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A6" w:rsidRPr="00B11934" w:rsidRDefault="009176DD" w:rsidP="009176D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88AE915-1045-426C-B498-6353F45E9232" style="width:455.25pt;height:341.25pt">
            <v:imagedata r:id="rId12" o:title=""/>
          </v:shape>
        </w:pict>
      </w:r>
    </w:p>
    <w:p w:rsidR="007264A6" w:rsidRPr="00B11934" w:rsidRDefault="007264A6" w:rsidP="007264A6">
      <w:pPr>
        <w:rPr>
          <w:noProof/>
        </w:rPr>
        <w:sectPr w:rsidR="007264A6" w:rsidRPr="00B11934" w:rsidSect="009176DD">
          <w:footerReference w:type="default" r:id="rId13"/>
          <w:pgSz w:w="11907" w:h="16839"/>
          <w:pgMar w:top="1134" w:right="1417" w:bottom="1134" w:left="1417" w:header="709" w:footer="709" w:gutter="0"/>
          <w:pgNumType w:start="0"/>
          <w:cols w:space="720"/>
          <w:docGrid w:linePitch="360"/>
        </w:sectPr>
      </w:pPr>
    </w:p>
    <w:p w:rsidR="007264A6" w:rsidRPr="00B11934" w:rsidRDefault="007264A6" w:rsidP="00072033">
      <w:pPr>
        <w:pStyle w:val="Exposdesmotifstitre"/>
        <w:rPr>
          <w:noProof/>
        </w:rPr>
      </w:pPr>
      <w:bookmarkStart w:id="0" w:name="_GoBack"/>
      <w:bookmarkEnd w:id="0"/>
      <w:r w:rsidRPr="00B11934">
        <w:rPr>
          <w:noProof/>
        </w:rPr>
        <w:lastRenderedPageBreak/>
        <w:t>OBRAZLOŽENJE</w:t>
      </w:r>
    </w:p>
    <w:p w:rsidR="007264A6" w:rsidRPr="00B11934" w:rsidRDefault="007264A6" w:rsidP="00072033">
      <w:pPr>
        <w:pStyle w:val="ManualHeading1"/>
        <w:rPr>
          <w:noProof/>
        </w:rPr>
      </w:pPr>
      <w:r w:rsidRPr="00B11934">
        <w:rPr>
          <w:noProof/>
        </w:rPr>
        <w:t>1.</w:t>
      </w:r>
      <w:r w:rsidRPr="00B11934">
        <w:rPr>
          <w:noProof/>
        </w:rPr>
        <w:tab/>
        <w:t>KONTEKST PRIJEDLOGA</w:t>
      </w:r>
    </w:p>
    <w:p w:rsidR="007264A6" w:rsidRPr="00B11934" w:rsidRDefault="007264A6" w:rsidP="00072033">
      <w:pPr>
        <w:pStyle w:val="ManualHeading2"/>
        <w:rPr>
          <w:rFonts w:eastAsia="Arial Unicode MS"/>
          <w:noProof/>
        </w:rPr>
      </w:pPr>
      <w:r w:rsidRPr="00B11934">
        <w:rPr>
          <w:noProof/>
          <w:color w:val="000000"/>
          <w:u w:color="000000"/>
          <w:bdr w:val="nil"/>
        </w:rPr>
        <w:t>•</w:t>
      </w:r>
      <w:r w:rsidRPr="00B11934">
        <w:rPr>
          <w:noProof/>
        </w:rPr>
        <w:tab/>
        <w:t>Razlozi i ciljevi prijedloga</w:t>
      </w:r>
    </w:p>
    <w:p w:rsidR="007264A6" w:rsidRPr="00B11934" w:rsidRDefault="007264A6" w:rsidP="00D41B52">
      <w:pPr>
        <w:rPr>
          <w:noProof/>
        </w:rPr>
      </w:pPr>
      <w:r w:rsidRPr="00B11934">
        <w:rPr>
          <w:noProof/>
        </w:rPr>
        <w:t>Financijskom uredbom</w:t>
      </w:r>
      <w:r w:rsidRPr="00B11934">
        <w:rPr>
          <w:rStyle w:val="FootnoteReference"/>
          <w:noProof/>
        </w:rPr>
        <w:footnoteReference w:id="2"/>
      </w:r>
      <w:r w:rsidRPr="00B11934">
        <w:rPr>
          <w:noProof/>
        </w:rPr>
        <w:t xml:space="preserve"> utvrđuju se načela i opća financijska pravila za utvrđivanje i izvršenje proračuna i kontrolu financija EU-a. Financijska uredba iz 2018. rezultat je opsežne revizije kojom su prijašnja pravila primjene objedinjena u jedinstvena pravila. Revizijom je povećana fleksibilnost, znatno su pojednostavnjena financijska pravila i otvoren je put prijedlozima u okviru višegodišnjeg financijskog okvira (VFO) za razdoblje 2021.–2027. Treba vremena da se pri provedbi programa i instrumenata za razdoblje 2021.–2027. u cijelosti iskoristi potencijal tih jednostavnijih pravila, primjerice o pristupu jedinstvene revizije, uzajamnom oslanjanju na revizije i procjene, pojednostavnjenim mogućnostima financiranja troškova, smanjenju administrativnog opterećenja i usmjeravanju na rezultate. Promjena financijskih pravila vrlo često stvara nesigurnost za primatelje sredstava EU-a.</w:t>
      </w:r>
    </w:p>
    <w:p w:rsidR="007264A6" w:rsidRPr="00B11934" w:rsidRDefault="007264A6" w:rsidP="00D41B52">
      <w:pPr>
        <w:rPr>
          <w:noProof/>
        </w:rPr>
      </w:pPr>
      <w:r w:rsidRPr="00B11934">
        <w:rPr>
          <w:noProof/>
        </w:rPr>
        <w:t xml:space="preserve">Stoga Komisija predlaže </w:t>
      </w:r>
      <w:r w:rsidRPr="00B11934">
        <w:rPr>
          <w:b/>
          <w:noProof/>
        </w:rPr>
        <w:t>ciljanu izmjenu</w:t>
      </w:r>
      <w:r w:rsidRPr="00B11934">
        <w:rPr>
          <w:noProof/>
        </w:rPr>
        <w:t xml:space="preserve"> čiji je cilj postići odgovarajuću ravnotežu usmjeravanjem na promjene koje su zaista potrebne. Glavni razlog za reviziju je potrebno </w:t>
      </w:r>
      <w:r w:rsidRPr="00B11934">
        <w:rPr>
          <w:b/>
          <w:noProof/>
        </w:rPr>
        <w:t>usklađenje Financijske uredbe s paketom VFO-a</w:t>
      </w:r>
      <w:r w:rsidRPr="00B11934">
        <w:rPr>
          <w:noProof/>
        </w:rPr>
        <w:t xml:space="preserve"> kako bi se zadržala </w:t>
      </w:r>
      <w:r w:rsidRPr="00B11934">
        <w:rPr>
          <w:b/>
          <w:noProof/>
        </w:rPr>
        <w:t>jedinstvena pravila</w:t>
      </w:r>
      <w:r w:rsidRPr="00B11934">
        <w:rPr>
          <w:noProof/>
        </w:rPr>
        <w:t xml:space="preserve"> kojima se uređuju rashodi Unije, odnosno kako bi se u Financijsku uredbu uvrstila sva opća financijska pravila. Time će se institucijama Unije i primateljima sredstava Unije osigurati veća pravna sigurnost. Prijedlog odražava i izjave institucija EU-a u kontekstu VFO-a. </w:t>
      </w:r>
    </w:p>
    <w:p w:rsidR="007264A6" w:rsidRPr="00B11934" w:rsidRDefault="007264A6" w:rsidP="00D41B52">
      <w:pPr>
        <w:pBdr>
          <w:top w:val="nil"/>
          <w:left w:val="nil"/>
          <w:bottom w:val="nil"/>
          <w:right w:val="nil"/>
          <w:between w:val="nil"/>
          <w:bar w:val="nil"/>
        </w:pBdr>
        <w:spacing w:before="0" w:after="240"/>
        <w:rPr>
          <w:noProof/>
        </w:rPr>
      </w:pPr>
      <w:r w:rsidRPr="00B11934">
        <w:rPr>
          <w:noProof/>
        </w:rPr>
        <w:t>Sadržava i ciljana poboljšanja i pojednostavnjenja koja su identificirana nakon stupanja na snagu Financijske uredbe iz 2018., a od kojih su neka odgovor na nedavne događaje i trendove. Poboljšanja se temelje na iskustvima stečenima tijekom pandemije bolesti COVID-19 i odnose se na upravljanje krizama. Cilj im je i bolje zaštititi financijske interese EU-a (primjerice većom primjenom digitalizacije), više doprinijeti postizanju ciljeva politike EU-a i primateljima sredstava Unije omogućiti dodatna pojednostavnjenja.</w:t>
      </w:r>
    </w:p>
    <w:p w:rsidR="007264A6" w:rsidRPr="00B11934" w:rsidRDefault="007264A6" w:rsidP="00072033">
      <w:pPr>
        <w:pStyle w:val="ManualHeading2"/>
        <w:rPr>
          <w:rFonts w:eastAsia="Arial Unicode MS"/>
          <w:noProof/>
          <w:color w:val="000000"/>
          <w:u w:color="000000"/>
          <w:bdr w:val="nil"/>
        </w:rPr>
      </w:pPr>
      <w:r w:rsidRPr="00B11934">
        <w:rPr>
          <w:noProof/>
          <w:color w:val="000000"/>
          <w:u w:color="000000"/>
          <w:bdr w:val="nil"/>
        </w:rPr>
        <w:t>•</w:t>
      </w:r>
      <w:r w:rsidRPr="00B11934">
        <w:rPr>
          <w:noProof/>
        </w:rPr>
        <w:tab/>
        <w:t>Dosljednost s postojećim odredbama politike u tom području</w:t>
      </w:r>
    </w:p>
    <w:p w:rsidR="007264A6" w:rsidRPr="00B11934" w:rsidRDefault="007264A6" w:rsidP="00D41B52">
      <w:pPr>
        <w:pBdr>
          <w:top w:val="nil"/>
          <w:left w:val="nil"/>
          <w:bottom w:val="nil"/>
          <w:right w:val="nil"/>
          <w:between w:val="nil"/>
          <w:bar w:val="nil"/>
        </w:pBdr>
        <w:spacing w:before="0" w:after="240"/>
        <w:rPr>
          <w:noProof/>
        </w:rPr>
      </w:pPr>
      <w:r w:rsidRPr="00B11934">
        <w:rPr>
          <w:noProof/>
        </w:rPr>
        <w:t xml:space="preserve">Ovaj je prijedlog donesen nakon donošenja paketa VFO-a kako bi se dodatno poboljšala pravila koja se primjenjuju pri provedbi programa i instrumenata za razdoblje 2021.–2027. i nakon toga. </w:t>
      </w:r>
    </w:p>
    <w:p w:rsidR="000E4301" w:rsidRPr="00B11934" w:rsidRDefault="007264A6" w:rsidP="00D41B52">
      <w:pPr>
        <w:pBdr>
          <w:top w:val="nil"/>
          <w:left w:val="nil"/>
          <w:bottom w:val="nil"/>
          <w:right w:val="nil"/>
          <w:between w:val="nil"/>
          <w:bar w:val="nil"/>
        </w:pBdr>
        <w:spacing w:before="0" w:after="240"/>
        <w:rPr>
          <w:noProof/>
        </w:rPr>
      </w:pPr>
      <w:r w:rsidRPr="00B11934">
        <w:rPr>
          <w:noProof/>
        </w:rPr>
        <w:t>U prijedlog su uvrštena određena odstupanja od postojeće Financijske uredbe o kojima je zakonodavac Unije odlučio tijekom pregovora o VFO-u, posebno u pogledu sektorskog zakonodavstva. Jednostavnija i bolja financijska pravila EU-a trebala bi povećati i učinak politika i njihove rezultate na terenu.</w:t>
      </w:r>
    </w:p>
    <w:p w:rsidR="007264A6" w:rsidRPr="00B11934" w:rsidRDefault="007264A6" w:rsidP="00072033">
      <w:pPr>
        <w:pStyle w:val="ManualHeading1"/>
        <w:rPr>
          <w:noProof/>
        </w:rPr>
      </w:pPr>
      <w:r w:rsidRPr="00B11934">
        <w:rPr>
          <w:noProof/>
        </w:rPr>
        <w:t>2.</w:t>
      </w:r>
      <w:r w:rsidRPr="00B11934">
        <w:rPr>
          <w:noProof/>
        </w:rPr>
        <w:tab/>
        <w:t>PRAVNA OSNOVA, SUPSIDIJARNOST I PROPORCIONALNOST</w:t>
      </w:r>
    </w:p>
    <w:p w:rsidR="007264A6" w:rsidRPr="00B11934" w:rsidRDefault="007264A6" w:rsidP="00072033">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Pravna osnova</w:t>
      </w:r>
    </w:p>
    <w:p w:rsidR="007264A6" w:rsidRPr="00B11934" w:rsidRDefault="007264A6" w:rsidP="00D41B52">
      <w:pPr>
        <w:pBdr>
          <w:top w:val="nil"/>
          <w:left w:val="nil"/>
          <w:bottom w:val="nil"/>
          <w:right w:val="nil"/>
          <w:between w:val="nil"/>
          <w:bar w:val="nil"/>
        </w:pBdr>
        <w:spacing w:before="0" w:after="240"/>
        <w:rPr>
          <w:noProof/>
          <w:bdr w:val="none" w:sz="0" w:space="0" w:color="auto" w:frame="1"/>
        </w:rPr>
      </w:pPr>
      <w:r w:rsidRPr="00B11934">
        <w:rPr>
          <w:noProof/>
        </w:rPr>
        <w:t>Prijedlog se temelji na članku 322. stavku 1. Ugovora o funkcioniranju Europske unije (UFEU).</w:t>
      </w:r>
    </w:p>
    <w:p w:rsidR="007264A6" w:rsidRPr="00B11934" w:rsidRDefault="007264A6" w:rsidP="00072033">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 xml:space="preserve">Supsidijarnost (za neisključivu nadležnost) </w:t>
      </w:r>
    </w:p>
    <w:p w:rsidR="007264A6" w:rsidRPr="00B11934" w:rsidRDefault="007264A6" w:rsidP="00072033">
      <w:pPr>
        <w:pBdr>
          <w:top w:val="nil"/>
          <w:left w:val="nil"/>
          <w:bottom w:val="nil"/>
          <w:right w:val="nil"/>
          <w:between w:val="nil"/>
          <w:bar w:val="nil"/>
        </w:pBdr>
        <w:spacing w:before="0" w:after="240"/>
        <w:rPr>
          <w:rFonts w:eastAsia="Arial Unicode MS"/>
          <w:noProof/>
        </w:rPr>
      </w:pPr>
      <w:r w:rsidRPr="00B11934">
        <w:rPr>
          <w:noProof/>
        </w:rPr>
        <w:t>Donošenje općih financijskih pravila EU-a u isključivoj je nadležnosti EU-a.</w:t>
      </w:r>
    </w:p>
    <w:p w:rsidR="007264A6" w:rsidRPr="00B11934" w:rsidRDefault="007264A6" w:rsidP="00072033">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Proporcionalnost</w:t>
      </w:r>
    </w:p>
    <w:p w:rsidR="007264A6" w:rsidRPr="00B11934" w:rsidRDefault="007264A6" w:rsidP="00826A12">
      <w:pPr>
        <w:pBdr>
          <w:top w:val="nil"/>
          <w:left w:val="nil"/>
          <w:bottom w:val="nil"/>
          <w:right w:val="nil"/>
          <w:between w:val="nil"/>
          <w:bar w:val="nil"/>
        </w:pBdr>
        <w:spacing w:before="0" w:after="240"/>
        <w:rPr>
          <w:noProof/>
        </w:rPr>
      </w:pPr>
      <w:r w:rsidRPr="00B11934">
        <w:rPr>
          <w:noProof/>
        </w:rPr>
        <w:t>Ovim se prijedlogom Financijska uredba usklađuje s paketom VFO-a za razdoblje 2021.–2027. i uvode se ciljana poboljšanja i pojednostavnjenja. Prijedlog ne sadržava pravila koja nisu potrebna za postizanje ciljeva Ugovora.</w:t>
      </w:r>
    </w:p>
    <w:p w:rsidR="007264A6" w:rsidRPr="00B11934" w:rsidRDefault="007264A6" w:rsidP="00072033">
      <w:pPr>
        <w:pStyle w:val="ManualHeading1"/>
        <w:rPr>
          <w:noProof/>
        </w:rPr>
      </w:pPr>
      <w:r w:rsidRPr="00B11934">
        <w:rPr>
          <w:noProof/>
        </w:rPr>
        <w:t>3.</w:t>
      </w:r>
      <w:r w:rsidRPr="00B11934">
        <w:rPr>
          <w:noProof/>
        </w:rPr>
        <w:tab/>
        <w:t>REZULTATI EX POST EVALUACIJA, SAVJETOVANJA S DIONICIMA I PROCJENA UČINKA</w:t>
      </w:r>
    </w:p>
    <w:p w:rsidR="007264A6" w:rsidRPr="00B11934" w:rsidRDefault="007264A6" w:rsidP="007264A6">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Savjetovanja s dionicima</w:t>
      </w:r>
    </w:p>
    <w:p w:rsidR="007264A6" w:rsidRPr="00B11934" w:rsidRDefault="007264A6" w:rsidP="00826A12">
      <w:pPr>
        <w:pBdr>
          <w:top w:val="nil"/>
          <w:left w:val="nil"/>
          <w:bottom w:val="nil"/>
          <w:right w:val="nil"/>
          <w:between w:val="nil"/>
          <w:bar w:val="nil"/>
        </w:pBdr>
        <w:spacing w:before="0" w:after="240"/>
        <w:rPr>
          <w:noProof/>
        </w:rPr>
      </w:pPr>
      <w:r w:rsidRPr="00B11934">
        <w:rPr>
          <w:noProof/>
        </w:rPr>
        <w:t>Javno savjetovanje o predloženoj izmjeni Financijske uredbe provedeno je u razdoblju od srpnja do listopada 2021., a tijekom savjetovanja primljeno je 38 odgovora. Odgovore su dostavili brojni dionici, uključujući širu javnost, tijela država članica, međunarodne organizacije, nevladine organizacije i poslovna udruženja.</w:t>
      </w:r>
    </w:p>
    <w:p w:rsidR="007264A6" w:rsidRPr="00B11934" w:rsidRDefault="007264A6" w:rsidP="00826A12">
      <w:pPr>
        <w:pBdr>
          <w:top w:val="nil"/>
          <w:left w:val="nil"/>
          <w:bottom w:val="nil"/>
          <w:right w:val="nil"/>
          <w:between w:val="nil"/>
          <w:bar w:val="nil"/>
        </w:pBdr>
        <w:spacing w:before="0" w:after="240"/>
        <w:rPr>
          <w:noProof/>
        </w:rPr>
      </w:pPr>
      <w:r w:rsidRPr="00B11934">
        <w:rPr>
          <w:noProof/>
        </w:rPr>
        <w:t>Kad je riječ o jačanju zaštite financijskih interesa Unije, većina ispitanika podržava dodatne mjere transparentnosti i zaštite. Smatraju da su fleksibilnost i proporcionalnost nužne te da je važno osigurati povjerljivost, zaštitu podataka i dosljednu primjenu postojećih alata. Sudionici su općenito pozdravili moguća poboljšanja sustava ranog otkrivanja i isključenja (EDES). Komisija je dobila opću potporu za provedbu odgovarajuće dubinske analize kako bi se osiguralo da subjekti kojima su povjerene određene zadaće postupaju u skladu s važećim pravom Unije i dogovorenim međunarodnim i Unijinim standardima. Naposljetku, dionici žele ojačati ulogu Financijske uredbe u sprečavanju sukobljenih poslovnih interesa natjecateljâ ili ponuditeljâ. Međutim, tome bi mogle doprinijeti i interne smjernice za osoblje EU-a.</w:t>
      </w:r>
    </w:p>
    <w:p w:rsidR="007264A6" w:rsidRPr="00B11934" w:rsidRDefault="007264A6" w:rsidP="00826A12">
      <w:pPr>
        <w:pBdr>
          <w:top w:val="nil"/>
          <w:left w:val="nil"/>
          <w:bottom w:val="nil"/>
          <w:right w:val="nil"/>
          <w:between w:val="nil"/>
          <w:bar w:val="nil"/>
        </w:pBdr>
        <w:spacing w:before="0" w:after="240"/>
        <w:rPr>
          <w:noProof/>
        </w:rPr>
      </w:pPr>
      <w:r w:rsidRPr="00B11934">
        <w:rPr>
          <w:noProof/>
        </w:rPr>
        <w:t>Sudionici javnog savjetovanja složili su se da je važno pojednostavniti i pojasniti određena pravila o provedbi programa kako bi se smanjilo administrativno opterećenje. Dionici su pozdravili mjere u sljedećim područjima: i. sigurnost i strateška autonomija EU-a; ii. financijski instrumenti, proračunska jamstva i financijska pomoć (pri čemu su jasno podržali pojednostavnjenje obveza izvješćivanja); iii. digitalne kontrole i revizije (pri čemu smatraju da bi trebalo zadržati ljudski nadzor).</w:t>
      </w:r>
    </w:p>
    <w:p w:rsidR="007264A6" w:rsidRPr="00B11934" w:rsidRDefault="007264A6" w:rsidP="00826A12">
      <w:pPr>
        <w:pBdr>
          <w:top w:val="nil"/>
          <w:left w:val="nil"/>
          <w:bottom w:val="nil"/>
          <w:right w:val="nil"/>
          <w:between w:val="nil"/>
          <w:bar w:val="nil"/>
        </w:pBdr>
        <w:spacing w:before="0" w:after="240"/>
        <w:rPr>
          <w:noProof/>
        </w:rPr>
      </w:pPr>
      <w:r w:rsidRPr="00B11934">
        <w:rPr>
          <w:noProof/>
        </w:rPr>
        <w:t>Kad je riječ o upravljanju krizama, sudionici savjetovanja podržali su poboljšanje pravila o nabavi na temelju iskustava stečenih tijekom krize uzrokovane bolešću COVID-19. Dionici su kao primjere mogućih promjena naveli fleksibilnost pri sklapanju izmjena ugovora, prihvaćanje elektroničkih dokumenata i olakšavanje potpore globalnim inicijativama i programima.</w:t>
      </w:r>
    </w:p>
    <w:p w:rsidR="007264A6" w:rsidRPr="00B11934" w:rsidRDefault="007264A6" w:rsidP="00826A12">
      <w:pPr>
        <w:pBdr>
          <w:top w:val="nil"/>
          <w:left w:val="nil"/>
          <w:bottom w:val="nil"/>
          <w:right w:val="nil"/>
          <w:between w:val="nil"/>
          <w:bar w:val="nil"/>
        </w:pBdr>
        <w:spacing w:before="0" w:after="240"/>
        <w:rPr>
          <w:noProof/>
        </w:rPr>
      </w:pPr>
      <w:r w:rsidRPr="00B11934">
        <w:rPr>
          <w:noProof/>
        </w:rPr>
        <w:t xml:space="preserve">Komisija je pažljivo razmotrila povratne informacije i većinu njih uzela u obzir u nacrtu prijedloga. </w:t>
      </w:r>
    </w:p>
    <w:p w:rsidR="007264A6" w:rsidRPr="00B11934" w:rsidRDefault="007264A6" w:rsidP="007264A6">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Procjena učinka</w:t>
      </w:r>
    </w:p>
    <w:p w:rsidR="007264A6" w:rsidRPr="00B11934" w:rsidRDefault="007264A6" w:rsidP="00826A12">
      <w:pPr>
        <w:pBdr>
          <w:top w:val="nil"/>
          <w:left w:val="nil"/>
          <w:bottom w:val="nil"/>
          <w:right w:val="nil"/>
          <w:between w:val="nil"/>
          <w:bar w:val="nil"/>
        </w:pBdr>
        <w:spacing w:before="0" w:after="240"/>
        <w:rPr>
          <w:noProof/>
        </w:rPr>
      </w:pPr>
      <w:r w:rsidRPr="00B11934">
        <w:rPr>
          <w:noProof/>
        </w:rPr>
        <w:t>U skladu s izjavom Komisije o budućim revizijama Financijske uredbe</w:t>
      </w:r>
      <w:r w:rsidRPr="00B11934">
        <w:rPr>
          <w:rStyle w:val="FootnoteReference"/>
          <w:noProof/>
        </w:rPr>
        <w:footnoteReference w:id="3"/>
      </w:r>
      <w:r w:rsidRPr="00B11934">
        <w:rPr>
          <w:noProof/>
        </w:rPr>
        <w:t xml:space="preserve"> nije potrebna procjena učinka. Financijskom uredbom utvrđuju se opća pravila i alati za provedbu programa potrošnje i instrumenata EU-a. Stoga revizije zakonodavstva nemaju izravne gospodarske, okolišne ili socijalne učinke koji bi se u procjeni učinka mogli djelotvorno analizirati. Procjene učinka imaju dodanu vrijednost pri donošenju odluka o politikama u vezi s posebnim programima potrošnje i instrumentima, koji moraju biti u skladu s regulatornim okvirom predviđenim Financijskom uredbom. Umjesto toga Komisija je provela javno savjetovanje o ovom prijedlogu, što je uobičajena praksa. Komisija se oslonila i na operativno iskustvo i izvučene pouke, posebno kako bi utvrdila i analizirala pitanja koja je potrebno razmotriti te dodanu vrijednost sudjelovanja Unije.</w:t>
      </w:r>
    </w:p>
    <w:p w:rsidR="007264A6" w:rsidRPr="00B11934" w:rsidRDefault="007264A6" w:rsidP="00072033">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Primjerenost i pojednostavnjenje propisa</w:t>
      </w:r>
    </w:p>
    <w:p w:rsidR="007264A6" w:rsidRPr="00B11934" w:rsidRDefault="007264A6" w:rsidP="007264A6">
      <w:pPr>
        <w:rPr>
          <w:noProof/>
        </w:rPr>
      </w:pPr>
      <w:r w:rsidRPr="00B11934">
        <w:rPr>
          <w:noProof/>
        </w:rPr>
        <w:t>Revizija Financijske uredbe nije obuhvaćena Programom za primjerenost i učinkovitost propisa (REFIT). Međutim, odgovarajući na potrebu za pojednostavnjenjem, poboljšanjem i usklađenjem financijskih pravila EU-a s paketom VFO-a za razdoblje 2021.–2027., ova revizija znatno doprinosi agendi za bolju regulativu. Predloženi pristup u potpunosti je u skladu s okvirom za bolju regulativu i radom Komisije na pojednostavnjenju.</w:t>
      </w:r>
    </w:p>
    <w:p w:rsidR="007264A6" w:rsidRPr="00B11934" w:rsidRDefault="007264A6" w:rsidP="007264A6">
      <w:pPr>
        <w:rPr>
          <w:noProof/>
        </w:rPr>
      </w:pPr>
      <w:r w:rsidRPr="00B11934">
        <w:rPr>
          <w:noProof/>
        </w:rPr>
        <w:t xml:space="preserve">Na primjer, prijedlog sadržava upućivanje na digitalne revizije i nove tehnologije kako bi se potaknula njihova šira primjena, dok se istodobno zadržava fleksibilnosti. Prijedlog uključuje i iskustva o nabavi stečena tijekom pandemije bolesti COVID-19 (npr. zajednička nabava, nabava u ime država članica, središnje tijelo za nabavu, više izvora nabave za istu vrstu robe ili usluga, elektroničko izdavanje računa i bolja pravila o vanjskim stručnjacima). Sadržava i mjere pojednostavnjenja za bespovratna sredstva (npr. pojednostavnjeni oblici bespovratnih sredstava, jednostavnija pravila za angažiranje volontera, jednostavniji izračun za dokazivanje usklađenosti s načelom zabrane ostvarivanja dobiti i jednostavniji postupak dodjele humanitarne pomoći). Krajnji je cilj svih tih mjera smanjiti administrativno opterećenje za podnositelje zahtjeva i primatelje sredstava EU-a, bez stvaranja dodatnih rizika za dobro financijsko upravljanje proračunom EU-a. </w:t>
      </w:r>
    </w:p>
    <w:p w:rsidR="007264A6" w:rsidRPr="00B11934" w:rsidRDefault="007264A6" w:rsidP="007264A6">
      <w:pPr>
        <w:rPr>
          <w:noProof/>
        </w:rPr>
      </w:pPr>
      <w:r w:rsidRPr="00B11934">
        <w:rPr>
          <w:noProof/>
        </w:rPr>
        <w:t>Mikropoduzeća nisu izuzeta iz područja primjene ovog prijedloga. Takva poduzeća mogu biti korisnici sredstava EU-a i stoga se na njih moraju primjenjivati opća financijska pravila. Pravilima za razdoblje financiranja 2021.–2027. već je olakšano sudjelovanje mikropoduzeća. Na primjer, Komisija je nedavno na temelju pravila iz Financijske uredbe o pojednostavnjenim oblicima financiranja donijela odluku kojom se vlasnicima mikropoduzeća omogućuje da troškove osoblja prijave kao unaprijed definirane jedinične troškove u bilo kojem programu financiranja, bez dostavljanja dokaza o prijavljenim stopama. Nadalje, prijedlogom se u određenim područjima smanjuju troškovi za poduzeća, koja su često mikropoduzeća te mala i srednja poduzeća. Cilj je prijedloga ojačati primjenu načela proporcionalnosti, među ostalim oslanjanjem na dubinsku analizu partnera koji izvršavaju proračun u okviru neizravnog upravljanja. Time bi se omogućio fleksibilniji pristup mikropoduzećima te malim i srednjim poduzećima. Općenito, mnoge ciljane mjere pojednostavnjenja trebale bi donijeti korist svim poduzećima, a time i malim i srednjim poduzećima.</w:t>
      </w:r>
    </w:p>
    <w:p w:rsidR="007264A6" w:rsidRPr="00B11934" w:rsidRDefault="007264A6" w:rsidP="00072033">
      <w:pPr>
        <w:pStyle w:val="ManualHeading2"/>
        <w:rPr>
          <w:rFonts w:eastAsia="Arial Unicode MS"/>
          <w:noProof/>
          <w:u w:color="000000"/>
          <w:bdr w:val="nil"/>
        </w:rPr>
      </w:pPr>
      <w:r w:rsidRPr="00B11934">
        <w:rPr>
          <w:noProof/>
          <w:u w:color="000000"/>
          <w:bdr w:val="nil"/>
        </w:rPr>
        <w:t>•</w:t>
      </w:r>
      <w:r w:rsidRPr="00B11934">
        <w:rPr>
          <w:noProof/>
        </w:rPr>
        <w:tab/>
      </w:r>
      <w:r w:rsidRPr="00B11934">
        <w:rPr>
          <w:noProof/>
          <w:u w:color="000000"/>
          <w:bdr w:val="nil"/>
        </w:rPr>
        <w:t>Temeljna prava</w:t>
      </w:r>
    </w:p>
    <w:p w:rsidR="007264A6" w:rsidRPr="00B11934" w:rsidRDefault="007264A6" w:rsidP="00826A12">
      <w:pPr>
        <w:rPr>
          <w:noProof/>
        </w:rPr>
      </w:pPr>
      <w:r w:rsidRPr="00B11934">
        <w:rPr>
          <w:noProof/>
        </w:rPr>
        <w:t>Prijedlog je u skladu s Poveljom Europske unije o temeljnim pravima.</w:t>
      </w:r>
    </w:p>
    <w:p w:rsidR="007264A6" w:rsidRPr="00B11934" w:rsidRDefault="007264A6" w:rsidP="00072033">
      <w:pPr>
        <w:pStyle w:val="ManualHeading1"/>
        <w:rPr>
          <w:noProof/>
        </w:rPr>
      </w:pPr>
      <w:r w:rsidRPr="00B11934">
        <w:rPr>
          <w:noProof/>
        </w:rPr>
        <w:t>4.</w:t>
      </w:r>
      <w:r w:rsidRPr="00B11934">
        <w:rPr>
          <w:noProof/>
        </w:rPr>
        <w:tab/>
        <w:t>UTJECAJ NA PRORAČUN</w:t>
      </w:r>
    </w:p>
    <w:p w:rsidR="007264A6" w:rsidRPr="00B11934" w:rsidRDefault="007264A6" w:rsidP="00826A12">
      <w:pPr>
        <w:rPr>
          <w:noProof/>
          <w:bdr w:val="none" w:sz="0" w:space="0" w:color="auto" w:frame="1"/>
        </w:rPr>
      </w:pPr>
      <w:r w:rsidRPr="00B11934">
        <w:rPr>
          <w:noProof/>
        </w:rPr>
        <w:t>Prijedlog nema utjecaj na proračun.</w:t>
      </w:r>
    </w:p>
    <w:p w:rsidR="007264A6" w:rsidRPr="00B11934" w:rsidRDefault="007264A6" w:rsidP="00072033">
      <w:pPr>
        <w:pStyle w:val="ManualHeading1"/>
        <w:rPr>
          <w:noProof/>
        </w:rPr>
      </w:pPr>
      <w:r w:rsidRPr="00B11934">
        <w:rPr>
          <w:noProof/>
        </w:rPr>
        <w:t>5.</w:t>
      </w:r>
      <w:r w:rsidRPr="00B11934">
        <w:rPr>
          <w:noProof/>
        </w:rPr>
        <w:tab/>
        <w:t>DRUGI ELEMENTI</w:t>
      </w:r>
    </w:p>
    <w:p w:rsidR="007264A6" w:rsidRPr="00B11934" w:rsidRDefault="007264A6" w:rsidP="007264A6">
      <w:pPr>
        <w:pStyle w:val="ManualHeading2"/>
        <w:rPr>
          <w:noProof/>
        </w:rPr>
      </w:pPr>
      <w:r w:rsidRPr="00B11934">
        <w:rPr>
          <w:noProof/>
          <w:u w:color="000000"/>
          <w:bdr w:val="nil"/>
        </w:rPr>
        <w:t>•</w:t>
      </w:r>
      <w:r w:rsidRPr="00B11934">
        <w:rPr>
          <w:noProof/>
        </w:rPr>
        <w:tab/>
      </w:r>
      <w:r w:rsidRPr="00B11934">
        <w:rPr>
          <w:noProof/>
          <w:bdr w:val="none" w:sz="0" w:space="0" w:color="auto" w:frame="1"/>
        </w:rPr>
        <w:t>Detaljno obrazloženje posebnih odredaba prijedloga</w:t>
      </w:r>
    </w:p>
    <w:p w:rsidR="007264A6" w:rsidRPr="00B11934" w:rsidRDefault="00274FF8" w:rsidP="00274FF8">
      <w:pPr>
        <w:pStyle w:val="ManualNumPar2"/>
        <w:rPr>
          <w:noProof/>
        </w:rPr>
      </w:pPr>
      <w:r w:rsidRPr="00274FF8">
        <w:rPr>
          <w:noProof/>
        </w:rPr>
        <w:t>1.1.</w:t>
      </w:r>
      <w:r w:rsidRPr="00274FF8">
        <w:rPr>
          <w:noProof/>
        </w:rPr>
        <w:tab/>
      </w:r>
      <w:r w:rsidR="007264A6" w:rsidRPr="00B11934">
        <w:rPr>
          <w:noProof/>
        </w:rPr>
        <w:t>Usklađenje s VFO-om i pojednostavnjenje</w:t>
      </w:r>
    </w:p>
    <w:p w:rsidR="007264A6" w:rsidRPr="00B11934" w:rsidRDefault="007264A6" w:rsidP="00F43F3E">
      <w:pPr>
        <w:pStyle w:val="Bullet0"/>
        <w:numPr>
          <w:ilvl w:val="0"/>
          <w:numId w:val="23"/>
        </w:numPr>
        <w:rPr>
          <w:noProof/>
        </w:rPr>
      </w:pPr>
      <w:r w:rsidRPr="00B11934">
        <w:rPr>
          <w:b/>
          <w:noProof/>
        </w:rPr>
        <w:t xml:space="preserve">Usklađenje s VFO-om (općenito): </w:t>
      </w:r>
      <w:r w:rsidRPr="00B11934">
        <w:rPr>
          <w:noProof/>
        </w:rPr>
        <w:t>u Financijsku uredbu dodana su neka upućivanja na temeljne akte za razdoblje 2021.–2027. i druge propise. Osim toga, kako bi se osigurala neometana provedba Uredbe o VFO-u</w:t>
      </w:r>
      <w:r w:rsidRPr="00B11934">
        <w:rPr>
          <w:rStyle w:val="FootnoteReference"/>
          <w:noProof/>
        </w:rPr>
        <w:footnoteReference w:id="4"/>
      </w:r>
      <w:r w:rsidRPr="00B11934">
        <w:rPr>
          <w:noProof/>
        </w:rPr>
        <w:t>, predlaže se da se određena odstupanja od proračunskih načela utvrđena u sektorskim temeljnim aktima uključe u Financijsku uredbu u skladu s pristupom jedinstvenih pravila (članci 12., 14., 15. i 18., članak 32. stavak 2., članak 41. stavak 2., članak 44. stavci 1. i 3., članak 48. stavak 2., članak 54., članak 96. stavci 1. i 2., članak 97. stavak 3., članak 106. stavak 1., članak 115. stavak 3., članak 214. stavak 3., članak 250. stavak 1. točka (b) i članak 253. stavak 1. točka (c) Financijske uredbe). Nadalje, u skladu sa zajedničkom izjavom o mogućem uključivanju sadržaja</w:t>
      </w:r>
      <w:r w:rsidRPr="00B11934">
        <w:rPr>
          <w:rStyle w:val="FootnoteReference"/>
          <w:noProof/>
        </w:rPr>
        <w:t xml:space="preserve"> </w:t>
      </w:r>
      <w:r w:rsidRPr="00B11934">
        <w:rPr>
          <w:noProof/>
        </w:rPr>
        <w:t>Uredbe o općoj uvjetovanosti</w:t>
      </w:r>
      <w:r w:rsidRPr="00B11934">
        <w:rPr>
          <w:rStyle w:val="FootnoteReference"/>
          <w:noProof/>
        </w:rPr>
        <w:footnoteReference w:id="5"/>
      </w:r>
      <w:r w:rsidRPr="00B11934">
        <w:rPr>
          <w:noProof/>
        </w:rPr>
        <w:t xml:space="preserve"> dodaje se upućivanje na tu uredbu u glavi II. o načelima od kojih sektorsko zakonodavstvo ne može odstupiti (članak 6.).</w:t>
      </w:r>
    </w:p>
    <w:p w:rsidR="007264A6" w:rsidRPr="00B11934" w:rsidRDefault="007264A6" w:rsidP="00F43F3E">
      <w:pPr>
        <w:pStyle w:val="Bullet0"/>
        <w:numPr>
          <w:ilvl w:val="0"/>
          <w:numId w:val="19"/>
        </w:numPr>
        <w:rPr>
          <w:noProof/>
        </w:rPr>
      </w:pPr>
      <w:r w:rsidRPr="00B11934">
        <w:rPr>
          <w:b/>
          <w:noProof/>
        </w:rPr>
        <w:t xml:space="preserve">Uzimanja i davanja zajmova: </w:t>
      </w:r>
      <w:r w:rsidRPr="00B11934">
        <w:rPr>
          <w:noProof/>
        </w:rPr>
        <w:t>cilj je prijedloga poboljšati izvješćivanje u skladu sa zajedničkom izjavom 2020/C 444 I/06</w:t>
      </w:r>
      <w:r w:rsidRPr="00B11934">
        <w:rPr>
          <w:rStyle w:val="FootnoteReference"/>
          <w:noProof/>
        </w:rPr>
        <w:footnoteReference w:id="6"/>
      </w:r>
      <w:r w:rsidRPr="00B11934">
        <w:rPr>
          <w:noProof/>
        </w:rPr>
        <w:t xml:space="preserve"> kako bi se povećala transparentnost i olakšala suradnja s proračunskim tijelom. Predloženom izmjenom pojednostavnjuju se obveze izvješćivanja za operacije uzimanja i davanja zajmova. Njome se kodificira postojeća praksa tako što se u dokument koji se prilaže dijelu proračuna koji se odnosi na Komisiju uključuje sveobuhvatan pregled Komisijinih operacija uzimanja i davanja zajmova (članak 52. stavak 1.).</w:t>
      </w:r>
    </w:p>
    <w:p w:rsidR="007264A6" w:rsidRPr="00B11934" w:rsidRDefault="007264A6" w:rsidP="00F43F3E">
      <w:pPr>
        <w:pStyle w:val="Bullet0"/>
        <w:numPr>
          <w:ilvl w:val="0"/>
          <w:numId w:val="19"/>
        </w:numPr>
        <w:rPr>
          <w:b/>
          <w:noProof/>
        </w:rPr>
      </w:pPr>
      <w:r w:rsidRPr="00B11934">
        <w:rPr>
          <w:b/>
          <w:noProof/>
        </w:rPr>
        <w:t xml:space="preserve">Namjenski prihodi: </w:t>
      </w:r>
      <w:r w:rsidRPr="00B11934">
        <w:rPr>
          <w:noProof/>
        </w:rPr>
        <w:t xml:space="preserve">prijedlogom se nastoji povećati transparentnost i vidljivost vanjskih namjenskih prihoda u dokumentima koji se prilažu proračunu, u skladu sa zajedničkom izjavom (članak 22. stavak 1. i članak 41. stavci 3. i 8.). Cilj mu je i olakšati upravljanje dodatnim doprinosima država članica (uključujući dobrovoljne doprinose) (članak 21. stavak 2.), čime se otklanja potreba za zahtjevima državama članicama za plaćanja prije negoli nastane stvarna potreba za plaćanjem. </w:t>
      </w:r>
    </w:p>
    <w:p w:rsidR="00A31D4D" w:rsidRPr="00B11934" w:rsidRDefault="007264A6" w:rsidP="00F43F3E">
      <w:pPr>
        <w:pStyle w:val="Bullet0"/>
        <w:numPr>
          <w:ilvl w:val="0"/>
          <w:numId w:val="19"/>
        </w:numPr>
        <w:rPr>
          <w:noProof/>
        </w:rPr>
      </w:pPr>
      <w:r w:rsidRPr="00B11934">
        <w:rPr>
          <w:b/>
          <w:noProof/>
        </w:rPr>
        <w:t xml:space="preserve">Financijski instrumenti i proračunska jamstva: </w:t>
      </w:r>
      <w:r w:rsidRPr="00B11934">
        <w:rPr>
          <w:noProof/>
        </w:rPr>
        <w:t xml:space="preserve">cilj je prijedloga povećati pravnu jasnoću: i. uklanjanjem nedosljednosti i ponavljanja u aktualnoj Financijskoj uredbi; ii. boljim prikazom načina funkcioniranja rezervacija i proračunskih jamstava; i iii. ažuriranjem relevantnih pravila (članak 2. stavak 9., novi članak 2. točka 15., novi članak 2. točka 33., novi članak 212. stavak 3., članak 212. stavak 5., članak 213. stavak 4., članak 221. i članak 223. stavak 6. te novi članak 213. stavak 5.). </w:t>
      </w:r>
    </w:p>
    <w:p w:rsidR="00A31D4D" w:rsidRPr="00B11934" w:rsidRDefault="007264A6" w:rsidP="00526418">
      <w:pPr>
        <w:pStyle w:val="Bullet0"/>
        <w:rPr>
          <w:noProof/>
        </w:rPr>
      </w:pPr>
      <w:r w:rsidRPr="00B11934">
        <w:rPr>
          <w:noProof/>
        </w:rPr>
        <w:t>Osim toga, prijedlogom se pojednostavnjuje izvješćivanje kako bi se izbjegla udvostručavanja i nedosljednosti. Jačaju se obveze izvješćivanja u radnom dokumentu koji se prilaže nacrtu proračuna i integriranom financijskom izvješću u skladu s člankom 253. stavkom 1. To pojednostavnjenje znači i da se sadašnji članak 250. mora izbrisati. Naposljetku, prijedlogom se poboljšava članak 218. tako što se određene odredbe bivšeg članka 41. stavka 5. premještaju u članak 218. Time se uklanja potreba za sastavljanjem dva usporedna izvješća o zajedničkom fondu za rezervacije sličnog sadržaja (novi članak 41. stavak 5. točka (g), članak 210. stavak 3. i članak 218.).</w:t>
      </w:r>
    </w:p>
    <w:p w:rsidR="007264A6" w:rsidRPr="00B11934" w:rsidRDefault="007264A6" w:rsidP="00526418">
      <w:pPr>
        <w:pStyle w:val="Bullet0"/>
        <w:rPr>
          <w:noProof/>
        </w:rPr>
      </w:pPr>
      <w:r w:rsidRPr="00B11934">
        <w:rPr>
          <w:noProof/>
        </w:rPr>
        <w:t>Prijedlogom se pojašnjava i veza između izdvajanja rezervacija i proračunskih jamstava i definicija i pravila o proračunskim obvezama, pravnim obvezama, primateljima i objavljivanju informacija o primateljima (članak 2. stavci 38. i 58., članak 7. stavak 4., članak 10. stavak 3., članak 38. stavak 3. točka (c), članak 112. stavak 2., članak 113. stavak 1. točka (a), članak 113. stavak 4., članak 115. stavak 2. i članak 163.).</w:t>
      </w:r>
    </w:p>
    <w:p w:rsidR="007264A6" w:rsidRPr="00B11934" w:rsidRDefault="00274FF8" w:rsidP="00274FF8">
      <w:pPr>
        <w:pStyle w:val="ManualNumPar2"/>
        <w:rPr>
          <w:noProof/>
        </w:rPr>
      </w:pPr>
      <w:r w:rsidRPr="00274FF8">
        <w:rPr>
          <w:noProof/>
        </w:rPr>
        <w:t>1.2.</w:t>
      </w:r>
      <w:r w:rsidRPr="00274FF8">
        <w:rPr>
          <w:noProof/>
        </w:rPr>
        <w:tab/>
      </w:r>
      <w:r w:rsidR="007264A6" w:rsidRPr="00B11934">
        <w:rPr>
          <w:noProof/>
        </w:rPr>
        <w:t>Upravljanje krizama, modernizacija i pojednostavnjenje</w:t>
      </w:r>
    </w:p>
    <w:p w:rsidR="007264A6" w:rsidRPr="00B11934" w:rsidRDefault="007264A6" w:rsidP="00F43F3E">
      <w:pPr>
        <w:pStyle w:val="Bullet0"/>
        <w:numPr>
          <w:ilvl w:val="0"/>
          <w:numId w:val="19"/>
        </w:numPr>
        <w:rPr>
          <w:b/>
          <w:noProof/>
        </w:rPr>
      </w:pPr>
      <w:r w:rsidRPr="00B11934">
        <w:rPr>
          <w:b/>
          <w:noProof/>
        </w:rPr>
        <w:t>Nefinancijske donacije institucija EU-a:</w:t>
      </w:r>
      <w:r w:rsidRPr="00B11934">
        <w:rPr>
          <w:noProof/>
        </w:rPr>
        <w:t xml:space="preserve"> prijedlog uključuje novi instrument koji odražava trenutačnu praksu. Njime će se institucijama EU-a osigurati okvir za doniranje robe, usluga ili radova. Osigurat će se i stabilna pravna osnova, posebno za buduće izvanredne situacije, veća transparentnost, odgovornost i pravna sigurnost za primatelje (članak 2. stavci 1., 2., 3., 38., 50. i 58., članak 133., članak 154. stavak 3. i novi članak 244.).</w:t>
      </w:r>
    </w:p>
    <w:p w:rsidR="007264A6" w:rsidRPr="00B11934" w:rsidRDefault="000F2F1A" w:rsidP="00F43F3E">
      <w:pPr>
        <w:pStyle w:val="Bullet0"/>
        <w:numPr>
          <w:ilvl w:val="0"/>
          <w:numId w:val="19"/>
        </w:numPr>
        <w:rPr>
          <w:b/>
          <w:noProof/>
        </w:rPr>
      </w:pPr>
      <w:r w:rsidRPr="00B11934">
        <w:rPr>
          <w:b/>
          <w:noProof/>
        </w:rPr>
        <w:t xml:space="preserve">Nagrade: </w:t>
      </w:r>
      <w:r w:rsidRPr="00B11934">
        <w:rPr>
          <w:noProof/>
        </w:rPr>
        <w:t>slično uvođenju nefinancijskih donacija, institucije EU-a trebale bi moći dodjeljivati i nefinancijske nagrade, kao što su vaučeri, ulaznice i putovanja. To je važno, na primjer, i kako bi se omogućila natjecanja mladih koji nemaju bankovni račun u svojoj državi članici, ali mogu primiti nagradu u praktičnom obliku. Uvođenje te mogućnosti zahtijeva male izmjene u članku 2. stavku 52., članku 210. stavku 4. i članku 211. stavku 1.</w:t>
      </w:r>
    </w:p>
    <w:p w:rsidR="007264A6" w:rsidRPr="00B11934" w:rsidRDefault="007264A6" w:rsidP="00F43F3E">
      <w:pPr>
        <w:pStyle w:val="Bullet0"/>
        <w:numPr>
          <w:ilvl w:val="0"/>
          <w:numId w:val="19"/>
        </w:numPr>
        <w:rPr>
          <w:noProof/>
        </w:rPr>
      </w:pPr>
      <w:r w:rsidRPr="00B11934">
        <w:rPr>
          <w:b/>
          <w:noProof/>
        </w:rPr>
        <w:t>Nabava i stručnjaci</w:t>
      </w:r>
      <w:r w:rsidRPr="00B11934">
        <w:rPr>
          <w:noProof/>
        </w:rPr>
        <w:t>: prijedlogom se prilagođavaju pravila o nabavi koja se primjenjuju u kriznim situacijama kako bi se institucijama ili tijelima EU-a omogućilo da provode nabavu u ime država članica ili da nastupaju kao središnje tijelo za nabavu. Središnje tijelo za nabavu moglo bi donirati ili preprodavati robu i usluge državama članicama i pokretati zajedničke postupke nabave, iako institucije EU-a ne bi nabavljale usluge i robu za sebe (članak 169. stavci 1. i 2., novi članak 169. stavak 3., točka 11.1. podtočka (f) i točka 12.2. podtočka (a) Priloga I.). Prijedlogom se ažurira i definicija pojma „kriza” kako bi obuhvatila javno zdravlje i zdravlje životinja, hitne situacije povezane sa sigurnošću hrane i globalne prijetnje zdravlju kao što su pandemije (članak 2. točka 22.).</w:t>
      </w:r>
    </w:p>
    <w:p w:rsidR="00A31D4D" w:rsidRPr="00B11934" w:rsidRDefault="007264A6" w:rsidP="00526418">
      <w:pPr>
        <w:pStyle w:val="Text1"/>
        <w:rPr>
          <w:noProof/>
        </w:rPr>
      </w:pPr>
      <w:r w:rsidRPr="00B11934">
        <w:rPr>
          <w:noProof/>
        </w:rPr>
        <w:t xml:space="preserve">Drugim mjerama pojednostavnjenja i tehničkim ispravcima i ažuriranjima omogućuju se ugovori o nabavi iz više izvora, uklanjaju nedosljednosti i propusti te pojašnjava digitalizacija postupaka nabave (novi članak 2. stavak 46., članak 2. stavak 76., članak 164. stavak 5., članak 168. stavak 3., članak 171. stavak 1., članak 173. stavak 1., članak 174. stavci 2. i 3., članak 175. i točke 1.2., 6.2., 6.3., 6.4., 6.6., 9.3., 9.4., 9.5., točka 11.1. podtočke (a) i (c), točka 11.1. podtočka (h) iv., točka 11.1. podtočke (j) i (m), točka 11.2., točka 16.3. podtočke (f) i (g), točke 18.1., 18.7., 19.2., 20.2., 21.1., 24.3., 27., 28.1., 28.2., nova točka 29.4., točka 30.2., nova točka 31.1., nova točka 34., točke 35.1. i 39.3. Priloga I.) </w:t>
      </w:r>
    </w:p>
    <w:p w:rsidR="00A31D4D" w:rsidRPr="00B11934" w:rsidRDefault="007264A6" w:rsidP="00526418">
      <w:pPr>
        <w:pStyle w:val="Text1"/>
        <w:rPr>
          <w:noProof/>
        </w:rPr>
      </w:pPr>
      <w:r w:rsidRPr="00B11934">
        <w:rPr>
          <w:noProof/>
        </w:rPr>
        <w:t xml:space="preserve">Predlaže se daljnje usklađenje pravila o nabavi iz Financijske uredbe s Direktivom 2014/24/EU o javnoj nabavi i Direktivom 2014/55/EU o elektroničkom izdavanju računa. Na primjer, u prijedlogu se pojašnjavaju rokovi za dinamičke sustave nabave i uključuje mogućnost procjene kvalifikacija i iskustva osoblja angažiranog na izvršenju ugovora (kao kriteriji za dodjelu) (članak 117. stavak 3., članak 176. stavak 2., novi članak 176. stavci 4. i 5. i članak 179. stavak 1.). </w:t>
      </w:r>
    </w:p>
    <w:p w:rsidR="00611483" w:rsidRPr="00B11934" w:rsidRDefault="007264A6" w:rsidP="00526418">
      <w:pPr>
        <w:pStyle w:val="Text1"/>
        <w:rPr>
          <w:noProof/>
        </w:rPr>
      </w:pPr>
      <w:r w:rsidRPr="00B11934">
        <w:rPr>
          <w:noProof/>
        </w:rPr>
        <w:t xml:space="preserve">Prijedlogom se također odgovara na potrebu za fleksibilnijim pravilima za delegacije Unije u trećim zemljama, uzimajući u obzir lokalne tržišne uvjete i prakse država članica. Stoga se prag i pravila za pristup tržištu usklađuju s onima koji se trenutačno primjenjuju na nabavu za vanjska djelovanja. Osim toga, delegacije Unije koje dodjeljuju ugovore za vlastiti račun mogle bi, na primjer, prihvaćati osobnu dostavu dokumentacije zahtjeva (članak 153. stavak 5.). </w:t>
      </w:r>
    </w:p>
    <w:p w:rsidR="00A31D4D" w:rsidRPr="00B11934" w:rsidRDefault="007264A6" w:rsidP="00526418">
      <w:pPr>
        <w:pStyle w:val="Text1"/>
        <w:rPr>
          <w:noProof/>
        </w:rPr>
      </w:pPr>
      <w:r w:rsidRPr="00B11934">
        <w:rPr>
          <w:noProof/>
        </w:rPr>
        <w:t>Predlaže se i da se mjere koje se poduzimaju u okviru Instrumenta za međunarodnu nabavu</w:t>
      </w:r>
      <w:r w:rsidRPr="00B11934">
        <w:rPr>
          <w:rStyle w:val="FootnoteReference"/>
          <w:noProof/>
        </w:rPr>
        <w:footnoteReference w:id="7"/>
      </w:r>
      <w:r w:rsidRPr="00B11934">
        <w:rPr>
          <w:noProof/>
        </w:rPr>
        <w:t xml:space="preserve"> (IMN, još nije donesen) primjenjuju na nabavu institucija EU-a. Nakon što uredba o IMN-u stupi na snagu i nakon što se mjere IMN-a donesu i objave u Službenom listu javni će naručitelji morati primjenjivati mjere IMN-a (u obliku prilagodbe bodova za ponude primljene od gospodarskih subjekata s poslovnim nastanom u određenim trećim zemljama ili isključenja tih subjekata u određenim trećim zemljama) na isti način kao i javni naručitelji i naručitelji iz država članica (institucije EU-a pritom bi trebale biti primjer i primjenjivati ista pravila (novi članak 179. stavak 1. i točka 14. Priloga I.). </w:t>
      </w:r>
    </w:p>
    <w:p w:rsidR="00A31D4D" w:rsidRPr="00B11934" w:rsidRDefault="007264A6" w:rsidP="00526418">
      <w:pPr>
        <w:pStyle w:val="Text1"/>
        <w:rPr>
          <w:noProof/>
        </w:rPr>
      </w:pPr>
      <w:r w:rsidRPr="00B11934">
        <w:rPr>
          <w:noProof/>
        </w:rPr>
        <w:t xml:space="preserve">Prijedlogom se odgovara na potrebu za pojednostavnjenjem postupaka nabave zgrada. Nadalje, prijedlogom se iz područja primjene pravila o nabavi iz ove Uredbe isključuju usluge autentifikacije koje pružaju javni bilježnici, uključuje mogućnost pregovaračkih postupaka bez prethodne objave za usluge koje pružaju organizacije država članica i proširuje primjena pregovaračkog postupka bez prethodne objave obavijesti o nadmetanju nakon neuspješnog natjecateljskog postupka uz pregovore (članak 164. i točka 6. Priloga I.). </w:t>
      </w:r>
    </w:p>
    <w:p w:rsidR="00A31D4D" w:rsidRPr="00B11934" w:rsidRDefault="007264A6" w:rsidP="00526418">
      <w:pPr>
        <w:pStyle w:val="Text1"/>
        <w:rPr>
          <w:noProof/>
        </w:rPr>
      </w:pPr>
      <w:r w:rsidRPr="00B11934">
        <w:rPr>
          <w:noProof/>
        </w:rPr>
        <w:t>U skladu s trenutačnom sudskom praksom</w:t>
      </w:r>
      <w:r w:rsidRPr="00B11934">
        <w:rPr>
          <w:rStyle w:val="FootnoteReference"/>
          <w:noProof/>
        </w:rPr>
        <w:footnoteReference w:id="8"/>
      </w:r>
      <w:r w:rsidRPr="00B11934">
        <w:rPr>
          <w:noProof/>
        </w:rPr>
        <w:t xml:space="preserve"> ponuditelji prije donošenja odluke o dodjeli ugovora moraju dostaviti dokaze o primijenjenim kriterijima za odabir i isključenje. Prijedlogom se osigurava da Financijska uredba po tom pitanju bude usklađena sa sudskom praksom (članak 2. stavak 51. i točka 18.4. Priloga I.). </w:t>
      </w:r>
    </w:p>
    <w:p w:rsidR="00A31D4D" w:rsidRPr="00B11934" w:rsidRDefault="007264A6" w:rsidP="00526418">
      <w:pPr>
        <w:pStyle w:val="Text1"/>
        <w:rPr>
          <w:noProof/>
        </w:rPr>
      </w:pPr>
      <w:r w:rsidRPr="00B11934">
        <w:rPr>
          <w:noProof/>
        </w:rPr>
        <w:t xml:space="preserve">U uvodnim se izjavama ističu postojeća pravila o zelenoj javnoj nabavi. </w:t>
      </w:r>
    </w:p>
    <w:p w:rsidR="00A31D4D" w:rsidRPr="00B11934" w:rsidRDefault="007264A6" w:rsidP="00526418">
      <w:pPr>
        <w:pStyle w:val="Text1"/>
        <w:rPr>
          <w:noProof/>
        </w:rPr>
      </w:pPr>
      <w:r w:rsidRPr="00B11934">
        <w:rPr>
          <w:noProof/>
        </w:rPr>
        <w:t xml:space="preserve">Naposljetku, prijedlogom se utvrđuju sveobuhvatnija pravila za stručnjake usklađena sa stvarnim stanjem na tržištu. To bi institucijama Unije omogućilo da pri angažiranju plaćenih vanjskih stručnjaka ponude naknade koje mogu konkurirati onima koje nude drugi sudionici na tržištu. Nova bi pravila Komisiji omogućila i da dulje upotrebljava popise stručnjaka (članak 242.). </w:t>
      </w:r>
    </w:p>
    <w:p w:rsidR="00A31D4D" w:rsidRPr="00B11934" w:rsidRDefault="00A31D4D" w:rsidP="00F43F3E">
      <w:pPr>
        <w:pStyle w:val="Bullet0"/>
        <w:numPr>
          <w:ilvl w:val="0"/>
          <w:numId w:val="22"/>
        </w:numPr>
        <w:rPr>
          <w:noProof/>
        </w:rPr>
      </w:pPr>
      <w:r w:rsidRPr="00B11934">
        <w:rPr>
          <w:b/>
          <w:noProof/>
        </w:rPr>
        <w:t xml:space="preserve">Bespovratna sredstva: </w:t>
      </w:r>
      <w:r w:rsidRPr="00B11934">
        <w:rPr>
          <w:noProof/>
        </w:rPr>
        <w:t>prijedlog sadržava tehnička ažuriranja, pojednostavnjenja, pojašnjenja i ispravke. Pojašnjavaju se pravila o pojednostavnjenim oblicima bespovratnih sredstava (članak 184. stavak 3. i članak 187.) te se utvrđuje da se ograničenje od 50 % za troškove volontera primjenjuje na ukupno financiranje djelovanja (članak 194. stavak 2.).</w:t>
      </w:r>
    </w:p>
    <w:p w:rsidR="00A31D4D" w:rsidRPr="00B11934" w:rsidRDefault="00A31D4D" w:rsidP="00826A12">
      <w:pPr>
        <w:pStyle w:val="Text1"/>
        <w:rPr>
          <w:noProof/>
        </w:rPr>
      </w:pPr>
      <w:r w:rsidRPr="00B11934">
        <w:rPr>
          <w:noProof/>
        </w:rPr>
        <w:t xml:space="preserve">Nadalje, u prijedlogu se pojašnjava da kontradiktorni postupak nije potrebno sustavno primjenjivati za odbijanje sudionika u postupku dodjele (članak 135.). </w:t>
      </w:r>
    </w:p>
    <w:p w:rsidR="00A31D4D" w:rsidRPr="00B11934" w:rsidRDefault="00A31D4D" w:rsidP="00826A12">
      <w:pPr>
        <w:pStyle w:val="Text1"/>
        <w:rPr>
          <w:noProof/>
        </w:rPr>
      </w:pPr>
      <w:r w:rsidRPr="00B11934">
        <w:rPr>
          <w:noProof/>
        </w:rPr>
        <w:t xml:space="preserve">Prijedlogom se pojednostavnjuju i izračuni na temelju načela zabrane ostvarivanja dobiti (članak 196. stavak 4.) i pružanje financijske potpore trećim stranama u posebnim slučajevima (članak 208. treći podstavak). </w:t>
      </w:r>
    </w:p>
    <w:p w:rsidR="00A31D4D" w:rsidRPr="00B11934" w:rsidRDefault="00A31D4D" w:rsidP="00826A12">
      <w:pPr>
        <w:pStyle w:val="Text1"/>
        <w:rPr>
          <w:noProof/>
        </w:rPr>
      </w:pPr>
      <w:r w:rsidRPr="00B11934">
        <w:rPr>
          <w:noProof/>
        </w:rPr>
        <w:t>Radi povećanja transparentnosti dodana je definicija nevladinih organizacija (NVO-i) te se od podnositelja zahtjeva za bespovratna sredstva zahtijeva da prijave svoj pravni status i potvrde jesu li nevladine organizacije (novi članak 2. točka 46. i članak 200. stavak 1. točka (a)).</w:t>
      </w:r>
    </w:p>
    <w:p w:rsidR="00A31D4D" w:rsidRPr="00B11934" w:rsidRDefault="00A31D4D" w:rsidP="00826A12">
      <w:pPr>
        <w:pStyle w:val="Text1"/>
        <w:rPr>
          <w:noProof/>
        </w:rPr>
      </w:pPr>
      <w:r w:rsidRPr="00B11934">
        <w:rPr>
          <w:noProof/>
        </w:rPr>
        <w:t>Naposljetku, ispravljena je definicija i primjena „ugovora o javnoj nabavi” na temelju glave VIII. (članak 2. točka 16. i članak 205. stavci 1. i 2.).</w:t>
      </w:r>
    </w:p>
    <w:p w:rsidR="00343378" w:rsidRPr="00B11934" w:rsidRDefault="00343378" w:rsidP="00F43F3E">
      <w:pPr>
        <w:pStyle w:val="Bullet0"/>
        <w:numPr>
          <w:ilvl w:val="0"/>
          <w:numId w:val="21"/>
        </w:numPr>
        <w:rPr>
          <w:noProof/>
        </w:rPr>
      </w:pPr>
      <w:r w:rsidRPr="00B11934">
        <w:rPr>
          <w:b/>
          <w:noProof/>
        </w:rPr>
        <w:t>Donacije institucijama EU-a</w:t>
      </w:r>
      <w:r w:rsidRPr="00B11934">
        <w:rPr>
          <w:noProof/>
        </w:rPr>
        <w:t xml:space="preserve">: prijedlogom se omogućuje brže odlučivanje o prihvaćanju ili odbijanju donacija kada je potrebna brza reakcija, u iznimnim okolnostima i uz odgovarajuće zaštitne mjere, ako se takve donacije daju u svrhu humanitarne pomoći, hitne potpore, civilne zaštite ili pomoći za upravljanje krizama (članak 25. stavak 3.). </w:t>
      </w:r>
    </w:p>
    <w:p w:rsidR="00A31D4D" w:rsidRPr="00B11934" w:rsidRDefault="007264A6" w:rsidP="00F43F3E">
      <w:pPr>
        <w:pStyle w:val="Bullet0"/>
        <w:numPr>
          <w:ilvl w:val="0"/>
          <w:numId w:val="21"/>
        </w:numPr>
        <w:rPr>
          <w:noProof/>
        </w:rPr>
      </w:pPr>
      <w:r w:rsidRPr="00B11934">
        <w:rPr>
          <w:b/>
          <w:noProof/>
        </w:rPr>
        <w:t xml:space="preserve">Digitalizacija: </w:t>
      </w:r>
      <w:r w:rsidRPr="00B11934">
        <w:rPr>
          <w:noProof/>
        </w:rPr>
        <w:t xml:space="preserve">prijedlogom se podupire Komisijina predanost načelu digitalizacije kao standarda. Time se povećava učinkovitost i kvaliteta kontrola i revizija zahvaljujući digitalizaciji i novim tehnologijama kao što su rudarenje podataka, strojno učenje, robotska automatizacija procesa i umjetna inteligencija. Veća vidljivosti tih aspekata trebala bi dovesti do šire i dosljednije primjene digitalnih revizija i kontrola. Time bi se pak trebala povećati razina jamstva uz istodobno smanjenje troškova revizija i kontrola (članak 36., članak 63. stavak 4. točka (a), članak 74. stavci 5. i 6., članak 150. stavak 1.). </w:t>
      </w:r>
    </w:p>
    <w:p w:rsidR="00A31D4D" w:rsidRPr="00B11934" w:rsidRDefault="007264A6" w:rsidP="00826A12">
      <w:pPr>
        <w:pStyle w:val="Text1"/>
        <w:rPr>
          <w:noProof/>
        </w:rPr>
      </w:pPr>
      <w:r w:rsidRPr="00B11934">
        <w:rPr>
          <w:noProof/>
        </w:rPr>
        <w:t>Cilj je prijedloga i poboljšati kvalitetu i interoperabilnost podataka o primateljima sredstava Unije za potrebe kontrola i revizija, među ostalim primjenom jedinstvenog integriranog informatičkog sustava za rudarenje podataka i procjenu rizika (dodatne pojedinosti u točki 3. u nastavku).</w:t>
      </w:r>
    </w:p>
    <w:p w:rsidR="007264A6" w:rsidRPr="00B11934" w:rsidRDefault="007264A6" w:rsidP="00826A12">
      <w:pPr>
        <w:pStyle w:val="Text1"/>
        <w:rPr>
          <w:noProof/>
        </w:rPr>
      </w:pPr>
      <w:r w:rsidRPr="00B11934">
        <w:rPr>
          <w:noProof/>
        </w:rPr>
        <w:t xml:space="preserve">Zbog napretka u području digitalizacije trebalo bi izmijeniti određena pravila i postupke o nabavi i stručnjacima. </w:t>
      </w:r>
    </w:p>
    <w:p w:rsidR="00A31D4D" w:rsidRPr="00B11934" w:rsidRDefault="007264A6" w:rsidP="00F43F3E">
      <w:pPr>
        <w:pStyle w:val="Bullet0"/>
        <w:numPr>
          <w:ilvl w:val="0"/>
          <w:numId w:val="19"/>
        </w:numPr>
        <w:rPr>
          <w:noProof/>
        </w:rPr>
      </w:pPr>
      <w:r w:rsidRPr="00B11934">
        <w:rPr>
          <w:b/>
          <w:noProof/>
        </w:rPr>
        <w:t>Zelena tranzicija:</w:t>
      </w:r>
      <w:r w:rsidRPr="00B11934">
        <w:rPr>
          <w:noProof/>
        </w:rPr>
        <w:t xml:space="preserve"> cilj je ovog prijedloga i prilagodba Financijske uredbe kako bi se osiguralo da se izvršenjem proračuna učinkovito doprinosi ostvarenju europskog zelenog plana. U tu bi svrhu u članak 33. stavak 2. trebalo umetnuti izričito upućivanje na načelo nenanošenja bitne štete, u skladu s Komisijinom obvezom održivog financiranja i zelene tranzicije.</w:t>
      </w:r>
    </w:p>
    <w:p w:rsidR="00A31D4D" w:rsidRPr="00B11934" w:rsidRDefault="007264A6" w:rsidP="00826A12">
      <w:pPr>
        <w:pStyle w:val="Text1"/>
        <w:rPr>
          <w:noProof/>
        </w:rPr>
      </w:pPr>
      <w:r w:rsidRPr="00B11934">
        <w:rPr>
          <w:noProof/>
        </w:rPr>
        <w:t xml:space="preserve">Nadalje, kako bi se olakšala ekologizacija zgrada u EU-u, u članak 271. umetnuta je mogućnost da se obnova zgrada financira zajmovima. </w:t>
      </w:r>
    </w:p>
    <w:p w:rsidR="00A31D4D" w:rsidRPr="00B11934" w:rsidRDefault="007264A6" w:rsidP="00826A12">
      <w:pPr>
        <w:pStyle w:val="Text1"/>
        <w:rPr>
          <w:noProof/>
        </w:rPr>
      </w:pPr>
      <w:r w:rsidRPr="00B11934">
        <w:rPr>
          <w:noProof/>
        </w:rPr>
        <w:t>Naposljetku, kad je to relevantno, pozivi na podnošenje ponuda u postupcima javne nabave trebali bi sadržavati zelene kriterije za dodjelu ili odabir kako bi se gospodarske subjekte potaknulo da nude održivije opcije.</w:t>
      </w:r>
    </w:p>
    <w:p w:rsidR="000E4301" w:rsidRPr="00B11934" w:rsidRDefault="007264A6" w:rsidP="00826A12">
      <w:pPr>
        <w:pStyle w:val="Text1"/>
        <w:rPr>
          <w:noProof/>
        </w:rPr>
      </w:pPr>
      <w:r w:rsidRPr="00B11934">
        <w:rPr>
          <w:noProof/>
        </w:rPr>
        <w:t xml:space="preserve">U skladu s člankom 6. stavkom 4. Zakona o klimi, Komisija smatra da su navedeni prijedlozi u skladu s ciljem klimatske neutralnosti iz članka 2. stavka 1. Zakona o klimi i klimatskim ciljevima Unije za 2030. i 2040. U skladu su i s obvezom osiguravanja napretka u prilagodbi, kako je navedeno u članku 5. Zakona o klimi i usklađeni su s ciljevima tog propisa. </w:t>
      </w:r>
    </w:p>
    <w:p w:rsidR="007264A6" w:rsidRPr="00B11934" w:rsidRDefault="00274FF8" w:rsidP="00274FF8">
      <w:pPr>
        <w:pStyle w:val="ManualNumPar2"/>
        <w:rPr>
          <w:noProof/>
        </w:rPr>
      </w:pPr>
      <w:r w:rsidRPr="00274FF8">
        <w:rPr>
          <w:noProof/>
        </w:rPr>
        <w:t>1.3.</w:t>
      </w:r>
      <w:r w:rsidRPr="00274FF8">
        <w:rPr>
          <w:noProof/>
        </w:rPr>
        <w:tab/>
      </w:r>
      <w:r w:rsidR="007264A6" w:rsidRPr="00B11934">
        <w:rPr>
          <w:noProof/>
        </w:rPr>
        <w:t>Pojačana zaštita financijskih interesa EU-a i neizravno upravljanje</w:t>
      </w:r>
    </w:p>
    <w:p w:rsidR="000E4301" w:rsidRPr="00B11934" w:rsidRDefault="007264A6" w:rsidP="00F43F3E">
      <w:pPr>
        <w:pStyle w:val="Bullet0"/>
        <w:numPr>
          <w:ilvl w:val="0"/>
          <w:numId w:val="23"/>
        </w:numPr>
        <w:rPr>
          <w:noProof/>
        </w:rPr>
      </w:pPr>
      <w:r w:rsidRPr="00B11934">
        <w:rPr>
          <w:b/>
          <w:noProof/>
        </w:rPr>
        <w:t xml:space="preserve">Sustav ranog otkrivanja i isključenja: </w:t>
      </w:r>
      <w:r w:rsidRPr="00B11934">
        <w:rPr>
          <w:noProof/>
        </w:rPr>
        <w:t>predlaže se jačanje tog sustava njegovom ciljanom primjenom na sredstva u okviru podijeljenog i izravnog upravljanja ako se isplaćuju kao financijski doprinosi državama članicama, primjerice u okviru Mehanizma za oporavak i otpornost</w:t>
      </w:r>
      <w:r w:rsidRPr="00B11934">
        <w:rPr>
          <w:rStyle w:val="FootnoteReference"/>
          <w:noProof/>
        </w:rPr>
        <w:footnoteReference w:id="9"/>
      </w:r>
      <w:r w:rsidRPr="00B11934">
        <w:rPr>
          <w:noProof/>
        </w:rPr>
        <w:t xml:space="preserve">. Cilj je spriječiti tijela država članica da za provedbu projekata odaberu gospodarske subjekte sklone prijevari te bolje zaštititi proračun Unije od teških povreda dužnosti bez čekanja konačnog ishoda nacionalnih postupaka. Kad je riječ o međuteritorijalnoj dimenziji provedbe projekata, predlaže se da se isključenje subjekata i osoba na razini Unije primjenjuje na sva financijska sredstva Unije za provedbu projekata u svim državama članicama. Na takvo bi se isključenje primjenjivalo više ograničenja i zaštitnih mjera. Primjena isključenja bila bi ograničena na iscrpan popis najozbiljnijih oblika povrede dužnosti (npr. korupcija, prijevara, pranje novca i terorizam) koji se utvrde u: i. završnoj reviziji Unije, izvješću Europskog ureda za borbu protiv prijevara (OLAF) ili istrazi Ureda europskog javnog tužitelja (EPPO); ili ii. nacionalnoj reviziji, presudi ili upravnoj odluci (članak 138. stavak 2., članak 139. stavak 1. i članak 145. stavak 5.). </w:t>
      </w:r>
    </w:p>
    <w:p w:rsidR="007264A6" w:rsidRPr="00B11934" w:rsidRDefault="007264A6" w:rsidP="00826A12">
      <w:pPr>
        <w:pStyle w:val="Text1"/>
        <w:rPr>
          <w:noProof/>
        </w:rPr>
      </w:pPr>
      <w:r w:rsidRPr="00B11934">
        <w:rPr>
          <w:noProof/>
        </w:rPr>
        <w:t>Osim navedenog, dodaju se i samostalni razlozi za isključenje na temelju odbijanja suradnje u istragama, provjerama ili revizijama koje provode dužnosnik za ovjeravanje, OLAF, EPPO ili Revizorski sud te na temelju poticanja na mržnju ili diskriminaciju (novi članak 139. stavak 1. točka i. i članak 139. stavak 1. točka (c) podtočka vi.). Predlaže se i da se izričito navede kršenje pravila o zabrani sukoba interesa kao samostalan razlog za isključenje u smislu teške povrede dužnosti (članak 139. stavak 1. točka (c) podtočka iv.). Predlaže se ubrzani postupak za slučajeve čija priroda ili okolnosti to zahtijevaju (novi članak 139. stavak 6.). Prijedlog uključuje i mogućnost isključenja stvarnih vlasnika i povezanih subjekata ako se smatra da su ispunjeni zahtjevi za pripisivanje odgovornosti (novi članak 138. stavak 2. točke (h) i (i), članak 139. stavak 2. i novi članak 139. stavak 5.). Drugim izmjenama nastoje se ukloniti postojeći nedostaci u sustavu, na primjer uvođenjem pravne pretpostavke obavješćivanja o sadržaju kontradiktornih pisama i upravnih odluka (novi članak 138. stavak 2. točka (g), članak 139. stavak 1., članak 139. stavak 1. točka (d) podtočka i., članak 139. stavak 1. točka (e), članak 139. stavak 7., članak 140. stavak 1., članak 143., članak 145. stavak 5., članak 146. stavak 2., novi članak 147., novi članak 152. stavak 3., članak 152. stavak 2. točka (h), članak 153. i novi članak 156. stavak 6.).</w:t>
      </w:r>
    </w:p>
    <w:p w:rsidR="007264A6" w:rsidRPr="00B11934" w:rsidRDefault="007264A6" w:rsidP="00F43F3E">
      <w:pPr>
        <w:pStyle w:val="Bullet0"/>
        <w:numPr>
          <w:ilvl w:val="0"/>
          <w:numId w:val="20"/>
        </w:numPr>
        <w:rPr>
          <w:rFonts w:ascii="Calibri" w:eastAsia="Times New Roman" w:hAnsi="Calibri" w:cs="Calibri"/>
          <w:noProof/>
          <w:sz w:val="22"/>
        </w:rPr>
      </w:pPr>
      <w:r w:rsidRPr="00B11934">
        <w:rPr>
          <w:b/>
          <w:noProof/>
        </w:rPr>
        <w:t xml:space="preserve">Jedinstveni integrirani informatički sustav za rudarenje podataka i procjenu rizika: </w:t>
      </w:r>
      <w:r w:rsidRPr="00B11934">
        <w:rPr>
          <w:noProof/>
        </w:rPr>
        <w:t>cilj je prijedloga poboljšati kvalitetu i interoperabilnost podataka o primateljima sredstava Unije i osobama koje u konačnici imaju izravne ili neizravne koristi od sredstava Unije. Kako bi se djelotvorno spriječile, otkrile, istražile i ispravile prijevare ili uklonile nepravilnosti, mora biti moguće identificirati fizičke osobe koje su stvarni vlasnici primatelja i koje u konačnici profitiraju od zlouporabe sredstava Unije. To se postiže standardizacijom elektroničkog evidentiranja i pohrane podataka o primateljima sredstava Unije i njihovim stvarnim vlasnicima za potrebe kontrole i revizije. Nadalje, postojala bi obveza primjene jedinstvenog integriranog informatičkog sustava za rudarenje podataka i procjenu rizika (koji osigurava Komisija) za pristup podacima o primateljima sredstava Unije i njihovu analizu. Tim bi se sustavom znatno olakšalo utvrđivanje rizika od prijevare, korupcije, dvostrukog financiranja, sukoba interesa i drugih nepravilnosti. Komisija bi bila odgovorna za razvoj, upravljanje i nadzor jedinstvenog integriranog informatičkog sustava za rudarenje podataka i procjenu rizika (članci 36., 159. i 275.). Pravila o evidentiranju, pohrani, prijenosu i obradi podataka trebala bi biti u skladu s primjenjivim pravilima o zaštiti podataka. Naposljetku, u prijedlogu se članak 36. primjenjuje na slučajeve u kojima države članice primaju i provode financiranje sredstvima Unije u okviru izravnog upravljanja. Navedene obveze primjenjivale bi se na programe donesene i financirane u okviru VFO-a za razdoblje nakon 2027. kako bi se osiguralo dovoljno vremena za prilagodbu elektroničkih sustava podataka, pružanje smjernica i osposobljavanje. Tijekom prijelaznog razdoblja i dalje će biti moguća i poticat će se dobrovoljna primjena. Ovaj prijedlog ima ključnu ulogu u mjerama za digitalizaciju koje su objašnjene u točki 2.</w:t>
      </w:r>
    </w:p>
    <w:p w:rsidR="007264A6" w:rsidRPr="00B11934" w:rsidRDefault="007264A6" w:rsidP="00F43F3E">
      <w:pPr>
        <w:pStyle w:val="Bullet0"/>
        <w:numPr>
          <w:ilvl w:val="0"/>
          <w:numId w:val="20"/>
        </w:numPr>
        <w:rPr>
          <w:b/>
          <w:noProof/>
        </w:rPr>
      </w:pPr>
      <w:r w:rsidRPr="00B11934">
        <w:rPr>
          <w:b/>
          <w:noProof/>
        </w:rPr>
        <w:t xml:space="preserve">Transparentnost: </w:t>
      </w:r>
      <w:r w:rsidRPr="00B11934">
        <w:rPr>
          <w:noProof/>
        </w:rPr>
        <w:t>cilj je prijedloga poboljšati informiranje javnosti o korištenju proračuna Unije i primateljima sredstava Unije. To se postiže tako da se od država članica koje izvršavaju proračun Unije u okviru podijeljenog upravljanja, subjekata koji izvršavaju proračun Unije u okviru neizravnog upravljanja i drugih institucija i tijela Unije zahtijeva da najmanje jednom godišnje Komisiji dostavljaju informacije o svojim primateljima sredstava Unije. Komisija bi navedenim informacijama dodala svoje podatke o izravnom upravljanju i bila bi odgovorna za konsolidaciju, centralizaciju i objavljivanje informacija u bazi podataka na jedinstvenim internetskim stranicama, koja bi obuhvaćala sve metode izvršenja proračuna Unije, među ostalim na razini drugih institucija i tijela Unije. Takve jedinstvene internetske stranice bile bi poboljšana verzija sustava financijske transparentnosti koji se trenutačno primjenjuje za izravno upravljanje (članci 38., 159. i 275.). Naposljetku, u prijedlogu se članak 38. primjenjuje na slučajeve u kojima države članice primaju i provode financiranje sredstvima Unije u okviru izravnog upravljanja. Navedene obveze primjenjivale bi se na programe koji su doneseni i financiraju se na temelju VFO-a za razdoblje nakon 2027. kako bi se osigurao neometan prelazak i prilagodba elektroničkih sustava podataka.</w:t>
      </w:r>
    </w:p>
    <w:p w:rsidR="007264A6" w:rsidRPr="00B11934" w:rsidRDefault="007264A6" w:rsidP="00F43F3E">
      <w:pPr>
        <w:pStyle w:val="Bullet0"/>
        <w:numPr>
          <w:ilvl w:val="0"/>
          <w:numId w:val="20"/>
        </w:numPr>
        <w:rPr>
          <w:noProof/>
        </w:rPr>
      </w:pPr>
      <w:r w:rsidRPr="00B11934">
        <w:rPr>
          <w:b/>
          <w:noProof/>
        </w:rPr>
        <w:t xml:space="preserve">Neizravno upravljanje: </w:t>
      </w:r>
      <w:r w:rsidRPr="00B11934">
        <w:rPr>
          <w:noProof/>
        </w:rPr>
        <w:t>neizravno upravljanje temelji se na pravilima, sustavima i postupcima provedbenih partnera Unije kako bi se zajamčila odgovarajuća zaštita financijskih interesa EU-a. Cilj je prijedloga ojačati primjenu proporcionalnosti kao općeg pravnog načela, posebno pri procjeni partnera i utvrđivanju ugovornih obveza. Time bi se poboljšala suradnja s provedbenim partnerima Unije. To je u skladu s pravilima nedavno dogovorenima u okviru Instrumenta za susjedstvo, razvoj i međunarodnu suradnju. Trebalo bi izbjegavati nepotrebno administrativno opterećenje, posebno za krajnje primatelje koji su mikropoduzeća i mala i srednja poduzeća ili slične gospodarske subjekte sa sličnim prometom ili ukupnom bilancom. Potrebno je prilagoditi relevantne odredbe i ažurirati unakrsna upućivanja. Radi pojednostavnjenja, prijedlogom se predviđa mogućnost izuzimanja upravljačkih tijela u okviru podijeljenog upravljanja od ocjene na temelju stupova jer se njihova pravila već ocjenjuju u okviru podijeljenog upravljanja. Postojeća mogućnost da se decentralizirane agencije izuzmu iz ocjene na temelju stupova postala bi standardno izuzeće i proširila bi se na agencije koje se u potpunosti financiraju vlastitim sredstvima i misije zajedničke vanjske i sigurnosne politike (ZVSP). Naposljetku, mijenjaju se pravila o transparentnosti za primatelje sredstava EU-a i dodaju se tehnička pojašnjenja (članak 62. stavak 1., članci 158. i 159., članak 160. stavak 3., novi članak 212. stavak 3. i članak 212. stavak 4.).</w:t>
      </w:r>
    </w:p>
    <w:p w:rsidR="007264A6" w:rsidRPr="00B11934" w:rsidRDefault="007264A6" w:rsidP="00F43F3E">
      <w:pPr>
        <w:pStyle w:val="Bullet0"/>
        <w:numPr>
          <w:ilvl w:val="0"/>
          <w:numId w:val="20"/>
        </w:numPr>
        <w:rPr>
          <w:b/>
          <w:noProof/>
        </w:rPr>
      </w:pPr>
      <w:r w:rsidRPr="00B11934">
        <w:rPr>
          <w:b/>
          <w:noProof/>
        </w:rPr>
        <w:t>Unijini postupci dodjele koji se odnose na sigurnost ili javni red:</w:t>
      </w:r>
      <w:r w:rsidRPr="00B11934">
        <w:rPr>
          <w:noProof/>
        </w:rPr>
        <w:t xml:space="preserve"> cilj je ovog prijedloga utvrditi posebne uvjete za sudjelovanje subjekata iz trećih zemalja u Unijinim postupcima dodjele koji se odnose na sigurnost ili javni poredak. Cilj mu je i primjena tih uvjeta u skladu s međunarodnim obvezama Unije, posebno u području javne nabave. Ta se pravila odnose na postupke dodjele za sve vrste instrumenata za izvršenje proračuna: bespovratna sredstva, nabavu, nagrade, neizravno upravljanje itd. (novi članak 137.).</w:t>
      </w:r>
    </w:p>
    <w:p w:rsidR="007264A6" w:rsidRPr="00B11934" w:rsidRDefault="007264A6" w:rsidP="00F43F3E">
      <w:pPr>
        <w:pStyle w:val="Bullet0"/>
        <w:numPr>
          <w:ilvl w:val="0"/>
          <w:numId w:val="20"/>
        </w:numPr>
        <w:rPr>
          <w:b/>
          <w:noProof/>
        </w:rPr>
      </w:pPr>
      <w:r w:rsidRPr="00B11934">
        <w:rPr>
          <w:b/>
          <w:noProof/>
        </w:rPr>
        <w:t>Sukob interesa</w:t>
      </w:r>
      <w:r w:rsidRPr="00B11934">
        <w:rPr>
          <w:noProof/>
        </w:rPr>
        <w:t>: ovaj prijedlog sadržava pojašnjenje pojma primjenjivog prava, koje uključuje nacionalno pravo o sukobu interesa (članak 61.).</w:t>
      </w:r>
    </w:p>
    <w:p w:rsidR="007264A6" w:rsidRPr="00B11934" w:rsidRDefault="007264A6" w:rsidP="00F43F3E">
      <w:pPr>
        <w:pStyle w:val="Bullet0"/>
        <w:numPr>
          <w:ilvl w:val="0"/>
          <w:numId w:val="20"/>
        </w:numPr>
        <w:rPr>
          <w:b/>
          <w:noProof/>
        </w:rPr>
      </w:pPr>
      <w:r w:rsidRPr="00B11934">
        <w:rPr>
          <w:b/>
          <w:noProof/>
        </w:rPr>
        <w:t xml:space="preserve">Sukobljeni poslovni interesi </w:t>
      </w:r>
      <w:r w:rsidRPr="00B11934">
        <w:rPr>
          <w:noProof/>
        </w:rPr>
        <w:t>koji mogu negativno utjecati na izvršenje ugovora o nabavi. Na temelju istrage Europskog ombudsmana o dodjeli ugovora</w:t>
      </w:r>
      <w:r w:rsidRPr="00B11934">
        <w:rPr>
          <w:rStyle w:val="FootnoteReference"/>
          <w:noProof/>
        </w:rPr>
        <w:footnoteReference w:id="10"/>
      </w:r>
      <w:r w:rsidRPr="00B11934">
        <w:rPr>
          <w:noProof/>
        </w:rPr>
        <w:t xml:space="preserve"> predlaže se dodavanje definicije i izričite osnove za odbijanje sudionika u postupku dodjele zbog takvih razloga (članak 144.). Osim toga, svi ponuditelji moraju dostaviti izjavu kojom potvrđuju da nemaju sukobljene poslovne interese i na zahtjev dostaviti relevantne informacije (točka 18.4. Priloga I.). Naposljetku, u prijedlogu se naglašava obveza javnog naručitelja da procijeni postoje li takvi interesi (točka 20.1. Priloga I.).</w:t>
      </w:r>
    </w:p>
    <w:p w:rsidR="007264A6" w:rsidRPr="00B11934" w:rsidRDefault="007264A6" w:rsidP="00F43F3E">
      <w:pPr>
        <w:pStyle w:val="Bullet0"/>
        <w:numPr>
          <w:ilvl w:val="0"/>
          <w:numId w:val="20"/>
        </w:numPr>
        <w:rPr>
          <w:b/>
          <w:noProof/>
        </w:rPr>
      </w:pPr>
      <w:r w:rsidRPr="00B11934">
        <w:rPr>
          <w:b/>
          <w:noProof/>
        </w:rPr>
        <w:t>Pomoć država članica pri naplati potraživanja EU-a</w:t>
      </w:r>
      <w:r w:rsidRPr="00B11934">
        <w:rPr>
          <w:noProof/>
        </w:rPr>
        <w:t xml:space="preserve"> mora se osigurati tako da se mehanizam pomoći koji se već primjenjuje među državama članicama na temelju Direktive 2010/24/EU o uzajamnoj pomoći kod naplate potraživanja vezanih za poreze, carine i druge mjere proširi na Komisiju. Radi učinkovitije naplate potraživanja EU-a, računovodstveni službenik Komisije mora se moći osloniti na pomoć država članica pri učinkovitom obavješćivanju dužnika i identificiranju imovine dužnika (novi članak 104.).</w:t>
      </w:r>
    </w:p>
    <w:p w:rsidR="007264A6" w:rsidRPr="00B11934" w:rsidRDefault="007264A6" w:rsidP="00F43F3E">
      <w:pPr>
        <w:pStyle w:val="Bullet0"/>
        <w:numPr>
          <w:ilvl w:val="0"/>
          <w:numId w:val="20"/>
        </w:numPr>
        <w:rPr>
          <w:noProof/>
        </w:rPr>
      </w:pPr>
      <w:r w:rsidRPr="00B11934">
        <w:rPr>
          <w:b/>
          <w:noProof/>
        </w:rPr>
        <w:t>Strane subvencije:</w:t>
      </w:r>
      <w:r w:rsidRPr="00B11934">
        <w:rPr>
          <w:noProof/>
        </w:rPr>
        <w:t xml:space="preserve"> u tijeku su pregovori o Komisijinu prijedlogu uredbe o stranim subvencijama</w:t>
      </w:r>
      <w:r w:rsidRPr="00B11934">
        <w:rPr>
          <w:rStyle w:val="FootnoteReference"/>
          <w:noProof/>
        </w:rPr>
        <w:footnoteReference w:id="11"/>
      </w:r>
      <w:r w:rsidRPr="00B11934">
        <w:rPr>
          <w:noProof/>
        </w:rPr>
        <w:t xml:space="preserve">. Ovisno o napretku tih pregovora, Financijska uredba može se tijekom pregovora uskladiti s tom novom uredbom. </w:t>
      </w:r>
    </w:p>
    <w:p w:rsidR="007264A6" w:rsidRPr="00B11934" w:rsidRDefault="00274FF8" w:rsidP="00274FF8">
      <w:pPr>
        <w:pStyle w:val="ManualNumPar2"/>
        <w:rPr>
          <w:noProof/>
        </w:rPr>
      </w:pPr>
      <w:r w:rsidRPr="00274FF8">
        <w:rPr>
          <w:noProof/>
        </w:rPr>
        <w:t>1.4.</w:t>
      </w:r>
      <w:r w:rsidRPr="00274FF8">
        <w:rPr>
          <w:noProof/>
        </w:rPr>
        <w:tab/>
      </w:r>
      <w:r w:rsidR="007264A6" w:rsidRPr="00B11934">
        <w:rPr>
          <w:noProof/>
        </w:rPr>
        <w:t>Razna pojednostavnjenja i tehnička ažuriranja</w:t>
      </w:r>
    </w:p>
    <w:p w:rsidR="007264A6" w:rsidRPr="00B11934" w:rsidRDefault="007264A6" w:rsidP="00A31D4D">
      <w:pPr>
        <w:rPr>
          <w:noProof/>
        </w:rPr>
      </w:pPr>
      <w:r w:rsidRPr="00B11934">
        <w:rPr>
          <w:noProof/>
        </w:rPr>
        <w:t xml:space="preserve">Predlažu se sljedeće tehničke izmjene i ažuriranja Financijske uredbe: </w:t>
      </w:r>
    </w:p>
    <w:p w:rsidR="007264A6" w:rsidRPr="00B11934" w:rsidRDefault="007264A6" w:rsidP="00352C9F">
      <w:pPr>
        <w:pStyle w:val="Bullet0"/>
        <w:rPr>
          <w:noProof/>
        </w:rPr>
      </w:pPr>
      <w:r w:rsidRPr="00B11934">
        <w:rPr>
          <w:noProof/>
        </w:rPr>
        <w:t xml:space="preserve">uklanjanje propusta i pogrešnih unakrsnih upućivanja u članku 49. stavku 1., članku 71., članku 114. stavku 4., članku 154. stavku 3., članku 163. stavku 4. i članku 253. stavku 1. točkama (d) i (f); </w:t>
      </w:r>
    </w:p>
    <w:p w:rsidR="007264A6" w:rsidRPr="00B11934" w:rsidRDefault="007264A6" w:rsidP="00352C9F">
      <w:pPr>
        <w:pStyle w:val="Bullet0"/>
        <w:rPr>
          <w:noProof/>
        </w:rPr>
      </w:pPr>
      <w:r w:rsidRPr="00B11934">
        <w:rPr>
          <w:noProof/>
        </w:rPr>
        <w:t xml:space="preserve">dopuna popisa radnih dokumenata iz članka 41. stavka 3. točke (e) dokumentom o politici u vezi s nekretninama; </w:t>
      </w:r>
    </w:p>
    <w:p w:rsidR="007264A6" w:rsidRPr="00B11934" w:rsidRDefault="007264A6" w:rsidP="00352C9F">
      <w:pPr>
        <w:pStyle w:val="Bullet0"/>
        <w:rPr>
          <w:noProof/>
        </w:rPr>
      </w:pPr>
      <w:r w:rsidRPr="00B11934">
        <w:rPr>
          <w:noProof/>
        </w:rPr>
        <w:t xml:space="preserve">izmjena članka 41. stavka 4. točke (j) kako bi se u obzir uzeli Međunarodni računovodstveni standardi za javni sektor; </w:t>
      </w:r>
    </w:p>
    <w:p w:rsidR="007264A6" w:rsidRPr="00B11934" w:rsidRDefault="007264A6" w:rsidP="00352C9F">
      <w:pPr>
        <w:pStyle w:val="Bullet0"/>
        <w:rPr>
          <w:noProof/>
        </w:rPr>
      </w:pPr>
      <w:r w:rsidRPr="00B11934">
        <w:rPr>
          <w:noProof/>
        </w:rPr>
        <w:t xml:space="preserve">prilagodba određenih pravila o obvezama za Europski fond za jamstva u poljoprivredi u članku 114. kako bi se olakšalo bolje usklađenje sa standardnim računovodstvenim praksama. Ta tehnička promjena utječe i na određena pravila za plaćanja unaprijed u skladu s člankom 270., ali ne utječe na plaćanja državama članicama ili korisnicima; </w:t>
      </w:r>
    </w:p>
    <w:p w:rsidR="007264A6" w:rsidRPr="00B11934" w:rsidRDefault="007264A6" w:rsidP="00352C9F">
      <w:pPr>
        <w:pStyle w:val="Bullet0"/>
        <w:rPr>
          <w:noProof/>
        </w:rPr>
      </w:pPr>
      <w:r w:rsidRPr="00B11934">
        <w:rPr>
          <w:noProof/>
        </w:rPr>
        <w:t xml:space="preserve">umetanje tehničkih ažuriranja u članak 252. o skraćenju rokova za konsolidiranu računovodstvenu dokumentaciju i promjena datuma za dostavu dokumenta iz članka 271.; </w:t>
      </w:r>
    </w:p>
    <w:p w:rsidR="007264A6" w:rsidRPr="00B11934" w:rsidRDefault="007264A6" w:rsidP="00352C9F">
      <w:pPr>
        <w:pStyle w:val="Bullet0"/>
        <w:rPr>
          <w:noProof/>
        </w:rPr>
      </w:pPr>
      <w:r w:rsidRPr="00B11934">
        <w:rPr>
          <w:noProof/>
        </w:rPr>
        <w:t xml:space="preserve">ažurirana upućivanja na propise Unije koji su stavljeni izvan snage. </w:t>
      </w:r>
    </w:p>
    <w:p w:rsidR="007264A6" w:rsidRPr="00B11934" w:rsidRDefault="007264A6" w:rsidP="00826A12">
      <w:pPr>
        <w:rPr>
          <w:noProof/>
        </w:rPr>
      </w:pPr>
      <w:r w:rsidRPr="00B11934">
        <w:rPr>
          <w:noProof/>
        </w:rPr>
        <w:t>Predlažu se i sljedeće potrebne izmjene Financijske uredbe:</w:t>
      </w:r>
    </w:p>
    <w:p w:rsidR="007264A6" w:rsidRPr="00B11934" w:rsidRDefault="00DF5500" w:rsidP="00352C9F">
      <w:pPr>
        <w:pStyle w:val="Bullet0"/>
        <w:rPr>
          <w:noProof/>
        </w:rPr>
      </w:pPr>
      <w:r w:rsidRPr="00B11934">
        <w:rPr>
          <w:noProof/>
        </w:rPr>
        <w:t>osiguravanje odgovarajućeg proračunskog tretmana i izbjegavanje nepotrebnog financijskog opterećenja na rashodovnoj strani proračuna Unije, omogućavanje odbitka kamata i drugih dospjelih troškova u slučaju ukidanja novčane kazne, financijske ili druge sankcije ili smanjenja iznosa, uključujući negativni prinos povezan s takvim novčanim kaznama, financijskim ili drugim sankcijama s prihodovne strane proračuna Unije (negativni prihod), istodobno osiguravajući odgovarajuću naknadu u slučaju povrata privremeno plaćenih novčanih kazni (članak 48. stavak 1. i novi članak 48. stavak 2., članak 99. stavak 4., članak 108. stavak 2., članak 109. stavak 1., članak 109. stavak 2. i članak 109. stavak 4.). Te promjene obuhvaćaju one koje je Komisija zbog hitnosti već predložila u zasebnom prijedlogu izmjene Financijske uredbe u vezi s postupanjem s ukinutim ili smanjenim novčanim kaznama za povredu pravila tržišnog natjecanja</w:t>
      </w:r>
      <w:r w:rsidRPr="00B11934">
        <w:rPr>
          <w:rStyle w:val="FootnoteReference"/>
          <w:noProof/>
        </w:rPr>
        <w:footnoteReference w:id="12"/>
      </w:r>
      <w:r w:rsidRPr="00B11934">
        <w:rPr>
          <w:noProof/>
        </w:rPr>
        <w:t>;</w:t>
      </w:r>
    </w:p>
    <w:p w:rsidR="007264A6" w:rsidRPr="00B11934" w:rsidRDefault="007264A6" w:rsidP="00352C9F">
      <w:pPr>
        <w:pStyle w:val="Bullet0"/>
        <w:rPr>
          <w:noProof/>
        </w:rPr>
      </w:pPr>
      <w:r w:rsidRPr="00B11934">
        <w:rPr>
          <w:noProof/>
        </w:rPr>
        <w:t xml:space="preserve">pojednostavnjenje pravila o knjigama blagajne kako bi se riješili problemi s kojima se suočavaju delegacije EU-a (članci 88. i 89.) i pravila o upravljanju riznicom, posebno o korištenju kreditnih kartica i suvremenih načina plaćanja (članak 86.). </w:t>
      </w:r>
    </w:p>
    <w:p w:rsidR="007264A6" w:rsidRPr="00B11934" w:rsidRDefault="007264A6" w:rsidP="00072033">
      <w:pPr>
        <w:rPr>
          <w:noProof/>
        </w:rPr>
        <w:sectPr w:rsidR="007264A6" w:rsidRPr="00B11934" w:rsidSect="009176DD">
          <w:footerReference w:type="default" r:id="rId14"/>
          <w:footerReference w:type="first" r:id="rId15"/>
          <w:pgSz w:w="11907" w:h="16839"/>
          <w:pgMar w:top="1134" w:right="1417" w:bottom="1134" w:left="1417" w:header="709" w:footer="709" w:gutter="0"/>
          <w:cols w:space="708"/>
          <w:docGrid w:linePitch="360"/>
        </w:sectPr>
      </w:pPr>
    </w:p>
    <w:p w:rsidR="002E27CD" w:rsidRPr="00B11934" w:rsidRDefault="002E27CD" w:rsidP="002E27CD">
      <w:pPr>
        <w:pStyle w:val="CRSeparator"/>
        <w:rPr>
          <w:noProof/>
        </w:rPr>
      </w:pPr>
    </w:p>
    <w:p w:rsidR="002E27CD" w:rsidRPr="00B11934" w:rsidRDefault="002E27CD" w:rsidP="002E27CD">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F85F13" w:rsidRDefault="00F85F13" w:rsidP="00F85F13">
      <w:pPr>
        <w:pStyle w:val="Rfrenceinterinstitutionnelle"/>
        <w:rPr>
          <w:noProof/>
        </w:rPr>
      </w:pPr>
      <w:r w:rsidRPr="00F85F13">
        <w:rPr>
          <w:noProof/>
        </w:rPr>
        <w:t>2022/0162 (COD)</w:t>
      </w:r>
    </w:p>
    <w:p w:rsidR="00994F97" w:rsidRPr="00B11934" w:rsidRDefault="00B11934" w:rsidP="00B11934">
      <w:pPr>
        <w:pStyle w:val="Statut"/>
        <w:rPr>
          <w:noProof/>
        </w:rPr>
      </w:pPr>
      <w:r w:rsidRPr="00B11934">
        <w:rPr>
          <w:noProof/>
        </w:rPr>
        <w:t>Prijedlog</w:t>
      </w:r>
    </w:p>
    <w:p w:rsidR="00994F97" w:rsidRPr="00B11934" w:rsidRDefault="00B11934" w:rsidP="00B11934">
      <w:pPr>
        <w:pStyle w:val="Typedudocument"/>
        <w:rPr>
          <w:noProof/>
        </w:rPr>
      </w:pPr>
      <w:r w:rsidRPr="00B11934">
        <w:rPr>
          <w:noProof/>
        </w:rPr>
        <w:t>UREDBE EUROPSKOG PARLAMENTA I VIJEĆA</w:t>
      </w:r>
    </w:p>
    <w:p w:rsidR="00994F97" w:rsidRPr="00B11934" w:rsidRDefault="00B11934" w:rsidP="00B11934">
      <w:pPr>
        <w:pStyle w:val="Titreobjet"/>
        <w:rPr>
          <w:noProof/>
        </w:rPr>
      </w:pPr>
      <w:r w:rsidRPr="00B11934">
        <w:rPr>
          <w:noProof/>
        </w:rPr>
        <w:t>o financijskim pravilima koja se primjenjuju na opći proračun Unije (preinaka)</w:t>
      </w:r>
    </w:p>
    <w:p w:rsidR="00994F97" w:rsidRPr="00B11934" w:rsidRDefault="00994F97" w:rsidP="00994F97">
      <w:pPr>
        <w:pStyle w:val="Institutionquiagit"/>
        <w:rPr>
          <w:noProof/>
        </w:rPr>
      </w:pPr>
      <w:r w:rsidRPr="00B11934">
        <w:rPr>
          <w:noProof/>
        </w:rPr>
        <w:t>EUROPSKI PARLAMENT I VIJEĆE EUROPSKE UNIJE,</w:t>
      </w:r>
    </w:p>
    <w:p w:rsidR="00994F97" w:rsidRPr="00B11934" w:rsidRDefault="00994F97" w:rsidP="00994F97">
      <w:pPr>
        <w:rPr>
          <w:noProof/>
        </w:rPr>
      </w:pPr>
      <w:r w:rsidRPr="00B11934">
        <w:rPr>
          <w:noProof/>
        </w:rPr>
        <w:t xml:space="preserve">uzimajući u obzir Ugovor o funkcioniranju Europske unije, a posebno njegov </w:t>
      </w:r>
      <w:r w:rsidRPr="00B11934">
        <w:rPr>
          <w:rStyle w:val="CRMinorChangeDeleted"/>
          <w:noProof/>
        </w:rPr>
        <w:t>članak 46. točku (d), članak 149., članak 153. stavak 2. točku (a), članke 164., 172., 175., 177. i 178.,</w:t>
      </w:r>
      <w:r w:rsidRPr="00B11934">
        <w:rPr>
          <w:noProof/>
        </w:rPr>
        <w:t xml:space="preserve"> članak </w:t>
      </w:r>
      <w:r w:rsidRPr="00B11934">
        <w:rPr>
          <w:rStyle w:val="CRMinorChangeDeleted"/>
          <w:noProof/>
        </w:rPr>
        <w:t>189. stavak 2., članak 212. stavak 2., članak</w:t>
      </w:r>
      <w:r w:rsidRPr="00B11934">
        <w:rPr>
          <w:noProof/>
        </w:rPr>
        <w:t xml:space="preserve"> 322. stavak 1. </w:t>
      </w:r>
      <w:r w:rsidRPr="00B11934">
        <w:rPr>
          <w:rStyle w:val="CRMinorChangeDeleted"/>
          <w:noProof/>
        </w:rPr>
        <w:t>te članak 349.</w:t>
      </w:r>
      <w:r w:rsidRPr="00B11934">
        <w:rPr>
          <w:noProof/>
        </w:rPr>
        <w:t>, u vezi s Ugovorom o osnivanju Europske zajednice za atomsku energiju, a posebno njegovim člankom 106.a,</w:t>
      </w:r>
    </w:p>
    <w:p w:rsidR="00994F97" w:rsidRPr="00B11934" w:rsidRDefault="00994F97" w:rsidP="00994F97">
      <w:pPr>
        <w:rPr>
          <w:noProof/>
        </w:rPr>
      </w:pPr>
      <w:r w:rsidRPr="00B11934">
        <w:rPr>
          <w:noProof/>
        </w:rPr>
        <w:t>uzimajući u obzir prijedlog Europske komisije,</w:t>
      </w:r>
    </w:p>
    <w:p w:rsidR="00994F97" w:rsidRPr="00B11934" w:rsidRDefault="00994F97" w:rsidP="00994F97">
      <w:pPr>
        <w:rPr>
          <w:noProof/>
        </w:rPr>
      </w:pPr>
      <w:r w:rsidRPr="00B11934">
        <w:rPr>
          <w:noProof/>
        </w:rPr>
        <w:t>nakon prosljeđivanja nacrta zakonodavnog akta nacionalnim parlamentima,</w:t>
      </w:r>
    </w:p>
    <w:p w:rsidR="00994F97" w:rsidRPr="00B11934" w:rsidRDefault="00994F97" w:rsidP="00994F97">
      <w:pPr>
        <w:rPr>
          <w:noProof/>
        </w:rPr>
      </w:pPr>
      <w:r w:rsidRPr="00B11934">
        <w:rPr>
          <w:noProof/>
        </w:rPr>
        <w:t>uzimajući u obzir mišljenje Revizorskog suda</w:t>
      </w:r>
      <w:r w:rsidRPr="00B11934">
        <w:rPr>
          <w:rStyle w:val="FootnoteReference"/>
          <w:noProof/>
        </w:rPr>
        <w:footnoteReference w:id="13"/>
      </w:r>
      <w:r w:rsidRPr="00B11934">
        <w:rPr>
          <w:noProof/>
        </w:rPr>
        <w:t>,</w:t>
      </w:r>
    </w:p>
    <w:p w:rsidR="00994F97" w:rsidRPr="00B11934" w:rsidRDefault="00994F97" w:rsidP="00994F97">
      <w:pPr>
        <w:rPr>
          <w:noProof/>
        </w:rPr>
      </w:pPr>
      <w:r w:rsidRPr="00B11934">
        <w:rPr>
          <w:noProof/>
        </w:rPr>
        <w:t>uzimajući u obzir mišljenje Europskoga gospodarskog i socijalnog odbora</w:t>
      </w:r>
      <w:r w:rsidRPr="00B11934">
        <w:rPr>
          <w:rStyle w:val="FootnoteReference"/>
          <w:noProof/>
        </w:rPr>
        <w:footnoteReference w:id="14"/>
      </w:r>
      <w:r w:rsidRPr="00B11934">
        <w:rPr>
          <w:noProof/>
        </w:rPr>
        <w:t>,</w:t>
      </w:r>
    </w:p>
    <w:p w:rsidR="00994F97" w:rsidRPr="00B11934" w:rsidRDefault="00994F97" w:rsidP="00994F97">
      <w:pPr>
        <w:rPr>
          <w:noProof/>
        </w:rPr>
      </w:pPr>
      <w:r w:rsidRPr="00B11934">
        <w:rPr>
          <w:noProof/>
        </w:rPr>
        <w:t>uzimajući u obzir mišljenje Odbora regija</w:t>
      </w:r>
      <w:r w:rsidRPr="00B11934">
        <w:rPr>
          <w:rStyle w:val="FootnoteReference"/>
          <w:noProof/>
        </w:rPr>
        <w:footnoteReference w:id="15"/>
      </w:r>
      <w:r w:rsidRPr="00B11934">
        <w:rPr>
          <w:noProof/>
        </w:rPr>
        <w:t>,</w:t>
      </w:r>
    </w:p>
    <w:p w:rsidR="00994F97" w:rsidRPr="00B11934" w:rsidRDefault="00994F97" w:rsidP="00994F97">
      <w:pPr>
        <w:rPr>
          <w:noProof/>
        </w:rPr>
      </w:pPr>
      <w:r w:rsidRPr="00B11934">
        <w:rPr>
          <w:noProof/>
        </w:rPr>
        <w:t>u skladu s redovnim zakonodavnim postupkom,</w:t>
      </w:r>
    </w:p>
    <w:p w:rsidR="00994F97" w:rsidRPr="00B11934" w:rsidRDefault="00994F97" w:rsidP="00994F97">
      <w:pPr>
        <w:rPr>
          <w:noProof/>
        </w:rPr>
      </w:pPr>
      <w:r w:rsidRPr="00B11934">
        <w:rPr>
          <w:noProof/>
        </w:rPr>
        <w:t>budući da: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w:t>
      </w:r>
      <w:r w:rsidRPr="00274FF8">
        <w:rPr>
          <w:noProof/>
          <w:highlight w:val="lightGray"/>
        </w:rPr>
        <w:tab/>
      </w:r>
      <w:r w:rsidR="00994F97" w:rsidRPr="00B11934">
        <w:rPr>
          <w:noProof/>
          <w:snapToGrid w:val="0"/>
          <w:highlight w:val="lightGray"/>
        </w:rPr>
        <w:t xml:space="preserve">Potreban je veći broj izmjena </w:t>
      </w:r>
      <w:r w:rsidR="00994F97" w:rsidRPr="00B11934">
        <w:rPr>
          <w:noProof/>
          <w:highlight w:val="lightGray"/>
        </w:rPr>
        <w:t>Uredbe (EU, Euratom) 2018/1046 Europskog parlamenta i Vijeća</w:t>
      </w:r>
      <w:r w:rsidR="00994F97" w:rsidRPr="00B11934">
        <w:rPr>
          <w:rStyle w:val="FootnoteReference"/>
          <w:noProof/>
          <w:highlight w:val="lightGray"/>
        </w:rPr>
        <w:footnoteReference w:id="16"/>
      </w:r>
      <w:r w:rsidR="00994F97" w:rsidRPr="00B11934">
        <w:rPr>
          <w:noProof/>
          <w:snapToGrid w:val="0"/>
          <w:highlight w:val="lightGray"/>
        </w:rPr>
        <w:t xml:space="preserve">. Radi jasnoće tu bi </w:t>
      </w:r>
      <w:r w:rsidR="00994F97" w:rsidRPr="00B11934">
        <w:rPr>
          <w:noProof/>
          <w:highlight w:val="lightGray"/>
        </w:rPr>
        <w:t xml:space="preserve">uredbu </w:t>
      </w:r>
      <w:r w:rsidR="00994F97" w:rsidRPr="00B11934">
        <w:rPr>
          <w:noProof/>
          <w:snapToGrid w:val="0"/>
          <w:highlight w:val="lightGray"/>
        </w:rPr>
        <w:t>trebalo preinačiti.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w:t>
      </w:r>
    </w:p>
    <w:p w:rsidR="00994F97" w:rsidRPr="00B11934" w:rsidRDefault="00274FF8" w:rsidP="00274FF8">
      <w:pPr>
        <w:pStyle w:val="ManualConsidrant"/>
        <w:rPr>
          <w:noProof/>
        </w:rPr>
      </w:pPr>
      <w:r w:rsidRPr="00274FF8">
        <w:rPr>
          <w:noProof/>
        </w:rPr>
        <w:t>(2)</w:t>
      </w:r>
      <w:r w:rsidRPr="00274FF8">
        <w:rPr>
          <w:noProof/>
        </w:rPr>
        <w:tab/>
      </w:r>
      <w:r w:rsidR="00994F97" w:rsidRPr="00B11934">
        <w:rPr>
          <w:noProof/>
          <w:snapToGrid w:val="0"/>
        </w:rPr>
        <w:t>Nakon</w:t>
      </w:r>
      <w:r w:rsidR="00994F97" w:rsidRPr="00B11934">
        <w:rPr>
          <w:noProof/>
        </w:rPr>
        <w:t xml:space="preserve"> tri godine provedbe trebalo bi dodatno izmijeniti financijska pravila koja se primjenjuju na opći proračun Unije („proračun”) kako bi se povećala fleksibilnost i tako uklonili ograničavajući faktori u provedbi te pojednostavnilo osiguravanje rezultata za dionike i službe, više usmjerilo na rezultate te poboljšale pristupačnost, transparentnost i odgovornost. Uredbu (EU, Euratom) br. 966/2012 Europskog parlamenta i Vijeća</w:t>
      </w:r>
      <w:r w:rsidR="00994F97" w:rsidRPr="00B11934">
        <w:rPr>
          <w:rStyle w:val="FootnoteReference"/>
          <w:noProof/>
        </w:rPr>
        <w:footnoteReference w:id="17"/>
      </w:r>
      <w:r w:rsidR="00994F97" w:rsidRPr="00B11934">
        <w:rPr>
          <w:noProof/>
        </w:rPr>
        <w:t xml:space="preserve"> trebalo bi stoga staviti izvan snage i zamijeniti ovom Uredbom.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w:t>
      </w:r>
    </w:p>
    <w:p w:rsidR="00994F97" w:rsidRPr="00B11934" w:rsidRDefault="00274FF8" w:rsidP="00274FF8">
      <w:pPr>
        <w:pStyle w:val="ManualConsidrant"/>
        <w:rPr>
          <w:noProof/>
        </w:rPr>
      </w:pPr>
      <w:r w:rsidRPr="00274FF8">
        <w:rPr>
          <w:noProof/>
        </w:rPr>
        <w:t>(3)</w:t>
      </w:r>
      <w:r w:rsidRPr="00274FF8">
        <w:rPr>
          <w:noProof/>
        </w:rPr>
        <w:tab/>
      </w:r>
      <w:r w:rsidR="00994F97" w:rsidRPr="00B11934">
        <w:rPr>
          <w:noProof/>
        </w:rPr>
        <w:t>Radi smanjenja složenosti financijskih pravila koja se primjenjuju na proračun i uvrštavanja relevantnih pravila u jedinstvenu uredbu, Komisija bi trebala staviti izvan snage Delegiranu uredbu (EU) br. 1268/2012</w:t>
      </w:r>
      <w:r w:rsidR="00994F97" w:rsidRPr="00B11934">
        <w:rPr>
          <w:rStyle w:val="FootnoteReference"/>
          <w:noProof/>
        </w:rPr>
        <w:footnoteReference w:id="18"/>
      </w:r>
      <w:r w:rsidR="00994F97" w:rsidRPr="00B11934">
        <w:rPr>
          <w:noProof/>
        </w:rPr>
        <w:t>. Radi jasnoće, glavna pravila iz Delegirane uredbe (EU) br. 1268/2012 trebalo bi uvrstiti u ovu Uredbu, a ostala u smjernice za službe.</w:t>
      </w:r>
    </w:p>
    <w:p w:rsidR="00C71634" w:rsidRPr="00B11934" w:rsidRDefault="00C71634" w:rsidP="00C71634">
      <w:pPr>
        <w:pStyle w:val="CRSeparator"/>
        <w:rPr>
          <w:noProof/>
        </w:rPr>
      </w:pPr>
    </w:p>
    <w:p w:rsidR="00C71634" w:rsidRPr="00B11934" w:rsidRDefault="00C71634" w:rsidP="00C71634">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710945" w:rsidRPr="00B11934" w:rsidRDefault="00274FF8" w:rsidP="00274FF8">
      <w:pPr>
        <w:pStyle w:val="ManualConsidrant"/>
        <w:rPr>
          <w:noProof/>
          <w:highlight w:val="lightGray"/>
        </w:rPr>
      </w:pPr>
      <w:r w:rsidRPr="00274FF8">
        <w:rPr>
          <w:noProof/>
          <w:highlight w:val="lightGray"/>
        </w:rPr>
        <w:t>(4)</w:t>
      </w:r>
      <w:r w:rsidRPr="00274FF8">
        <w:rPr>
          <w:noProof/>
          <w:highlight w:val="lightGray"/>
        </w:rPr>
        <w:tab/>
      </w:r>
      <w:r w:rsidR="00C91D15" w:rsidRPr="00B11934">
        <w:rPr>
          <w:noProof/>
          <w:highlight w:val="lightGray"/>
        </w:rPr>
        <w:t>Ovom bi se Uredbom trebala utvrditi financijska pravila koja se primjenjuju na opći proračun Unije u smislu članka 322. UFEU-a i njome se ne uređuje niti ona utječe na provedbu mjera ograničavanja donesenih na temelju UFEU-a i UEU-a, među ostalim u okviru izvršenja proračuna Unije.</w:t>
      </w:r>
    </w:p>
    <w:p w:rsidR="00994F97" w:rsidRPr="00B11934" w:rsidRDefault="00274FF8" w:rsidP="00274FF8">
      <w:pPr>
        <w:pStyle w:val="ManualConsidrant"/>
        <w:rPr>
          <w:noProof/>
          <w:highlight w:val="lightGray"/>
        </w:rPr>
      </w:pPr>
      <w:r w:rsidRPr="00274FF8">
        <w:rPr>
          <w:noProof/>
          <w:highlight w:val="lightGray"/>
        </w:rPr>
        <w:t>(5)</w:t>
      </w:r>
      <w:r w:rsidRPr="00274FF8">
        <w:rPr>
          <w:noProof/>
          <w:highlight w:val="lightGray"/>
        </w:rPr>
        <w:tab/>
      </w:r>
      <w:r w:rsidR="00994F97" w:rsidRPr="00B11934">
        <w:rPr>
          <w:noProof/>
          <w:highlight w:val="lightGray"/>
        </w:rPr>
        <w:t>Uzimajući u obzir iskustvo stečeno u provedbi financijskih pravila koja se primjenjuju na opći proračun Unije („proračun”) i nakon donošenja Uredbe Vijeća (EU, Euratom) 2020/2093</w:t>
      </w:r>
      <w:r w:rsidR="00994F97" w:rsidRPr="00B11934">
        <w:rPr>
          <w:rStyle w:val="FootnoteReference"/>
          <w:noProof/>
          <w:highlight w:val="lightGray"/>
        </w:rPr>
        <w:footnoteReference w:id="19"/>
      </w:r>
      <w:r w:rsidR="00994F97" w:rsidRPr="00B11934">
        <w:rPr>
          <w:noProof/>
          <w:highlight w:val="lightGray"/>
        </w:rPr>
        <w:t xml:space="preserve"> kojom je utvrđen višegodišnji financijski okvir za razdoblje 2021.–2027., trebalo bi provesti određene ciljane izmjene kako bi se opća financijska pravila uskladila s novim pravnim okvirom, prilagodila potrebama učinkovitog upravljanja krizama i poboljšala zaštita financijskih interesa Unije. Nadalje, trebalo bi provesti ciljana pojednostavnjenja, tehnička ažuriranja i ispravke.</w:t>
      </w:r>
    </w:p>
    <w:p w:rsidR="00994F97" w:rsidRPr="00B11934" w:rsidRDefault="00274FF8" w:rsidP="00274FF8">
      <w:pPr>
        <w:pStyle w:val="ManualConsidrant"/>
        <w:rPr>
          <w:noProof/>
          <w:highlight w:val="lightGray"/>
        </w:rPr>
      </w:pPr>
      <w:r w:rsidRPr="00274FF8">
        <w:rPr>
          <w:noProof/>
          <w:highlight w:val="lightGray"/>
        </w:rPr>
        <w:t>(6)</w:t>
      </w:r>
      <w:r w:rsidRPr="00274FF8">
        <w:rPr>
          <w:noProof/>
          <w:highlight w:val="lightGray"/>
        </w:rPr>
        <w:tab/>
      </w:r>
      <w:r w:rsidR="00994F97" w:rsidRPr="00B11934">
        <w:rPr>
          <w:noProof/>
          <w:highlight w:val="lightGray"/>
        </w:rPr>
        <w:t>Nakon donošenja višegodišnjeg financijskog okvira za razdoblje 2021.–2027., upućivanja na temeljne akte, Odluku (EU, Euratom) 2020/2053</w:t>
      </w:r>
      <w:r w:rsidR="00994F97" w:rsidRPr="00B11934">
        <w:rPr>
          <w:rStyle w:val="FootnoteReference"/>
          <w:noProof/>
          <w:highlight w:val="lightGray"/>
        </w:rPr>
        <w:footnoteReference w:id="20"/>
      </w:r>
      <w:r w:rsidR="00994F97" w:rsidRPr="00B11934">
        <w:rPr>
          <w:noProof/>
          <w:highlight w:val="lightGray"/>
        </w:rPr>
        <w:t>, Uredbu Vijeća (EU, Euratom) 2021/768 i Međuinstitucijski sporazum od 16. prosinca 2020. trebalo bi zamijeniti ili dodati upućivanjima iz ove Uredbe.</w:t>
      </w:r>
    </w:p>
    <w:p w:rsidR="00994F97" w:rsidRPr="00B11934" w:rsidRDefault="00274FF8" w:rsidP="00274FF8">
      <w:pPr>
        <w:pStyle w:val="ManualConsidrant"/>
        <w:rPr>
          <w:noProof/>
          <w:highlight w:val="lightGray"/>
        </w:rPr>
      </w:pPr>
      <w:r w:rsidRPr="00274FF8">
        <w:rPr>
          <w:noProof/>
          <w:highlight w:val="lightGray"/>
        </w:rPr>
        <w:t>(7)</w:t>
      </w:r>
      <w:r w:rsidRPr="00274FF8">
        <w:rPr>
          <w:noProof/>
          <w:highlight w:val="lightGray"/>
        </w:rPr>
        <w:tab/>
      </w:r>
      <w:r w:rsidR="00994F97" w:rsidRPr="00B11934">
        <w:rPr>
          <w:noProof/>
          <w:highlight w:val="lightGray"/>
        </w:rPr>
        <w:t>Radi jasnoće, sva upućivanja na Uredbu (EZ) 45/2001</w:t>
      </w:r>
      <w:r w:rsidR="00994F97" w:rsidRPr="00B11934">
        <w:rPr>
          <w:rStyle w:val="FootnoteReference"/>
          <w:noProof/>
          <w:highlight w:val="lightGray"/>
        </w:rPr>
        <w:footnoteReference w:id="21"/>
      </w:r>
      <w:r w:rsidR="00994F97" w:rsidRPr="00B11934">
        <w:rPr>
          <w:noProof/>
          <w:highlight w:val="lightGray"/>
        </w:rPr>
        <w:t>, koja je stavljena izvan snage, trebalo bi zamijeniti upućivanjima na Uredbu (EU) 2018/1725 Europskog parlamenta i Vijeća</w:t>
      </w:r>
      <w:r w:rsidR="00994F97" w:rsidRPr="00B11934">
        <w:rPr>
          <w:rStyle w:val="FootnoteReference"/>
          <w:noProof/>
          <w:highlight w:val="lightGray"/>
        </w:rPr>
        <w:footnoteReference w:id="22"/>
      </w:r>
      <w:r w:rsidR="00994F97" w:rsidRPr="00B11934">
        <w:rPr>
          <w:noProof/>
          <w:highlight w:val="lightGray"/>
        </w:rPr>
        <w:t>.</w:t>
      </w:r>
    </w:p>
    <w:p w:rsidR="00994F97" w:rsidRPr="00B11934" w:rsidRDefault="00274FF8" w:rsidP="00274FF8">
      <w:pPr>
        <w:pStyle w:val="ManualConsidrant"/>
        <w:rPr>
          <w:noProof/>
          <w:highlight w:val="lightGray"/>
        </w:rPr>
      </w:pPr>
      <w:r w:rsidRPr="00274FF8">
        <w:rPr>
          <w:noProof/>
          <w:highlight w:val="lightGray"/>
        </w:rPr>
        <w:t>(8)</w:t>
      </w:r>
      <w:r w:rsidRPr="00274FF8">
        <w:rPr>
          <w:noProof/>
          <w:highlight w:val="lightGray"/>
        </w:rPr>
        <w:tab/>
      </w:r>
      <w:r w:rsidR="00994F97" w:rsidRPr="00B11934">
        <w:rPr>
          <w:noProof/>
          <w:highlight w:val="lightGray"/>
        </w:rPr>
        <w:t>U interesu pravne sigurnosti trebalo bi ispraviti više unakrsnih upućivanja.</w:t>
      </w:r>
    </w:p>
    <w:p w:rsidR="00994F97" w:rsidRPr="00B11934" w:rsidRDefault="00274FF8" w:rsidP="00274FF8">
      <w:pPr>
        <w:pStyle w:val="ManualConsidrant"/>
        <w:rPr>
          <w:noProof/>
          <w:highlight w:val="lightGray"/>
        </w:rPr>
      </w:pPr>
      <w:r w:rsidRPr="00274FF8">
        <w:rPr>
          <w:noProof/>
          <w:highlight w:val="lightGray"/>
        </w:rPr>
        <w:t>(9)</w:t>
      </w:r>
      <w:r w:rsidRPr="00274FF8">
        <w:rPr>
          <w:noProof/>
          <w:highlight w:val="lightGray"/>
        </w:rPr>
        <w:tab/>
      </w:r>
      <w:r w:rsidR="00994F97" w:rsidRPr="00B11934">
        <w:rPr>
          <w:noProof/>
          <w:highlight w:val="lightGray"/>
        </w:rPr>
        <w:t>Trebalo bi u većoj mjeri uzeti u obzir posebnu prirodu i način funkcioniranja rezervacija za financijske obveze i proračunskih jamstava. Stoga bi trebalo prilagoditi određene definicije i pravila o proračunskim jamstvima, proračunskim obvezama, pravnim obvezama, odobrenim sredstvima za plaćanje, primateljima i objavi informacija o primateljima. Trebalo bi dodati definiciju faze uspostave izdvajanja rezervacija za financijske obveze. Osim toga, definicije bi trebalo ažurirati posebice zbog izmjena pravila o nabavi i uvođenja pravila o nefinancijskim donacijama.</w:t>
      </w:r>
    </w:p>
    <w:p w:rsidR="00994F97" w:rsidRPr="00B11934" w:rsidRDefault="00274FF8" w:rsidP="00274FF8">
      <w:pPr>
        <w:pStyle w:val="ManualConsidrant"/>
        <w:rPr>
          <w:noProof/>
          <w:highlight w:val="lightGray"/>
        </w:rPr>
      </w:pPr>
      <w:r w:rsidRPr="00274FF8">
        <w:rPr>
          <w:noProof/>
          <w:highlight w:val="lightGray"/>
        </w:rPr>
        <w:t>(10)</w:t>
      </w:r>
      <w:r w:rsidRPr="00274FF8">
        <w:rPr>
          <w:noProof/>
          <w:highlight w:val="lightGray"/>
        </w:rPr>
        <w:tab/>
      </w:r>
      <w:r w:rsidR="00994F97" w:rsidRPr="00B11934">
        <w:rPr>
          <w:noProof/>
          <w:highlight w:val="lightGray"/>
        </w:rPr>
        <w:t>Kako bi se povećala transparentnost o primateljima sredstava Unije koji su nevladine organizacije, trebalo bi uključiti definiciju nevladinih organizacija u kojoj se utvrđuju kriteriji za njihovo identificiranje, a podnositelji zahtjeva za bespovratna sredstva trebali bi prijaviti svoj pravni status, među ostalim i jesu li nevladine organizacije.</w:t>
      </w:r>
    </w:p>
    <w:p w:rsidR="00994F97" w:rsidRPr="00B11934" w:rsidRDefault="00274FF8" w:rsidP="00274FF8">
      <w:pPr>
        <w:pStyle w:val="ManualConsidrant"/>
        <w:rPr>
          <w:noProof/>
          <w:highlight w:val="lightGray"/>
        </w:rPr>
      </w:pPr>
      <w:r w:rsidRPr="00274FF8">
        <w:rPr>
          <w:noProof/>
          <w:highlight w:val="lightGray"/>
        </w:rPr>
        <w:t>(11)</w:t>
      </w:r>
      <w:r w:rsidRPr="00274FF8">
        <w:rPr>
          <w:noProof/>
          <w:highlight w:val="lightGray"/>
        </w:rPr>
        <w:tab/>
      </w:r>
      <w:r w:rsidR="00994F97" w:rsidRPr="00B11934">
        <w:rPr>
          <w:noProof/>
          <w:highlight w:val="lightGray"/>
        </w:rPr>
        <w:t>U ovu bi Uredbu trebalo umetnuti upućivanje na opći režim uvjetovanosti za zaštitu proračuna Unije utvrđen u Uredbi (EU, Euratom) 2020/2092 Europskog parlamenta i Vijeća</w:t>
      </w:r>
      <w:r w:rsidR="00994F97" w:rsidRPr="00B11934">
        <w:rPr>
          <w:rStyle w:val="FootnoteReference"/>
          <w:noProof/>
          <w:highlight w:val="lightGray"/>
        </w:rPr>
        <w:footnoteReference w:id="23"/>
      </w:r>
      <w:r w:rsidR="00994F97" w:rsidRPr="00B11934">
        <w:rPr>
          <w:noProof/>
          <w:highlight w:val="lightGray"/>
        </w:rPr>
        <w:t>. Uredba (EU, Euratom) 2020/2092 temelj je pravnog okvira za izvršenje proračuna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w:t>
      </w:r>
    </w:p>
    <w:p w:rsidR="00994F97" w:rsidRPr="00B11934" w:rsidRDefault="00274FF8" w:rsidP="00274FF8">
      <w:pPr>
        <w:pStyle w:val="ManualConsidrant"/>
        <w:rPr>
          <w:noProof/>
        </w:rPr>
      </w:pPr>
      <w:r w:rsidRPr="00274FF8">
        <w:rPr>
          <w:noProof/>
        </w:rPr>
        <w:t>(12)</w:t>
      </w:r>
      <w:r w:rsidRPr="00274FF8">
        <w:rPr>
          <w:noProof/>
        </w:rPr>
        <w:tab/>
      </w:r>
      <w:r w:rsidR="00994F97" w:rsidRPr="00B11934">
        <w:rPr>
          <w:noProof/>
        </w:rPr>
        <w:t>Trebalo bi zadržati temeljna proračunska načela. Postojeća odstupanja od tih načela za određena područja, kao što su istraživanje, vanjska djelovanja i strukturni fondovi, trebalo bi preispitati i što je moguće više pojednostavniti, uzimajući pritom u obzir jesu li ona još uvijek relevantna, koja je njihova dodana vrijednost za proračun i kakav teret nameću dionicima.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w:t>
      </w:r>
    </w:p>
    <w:p w:rsidR="00994F97" w:rsidRPr="00B11934" w:rsidRDefault="00274FF8" w:rsidP="00274FF8">
      <w:pPr>
        <w:pStyle w:val="ManualConsidrant"/>
        <w:rPr>
          <w:noProof/>
        </w:rPr>
      </w:pPr>
      <w:r w:rsidRPr="00274FF8">
        <w:rPr>
          <w:noProof/>
        </w:rPr>
        <w:t>(13)</w:t>
      </w:r>
      <w:r w:rsidRPr="00274FF8">
        <w:rPr>
          <w:noProof/>
        </w:rPr>
        <w:tab/>
      </w:r>
      <w:r w:rsidR="00994F97" w:rsidRPr="00B11934">
        <w:rPr>
          <w:noProof/>
        </w:rPr>
        <w:t>Pravila o prijenosu odobrenih sredstava trebalo bi jasnije izložiti te bi trebalo razlikovati automatske i neautomatske prijenose. Dotične institucije Unije trebale bi Europskom parlamentu i Vijeću pružati informacije i o automatskim i o neautomatskim prijenosima.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w:t>
      </w:r>
    </w:p>
    <w:p w:rsidR="00994F97" w:rsidRPr="00B11934" w:rsidRDefault="00274FF8" w:rsidP="00274FF8">
      <w:pPr>
        <w:pStyle w:val="ManualConsidrant"/>
        <w:rPr>
          <w:noProof/>
        </w:rPr>
      </w:pPr>
      <w:r w:rsidRPr="00274FF8">
        <w:rPr>
          <w:noProof/>
        </w:rPr>
        <w:t>(14)</w:t>
      </w:r>
      <w:r w:rsidRPr="00274FF8">
        <w:rPr>
          <w:noProof/>
        </w:rPr>
        <w:tab/>
      </w:r>
      <w:r w:rsidR="00994F97" w:rsidRPr="00B11934">
        <w:rPr>
          <w:noProof/>
        </w:rPr>
        <w:t>Trebalo bi dopustiti prijenos i uporabu vanjskih namjenskih prihoda za program ili djelovanje koji mu slijede kako bi se takva sredstva učinkovito upotrebljavala. Prijenos unutarnjih namjenskih prihoda trebao bi biti moguć samo u sljedeću financijsku godinu, osim ako je u ovoj Uredbi propisano drukčije.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(15)</w:t>
      </w:r>
      <w:r w:rsidRPr="00274FF8">
        <w:rPr>
          <w:noProof/>
          <w:highlight w:val="lightGray"/>
        </w:rPr>
        <w:tab/>
      </w:r>
      <w:r w:rsidR="00994F97" w:rsidRPr="00B11934">
        <w:rPr>
          <w:noProof/>
          <w:highlight w:val="lightGray"/>
        </w:rPr>
        <w:t>Nakon donošenja višegodišnjeg financijskog okvira za razdoblje 2021.–2027. i povezanih temeljnih akata, u ovu bi Uredbu trebalo uključiti određena pravila o proračunskim načelima, posebno u pogledu ukidanja i prijenosa, opoziva i ponovnog stavljanja na raspolaganje odobrenih sredstava koja odgovaraju opozivima, utvrđena u Uredbi 2021/2116 Europskog parlamenta i Vijeća</w:t>
      </w:r>
      <w:r w:rsidR="00994F97" w:rsidRPr="00B11934">
        <w:rPr>
          <w:rStyle w:val="FootnoteReference"/>
          <w:noProof/>
          <w:highlight w:val="lightGray"/>
        </w:rPr>
        <w:footnoteReference w:id="24"/>
      </w:r>
      <w:r w:rsidR="00994F97" w:rsidRPr="00B11934">
        <w:rPr>
          <w:noProof/>
          <w:highlight w:val="lightGray"/>
        </w:rPr>
        <w:t>, Uredbi (EU, Euratom) 2020/2093, Uredbi (EU) 2021/836 Europskog parlamenta i Vijeća</w:t>
      </w:r>
      <w:r w:rsidR="00994F97" w:rsidRPr="00B11934">
        <w:rPr>
          <w:rStyle w:val="FootnoteReference"/>
          <w:noProof/>
          <w:highlight w:val="lightGray"/>
          <w:shd w:val="clear" w:color="auto" w:fill="FFFFFF"/>
        </w:rPr>
        <w:footnoteReference w:id="25"/>
      </w:r>
      <w:r w:rsidR="00994F97" w:rsidRPr="00B11934">
        <w:rPr>
          <w:noProof/>
          <w:highlight w:val="lightGray"/>
        </w:rPr>
        <w:t>, Uredbi (EU) 2021/947 Europskog parlamenta i Vijeća</w:t>
      </w:r>
      <w:r w:rsidR="00994F97" w:rsidRPr="00B11934">
        <w:rPr>
          <w:rStyle w:val="FootnoteReference"/>
          <w:noProof/>
          <w:highlight w:val="lightGray"/>
        </w:rPr>
        <w:footnoteReference w:id="26"/>
      </w:r>
      <w:r w:rsidR="00994F97" w:rsidRPr="00B11934">
        <w:rPr>
          <w:noProof/>
          <w:highlight w:val="lightGray"/>
        </w:rPr>
        <w:t>, Uredbi (EU) 2021/1529 Europskog parlamenta i Vijeća</w:t>
      </w:r>
      <w:r w:rsidR="00994F97" w:rsidRPr="00B11934">
        <w:rPr>
          <w:rStyle w:val="FootnoteReference"/>
          <w:noProof/>
          <w:highlight w:val="lightGray"/>
        </w:rPr>
        <w:footnoteReference w:id="27"/>
      </w:r>
      <w:r w:rsidR="00994F97" w:rsidRPr="00B11934">
        <w:rPr>
          <w:noProof/>
          <w:highlight w:val="lightGray"/>
        </w:rPr>
        <w:t>, Odluci Vijeća (EU) 2021/1764</w:t>
      </w:r>
      <w:r w:rsidR="00994F97" w:rsidRPr="00B11934">
        <w:rPr>
          <w:rStyle w:val="FootnoteReference"/>
          <w:noProof/>
          <w:highlight w:val="lightGray"/>
        </w:rPr>
        <w:footnoteReference w:id="28"/>
      </w:r>
      <w:r w:rsidR="00994F97" w:rsidRPr="00B11934">
        <w:rPr>
          <w:noProof/>
          <w:highlight w:val="lightGray"/>
        </w:rPr>
        <w:t>, Uredbi Vijeća (Euratom) 2021/948</w:t>
      </w:r>
      <w:r w:rsidR="00994F97" w:rsidRPr="00B11934">
        <w:rPr>
          <w:rStyle w:val="FootnoteReference"/>
          <w:noProof/>
          <w:highlight w:val="lightGray"/>
        </w:rPr>
        <w:footnoteReference w:id="29"/>
      </w:r>
      <w:r w:rsidR="00994F97" w:rsidRPr="00B11934">
        <w:rPr>
          <w:noProof/>
          <w:highlight w:val="lightGray"/>
        </w:rPr>
        <w:t xml:space="preserve"> i Uredbi (EU) 2021/1060 Europskog parlamenta i Vijeća</w:t>
      </w:r>
      <w:r w:rsidR="00994F97" w:rsidRPr="00B11934">
        <w:rPr>
          <w:rStyle w:val="FootnoteReference"/>
          <w:noProof/>
          <w:highlight w:val="lightGray"/>
        </w:rPr>
        <w:footnoteReference w:id="30"/>
      </w:r>
      <w:r w:rsidR="00994F97" w:rsidRPr="00B11934">
        <w:rPr>
          <w:noProof/>
          <w:highlight w:val="lightGray"/>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w:t>
      </w:r>
    </w:p>
    <w:p w:rsidR="00994F97" w:rsidRPr="00B11934" w:rsidRDefault="00274FF8" w:rsidP="00274FF8">
      <w:pPr>
        <w:pStyle w:val="ManualConsidrant"/>
        <w:rPr>
          <w:noProof/>
        </w:rPr>
      </w:pPr>
      <w:r w:rsidRPr="00274FF8">
        <w:rPr>
          <w:noProof/>
        </w:rPr>
        <w:t>(16)</w:t>
      </w:r>
      <w:r w:rsidRPr="00274FF8">
        <w:rPr>
          <w:noProof/>
        </w:rPr>
        <w:tab/>
      </w:r>
      <w:r w:rsidR="00994F97" w:rsidRPr="00B11934">
        <w:rPr>
          <w:noProof/>
        </w:rPr>
        <w:t>U pogledu unutarnjih namjenskih prihoda, trebalo bi dopustiti financiranje novih projekata u vezi s nekretninama s pomoću prihoda dobivenih od najma/zakupa i prodaje zgrada. S tim ciljem, tak</w:t>
      </w:r>
      <w:r w:rsidR="00994F97" w:rsidRPr="00B11934">
        <w:rPr>
          <w:rStyle w:val="CRMinorChangeDeleted"/>
          <w:noProof/>
        </w:rPr>
        <w:t>av</w:t>
      </w:r>
      <w:r w:rsidR="00994F97" w:rsidRPr="00B11934">
        <w:rPr>
          <w:rStyle w:val="CRMinorChangeAdded"/>
          <w:noProof/>
        </w:rPr>
        <w:t>vi</w:t>
      </w:r>
      <w:r w:rsidR="00994F97" w:rsidRPr="00B11934">
        <w:rPr>
          <w:noProof/>
        </w:rPr>
        <w:t xml:space="preserve"> bi se prihod</w:t>
      </w:r>
      <w:r w:rsidR="00994F97" w:rsidRPr="00B11934">
        <w:rPr>
          <w:rStyle w:val="CRMinorChangeAdded"/>
          <w:noProof/>
        </w:rPr>
        <w:t>i</w:t>
      </w:r>
      <w:r w:rsidR="00994F97" w:rsidRPr="00B11934">
        <w:rPr>
          <w:noProof/>
        </w:rPr>
        <w:t xml:space="preserve"> treba</w:t>
      </w:r>
      <w:r w:rsidR="00994F97" w:rsidRPr="00B11934">
        <w:rPr>
          <w:rStyle w:val="CRMinorChangeDeleted"/>
          <w:noProof/>
        </w:rPr>
        <w:t>o</w:t>
      </w:r>
      <w:r w:rsidR="00994F97" w:rsidRPr="00B11934">
        <w:rPr>
          <w:rStyle w:val="CRMinorChangeAdded"/>
          <w:noProof/>
        </w:rPr>
        <w:t>li</w:t>
      </w:r>
      <w:r w:rsidR="00994F97" w:rsidRPr="00B11934">
        <w:rPr>
          <w:noProof/>
        </w:rPr>
        <w:t xml:space="preserve"> smatrati unutarnjim namjenskim prihod</w:t>
      </w:r>
      <w:r w:rsidR="00994F97" w:rsidRPr="00B11934">
        <w:rPr>
          <w:rStyle w:val="CRMinorChangeDeleted"/>
          <w:noProof/>
        </w:rPr>
        <w:t>om</w:t>
      </w:r>
      <w:r w:rsidR="00994F97" w:rsidRPr="00B11934">
        <w:rPr>
          <w:rStyle w:val="CRMinorChangeAdded"/>
          <w:noProof/>
        </w:rPr>
        <w:t>ima</w:t>
      </w:r>
      <w:r w:rsidR="00994F97" w:rsidRPr="00B11934">
        <w:rPr>
          <w:noProof/>
        </w:rPr>
        <w:t xml:space="preserve"> koji se mo</w:t>
      </w:r>
      <w:r w:rsidR="00994F97" w:rsidRPr="00B11934">
        <w:rPr>
          <w:rStyle w:val="CRMinorChangeDeleted"/>
          <w:noProof/>
        </w:rPr>
        <w:t>že</w:t>
      </w:r>
      <w:r w:rsidR="00994F97" w:rsidRPr="00B11934">
        <w:rPr>
          <w:rStyle w:val="CRMinorChangeAdded"/>
          <w:noProof/>
        </w:rPr>
        <w:t>gu</w:t>
      </w:r>
      <w:r w:rsidR="00994F97" w:rsidRPr="00B11934">
        <w:rPr>
          <w:noProof/>
        </w:rPr>
        <w:t xml:space="preserve"> prenositi dok ne bud</w:t>
      </w:r>
      <w:r w:rsidR="00994F97" w:rsidRPr="00B11934">
        <w:rPr>
          <w:rStyle w:val="CRMinorChangeDeleted"/>
          <w:noProof/>
        </w:rPr>
        <w:t>e</w:t>
      </w:r>
      <w:r w:rsidR="00994F97" w:rsidRPr="00B11934">
        <w:rPr>
          <w:rStyle w:val="CRMinorChangeAdded"/>
          <w:noProof/>
        </w:rPr>
        <w:t>u</w:t>
      </w:r>
      <w:r w:rsidR="00994F97" w:rsidRPr="00B11934">
        <w:rPr>
          <w:noProof/>
        </w:rPr>
        <w:t xml:space="preserve"> u potpunosti iskorišten</w:t>
      </w:r>
      <w:r w:rsidR="00994F97" w:rsidRPr="00B11934">
        <w:rPr>
          <w:rStyle w:val="CRMinorChangeAdded"/>
          <w:noProof/>
        </w:rPr>
        <w:t>i</w:t>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(17)</w:t>
      </w:r>
      <w:r w:rsidRPr="00274FF8">
        <w:rPr>
          <w:noProof/>
          <w:highlight w:val="lightGray"/>
        </w:rPr>
        <w:tab/>
      </w:r>
      <w:r w:rsidR="00994F97" w:rsidRPr="00B11934">
        <w:rPr>
          <w:noProof/>
          <w:highlight w:val="lightGray"/>
        </w:rPr>
        <w:t>Radi pojednostavnjenja i boljeg usklađenja rokova doprinosa država članica s odgovarajućim potrebama za plaćanjima, svi dodatni financijski doprinosi država članica za djelovanja i programe Unije, uključujući dobrovoljne doprinose, trebali bi se jednako tretirati i smatrati vanjskim namjenskim prihodima.</w:t>
      </w:r>
    </w:p>
    <w:p w:rsidR="00994F97" w:rsidRPr="00B11934" w:rsidRDefault="00274FF8" w:rsidP="00274FF8">
      <w:pPr>
        <w:pStyle w:val="ManualConsidrant"/>
        <w:rPr>
          <w:noProof/>
          <w:highlight w:val="lightGray"/>
        </w:rPr>
      </w:pPr>
      <w:r w:rsidRPr="00274FF8">
        <w:rPr>
          <w:noProof/>
          <w:highlight w:val="lightGray"/>
        </w:rPr>
        <w:t>(18)</w:t>
      </w:r>
      <w:r w:rsidRPr="00274FF8">
        <w:rPr>
          <w:noProof/>
          <w:highlight w:val="lightGray"/>
        </w:rPr>
        <w:tab/>
      </w:r>
      <w:r w:rsidR="00994F97" w:rsidRPr="00B11934">
        <w:rPr>
          <w:noProof/>
          <w:highlight w:val="lightGray"/>
        </w:rPr>
        <w:t>Kako bi se povećala transparentnost prikaza namjenskih prihoda, u prilogu, koji je sastavni dio proračuna, trebalo bi navesti detaljne informacije o procijenjenom iznosu vanjskih namjenskih prihoda koje treba zaprimiti i predviđenoj dodjeli sredstava za odgovarajuće proračunske linije.</w:t>
      </w:r>
    </w:p>
    <w:p w:rsidR="00994F97" w:rsidRPr="00B11934" w:rsidRDefault="00274FF8" w:rsidP="00274FF8">
      <w:pPr>
        <w:pStyle w:val="ManualConsidrant"/>
        <w:rPr>
          <w:noProof/>
          <w:highlight w:val="lightGray"/>
        </w:rPr>
      </w:pPr>
      <w:r w:rsidRPr="00274FF8">
        <w:rPr>
          <w:noProof/>
          <w:highlight w:val="lightGray"/>
        </w:rPr>
        <w:t>(19)</w:t>
      </w:r>
      <w:r w:rsidRPr="00274FF8">
        <w:rPr>
          <w:noProof/>
          <w:highlight w:val="lightGray"/>
        </w:rPr>
        <w:tab/>
      </w:r>
      <w:r w:rsidR="00994F97" w:rsidRPr="00B11934">
        <w:rPr>
          <w:noProof/>
          <w:highlight w:val="lightGray"/>
        </w:rPr>
        <w:t>Pravila o prijenosima koji podliježu posebnim odredbama trebalo bi ažurirati kako bi se u obzir uzela pričuva za solidarnost i pomoć u nuždi uspostavljena na temelju Uredbe (EU, Euratom) 2020/2093. Osim toga, prilagodbe su potrebne jer nacrti izmjene proračuna više nisu potrebni za mobilizaciju pričuve za solidarnost i pomoć u nuždi.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w:t>
      </w:r>
    </w:p>
    <w:p w:rsidR="00994F97" w:rsidRPr="00B11934" w:rsidRDefault="00274FF8" w:rsidP="00274FF8">
      <w:pPr>
        <w:pStyle w:val="ManualConsidrant"/>
        <w:rPr>
          <w:noProof/>
        </w:rPr>
      </w:pPr>
      <w:r w:rsidRPr="00274FF8">
        <w:rPr>
          <w:noProof/>
        </w:rPr>
        <w:t>(20)</w:t>
      </w:r>
      <w:r w:rsidRPr="00274FF8">
        <w:rPr>
          <w:noProof/>
        </w:rPr>
        <w:tab/>
      </w:r>
      <w:r w:rsidR="00994F97" w:rsidRPr="00B11934">
        <w:rPr>
          <w:noProof/>
        </w:rPr>
        <w:t>Institucije Unije trebale bi moći prihvatiti svaku donaciju u korist Unije.</w:t>
      </w:r>
    </w:p>
    <w:p w:rsidR="004453D2" w:rsidRPr="00B11934" w:rsidRDefault="004453D2" w:rsidP="004453D2">
      <w:pPr>
        <w:pStyle w:val="CRSeparator"/>
        <w:rPr>
          <w:noProof/>
        </w:rPr>
      </w:pPr>
    </w:p>
    <w:p w:rsidR="004453D2" w:rsidRPr="00B11934" w:rsidRDefault="004453D2" w:rsidP="004453D2">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18025F" w:rsidRPr="00B11934" w:rsidRDefault="00274FF8" w:rsidP="00274FF8">
      <w:pPr>
        <w:pStyle w:val="ManualConsidrant"/>
        <w:rPr>
          <w:noProof/>
          <w:highlight w:val="lightGray"/>
        </w:rPr>
      </w:pPr>
      <w:r w:rsidRPr="00274FF8">
        <w:rPr>
          <w:noProof/>
          <w:highlight w:val="lightGray"/>
        </w:rPr>
        <w:t>(21)</w:t>
      </w:r>
      <w:r w:rsidRPr="00274FF8">
        <w:rPr>
          <w:noProof/>
          <w:highlight w:val="lightGray"/>
        </w:rPr>
        <w:tab/>
      </w:r>
      <w:r w:rsidR="0018025F" w:rsidRPr="00B11934">
        <w:rPr>
          <w:noProof/>
          <w:highlight w:val="lightGray"/>
        </w:rPr>
        <w:t>Kako bi se omogućila brza reakcija u iznimnim okolnostima, Komisija bi trebala moći prihvatiti donacije u naravi, bez obzira na njihovu vrijednost, ako se takve donacije daju u svrhu humanitarne pomoći, hitne potpore, civilne zaštite ili pomoći za upravljanje krizama. Kako bi se osigurale odgovarajuće zaštitne mjere, Komisija bi takve donacije trebala prihvaćati samo ako je to prihvaćanje u skladu s načelima dobrog financijskog upravljanja i transparentnosti, ako ne dovodi do sukoba interesa i ne šteti ugledu Unije. Donator u trenutku prihvaćanja ne bi smio biti u nekoj od situacija za isključenje u okviru sustava ranog otkrivanja i isključenja niti bi u odgovarajućoj bazi podataka smio biti evidentiran kao isključen.</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w:t>
      </w:r>
    </w:p>
    <w:p w:rsidR="00994F97" w:rsidRPr="00B11934" w:rsidRDefault="00274FF8" w:rsidP="00274FF8">
      <w:pPr>
        <w:pStyle w:val="ManualConsidrant"/>
        <w:rPr>
          <w:noProof/>
        </w:rPr>
      </w:pPr>
      <w:r w:rsidRPr="00274FF8">
        <w:rPr>
          <w:noProof/>
        </w:rPr>
        <w:t>(22)</w:t>
      </w:r>
      <w:r w:rsidRPr="00274FF8">
        <w:rPr>
          <w:noProof/>
        </w:rPr>
        <w:tab/>
      </w:r>
      <w:r w:rsidR="00994F97" w:rsidRPr="00B11934">
        <w:rPr>
          <w:noProof/>
        </w:rPr>
        <w:t>Trebalo bi uvesti odredbu kojom bi se pravnim osobama omogućilo sponzorstvo u naravi događa</w:t>
      </w:r>
      <w:r w:rsidR="00994F97" w:rsidRPr="00B11934">
        <w:rPr>
          <w:rStyle w:val="CRMinorChangeAdded"/>
          <w:noProof/>
        </w:rPr>
        <w:t>n</w:t>
      </w:r>
      <w:r w:rsidR="00994F97" w:rsidRPr="00B11934">
        <w:rPr>
          <w:noProof/>
        </w:rPr>
        <w:t>ja ili aktivnosti u promotivne svrhe ili u svrhe društveno odgovornog poslovanja.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w:t>
      </w:r>
    </w:p>
    <w:p w:rsidR="00994F97" w:rsidRPr="00B11934" w:rsidRDefault="00274FF8" w:rsidP="00274FF8">
      <w:pPr>
        <w:pStyle w:val="ManualConsidrant"/>
        <w:rPr>
          <w:noProof/>
        </w:rPr>
      </w:pPr>
      <w:r w:rsidRPr="00274FF8">
        <w:rPr>
          <w:noProof/>
        </w:rPr>
        <w:t>(23)</w:t>
      </w:r>
      <w:r w:rsidRPr="00274FF8">
        <w:rPr>
          <w:noProof/>
        </w:rPr>
        <w:tab/>
      </w:r>
      <w:r w:rsidR="00994F97" w:rsidRPr="00B11934">
        <w:rPr>
          <w:noProof/>
        </w:rPr>
        <w:t xml:space="preserve">Potrebno je pojasniti pojam uspješnosti u kontekstu proračuna. Uspješnost bi trebalo povezati s izravnom primjenom načela dobrog financijskog upravljanja. Trebalo bi definirati i načelo dobrog financijskog upravljanja te </w:t>
      </w:r>
      <w:r w:rsidR="00994F97" w:rsidRPr="00B11934">
        <w:rPr>
          <w:rStyle w:val="CRMinorChangeDeleted"/>
          <w:noProof/>
        </w:rPr>
        <w:t>bi trebalo</w:t>
      </w:r>
      <w:r w:rsidR="00994F97" w:rsidRPr="00B11934">
        <w:rPr>
          <w:noProof/>
        </w:rPr>
        <w:t xml:space="preserve"> utvrditi vezu između postavljenih ciljeva i </w:t>
      </w:r>
      <w:r w:rsidR="00994F97" w:rsidRPr="00B11934">
        <w:rPr>
          <w:rStyle w:val="CRMinorChangeDeleted"/>
          <w:noProof/>
        </w:rPr>
        <w:t>uspješnosti,</w:t>
      </w:r>
      <w:r w:rsidR="00994F97" w:rsidRPr="00B11934">
        <w:rPr>
          <w:noProof/>
        </w:rPr>
        <w:t xml:space="preserve"> pokazatelja </w:t>
      </w:r>
      <w:r w:rsidR="00994F97" w:rsidRPr="00B11934">
        <w:rPr>
          <w:rStyle w:val="CRMinorChangeAdded"/>
          <w:noProof/>
        </w:rPr>
        <w:t>uspješnosti</w:t>
      </w:r>
      <w:r w:rsidR="00994F97" w:rsidRPr="00B11934">
        <w:rPr>
          <w:noProof/>
        </w:rPr>
        <w:t xml:space="preserve">, rezultata </w:t>
      </w:r>
      <w:r w:rsidR="00994F97" w:rsidRPr="00B11934">
        <w:rPr>
          <w:rStyle w:val="CRMinorChangeDeleted"/>
          <w:noProof/>
        </w:rPr>
        <w:t>te</w:t>
      </w:r>
      <w:r w:rsidR="00994F97" w:rsidRPr="00B11934">
        <w:rPr>
          <w:rStyle w:val="CRMinorChangeAdded"/>
          <w:noProof/>
        </w:rPr>
        <w:t>i</w:t>
      </w:r>
      <w:r w:rsidR="00994F97" w:rsidRPr="00B11934">
        <w:rPr>
          <w:noProof/>
        </w:rPr>
        <w:t xml:space="preserve"> ekonomičnosti, učinkovitosti i djelotvornosti uporabe odobrenih sredstava. Radi pravne sigurnosti i </w:t>
      </w:r>
      <w:r w:rsidR="00994F97" w:rsidRPr="00B11934">
        <w:rPr>
          <w:rStyle w:val="CRMinorChangeDeleted"/>
          <w:noProof/>
        </w:rPr>
        <w:t>uz</w:t>
      </w:r>
      <w:r w:rsidR="00994F97" w:rsidRPr="00B11934">
        <w:rPr>
          <w:rStyle w:val="CRMinorChangeAdded"/>
          <w:noProof/>
        </w:rPr>
        <w:t>da se</w:t>
      </w:r>
      <w:r w:rsidR="00994F97" w:rsidRPr="00B11934">
        <w:rPr>
          <w:noProof/>
        </w:rPr>
        <w:t xml:space="preserve"> izbjeg</w:t>
      </w:r>
      <w:r w:rsidR="00994F97" w:rsidRPr="00B11934">
        <w:rPr>
          <w:rStyle w:val="CRMinorChangeDeleted"/>
          <w:noProof/>
        </w:rPr>
        <w:t>avanje</w:t>
      </w:r>
      <w:r w:rsidR="00994F97" w:rsidRPr="00B11934">
        <w:rPr>
          <w:rStyle w:val="CRMinorChangeAdded"/>
          <w:noProof/>
        </w:rPr>
        <w:t>ne</w:t>
      </w:r>
      <w:r w:rsidR="00994F97" w:rsidRPr="00B11934">
        <w:rPr>
          <w:noProof/>
        </w:rPr>
        <w:t xml:space="preserve"> proturječnost</w:t>
      </w:r>
      <w:r w:rsidR="00994F97" w:rsidRPr="00B11934">
        <w:rPr>
          <w:rStyle w:val="CRMinorChangeDeleted"/>
          <w:noProof/>
        </w:rPr>
        <w:t>i</w:t>
      </w:r>
      <w:r w:rsidR="00994F97" w:rsidRPr="00B11934">
        <w:rPr>
          <w:noProof/>
        </w:rPr>
        <w:t xml:space="preserve"> s postojećim okvirima uspješnosti različitih programa, trebalo bi definirati </w:t>
      </w:r>
      <w:r w:rsidR="00994F97" w:rsidRPr="00B11934">
        <w:rPr>
          <w:rStyle w:val="CRMinorChangeDeleted"/>
          <w:noProof/>
        </w:rPr>
        <w:t>termine koji</w:t>
      </w:r>
      <w:r w:rsidR="00994F97" w:rsidRPr="00B11934">
        <w:rPr>
          <w:rStyle w:val="CRMinorChangeAdded"/>
          <w:noProof/>
        </w:rPr>
        <w:t>terminologiju koja</w:t>
      </w:r>
      <w:r w:rsidR="00994F97" w:rsidRPr="00B11934">
        <w:rPr>
          <w:noProof/>
        </w:rPr>
        <w:t xml:space="preserve"> se odnos</w:t>
      </w:r>
      <w:r w:rsidR="00994F97" w:rsidRPr="00B11934">
        <w:rPr>
          <w:rStyle w:val="CRMinorChangeDeleted"/>
          <w:noProof/>
        </w:rPr>
        <w:t>e</w:t>
      </w:r>
      <w:r w:rsidR="00994F97" w:rsidRPr="00B11934">
        <w:rPr>
          <w:rStyle w:val="CRMinorChangeAdded"/>
          <w:noProof/>
        </w:rPr>
        <w:t>i</w:t>
      </w:r>
      <w:r w:rsidR="00994F97" w:rsidRPr="00B11934">
        <w:rPr>
          <w:noProof/>
        </w:rPr>
        <w:t xml:space="preserve"> na uspješnost, osobito </w:t>
      </w:r>
      <w:r w:rsidR="00994F97" w:rsidRPr="00B11934">
        <w:rPr>
          <w:rStyle w:val="CRMinorChangeAdded"/>
          <w:noProof/>
        </w:rPr>
        <w:t>pojmove</w:t>
      </w:r>
      <w:r w:rsidR="00994F97" w:rsidRPr="00B11934">
        <w:rPr>
          <w:noProof/>
        </w:rPr>
        <w:t xml:space="preserve"> ostvarenje i rezultat</w:t>
      </w:r>
      <w:r w:rsidR="00994F97" w:rsidRPr="00B11934">
        <w:rPr>
          <w:rStyle w:val="CRMinorChangeDeleted"/>
          <w:noProof/>
        </w:rPr>
        <w:t>e</w:t>
      </w:r>
      <w:r w:rsidR="00994F97" w:rsidRPr="00B11934">
        <w:rPr>
          <w:rStyle w:val="CRMinorChangeAdded"/>
          <w:noProof/>
        </w:rPr>
        <w:t>i</w:t>
      </w:r>
      <w:r w:rsidR="00994F97" w:rsidRPr="00B11934">
        <w:rPr>
          <w:noProof/>
        </w:rPr>
        <w:t>.</w:t>
      </w:r>
    </w:p>
    <w:p w:rsidR="00BB32A5" w:rsidRPr="00B11934" w:rsidRDefault="00BB32A5" w:rsidP="00BB32A5">
      <w:pPr>
        <w:pStyle w:val="CRSeparator"/>
        <w:rPr>
          <w:noProof/>
        </w:rPr>
      </w:pPr>
    </w:p>
    <w:p w:rsidR="00BB32A5" w:rsidRPr="00B11934" w:rsidRDefault="00BB32A5" w:rsidP="00BB32A5">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(24)</w:t>
      </w:r>
      <w:r w:rsidRPr="00274FF8">
        <w:rPr>
          <w:noProof/>
          <w:highlight w:val="lightGray"/>
        </w:rPr>
        <w:tab/>
      </w:r>
      <w:r w:rsidR="00994F97" w:rsidRPr="00B11934">
        <w:rPr>
          <w:noProof/>
          <w:highlight w:val="lightGray"/>
        </w:rPr>
        <w:t>S obzirom na važnost suočavanja s klimatskim i okolišnim izazovima te kako bi se osiguralo da izvršenje proračuna doprinosi ostvarenju europskog zelenog plana</w:t>
      </w:r>
      <w:r w:rsidR="00994F97" w:rsidRPr="00B11934">
        <w:rPr>
          <w:rStyle w:val="FootnoteReference"/>
          <w:noProof/>
          <w:highlight w:val="lightGray"/>
        </w:rPr>
        <w:footnoteReference w:id="31"/>
      </w:r>
      <w:r w:rsidR="00994F97" w:rsidRPr="00B11934">
        <w:rPr>
          <w:noProof/>
          <w:highlight w:val="lightGray"/>
        </w:rPr>
        <w:t>, koncept uspješnosti proračuna trebalo bi proširiti na održivu provedbu programa i aktivnosti, čime se ne bi ugrozilo postizanje okolišnih ciljeva ublažavanja klimatskih promjena, prilagodbe klimatskim promjenama, održive uporabe i zaštite vodnih i morskih resursa, prelaska na kružno gospodarstvo, sprečavanja i kontrole onečišćenja te zaštite i obnove bioraznolikosti i ekosustava.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w:t>
      </w:r>
    </w:p>
    <w:p w:rsidR="00994F97" w:rsidRPr="00B11934" w:rsidRDefault="00274FF8" w:rsidP="00274FF8">
      <w:pPr>
        <w:pStyle w:val="ManualConsidrant"/>
        <w:rPr>
          <w:noProof/>
        </w:rPr>
      </w:pPr>
      <w:r w:rsidRPr="00274FF8">
        <w:rPr>
          <w:noProof/>
        </w:rPr>
        <w:t>(25)</w:t>
      </w:r>
      <w:r w:rsidRPr="00274FF8">
        <w:rPr>
          <w:noProof/>
        </w:rPr>
        <w:tab/>
      </w:r>
      <w:r w:rsidR="00994F97" w:rsidRPr="00B11934">
        <w:rPr>
          <w:noProof/>
        </w:rPr>
        <w:t>U skladu s Međuinstitucijskim sporazumom o boljoj izradi zakonodavstva</w:t>
      </w:r>
      <w:r w:rsidR="00994F97" w:rsidRPr="00B11934">
        <w:rPr>
          <w:rStyle w:val="FootnoteReference"/>
          <w:noProof/>
        </w:rPr>
        <w:footnoteReference w:id="32"/>
      </w:r>
      <w:r w:rsidR="00994F97" w:rsidRPr="00B11934">
        <w:rPr>
          <w:noProof/>
        </w:rPr>
        <w:t xml:space="preserve"> od 13. travnja 2016., zakonodavstvo Unije trebalo bi biti kvalitetno i </w:t>
      </w:r>
      <w:r w:rsidR="00994F97" w:rsidRPr="00B11934">
        <w:rPr>
          <w:rStyle w:val="CRMinorChangeDeleted"/>
          <w:noProof/>
        </w:rPr>
        <w:t>biti</w:t>
      </w:r>
      <w:r w:rsidR="00994F97" w:rsidRPr="00B11934">
        <w:rPr>
          <w:noProof/>
        </w:rPr>
        <w:t xml:space="preserve"> usmjereno na područja u kojima </w:t>
      </w:r>
      <w:r w:rsidR="00994F97" w:rsidRPr="00B11934">
        <w:rPr>
          <w:rStyle w:val="CRMinorChangeAdded"/>
          <w:noProof/>
        </w:rPr>
        <w:t>do</w:t>
      </w:r>
      <w:r w:rsidR="00994F97" w:rsidRPr="00B11934">
        <w:rPr>
          <w:noProof/>
        </w:rPr>
        <w:t xml:space="preserve">nosi najveću dodanu vrijednost za građane, što učinkovitije i djelotvornije u postizanju zajedničkih ciljeva politike Unije. Podvrgavanjem postojećih i novih programa </w:t>
      </w:r>
      <w:r w:rsidR="00994F97" w:rsidRPr="00B11934">
        <w:rPr>
          <w:rStyle w:val="CRMinorChangeAdded"/>
          <w:noProof/>
        </w:rPr>
        <w:t>potrošnje</w:t>
      </w:r>
      <w:r w:rsidR="00994F97" w:rsidRPr="00B11934">
        <w:rPr>
          <w:noProof/>
        </w:rPr>
        <w:t xml:space="preserve"> i aktivnosti </w:t>
      </w:r>
      <w:r w:rsidR="00994F97" w:rsidRPr="00B11934">
        <w:rPr>
          <w:rStyle w:val="CRMinorChangeDeleted"/>
          <w:noProof/>
        </w:rPr>
        <w:t>potrošnje</w:t>
      </w:r>
      <w:r w:rsidR="00994F97" w:rsidRPr="00B11934">
        <w:rPr>
          <w:noProof/>
        </w:rPr>
        <w:t xml:space="preserve"> koji su povezani sa znatnim izdacima evaluaciji može se doprinijeti postizanju tih ciljeva.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(26)</w:t>
      </w:r>
      <w:r w:rsidRPr="00274FF8">
        <w:rPr>
          <w:noProof/>
          <w:highlight w:val="lightGray"/>
        </w:rPr>
        <w:tab/>
      </w:r>
      <w:r w:rsidR="00994F97" w:rsidRPr="00B11934">
        <w:rPr>
          <w:noProof/>
          <w:highlight w:val="lightGray"/>
        </w:rPr>
        <w:t>Kako bi se ispunila Komisijina obveza primjene načela „digitalno kao standard” te potaknule učinkovitije i kvalitetnije kontrole i revizije povećanjem razine jamstva uz istodobno smanjenje troškova, primjereno je uvesti izričito upućivanje na primjenu digitalnih alata i novih tehnologija kao što su strojno učenje, robotska automatizacija procesa, rudarenje podataka i umjetna inteligencija.</w:t>
      </w:r>
    </w:p>
    <w:p w:rsidR="00994F97" w:rsidRPr="00B11934" w:rsidRDefault="00274FF8" w:rsidP="00274FF8">
      <w:pPr>
        <w:pStyle w:val="ManualConsidrant"/>
        <w:rPr>
          <w:noProof/>
          <w:highlight w:val="lightGray"/>
        </w:rPr>
      </w:pPr>
      <w:r w:rsidRPr="00274FF8">
        <w:rPr>
          <w:noProof/>
          <w:highlight w:val="lightGray"/>
        </w:rPr>
        <w:t>(27)</w:t>
      </w:r>
      <w:r w:rsidRPr="00274FF8">
        <w:rPr>
          <w:noProof/>
          <w:highlight w:val="lightGray"/>
        </w:rPr>
        <w:tab/>
      </w:r>
      <w:r w:rsidR="00994F97" w:rsidRPr="00B11934">
        <w:rPr>
          <w:noProof/>
          <w:highlight w:val="lightGray"/>
        </w:rPr>
        <w:t>Kako bi se poboljšala zaštita proračuna Unije od prijevara, korupcije, sukoba interesa, dvostrukog financiranja i drugih nepravilnosti, trebalo bi uvesti standardizirane mjere za prikupljanje, usporedbu i objedinjavanje informacija o primateljima sredstava Unije. Posebice, kako bi se djelotvorno spriječile, otkrile, istražile i ispravile prijevare ili uklonile nepravilnosti, trebalo bi biti moguće identificirati fizičke osobe koje u konačnici, izravno ili neizravno, imaju koristi od sredstava Unije i profitiraju od zlouporabe sredstava EU-a. Elektroničko evidentiranje i pohrana podataka o primateljima sredstava Unije, uključujući njihove stvarne vlasnike kako su definirani u članku 3. točki 6. Direktive (EU) 2015/849 Europskog parlamenta i Vijeća</w:t>
      </w:r>
      <w:r w:rsidR="00994F97" w:rsidRPr="00B11934">
        <w:rPr>
          <w:rStyle w:val="FootnoteReference"/>
          <w:noProof/>
          <w:highlight w:val="lightGray"/>
        </w:rPr>
        <w:footnoteReference w:id="33"/>
      </w:r>
      <w:r w:rsidR="00994F97" w:rsidRPr="00B11934">
        <w:rPr>
          <w:noProof/>
          <w:highlight w:val="lightGray"/>
        </w:rPr>
        <w:t xml:space="preserve"> te redovito stavljanje tih podataka na raspolaganje u jedinstvenom integriranom informatičkom sustavu za rudarenje podataka i procjenu rizika, koji osigurava Komisija, trebali bi olakšati procjenu rizika za potrebe odabira, dodjele, financijskog upravljanja, praćenja, istrage, kontrole i revizije te doprinijeti djelotvornom sprečavanju, otkrivanju i ispravljanju prijevara, korupcije, sukoba interesa, dvostrukog financiranja i drugih nepravilnosti te daljnjem postupanju u vezi s njima. Komisija bi trebala biti odgovorna za razvoj, upravljanje i nadzor jedinstvenog integriranog informatičkog sustava za rudarenje podataka i procjenu rizika. Komisija, države članice, osobe ili subjekti koji izvršavaju proračun, Europski ured za borbu protiv prijevara („OLAF”) i druga istražna i kontrolna tijela Unije trebali bi imati potreban pristup tim podacima u okviru izvršavanja svojih nadležnosti. Pravila koja se odnose na evidentiranje, pohranu, prijenos i obradu podataka trebala bi biti u skladu s primjenjivim pravilima o zaštiti podataka.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w:t>
      </w:r>
    </w:p>
    <w:p w:rsidR="00994F97" w:rsidRPr="00B11934" w:rsidRDefault="00274FF8" w:rsidP="00274FF8">
      <w:pPr>
        <w:pStyle w:val="ManualConsidrant"/>
        <w:rPr>
          <w:noProof/>
        </w:rPr>
      </w:pPr>
      <w:r w:rsidRPr="00274FF8">
        <w:rPr>
          <w:noProof/>
        </w:rPr>
        <w:t>(28)</w:t>
      </w:r>
      <w:r w:rsidRPr="00274FF8">
        <w:rPr>
          <w:noProof/>
        </w:rPr>
        <w:tab/>
      </w:r>
      <w:r w:rsidR="00994F97" w:rsidRPr="00B11934">
        <w:rPr>
          <w:noProof/>
        </w:rPr>
        <w:t>U skladu s načelom transparentnosti</w:t>
      </w:r>
      <w:r w:rsidR="00994F97" w:rsidRPr="00B11934">
        <w:rPr>
          <w:rStyle w:val="CRMinorChangeDeleted"/>
          <w:noProof/>
        </w:rPr>
        <w:t xml:space="preserve"> koje je </w:t>
      </w:r>
      <w:r w:rsidR="00994F97" w:rsidRPr="00B11934">
        <w:rPr>
          <w:noProof/>
        </w:rPr>
        <w:t>sadržan</w:t>
      </w:r>
      <w:r w:rsidR="00994F97" w:rsidRPr="00B11934">
        <w:rPr>
          <w:rStyle w:val="CRMinorChangeDeleted"/>
          <w:noProof/>
        </w:rPr>
        <w:t>o</w:t>
      </w:r>
      <w:r w:rsidR="00994F97" w:rsidRPr="00B11934">
        <w:rPr>
          <w:rStyle w:val="CRMinorChangeAdded"/>
          <w:noProof/>
        </w:rPr>
        <w:t>im</w:t>
      </w:r>
      <w:r w:rsidR="00994F97" w:rsidRPr="00B11934">
        <w:rPr>
          <w:noProof/>
        </w:rPr>
        <w:t xml:space="preserve"> u članku 15. Ugovora o funkcioniranju Europske unije (UFEU) </w:t>
      </w:r>
      <w:r w:rsidR="00994F97" w:rsidRPr="00B11934">
        <w:rPr>
          <w:rStyle w:val="CRMinorChangeDeleted"/>
          <w:noProof/>
        </w:rPr>
        <w:t xml:space="preserve">od </w:t>
      </w:r>
      <w:r w:rsidR="00994F97" w:rsidRPr="00B11934">
        <w:rPr>
          <w:noProof/>
        </w:rPr>
        <w:t>institucij</w:t>
      </w:r>
      <w:r w:rsidR="00994F97" w:rsidRPr="00B11934">
        <w:rPr>
          <w:rStyle w:val="CRMinorChangeDeleted"/>
          <w:noProof/>
        </w:rPr>
        <w:t>a</w:t>
      </w:r>
      <w:r w:rsidR="00994F97" w:rsidRPr="00B11934">
        <w:rPr>
          <w:rStyle w:val="CRMinorChangeAdded"/>
          <w:noProof/>
        </w:rPr>
        <w:t>e</w:t>
      </w:r>
      <w:r w:rsidR="00994F97" w:rsidRPr="00B11934">
        <w:rPr>
          <w:noProof/>
        </w:rPr>
        <w:t xml:space="preserve"> Unije </w:t>
      </w:r>
      <w:r w:rsidR="00994F97" w:rsidRPr="00B11934">
        <w:rPr>
          <w:rStyle w:val="CRMinorChangeDeleted"/>
          <w:noProof/>
        </w:rPr>
        <w:t>zahtijeva se da</w:t>
      </w:r>
      <w:r w:rsidR="00994F97" w:rsidRPr="00B11934">
        <w:rPr>
          <w:noProof/>
        </w:rPr>
        <w:t xml:space="preserve"> </w:t>
      </w:r>
      <w:r w:rsidR="00994F97" w:rsidRPr="00B11934">
        <w:rPr>
          <w:rStyle w:val="CRMinorChangeAdded"/>
          <w:noProof/>
        </w:rPr>
        <w:t>pri svojem radu</w:t>
      </w:r>
      <w:r w:rsidR="00994F97" w:rsidRPr="00B11934">
        <w:rPr>
          <w:noProof/>
        </w:rPr>
        <w:t xml:space="preserve"> koliko je god to moguće primjenjuju </w:t>
      </w:r>
      <w:r w:rsidR="00994F97" w:rsidRPr="00B11934">
        <w:rPr>
          <w:rStyle w:val="CRMinorChangeAdded"/>
          <w:noProof/>
        </w:rPr>
        <w:t>načelo</w:t>
      </w:r>
      <w:r w:rsidR="00994F97" w:rsidRPr="00B11934">
        <w:rPr>
          <w:noProof/>
        </w:rPr>
        <w:t xml:space="preserve"> otvorenost</w:t>
      </w:r>
      <w:r w:rsidR="00994F97" w:rsidRPr="00B11934">
        <w:rPr>
          <w:rStyle w:val="CRMinorChangeAdded"/>
          <w:noProof/>
        </w:rPr>
        <w:t>i</w:t>
      </w:r>
      <w:r w:rsidR="00994F97" w:rsidRPr="00B11934">
        <w:rPr>
          <w:noProof/>
        </w:rPr>
        <w:t xml:space="preserve"> djelovanja. U pogledu izvršenja proračuna, primjena tog načela podrazumijeva da bi građani trebali znati gdje i u koje svrhe Unija troši sredstva. Takve informacije potiču demokratsku raspravu, doprinose sudjelovanju građana u postupku odlučivanja Unije, jačaju institucionalnu kontrolu i nadzor nad rashodima Unije te doprinose povećanju njezine vjerodostojnosti. Komunikacija bi trebala biti ciljanija te bi trebala nastojati povećati vidljivost doprinosa Unije za građane. Takve bi ciljeve trebalo postići objavom, po mogućnosti uz uporabu suvremenih komunikacijskih alata, relevantnih informacija o svim primateljima sredstava koja se financiraju iz proračuna, pri čemu se uzimaju u obzir legitimni interesi tih primatelja u pogledu povjerljivosti i sigurnosti te, ako je riječ o fizičkim osobama, njihovo pravo na privatnost i zaštitu osobnih podataka. Institucije Unije stoga bi pri objavi informacija trebale primijeniti selektivni pristup, u skladu s načelom proporcionalnosti. Odluke o objavi trebale bi se temeljiti na relevantnim kriterijima kako bi se pružile smislene informacije.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rPr>
        <w:t>(29)</w:t>
      </w:r>
      <w:r w:rsidRPr="00274FF8">
        <w:rPr>
          <w:noProof/>
        </w:rPr>
        <w:tab/>
      </w:r>
      <w:r w:rsidR="00994F97" w:rsidRPr="00B11934">
        <w:rPr>
          <w:noProof/>
        </w:rPr>
        <w:t xml:space="preserve">Ne dovodeći u pitanje pravila o zaštiti osobnih podataka, trebalo bi težiti maksimalnoj transparentnosti u odnosu na informacije o primateljima. Informacije o primateljima sredstava Unije </w:t>
      </w:r>
      <w:r w:rsidR="00994F97" w:rsidRPr="00B11934">
        <w:rPr>
          <w:rStyle w:val="CRRefonteDeleted"/>
          <w:noProof/>
          <w:highlight w:val="lightGray"/>
        </w:rPr>
        <w:t>koja se izvršavaju u okviru izravnog upravljanja</w:t>
      </w:r>
      <w:r w:rsidR="00994F97" w:rsidRPr="00B11934">
        <w:rPr>
          <w:noProof/>
        </w:rPr>
        <w:t xml:space="preserve"> trebalo bi objaviti na internetskim stranicama institucija Unije namijenjenima u tu svrhu, kao što je sustav financijske transparentnosti</w:t>
      </w:r>
      <w:r w:rsidR="00994F97" w:rsidRPr="00B11934">
        <w:rPr>
          <w:rStyle w:val="CRMinorChangeDeleted"/>
          <w:noProof/>
        </w:rPr>
        <w:t>,</w:t>
      </w:r>
      <w:r w:rsidR="00994F97" w:rsidRPr="00B11934">
        <w:rPr>
          <w:rStyle w:val="CRMinorChangeAdded"/>
          <w:noProof/>
        </w:rPr>
        <w:t>.</w:t>
      </w:r>
      <w:r w:rsidR="00994F97" w:rsidRPr="00B11934">
        <w:rPr>
          <w:noProof/>
        </w:rPr>
        <w:t xml:space="preserve"> </w:t>
      </w:r>
      <w:r w:rsidR="00994F97" w:rsidRPr="00B11934">
        <w:rPr>
          <w:rStyle w:val="CRDeleted"/>
          <w:noProof/>
        </w:rPr>
        <w:t>te bi one</w:t>
      </w:r>
      <w:r w:rsidR="00994F97" w:rsidRPr="00B11934">
        <w:rPr>
          <w:noProof/>
        </w:rPr>
        <w:t xml:space="preserve">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Zahtjevi za objavljivanje trebali bi obuhvaćati sve metode izvršenja proračuna, među ostalim na razini drugih institucija i tijela Unije. U tu bi svrhu države članice, osobe i subjekti koji izvršavaju proračun te druge institucije i tijela Unije trebali Komisiji najmanje jednom godišnje dostavljati informacije o svojim primateljima sredstava Unije. Te bi informacije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trebale uključivati barem ime</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 jedinstvenu identifikacijsku oznaku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i mjesto primatelja, iznos za koji je preuzeta </w:t>
      </w:r>
      <w:r w:rsidR="00994F97" w:rsidRPr="00B11934">
        <w:rPr>
          <w:rStyle w:val="CRRefonteDeleted"/>
          <w:noProof/>
          <w:highlight w:val="lightGray"/>
        </w:rPr>
        <w:t>pravna</w:t>
      </w:r>
      <w:r w:rsidR="00994F97" w:rsidRPr="00B11934">
        <w:rPr>
          <w:noProof/>
        </w:rPr>
        <w:t xml:space="preserve"> obveza i svrhu mjere. U tim bi informacijama trebalo uzeti u obzir relevantne kriterije kao što su periodičnost, vrsta i važnost mjere.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w:t>
      </w:r>
    </w:p>
    <w:p w:rsidR="00994F97" w:rsidRPr="00B11934" w:rsidRDefault="00274FF8" w:rsidP="00274FF8">
      <w:pPr>
        <w:pStyle w:val="ManualConsidrant"/>
        <w:rPr>
          <w:noProof/>
        </w:rPr>
      </w:pPr>
      <w:r w:rsidRPr="00274FF8">
        <w:rPr>
          <w:noProof/>
        </w:rPr>
        <w:t>(30)</w:t>
      </w:r>
      <w:r w:rsidRPr="00274FF8">
        <w:rPr>
          <w:noProof/>
        </w:rPr>
        <w:tab/>
      </w:r>
      <w:r w:rsidR="00994F97" w:rsidRPr="00B11934">
        <w:rPr>
          <w:noProof/>
        </w:rPr>
        <w:t xml:space="preserve">Trebalo bi biti moguće da Komisija izvršava proračun neizravno putem organizacija država članica. </w:t>
      </w:r>
      <w:r w:rsidR="00994F97" w:rsidRPr="00B11934">
        <w:rPr>
          <w:rStyle w:val="CRMinorChangeDeleted"/>
          <w:noProof/>
        </w:rPr>
        <w:t>Zbog razloga</w:t>
      </w:r>
      <w:r w:rsidR="00994F97" w:rsidRPr="00B11934">
        <w:rPr>
          <w:rStyle w:val="CRMinorChangeAdded"/>
          <w:noProof/>
        </w:rPr>
        <w:t>Radi</w:t>
      </w:r>
      <w:r w:rsidR="00994F97" w:rsidRPr="00B11934">
        <w:rPr>
          <w:noProof/>
        </w:rPr>
        <w:t xml:space="preserve"> pravne sigurnosti stoga je primjereno definirati organizaciju države članice kao subjekt osnovan u državi članici kao tijelo javnog prava ili </w:t>
      </w:r>
      <w:r w:rsidR="00994F97" w:rsidRPr="00B11934">
        <w:rPr>
          <w:rStyle w:val="CRMinorChangeDeleted"/>
          <w:noProof/>
        </w:rPr>
        <w:t>kao</w:t>
      </w:r>
      <w:r w:rsidR="00994F97" w:rsidRPr="00B11934">
        <w:rPr>
          <w:noProof/>
        </w:rPr>
        <w:t xml:space="preserve"> tijelo privatnog prava kojemu je ta država članica povjerila zadaću pružanja javnih usluga i dala odgovarajuća financijska jamstva. Financijska potpora koju država članica u skladu sa zahtjevima utvrđenim</w:t>
      </w:r>
      <w:r w:rsidR="00994F97" w:rsidRPr="00B11934">
        <w:rPr>
          <w:rStyle w:val="CRMinorChangeAdded"/>
          <w:noProof/>
        </w:rPr>
        <w:t>a</w:t>
      </w:r>
      <w:r w:rsidR="00994F97" w:rsidRPr="00B11934">
        <w:rPr>
          <w:noProof/>
        </w:rPr>
        <w:t xml:space="preserve"> u pravu Unije pruži takvim tijelima privatnog prava u obliku koji odredi ta država članica </w:t>
      </w:r>
      <w:r w:rsidR="00994F97" w:rsidRPr="00B11934">
        <w:rPr>
          <w:rStyle w:val="CRMinorChangeDeleted"/>
          <w:noProof/>
        </w:rPr>
        <w:t>bez da</w:t>
      </w:r>
      <w:r w:rsidR="00994F97" w:rsidRPr="00B11934">
        <w:rPr>
          <w:rStyle w:val="CRMinorChangeAdded"/>
          <w:noProof/>
        </w:rPr>
        <w:t>i za koji</w:t>
      </w:r>
      <w:r w:rsidR="00994F97" w:rsidRPr="00B11934">
        <w:rPr>
          <w:noProof/>
        </w:rPr>
        <w:t xml:space="preserve"> </w:t>
      </w:r>
      <w:r w:rsidR="00994F97" w:rsidRPr="00B11934">
        <w:rPr>
          <w:rStyle w:val="CRMinorChangeAdded"/>
          <w:noProof/>
        </w:rPr>
        <w:t>nije</w:t>
      </w:r>
      <w:r w:rsidR="00994F97" w:rsidRPr="00B11934">
        <w:rPr>
          <w:noProof/>
        </w:rPr>
        <w:t xml:space="preserve"> nužno </w:t>
      </w:r>
      <w:r w:rsidR="00994F97" w:rsidRPr="00B11934">
        <w:rPr>
          <w:rStyle w:val="CRMinorChangeDeleted"/>
          <w:noProof/>
        </w:rPr>
        <w:t>zahtijeva</w:t>
      </w:r>
      <w:r w:rsidR="00994F97" w:rsidRPr="00B11934">
        <w:rPr>
          <w:noProof/>
        </w:rPr>
        <w:t xml:space="preserve"> bankovno jamstvo trebal</w:t>
      </w:r>
      <w:r w:rsidR="00994F97" w:rsidRPr="00B11934">
        <w:rPr>
          <w:rStyle w:val="CRMinorChangeDeleted"/>
          <w:noProof/>
        </w:rPr>
        <w:t>o</w:t>
      </w:r>
      <w:r w:rsidR="00994F97" w:rsidRPr="00B11934">
        <w:rPr>
          <w:rStyle w:val="CRMinorChangeAdded"/>
          <w:noProof/>
        </w:rPr>
        <w:t>a</w:t>
      </w:r>
      <w:r w:rsidR="00994F97" w:rsidRPr="00B11934">
        <w:rPr>
          <w:noProof/>
        </w:rPr>
        <w:t xml:space="preserve"> bi se smatrati odgovarajućim financijskim jamstvom.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w:t>
      </w:r>
    </w:p>
    <w:p w:rsidR="00994F97" w:rsidRPr="00B11934" w:rsidRDefault="00994F97" w:rsidP="00994F97">
      <w:pPr>
        <w:rPr>
          <w:noProof/>
          <w:highlight w:val="lightGray"/>
        </w:rPr>
      </w:pPr>
      <w:r w:rsidRPr="00B11934">
        <w:rPr>
          <w:rStyle w:val="CRRefonteDeleted"/>
          <w:noProof/>
          <w:highlight w:val="lightGray"/>
        </w:rPr>
        <w:t>Ako je riječ o nagradama, bespovratnim sredstvima i ugovorima koji su dodijeljeni nakon otvaranja javnog postupka za nadmetanje, a posebice ako je riječ o natječajima, pozivima za podnošenje prijedloga i pozivima za podnošenje ponuda, trebalo bi radi poštovanja načela UFEU-a, a posebno načela transparentnosti, proporcionalnosti, jednakog postupanja i nediskriminacije, objaviti ime i mjesto primatelja sredstava Unije. Ta objava trebala bi doprinijeti kontroli postupaka dodjele od strane neuspješnih podnositelja zahtjeva u nadmetanju.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w:t>
      </w:r>
    </w:p>
    <w:p w:rsidR="00994F97" w:rsidRPr="00B11934" w:rsidRDefault="00274FF8" w:rsidP="00274FF8">
      <w:pPr>
        <w:pStyle w:val="ManualConsidrant"/>
        <w:rPr>
          <w:noProof/>
        </w:rPr>
      </w:pPr>
      <w:r w:rsidRPr="00274FF8">
        <w:rPr>
          <w:noProof/>
        </w:rPr>
        <w:t>(31)</w:t>
      </w:r>
      <w:r w:rsidRPr="00274FF8">
        <w:rPr>
          <w:noProof/>
        </w:rPr>
        <w:tab/>
      </w:r>
      <w:r w:rsidR="00994F97" w:rsidRPr="00B11934">
        <w:rPr>
          <w:noProof/>
        </w:rPr>
        <w:t xml:space="preserve">Osobni podaci koji se odnose na fizičke osobe ne bi smjeli biti javno dostupni u razdoblju dužem od onog tijekom kojega primatelj koristi sredstva te bi stoga te podatke trebalo ukloniti nakon dvije godine. </w:t>
      </w:r>
      <w:r w:rsidR="00994F97" w:rsidRPr="00B11934">
        <w:rPr>
          <w:rStyle w:val="CRRefonteDeleted"/>
          <w:noProof/>
          <w:highlight w:val="lightGray"/>
        </w:rPr>
        <w:t>Isto bi se trebalo primjenjivati i na osobne podatke koji se odnose na pravne osobe u čijem se službenom nazivu spominje jedna fizička osoba ili više njih.</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w:t>
      </w:r>
    </w:p>
    <w:p w:rsidR="00994F97" w:rsidRPr="00B11934" w:rsidRDefault="00274FF8" w:rsidP="00274FF8">
      <w:pPr>
        <w:pStyle w:val="ManualConsidrant"/>
        <w:rPr>
          <w:noProof/>
        </w:rPr>
      </w:pPr>
      <w:r w:rsidRPr="00274FF8">
        <w:rPr>
          <w:noProof/>
        </w:rPr>
        <w:t>(32)</w:t>
      </w:r>
      <w:r w:rsidRPr="00274FF8">
        <w:rPr>
          <w:noProof/>
        </w:rPr>
        <w:tab/>
      </w:r>
      <w:r w:rsidR="00994F97" w:rsidRPr="00B11934">
        <w:rPr>
          <w:noProof/>
        </w:rPr>
        <w:t xml:space="preserve">U većini slučajeva obuhvaćenih ovom Uredbom objava se odnosi na pravne osobe. Ako je riječ o fizičkim osobama, pri objavi osobnih podataka trebalo bi poštovati načelo proporcionalnosti između </w:t>
      </w:r>
      <w:r w:rsidR="00994F97" w:rsidRPr="00B11934">
        <w:rPr>
          <w:rStyle w:val="CRMinorChangeDeleted"/>
          <w:noProof/>
        </w:rPr>
        <w:t>važnosti</w:t>
      </w:r>
      <w:r w:rsidR="00994F97" w:rsidRPr="00B11934">
        <w:rPr>
          <w:rStyle w:val="CRMinorChangeAdded"/>
          <w:noProof/>
        </w:rPr>
        <w:t>visine</w:t>
      </w:r>
      <w:r w:rsidR="00994F97" w:rsidRPr="00B11934">
        <w:rPr>
          <w:noProof/>
        </w:rPr>
        <w:t xml:space="preserve"> odobrenog iznosa i </w:t>
      </w:r>
      <w:r w:rsidR="00994F97" w:rsidRPr="00B11934">
        <w:rPr>
          <w:rStyle w:val="CRMinorChangeDeleted"/>
          <w:noProof/>
        </w:rPr>
        <w:t>potrebe za kontrolom najbolje uporabe</w:t>
      </w:r>
      <w:r w:rsidR="00994F97" w:rsidRPr="00B11934">
        <w:rPr>
          <w:rStyle w:val="CRMinorChangeAdded"/>
          <w:noProof/>
        </w:rPr>
        <w:t>potrebne kontrole najboljeg načina korištenja</w:t>
      </w:r>
      <w:r w:rsidR="00994F97" w:rsidRPr="00B11934">
        <w:rPr>
          <w:noProof/>
        </w:rPr>
        <w:t xml:space="preserve"> sredstava. U takvim slučajevima, objava regije na razini 2 zajedničk</w:t>
      </w:r>
      <w:r w:rsidR="00994F97" w:rsidRPr="00B11934">
        <w:rPr>
          <w:rStyle w:val="CRMinorChangeDeleted"/>
          <w:noProof/>
        </w:rPr>
        <w:t>og razvrstavanja</w:t>
      </w:r>
      <w:r w:rsidR="00994F97" w:rsidRPr="00B11934">
        <w:rPr>
          <w:rStyle w:val="CRMinorChangeAdded"/>
          <w:noProof/>
        </w:rPr>
        <w:t>e klasifikacije</w:t>
      </w:r>
      <w:r w:rsidR="00994F97" w:rsidRPr="00B11934">
        <w:rPr>
          <w:noProof/>
        </w:rPr>
        <w:t xml:space="preserve"> prostornih jedinica za statistiku (NUTS) u skladu je s ciljem objave informacija o primateljima te </w:t>
      </w:r>
      <w:r w:rsidR="00994F97" w:rsidRPr="00B11934">
        <w:rPr>
          <w:rStyle w:val="CRMinorChangeDeleted"/>
          <w:noProof/>
        </w:rPr>
        <w:t>se njome</w:t>
      </w:r>
      <w:r w:rsidR="00994F97" w:rsidRPr="00B11934">
        <w:rPr>
          <w:noProof/>
        </w:rPr>
        <w:t xml:space="preserve"> osigurava jednako postupanje s državama članicama različite veličine uz istodobno poštovanje prava primatelja na privatni život, a posebno na zaštitu njihovih osobnih podataka.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rPr>
        <w:t>(33)</w:t>
      </w:r>
      <w:r w:rsidRPr="00274FF8">
        <w:rPr>
          <w:noProof/>
        </w:rPr>
        <w:tab/>
      </w:r>
      <w:r w:rsidR="00994F97" w:rsidRPr="00B11934">
        <w:rPr>
          <w:noProof/>
        </w:rPr>
        <w:t xml:space="preserve">Radi pravne sigurnosti i u skladu s načelom proporcionalnosti trebalo bi navesti u kojim se situacijama podaci ne bi smjeli objavljivati. Primjerice, ne bi se smjele objavljivati informacije o stipendijama ili drugim oblicima izravnih potpora koje se isplaćuju fizičkim osobama kojima je pomoć najpotrebnija, o posebnim ugovorima </w:t>
      </w:r>
      <w:r w:rsidR="00994F97" w:rsidRPr="00B11934">
        <w:rPr>
          <w:rStyle w:val="CRMinorChangeDeleted"/>
          <w:noProof/>
        </w:rPr>
        <w:t>iznimno niske</w:t>
      </w:r>
      <w:r w:rsidR="00994F97" w:rsidRPr="00B11934">
        <w:rPr>
          <w:rStyle w:val="CRMinorChangeAdded"/>
          <w:noProof/>
        </w:rPr>
        <w:t>vrlo male</w:t>
      </w:r>
      <w:r w:rsidR="00994F97" w:rsidRPr="00B11934">
        <w:rPr>
          <w:noProof/>
        </w:rPr>
        <w:t xml:space="preserve"> vrijednosti ili o financijskoj potpori </w:t>
      </w:r>
      <w:r w:rsidR="00994F97" w:rsidRPr="00B11934">
        <w:rPr>
          <w:rStyle w:val="CRMinorChangeDeleted"/>
          <w:noProof/>
        </w:rPr>
        <w:t>čija je vrijednost</w:t>
      </w:r>
      <w:r w:rsidR="00994F97" w:rsidRPr="00B11934">
        <w:rPr>
          <w:noProof/>
        </w:rPr>
        <w:t xml:space="preserve"> ispod vrijednosti određenog praga </w:t>
      </w:r>
      <w:r w:rsidR="00994F97" w:rsidRPr="00B11934">
        <w:rPr>
          <w:rStyle w:val="CRMinorChangeDeleted"/>
          <w:noProof/>
        </w:rPr>
        <w:t>predviđenog</w:t>
      </w:r>
      <w:r w:rsidR="00994F97" w:rsidRPr="00B11934">
        <w:rPr>
          <w:rStyle w:val="CRMinorChangeAdded"/>
          <w:noProof/>
        </w:rPr>
        <w:t>koja se pruža</w:t>
      </w:r>
      <w:r w:rsidR="00994F97" w:rsidRPr="00B11934">
        <w:rPr>
          <w:noProof/>
        </w:rPr>
        <w:t xml:space="preserve"> putem financijskih instrumenata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ili proračunskih jamstava</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 ili u slučajevima u kojima bi se otkrivanjem podataka moglo ugroziti prava i slobode dotičnih pojedinaca, kako su zaštićeni Poveljom Europske unije o temeljnim pravima, ili naštetiti komercijalnim interesima primatelja. Međutim, kako bi se nastavila postojeća praksa i omogućila transparentnost, za bespovratna sredstva ne bi smjelo postojati posebno izuzeće od obveze objave informacija na temelju posebnog praga.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w:t>
      </w:r>
    </w:p>
    <w:p w:rsidR="00994F97" w:rsidRPr="00B11934" w:rsidRDefault="00274FF8" w:rsidP="00274FF8">
      <w:pPr>
        <w:pStyle w:val="ManualConsidrant"/>
        <w:rPr>
          <w:noProof/>
        </w:rPr>
      </w:pPr>
      <w:r w:rsidRPr="00274FF8">
        <w:rPr>
          <w:noProof/>
        </w:rPr>
        <w:t>(34)</w:t>
      </w:r>
      <w:r w:rsidRPr="00274FF8">
        <w:rPr>
          <w:noProof/>
        </w:rPr>
        <w:tab/>
      </w:r>
      <w:r w:rsidR="00994F97" w:rsidRPr="00B11934">
        <w:rPr>
          <w:noProof/>
        </w:rPr>
        <w:t xml:space="preserve">Ako se osobni podaci primatelja objavljuju u svrhe transparentnosti u odnosu na uporabu sredstava Unije i kontrolu postupka dodjele, te bi primatelje u skladu s uredbama </w:t>
      </w:r>
      <w:r w:rsidR="00994F97" w:rsidRPr="00B11934">
        <w:rPr>
          <w:rStyle w:val="CRMinorChangeAdded"/>
          <w:noProof/>
          <w:color w:val="444444"/>
        </w:rPr>
        <w:t>(EU) 2018/1725</w:t>
      </w:r>
      <w:r w:rsidR="00994F97" w:rsidRPr="00B11934">
        <w:rPr>
          <w:noProof/>
        </w:rPr>
        <w:t xml:space="preserve"> </w:t>
      </w:r>
      <w:r w:rsidR="00994F97" w:rsidRPr="00B11934">
        <w:rPr>
          <w:rStyle w:val="CRMinorChangeDeleted"/>
          <w:noProof/>
        </w:rPr>
        <w:t>(EZ) br. 45/2001</w:t>
      </w:r>
      <w:r w:rsidR="00994F97" w:rsidRPr="00B11934">
        <w:rPr>
          <w:rStyle w:val="CRMinorChangeDeleted"/>
          <w:noProof/>
          <w:vertAlign w:val="superscript"/>
        </w:rPr>
        <w:footnoteReference w:id="34"/>
      </w:r>
      <w:r w:rsidR="00994F97" w:rsidRPr="00B11934">
        <w:rPr>
          <w:noProof/>
        </w:rPr>
        <w:t xml:space="preserve"> i (EU) 2016/679</w:t>
      </w:r>
      <w:r w:rsidR="00994F97" w:rsidRPr="00B11934">
        <w:rPr>
          <w:rStyle w:val="FootnoteReference"/>
          <w:noProof/>
        </w:rPr>
        <w:footnoteReference w:id="35"/>
      </w:r>
      <w:r w:rsidR="00994F97" w:rsidRPr="00B11934">
        <w:rPr>
          <w:noProof/>
        </w:rPr>
        <w:t xml:space="preserve"> Europskog parlamenta i Vijeća trebalo obavijestiti o takvoj objavi</w:t>
      </w:r>
      <w:r w:rsidR="00994F97" w:rsidRPr="00B11934">
        <w:rPr>
          <w:rStyle w:val="CRMinorChangeDeleted"/>
          <w:noProof/>
        </w:rPr>
        <w:t>, kao i</w:t>
      </w:r>
      <w:r w:rsidR="00994F97" w:rsidRPr="00B11934">
        <w:rPr>
          <w:noProof/>
        </w:rPr>
        <w:t xml:space="preserve"> </w:t>
      </w:r>
      <w:r w:rsidR="00994F97" w:rsidRPr="00B11934">
        <w:rPr>
          <w:rStyle w:val="CRMinorChangeAdded"/>
          <w:noProof/>
        </w:rPr>
        <w:t>te</w:t>
      </w:r>
      <w:r w:rsidR="00994F97" w:rsidRPr="00B11934">
        <w:rPr>
          <w:noProof/>
        </w:rPr>
        <w:t xml:space="preserve"> o njihovim pravima i o postupcima dostupnima za ostvarivanje tih prava.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w:t>
      </w:r>
    </w:p>
    <w:p w:rsidR="00994F97" w:rsidRPr="00B11934" w:rsidRDefault="00274FF8" w:rsidP="00274FF8">
      <w:pPr>
        <w:pStyle w:val="ManualConsidrant"/>
        <w:rPr>
          <w:noProof/>
        </w:rPr>
      </w:pPr>
      <w:r w:rsidRPr="00274FF8">
        <w:rPr>
          <w:noProof/>
        </w:rPr>
        <w:t>(35)</w:t>
      </w:r>
      <w:r w:rsidRPr="00274FF8">
        <w:rPr>
          <w:noProof/>
        </w:rPr>
        <w:tab/>
      </w:r>
      <w:r w:rsidR="00994F97" w:rsidRPr="00B11934">
        <w:rPr>
          <w:noProof/>
        </w:rPr>
        <w:t>Kako bi se osiguralo poštovanje načela jednakog postupanja prema svim primateljima, informacije koje se odnose na fizičke osobe trebalo bi također objaviti, u skladu s obvezom država članica da uspostave visok stupanj transparentnosti ugovora čija vrijednost prelazi vrijednosti pragova utvrđenih u Direktivi 2014/24/EU Europskog parlamenta i Vijeća</w:t>
      </w:r>
      <w:r w:rsidR="00994F97" w:rsidRPr="00B11934">
        <w:rPr>
          <w:rStyle w:val="FootnoteReference"/>
          <w:noProof/>
        </w:rPr>
        <w:footnoteReference w:id="36"/>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rPr>
        <w:t>(36)</w:t>
      </w:r>
      <w:r w:rsidRPr="00274FF8">
        <w:rPr>
          <w:noProof/>
        </w:rPr>
        <w:tab/>
      </w:r>
      <w:r w:rsidR="00994F97" w:rsidRPr="00B11934">
        <w:rPr>
          <w:noProof/>
        </w:rPr>
        <w:t xml:space="preserve">U slučaju </w:t>
      </w:r>
      <w:r w:rsidR="00994F97" w:rsidRPr="00B11934">
        <w:rPr>
          <w:rStyle w:val="CRMinorChangeAdded"/>
          <w:noProof/>
        </w:rPr>
        <w:t>ne</w:t>
      </w:r>
      <w:r w:rsidR="00994F97" w:rsidRPr="00B11934">
        <w:rPr>
          <w:noProof/>
        </w:rPr>
        <w:t>izravnog i podijeljenog upravljanja, osobe, subjekti ili imenovana tijela koji izvršavaju sredstva Unije trebal</w:t>
      </w:r>
      <w:r w:rsidR="00994F97" w:rsidRPr="00B11934">
        <w:rPr>
          <w:rStyle w:val="CRMinorChangeDeleted"/>
          <w:noProof/>
        </w:rPr>
        <w:t>a</w:t>
      </w:r>
      <w:r w:rsidR="00994F97" w:rsidRPr="00B11934">
        <w:rPr>
          <w:rStyle w:val="CRMinorChangeAdded"/>
          <w:noProof/>
        </w:rPr>
        <w:t>i</w:t>
      </w:r>
      <w:r w:rsidR="00994F97" w:rsidRPr="00B11934">
        <w:rPr>
          <w:noProof/>
        </w:rPr>
        <w:t xml:space="preserve"> bi staviti na raspolaganje informacije o primateljima i krajnjim primateljima. U slučaju podijeljenog upravljanja, informacije bi trebal</w:t>
      </w:r>
      <w:r w:rsidR="00994F97" w:rsidRPr="00B11934">
        <w:rPr>
          <w:rStyle w:val="CRMinorChangeDeleted"/>
          <w:noProof/>
        </w:rPr>
        <w:t>e biti objavljene</w:t>
      </w:r>
      <w:r w:rsidR="00994F97" w:rsidRPr="00B11934">
        <w:rPr>
          <w:rStyle w:val="CRMinorChangeAdded"/>
          <w:noProof/>
        </w:rPr>
        <w:t>o objaviti</w:t>
      </w:r>
      <w:r w:rsidR="00994F97" w:rsidRPr="00B11934">
        <w:rPr>
          <w:noProof/>
        </w:rPr>
        <w:t xml:space="preserve"> u skladu s relevantnim sektorskim pravilima.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Države članice koje primaju i izvršavaju sredstva Unije u okviru izravnog upravljanja trebale bi staviti na raspolaganje informacije o svojim primateljima u skladu s ovom Uredbom.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Komisija bi trebala staviti na raspolaganje informacije o jedinstvenim internetskim stranicama, uključujući upućivanje na adresu, na kojima su dostupne informacije o primateljima i krajnjim primateljima.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w:t>
      </w:r>
    </w:p>
    <w:p w:rsidR="00994F97" w:rsidRPr="00B11934" w:rsidRDefault="00274FF8" w:rsidP="00274FF8">
      <w:pPr>
        <w:pStyle w:val="ManualConsidrant"/>
        <w:rPr>
          <w:noProof/>
        </w:rPr>
      </w:pPr>
      <w:r w:rsidRPr="00274FF8">
        <w:rPr>
          <w:noProof/>
        </w:rPr>
        <w:t>(37)</w:t>
      </w:r>
      <w:r w:rsidRPr="00274FF8">
        <w:rPr>
          <w:noProof/>
        </w:rPr>
        <w:tab/>
      </w:r>
      <w:r w:rsidR="00994F97" w:rsidRPr="00B11934">
        <w:rPr>
          <w:noProof/>
        </w:rPr>
        <w:t xml:space="preserve">Radi veće čitkosti i transparentnosti podataka o financijskim instrumentima koji se </w:t>
      </w:r>
      <w:r w:rsidR="00994F97" w:rsidRPr="00B11934">
        <w:rPr>
          <w:rStyle w:val="CRMinorChangeDeleted"/>
          <w:noProof/>
        </w:rPr>
        <w:t>provode</w:t>
      </w:r>
      <w:r w:rsidR="00994F97" w:rsidRPr="00B11934">
        <w:rPr>
          <w:rStyle w:val="CRMinorChangeAdded"/>
          <w:noProof/>
        </w:rPr>
        <w:t>izvršavaju</w:t>
      </w:r>
      <w:r w:rsidR="00994F97" w:rsidRPr="00B11934">
        <w:rPr>
          <w:noProof/>
        </w:rPr>
        <w:t xml:space="preserve"> u okviru izravnog i neizravnog upravljanja, primjereno je sve zahtjeve u pogledu izvješćivanja objediniti u jedinstveni radni dokument koji </w:t>
      </w:r>
      <w:r w:rsidR="00994F97" w:rsidRPr="00B11934">
        <w:rPr>
          <w:rStyle w:val="CRMinorChangeDeleted"/>
          <w:noProof/>
        </w:rPr>
        <w:t>se</w:t>
      </w:r>
      <w:r w:rsidR="00994F97" w:rsidRPr="00B11934">
        <w:rPr>
          <w:noProof/>
        </w:rPr>
        <w:t xml:space="preserve"> treba priložiti nacrtu proračuna.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(38)</w:t>
      </w:r>
      <w:r w:rsidRPr="00274FF8">
        <w:rPr>
          <w:noProof/>
          <w:highlight w:val="lightGray"/>
        </w:rPr>
        <w:tab/>
      </w:r>
      <w:r w:rsidR="00994F97" w:rsidRPr="00B11934">
        <w:rPr>
          <w:noProof/>
          <w:highlight w:val="lightGray"/>
        </w:rPr>
        <w:t xml:space="preserve">Kako bi se osigurala transparentnost, izbjeglo udvostručavanje i rokovi izvješćivanja uskladili s dostupnošću relevantnih podataka, informacije o proračunskim jamstvima, zajedničkom fondu za rezervacije i nepredviđenim obvezama trebalo bi svrstati u te tri kategorije i na sveobuhvatan način prikazati u odgovarajućim izvješćima. </w:t>
      </w:r>
    </w:p>
    <w:p w:rsidR="00994F97" w:rsidRPr="00B11934" w:rsidRDefault="00274FF8" w:rsidP="00274FF8">
      <w:pPr>
        <w:pStyle w:val="ManualConsidrant"/>
        <w:rPr>
          <w:noProof/>
          <w:highlight w:val="lightGray"/>
        </w:rPr>
      </w:pPr>
      <w:r w:rsidRPr="00274FF8">
        <w:rPr>
          <w:noProof/>
          <w:highlight w:val="lightGray"/>
        </w:rPr>
        <w:t>(39)</w:t>
      </w:r>
      <w:r w:rsidRPr="00274FF8">
        <w:rPr>
          <w:noProof/>
          <w:highlight w:val="lightGray"/>
        </w:rPr>
        <w:tab/>
      </w:r>
      <w:r w:rsidR="00994F97" w:rsidRPr="00B11934">
        <w:rPr>
          <w:noProof/>
          <w:highlight w:val="lightGray"/>
        </w:rPr>
        <w:t>Radi povećanja transparentnosti i točnosti izvješćivanja, informacije o financijskim instrumentima navedene u radnom dokumentu koji se prilaže nacrtu proračuna trebale bi sadržavati podatke o ostvarenim gubicima od imovine.</w:t>
      </w:r>
    </w:p>
    <w:p w:rsidR="00994F97" w:rsidRPr="00B11934" w:rsidRDefault="00274FF8" w:rsidP="00274FF8">
      <w:pPr>
        <w:pStyle w:val="ManualConsidrant"/>
        <w:rPr>
          <w:noProof/>
          <w:highlight w:val="lightGray"/>
        </w:rPr>
      </w:pPr>
      <w:r w:rsidRPr="00274FF8">
        <w:rPr>
          <w:noProof/>
          <w:highlight w:val="lightGray"/>
        </w:rPr>
        <w:t>(40)</w:t>
      </w:r>
      <w:r w:rsidRPr="00274FF8">
        <w:rPr>
          <w:noProof/>
          <w:highlight w:val="lightGray"/>
        </w:rPr>
        <w:tab/>
      </w:r>
      <w:r w:rsidR="00994F97" w:rsidRPr="00B11934">
        <w:rPr>
          <w:noProof/>
          <w:highlight w:val="lightGray"/>
        </w:rPr>
        <w:t xml:space="preserve">Radi sinkronizacije s rokovima za donošenje izvještaja o procjenama, nacrtu proračuna trebalo bi priložiti radni dokument o Komisijinoj politici u vezi s nekretninama.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 (prilagođeno)</w:t>
      </w:r>
    </w:p>
    <w:p w:rsidR="00994F97" w:rsidRPr="00B11934" w:rsidRDefault="00274FF8" w:rsidP="00274FF8">
      <w:pPr>
        <w:pStyle w:val="ManualConsidrant"/>
        <w:rPr>
          <w:noProof/>
        </w:rPr>
      </w:pPr>
      <w:r w:rsidRPr="00274FF8">
        <w:rPr>
          <w:noProof/>
        </w:rPr>
        <w:t>(41)</w:t>
      </w:r>
      <w:r w:rsidRPr="00274FF8">
        <w:rPr>
          <w:noProof/>
        </w:rPr>
        <w:tab/>
      </w:r>
      <w:r w:rsidR="00994F97" w:rsidRPr="00B11934">
        <w:rPr>
          <w:noProof/>
        </w:rPr>
        <w:t xml:space="preserve">Radi promicanja najbolje prakse pri provedbi Europskog fonda za regionalni razvoj (EFRR), Europskog socijalnog fonda (ESF), Kohezijskog fonda, Europskog poljoprivrednog fonda za ruralni razvoj (EPFRR), Europskog fonda za pomorstvo, </w:t>
      </w:r>
      <w:r w:rsidR="00994F97" w:rsidRPr="00B11934">
        <w:rPr>
          <w:rStyle w:val="CRDeleted"/>
          <w:noProof/>
        </w:rPr>
        <w:t>i</w:t>
      </w:r>
      <w:r w:rsidR="00994F97" w:rsidRPr="00B11934">
        <w:rPr>
          <w:noProof/>
        </w:rPr>
        <w:t xml:space="preserve"> ribarstvo </w:t>
      </w:r>
      <w:r w:rsidR="00994F97" w:rsidRPr="00B11934">
        <w:rPr>
          <w:noProof/>
        </w:rPr>
        <w:fldChar w:fldCharType="begin"/>
      </w:r>
      <w:r w:rsidR="00994F97" w:rsidRPr="00B11934">
        <w:rPr>
          <w:noProof/>
        </w:rPr>
        <w:instrText xml:space="preserve"> QUOTE "Ö" </w:instrText>
      </w:r>
      <w:r w:rsidR="00994F97" w:rsidRPr="00B11934">
        <w:rPr>
          <w:noProof/>
        </w:rPr>
        <w:fldChar w:fldCharType="separate"/>
      </w:r>
      <w:r w:rsidR="00994F97" w:rsidRPr="00B11934">
        <w:rPr>
          <w:rStyle w:val="CRMarker"/>
          <w:noProof/>
        </w:rPr>
        <w:t>Ö</w:t>
      </w:r>
      <w:r w:rsidR="00994F97" w:rsidRPr="00B11934">
        <w:rPr>
          <w:noProof/>
        </w:rPr>
        <w:fldChar w:fldCharType="end"/>
      </w:r>
      <w:r w:rsidR="00994F97" w:rsidRPr="00B11934">
        <w:rPr>
          <w:noProof/>
        </w:rPr>
        <w:t xml:space="preserve"> i akvakulturu </w:t>
      </w:r>
      <w:r w:rsidR="00994F97" w:rsidRPr="00B11934">
        <w:rPr>
          <w:noProof/>
        </w:rPr>
        <w:fldChar w:fldCharType="begin"/>
      </w:r>
      <w:r w:rsidR="00994F97" w:rsidRPr="00B11934">
        <w:rPr>
          <w:noProof/>
        </w:rPr>
        <w:instrText xml:space="preserve"> QUOTE "Õ" </w:instrText>
      </w:r>
      <w:r w:rsidR="00994F97" w:rsidRPr="00B11934">
        <w:rPr>
          <w:noProof/>
        </w:rPr>
        <w:fldChar w:fldCharType="separate"/>
      </w:r>
      <w:r w:rsidR="00994F97" w:rsidRPr="00B11934">
        <w:rPr>
          <w:rStyle w:val="CRMarker"/>
          <w:noProof/>
        </w:rPr>
        <w:t>Õ</w:t>
      </w:r>
      <w:r w:rsidR="00994F97" w:rsidRPr="00B11934">
        <w:rPr>
          <w:noProof/>
        </w:rPr>
        <w:fldChar w:fldCharType="end"/>
      </w:r>
      <w:r w:rsidR="00994F97" w:rsidRPr="00B11934">
        <w:rPr>
          <w:noProof/>
        </w:rPr>
        <w:t xml:space="preserve"> (</w:t>
      </w:r>
      <w:r w:rsidR="00994F97" w:rsidRPr="00B11934">
        <w:rPr>
          <w:rStyle w:val="CRDeleted"/>
          <w:noProof/>
        </w:rPr>
        <w:t>EFPR</w:t>
      </w:r>
      <w:r w:rsidR="00994F97" w:rsidRPr="00B11934">
        <w:rPr>
          <w:noProof/>
        </w:rPr>
        <w:t xml:space="preserve"> </w:t>
      </w:r>
      <w:r w:rsidR="00994F97" w:rsidRPr="00B11934">
        <w:rPr>
          <w:noProof/>
        </w:rPr>
        <w:fldChar w:fldCharType="begin"/>
      </w:r>
      <w:r w:rsidR="00994F97" w:rsidRPr="00B11934">
        <w:rPr>
          <w:noProof/>
        </w:rPr>
        <w:instrText xml:space="preserve"> QUOTE "Ö" </w:instrText>
      </w:r>
      <w:r w:rsidR="00994F97" w:rsidRPr="00B11934">
        <w:rPr>
          <w:noProof/>
        </w:rPr>
        <w:fldChar w:fldCharType="separate"/>
      </w:r>
      <w:r w:rsidR="00994F97" w:rsidRPr="00B11934">
        <w:rPr>
          <w:rStyle w:val="CRMarker"/>
          <w:noProof/>
        </w:rPr>
        <w:t>Ö</w:t>
      </w:r>
      <w:r w:rsidR="00994F97" w:rsidRPr="00B11934">
        <w:rPr>
          <w:noProof/>
        </w:rPr>
        <w:fldChar w:fldCharType="end"/>
      </w:r>
      <w:r w:rsidR="00994F97" w:rsidRPr="00B11934">
        <w:rPr>
          <w:noProof/>
        </w:rPr>
        <w:t xml:space="preserve"> EFPRA</w:t>
      </w:r>
      <w:r w:rsidR="00994F97" w:rsidRPr="00B11934">
        <w:rPr>
          <w:noProof/>
        </w:rPr>
        <w:fldChar w:fldCharType="begin"/>
      </w:r>
      <w:r w:rsidR="00994F97" w:rsidRPr="00B11934">
        <w:rPr>
          <w:noProof/>
        </w:rPr>
        <w:instrText xml:space="preserve"> QUOTE "Õ" </w:instrText>
      </w:r>
      <w:r w:rsidR="00994F97" w:rsidRPr="00B11934">
        <w:rPr>
          <w:noProof/>
        </w:rPr>
        <w:fldChar w:fldCharType="separate"/>
      </w:r>
      <w:r w:rsidR="00994F97" w:rsidRPr="00B11934">
        <w:rPr>
          <w:rStyle w:val="CRMarker"/>
          <w:noProof/>
        </w:rPr>
        <w:t>Õ</w:t>
      </w:r>
      <w:r w:rsidR="00994F97" w:rsidRPr="00B11934">
        <w:rPr>
          <w:noProof/>
        </w:rPr>
        <w:fldChar w:fldCharType="end"/>
      </w:r>
      <w:r w:rsidR="00994F97" w:rsidRPr="00B11934">
        <w:rPr>
          <w:noProof/>
        </w:rPr>
        <w:t xml:space="preserve"> ), kao i Europskog fonda za jamstva u poljoprivredi (EFJP), Komisija bi trebala moći u informativne svrhe tijelima koja su odgovorna za upravljanje i kontrolu staviti na raspolaganje neobvezujući metodološki priručnik s prikazom njezine strategije i pristupa za kontrolu, uključujući kontrolne popise i primjere najbolje prakse. Taj bi priručnik trebalo ažurirati kad god je to potrebno.</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5D63E3" w:rsidRPr="00B11934" w:rsidRDefault="00274FF8" w:rsidP="00274FF8">
      <w:pPr>
        <w:pStyle w:val="ManualConsidrant"/>
        <w:rPr>
          <w:noProof/>
          <w:highlight w:val="lightGray"/>
        </w:rPr>
      </w:pPr>
      <w:r w:rsidRPr="00274FF8">
        <w:rPr>
          <w:noProof/>
          <w:highlight w:val="lightGray"/>
        </w:rPr>
        <w:t>(42)</w:t>
      </w:r>
      <w:r w:rsidRPr="00274FF8">
        <w:rPr>
          <w:noProof/>
          <w:highlight w:val="lightGray"/>
        </w:rPr>
        <w:tab/>
      </w:r>
      <w:r w:rsidR="005D63E3" w:rsidRPr="00B11934">
        <w:rPr>
          <w:noProof/>
          <w:highlight w:val="lightGray"/>
        </w:rPr>
        <w:t>Potrebno je omogućiti da se od prihoda općeg proračuna Unije oduzmu sve kamate ili druge naknade koje se plaćaju na iznose ukinutih ili smanjenih novčanih kazni, financijskih ili drugih sankcija, uključujući negativni povrat povezan s tim iznosima. Radi poštovanja općeg načela povrata u prijašnje stanje (</w:t>
      </w:r>
      <w:r w:rsidR="005D63E3" w:rsidRPr="00B11934">
        <w:rPr>
          <w:i/>
          <w:iCs/>
          <w:noProof/>
          <w:highlight w:val="lightGray"/>
        </w:rPr>
        <w:t>restitutio in integrum</w:t>
      </w:r>
      <w:r w:rsidR="005D63E3" w:rsidRPr="00B11934">
        <w:rPr>
          <w:noProof/>
          <w:highlight w:val="lightGray"/>
        </w:rPr>
        <w:t>), koje se primjenjuje na novčane kazne, financijske ili druge sankcije koje su izrekle institucije Unije, a koje je Sud Europske unije zatim ukinuo ili smanjio, potrebno je propisati da se negativni povrat na privremeno naplaćeni iznos takvih novčanih kazni, financijskih ili drugih sankcija koje su izrekle institucije Unije ne oduzima od iznosa koji treba vratiti. Kako bi se nadoknadio gubitak zbog nemogućnosti raspolaganja novčanim sredstvima od datuma na koji je poduzetnik privremeno platio novčanu kaznu Komisiji do datuma vraćanja iznosa, iznos koji je potrebno vratiti trebalo bi uvećati za kamatu po stopi koju Europska središnja banka primjenjuje na svoje glavne operacije refinanciranja uvećanoj za jedan i pol postotni bod, kao primjerena naknada poduzetniku u takvim situacijama, čime se isključuje potreba da se na taj iznos primijeni koja druga kamatna stopa. Osim toga, ta stopa odgovara kamatnoj stopi koja se primjenjuje na dužnika koji se odluči za odgodu plaćanja novčane kazne, financijske ili druge sankcije i umjesto plaćanja dostavi financijsko jamstvo. Kako bi se osigurao novčani tok dostatan za naknadu dotičnim trećim stranama zbog nemogućnosti raspolaganja novčanim sredstvima u slučajevima navedenima u članku 109. stavku 4., potrebno je omogućiti da se iznosi primljeni od novčanih kazni, financijskih ili drugih sankcija te sve pripadajuće kamate ili drugi na temelju njih ostvareni prihodi unose u proračun do kraja sljedeće financijske godine.</w:t>
      </w:r>
    </w:p>
    <w:p w:rsidR="00994F97" w:rsidRPr="00B11934" w:rsidRDefault="00274FF8" w:rsidP="00274FF8">
      <w:pPr>
        <w:pStyle w:val="ManualConsidrant"/>
        <w:rPr>
          <w:noProof/>
          <w:highlight w:val="lightGray"/>
        </w:rPr>
      </w:pPr>
      <w:r w:rsidRPr="00274FF8">
        <w:rPr>
          <w:noProof/>
          <w:highlight w:val="lightGray"/>
        </w:rPr>
        <w:t>(43)</w:t>
      </w:r>
      <w:r w:rsidRPr="00274FF8">
        <w:rPr>
          <w:noProof/>
          <w:highlight w:val="lightGray"/>
        </w:rPr>
        <w:tab/>
      </w:r>
      <w:r w:rsidR="00994F97" w:rsidRPr="00B11934">
        <w:rPr>
          <w:noProof/>
          <w:highlight w:val="lightGray"/>
        </w:rPr>
        <w:t>S obzirom na povećan opseg operacija uzimanja i davanja zajmova koje Komisija provodi u ime Unije radi financiranja oporavka od pandemije bolesti COVID-19, trebalo bi dodatno povećati transparentnost tih operacija. S obzirom na sve veću složenost tih operacija, kako bi se osigurala bolja vidljivost njihova sadržaja, dokumentu koji se prilaže dijelu proračuna koji se odnosi na Komisiju trebalo bi dodati sveobuhvatan pregled operacija uzimanja i davanja zajmova koje provodi Komisija.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w:t>
      </w:r>
    </w:p>
    <w:p w:rsidR="00994F97" w:rsidRPr="00B11934" w:rsidRDefault="00274FF8" w:rsidP="00274FF8">
      <w:pPr>
        <w:pStyle w:val="ManualConsidrant"/>
        <w:rPr>
          <w:noProof/>
        </w:rPr>
      </w:pPr>
      <w:r w:rsidRPr="00274FF8">
        <w:rPr>
          <w:noProof/>
        </w:rPr>
        <w:t>(44)</w:t>
      </w:r>
      <w:r w:rsidRPr="00274FF8">
        <w:rPr>
          <w:noProof/>
        </w:rPr>
        <w:tab/>
      </w:r>
      <w:r w:rsidR="00994F97" w:rsidRPr="00B11934">
        <w:rPr>
          <w:noProof/>
        </w:rPr>
        <w:t>Primjereno je institucijama Unije omogućiti da međusobno sklapaju sporazume na razini službi kako bi se olakšalo izvršavanje njihovih odobrenih sredstava te im omogućiti sklapanje takvih sporazuma između službi institucija Unije, tijela Unije, europskih ureda, tijela ili osoba kojima je povjerena provedba posebnih djelovanja u okviru zajedničke vanjske i sigurnosne politike (ZVSP) na temelju glave V. Ugovora o Europskoj uniji (UEU) i Ureda glavnog tajnika Odbora guvernera Europskih škola za pružanje usluga, nabavu proizvoda ili izvođenje radova ili izvršenje ugovorâ u vezi s nekretninama.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(45)</w:t>
      </w:r>
      <w:r w:rsidRPr="00274FF8">
        <w:rPr>
          <w:noProof/>
          <w:highlight w:val="lightGray"/>
        </w:rPr>
        <w:tab/>
      </w:r>
      <w:r w:rsidR="00994F97" w:rsidRPr="00B11934">
        <w:rPr>
          <w:noProof/>
          <w:highlight w:val="lightGray"/>
        </w:rPr>
        <w:t>Radi pravne sigurnosti potrebno je pojasniti da primjenjivo pravo na temelju kojeg se trebaju poduzeti odgovarajuće mjere u pogledu sukoba interesa uključuje pravo EU-a i nacionalno pravo koje se odnosi na sukob interesa.</w:t>
      </w:r>
    </w:p>
    <w:p w:rsidR="001E27FC" w:rsidRPr="00B11934" w:rsidRDefault="00274FF8" w:rsidP="00274FF8">
      <w:pPr>
        <w:pStyle w:val="ManualConsidrant"/>
        <w:rPr>
          <w:noProof/>
          <w:highlight w:val="lightGray"/>
        </w:rPr>
      </w:pPr>
      <w:r w:rsidRPr="00274FF8">
        <w:rPr>
          <w:noProof/>
          <w:highlight w:val="lightGray"/>
        </w:rPr>
        <w:t>(46)</w:t>
      </w:r>
      <w:r w:rsidRPr="00274FF8">
        <w:rPr>
          <w:noProof/>
          <w:highlight w:val="lightGray"/>
        </w:rPr>
        <w:tab/>
      </w:r>
      <w:r w:rsidR="001E27FC" w:rsidRPr="00B11934">
        <w:rPr>
          <w:noProof/>
          <w:highlight w:val="lightGray"/>
        </w:rPr>
        <w:t>Kako bi se povećala uključivost,</w:t>
      </w:r>
      <w:bookmarkStart w:id="1" w:name="_Hlk101905594"/>
      <w:r w:rsidR="001E27FC" w:rsidRPr="00B11934">
        <w:rPr>
          <w:noProof/>
        </w:rPr>
        <w:t xml:space="preserve"> </w:t>
      </w:r>
      <w:r w:rsidR="001E27FC" w:rsidRPr="00B11934">
        <w:rPr>
          <w:noProof/>
          <w:highlight w:val="lightGray"/>
        </w:rPr>
        <w:t>na popis subjekata iz članka 62. stavka 1. prvog podstavka točke (c) trebalo bi dodati tijela uređena privatnim pravom ili pravom EU-a koja su osnovana u državi članici i ispunjavaju uvjete da im se u skladu sa sektorskim pravilima povjeri izvršavanje sredstava Unije ili proračunskih jamstava,</w:t>
      </w:r>
      <w:bookmarkEnd w:id="1"/>
      <w:r w:rsidR="001E27FC" w:rsidRPr="00B11934">
        <w:rPr>
          <w:noProof/>
        </w:rPr>
        <w:t xml:space="preserve"> </w:t>
      </w:r>
      <w:r w:rsidR="001E27FC" w:rsidRPr="00B11934">
        <w:rPr>
          <w:noProof/>
          <w:highlight w:val="lightGray"/>
        </w:rPr>
        <w:t>ako su ta tijela pod nadzorom tijela javnog prava ili tijela privatnog prava kojima je povjerena zadaća pružanja javnih usluga i koja su prihvatljiva u okviru neizravnog upravljanja te su im dana odgovarajuća financijska jamstva. Ako takva tijela uređena privatnim pravom ili pravom EU-a nemaju financijsku potporu države članice, odgovarajuća financijska jamstva trebala bi biti u obliku solidarne odgovornosti nadzornih tijela ili jednakovrijednih financijskih jamstava.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w:t>
      </w:r>
    </w:p>
    <w:p w:rsidR="00994F97" w:rsidRPr="00B11934" w:rsidRDefault="00274FF8" w:rsidP="00274FF8">
      <w:pPr>
        <w:pStyle w:val="ManualConsidrant"/>
        <w:rPr>
          <w:noProof/>
        </w:rPr>
      </w:pPr>
      <w:r w:rsidRPr="00274FF8">
        <w:rPr>
          <w:noProof/>
        </w:rPr>
        <w:t>(47)</w:t>
      </w:r>
      <w:r w:rsidRPr="00274FF8">
        <w:rPr>
          <w:noProof/>
        </w:rPr>
        <w:tab/>
      </w:r>
      <w:r w:rsidR="00994F97" w:rsidRPr="00B11934">
        <w:rPr>
          <w:noProof/>
        </w:rPr>
        <w:t>Primjereno je utvrditi postupak za osnivanje novih europskih ureda te razlikovati obvezne i neobvezne zadaće takvih ureda. Trebalo bi uvesti mogućnost da institucije i tijela Unije i drugi europski uredi delegiraju ovlasti dužnosnika za ovjeravanje direktoru europskog ureda. Europski uredi trebali bi imati i mogućnost sklapanja sporazuma na razini službi za pružanje usluga, nabavu proizvoda ili izvođenje radova ili izvršenje ugovorâ u vezi s nekretninama. Primjereno je utvrditi posebna pravila za sastavljanje računovodstvenih evidencija, odredbe kojima se računovodstveni službenik Komisije ovlašćuje za delegiranje nekih svojih zadaća osoblju tih ureda i operativne postupke za bankovne račune koje bi Komisija trebala moći otvoriti u ime europskog ureda.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25.</w:t>
      </w:r>
    </w:p>
    <w:p w:rsidR="00994F97" w:rsidRPr="00B11934" w:rsidRDefault="00274FF8" w:rsidP="00274FF8">
      <w:pPr>
        <w:pStyle w:val="ManualConsidrant"/>
        <w:rPr>
          <w:noProof/>
        </w:rPr>
      </w:pPr>
      <w:r w:rsidRPr="00274FF8">
        <w:rPr>
          <w:noProof/>
        </w:rPr>
        <w:t>(48)</w:t>
      </w:r>
      <w:r w:rsidRPr="00274FF8">
        <w:rPr>
          <w:noProof/>
        </w:rPr>
        <w:tab/>
      </w:r>
      <w:r w:rsidR="00994F97" w:rsidRPr="00B11934">
        <w:rPr>
          <w:noProof/>
        </w:rPr>
        <w:t>Kako bi se povećala troškovna učinkovitost izvršnih agencija te s obzirom na praktično iskustvo u pogledu drugih tijela Unije, trebalo bi omogućiti da se računovodstvenom službeniku Komisije povjere sve ili neke zadaće računovodstvenog službenika dotične izvršne agencije.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26.</w:t>
      </w:r>
    </w:p>
    <w:p w:rsidR="00994F97" w:rsidRPr="00B11934" w:rsidRDefault="00274FF8" w:rsidP="00274FF8">
      <w:pPr>
        <w:pStyle w:val="ManualConsidrant"/>
        <w:rPr>
          <w:noProof/>
        </w:rPr>
      </w:pPr>
      <w:r w:rsidRPr="00274FF8">
        <w:rPr>
          <w:noProof/>
        </w:rPr>
        <w:t>(49)</w:t>
      </w:r>
      <w:r w:rsidRPr="00274FF8">
        <w:rPr>
          <w:noProof/>
        </w:rPr>
        <w:tab/>
      </w:r>
      <w:r w:rsidR="00994F97" w:rsidRPr="00B11934">
        <w:rPr>
          <w:noProof/>
        </w:rPr>
        <w:t>Radi pravne sigurnosti potrebno je pojasniti da direktori izvršnih agencija djeluju kao dužnosnici za ovjeravanje na osnovi delegiranja kada upravljaju odobrenim sredstvima za poslovanje za programe koji su delegirani njihovim agencijama. Radi ostvarenja punog učinka povećanja učinkovitosti koje proizlazi iz globalne centralizacije određenih pomoćnih službi trebalo bi izričito predvidjeti mogućnost da izvršne agencije izvršavaju administrativne rashode.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27.</w:t>
      </w:r>
    </w:p>
    <w:p w:rsidR="00994F97" w:rsidRPr="00B11934" w:rsidRDefault="00274FF8" w:rsidP="00274FF8">
      <w:pPr>
        <w:pStyle w:val="ManualConsidrant"/>
        <w:rPr>
          <w:noProof/>
        </w:rPr>
      </w:pPr>
      <w:r w:rsidRPr="00274FF8">
        <w:rPr>
          <w:noProof/>
        </w:rPr>
        <w:t>(50)</w:t>
      </w:r>
      <w:r w:rsidRPr="00274FF8">
        <w:rPr>
          <w:noProof/>
        </w:rPr>
        <w:tab/>
      </w:r>
      <w:r w:rsidR="00994F97" w:rsidRPr="00B11934">
        <w:rPr>
          <w:noProof/>
        </w:rPr>
        <w:t>Potrebno je utvrditi pravila o ovlastima i odgovornostima financijskih izvršitelja, posebno dužnosnika za ovjeravanje i računovodstvenih službenika.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28.</w:t>
      </w:r>
    </w:p>
    <w:p w:rsidR="00994F97" w:rsidRPr="00B11934" w:rsidRDefault="00274FF8" w:rsidP="00274FF8">
      <w:pPr>
        <w:pStyle w:val="ManualConsidrant"/>
        <w:rPr>
          <w:noProof/>
        </w:rPr>
      </w:pPr>
      <w:r w:rsidRPr="00274FF8">
        <w:rPr>
          <w:noProof/>
        </w:rPr>
        <w:t>(51)</w:t>
      </w:r>
      <w:r w:rsidRPr="00274FF8">
        <w:rPr>
          <w:noProof/>
        </w:rPr>
        <w:tab/>
      </w:r>
      <w:r w:rsidR="00994F97" w:rsidRPr="00B11934">
        <w:rPr>
          <w:noProof/>
        </w:rPr>
        <w:t>Europski parlament, Vijeće i Revizorski sud te računovodstvenog službenika Komisije trebalo bi obavijestiti o imenovanju ili prestanku dužnosti dužnosnika za ovjeravanje na osnovi delegiranja, unutarnjeg revizora i računovodstvenog službenika u roku od dva tjedna od takvog imenovanje ili prestanka dužnosti.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29.</w:t>
      </w:r>
    </w:p>
    <w:p w:rsidR="00994F97" w:rsidRPr="00B11934" w:rsidRDefault="00274FF8" w:rsidP="00274FF8">
      <w:pPr>
        <w:pStyle w:val="ManualConsidrant"/>
        <w:rPr>
          <w:noProof/>
        </w:rPr>
      </w:pPr>
      <w:r w:rsidRPr="00274FF8">
        <w:rPr>
          <w:noProof/>
        </w:rPr>
        <w:t>(52)</w:t>
      </w:r>
      <w:r w:rsidRPr="00274FF8">
        <w:rPr>
          <w:noProof/>
        </w:rPr>
        <w:tab/>
      </w:r>
      <w:r w:rsidR="00994F97" w:rsidRPr="00B11934">
        <w:rPr>
          <w:noProof/>
        </w:rPr>
        <w:t>Dužnosnici za ovjeravanje trebali bi biti u potpunosti odgovorni za sve operacije prihoda i rashoda koje se izvršavaju pod njihovim nadzorom i za sustave unutarnje kontrole te bi trebali odgovarati za svoje postupke, prema potrebi i u stegovnim postupcima.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30.</w:t>
      </w:r>
    </w:p>
    <w:p w:rsidR="00994F97" w:rsidRPr="00B11934" w:rsidRDefault="00274FF8" w:rsidP="00274FF8">
      <w:pPr>
        <w:pStyle w:val="ManualConsidrant"/>
        <w:rPr>
          <w:noProof/>
        </w:rPr>
      </w:pPr>
      <w:r w:rsidRPr="00274FF8">
        <w:rPr>
          <w:noProof/>
        </w:rPr>
        <w:t>(53)</w:t>
      </w:r>
      <w:r w:rsidRPr="00274FF8">
        <w:rPr>
          <w:noProof/>
        </w:rPr>
        <w:tab/>
      </w:r>
      <w:r w:rsidR="00994F97" w:rsidRPr="00B11934">
        <w:rPr>
          <w:noProof/>
        </w:rPr>
        <w:t xml:space="preserve">Trebalo bi utvrditi zadaće, odgovornosti i načela postupaka koje dužnosnik za ovjeravanje treba poštovati. Dužnosnici za ovjeravanje na osnovi delegiranja trebali bi osigurati da dužnosnici za ovjeravanje na osnovi daljnjeg delegiranja i njihovo osoblje primaju informacije i osposobljavanje o standardima kontrole i odgovarajućim metodama i tehnikama te da se poduzimaju mjere u svrhu osiguranja funkcioniranja sustava kontrole. Dužnosnik za ovjeravanje na osnovi delegiranja trebao bi izvješćivati svoju instituciju Unije o izvršavanju dužnosti u obliku godišnjeg izvješća. To izvješće trebalo bi uključivati potrebne financijske informacije i informacije o upravljanju kojima se potvrđuje izjava o jamstvu tog dužnosnika u vezi s izvršavanjem njegovih dužnosti, uključujući informacije o općoj uspješnosti obavljenih operacija. Popratnu dokumentaciju koja se odnosi na obavljene operacije trebalo bi čuvati najmanje pet godina. Različiti oblici pregovaračkog postupka za dodjelu ugovora o javnoj nabavi trebali bi biti predmet posebnog izvješća dužnosnika za ovjeravanje na osnovi delegiranja koje se upućuje dotičnoj instituciji Unije te predmet izvješća te institucije Unije Europskom parlamentu i Vijeću, budući </w:t>
      </w:r>
      <w:r w:rsidR="00994F97" w:rsidRPr="00B11934">
        <w:rPr>
          <w:rStyle w:val="CRMinorChangeAdded"/>
          <w:noProof/>
        </w:rPr>
        <w:t>da</w:t>
      </w:r>
      <w:r w:rsidR="00994F97" w:rsidRPr="00B11934">
        <w:rPr>
          <w:noProof/>
        </w:rPr>
        <w:t xml:space="preserve"> ti postupci predstavljaju odstupanja od uobičajenih postupaka dodjele.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31.</w:t>
      </w:r>
    </w:p>
    <w:p w:rsidR="00994F97" w:rsidRPr="00B11934" w:rsidRDefault="00274FF8" w:rsidP="00274FF8">
      <w:pPr>
        <w:pStyle w:val="ManualConsidrant"/>
        <w:rPr>
          <w:noProof/>
        </w:rPr>
      </w:pPr>
      <w:r w:rsidRPr="00274FF8">
        <w:rPr>
          <w:noProof/>
        </w:rPr>
        <w:t>(54)</w:t>
      </w:r>
      <w:r w:rsidRPr="00274FF8">
        <w:rPr>
          <w:noProof/>
        </w:rPr>
        <w:tab/>
      </w:r>
      <w:r w:rsidR="00994F97" w:rsidRPr="00B11934">
        <w:rPr>
          <w:noProof/>
        </w:rPr>
        <w:t xml:space="preserve">Trebalo bi uzeti u obzir dvostruku ulogu </w:t>
      </w:r>
      <w:r w:rsidR="00994F97" w:rsidRPr="00B11934">
        <w:rPr>
          <w:rStyle w:val="CRMinorChangeDeleted"/>
          <w:noProof/>
        </w:rPr>
        <w:t>šefova</w:t>
      </w:r>
      <w:r w:rsidR="00994F97" w:rsidRPr="00B11934">
        <w:rPr>
          <w:rStyle w:val="CRMinorChangeAdded"/>
          <w:noProof/>
        </w:rPr>
        <w:t>voditelja</w:t>
      </w:r>
      <w:r w:rsidR="00994F97" w:rsidRPr="00B11934">
        <w:rPr>
          <w:noProof/>
        </w:rPr>
        <w:t xml:space="preserve"> delegacija Unije </w:t>
      </w:r>
      <w:r w:rsidR="00994F97" w:rsidRPr="00B11934">
        <w:rPr>
          <w:rStyle w:val="CRMinorChangeDeleted"/>
          <w:noProof/>
        </w:rPr>
        <w:t>i njihovih zamjenika</w:t>
      </w:r>
      <w:r w:rsidR="00994F97" w:rsidRPr="00B11934">
        <w:rPr>
          <w:rStyle w:val="CRMinorChangeAdded"/>
          <w:noProof/>
        </w:rPr>
        <w:t>, a</w:t>
      </w:r>
      <w:r w:rsidR="00994F97" w:rsidRPr="00B11934">
        <w:rPr>
          <w:noProof/>
        </w:rPr>
        <w:t xml:space="preserve"> u njihovoj odsutnosti </w:t>
      </w:r>
      <w:r w:rsidR="00994F97" w:rsidRPr="00B11934">
        <w:rPr>
          <w:rStyle w:val="CRMinorChangeAdded"/>
          <w:noProof/>
        </w:rPr>
        <w:t>njihovih zamjenika,</w:t>
      </w:r>
      <w:r w:rsidR="00994F97" w:rsidRPr="00B11934">
        <w:rPr>
          <w:noProof/>
        </w:rPr>
        <w:t xml:space="preserve"> kao dužnosnikâ za ovjeravanje na osnovi daljnjeg delegiranja za Europsku službu za vanjsko djelovanje (ESVD) i, u vezi s odobrenim sredstvima za poslovanje, za Komisiju.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32.</w:t>
      </w:r>
    </w:p>
    <w:p w:rsidR="00994F97" w:rsidRPr="00B11934" w:rsidRDefault="00274FF8" w:rsidP="00274FF8">
      <w:pPr>
        <w:pStyle w:val="ManualConsidrant"/>
        <w:rPr>
          <w:noProof/>
        </w:rPr>
      </w:pPr>
      <w:r w:rsidRPr="00274FF8">
        <w:rPr>
          <w:noProof/>
        </w:rPr>
        <w:t>(55)</w:t>
      </w:r>
      <w:r w:rsidRPr="00274FF8">
        <w:rPr>
          <w:noProof/>
        </w:rPr>
        <w:tab/>
      </w:r>
      <w:r w:rsidR="00994F97" w:rsidRPr="00B11934">
        <w:rPr>
          <w:noProof/>
        </w:rPr>
        <w:t>Mogućnost da Komisija zamjenicima voditeljâ delegacija Unije delegira svoje ovlasti za izvršenje proračuna u vezi s odobrenim sredstvima za poslovanje iz svojeg dijela proračuna trebala bi biti ograničena na situacije u kojima je nužno da zamjenici voditeljâ delegacija Unije izvrš</w:t>
      </w:r>
      <w:r w:rsidR="00994F97" w:rsidRPr="00B11934">
        <w:rPr>
          <w:rStyle w:val="CRMinorChangeDeleted"/>
          <w:noProof/>
        </w:rPr>
        <w:t>e</w:t>
      </w:r>
      <w:r w:rsidR="00994F97" w:rsidRPr="00B11934">
        <w:rPr>
          <w:rStyle w:val="CRMinorChangeAdded"/>
          <w:noProof/>
        </w:rPr>
        <w:t>avaju</w:t>
      </w:r>
      <w:r w:rsidR="00994F97" w:rsidRPr="00B11934">
        <w:rPr>
          <w:noProof/>
        </w:rPr>
        <w:t xml:space="preserve"> te zadaće kako bi se osigurao kontinuitet poslovanja za vrijeme odsutnosti voditeljâ delegacija Unije. Zamjenici voditeljâ delegacija Unije ne bi trebali moći te ovlasti izvršavati sustavno ni za potrebe unutarnje podjele posla.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33.</w:t>
      </w:r>
    </w:p>
    <w:p w:rsidR="00994F97" w:rsidRPr="00B11934" w:rsidRDefault="00274FF8" w:rsidP="00274FF8">
      <w:pPr>
        <w:pStyle w:val="ManualConsidrant"/>
        <w:rPr>
          <w:noProof/>
        </w:rPr>
      </w:pPr>
      <w:r w:rsidRPr="00274FF8">
        <w:rPr>
          <w:noProof/>
        </w:rPr>
        <w:t>(56)</w:t>
      </w:r>
      <w:r w:rsidRPr="00274FF8">
        <w:rPr>
          <w:noProof/>
        </w:rPr>
        <w:tab/>
      </w:r>
      <w:r w:rsidR="00994F97" w:rsidRPr="00B11934">
        <w:rPr>
          <w:noProof/>
        </w:rPr>
        <w:t>Računovodstveni službenik trebao bi biti odgovoran za pravilno izvršenje plaćanja, naplatu prihoda i naplatu potraživanja. Računovodstveni službenik trebao bi upravljati riznicom, bankovnim računima i dokumentacijom trećih strana, voditi računovodstv</w:t>
      </w:r>
      <w:r w:rsidR="00994F97" w:rsidRPr="00B11934">
        <w:rPr>
          <w:rStyle w:val="CRMinorChangeDeleted"/>
          <w:noProof/>
        </w:rPr>
        <w:t>o</w:t>
      </w:r>
      <w:r w:rsidR="00994F97" w:rsidRPr="00B11934">
        <w:rPr>
          <w:rStyle w:val="CRMinorChangeAdded"/>
          <w:noProof/>
        </w:rPr>
        <w:t>enu evidenciju</w:t>
      </w:r>
      <w:r w:rsidR="00994F97" w:rsidRPr="00B11934">
        <w:rPr>
          <w:noProof/>
        </w:rPr>
        <w:t xml:space="preserve"> </w:t>
      </w:r>
      <w:r w:rsidR="00994F97" w:rsidRPr="00B11934">
        <w:rPr>
          <w:rStyle w:val="CRMinorChangeDeleted"/>
          <w:noProof/>
        </w:rPr>
        <w:t>te je</w:t>
      </w:r>
      <w:r w:rsidR="00994F97" w:rsidRPr="00B11934">
        <w:rPr>
          <w:rStyle w:val="CRMinorChangeAdded"/>
          <w:noProof/>
        </w:rPr>
        <w:t>i biti</w:t>
      </w:r>
      <w:r w:rsidR="00994F97" w:rsidRPr="00B11934">
        <w:rPr>
          <w:noProof/>
        </w:rPr>
        <w:t xml:space="preserve"> odgovoran za </w:t>
      </w:r>
      <w:r w:rsidR="00994F97" w:rsidRPr="00B11934">
        <w:rPr>
          <w:rStyle w:val="CRMinorChangeDeleted"/>
          <w:noProof/>
        </w:rPr>
        <w:t>izradu</w:t>
      </w:r>
      <w:r w:rsidR="00994F97" w:rsidRPr="00B11934">
        <w:rPr>
          <w:rStyle w:val="CRMinorChangeAdded"/>
          <w:noProof/>
        </w:rPr>
        <w:t>sastavljanje</w:t>
      </w:r>
      <w:r w:rsidR="00994F97" w:rsidRPr="00B11934">
        <w:rPr>
          <w:noProof/>
        </w:rPr>
        <w:t xml:space="preserve"> financijskih izvještaja institucij</w:t>
      </w:r>
      <w:r w:rsidR="00994F97" w:rsidRPr="00B11934">
        <w:rPr>
          <w:rStyle w:val="CRMinorChangeDeleted"/>
          <w:noProof/>
        </w:rPr>
        <w:t>e</w:t>
      </w:r>
      <w:r w:rsidR="00994F97" w:rsidRPr="00B11934">
        <w:rPr>
          <w:rStyle w:val="CRMinorChangeAdded"/>
          <w:noProof/>
        </w:rPr>
        <w:t>a</w:t>
      </w:r>
      <w:r w:rsidR="00994F97" w:rsidRPr="00B11934">
        <w:rPr>
          <w:noProof/>
        </w:rPr>
        <w:t xml:space="preserve"> Unije. Računovodstveni službenik Komisije trebao bi biti jedina osoba koja ima pravo utvr</w:t>
      </w:r>
      <w:r w:rsidR="00994F97" w:rsidRPr="00B11934">
        <w:rPr>
          <w:rStyle w:val="CRMinorChangeDeleted"/>
          <w:noProof/>
        </w:rPr>
        <w:t>diti</w:t>
      </w:r>
      <w:r w:rsidR="00994F97" w:rsidRPr="00B11934">
        <w:rPr>
          <w:rStyle w:val="CRMinorChangeAdded"/>
          <w:noProof/>
        </w:rPr>
        <w:t>đivati</w:t>
      </w:r>
      <w:r w:rsidR="00994F97" w:rsidRPr="00B11934">
        <w:rPr>
          <w:noProof/>
        </w:rPr>
        <w:t xml:space="preserve"> računovodstvena pravila i usklađene računske planove, dok bi računovodstveni službenici svih drugih institucija Unije trebali utvr</w:t>
      </w:r>
      <w:r w:rsidR="00994F97" w:rsidRPr="00B11934">
        <w:rPr>
          <w:rStyle w:val="CRMinorChangeDeleted"/>
          <w:noProof/>
        </w:rPr>
        <w:t>diti</w:t>
      </w:r>
      <w:r w:rsidR="00994F97" w:rsidRPr="00B11934">
        <w:rPr>
          <w:rStyle w:val="CRMinorChangeAdded"/>
          <w:noProof/>
        </w:rPr>
        <w:t>đivati</w:t>
      </w:r>
      <w:r w:rsidR="00994F97" w:rsidRPr="00B11934">
        <w:rPr>
          <w:noProof/>
        </w:rPr>
        <w:t xml:space="preserve"> računovodstvene postupke koji se primjenjuju </w:t>
      </w:r>
      <w:r w:rsidR="00994F97" w:rsidRPr="00B11934">
        <w:rPr>
          <w:rStyle w:val="CRMinorChangeDeleted"/>
          <w:noProof/>
        </w:rPr>
        <w:t>na</w:t>
      </w:r>
      <w:r w:rsidR="00994F97" w:rsidRPr="00B11934">
        <w:rPr>
          <w:rStyle w:val="CRMinorChangeAdded"/>
          <w:noProof/>
        </w:rPr>
        <w:t>u</w:t>
      </w:r>
      <w:r w:rsidR="00994F97" w:rsidRPr="00B11934">
        <w:rPr>
          <w:noProof/>
        </w:rPr>
        <w:t xml:space="preserve"> njihov</w:t>
      </w:r>
      <w:r w:rsidR="00994F97" w:rsidRPr="00B11934">
        <w:rPr>
          <w:rStyle w:val="CRMinorChangeDeleted"/>
          <w:noProof/>
        </w:rPr>
        <w:t>e</w:t>
      </w:r>
      <w:r w:rsidR="00994F97" w:rsidRPr="00B11934">
        <w:rPr>
          <w:rStyle w:val="CRMinorChangeAdded"/>
          <w:noProof/>
        </w:rPr>
        <w:t>im</w:t>
      </w:r>
      <w:r w:rsidR="00994F97" w:rsidRPr="00B11934">
        <w:rPr>
          <w:noProof/>
        </w:rPr>
        <w:t xml:space="preserve"> institucij</w:t>
      </w:r>
      <w:r w:rsidR="00994F97" w:rsidRPr="00B11934">
        <w:rPr>
          <w:rStyle w:val="CRMinorChangeDeleted"/>
          <w:noProof/>
        </w:rPr>
        <w:t>e</w:t>
      </w:r>
      <w:r w:rsidR="00994F97" w:rsidRPr="00B11934">
        <w:rPr>
          <w:rStyle w:val="CRMinorChangeAdded"/>
          <w:noProof/>
        </w:rPr>
        <w:t>ama</w:t>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34.</w:t>
      </w:r>
    </w:p>
    <w:p w:rsidR="00994F97" w:rsidRPr="00B11934" w:rsidRDefault="00274FF8" w:rsidP="00274FF8">
      <w:pPr>
        <w:pStyle w:val="ManualConsidrant"/>
        <w:rPr>
          <w:noProof/>
        </w:rPr>
      </w:pPr>
      <w:r w:rsidRPr="00274FF8">
        <w:rPr>
          <w:noProof/>
        </w:rPr>
        <w:t>(57)</w:t>
      </w:r>
      <w:r w:rsidRPr="00274FF8">
        <w:rPr>
          <w:noProof/>
        </w:rPr>
        <w:tab/>
      </w:r>
      <w:r w:rsidR="00994F97" w:rsidRPr="00B11934">
        <w:rPr>
          <w:noProof/>
        </w:rPr>
        <w:t>Trebalo bi utvrditi i načine imenovanja i prestanka dužnosti računovodstvenog službenika.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35.</w:t>
      </w:r>
    </w:p>
    <w:p w:rsidR="00994F97" w:rsidRPr="00B11934" w:rsidRDefault="00274FF8" w:rsidP="00274FF8">
      <w:pPr>
        <w:pStyle w:val="ManualConsidrant"/>
        <w:rPr>
          <w:noProof/>
        </w:rPr>
      </w:pPr>
      <w:r w:rsidRPr="00274FF8">
        <w:rPr>
          <w:noProof/>
        </w:rPr>
        <w:t>(58)</w:t>
      </w:r>
      <w:r w:rsidRPr="00274FF8">
        <w:rPr>
          <w:noProof/>
        </w:rPr>
        <w:tab/>
      </w:r>
      <w:r w:rsidR="00994F97" w:rsidRPr="00B11934">
        <w:rPr>
          <w:noProof/>
        </w:rPr>
        <w:t>Računovodstveni službenik trebao bi uspostaviti postupke kojima će se osigurati da računi otvoreni za potrebe upravljanja riznicom i knjiga blagajne nemaju negativno stanje.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(59)</w:t>
      </w:r>
      <w:r w:rsidRPr="00274FF8">
        <w:rPr>
          <w:noProof/>
          <w:highlight w:val="lightGray"/>
        </w:rPr>
        <w:tab/>
      </w:r>
      <w:r w:rsidR="00994F97" w:rsidRPr="00B11934">
        <w:rPr>
          <w:noProof/>
          <w:highlight w:val="lightGray"/>
        </w:rPr>
        <w:t>Primjereno je uskladiti načine plaćanja odobrene za upravljanje riznicom sa suvremenim načinima plaćanja, uključujući kreditne kartice i elektroničke lisnice.</w:t>
      </w:r>
    </w:p>
    <w:p w:rsidR="00994F97" w:rsidRPr="00B11934" w:rsidRDefault="00274FF8" w:rsidP="00274FF8">
      <w:pPr>
        <w:pStyle w:val="ManualConsidrant"/>
        <w:rPr>
          <w:noProof/>
          <w:highlight w:val="lightGray"/>
        </w:rPr>
      </w:pPr>
      <w:r w:rsidRPr="00274FF8">
        <w:rPr>
          <w:noProof/>
          <w:highlight w:val="lightGray"/>
        </w:rPr>
        <w:t>(60)</w:t>
      </w:r>
      <w:r w:rsidRPr="00274FF8">
        <w:rPr>
          <w:noProof/>
          <w:highlight w:val="lightGray"/>
        </w:rPr>
        <w:tab/>
      </w:r>
      <w:r w:rsidR="00994F97" w:rsidRPr="00B11934">
        <w:rPr>
          <w:noProof/>
          <w:highlight w:val="lightGray"/>
        </w:rPr>
        <w:t>S obzirom na to da se plaćanja delegacija Unije u okviru standardnih pravila za proračunske i računovodstvene operacije i operacije riznice („proračunski postupci”) sve više izvršavaju preko središnje riznice te se zbog toga smanjuju broj transakcija i iznosi plaćeni putem knjiga blagajne, primjereno je pojednostavniti pravila o uspostavi i kontroli knjiga blagajne i upravljanju njima.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36.</w:t>
      </w:r>
    </w:p>
    <w:p w:rsidR="00994F97" w:rsidRPr="00B11934" w:rsidRDefault="00274FF8" w:rsidP="00274FF8">
      <w:pPr>
        <w:pStyle w:val="ManualConsidrant"/>
        <w:rPr>
          <w:noProof/>
        </w:rPr>
      </w:pPr>
      <w:r w:rsidRPr="00274FF8">
        <w:rPr>
          <w:noProof/>
        </w:rPr>
        <w:t>(61)</w:t>
      </w:r>
      <w:r w:rsidRPr="00274FF8">
        <w:rPr>
          <w:noProof/>
        </w:rPr>
        <w:tab/>
      </w:r>
      <w:r w:rsidR="00994F97" w:rsidRPr="00B11934">
        <w:rPr>
          <w:noProof/>
        </w:rPr>
        <w:t xml:space="preserve">Trebalo bi odrediti uvjete uporabe knjige blagajne, sustava upravljanja koji predstavlja iznimku od uobičajenih proračunskih postupaka i odnosi se samo na ograničene iznose, te zadaće i odgovornosti blagajnika, kao i zadaće i odgovornosti dužnosnika za ovjeravanje i računovodstvenog službenika u vezi s kontrolom knjiga blagajne. </w:t>
      </w:r>
      <w:r w:rsidR="00994F97" w:rsidRPr="00B11934">
        <w:rPr>
          <w:rStyle w:val="CRRefonteDeleted"/>
          <w:noProof/>
          <w:highlight w:val="lightGray"/>
        </w:rPr>
        <w:t>Revizorski sud trebao bi biti obaviješten o svakom imenovanju blagajnika.</w:t>
      </w:r>
      <w:r w:rsidR="00994F97" w:rsidRPr="00B11934">
        <w:rPr>
          <w:noProof/>
        </w:rPr>
        <w:t xml:space="preserve"> Zbog učinkovitosti bi u delegacijama Unije trebalo uspostaviti knjige blagajne za odobrena sredstva i iz dijelova proračuna koji se odnose na Komisiju i na ESVD. Primjereno je i predvidjeti, pod posebnim uvjetima, uporabu knjige blagajne u delegaciji Unije za plaćanje ograničenih iznosa proračunskim postupcima. Kad je riječ o imenovanju blagajnika, trebalo bi omogućiti njihov odabir i među osobljem koje Komisija zapošljava u području </w:t>
      </w:r>
      <w:r w:rsidR="00994F97" w:rsidRPr="00B11934">
        <w:rPr>
          <w:rStyle w:val="CRMinorChangeAdded"/>
          <w:noProof/>
        </w:rPr>
        <w:t>pomoći za upravljanje</w:t>
      </w:r>
      <w:r w:rsidR="00994F97" w:rsidRPr="00B11934">
        <w:rPr>
          <w:rStyle w:val="CRMinorChangeDeleted"/>
          <w:noProof/>
        </w:rPr>
        <w:t>upravljanja</w:t>
      </w:r>
      <w:r w:rsidR="00994F97" w:rsidRPr="00B11934">
        <w:rPr>
          <w:noProof/>
        </w:rPr>
        <w:t xml:space="preserve"> kriznim situacijama i operacija humanitarne pomoći ako nije dostupno osoblje Komisije obuhvaćeno Pravilnikom o osoblju za dužnosnike Europske unije i Uvjetima zaposlenja ostalih službenika Europske unije iz Uredbe Vijeća (EEZ, Euratom, EZUČ) br. 259/68</w:t>
      </w:r>
      <w:r w:rsidR="00994F97" w:rsidRPr="00B11934">
        <w:rPr>
          <w:rStyle w:val="FootnoteReference"/>
          <w:noProof/>
        </w:rPr>
        <w:footnoteReference w:id="37"/>
      </w:r>
      <w:r w:rsidR="00994F97" w:rsidRPr="00B11934">
        <w:rPr>
          <w:noProof/>
        </w:rPr>
        <w:t xml:space="preserve"> („Pravilnik o osoblju”).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37.</w:t>
      </w:r>
    </w:p>
    <w:p w:rsidR="00994F97" w:rsidRPr="00B11934" w:rsidRDefault="00274FF8" w:rsidP="00274FF8">
      <w:pPr>
        <w:pStyle w:val="ManualConsidrant"/>
        <w:rPr>
          <w:noProof/>
        </w:rPr>
      </w:pPr>
      <w:r w:rsidRPr="00274FF8">
        <w:rPr>
          <w:noProof/>
        </w:rPr>
        <w:t>(62)</w:t>
      </w:r>
      <w:r w:rsidRPr="00274FF8">
        <w:rPr>
          <w:noProof/>
        </w:rPr>
        <w:tab/>
      </w:r>
      <w:r w:rsidR="00994F97" w:rsidRPr="00B11934">
        <w:rPr>
          <w:noProof/>
        </w:rPr>
        <w:t xml:space="preserve">Kako bi se uzela u obzir situacija u području </w:t>
      </w:r>
      <w:r w:rsidR="00994F97" w:rsidRPr="00B11934">
        <w:rPr>
          <w:rStyle w:val="CRMinorChangeAdded"/>
          <w:noProof/>
        </w:rPr>
        <w:t>pomoći za upravljanje</w:t>
      </w:r>
      <w:r w:rsidR="00994F97" w:rsidRPr="00B11934">
        <w:rPr>
          <w:rStyle w:val="CRMinorChangeDeleted"/>
          <w:noProof/>
        </w:rPr>
        <w:t>upravljanja</w:t>
      </w:r>
      <w:r w:rsidR="00994F97" w:rsidRPr="00B11934">
        <w:rPr>
          <w:noProof/>
        </w:rPr>
        <w:t xml:space="preserve"> kriznim situacijama i operacije humanitarne pomoći kada nije dostupno osoblje Komisije obuhvaćeno Pravilnikom o osoblju te tehničke poteškoće koje sprječavaju da odgovorni službenik za ovjeravanje potpiše sve pravne obveze, trebalo bi osoblju koje Komisija zapošljava u tom području omogućiti da preuzima pravne obveze vrlo niske vrijednosti, do 2 500 EUR, koje su povezane s plaćanjima izvršenima iz knjige blagajne te voditeljima delegacija Unije ili njihovim zamjenicima omogućiti da preuzimaju pravne obveze prema uputi odgovornog službenika za ovjeravanje Komisije.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38.</w:t>
      </w:r>
    </w:p>
    <w:p w:rsidR="00994F97" w:rsidRPr="00B11934" w:rsidRDefault="00274FF8" w:rsidP="00274FF8">
      <w:pPr>
        <w:pStyle w:val="ManualConsidrant"/>
        <w:rPr>
          <w:noProof/>
        </w:rPr>
      </w:pPr>
      <w:r w:rsidRPr="00274FF8">
        <w:rPr>
          <w:noProof/>
        </w:rPr>
        <w:t>(63)</w:t>
      </w:r>
      <w:r w:rsidRPr="00274FF8">
        <w:rPr>
          <w:noProof/>
        </w:rPr>
        <w:tab/>
      </w:r>
      <w:r w:rsidR="00994F97" w:rsidRPr="00B11934">
        <w:rPr>
          <w:noProof/>
        </w:rPr>
        <w:t xml:space="preserve">Nakon što se utvrde zadaće i odgovornosti financijskih izvršitelja, oni mogu snositi odgovornost samo prema uvjetima utvrđenima u Pravilniku o osoblju. Na temelju Uredbe (EU, Euratom) br. 966/2012 u institucijama Unije osnovana su posebna povjerenstva za financijske nepravilnosti. Međutim, zbog ograničenog broja slučajeva koji im se upućuju te radi učinkovitosti primjereno je prenijeti njihove funkcije na međuinstitucijsko povjerenstvo osnovano na temelju ove Uredbe („povjerenstvo”). Povjerenstvo bi trebalo osnovati radi procjene zahtjeva i izdavanja preporuka o potrebi donošenja odluka o isključenjima i izricanju financijskih sankcija u pogledu slučajeva koje mu uputi Komisija ili druge institucije i tijela Unije, ne dovodeći u pitanje njihovu administrativnu neovisnost u odnosu na njihove zaposlenike. Cilj je tog prijenosa i izbjeći udvostručavanje posla i smanjiti rizik od proturječnih preporuka ili mišljenja, u slučajevima u kojima su uključeni i gospodarski subjekt i član osoblja institucije ili tijela Unije. Potrebno je zadržati postupak putem kojeg dužnosnik za ovjeravanje može tražiti potvrdu upute za koju smatra da je nepravilna ili protivna načelu dobrog financijskog upravljanja i tako biti razriješen od svake odgovornosti. Sastav povjerenstva trebalo bi izmijeniti </w:t>
      </w:r>
      <w:r w:rsidR="00994F97" w:rsidRPr="00B11934">
        <w:rPr>
          <w:rStyle w:val="CRMinorChangeDeleted"/>
          <w:noProof/>
        </w:rPr>
        <w:t>nakon što ono ispuni svoju</w:t>
      </w:r>
      <w:r w:rsidR="00994F97" w:rsidRPr="00B11934">
        <w:rPr>
          <w:rStyle w:val="CRMinorChangeAdded"/>
          <w:noProof/>
        </w:rPr>
        <w:t>ako ima tu</w:t>
      </w:r>
      <w:r w:rsidR="00994F97" w:rsidRPr="00B11934">
        <w:rPr>
          <w:noProof/>
        </w:rPr>
        <w:t xml:space="preserve"> ulogu. Povjerenstvo ne bi smjelo imati istražne ovlasti.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39.</w:t>
      </w:r>
    </w:p>
    <w:p w:rsidR="00506651" w:rsidRPr="00B11934" w:rsidRDefault="00506651" w:rsidP="00506651">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novo</w:t>
      </w:r>
    </w:p>
    <w:p w:rsidR="00994F97" w:rsidRPr="00B11934" w:rsidRDefault="00274FF8" w:rsidP="00274FF8">
      <w:pPr>
        <w:pStyle w:val="ManualConsidrant"/>
        <w:rPr>
          <w:noProof/>
        </w:rPr>
      </w:pPr>
      <w:r w:rsidRPr="00274FF8">
        <w:rPr>
          <w:noProof/>
        </w:rPr>
        <w:t>(64)</w:t>
      </w:r>
      <w:r w:rsidRPr="00274FF8">
        <w:rPr>
          <w:noProof/>
        </w:rPr>
        <w:tab/>
      </w:r>
      <w:r w:rsidR="00994F97" w:rsidRPr="00B11934">
        <w:rPr>
          <w:noProof/>
        </w:rPr>
        <w:t>U pogledu prihoda potrebno je razmotriti negativna usklađenja vlastitih sredstava obuhvaćena Uredbom Vijeća (EU, Euratom) br. 609/2014</w:t>
      </w:r>
      <w:r w:rsidR="00994F97" w:rsidRPr="00B11934">
        <w:rPr>
          <w:rStyle w:val="FootnoteReference"/>
          <w:noProof/>
        </w:rPr>
        <w:footnoteReference w:id="38"/>
      </w:r>
      <w:r w:rsidR="00994F97" w:rsidRPr="00B11934">
        <w:rPr>
          <w:noProof/>
        </w:rPr>
        <w:t xml:space="preserve">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 Uredbom Vijeća (EU, Euratom) 2021/770</w:t>
      </w:r>
      <w:r w:rsidR="00994F97" w:rsidRPr="00B11934">
        <w:rPr>
          <w:rStyle w:val="FootnoteReference"/>
          <w:noProof/>
          <w:highlight w:val="lightGray"/>
        </w:rPr>
        <w:footnoteReference w:id="39"/>
      </w:r>
      <w:r w:rsidR="00994F97" w:rsidRPr="00B11934">
        <w:rPr>
          <w:noProof/>
          <w:highlight w:val="lightGray"/>
        </w:rPr>
        <w:t xml:space="preserve"> i Uredbom Vijeća (EU, Euratom) [XXX] o metodama i postupku za stavljanje na raspolaganje vlastitih sredstava koja se temelje na sustavu trgovanja emisijama, mehanizmu za ugljičnu prilagodbu na granicama i preraspodijeljenoj dobiti te o mjerama za zadovoljavanje potreba za gotovinom</w:t>
      </w:r>
      <w:r w:rsidR="00994F97" w:rsidRPr="00B11934">
        <w:rPr>
          <w:rStyle w:val="FootnoteReference"/>
          <w:noProof/>
          <w:highlight w:val="lightGray"/>
        </w:rPr>
        <w:footnoteReference w:id="40"/>
      </w:r>
      <w:r w:rsidR="00994F97" w:rsidRPr="00B11934">
        <w:rPr>
          <w:noProof/>
          <w:highlight w:val="lightGray"/>
        </w:rPr>
        <w:t xml:space="preserve">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 Osim u slučaju vlastitih sredstava, potrebno je zadržati postojeće zadaće i kontrole za koje su odgovorni dužnosnici za ovjeravanje u različitim fazama postupka: procjena iznosa potraživanja, izdavanje nalogâ za povrat, slanje obavijesti o terećenju kojom se dužnika obavješćuje da je utvrđen iznos potraživanja, i odluka, prema potrebi, o odricanju od dodijeljenih prava uzimajući u obzir kriterije koji jamče usklađenost s načelom dobrog financijskog upravljanja kako bi se osigurala učinkovita naplata prihoda.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40.</w:t>
      </w:r>
    </w:p>
    <w:p w:rsidR="00994F97" w:rsidRPr="00B11934" w:rsidRDefault="00274FF8" w:rsidP="00274FF8">
      <w:pPr>
        <w:pStyle w:val="ManualConsidrant"/>
        <w:rPr>
          <w:noProof/>
        </w:rPr>
      </w:pPr>
      <w:r w:rsidRPr="00274FF8">
        <w:rPr>
          <w:noProof/>
        </w:rPr>
        <w:t>(65)</w:t>
      </w:r>
      <w:r w:rsidRPr="00274FF8">
        <w:rPr>
          <w:noProof/>
        </w:rPr>
        <w:tab/>
      </w:r>
      <w:r w:rsidR="00994F97" w:rsidRPr="00B11934">
        <w:rPr>
          <w:noProof/>
        </w:rPr>
        <w:t>Službenik za ovjeravanje trebao bi se moći u cijelosti ili djelomično odreći povrata utvrđenog iznosa potraživanja ako je nad dužnikom pokrenut postupak u slučaju nesolventnosti kako je definiran u Uredbi (EU) 2015/848 Europskog parlamenta i Vijeća</w:t>
      </w:r>
      <w:r w:rsidR="00994F97" w:rsidRPr="00B11934">
        <w:rPr>
          <w:rStyle w:val="FootnoteReference"/>
          <w:noProof/>
        </w:rPr>
        <w:footnoteReference w:id="41"/>
      </w:r>
      <w:r w:rsidR="00994F97" w:rsidRPr="00B11934">
        <w:rPr>
          <w:noProof/>
        </w:rPr>
        <w:t>, posebno u slučaju sudskih nagodbi, stečajnih nagodbi i sličnih postupaka.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41.</w:t>
      </w:r>
    </w:p>
    <w:p w:rsidR="00994F97" w:rsidRPr="00B11934" w:rsidRDefault="00274FF8" w:rsidP="00274FF8">
      <w:pPr>
        <w:pStyle w:val="ManualConsidrant"/>
        <w:rPr>
          <w:noProof/>
        </w:rPr>
      </w:pPr>
      <w:r w:rsidRPr="00274FF8">
        <w:rPr>
          <w:noProof/>
        </w:rPr>
        <w:t>(66)</w:t>
      </w:r>
      <w:r w:rsidRPr="00274FF8">
        <w:rPr>
          <w:noProof/>
        </w:rPr>
        <w:tab/>
      </w:r>
      <w:r w:rsidR="00994F97" w:rsidRPr="00B11934">
        <w:rPr>
          <w:noProof/>
        </w:rPr>
        <w:t>Trebalo bi utvrditi posebne odredbe za usklađenja ili smanjenja na nulu procjene iznosa potraživanja.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42.</w:t>
      </w:r>
    </w:p>
    <w:p w:rsidR="00994F97" w:rsidRPr="00B11934" w:rsidRDefault="00274FF8" w:rsidP="00274FF8">
      <w:pPr>
        <w:pStyle w:val="ManualConsidrant"/>
        <w:rPr>
          <w:noProof/>
        </w:rPr>
      </w:pPr>
      <w:r w:rsidRPr="00274FF8">
        <w:rPr>
          <w:noProof/>
        </w:rPr>
        <w:t>(67)</w:t>
      </w:r>
      <w:r w:rsidRPr="00274FF8">
        <w:rPr>
          <w:noProof/>
        </w:rPr>
        <w:tab/>
      </w:r>
      <w:r w:rsidR="00994F97" w:rsidRPr="00B11934">
        <w:rPr>
          <w:noProof/>
        </w:rPr>
        <w:t>Potrebno je pojasniti rokove unošenja u proračun primljenih iznosa od novčanih kazni, financijskih i drugih sankcija te svih pripadajućih kamata ili drugog prihoda koji su ostvarile.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43.</w:t>
      </w:r>
    </w:p>
    <w:p w:rsidR="00994F97" w:rsidRPr="00B11934" w:rsidRDefault="00274FF8" w:rsidP="00274FF8">
      <w:pPr>
        <w:pStyle w:val="ManualConsidrant"/>
        <w:rPr>
          <w:noProof/>
        </w:rPr>
      </w:pPr>
      <w:r w:rsidRPr="00274FF8">
        <w:rPr>
          <w:noProof/>
        </w:rPr>
        <w:t>(68)</w:t>
      </w:r>
      <w:r w:rsidRPr="00274FF8">
        <w:rPr>
          <w:noProof/>
        </w:rPr>
        <w:tab/>
      </w:r>
      <w:r w:rsidR="00994F97" w:rsidRPr="00B11934">
        <w:rPr>
          <w:noProof/>
        </w:rPr>
        <w:t xml:space="preserve">S obzirom na nedavna kretanja na financijskim tržištima i kamatnu stopu koju Europska središnja banka (ESB) primjenjuje na svoje glavne operacije refinanciranja, potrebno je preispitati odredbe u vezi s kamatnom stopom za novčane kazne ili druge sankcije </w:t>
      </w:r>
      <w:r w:rsidR="00994F97" w:rsidRPr="00B11934">
        <w:rPr>
          <w:rStyle w:val="CRRefonteDeleted"/>
          <w:noProof/>
          <w:highlight w:val="lightGray"/>
        </w:rPr>
        <w:t>i predvidjeti pravila za slučaj negativne kamatne stope</w:t>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44.</w:t>
      </w:r>
    </w:p>
    <w:p w:rsidR="00994F97" w:rsidRPr="00B11934" w:rsidRDefault="00274FF8" w:rsidP="00274FF8">
      <w:pPr>
        <w:pStyle w:val="ManualConsidrant"/>
        <w:rPr>
          <w:noProof/>
        </w:rPr>
      </w:pPr>
      <w:r w:rsidRPr="00274FF8">
        <w:rPr>
          <w:noProof/>
        </w:rPr>
        <w:t>(69)</w:t>
      </w:r>
      <w:r w:rsidRPr="00274FF8">
        <w:rPr>
          <w:noProof/>
        </w:rPr>
        <w:tab/>
      </w:r>
      <w:r w:rsidR="00994F97" w:rsidRPr="00B11934">
        <w:rPr>
          <w:noProof/>
        </w:rPr>
        <w:t>Kako bi se uzela u obzir posebna priroda iznosa potraživanja koja se sastoje od novčanih kazni ili drugih sankcija koje izriču institucije Unije na temelju UFEU-a ili Ugovora o osnivanju Europske zajednice za atomsku energiju (Ugovor o Euratomu), potrebno je uvesti posebne odredbe o kamatnim stopama koje se primjenjuju na dospjele iznose koji nisu još plaćeni za slučaj da Sud Europske unije poveća te iznose.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45.</w:t>
      </w:r>
    </w:p>
    <w:p w:rsidR="00994F97" w:rsidRPr="00B11934" w:rsidRDefault="00274FF8" w:rsidP="00274FF8">
      <w:pPr>
        <w:pStyle w:val="ManualConsidrant"/>
        <w:rPr>
          <w:noProof/>
        </w:rPr>
      </w:pPr>
      <w:r w:rsidRPr="00274FF8">
        <w:rPr>
          <w:noProof/>
        </w:rPr>
        <w:t>(70)</w:t>
      </w:r>
      <w:r w:rsidRPr="00274FF8">
        <w:rPr>
          <w:noProof/>
        </w:rPr>
        <w:tab/>
      </w:r>
      <w:r w:rsidR="00994F97" w:rsidRPr="00B11934">
        <w:rPr>
          <w:noProof/>
        </w:rPr>
        <w:t xml:space="preserve">Pravila o povratu trebalo bi pojasniti i ojačati. </w:t>
      </w:r>
      <w:r w:rsidR="00994F97" w:rsidRPr="00B11934">
        <w:rPr>
          <w:rStyle w:val="CRMinorChangeDeleted"/>
          <w:noProof/>
        </w:rPr>
        <w:t>Konkretno,</w:t>
      </w:r>
      <w:r w:rsidR="00994F97" w:rsidRPr="00B11934">
        <w:rPr>
          <w:rStyle w:val="CRMinorChangeAdded"/>
          <w:noProof/>
        </w:rPr>
        <w:t>Osobito bi</w:t>
      </w:r>
      <w:r w:rsidR="00994F97" w:rsidRPr="00B11934">
        <w:rPr>
          <w:noProof/>
        </w:rPr>
        <w:t xml:space="preserve"> trebalo </w:t>
      </w:r>
      <w:r w:rsidR="00994F97" w:rsidRPr="00B11934">
        <w:rPr>
          <w:rStyle w:val="CRMinorChangeDeleted"/>
          <w:noProof/>
        </w:rPr>
        <w:t>bi</w:t>
      </w:r>
      <w:r w:rsidR="00994F97" w:rsidRPr="00B11934">
        <w:rPr>
          <w:noProof/>
        </w:rPr>
        <w:t xml:space="preserve"> navesti da računovodstveni službenik treba osigurati povrat iznosa njihovim prijebojem s iznosima koje dužniku duguje izvršna agencija kad izvršava proračun.</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46.</w:t>
      </w:r>
    </w:p>
    <w:p w:rsidR="00994F97" w:rsidRPr="00B11934" w:rsidRDefault="00274FF8" w:rsidP="00274FF8">
      <w:pPr>
        <w:pStyle w:val="ManualConsidrant"/>
        <w:rPr>
          <w:noProof/>
        </w:rPr>
      </w:pPr>
      <w:r w:rsidRPr="00274FF8">
        <w:rPr>
          <w:noProof/>
        </w:rPr>
        <w:t>(71)</w:t>
      </w:r>
      <w:r w:rsidRPr="00274FF8">
        <w:rPr>
          <w:noProof/>
        </w:rPr>
        <w:tab/>
      </w:r>
      <w:r w:rsidR="00994F97" w:rsidRPr="00B11934">
        <w:rPr>
          <w:noProof/>
        </w:rPr>
        <w:t>Radi jamčenja pravne sigurnosti i transparentnosti trebalo bi utvrditi pravila o rokovima u kojima se obavijest o terećenju treba poslati.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(72)</w:t>
      </w:r>
      <w:r w:rsidRPr="00274FF8">
        <w:rPr>
          <w:noProof/>
          <w:highlight w:val="lightGray"/>
        </w:rPr>
        <w:tab/>
      </w:r>
      <w:r w:rsidR="00994F97" w:rsidRPr="00B11934">
        <w:rPr>
          <w:noProof/>
          <w:highlight w:val="lightGray"/>
        </w:rPr>
        <w:t>Kako bi se osiguralo dobro financijsko upravljanje i zajamčila učinkovita naplata potraživanja Unije, računovodstveni službenik Komisije trebao bi se moći osloniti na pomoć država članica pri obavješćivanju i osiguravanju naplate potraživanja Unije. Takva bi se pomoć trebala pružati na sličan način kao pomoć među državama članicama pri obavješćivanju i osiguravanju naplate njihovih potraživanja na temelju Direktive Vijeća 2010/24/EU</w:t>
      </w:r>
      <w:r w:rsidR="00994F97" w:rsidRPr="00B11934">
        <w:rPr>
          <w:rStyle w:val="FootnoteReference"/>
          <w:noProof/>
          <w:highlight w:val="lightGray"/>
        </w:rPr>
        <w:footnoteReference w:id="42"/>
      </w:r>
      <w:r w:rsidR="00994F97" w:rsidRPr="00B11934">
        <w:rPr>
          <w:noProof/>
          <w:highlight w:val="lightGray"/>
        </w:rPr>
        <w:t xml:space="preserve">. Svrha pomoći ne bi trebala biti samo omogućavanje naplate kada dužnik ima znatnu imovinu, nego i pružanje dostatnih i pouzdanih informacija računovodstvenom službeniku u slučajevima nesolventnosti dužnika kako bi se mogla donijeti odluka o odricanju od naplate ako je dužnik nesolventan ili se ne može pronaći. Pomoć države članice pri obavješćivanju dužnika trebala bi se pružati u skladu s važećim nacionalnim postupcima. Trebala bi uključivati ne samo izvršive odluke u skladu s člankom 299. Ugovora o funkcioniranju Europske unije (UFEU) nego i pripremne akte prije donošenja takve odluke, uključujući dostavu obavijesti o terećenju, podsjetnika i formalnih opomena te mjere predostrožnosti radi zaštite prava Unije ako su izvršive odluke donesene, ali još nisu priopćene ili se čeka da im se priloži potvrda o izvršivosti u skladu s člankom 299. UFEU-a. Pojedinosti takve pomoći trebalo bi utvrditi u bilateralnom ili multilateralnom sporazumu između Komisije i država članica. Međutim, obveza pružanja takve pomoći postoji čak i ako takav sporazum nije potpisan.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47.</w:t>
      </w:r>
    </w:p>
    <w:p w:rsidR="00994F97" w:rsidRPr="00B11934" w:rsidRDefault="00274FF8" w:rsidP="00274FF8">
      <w:pPr>
        <w:pStyle w:val="ManualConsidrant"/>
        <w:rPr>
          <w:noProof/>
        </w:rPr>
      </w:pPr>
      <w:r w:rsidRPr="00274FF8">
        <w:rPr>
          <w:noProof/>
        </w:rPr>
        <w:t>(73)</w:t>
      </w:r>
      <w:r w:rsidRPr="00274FF8">
        <w:rPr>
          <w:noProof/>
        </w:rPr>
        <w:tab/>
      </w:r>
      <w:r w:rsidR="00994F97" w:rsidRPr="00B11934">
        <w:rPr>
          <w:noProof/>
        </w:rPr>
        <w:t>Kako bi se osiguralo upravljanje imovinom i istodobno nastojalo ostvariti pozitivan povrat, potrebno je da se iznosi koji se odnose na novčane kazne, financijske ili druge sankcije koje se izriču na temelju UFEU-a ili Ugovora o Euratomu, kao što su osporavane novčane kazne u području tržišnog natjecanja, privremeno naplate i ulože u financijsku imovinu i da se odredi kome pripada povrat na ta ulaganja. Budući da Komisija nije jedina institucija Unije ovlaštena za izricanje novčanih kazni, financijskih ili drugih sankcija, potrebno je utvrditi odredbe u pogledu takvih novčanih kazni, financijskih ili drugih sankcija koje izriču druge institucije Unije te utvrditi pravila za njihovu naplatu, koja bi trebala biti jednakovrijedna onima koj</w:t>
      </w:r>
      <w:r w:rsidR="00994F97" w:rsidRPr="00B11934">
        <w:rPr>
          <w:rStyle w:val="CRMinorChangeDeleted"/>
          <w:noProof/>
        </w:rPr>
        <w:t>e</w:t>
      </w:r>
      <w:r w:rsidR="00994F97" w:rsidRPr="00B11934">
        <w:rPr>
          <w:rStyle w:val="CRMinorChangeAdded"/>
          <w:noProof/>
        </w:rPr>
        <w:t>a</w:t>
      </w:r>
      <w:r w:rsidR="00994F97" w:rsidRPr="00B11934">
        <w:rPr>
          <w:noProof/>
        </w:rPr>
        <w:t xml:space="preserve"> se primjenjuju na Komisiju.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48.</w:t>
      </w:r>
    </w:p>
    <w:p w:rsidR="00994F97" w:rsidRPr="00B11934" w:rsidRDefault="00274FF8" w:rsidP="00274FF8">
      <w:pPr>
        <w:pStyle w:val="ManualConsidrant"/>
        <w:rPr>
          <w:noProof/>
        </w:rPr>
      </w:pPr>
      <w:r w:rsidRPr="00274FF8">
        <w:rPr>
          <w:noProof/>
        </w:rPr>
        <w:t>(74)</w:t>
      </w:r>
      <w:r w:rsidRPr="00274FF8">
        <w:rPr>
          <w:noProof/>
        </w:rPr>
        <w:tab/>
      </w:r>
      <w:r w:rsidR="00994F97" w:rsidRPr="00B11934">
        <w:rPr>
          <w:noProof/>
        </w:rPr>
        <w:t>Kako bi se osiguralo da Komisija ima sve potrebne informacije za donošenje financijskih odluka, potrebno je utvrditi minimalne zahtjeve za sadržaj odluka o financiranju u vezi s bespovratnim sredstvima, nabavom, skrbničkim fondovima Unije za vanjska djelovanja („skrbnički fondovi Unije”), nagradama, financijskim instrumentima, mehanizmima ili platformama mješovitog financiranja i proračunskim jamstvima. Istodobno, kako bi se potencijalnim primateljima pružila dugoročnija perspektiva, potrebno je omogućiti da se odluke o financiranju donose za razdoblje dulje od jedne financijske godine, istodobno navodeći da izvršenje ovisi o raspoloživosti odobrenih proračunskih sredstava za odgovarajuće financijske godine. Nadalje, potrebno je smanjiti broj elemenata potrebnih za donošenje odluke o financiranju. U skladu s ciljem pojednostavnjenja, odluka o financiranju trebala bi istodobno služiti kao godišnji ili višegodišnji program rada. Budući da su doprinosi tijelima Unije iz članaka 70. i 71. već utvrđeni u godišnjem proračunu, ne bi trebao postojati zahtjev za donošenjem posebne odluke o financiranju u tom pogledu.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49.</w:t>
      </w:r>
    </w:p>
    <w:p w:rsidR="00994F97" w:rsidRPr="00B11934" w:rsidRDefault="00274FF8" w:rsidP="00274FF8">
      <w:pPr>
        <w:pStyle w:val="ManualConsidrant"/>
        <w:rPr>
          <w:noProof/>
        </w:rPr>
      </w:pPr>
      <w:r w:rsidRPr="00274FF8">
        <w:rPr>
          <w:noProof/>
        </w:rPr>
        <w:t>(75)</w:t>
      </w:r>
      <w:r w:rsidRPr="00274FF8">
        <w:rPr>
          <w:noProof/>
        </w:rPr>
        <w:tab/>
      </w:r>
      <w:r w:rsidR="00994F97" w:rsidRPr="00B11934">
        <w:rPr>
          <w:noProof/>
        </w:rPr>
        <w:t>U vezi s rashodima trebalo bi pojasniti odnos između odluka o financiranju, ukupnih proračunskih obveza i pojedinačnih proračunskih obveza, kao i pojmove preuzimanja proračunskih i pravnih obveza, kako bi se uspostavio jasan okvir za različite faze izvršenja proračuna.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50.</w:t>
      </w:r>
    </w:p>
    <w:p w:rsidR="00994F97" w:rsidRPr="00B11934" w:rsidRDefault="00274FF8" w:rsidP="00274FF8">
      <w:pPr>
        <w:pStyle w:val="ManualConsidrant"/>
        <w:rPr>
          <w:noProof/>
        </w:rPr>
      </w:pPr>
      <w:r w:rsidRPr="00274FF8">
        <w:rPr>
          <w:noProof/>
        </w:rPr>
        <w:t>(76)</w:t>
      </w:r>
      <w:r w:rsidRPr="00274FF8">
        <w:rPr>
          <w:noProof/>
        </w:rPr>
        <w:tab/>
      </w:r>
      <w:r w:rsidR="00994F97" w:rsidRPr="00B11934">
        <w:rPr>
          <w:noProof/>
        </w:rPr>
        <w:t>Kako bi se posebno uzeo u obzir broj pravnih obveza koje preuzimaju delegacije Unije i predstavništva Unije te tečajne fluktuacije s kojima se suočavaju, okvirne proračunske obveze trebale bi biti moguće i u slučajevima u kojima su poznati krajnji primatelji plaćanja i iznosi.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(77)</w:t>
      </w:r>
      <w:r w:rsidRPr="00274FF8">
        <w:rPr>
          <w:noProof/>
          <w:highlight w:val="lightGray"/>
        </w:rPr>
        <w:tab/>
      </w:r>
      <w:r w:rsidR="00994F97" w:rsidRPr="00B11934">
        <w:rPr>
          <w:noProof/>
          <w:highlight w:val="lightGray"/>
        </w:rPr>
        <w:t>Kako bi se Europski fond za jamstva u poljoprivredi (EFJP) uskladio s općim računovodstvenim i proračunskim postupcima čim to bude tehnički moguće, trebalo bi dopustiti preuzimanje pojedinačnih proračunskih obveza za izvršenje plaćanja bez potrebe da se najprije preuzme privremena ukupna obveza nakon čega bi uslijedile pojedinačne obveze u roku od najviše dva mjeseca ili, pod određenim uvjetima, u duljem roku. Nadalje, kako bi se u prosincu mogle preuzimati pojedinačne proračunske obveze i izvršiti plaćanja za prvi mjesec financijske godine, vrstama rashoda za koje su odobrena plaćanja unaprijed trebalo bi dodati uobičajene rashode za upravljanje u okviru EFJP-a.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51.</w:t>
      </w:r>
    </w:p>
    <w:p w:rsidR="00994F97" w:rsidRPr="00B11934" w:rsidRDefault="00274FF8" w:rsidP="00274FF8">
      <w:pPr>
        <w:pStyle w:val="ManualConsidrant"/>
        <w:rPr>
          <w:noProof/>
        </w:rPr>
      </w:pPr>
      <w:r w:rsidRPr="00274FF8">
        <w:rPr>
          <w:noProof/>
        </w:rPr>
        <w:t>(78)</w:t>
      </w:r>
      <w:r w:rsidRPr="00274FF8">
        <w:rPr>
          <w:noProof/>
        </w:rPr>
        <w:tab/>
      </w:r>
      <w:r w:rsidR="00994F97" w:rsidRPr="00B11934">
        <w:rPr>
          <w:noProof/>
        </w:rPr>
        <w:t>U pogledu vrsta plaćanja koja mogu izvršiti dužnosnici za ovjeravanje trebalo bi pojasniti različite vrste plaćanja u skladu s načelom dobrog financijskog upravljanja. Potrebno je dodatno pojasniti pravila o poravnanju plaćanja pre</w:t>
      </w:r>
      <w:r w:rsidR="00994F97" w:rsidRPr="00B11934">
        <w:rPr>
          <w:rStyle w:val="CRMinorChangeAdded"/>
          <w:noProof/>
        </w:rPr>
        <w:t>t</w:t>
      </w:r>
      <w:r w:rsidR="00994F97" w:rsidRPr="00B11934">
        <w:rPr>
          <w:rStyle w:val="CRMinorChangeDeleted"/>
          <w:noProof/>
        </w:rPr>
        <w:t>d</w:t>
      </w:r>
      <w:r w:rsidR="00994F97" w:rsidRPr="00B11934">
        <w:rPr>
          <w:noProof/>
        </w:rPr>
        <w:t>financiranja, posebno za situacije kad nije moguće međuporavnanje. U tu svrhu trebalo bi u preuzete pravne obveze uključiti odgovarajuće odredbe.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52.</w:t>
      </w:r>
    </w:p>
    <w:p w:rsidR="00994F97" w:rsidRPr="00B11934" w:rsidRDefault="00274FF8" w:rsidP="00274FF8">
      <w:pPr>
        <w:pStyle w:val="ManualConsidrant"/>
        <w:rPr>
          <w:noProof/>
        </w:rPr>
      </w:pPr>
      <w:r w:rsidRPr="00274FF8">
        <w:rPr>
          <w:noProof/>
        </w:rPr>
        <w:t>(79)</w:t>
      </w:r>
      <w:r w:rsidRPr="00274FF8">
        <w:rPr>
          <w:noProof/>
        </w:rPr>
        <w:tab/>
      </w:r>
      <w:r w:rsidR="00994F97" w:rsidRPr="00B11934">
        <w:rPr>
          <w:noProof/>
        </w:rPr>
        <w:t>Ovom bi se Uredbom trebalo propisati da se plaćanja trebaju izvršiti u određenim rokovima te da će u slučaju nepoštovanja takvih rokova vjerovnici imati pravo na zatezne kamate kojima se tereti proračun, osim u slučaju država članica, Europske investicijske banke (EIB) i Europskog investicijskog fonda (EIF).</w:t>
      </w:r>
    </w:p>
    <w:p w:rsidR="009D3AA4" w:rsidRPr="00B11934" w:rsidRDefault="009D3AA4" w:rsidP="009D3AA4">
      <w:pPr>
        <w:pStyle w:val="CRSeparator"/>
        <w:rPr>
          <w:noProof/>
        </w:rPr>
      </w:pPr>
    </w:p>
    <w:p w:rsidR="009D3AA4" w:rsidRPr="00B11934" w:rsidRDefault="009D3AA4" w:rsidP="009D3AA4">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(80)</w:t>
      </w:r>
      <w:r w:rsidRPr="00274FF8">
        <w:rPr>
          <w:noProof/>
          <w:highlight w:val="lightGray"/>
        </w:rPr>
        <w:tab/>
      </w:r>
      <w:r w:rsidR="00994F97" w:rsidRPr="00B11934">
        <w:rPr>
          <w:noProof/>
          <w:highlight w:val="lightGray"/>
        </w:rPr>
        <w:t>Osnovni elementi elektroničkih računa u javnoj nabavi trebali bi se temeljiti na pravilima utvrđenima u Direktivi 2014/55/EU.</w:t>
      </w:r>
    </w:p>
    <w:p w:rsidR="00994F97" w:rsidRPr="00B11934" w:rsidRDefault="00274FF8" w:rsidP="00274FF8">
      <w:pPr>
        <w:pStyle w:val="ManualConsidrant"/>
        <w:rPr>
          <w:noProof/>
          <w:highlight w:val="lightGray"/>
        </w:rPr>
      </w:pPr>
      <w:r w:rsidRPr="00274FF8">
        <w:rPr>
          <w:noProof/>
          <w:highlight w:val="lightGray"/>
        </w:rPr>
        <w:t>(81)</w:t>
      </w:r>
      <w:r w:rsidRPr="00274FF8">
        <w:rPr>
          <w:noProof/>
          <w:highlight w:val="lightGray"/>
        </w:rPr>
        <w:tab/>
      </w:r>
      <w:r w:rsidR="00994F97" w:rsidRPr="00B11934">
        <w:rPr>
          <w:noProof/>
          <w:highlight w:val="lightGray"/>
        </w:rPr>
        <w:t>Radi jasnoće trebalo bi revidirati definiciju neprikladnih ponuda u javnoj nabavi kako bi se uključile ponude u kojima gospodarski subjekt nema pristup postupku nabave iz članaka 180., 181. i 183.</w:t>
      </w:r>
    </w:p>
    <w:p w:rsidR="00994F97" w:rsidRPr="00B11934" w:rsidRDefault="00274FF8" w:rsidP="00274FF8">
      <w:pPr>
        <w:pStyle w:val="ManualConsidrant"/>
        <w:rPr>
          <w:noProof/>
          <w:highlight w:val="lightGray"/>
        </w:rPr>
      </w:pPr>
      <w:r w:rsidRPr="00274FF8">
        <w:rPr>
          <w:noProof/>
          <w:highlight w:val="lightGray"/>
        </w:rPr>
        <w:t>(82)</w:t>
      </w:r>
      <w:r w:rsidRPr="00274FF8">
        <w:rPr>
          <w:noProof/>
          <w:highlight w:val="lightGray"/>
        </w:rPr>
        <w:tab/>
      </w:r>
      <w:r w:rsidR="00994F97" w:rsidRPr="00B11934">
        <w:rPr>
          <w:noProof/>
          <w:highlight w:val="lightGray"/>
        </w:rPr>
        <w:t>Potrebno je pojasniti da se određeni ugovori na temelju okvirnih ugovora sklopljenih s jednim gospodarskim subjektom mogu dodijeliti i izmijeniti u granicama uvjeta predviđenih okvirnim ugovorom.</w:t>
      </w:r>
    </w:p>
    <w:p w:rsidR="00994F97" w:rsidRPr="00B11934" w:rsidRDefault="00274FF8" w:rsidP="00274FF8">
      <w:pPr>
        <w:pStyle w:val="ManualConsidrant"/>
        <w:rPr>
          <w:noProof/>
          <w:highlight w:val="lightGray"/>
        </w:rPr>
      </w:pPr>
      <w:r w:rsidRPr="00274FF8">
        <w:rPr>
          <w:noProof/>
          <w:highlight w:val="lightGray"/>
        </w:rPr>
        <w:t>(83)</w:t>
      </w:r>
      <w:r w:rsidRPr="00274FF8">
        <w:rPr>
          <w:noProof/>
          <w:highlight w:val="lightGray"/>
        </w:rPr>
        <w:tab/>
      </w:r>
      <w:r w:rsidR="00994F97" w:rsidRPr="00B11934">
        <w:rPr>
          <w:noProof/>
          <w:highlight w:val="lightGray"/>
        </w:rPr>
        <w:t>Kako bi se uzele u obzir posebne značajke tržišta nekretnina i pojednostavnili postupci nabave zgrada, trebalo bi ukloniti zahtjev o minimalnom broju natjecatelja koji moraju sudjelovati u postupcima.</w:t>
      </w:r>
    </w:p>
    <w:p w:rsidR="00994F97" w:rsidRPr="00B11934" w:rsidRDefault="00274FF8" w:rsidP="00274FF8">
      <w:pPr>
        <w:pStyle w:val="ManualConsidrant"/>
        <w:rPr>
          <w:noProof/>
          <w:highlight w:val="lightGray"/>
        </w:rPr>
      </w:pPr>
      <w:r w:rsidRPr="00274FF8">
        <w:rPr>
          <w:noProof/>
          <w:highlight w:val="lightGray"/>
        </w:rPr>
        <w:t>(84)</w:t>
      </w:r>
      <w:r w:rsidRPr="00274FF8">
        <w:rPr>
          <w:noProof/>
          <w:highlight w:val="lightGray"/>
        </w:rPr>
        <w:tab/>
      </w:r>
      <w:r w:rsidR="00994F97" w:rsidRPr="00B11934">
        <w:rPr>
          <w:noProof/>
          <w:highlight w:val="lightGray"/>
        </w:rPr>
        <w:t xml:space="preserve">S obzirom na to da su </w:t>
      </w:r>
      <w:r w:rsidR="00994F97" w:rsidRPr="00B11934">
        <w:rPr>
          <w:i/>
          <w:iCs/>
          <w:noProof/>
          <w:highlight w:val="lightGray"/>
        </w:rPr>
        <w:t>ex ante</w:t>
      </w:r>
      <w:r w:rsidR="00994F97" w:rsidRPr="00B11934">
        <w:rPr>
          <w:noProof/>
          <w:highlight w:val="lightGray"/>
        </w:rPr>
        <w:t xml:space="preserve"> mjere objave iste za otvorene, ograničene i natjecateljske postupke uz pregovore, pod određenim bi uvjetima trebalo dopustiti provedbu pregovaračkog postupka bez prethodne objave obavijesti o nadmetanju nakon neuspješnog natjecateljskog postupka uz pregovore.</w:t>
      </w:r>
    </w:p>
    <w:p w:rsidR="00994F97" w:rsidRPr="00B11934" w:rsidRDefault="00274FF8" w:rsidP="00274FF8">
      <w:pPr>
        <w:pStyle w:val="ManualConsidrant"/>
        <w:rPr>
          <w:noProof/>
          <w:highlight w:val="lightGray"/>
        </w:rPr>
      </w:pPr>
      <w:r w:rsidRPr="00274FF8">
        <w:rPr>
          <w:noProof/>
          <w:highlight w:val="lightGray"/>
        </w:rPr>
        <w:t>(85)</w:t>
      </w:r>
      <w:r w:rsidRPr="00274FF8">
        <w:rPr>
          <w:noProof/>
          <w:highlight w:val="lightGray"/>
        </w:rPr>
        <w:tab/>
      </w:r>
      <w:r w:rsidR="00994F97" w:rsidRPr="00B11934">
        <w:rPr>
          <w:noProof/>
          <w:highlight w:val="lightGray"/>
        </w:rPr>
        <w:t>Iz područja primjene pravila o nabavi iz ove Uredbe potrebno je isključiti usluge ovjeravanja i autentifikacije dokumenata koje pružaju javni bilježnici, pod uvjetom da postupci kojima se uređuju te usluge u dotičnoj državi članici nisu otvoreni za tržišno natjecanje.</w:t>
      </w:r>
    </w:p>
    <w:p w:rsidR="00994F97" w:rsidRPr="00B11934" w:rsidRDefault="00274FF8" w:rsidP="00274FF8">
      <w:pPr>
        <w:pStyle w:val="ManualConsidrant"/>
        <w:rPr>
          <w:noProof/>
          <w:highlight w:val="lightGray"/>
        </w:rPr>
      </w:pPr>
      <w:r w:rsidRPr="00274FF8">
        <w:rPr>
          <w:noProof/>
          <w:highlight w:val="lightGray"/>
        </w:rPr>
        <w:t>(86)</w:t>
      </w:r>
      <w:r w:rsidRPr="00274FF8">
        <w:rPr>
          <w:noProof/>
          <w:highlight w:val="lightGray"/>
        </w:rPr>
        <w:tab/>
      </w:r>
      <w:r w:rsidR="00994F97" w:rsidRPr="00B11934">
        <w:rPr>
          <w:noProof/>
          <w:highlight w:val="lightGray"/>
        </w:rPr>
        <w:t>Primjereno je predvidjeti mogućnost pregovaračkih postupaka bez prethodne objave za usluge koje pružaju organizacije država članica koje ne mogu sudjelovati u natjecateljskim postupcima.</w:t>
      </w:r>
    </w:p>
    <w:p w:rsidR="00994F97" w:rsidRPr="00B11934" w:rsidRDefault="00274FF8" w:rsidP="00274FF8">
      <w:pPr>
        <w:pStyle w:val="ManualConsidrant"/>
        <w:rPr>
          <w:noProof/>
        </w:rPr>
      </w:pPr>
      <w:r w:rsidRPr="00274FF8">
        <w:rPr>
          <w:noProof/>
          <w:highlight w:val="lightGray"/>
        </w:rPr>
        <w:t>(87)</w:t>
      </w:r>
      <w:r w:rsidRPr="00274FF8">
        <w:rPr>
          <w:noProof/>
          <w:highlight w:val="lightGray"/>
        </w:rPr>
        <w:tab/>
      </w:r>
      <w:r w:rsidR="00994F97" w:rsidRPr="00B11934">
        <w:rPr>
          <w:noProof/>
          <w:highlight w:val="lightGray"/>
        </w:rPr>
        <w:t xml:space="preserve">Kako bi se osigurala usklađenost sa sudskom praksom Suda (presuda Općeg suda u predmetu T-661/18, </w:t>
      </w:r>
      <w:r w:rsidR="00994F97" w:rsidRPr="00B11934">
        <w:rPr>
          <w:i/>
          <w:iCs/>
          <w:noProof/>
          <w:highlight w:val="lightGray"/>
        </w:rPr>
        <w:t>Securitec protiv Komisije</w:t>
      </w:r>
      <w:r w:rsidR="00994F97" w:rsidRPr="00B11934">
        <w:rPr>
          <w:noProof/>
          <w:highlight w:val="lightGray"/>
        </w:rPr>
        <w:t>), dužnosnik za ovjeravanje trebao bi zatražiti da se dokazi o kriterijima za isključenje i za odabir dostave prije odluke o dodjeli.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53.</w:t>
      </w:r>
    </w:p>
    <w:p w:rsidR="00994F97" w:rsidRPr="00B11934" w:rsidRDefault="00274FF8" w:rsidP="00274FF8">
      <w:pPr>
        <w:pStyle w:val="ManualConsidrant"/>
        <w:rPr>
          <w:noProof/>
        </w:rPr>
      </w:pPr>
      <w:r w:rsidRPr="00274FF8">
        <w:rPr>
          <w:noProof/>
        </w:rPr>
        <w:t>(88)</w:t>
      </w:r>
      <w:r w:rsidRPr="00274FF8">
        <w:rPr>
          <w:noProof/>
        </w:rPr>
        <w:tab/>
      </w:r>
      <w:r w:rsidR="00994F97" w:rsidRPr="00B11934">
        <w:rPr>
          <w:noProof/>
        </w:rPr>
        <w:t xml:space="preserve">Primjereno je objediniti u jednom članku odredbe koje se odnose na potvrđivanje i odobravanje rashoda te definirati „opoziv”. Budući da se transakcije izvršavaju u računalnim sustavima, potpisivanje potvrde „odobreno za plaćanje” kako bi se </w:t>
      </w:r>
      <w:r w:rsidR="00994F97" w:rsidRPr="00B11934">
        <w:rPr>
          <w:rStyle w:val="CRMinorChangeDeleted"/>
          <w:noProof/>
        </w:rPr>
        <w:t>izrazila</w:t>
      </w:r>
      <w:r w:rsidR="00994F97" w:rsidRPr="00B11934">
        <w:rPr>
          <w:rStyle w:val="CRMinorChangeAdded"/>
          <w:noProof/>
        </w:rPr>
        <w:t>potvrdila</w:t>
      </w:r>
      <w:r w:rsidR="00994F97" w:rsidRPr="00B11934">
        <w:rPr>
          <w:noProof/>
        </w:rPr>
        <w:t xml:space="preserve"> odluka o potvrđivanju trebalo bi zamijeniti </w:t>
      </w:r>
      <w:r w:rsidR="00994F97" w:rsidRPr="00B11934">
        <w:rPr>
          <w:rStyle w:val="CRMinorChangeDeleted"/>
          <w:noProof/>
        </w:rPr>
        <w:t>pojmom</w:t>
      </w:r>
      <w:r w:rsidR="00994F97" w:rsidRPr="00B11934">
        <w:rPr>
          <w:noProof/>
        </w:rPr>
        <w:t xml:space="preserve"> </w:t>
      </w:r>
      <w:r w:rsidR="00994F97" w:rsidRPr="00B11934">
        <w:rPr>
          <w:rStyle w:val="CRMinorChangeDeleted"/>
          <w:noProof/>
        </w:rPr>
        <w:t>„</w:t>
      </w:r>
      <w:r w:rsidR="00994F97" w:rsidRPr="00B11934">
        <w:rPr>
          <w:noProof/>
        </w:rPr>
        <w:t>elektronički zaštićen</w:t>
      </w:r>
      <w:r w:rsidR="00994F97" w:rsidRPr="00B11934">
        <w:rPr>
          <w:rStyle w:val="CRMinorChangeAdded"/>
          <w:noProof/>
        </w:rPr>
        <w:t>im</w:t>
      </w:r>
      <w:r w:rsidR="00994F97" w:rsidRPr="00B11934">
        <w:rPr>
          <w:noProof/>
        </w:rPr>
        <w:t xml:space="preserve"> potpis</w:t>
      </w:r>
      <w:r w:rsidR="00994F97" w:rsidRPr="00B11934">
        <w:rPr>
          <w:rStyle w:val="CRMinorChangeAdded"/>
          <w:noProof/>
        </w:rPr>
        <w:t>om</w:t>
      </w:r>
      <w:r w:rsidR="00994F97" w:rsidRPr="00B11934">
        <w:rPr>
          <w:rStyle w:val="CRMinorChangeDeleted"/>
          <w:noProof/>
        </w:rPr>
        <w:t>”</w:t>
      </w:r>
      <w:r w:rsidR="00994F97" w:rsidRPr="00B11934">
        <w:rPr>
          <w:noProof/>
        </w:rPr>
        <w:t xml:space="preserve"> osim u ograničenom broju slučajeva. Potrebno je i pojasniti da se potvrđivanje rashoda primjenjuje na sve prihvatljive troškove, među ostalim, kao što je slučaj s poravnanjem pre</w:t>
      </w:r>
      <w:r w:rsidR="00994F97" w:rsidRPr="00B11934">
        <w:rPr>
          <w:rStyle w:val="CRMinorChangeAdded"/>
          <w:noProof/>
        </w:rPr>
        <w:t>t</w:t>
      </w:r>
      <w:r w:rsidR="00994F97" w:rsidRPr="00B11934">
        <w:rPr>
          <w:noProof/>
        </w:rPr>
        <w:t>financiranja, na troškove koji nisu povezani sa zahtjevom za plaćanje.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54.</w:t>
      </w:r>
    </w:p>
    <w:p w:rsidR="00994F97" w:rsidRPr="00B11934" w:rsidRDefault="00274FF8" w:rsidP="00274FF8">
      <w:pPr>
        <w:pStyle w:val="ManualConsidrant"/>
        <w:rPr>
          <w:noProof/>
        </w:rPr>
      </w:pPr>
      <w:r w:rsidRPr="00274FF8">
        <w:rPr>
          <w:noProof/>
        </w:rPr>
        <w:t>(89)</w:t>
      </w:r>
      <w:r w:rsidRPr="00274FF8">
        <w:rPr>
          <w:noProof/>
        </w:rPr>
        <w:tab/>
      </w:r>
      <w:r w:rsidR="00994F97" w:rsidRPr="00B11934">
        <w:rPr>
          <w:noProof/>
        </w:rPr>
        <w:t>Radi smanjenja složenosti, pojednostavnjenja postojećih pravila i poboljšanja čitkosti ove Uredbe trebalo bi utvrditi zajednička pravila za veći broj instrumenata za izvršenje proračuna. Zbog toga bi trebalo prerasporediti neke odredbe, prilagoditi formulacije i područje primjene drugih odredaba i ukloniti nepotrebna ponavljanja i unakrsna upućivanja.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55.</w:t>
      </w:r>
    </w:p>
    <w:p w:rsidR="00994F97" w:rsidRPr="00B11934" w:rsidRDefault="00274FF8" w:rsidP="00274FF8">
      <w:pPr>
        <w:pStyle w:val="ManualConsidrant"/>
        <w:rPr>
          <w:noProof/>
        </w:rPr>
      </w:pPr>
      <w:r w:rsidRPr="00274FF8">
        <w:rPr>
          <w:noProof/>
        </w:rPr>
        <w:t>(90)</w:t>
      </w:r>
      <w:r w:rsidRPr="00274FF8">
        <w:rPr>
          <w:noProof/>
        </w:rPr>
        <w:tab/>
      </w:r>
      <w:r w:rsidR="00994F97" w:rsidRPr="00B11934">
        <w:rPr>
          <w:noProof/>
        </w:rPr>
        <w:t>Svaka institucija Unije trebala bi osnovati odbor za praćenje tijeka unutarnje revizije zadužen za osiguravanje neovisnosti unutarnjeg revizora, praćenje kvalitete unutarnjih revizija i propisno uzimanje u obzir i primjenu u njezinim službama preporuka danih u okviru unutarnje i vanjske revizije. Svaka institucija Unije trebala bi donositi odluku o sastavu tog odbora za praćenje tijeka unutarnje revizije pri čemu se uzima u obzir njezina organizacijska samostalnost i važnost neovisnih stručnih savjeta.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56.</w:t>
      </w:r>
    </w:p>
    <w:p w:rsidR="00994F97" w:rsidRPr="00B11934" w:rsidRDefault="00274FF8" w:rsidP="00274FF8">
      <w:pPr>
        <w:pStyle w:val="ManualConsidrant"/>
        <w:rPr>
          <w:noProof/>
        </w:rPr>
      </w:pPr>
      <w:r w:rsidRPr="00274FF8">
        <w:rPr>
          <w:noProof/>
        </w:rPr>
        <w:t>(91)</w:t>
      </w:r>
      <w:r w:rsidRPr="00274FF8">
        <w:rPr>
          <w:noProof/>
        </w:rPr>
        <w:tab/>
      </w:r>
      <w:r w:rsidR="00994F97" w:rsidRPr="00B11934">
        <w:rPr>
          <w:noProof/>
        </w:rPr>
        <w:t xml:space="preserve">Potrebno je staviti veći naglasak na uspješnost i rezultate projekata financiranih iz proračuna. Stoga je primjereno utvrditi dodatni oblik financiranja koji nije povezan s troškovima za relevantne operacije, uz ustaljene oblike doprinosa Unije (nadoknada prihvatljivih troškova koji su stvarno nastali, jedinični trošak, jednokratni iznosi i financiranje uz primjenu paušalne stope). Dodatni oblik financiranja trebao bi se temeljiti na ispunjenju određenih uvjeta </w:t>
      </w:r>
      <w:r w:rsidR="00994F97" w:rsidRPr="00B11934">
        <w:rPr>
          <w:i/>
          <w:noProof/>
        </w:rPr>
        <w:t>ex ante</w:t>
      </w:r>
      <w:r w:rsidR="00994F97" w:rsidRPr="00B11934">
        <w:rPr>
          <w:noProof/>
        </w:rPr>
        <w:t xml:space="preserve"> ili na postizanju rezultata mjerenih u odnosu na prethodno utvrđene ključne etape ili s pomoću pokazatelja uspješnosti.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57.</w:t>
      </w:r>
    </w:p>
    <w:p w:rsidR="00994F97" w:rsidRPr="00B11934" w:rsidRDefault="00274FF8" w:rsidP="00274FF8">
      <w:pPr>
        <w:pStyle w:val="ManualConsidrant"/>
        <w:rPr>
          <w:noProof/>
        </w:rPr>
      </w:pPr>
      <w:r w:rsidRPr="00274FF8">
        <w:rPr>
          <w:noProof/>
        </w:rPr>
        <w:t>(92)</w:t>
      </w:r>
      <w:r w:rsidRPr="00274FF8">
        <w:rPr>
          <w:noProof/>
        </w:rPr>
        <w:tab/>
      </w:r>
      <w:r w:rsidR="00994F97" w:rsidRPr="00B11934">
        <w:rPr>
          <w:noProof/>
        </w:rPr>
        <w:t>Pri provođenju procjena operativne i financijske sposobnosti primatelja sredstava Unije ili njihovih sustava i postupaka Komisija bi se trebala moći osloniti na svoje prethodne procjene ili procjene koje su već proveli drugi subjekti ili donatori, primjerice nacionalne agencije i međunarodne organizacije, kako bi se izbjeglo udvostručavanje procjena istih primatelja. Mogućnost međusobnog oslanjanja na procjene koje su proveli drugi subjekti trebalo bi upotrebljavati ako su takve procjene provedene u skladu s uvjetima jednakovrijednim onima utvrđenima u ovoj Uredbi za primjenjivi način izvršenja. Stoga bi, kako bi se potaknulo međusobno oslanjanje na procjene drugih donatora, Komisija trebala poticati priznavanje međunarodno prihvaćenih standarda ili međunarodnih najboljih praksi.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58.</w:t>
      </w:r>
    </w:p>
    <w:p w:rsidR="00994F97" w:rsidRPr="00B11934" w:rsidRDefault="00274FF8" w:rsidP="00274FF8">
      <w:pPr>
        <w:pStyle w:val="ManualConsidrant"/>
        <w:rPr>
          <w:noProof/>
        </w:rPr>
      </w:pPr>
      <w:r w:rsidRPr="00274FF8">
        <w:rPr>
          <w:noProof/>
        </w:rPr>
        <w:t>(93)</w:t>
      </w:r>
      <w:r w:rsidRPr="00274FF8">
        <w:rPr>
          <w:noProof/>
        </w:rPr>
        <w:tab/>
      </w:r>
      <w:r w:rsidR="00994F97" w:rsidRPr="00B11934">
        <w:rPr>
          <w:noProof/>
        </w:rPr>
        <w:t>Važno je i izbjeći situacije u kojima su primatelji sredstava Unije podvrgnuti višestrukim revizijama od strane različitih subjekata u pogledu uporabe tih sredstava. Stoga bi se trebalo moći oslanjati na revizije koje su već izvršili neovisni revizori uz uvjet da postoje dovoljni dokazi njihove stručnosti i neovisnosti i uz uvjet da se revizije temelje na međunarodno prihvaćenim revizijskim standardima koji pružaju razumno jamstvo te su provedene na financijskim izvještajima i izvješćima u kojima se utvrđuje uporaba doprinosa Unije. Na takvim bi se revizijama trebalo temeljiti ukupno jamstvo u pogledu uporabe sredstava Unije. S tim je ciljem važno osigurati da izvješće neovisnog revizora i s njime povezana revizijska dokumentacija na zahtjev budu stavljeni na raspolaganje Europskom parlamentu, Komisiji, Revizorskom sudu i revizijskim tijelima država članica.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59.</w:t>
      </w:r>
    </w:p>
    <w:p w:rsidR="00994F97" w:rsidRPr="00B11934" w:rsidRDefault="00274FF8" w:rsidP="00274FF8">
      <w:pPr>
        <w:pStyle w:val="ManualConsidrant"/>
        <w:rPr>
          <w:noProof/>
        </w:rPr>
      </w:pPr>
      <w:r w:rsidRPr="00274FF8">
        <w:rPr>
          <w:noProof/>
        </w:rPr>
        <w:t>(94)</w:t>
      </w:r>
      <w:r w:rsidRPr="00274FF8">
        <w:rPr>
          <w:noProof/>
        </w:rPr>
        <w:tab/>
      </w:r>
      <w:r w:rsidR="00994F97" w:rsidRPr="00B11934">
        <w:rPr>
          <w:noProof/>
        </w:rPr>
        <w:t>Za potrebe oslanjanja na procjene i revizije te kako bi se smanjilo administrativno opterećenje za osobe i subjekte koji primaju sredstva Unije, važno je osigurati da se sve informacije koje su već na raspolaganju institucijama Unije, upravljačkim tijelima ili drugim tijelima i subjektima koji izvršavaju sredstva Unije, ponovno upotrebljavaju kako bi se izbjegli višestruki zahtjevi za primatelje ili korisnike.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60.</w:t>
      </w:r>
    </w:p>
    <w:p w:rsidR="00994F97" w:rsidRPr="00B11934" w:rsidRDefault="00274FF8" w:rsidP="00274FF8">
      <w:pPr>
        <w:pStyle w:val="ManualConsidrant"/>
        <w:rPr>
          <w:noProof/>
        </w:rPr>
      </w:pPr>
      <w:r w:rsidRPr="00274FF8">
        <w:rPr>
          <w:noProof/>
        </w:rPr>
        <w:t>(95)</w:t>
      </w:r>
      <w:r w:rsidRPr="00274FF8">
        <w:rPr>
          <w:noProof/>
        </w:rPr>
        <w:tab/>
      </w:r>
      <w:r w:rsidR="00994F97" w:rsidRPr="00B11934">
        <w:rPr>
          <w:noProof/>
        </w:rPr>
        <w:t>Kako bi se osigurao dugoročan mehanizam suradnje s primateljima, trebalo bi predvidjeti mogućnost potpisivanja okvirnih sporazuma o financijskom partnerstvu. Okvirne sporazume o financijskom partnerstvu trebalo bi provoditi s pomoću bespovratnih sredstava ili sporazuma o doprinosu s osobama ili subjektima koji izvršavaju sredstva Unije. U tu bi svrhu trebalo utvrditi minimalni sadržaj takvih sporazuma o doprinosu. Okvirni sporazumi o financijskom partnerstvu ne bi smjeli neprimjereno ograničiti pristup sredstvima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61.</w:t>
      </w:r>
    </w:p>
    <w:p w:rsidR="00994F97" w:rsidRPr="00B11934" w:rsidRDefault="00274FF8" w:rsidP="00274FF8">
      <w:pPr>
        <w:pStyle w:val="ManualConsidrant"/>
        <w:rPr>
          <w:noProof/>
        </w:rPr>
      </w:pPr>
      <w:r w:rsidRPr="00274FF8">
        <w:rPr>
          <w:noProof/>
        </w:rPr>
        <w:t>(96)</w:t>
      </w:r>
      <w:r w:rsidRPr="00274FF8">
        <w:rPr>
          <w:noProof/>
        </w:rPr>
        <w:tab/>
      </w:r>
      <w:r w:rsidR="00994F97" w:rsidRPr="00B11934">
        <w:rPr>
          <w:noProof/>
        </w:rPr>
        <w:t>Trebalo bi uskladiti uvjete i postupke suspenzije, otkazivanja ili smanjenja doprinosa Unije za različite instrumente za izvršenje proračuna, kao što su bespovratna sredstva, nabava, neizravno upravljanje, nagrade itd. Trebalo bi utvrditi temelje za takvu suspenziju, otkazivanje ili smanjenje.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62.</w:t>
      </w:r>
    </w:p>
    <w:p w:rsidR="00994F97" w:rsidRPr="00B11934" w:rsidRDefault="00274FF8" w:rsidP="00274FF8">
      <w:pPr>
        <w:pStyle w:val="ManualConsidrant"/>
        <w:rPr>
          <w:noProof/>
        </w:rPr>
      </w:pPr>
      <w:r w:rsidRPr="00274FF8">
        <w:rPr>
          <w:noProof/>
        </w:rPr>
        <w:t>(97)</w:t>
      </w:r>
      <w:r w:rsidRPr="00274FF8">
        <w:rPr>
          <w:noProof/>
        </w:rPr>
        <w:tab/>
      </w:r>
      <w:r w:rsidR="00994F97" w:rsidRPr="00B11934">
        <w:rPr>
          <w:noProof/>
        </w:rPr>
        <w:t xml:space="preserve">Ovom bi Uredbom trebalo utvrditi standardna razdoblja tijekom kojih bi primatelji trebali čuvati dokumente o doprinosima Unije kako bi se izbjegli različiti ili nerazmjerni ugovorni zahtjevi, a istodobno dalo dovoljno vremena Komisiji, Revizorskom sudu i Europskom uredu za borbu protiv prijevara (OLAF) da dobiju pristup tim podacima i dokumentima te izvrše </w:t>
      </w:r>
      <w:r w:rsidR="00994F97" w:rsidRPr="00B11934">
        <w:rPr>
          <w:i/>
          <w:noProof/>
        </w:rPr>
        <w:t>ex post</w:t>
      </w:r>
      <w:r w:rsidR="00994F97" w:rsidRPr="00B11934">
        <w:rPr>
          <w:noProof/>
        </w:rPr>
        <w:t xml:space="preserve"> provjere i revizije. Osim toga, svaka osoba ili subjekt koji prima sredstva Unije trebali bi biti obvezni surađivati u cilju zaštite financijskih interesa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63.</w:t>
      </w:r>
    </w:p>
    <w:p w:rsidR="00994F97" w:rsidRPr="00B11934" w:rsidRDefault="00274FF8" w:rsidP="00274FF8">
      <w:pPr>
        <w:pStyle w:val="ManualConsidrant"/>
        <w:rPr>
          <w:noProof/>
        </w:rPr>
      </w:pPr>
      <w:r w:rsidRPr="00274FF8">
        <w:rPr>
          <w:noProof/>
        </w:rPr>
        <w:t>(98)</w:t>
      </w:r>
      <w:r w:rsidRPr="00274FF8">
        <w:rPr>
          <w:noProof/>
        </w:rPr>
        <w:tab/>
      </w:r>
      <w:r w:rsidR="00994F97" w:rsidRPr="00B11934">
        <w:rPr>
          <w:noProof/>
        </w:rPr>
        <w:t xml:space="preserve">Kako bi se sudionicima i primateljima pružile odgovarajuće informacije i osigurala mogućnost ostvarivanja prava na obranu, sudionicima i primateljima trebalo omogućiti da podnesu </w:t>
      </w:r>
      <w:r w:rsidR="00994F97" w:rsidRPr="00B11934">
        <w:rPr>
          <w:rStyle w:val="CRMinorChangeDeleted"/>
          <w:noProof/>
        </w:rPr>
        <w:t>opažanja</w:t>
      </w:r>
      <w:r w:rsidR="00994F97" w:rsidRPr="00B11934">
        <w:rPr>
          <w:rStyle w:val="CRMinorChangeAdded"/>
          <w:noProof/>
        </w:rPr>
        <w:t>primjedbe</w:t>
      </w:r>
      <w:r w:rsidR="00994F97" w:rsidRPr="00B11934">
        <w:rPr>
          <w:noProof/>
        </w:rPr>
        <w:t xml:space="preserve"> prije donošenja bilo kakve mjere koja negativno utječe na njihova prava te bi trebali biti obaviješteni o raspoloživim pravnim sredstvima koja im stoje na raspolaganju za osporavanje takve mjere.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(99)</w:t>
      </w:r>
      <w:r w:rsidRPr="00274FF8">
        <w:rPr>
          <w:noProof/>
          <w:highlight w:val="lightGray"/>
        </w:rPr>
        <w:tab/>
      </w:r>
      <w:r w:rsidR="00994F97" w:rsidRPr="00B11934">
        <w:rPr>
          <w:noProof/>
          <w:highlight w:val="lightGray"/>
        </w:rPr>
        <w:t>U kontekstu postupka dodjele odgovorni dužnosnik za ovjeravanje ne treba sudioniku koji je odbijen u postupku dodjele omogućiti da dostavi primjedbe. Radi pravne sigurnosti to bi trebalo navesti i u odredbi o kontradiktornim postupcima i pravnim sredstvima.</w:t>
      </w:r>
    </w:p>
    <w:p w:rsidR="00994F97" w:rsidRPr="00B11934" w:rsidRDefault="00274FF8" w:rsidP="00274FF8">
      <w:pPr>
        <w:pStyle w:val="ManualConsidrant"/>
        <w:rPr>
          <w:noProof/>
          <w:highlight w:val="lightGray"/>
        </w:rPr>
      </w:pPr>
      <w:r w:rsidRPr="00274FF8">
        <w:rPr>
          <w:noProof/>
          <w:highlight w:val="lightGray"/>
        </w:rPr>
        <w:t>(100)</w:t>
      </w:r>
      <w:r w:rsidRPr="00274FF8">
        <w:rPr>
          <w:noProof/>
          <w:highlight w:val="lightGray"/>
        </w:rPr>
        <w:tab/>
      </w:r>
      <w:r w:rsidR="00994F97" w:rsidRPr="00B11934">
        <w:rPr>
          <w:noProof/>
          <w:highlight w:val="lightGray"/>
        </w:rPr>
        <w:t>S obzirom na sve zahtjevnije geopolitičko okruženje s hibridnim i kiberprijetnjama koje se brzo mijenjaju te na potrebu za digitalnom transformacijom koja sa sobom nosi tehničke slabosti, Unija treba osigurati zaštitu sigurnosti i javnog poretka Unije odnosno njezinih država članica, kako je to utvrđeno u javnoj politici i pravu. To se odnosi na očuvanje temeljnih interesa društva, kao što su sigurnost opskrbe energijom, suzbijanje organiziranog kriminala i prijevara. Uz poštovanje svih međunarodnih sporazuma Unije, dodjela sredstava Unije u odnosu na stratešku imovinu i interese, kao što su digitalna ili svemirska infrastruktura, komunikacijski i informacijski sustavi i usluge, može zahtijevati primjenu posebnih uvjeta kako bi se takva zaštita osigurala i za integritet komunikacijskih i informacijskih sustava i povezanih lanaca opskrbe. Trebalo bi pojasniti vrste uvjeta i zahtjeve za njihovu primjenu.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64.</w:t>
      </w:r>
    </w:p>
    <w:p w:rsidR="00994F97" w:rsidRPr="00B11934" w:rsidRDefault="00274FF8" w:rsidP="00274FF8">
      <w:pPr>
        <w:pStyle w:val="ManualConsidrant"/>
        <w:rPr>
          <w:noProof/>
        </w:rPr>
      </w:pPr>
      <w:r w:rsidRPr="00274FF8">
        <w:rPr>
          <w:noProof/>
        </w:rPr>
        <w:t>(101)</w:t>
      </w:r>
      <w:r w:rsidRPr="00274FF8">
        <w:rPr>
          <w:noProof/>
        </w:rPr>
        <w:tab/>
      </w:r>
      <w:r w:rsidR="00994F97" w:rsidRPr="00B11934">
        <w:rPr>
          <w:noProof/>
        </w:rPr>
        <w:t xml:space="preserve">Kako bi se zaštitili financijski interesi Unije, Komisija bi trebala uspostaviti jedinstveni sustav ranog otkrivanja i </w:t>
      </w:r>
      <w:r w:rsidR="00994F97" w:rsidRPr="00B11934">
        <w:rPr>
          <w:rStyle w:val="CRMinorChangeDeleted"/>
          <w:noProof/>
        </w:rPr>
        <w:t>isključivanja</w:t>
      </w:r>
      <w:r w:rsidR="00994F97" w:rsidRPr="00B11934">
        <w:rPr>
          <w:rStyle w:val="CRMinorChangeAdded"/>
          <w:noProof/>
        </w:rPr>
        <w:t>isključenja</w:t>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65.</w:t>
      </w:r>
    </w:p>
    <w:p w:rsidR="00994F97" w:rsidRPr="00B11934" w:rsidRDefault="00274FF8" w:rsidP="00274FF8">
      <w:pPr>
        <w:pStyle w:val="ManualConsidrant"/>
        <w:rPr>
          <w:noProof/>
        </w:rPr>
      </w:pPr>
      <w:r w:rsidRPr="00274FF8">
        <w:rPr>
          <w:noProof/>
        </w:rPr>
        <w:t>(102)</w:t>
      </w:r>
      <w:r w:rsidRPr="00274FF8">
        <w:rPr>
          <w:noProof/>
        </w:rPr>
        <w:tab/>
      </w:r>
      <w:r w:rsidR="00994F97" w:rsidRPr="00B11934">
        <w:rPr>
          <w:noProof/>
        </w:rPr>
        <w:t xml:space="preserve">Sustav ranog otkrivanja i </w:t>
      </w:r>
      <w:r w:rsidR="00994F97" w:rsidRPr="00B11934">
        <w:rPr>
          <w:rStyle w:val="CRMinorChangeDeleted"/>
          <w:noProof/>
        </w:rPr>
        <w:t>isključivanja</w:t>
      </w:r>
      <w:r w:rsidR="00994F97" w:rsidRPr="00B11934">
        <w:rPr>
          <w:rStyle w:val="CRMinorChangeAdded"/>
          <w:noProof/>
        </w:rPr>
        <w:t>isključenja</w:t>
      </w:r>
      <w:r w:rsidR="00994F97" w:rsidRPr="00B11934">
        <w:rPr>
          <w:noProof/>
        </w:rPr>
        <w:t xml:space="preserve"> trebao bi se primjenjivati na sudionike, primatelje, subjekte na čiju se sposobnost natjecatelj ili ponuditelj namjerava osloniti, na podugovaratelje ugovaratelja, sve osobe ili subjekte koji primaju sredstva Unije ako se proračun izvršava u okviru neizravnog upravljanja, sve osobe ili subjekte koji primaju sredstva Unije u okviru financijskih instrumenata koji se izvršavaju u okviru izravnog upravljanja, sudionike ili primatelje o kojima su subjekti koji izvršavaju proračun u okviru podijeljenog upravljanja dostavili informacije, te sponzore.</w:t>
      </w:r>
    </w:p>
    <w:p w:rsidR="00412D15" w:rsidRPr="00B11934" w:rsidRDefault="00412D15" w:rsidP="00412D15">
      <w:pPr>
        <w:pStyle w:val="CRSeparator"/>
        <w:rPr>
          <w:noProof/>
        </w:rPr>
      </w:pPr>
    </w:p>
    <w:p w:rsidR="00412D15" w:rsidRPr="00B11934" w:rsidRDefault="00412D15" w:rsidP="00412D15">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(103)</w:t>
      </w:r>
      <w:r w:rsidRPr="00274FF8">
        <w:rPr>
          <w:noProof/>
          <w:highlight w:val="lightGray"/>
        </w:rPr>
        <w:tab/>
      </w:r>
      <w:r w:rsidR="00994F97" w:rsidRPr="00B11934">
        <w:rPr>
          <w:noProof/>
          <w:highlight w:val="lightGray"/>
        </w:rPr>
        <w:t>Kako bi se poboljšala zaštita financijskih interesa Unije, trebalo bi ojačati sustav ranog otkrivanja i isključenja. Važno je izbjeći da se osobe ili subjekti koji se nalaze u situaciji za isključenje mogu prijaviti ili primiti sredstva, ili biti odabrani za izvršavanje sredstava, u programu u okviru podijeljenog upravljanja. Ako postoji pravomoćna presuda ili konačna upravna odluka, odgovorni dužnosnik za ovjeravanje trebao bi moći isključiti osobu ili subjekt ako se nalaze u situaciji za isključenje i smatraju se nepouzdanima zbog počinjenja određene teške povrede dužnosti iz članka 139. stavka 1. Ako ne postoji pravomoćna presuda ili konačna upravna odluka, odgovorni dužnosnik za ovjeravanje trebao bi moći isključiti, na temelju preliminarne zakonske ocjene povjerenstva iz članka 146., uzimajući u obzir činjenice i nalaze utvrđene u kontekstu revizija ili istraga koje provode Europski ured za borbu protiv prijevara (OLAF), Ured europskog javnog tužitelja (EPPO), Europski revizorski sud (ERS) ili bilo koje druge provjere, revizije ili kontrole za čiju je provedbu odgovoran dužnosnik za ovjeravanje. Takvo isključenje trebalo bi evidentirati u bazi podataka sustava ranog otkrivanja i isključenja uspostavljenog na temelju članka 138. stavka 1. Tijela država članica trebala bi to uzeti u obzir te osigurati da takve osobe ili subjekti ne budu odabrani za izvršavanje sredstava Unije ili da im se ta sredstva ne dodijele. Zahtjeve za plaćanje država članica u okviru podijeljenog upravljanja, uključujući rashode povezane s isključenim osobama ili subjektima, ne bi trebalo nadoknađivati. Ako se državama članicama sredstva isplaćuju na temelju uspješnosti, primjenjuju se posebna pravila, kako je utvrđeno u sektorskom zakonodavstvu.</w:t>
      </w:r>
    </w:p>
    <w:p w:rsidR="007A26F0" w:rsidRPr="00B11934" w:rsidRDefault="00274FF8" w:rsidP="00274FF8">
      <w:pPr>
        <w:pStyle w:val="ManualConsidrant"/>
        <w:rPr>
          <w:noProof/>
          <w:highlight w:val="lightGray"/>
        </w:rPr>
      </w:pPr>
      <w:r w:rsidRPr="00274FF8">
        <w:rPr>
          <w:noProof/>
          <w:highlight w:val="lightGray"/>
        </w:rPr>
        <w:t>(104)</w:t>
      </w:r>
      <w:r w:rsidRPr="00274FF8">
        <w:rPr>
          <w:noProof/>
          <w:highlight w:val="lightGray"/>
        </w:rPr>
        <w:tab/>
      </w:r>
      <w:r w:rsidR="001961BF" w:rsidRPr="00B11934">
        <w:rPr>
          <w:noProof/>
          <w:highlight w:val="lightGray"/>
        </w:rPr>
        <w:t>Važno je naglasiti da bi se sustav EDES trebao primjenjivati samo na sredstva Unije koja se isplaćuju državama članicama u okviru izravnog upravljanja, kao što su sredstva na temelju Uredbe (EU) 2021/241 Europskog parlamenta i Vijeća</w:t>
      </w:r>
      <w:r w:rsidR="001961BF" w:rsidRPr="00B11934">
        <w:rPr>
          <w:rStyle w:val="FootnoteReference"/>
          <w:noProof/>
          <w:highlight w:val="lightGray"/>
        </w:rPr>
        <w:footnoteReference w:id="43"/>
      </w:r>
      <w:r w:rsidR="001961BF" w:rsidRPr="00B11934">
        <w:rPr>
          <w:noProof/>
          <w:highlight w:val="lightGray"/>
        </w:rPr>
        <w:t xml:space="preserve">, pri čemu su države članice dužne poduzeti sve odgovarajuće mjere za zaštitu financijskih interesa Unije, u mjeri u kojoj Komisija ima relevantne odgovornosti na temelju odgovarajućeg pravnog okvira i uzimajući u obzir </w:t>
      </w:r>
      <w:r w:rsidR="001961BF" w:rsidRPr="00B11934">
        <w:rPr>
          <w:i/>
          <w:iCs/>
          <w:noProof/>
          <w:highlight w:val="lightGray"/>
        </w:rPr>
        <w:t>sui generis</w:t>
      </w:r>
      <w:r w:rsidR="001961BF" w:rsidRPr="00B11934">
        <w:rPr>
          <w:noProof/>
          <w:highlight w:val="lightGray"/>
        </w:rPr>
        <w:t xml:space="preserve"> prirodu fondova. Stoga bi odgovornosti Komisije trebale biti ograničene na obvezu upućivanja predmeta povjerenstvu u svrhu isključenja osobe ili subjekta ako dužnosnik za ovjeravanje sazna za teške povrede dužnosti na temelju pravomoćnih presuda i upravnih odluka ili činjenica i nalaza utvrđenih u kontekstu revizija ili istraga koje je u vezi s tim sredstvima proveo Europski ured za borbu protiv prijevara (OLAF), Ured europskog javnog tužitelja (EPPO), Europski revizorski sud (ERS) ili bilo koje druge provjere, revizije ili kontrole za čiju je provedbu odgovoran dužnosnik za ovjeravanje. Ne dovodeći u pitanje te odgovornosti Komisije, države članice i dalje su odgovorne za provjeru informacija o odlukama o isključenju evidentiranima u bazi podataka EDES-a i izvršenje tih odluka i dužne su osigurati da se ne podnose zahtjevi za plaćanje u vezi s osobom ili subjektom koji se nalaze u takvoj situaciji za isključenje.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66.</w:t>
      </w:r>
    </w:p>
    <w:p w:rsidR="00994F97" w:rsidRPr="00B11934" w:rsidRDefault="00274FF8" w:rsidP="00274FF8">
      <w:pPr>
        <w:pStyle w:val="ManualConsidrant"/>
        <w:rPr>
          <w:noProof/>
        </w:rPr>
      </w:pPr>
      <w:r w:rsidRPr="00274FF8">
        <w:rPr>
          <w:noProof/>
        </w:rPr>
        <w:t>(105)</w:t>
      </w:r>
      <w:r w:rsidRPr="00274FF8">
        <w:rPr>
          <w:noProof/>
        </w:rPr>
        <w:tab/>
      </w:r>
      <w:r w:rsidR="00994F97" w:rsidRPr="00B11934">
        <w:rPr>
          <w:noProof/>
        </w:rPr>
        <w:t xml:space="preserve">Treba pojasniti da ako se odluka o unošenju osobe ili subjekta u bazu podataka sustava ranog otkrivanja i </w:t>
      </w:r>
      <w:r w:rsidR="00994F97" w:rsidRPr="00B11934">
        <w:rPr>
          <w:rStyle w:val="CRMinorChangeDeleted"/>
          <w:noProof/>
        </w:rPr>
        <w:t>isključivanja</w:t>
      </w:r>
      <w:r w:rsidR="00994F97" w:rsidRPr="00B11934">
        <w:rPr>
          <w:rStyle w:val="CRMinorChangeAdded"/>
          <w:noProof/>
        </w:rPr>
        <w:t>isključenja</w:t>
      </w:r>
      <w:r w:rsidR="00994F97" w:rsidRPr="00B11934">
        <w:rPr>
          <w:noProof/>
        </w:rPr>
        <w:t xml:space="preserve"> donosi na temelju situacije za isključenje koja se odnosi na fizičku ili pravnu osobu koja je član upravnog, upravljačkog ili nadzornog tijela te osobe ili subjekta ili koja ima ovlasti zastupanja, donošenja odluka ili kontrole u odnosu na tu osobu ili subjekt, ili na fizičku ili pravnu osobu koja preuzima neograničenu odgovornost za dugove te osobe ili subjekta ili na fizičku osobu koja je ključna za dodjelu ili izvršenje pravne obveze, informacije unesene u bazu podataka trebaju uključivati informacije o tim osobama.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67.</w:t>
      </w:r>
    </w:p>
    <w:p w:rsidR="00994F97" w:rsidRPr="00B11934" w:rsidRDefault="00274FF8" w:rsidP="00274FF8">
      <w:pPr>
        <w:pStyle w:val="ManualConsidrant"/>
        <w:rPr>
          <w:noProof/>
        </w:rPr>
      </w:pPr>
      <w:r w:rsidRPr="00274FF8">
        <w:rPr>
          <w:noProof/>
        </w:rPr>
        <w:t>(106)</w:t>
      </w:r>
      <w:r w:rsidRPr="00274FF8">
        <w:rPr>
          <w:noProof/>
        </w:rPr>
        <w:tab/>
      </w:r>
      <w:r w:rsidR="00994F97" w:rsidRPr="00B11934">
        <w:rPr>
          <w:noProof/>
        </w:rPr>
        <w:t xml:space="preserve">Odluku o isključivanju osobe ili subjekta iz sudjelovanja u postupcima dodjele ili o određivanju financijske sankcije osobi ili subjektu te odluku o objavi odgovarajućih informacija trebao bi donijeti odgovorni dužnosnik za ovjeravanje s obzirom na njegovu autonomiju u administrativnim stvarima. Ako ne postoji </w:t>
      </w:r>
      <w:r w:rsidR="00994F97" w:rsidRPr="00B11934">
        <w:rPr>
          <w:rStyle w:val="CRMinorChangeDeleted"/>
          <w:noProof/>
        </w:rPr>
        <w:t>konačna</w:t>
      </w:r>
      <w:r w:rsidR="00994F97" w:rsidRPr="00B11934">
        <w:rPr>
          <w:rStyle w:val="CRMinorChangeAdded"/>
          <w:noProof/>
        </w:rPr>
        <w:t>pravomoćna</w:t>
      </w:r>
      <w:r w:rsidR="00994F97" w:rsidRPr="00B11934">
        <w:rPr>
          <w:noProof/>
        </w:rPr>
        <w:t xml:space="preserve"> presuda ili konačna upravna odluka te u slučajevima povezanima s teškim kršenjem ugovora, odgovorni dužnosnici za ovjeravanje trebali bi donijeti odluku uzimajući u obzir preporuku povjerenstva na temelju preliminarne zakonske ocjene. Povjerenstvo bi trebalo procijeniti i trajanje isključenja ako trajanje nije određeno </w:t>
      </w:r>
      <w:r w:rsidR="00994F97" w:rsidRPr="00B11934">
        <w:rPr>
          <w:rStyle w:val="CRMinorChangeDeleted"/>
          <w:noProof/>
        </w:rPr>
        <w:t>konačnom</w:t>
      </w:r>
      <w:r w:rsidR="00994F97" w:rsidRPr="00B11934">
        <w:rPr>
          <w:noProof/>
        </w:rPr>
        <w:t xml:space="preserve"> </w:t>
      </w:r>
      <w:r w:rsidR="00994F97" w:rsidRPr="00B11934">
        <w:rPr>
          <w:rStyle w:val="CRMinorChangeAdded"/>
          <w:noProof/>
        </w:rPr>
        <w:t>pravomoćnom</w:t>
      </w:r>
      <w:r w:rsidR="00994F97" w:rsidRPr="00B11934">
        <w:rPr>
          <w:noProof/>
        </w:rPr>
        <w:t xml:space="preserve"> presudom ili konačnom upravnom odlukom.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68.</w:t>
      </w:r>
    </w:p>
    <w:p w:rsidR="00994F97" w:rsidRPr="00B11934" w:rsidRDefault="00274FF8" w:rsidP="00274FF8">
      <w:pPr>
        <w:pStyle w:val="ManualConsidrant"/>
        <w:rPr>
          <w:noProof/>
        </w:rPr>
      </w:pPr>
      <w:r w:rsidRPr="00274FF8">
        <w:rPr>
          <w:noProof/>
        </w:rPr>
        <w:t>(107)</w:t>
      </w:r>
      <w:r w:rsidRPr="00274FF8">
        <w:rPr>
          <w:noProof/>
        </w:rPr>
        <w:tab/>
      </w:r>
      <w:r w:rsidR="00994F97" w:rsidRPr="00B11934">
        <w:rPr>
          <w:noProof/>
        </w:rPr>
        <w:t xml:space="preserve">Uloga povjerenstva trebala bi biti osiguravanje usklađenog rada sustava </w:t>
      </w:r>
      <w:r w:rsidR="00994F97" w:rsidRPr="00B11934">
        <w:rPr>
          <w:rStyle w:val="CRMinorChangeDeleted"/>
          <w:noProof/>
        </w:rPr>
        <w:t>isključivanja</w:t>
      </w:r>
      <w:r w:rsidR="00994F97" w:rsidRPr="00B11934">
        <w:rPr>
          <w:rStyle w:val="CRMinorChangeAdded"/>
          <w:noProof/>
        </w:rPr>
        <w:t>isključenja</w:t>
      </w:r>
      <w:r w:rsidR="00994F97" w:rsidRPr="00B11934">
        <w:rPr>
          <w:noProof/>
        </w:rPr>
        <w:t>. Povjerenstvo bi trebalo biti sastavljeno od stalnog predsjedatelja, dva predstavnika Komisije i predstavnika dužnosnika za ovjeravanje koji podnosi zahtjev.</w:t>
      </w:r>
    </w:p>
    <w:p w:rsidR="00B87A8D" w:rsidRPr="00B11934" w:rsidRDefault="00B87A8D" w:rsidP="00B87A8D">
      <w:pPr>
        <w:pStyle w:val="CRSeparator"/>
        <w:rPr>
          <w:noProof/>
        </w:rPr>
      </w:pPr>
    </w:p>
    <w:p w:rsidR="00B87A8D" w:rsidRPr="00B11934" w:rsidRDefault="00B87A8D" w:rsidP="00B87A8D">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(108)</w:t>
      </w:r>
      <w:r w:rsidRPr="00274FF8">
        <w:rPr>
          <w:noProof/>
          <w:highlight w:val="lightGray"/>
        </w:rPr>
        <w:tab/>
      </w:r>
      <w:r w:rsidR="00994F97" w:rsidRPr="00B11934">
        <w:rPr>
          <w:noProof/>
          <w:highlight w:val="lightGray"/>
        </w:rPr>
        <w:t>Kako bi se sustav ranog otkrivanja i isključenja uskladio s pravilima o javnoj nabavi i kako bi se povećala njegova djelotvornost, pokušaj utjecanja na dodjelu sredstava Unije ili neopravdano pribavljanje sredstava Unije, među ostalim u vezi sa sukobom interesa, trebalo bi izričito uvrstiti kao posebnu situaciju za isključenje na temelju teške povrede dužnosti uz proporcionalne sankcije, u skladu s težinom povrede dužnosti.</w:t>
      </w:r>
    </w:p>
    <w:p w:rsidR="00994F97" w:rsidRPr="00B11934" w:rsidRDefault="00274FF8" w:rsidP="00274FF8">
      <w:pPr>
        <w:pStyle w:val="ManualConsidrant"/>
        <w:rPr>
          <w:noProof/>
          <w:highlight w:val="lightGray"/>
        </w:rPr>
      </w:pPr>
      <w:r w:rsidRPr="00274FF8">
        <w:rPr>
          <w:noProof/>
          <w:highlight w:val="lightGray"/>
        </w:rPr>
        <w:t>(109)</w:t>
      </w:r>
      <w:r w:rsidRPr="00274FF8">
        <w:rPr>
          <w:noProof/>
          <w:highlight w:val="lightGray"/>
        </w:rPr>
        <w:tab/>
      </w:r>
      <w:r w:rsidR="00994F97" w:rsidRPr="00B11934">
        <w:rPr>
          <w:noProof/>
          <w:highlight w:val="lightGray"/>
        </w:rPr>
        <w:t xml:space="preserve">Uzimajući u obzir načelo proporcionalnosti, odgovorni dužnosnik za ovjeravanje trebao bi isključiti osobu ili subjekt koji pokažu nedostatak integriteta zbog bilo kakvog protupravnog postupanja koje nije u skladu s vrijednostima iz članka 2. Ugovora o Europskoj uniji i Povelje Europske unije o temeljnim pravima, kao što je poticanje na diskriminaciju, mržnju ili nasilje nad skupinom osoba ili članom skupine, ako bi takvo postupanje moglo negativno utjecati na izvršenje ugovora. </w:t>
      </w:r>
    </w:p>
    <w:p w:rsidR="00994F97" w:rsidRPr="00B11934" w:rsidRDefault="00274FF8" w:rsidP="00274FF8">
      <w:pPr>
        <w:pStyle w:val="ManualConsidrant"/>
        <w:rPr>
          <w:noProof/>
          <w:highlight w:val="lightGray"/>
        </w:rPr>
      </w:pPr>
      <w:r w:rsidRPr="00274FF8">
        <w:rPr>
          <w:noProof/>
          <w:highlight w:val="lightGray"/>
        </w:rPr>
        <w:t>(110)</w:t>
      </w:r>
      <w:r w:rsidRPr="00274FF8">
        <w:rPr>
          <w:noProof/>
          <w:highlight w:val="lightGray"/>
        </w:rPr>
        <w:tab/>
      </w:r>
      <w:r w:rsidR="00994F97" w:rsidRPr="00B11934">
        <w:rPr>
          <w:noProof/>
          <w:highlight w:val="lightGray"/>
        </w:rPr>
        <w:t>U slučaju neopravdane nesuradnje u istragama, provjerama ili revizijama koje provode dužnosnik za ovjeravanje, OLAF, EPPO ili Europski revizorski sud trebalo bi dodati samostalni razlog za isključenje uz proporcionalne sankcije, u skladu s težinom povrede dužnosti jer to može ozbiljno utjecati na zaštitu financijskih interesa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69.</w:t>
      </w:r>
    </w:p>
    <w:p w:rsidR="00994F97" w:rsidRPr="00B11934" w:rsidRDefault="00274FF8" w:rsidP="00274FF8">
      <w:pPr>
        <w:pStyle w:val="ManualConsidrant"/>
        <w:rPr>
          <w:noProof/>
        </w:rPr>
      </w:pPr>
      <w:r w:rsidRPr="00274FF8">
        <w:rPr>
          <w:noProof/>
        </w:rPr>
        <w:t>(111)</w:t>
      </w:r>
      <w:r w:rsidRPr="00274FF8">
        <w:rPr>
          <w:noProof/>
        </w:rPr>
        <w:tab/>
      </w:r>
      <w:r w:rsidR="00994F97" w:rsidRPr="00B11934">
        <w:rPr>
          <w:noProof/>
        </w:rPr>
        <w:t>Preliminarnom zakonskom ocjenom ne prejudicira se konačna procjena postupanja dotične osobe ili subjekta koju provode nadležna tijela država članica u skladu s nacionalnim pravom. Preporuka povjerenstva kao i odluka odgovornog dužnosnika za ovjeravanje trebale bi se stoga preispitati nakon dostave obavijesti o takvoj konačnoj procjeni.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70.</w:t>
      </w:r>
    </w:p>
    <w:p w:rsidR="00AE4098" w:rsidRPr="00B11934" w:rsidRDefault="00AE4098" w:rsidP="00AE4098">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novo</w:t>
      </w:r>
    </w:p>
    <w:p w:rsidR="00994F97" w:rsidRPr="00B11934" w:rsidRDefault="00274FF8" w:rsidP="00274FF8">
      <w:pPr>
        <w:pStyle w:val="ManualConsidrant"/>
        <w:rPr>
          <w:noProof/>
        </w:rPr>
      </w:pPr>
      <w:r w:rsidRPr="00274FF8">
        <w:rPr>
          <w:noProof/>
        </w:rPr>
        <w:t>(112)</w:t>
      </w:r>
      <w:r w:rsidRPr="00274FF8">
        <w:rPr>
          <w:noProof/>
        </w:rPr>
        <w:tab/>
      </w:r>
      <w:r w:rsidR="00994F97" w:rsidRPr="00B11934">
        <w:rPr>
          <w:noProof/>
        </w:rPr>
        <w:t>Odgovorni dužnosnik za ovjeravanje trebao bi isključiti osobu ili subjekt iz postupka ako je pravomoćnom presudom ili konačnom upravnom odlukom utvrđeno da su osoba ili subjekt krivi za tešku povredu dužnosti, nepoštovanje, s namjerom ili bez nje, obveza povezanih s plaćanjem doprinosa za socijalno osiguranje ili plaćanjem poreza, osnivanje subjekta u drugoj jurisdikciji s namjerom zaobilaženja fiskalnih, socijalnih ili bilo kakvih drugih pravnih obveza, prijevaru kojom se šteti proračunu, korupciju, sudjelovanje u zločinačkoj organizaciji, pranje novca, financiranje terorizma, kaznena djela terorizma ili kaznena djela povezana s terorističkim aktivnostima, dječji rad ili druga kaznena djela u vezi s trgovanjem ljudima ili za počinjenje nepravilnosti. Osobu ili subjekt trebalo bi isključiti i u slučaju teškog kršenja pravne obveze</w:t>
      </w:r>
      <w:r w:rsidR="00994F97" w:rsidRPr="00B11934">
        <w:rPr>
          <w:rStyle w:val="CRMinorChangeAdded"/>
          <w:noProof/>
        </w:rPr>
        <w:t>,</w:t>
      </w:r>
      <w:r w:rsidR="00994F97" w:rsidRPr="00B11934">
        <w:rPr>
          <w:noProof/>
        </w:rPr>
        <w:t xml:space="preserve"> </w:t>
      </w:r>
      <w:r w:rsidR="00994F97" w:rsidRPr="00B11934">
        <w:rPr>
          <w:rStyle w:val="CRMinorChangeDeleted"/>
          <w:noProof/>
        </w:rPr>
        <w:t>ili</w:t>
      </w:r>
      <w:r w:rsidR="00994F97" w:rsidRPr="00B11934">
        <w:rPr>
          <w:noProof/>
        </w:rPr>
        <w:t xml:space="preserve"> u slučaju stečaja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ili u slučaju odbijanja suradnje u istragama, provjerama ili revizijama. Pri procjeni te osnove za isključenje, nerazumno štetne radnje koje međunarodno trgovinsko pravo osuđuje mogle bi se smatrati relevantnim čimbenikom ako uključuju tešku povredu dužnosti.</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71.</w:t>
      </w:r>
    </w:p>
    <w:p w:rsidR="00994F97" w:rsidRPr="00B11934" w:rsidRDefault="00274FF8" w:rsidP="00274FF8">
      <w:pPr>
        <w:pStyle w:val="ManualConsidrant"/>
        <w:rPr>
          <w:noProof/>
        </w:rPr>
      </w:pPr>
      <w:r w:rsidRPr="00274FF8">
        <w:rPr>
          <w:noProof/>
        </w:rPr>
        <w:t>(113)</w:t>
      </w:r>
      <w:r w:rsidRPr="00274FF8">
        <w:rPr>
          <w:noProof/>
        </w:rPr>
        <w:tab/>
      </w:r>
      <w:r w:rsidR="00994F97" w:rsidRPr="00B11934">
        <w:rPr>
          <w:noProof/>
        </w:rPr>
        <w:t xml:space="preserve">Pri odlučivanju o isključivanju osobe ili subjekta ili određivanju financijske sankcije osobi ili subjektu te o objavi povezanih informacija, odgovorni dužnosnik za ovjeravanje trebao bi osigurati usklađenost s načelom proporcionalnosti, osobito uzimajući u obzir težinu situacije, njezin </w:t>
      </w:r>
      <w:r w:rsidR="00994F97" w:rsidRPr="00B11934">
        <w:rPr>
          <w:rStyle w:val="CRMinorChangeDeleted"/>
          <w:noProof/>
        </w:rPr>
        <w:t>učinak</w:t>
      </w:r>
      <w:r w:rsidR="00994F97" w:rsidRPr="00B11934">
        <w:rPr>
          <w:rStyle w:val="CRMinorChangeAdded"/>
          <w:noProof/>
        </w:rPr>
        <w:t>utjecaj</w:t>
      </w:r>
      <w:r w:rsidR="00994F97" w:rsidRPr="00B11934">
        <w:rPr>
          <w:noProof/>
        </w:rPr>
        <w:t xml:space="preserve"> na proračun, vrijeme koje je proteklo od relevantnog postupanja, njegovo trajanje i ponavljanje, je li ponašanje uključivalo namjeru ili stupanj nepažnje te stupanj suradnje osobe ili subjekta s relevantnim nadležnim tijelom i doprinos te osobe ili subjekta istrazi.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72.</w:t>
      </w:r>
    </w:p>
    <w:p w:rsidR="00994F97" w:rsidRPr="00B11934" w:rsidRDefault="00274FF8" w:rsidP="00274FF8">
      <w:pPr>
        <w:pStyle w:val="ManualConsidrant"/>
        <w:rPr>
          <w:noProof/>
        </w:rPr>
      </w:pPr>
      <w:r w:rsidRPr="00274FF8">
        <w:rPr>
          <w:noProof/>
        </w:rPr>
        <w:t>(114)</w:t>
      </w:r>
      <w:r w:rsidRPr="00274FF8">
        <w:rPr>
          <w:noProof/>
        </w:rPr>
        <w:tab/>
      </w:r>
      <w:r w:rsidR="00994F97" w:rsidRPr="00B11934">
        <w:rPr>
          <w:noProof/>
        </w:rPr>
        <w:t>Odgovorni dužnosnik za ovjeravanje trebao bi i moći isključiti osobu ili subjekt ako je fizička ili pravna osoba koja preuzima neograničenu odgovornost za dugove gospodarskog subjekta u stečaju ili u sličnoj situaciji nesolventnosti ili ako ta fizička ili pravna osoba ne ispuni svoje obveze u pogledu plaćanja doprinosa za socijalno osiguranje ili poreza, ako takve situacije utječu na financijsko stanje tog gospodarskog subjekta.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(115)</w:t>
      </w:r>
      <w:r w:rsidRPr="00274FF8">
        <w:rPr>
          <w:noProof/>
          <w:highlight w:val="lightGray"/>
        </w:rPr>
        <w:tab/>
      </w:r>
      <w:r w:rsidR="00994F97" w:rsidRPr="00B11934">
        <w:rPr>
          <w:noProof/>
          <w:highlight w:val="lightGray"/>
        </w:rPr>
        <w:t>Kako bi se dodatno poboljšala zaštita financijskih interesa Unije, dužnosnik za ovjeravanje trebao bi moći isključiti ili izreći financijsku sankciju stvarnim vlasnicima i povezanim subjektima isključenog subjekta koji su sudjelovali u povredi dužnosti koju je počinio isključeni subjekt. Uvođenjem mogućnosti isključenja stvarnih vlasnika i povezanih subjekata želi se spriječiti da osoba ili subjekt koji su isključeni iz odabira za izvršavanje sredstava Unije nastave sudjelovati u postupcima nabave i dodjele putem novog trgovačkog društva ili postojećih povezanih subjekata.</w:t>
      </w:r>
    </w:p>
    <w:p w:rsidR="00994F97" w:rsidRPr="00B11934" w:rsidRDefault="00274FF8" w:rsidP="00274FF8">
      <w:pPr>
        <w:pStyle w:val="ManualConsidrant"/>
        <w:rPr>
          <w:noProof/>
          <w:highlight w:val="lightGray"/>
        </w:rPr>
      </w:pPr>
      <w:r w:rsidRPr="00274FF8">
        <w:rPr>
          <w:noProof/>
          <w:highlight w:val="lightGray"/>
        </w:rPr>
        <w:t>(116)</w:t>
      </w:r>
      <w:r w:rsidRPr="00274FF8">
        <w:rPr>
          <w:noProof/>
          <w:highlight w:val="lightGray"/>
        </w:rPr>
        <w:tab/>
      </w:r>
      <w:r w:rsidR="00994F97" w:rsidRPr="00B11934">
        <w:rPr>
          <w:noProof/>
          <w:highlight w:val="lightGray"/>
        </w:rPr>
        <w:t>Kako bi se povećala njegova djelotvornost, sustav ranog otkrivanja i isključenja trebao bi se primjenjivati i na fizičke osobe koje se smatraju odgovornima za povredu dužnosti koju je počinio subjekt tako da ne mogu sudjelovati u postupcima dodjele ili biti odabrane za izvršavanje sredstava Unije u svoje ime niti s pomoću novog korporativnog identiteta, ne dovodeći u pitanje pravo na saslušanje.</w:t>
      </w:r>
    </w:p>
    <w:p w:rsidR="00994F97" w:rsidRPr="00B11934" w:rsidRDefault="00274FF8" w:rsidP="00274FF8">
      <w:pPr>
        <w:pStyle w:val="ManualConsidrant"/>
        <w:rPr>
          <w:noProof/>
          <w:highlight w:val="lightGray"/>
        </w:rPr>
      </w:pPr>
      <w:r w:rsidRPr="00274FF8">
        <w:rPr>
          <w:noProof/>
          <w:highlight w:val="lightGray"/>
        </w:rPr>
        <w:t>(117)</w:t>
      </w:r>
      <w:r w:rsidRPr="00274FF8">
        <w:rPr>
          <w:noProof/>
          <w:highlight w:val="lightGray"/>
        </w:rPr>
        <w:tab/>
      </w:r>
      <w:r w:rsidR="00994F97" w:rsidRPr="00B11934">
        <w:rPr>
          <w:noProof/>
          <w:highlight w:val="lightGray"/>
        </w:rPr>
        <w:t>Na zahtjev dužnosnika za ovjeravanje povjerenstvo za sustav ranog otkrivanja i isključenja trebalo bi moći izdavati preporuke u ubrzanom postupku, ne dovodeći u pitanje pravo na saslušanje. Takav bi se postupak trebao primjenjivati kada to zahtijevaju okolnosti ili priroda predmeta, na primjer ako je tijelo države članice donijelo pravovaljanu presudu ili konačnu upravnu odluku, ali nije određeno trajanje isključenja; ili je treća zemlja donijela pravovaljanu presudu ili konačnu upravnu odluku; ili je osobi ili subjektu na temelju odluke međunarodnih organizacija već izrečena sankcija istovjetna isključenju.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73.</w:t>
      </w:r>
    </w:p>
    <w:p w:rsidR="00994F97" w:rsidRPr="00B11934" w:rsidRDefault="00274FF8" w:rsidP="00274FF8">
      <w:pPr>
        <w:pStyle w:val="ManualConsidrant"/>
        <w:rPr>
          <w:noProof/>
        </w:rPr>
      </w:pPr>
      <w:r w:rsidRPr="00274FF8">
        <w:rPr>
          <w:noProof/>
        </w:rPr>
        <w:t>(118)</w:t>
      </w:r>
      <w:r w:rsidRPr="00274FF8">
        <w:rPr>
          <w:noProof/>
        </w:rPr>
        <w:tab/>
      </w:r>
      <w:r w:rsidR="00994F97" w:rsidRPr="00B11934">
        <w:rPr>
          <w:noProof/>
        </w:rPr>
        <w:t>Ako su osoba ili subjekt poduzeli korektivne mjere i tako dokazali svoju pouzdanost, ne bi trebali podlijegati odluci o isključenju. Ta mogućnosti ne bi smjela vrijediti u slučajevima najozbiljnijih kriminalnih aktivnosti.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74.</w:t>
      </w:r>
    </w:p>
    <w:p w:rsidR="00994F97" w:rsidRPr="00B11934" w:rsidRDefault="00274FF8" w:rsidP="00274FF8">
      <w:pPr>
        <w:pStyle w:val="ManualConsidrant"/>
        <w:rPr>
          <w:noProof/>
        </w:rPr>
      </w:pPr>
      <w:r w:rsidRPr="00274FF8">
        <w:rPr>
          <w:noProof/>
        </w:rPr>
        <w:t>(119)</w:t>
      </w:r>
      <w:r w:rsidRPr="00274FF8">
        <w:rPr>
          <w:noProof/>
        </w:rPr>
        <w:tab/>
      </w:r>
      <w:r w:rsidR="00994F97" w:rsidRPr="00B11934">
        <w:rPr>
          <w:noProof/>
        </w:rPr>
        <w:t>S obzirom na načelo proporcionalnosti trebalo bi razlikovati slučajeve u kojima se financijska sankcija može izreći kao alternativa isključivanju od slučajeva u kojima ozbiljnost postupanja dotičnoga primatelja u pogledu pokušaja nepropisnog stjecanja sredstava Unije opravdava određivanje financijske sankcije uz isključenje kako bi se osigurao odvraćajući učinak. Trebalo bi utvrditi i najveći iznos financijske sankcije koju javni naručitelj može izreći.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75.</w:t>
      </w:r>
    </w:p>
    <w:p w:rsidR="00994F97" w:rsidRPr="00B11934" w:rsidRDefault="00274FF8" w:rsidP="00274FF8">
      <w:pPr>
        <w:pStyle w:val="ManualConsidrant"/>
        <w:rPr>
          <w:noProof/>
        </w:rPr>
      </w:pPr>
      <w:r w:rsidRPr="00274FF8">
        <w:rPr>
          <w:noProof/>
        </w:rPr>
        <w:t>(120)</w:t>
      </w:r>
      <w:r w:rsidRPr="00274FF8">
        <w:rPr>
          <w:noProof/>
        </w:rPr>
        <w:tab/>
      </w:r>
      <w:r w:rsidR="00994F97" w:rsidRPr="00B11934">
        <w:rPr>
          <w:noProof/>
        </w:rPr>
        <w:t>Financijsku sankciju trebalo bi izricati samo primatelju, a ne sudioniku, s obzirom na to da se iznos financijske sankcije koju treba izreći izračunava na temelju vrijednosti dotične pravne obveze.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76.</w:t>
      </w:r>
    </w:p>
    <w:p w:rsidR="00994F97" w:rsidRPr="00B11934" w:rsidRDefault="00274FF8" w:rsidP="00274FF8">
      <w:pPr>
        <w:pStyle w:val="ManualConsidrant"/>
        <w:rPr>
          <w:noProof/>
        </w:rPr>
      </w:pPr>
      <w:r w:rsidRPr="00274FF8">
        <w:rPr>
          <w:noProof/>
        </w:rPr>
        <w:t>(121)</w:t>
      </w:r>
      <w:r w:rsidRPr="00274FF8">
        <w:rPr>
          <w:noProof/>
        </w:rPr>
        <w:tab/>
      </w:r>
      <w:r w:rsidR="00994F97" w:rsidRPr="00B11934">
        <w:rPr>
          <w:noProof/>
        </w:rPr>
        <w:t>Mogućnost donošenja odluka o isključenju ili izricanja financijskih sankcija neovisna je o mogućnosti primjene ugovornih sankcija, poput ugovorne kazne.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77.</w:t>
      </w:r>
    </w:p>
    <w:p w:rsidR="00994F97" w:rsidRPr="00B11934" w:rsidRDefault="00274FF8" w:rsidP="00274FF8">
      <w:pPr>
        <w:pStyle w:val="ManualConsidrant"/>
        <w:rPr>
          <w:noProof/>
        </w:rPr>
      </w:pPr>
      <w:r w:rsidRPr="00274FF8">
        <w:rPr>
          <w:noProof/>
        </w:rPr>
        <w:t>(122)</w:t>
      </w:r>
      <w:r w:rsidRPr="00274FF8">
        <w:rPr>
          <w:noProof/>
        </w:rPr>
        <w:tab/>
      </w:r>
      <w:r w:rsidR="00994F97" w:rsidRPr="00B11934">
        <w:rPr>
          <w:noProof/>
        </w:rPr>
        <w:t>Trajanje isključenja trebalo bi biti vremenski ograničeno, kao što je slučaj na temelju Direktive 2014/24/EU te bi trebalo biti u skladu s načelom proporcionalnosti.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78.</w:t>
      </w:r>
    </w:p>
    <w:p w:rsidR="00994F97" w:rsidRPr="00B11934" w:rsidRDefault="00274FF8" w:rsidP="00274FF8">
      <w:pPr>
        <w:pStyle w:val="ManualConsidrant"/>
        <w:rPr>
          <w:noProof/>
        </w:rPr>
      </w:pPr>
      <w:r w:rsidRPr="00274FF8">
        <w:rPr>
          <w:noProof/>
        </w:rPr>
        <w:t>(123)</w:t>
      </w:r>
      <w:r w:rsidRPr="00274FF8">
        <w:rPr>
          <w:noProof/>
        </w:rPr>
        <w:tab/>
      </w:r>
      <w:r w:rsidR="00994F97" w:rsidRPr="00B11934">
        <w:rPr>
          <w:noProof/>
        </w:rPr>
        <w:t xml:space="preserve">Potrebno je odrediti datum početka i trajanje zastare za donošenje odluka o isključenju ili </w:t>
      </w:r>
      <w:r w:rsidR="00994F97" w:rsidRPr="00B11934">
        <w:rPr>
          <w:rStyle w:val="CRMinorChangeDeleted"/>
          <w:noProof/>
        </w:rPr>
        <w:t>o izricanju</w:t>
      </w:r>
      <w:r w:rsidR="00994F97" w:rsidRPr="00B11934">
        <w:rPr>
          <w:rStyle w:val="CRMinorChangeAdded"/>
          <w:noProof/>
        </w:rPr>
        <w:t>izricanje</w:t>
      </w:r>
      <w:r w:rsidR="00994F97" w:rsidRPr="00B11934">
        <w:rPr>
          <w:noProof/>
        </w:rPr>
        <w:t xml:space="preserve"> financijskih sankcija.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79.</w:t>
      </w:r>
    </w:p>
    <w:p w:rsidR="00994F97" w:rsidRPr="00B11934" w:rsidRDefault="00274FF8" w:rsidP="00274FF8">
      <w:pPr>
        <w:pStyle w:val="ManualConsidrant"/>
        <w:rPr>
          <w:noProof/>
        </w:rPr>
      </w:pPr>
      <w:r w:rsidRPr="00274FF8">
        <w:rPr>
          <w:noProof/>
        </w:rPr>
        <w:t>(124)</w:t>
      </w:r>
      <w:r w:rsidRPr="00274FF8">
        <w:rPr>
          <w:noProof/>
        </w:rPr>
        <w:tab/>
      </w:r>
      <w:r w:rsidR="00994F97" w:rsidRPr="00B11934">
        <w:rPr>
          <w:noProof/>
        </w:rPr>
        <w:t xml:space="preserve">Važno je da postoji mogućnost pojačavanja odvraćajućeg učinka koji se postiže isključenjem i financijskom sankcijom. U tom pogledu odvraćajući učinak trebalo bi pojačati mogućnošću objave informacija koje se odnose na isključenje i/ili financijsku sankciju, na način koji zadovoljava zahtjeve zaštite podataka utvrđene u uredbama </w:t>
      </w:r>
      <w:r w:rsidR="00994F97" w:rsidRPr="00B11934">
        <w:rPr>
          <w:rStyle w:val="CRMinorChangeAdded"/>
          <w:noProof/>
        </w:rPr>
        <w:t>(</w:t>
      </w:r>
      <w:r w:rsidR="00994F97" w:rsidRPr="00B11934">
        <w:rPr>
          <w:rStyle w:val="CRMinorChangeAdded"/>
          <w:noProof/>
          <w:color w:val="444444"/>
        </w:rPr>
        <w:t>EU) 2018/1725</w:t>
      </w:r>
      <w:r w:rsidR="00994F97" w:rsidRPr="00B11934">
        <w:rPr>
          <w:noProof/>
        </w:rPr>
        <w:t xml:space="preserve"> </w:t>
      </w:r>
      <w:r w:rsidR="00994F97" w:rsidRPr="00B11934">
        <w:rPr>
          <w:rStyle w:val="CRMinorChangeDeleted"/>
          <w:noProof/>
        </w:rPr>
        <w:t>(EZ) br. 45/2001</w:t>
      </w:r>
      <w:r w:rsidR="00994F97" w:rsidRPr="00B11934">
        <w:rPr>
          <w:noProof/>
        </w:rPr>
        <w:t xml:space="preserve"> i (EU) 2016/679. Takv</w:t>
      </w:r>
      <w:r w:rsidR="00994F97" w:rsidRPr="00B11934">
        <w:rPr>
          <w:rStyle w:val="CRMinorChangeAdded"/>
          <w:noProof/>
        </w:rPr>
        <w:t>a</w:t>
      </w:r>
      <w:r w:rsidR="00994F97" w:rsidRPr="00B11934">
        <w:rPr>
          <w:rStyle w:val="CRMinorChangeDeleted"/>
          <w:noProof/>
        </w:rPr>
        <w:t>om</w:t>
      </w:r>
      <w:r w:rsidR="00994F97" w:rsidRPr="00B11934">
        <w:rPr>
          <w:noProof/>
        </w:rPr>
        <w:t xml:space="preserve"> bi </w:t>
      </w:r>
      <w:r w:rsidR="00994F97" w:rsidRPr="00B11934">
        <w:rPr>
          <w:rStyle w:val="CRMinorChangeDeleted"/>
          <w:noProof/>
        </w:rPr>
        <w:t>se</w:t>
      </w:r>
      <w:r w:rsidR="00994F97" w:rsidRPr="00B11934">
        <w:rPr>
          <w:noProof/>
        </w:rPr>
        <w:t xml:space="preserve"> objav</w:t>
      </w:r>
      <w:r w:rsidR="00994F97" w:rsidRPr="00B11934">
        <w:rPr>
          <w:rStyle w:val="CRMinorChangeDeleted"/>
          <w:noProof/>
        </w:rPr>
        <w:t>om</w:t>
      </w:r>
      <w:r w:rsidR="00994F97" w:rsidRPr="00B11934">
        <w:rPr>
          <w:rStyle w:val="CRMinorChangeAdded"/>
          <w:noProof/>
        </w:rPr>
        <w:t>a</w:t>
      </w:r>
      <w:r w:rsidR="00994F97" w:rsidRPr="00B11934">
        <w:rPr>
          <w:noProof/>
        </w:rPr>
        <w:t xml:space="preserve"> trebal</w:t>
      </w:r>
      <w:r w:rsidR="00994F97" w:rsidRPr="00B11934">
        <w:rPr>
          <w:rStyle w:val="CRMinorChangeDeleted"/>
          <w:noProof/>
        </w:rPr>
        <w:t>o</w:t>
      </w:r>
      <w:r w:rsidR="00994F97" w:rsidRPr="00B11934">
        <w:rPr>
          <w:rStyle w:val="CRMinorChangeAdded"/>
          <w:noProof/>
        </w:rPr>
        <w:t>a</w:t>
      </w:r>
      <w:r w:rsidR="00994F97" w:rsidRPr="00B11934">
        <w:rPr>
          <w:noProof/>
        </w:rPr>
        <w:t xml:space="preserve"> doprinijeti </w:t>
      </w:r>
      <w:r w:rsidR="00994F97" w:rsidRPr="00B11934">
        <w:rPr>
          <w:rStyle w:val="CRMinorChangeDeleted"/>
          <w:noProof/>
        </w:rPr>
        <w:t>tome da se</w:t>
      </w:r>
      <w:r w:rsidR="00994F97" w:rsidRPr="00B11934">
        <w:rPr>
          <w:rStyle w:val="CRMinorChangeAdded"/>
          <w:noProof/>
        </w:rPr>
        <w:t>sprečavanju ponavljanja</w:t>
      </w:r>
      <w:r w:rsidR="00994F97" w:rsidRPr="00B11934">
        <w:rPr>
          <w:noProof/>
        </w:rPr>
        <w:t xml:space="preserve"> isto</w:t>
      </w:r>
      <w:r w:rsidR="00994F97" w:rsidRPr="00B11934">
        <w:rPr>
          <w:rStyle w:val="CRMinorChangeAdded"/>
          <w:noProof/>
        </w:rPr>
        <w:t>g</w:t>
      </w:r>
      <w:r w:rsidR="00994F97" w:rsidRPr="00B11934">
        <w:rPr>
          <w:noProof/>
        </w:rPr>
        <w:t xml:space="preserve"> postupanj</w:t>
      </w:r>
      <w:r w:rsidR="00994F97" w:rsidRPr="00B11934">
        <w:rPr>
          <w:rStyle w:val="CRMinorChangeDeleted"/>
          <w:noProof/>
        </w:rPr>
        <w:t>e</w:t>
      </w:r>
      <w:r w:rsidR="00994F97" w:rsidRPr="00B11934">
        <w:rPr>
          <w:noProof/>
        </w:rPr>
        <w:t xml:space="preserve"> </w:t>
      </w:r>
      <w:r w:rsidR="00994F97" w:rsidRPr="00B11934">
        <w:rPr>
          <w:rStyle w:val="CRMinorChangeAdded"/>
          <w:noProof/>
        </w:rPr>
        <w:t>a</w:t>
      </w:r>
      <w:r w:rsidR="00994F97" w:rsidRPr="00B11934">
        <w:rPr>
          <w:rStyle w:val="CRMinorChangeDeleted"/>
          <w:noProof/>
        </w:rPr>
        <w:t>ne ponovi</w:t>
      </w:r>
      <w:r w:rsidR="00994F97" w:rsidRPr="00B11934">
        <w:rPr>
          <w:noProof/>
        </w:rPr>
        <w:t xml:space="preserve">. </w:t>
      </w:r>
      <w:r w:rsidR="00994F97" w:rsidRPr="00B11934">
        <w:rPr>
          <w:rStyle w:val="CRMinorChangeDeleted"/>
          <w:noProof/>
        </w:rPr>
        <w:t>Zbog</w:t>
      </w:r>
      <w:r w:rsidR="00994F97" w:rsidRPr="00B11934">
        <w:rPr>
          <w:rStyle w:val="CRMinorChangeAdded"/>
          <w:noProof/>
        </w:rPr>
        <w:t>Radi</w:t>
      </w:r>
      <w:r w:rsidR="00994F97" w:rsidRPr="00B11934">
        <w:rPr>
          <w:noProof/>
        </w:rPr>
        <w:t xml:space="preserve"> pravne sigurnosti i u skladu s načelom proporcionalnosti trebalo bi jasno navesti u kojim se situacijama podaci ne bi </w:t>
      </w:r>
      <w:r w:rsidR="00994F97" w:rsidRPr="00B11934">
        <w:rPr>
          <w:rStyle w:val="CRMinorChangeDeleted"/>
          <w:noProof/>
        </w:rPr>
        <w:t>trebali</w:t>
      </w:r>
      <w:r w:rsidR="00994F97" w:rsidRPr="00B11934">
        <w:rPr>
          <w:rStyle w:val="CRMinorChangeAdded"/>
          <w:noProof/>
        </w:rPr>
        <w:t>smjeli</w:t>
      </w:r>
      <w:r w:rsidR="00994F97" w:rsidRPr="00B11934">
        <w:rPr>
          <w:noProof/>
        </w:rPr>
        <w:t xml:space="preserve"> objavljivati. Prilikom procjene odgovorni dužnosnik za ovjeravanje trebao bi uzeti u obzir svaku preporuku povjerenstva. Ako je riječ o fizičkim osobama, osobni podaci trebali bi se objavljivati samo u iznimnim okolnostima, opravdanima težinom postupanja ili njegovim učinkom na financijske interese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80.</w:t>
      </w:r>
    </w:p>
    <w:p w:rsidR="00994F97" w:rsidRPr="00B11934" w:rsidRDefault="00274FF8" w:rsidP="00274FF8">
      <w:pPr>
        <w:pStyle w:val="ManualConsidrant"/>
        <w:rPr>
          <w:noProof/>
        </w:rPr>
      </w:pPr>
      <w:r w:rsidRPr="00274FF8">
        <w:rPr>
          <w:noProof/>
        </w:rPr>
        <w:t>(125)</w:t>
      </w:r>
      <w:r w:rsidRPr="00274FF8">
        <w:rPr>
          <w:noProof/>
        </w:rPr>
        <w:tab/>
      </w:r>
      <w:r w:rsidR="00994F97" w:rsidRPr="00B11934">
        <w:rPr>
          <w:noProof/>
        </w:rPr>
        <w:t>Informacije o isključenju ili o financijskoj sankciji trebale bi se objavljivati samo u određenim slučajevima, kao što je teška povreda dužnosti, prijevara, znatni nedostaci pri ispunjavanju glavnih obveza u okviru pravne obveze koja se financira iz proračuna ili nepravilnost, ili ako je subjekt osnovan u drugoj jurisdikciji s namjerom zaobilaženja fiskalnih, socijalnih ili bilo kakvih drugih pravnih obveza.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81.</w:t>
      </w:r>
    </w:p>
    <w:p w:rsidR="00994F97" w:rsidRPr="00B11934" w:rsidRDefault="00274FF8" w:rsidP="00274FF8">
      <w:pPr>
        <w:pStyle w:val="ManualConsidrant"/>
        <w:rPr>
          <w:noProof/>
        </w:rPr>
      </w:pPr>
      <w:r w:rsidRPr="00274FF8">
        <w:rPr>
          <w:noProof/>
        </w:rPr>
        <w:t>(126)</w:t>
      </w:r>
      <w:r w:rsidRPr="00274FF8">
        <w:rPr>
          <w:noProof/>
        </w:rPr>
        <w:tab/>
      </w:r>
      <w:r w:rsidR="00994F97" w:rsidRPr="00B11934">
        <w:rPr>
          <w:noProof/>
        </w:rPr>
        <w:t xml:space="preserve">Kriterije za isključivanje trebalo bi jasno odvojiti od kriterija koji mogu dovesti do odbijanja </w:t>
      </w:r>
      <w:r w:rsidR="00994F97" w:rsidRPr="00B11934">
        <w:rPr>
          <w:rStyle w:val="CRMinorChangeDeleted"/>
          <w:noProof/>
        </w:rPr>
        <w:t>sudjelovanja</w:t>
      </w:r>
      <w:r w:rsidR="00994F97" w:rsidRPr="00B11934">
        <w:rPr>
          <w:rStyle w:val="CRMinorChangeAdded"/>
          <w:noProof/>
        </w:rPr>
        <w:t>sudionika</w:t>
      </w:r>
      <w:r w:rsidR="00994F97" w:rsidRPr="00B11934">
        <w:rPr>
          <w:noProof/>
        </w:rPr>
        <w:t xml:space="preserve"> u postupku dodjele.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82.</w:t>
      </w:r>
    </w:p>
    <w:p w:rsidR="00994F97" w:rsidRPr="00B11934" w:rsidRDefault="00274FF8" w:rsidP="00274FF8">
      <w:pPr>
        <w:pStyle w:val="ManualConsidrant"/>
        <w:rPr>
          <w:noProof/>
        </w:rPr>
      </w:pPr>
      <w:r w:rsidRPr="00274FF8">
        <w:rPr>
          <w:noProof/>
        </w:rPr>
        <w:t>(127)</w:t>
      </w:r>
      <w:r w:rsidRPr="00274FF8">
        <w:rPr>
          <w:noProof/>
        </w:rPr>
        <w:tab/>
      </w:r>
      <w:r w:rsidR="00994F97" w:rsidRPr="00B11934">
        <w:rPr>
          <w:noProof/>
        </w:rPr>
        <w:t>Informacije o ranom otkrivanju rizika i o odlukama o isključenju i izricanju financijskih sankcija osobi ili subjektu trebale bi biti centralizirane. U tu svrhu odgovarajuće informacije trebale bi se pohranjivati u bazi podataka koju uspostavlja i kojom upravlja Komisija u svojstvu vlasnika centraliziranog sustava. Pri uporabi tog sustava trebalo bi se poštovati pravo na privatnost i zaštitu osobnih podataka.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83.</w:t>
      </w:r>
    </w:p>
    <w:p w:rsidR="00994F97" w:rsidRPr="00B11934" w:rsidRDefault="00274FF8" w:rsidP="00274FF8">
      <w:pPr>
        <w:pStyle w:val="ManualConsidrant"/>
        <w:rPr>
          <w:noProof/>
        </w:rPr>
      </w:pPr>
      <w:r w:rsidRPr="00274FF8">
        <w:rPr>
          <w:noProof/>
        </w:rPr>
        <w:t>(128)</w:t>
      </w:r>
      <w:r w:rsidRPr="00274FF8">
        <w:rPr>
          <w:noProof/>
        </w:rPr>
        <w:tab/>
      </w:r>
      <w:r w:rsidR="00994F97" w:rsidRPr="00B11934">
        <w:rPr>
          <w:noProof/>
        </w:rPr>
        <w:t xml:space="preserve">Iako bi uspostava i rad sustava ranog otkrivanja i </w:t>
      </w:r>
      <w:r w:rsidR="00994F97" w:rsidRPr="00B11934">
        <w:rPr>
          <w:rStyle w:val="CRMinorChangeDeleted"/>
          <w:noProof/>
        </w:rPr>
        <w:t>isključivanja</w:t>
      </w:r>
      <w:r w:rsidR="00994F97" w:rsidRPr="00B11934">
        <w:rPr>
          <w:rStyle w:val="CRMinorChangeAdded"/>
          <w:noProof/>
        </w:rPr>
        <w:t>isključenja</w:t>
      </w:r>
      <w:r w:rsidR="00994F97" w:rsidRPr="00B11934">
        <w:rPr>
          <w:noProof/>
        </w:rPr>
        <w:t xml:space="preserve"> trebali biti odgovornost Komisije, druge institucije i tijela Unije, kao i sve osobe i subjekti koji izvršavaju sredstva Unije u okviru izravnog, podijeljenog i neizravnog upravljanja, trebali bi sudjelovati u tom sustavu prosljeđivanjem relevantnih informacija Komisiji. Odgovorni dužnosnik za ovjeravanje i povjerenstvo trebali bi osobi ili subjektu jamčiti pravo na obranu. Isto pravo trebalo bi dati osobi ili subjektu, u kontekstu ranog otkrivanja, ako dužnosnik za ovjeravanje planira poduzeti mjeru koja bi mogla negativno utjecati na prava dotične osobe ili subjekta. U slučajevima prijevare, korupcije ili bilo koje druge nezakonite aktivnosti koja utječe na financijske interese Unije, a o kojima još nije donesena pravomoćna presuda, trebalo bi </w:t>
      </w:r>
      <w:r w:rsidR="00994F97" w:rsidRPr="00B11934">
        <w:rPr>
          <w:rStyle w:val="CRMinorChangeDeleted"/>
          <w:noProof/>
        </w:rPr>
        <w:t>biti</w:t>
      </w:r>
      <w:r w:rsidR="00994F97" w:rsidRPr="00B11934">
        <w:rPr>
          <w:noProof/>
        </w:rPr>
        <w:t xml:space="preserve"> omogućiti odgovornom dužnosniku za ovjeravanje da odgodi obavješćivanje osobe ili subjekta, a povjerenstvu da odgodi pravo osobe ili subjekta da podnese svoj</w:t>
      </w:r>
      <w:r w:rsidR="00994F97" w:rsidRPr="00B11934">
        <w:rPr>
          <w:rStyle w:val="CRMinorChangeDeleted"/>
          <w:noProof/>
        </w:rPr>
        <w:t>a</w:t>
      </w:r>
      <w:r w:rsidR="00994F97" w:rsidRPr="00B11934">
        <w:rPr>
          <w:rStyle w:val="CRMinorChangeAdded"/>
          <w:noProof/>
        </w:rPr>
        <w:t>e</w:t>
      </w:r>
      <w:r w:rsidR="00994F97" w:rsidRPr="00B11934">
        <w:rPr>
          <w:noProof/>
        </w:rPr>
        <w:t xml:space="preserve"> </w:t>
      </w:r>
      <w:r w:rsidR="00994F97" w:rsidRPr="00B11934">
        <w:rPr>
          <w:rStyle w:val="CRMinorChangeDeleted"/>
          <w:noProof/>
        </w:rPr>
        <w:t>opažanja</w:t>
      </w:r>
      <w:r w:rsidR="00994F97" w:rsidRPr="00B11934">
        <w:rPr>
          <w:rStyle w:val="CRMinorChangeAdded"/>
          <w:noProof/>
        </w:rPr>
        <w:t>primjedbe</w:t>
      </w:r>
      <w:r w:rsidR="00994F97" w:rsidRPr="00B11934">
        <w:rPr>
          <w:noProof/>
        </w:rPr>
        <w:t>. Takva odgoda trebala bi biti opravdana samo ako postoje uvjerljivi legitimni razlozi za očuvanje povjerljivosti istrage ili nacionalnog sudskog postupka.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84.</w:t>
      </w:r>
    </w:p>
    <w:p w:rsidR="00994F97" w:rsidRPr="00B11934" w:rsidRDefault="00274FF8" w:rsidP="00274FF8">
      <w:pPr>
        <w:pStyle w:val="ManualConsidrant"/>
        <w:rPr>
          <w:noProof/>
        </w:rPr>
      </w:pPr>
      <w:r w:rsidRPr="00274FF8">
        <w:rPr>
          <w:noProof/>
        </w:rPr>
        <w:t>(129)</w:t>
      </w:r>
      <w:r w:rsidRPr="00274FF8">
        <w:rPr>
          <w:noProof/>
        </w:rPr>
        <w:tab/>
      </w:r>
      <w:r w:rsidR="00994F97" w:rsidRPr="00B11934">
        <w:rPr>
          <w:noProof/>
        </w:rPr>
        <w:t>Sud Europske unije trebao bi imati neograničenu nadležnost u pogledu odluka o isključenju i financijskim sankcijama koje se izriču na temelju ove Uredbe, u skladu s člankom 261. UFEU-a.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(130)</w:t>
      </w:r>
      <w:r w:rsidRPr="00274FF8">
        <w:rPr>
          <w:noProof/>
          <w:highlight w:val="lightGray"/>
        </w:rPr>
        <w:tab/>
      </w:r>
      <w:r w:rsidR="00994F97" w:rsidRPr="00B11934">
        <w:rPr>
          <w:noProof/>
          <w:highlight w:val="lightGray"/>
        </w:rPr>
        <w:t>Kako bi se subjekte spriječilo u pokušaju izbjegavanja mogućih negativnih posljedica povrede dužnosti koju su počinili, trebalo bi utvrditi pravila o obavješćivanju pod preciznim uvjetima u kontekstu postupaka ranog otkrivanja i isključenja. Nadalje, za takve bi postupke trebala biti propisana primjena sustava elektroničke razmjene podataka.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85.</w:t>
      </w:r>
    </w:p>
    <w:p w:rsidR="00994F97" w:rsidRPr="00B11934" w:rsidRDefault="00274FF8" w:rsidP="00274FF8">
      <w:pPr>
        <w:pStyle w:val="ManualConsidrant"/>
        <w:rPr>
          <w:noProof/>
        </w:rPr>
      </w:pPr>
      <w:r w:rsidRPr="00274FF8">
        <w:rPr>
          <w:noProof/>
        </w:rPr>
        <w:t>(131)</w:t>
      </w:r>
      <w:r w:rsidRPr="00274FF8">
        <w:rPr>
          <w:noProof/>
        </w:rPr>
        <w:tab/>
      </w:r>
      <w:r w:rsidR="00994F97" w:rsidRPr="00B11934">
        <w:rPr>
          <w:noProof/>
        </w:rPr>
        <w:t xml:space="preserve">Kako bi se olakšala zaštita financijskih interesa Unije u svim </w:t>
      </w:r>
      <w:r w:rsidR="00994F97" w:rsidRPr="00B11934">
        <w:rPr>
          <w:rStyle w:val="CRMinorChangeDeleted"/>
          <w:noProof/>
        </w:rPr>
        <w:t>metodama</w:t>
      </w:r>
      <w:r w:rsidR="00994F97" w:rsidRPr="00B11934">
        <w:rPr>
          <w:rStyle w:val="CRMinorChangeAdded"/>
          <w:noProof/>
        </w:rPr>
        <w:t>načinima</w:t>
      </w:r>
      <w:r w:rsidR="00994F97" w:rsidRPr="00B11934">
        <w:rPr>
          <w:noProof/>
        </w:rPr>
        <w:t xml:space="preserve"> izvršenja proračuna, osobe i subjekti koji sudjeluju u izvršenju proračuna u okviru podijeljenog i neizravnog upravljanja trebali bi imati mogućnost prema potrebi uzeti u obzir isključenja o kojima su dužnosnici za ovjeravanje odlučili na razini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86.</w:t>
      </w:r>
    </w:p>
    <w:p w:rsidR="00994F97" w:rsidRPr="00B11934" w:rsidRDefault="00274FF8" w:rsidP="00274FF8">
      <w:pPr>
        <w:pStyle w:val="ManualConsidrant"/>
        <w:rPr>
          <w:noProof/>
        </w:rPr>
      </w:pPr>
      <w:r w:rsidRPr="00274FF8">
        <w:rPr>
          <w:noProof/>
        </w:rPr>
        <w:t>(132)</w:t>
      </w:r>
      <w:r w:rsidRPr="00274FF8">
        <w:rPr>
          <w:noProof/>
        </w:rPr>
        <w:tab/>
      </w:r>
      <w:r w:rsidR="00994F97" w:rsidRPr="00B11934">
        <w:rPr>
          <w:noProof/>
        </w:rPr>
        <w:t>Ova bi Uredba trebala podupirati cilj e-uprave, a posebno uporabu elektroničkih podataka u razmjeni informacija između institucija Unije i trećih strana.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87.</w:t>
      </w:r>
    </w:p>
    <w:p w:rsidR="00994F97" w:rsidRPr="00B11934" w:rsidRDefault="00274FF8" w:rsidP="00274FF8">
      <w:pPr>
        <w:pStyle w:val="ManualConsidrant"/>
        <w:rPr>
          <w:noProof/>
        </w:rPr>
      </w:pPr>
      <w:r w:rsidRPr="00274FF8">
        <w:rPr>
          <w:noProof/>
        </w:rPr>
        <w:t>(133)</w:t>
      </w:r>
      <w:r w:rsidRPr="00274FF8">
        <w:rPr>
          <w:noProof/>
        </w:rPr>
        <w:tab/>
      </w:r>
      <w:r w:rsidR="00994F97" w:rsidRPr="00B11934">
        <w:rPr>
          <w:noProof/>
        </w:rPr>
        <w:t>Napredak prema elektroničkoj razmjeni informacija i dostavi dokumenata u elektroničkom obliku, među ostalim, ako je to primjereno, e-nabavi, što je značajna mjera pojednostavnjenja, trebali bi pratiti jasni uvjeti za prihvaćanje sustava koji će se upotrebljavati kako bi se uspostavilo pravno utemeljeno okružje uz istodobno očuvanje fleksibilnosti upravljanja sredstvima Unije za sudionike, primatelje i dužnosnike za ovjeravanje, kako je predviđeno ovom Uredbom.</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(134)</w:t>
      </w:r>
      <w:r w:rsidRPr="00274FF8">
        <w:rPr>
          <w:noProof/>
          <w:highlight w:val="lightGray"/>
        </w:rPr>
        <w:tab/>
      </w:r>
      <w:r w:rsidR="00994F97" w:rsidRPr="00B11934">
        <w:rPr>
          <w:noProof/>
          <w:highlight w:val="lightGray"/>
        </w:rPr>
        <w:t>Kako bi se poboljšali upravljanje i kvaliteta interoperabilnih digitalnih javnih usluga, institucije Unije, izvršne agencije i tijela Unije, na primjer oni iz članaka 70. i 71., trebali bi u najvećoj mogućoj mjeri slijediti i primjenjivati Europski okvir za interoperabilnost.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88.</w:t>
      </w:r>
    </w:p>
    <w:p w:rsidR="00994F97" w:rsidRPr="00B11934" w:rsidRDefault="00274FF8" w:rsidP="00274FF8">
      <w:pPr>
        <w:pStyle w:val="ManualConsidrant"/>
        <w:rPr>
          <w:noProof/>
        </w:rPr>
      </w:pPr>
      <w:r w:rsidRPr="00274FF8">
        <w:rPr>
          <w:noProof/>
        </w:rPr>
        <w:t>(135)</w:t>
      </w:r>
      <w:r w:rsidRPr="00274FF8">
        <w:rPr>
          <w:noProof/>
        </w:rPr>
        <w:tab/>
      </w:r>
      <w:r w:rsidR="00994F97" w:rsidRPr="00B11934">
        <w:rPr>
          <w:noProof/>
        </w:rPr>
        <w:t>Trebalo bi utvrditi pravila o sastavu i zadaćama odbora zaduženoga za evaluaciju dokumentacije zahtjeva u postupcima nabave, postupcima dodjele bespovratnih sredstava i natječajima za nagrade. Odbor bi trebao moći uključiti vanjske stručnjake ako je ta mogućnost predviđena u temeljnom aktu.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89.</w:t>
      </w:r>
    </w:p>
    <w:p w:rsidR="00994F97" w:rsidRPr="00B11934" w:rsidRDefault="00274FF8" w:rsidP="00274FF8">
      <w:pPr>
        <w:pStyle w:val="ManualConsidrant"/>
        <w:rPr>
          <w:noProof/>
        </w:rPr>
      </w:pPr>
      <w:r w:rsidRPr="00274FF8">
        <w:rPr>
          <w:noProof/>
        </w:rPr>
        <w:t>(136)</w:t>
      </w:r>
      <w:r w:rsidRPr="00274FF8">
        <w:rPr>
          <w:noProof/>
        </w:rPr>
        <w:tab/>
      </w:r>
      <w:r w:rsidR="00994F97" w:rsidRPr="00B11934">
        <w:rPr>
          <w:noProof/>
        </w:rPr>
        <w:t>U skladu s načelom dobrog upravljanja dužnosnik za ovjeravanje trebao bi zatražiti pojašnjenja ili dokumente koji nedostaju uz istodobno poštovanje načela jednakog postupanja i bez bitnog mijenjanja dokumentacije zahtjeva. Dužnosnik za ovjeravanje trebao bi imati mogućnost samo u valjano opravdanim slučajevima odlučiti da neće to učiniti. Osim toga, dužnosnik za ovjeravanje trebao bi moći ispraviti očitu administrativnu pogrešku ili zatražiti od sudionika da je ispravi.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90.</w:t>
      </w:r>
    </w:p>
    <w:p w:rsidR="00994F97" w:rsidRPr="00B11934" w:rsidRDefault="00274FF8" w:rsidP="00274FF8">
      <w:pPr>
        <w:pStyle w:val="ManualConsidrant"/>
        <w:rPr>
          <w:noProof/>
        </w:rPr>
      </w:pPr>
      <w:r w:rsidRPr="00274FF8">
        <w:rPr>
          <w:noProof/>
        </w:rPr>
        <w:t>(137)</w:t>
      </w:r>
      <w:r w:rsidRPr="00274FF8">
        <w:rPr>
          <w:noProof/>
        </w:rPr>
        <w:tab/>
      </w:r>
      <w:r w:rsidR="00994F97" w:rsidRPr="00B11934">
        <w:rPr>
          <w:noProof/>
        </w:rPr>
        <w:t xml:space="preserve">U skladu s dobrim financijskim upravljanjem Komisija bi se trebala zaštititi tako </w:t>
      </w:r>
      <w:r w:rsidR="00994F97" w:rsidRPr="00B11934">
        <w:rPr>
          <w:rStyle w:val="CRMinorChangeDeleted"/>
          <w:noProof/>
        </w:rPr>
        <w:t>što bi</w:t>
      </w:r>
      <w:r w:rsidR="00994F97" w:rsidRPr="00B11934">
        <w:rPr>
          <w:rStyle w:val="CRMinorChangeAdded"/>
          <w:noProof/>
        </w:rPr>
        <w:t>da</w:t>
      </w:r>
      <w:r w:rsidR="00994F97" w:rsidRPr="00B11934">
        <w:rPr>
          <w:noProof/>
        </w:rPr>
        <w:t xml:space="preserve"> zahtijeva</w:t>
      </w:r>
      <w:r w:rsidR="00994F97" w:rsidRPr="00B11934">
        <w:rPr>
          <w:rStyle w:val="CRMinorChangeDeleted"/>
          <w:noProof/>
        </w:rPr>
        <w:t>la</w:t>
      </w:r>
      <w:r w:rsidR="00994F97" w:rsidRPr="00B11934">
        <w:rPr>
          <w:noProof/>
        </w:rPr>
        <w:t xml:space="preserve"> jamstva u fazi isplate pre</w:t>
      </w:r>
      <w:r w:rsidR="00994F97" w:rsidRPr="00B11934">
        <w:rPr>
          <w:rStyle w:val="CRMinorChangeAdded"/>
          <w:noProof/>
        </w:rPr>
        <w:t>t</w:t>
      </w:r>
      <w:r w:rsidR="00994F97" w:rsidRPr="00B11934">
        <w:rPr>
          <w:rStyle w:val="CRMinorChangeDeleted"/>
          <w:noProof/>
        </w:rPr>
        <w:t>d</w:t>
      </w:r>
      <w:r w:rsidR="00994F97" w:rsidRPr="00B11934">
        <w:rPr>
          <w:noProof/>
        </w:rPr>
        <w:t>financiranja. Zahtjev da ugovaratelji i korisnici dostave jamstvo ne bi trebao biti automatski, već bi se trebao temeljiti na analizi rizika. Ako tijekom provedbe dužnosnik za ovjeravanje otkrije da jamac u skladu s primjenjivim nacionalnim pravom nije ili više nije ovlašten za izdavanje jamstva, dužnosnik za ovjeravanje trebao bi moći zatražiti zamjenu jamstva.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91.</w:t>
      </w:r>
    </w:p>
    <w:p w:rsidR="00994F97" w:rsidRPr="00B11934" w:rsidRDefault="00274FF8" w:rsidP="00274FF8">
      <w:pPr>
        <w:pStyle w:val="ManualConsidrant"/>
        <w:rPr>
          <w:noProof/>
        </w:rPr>
      </w:pPr>
      <w:r w:rsidRPr="00274FF8">
        <w:rPr>
          <w:noProof/>
        </w:rPr>
        <w:t>(138)</w:t>
      </w:r>
      <w:r w:rsidRPr="00274FF8">
        <w:rPr>
          <w:noProof/>
        </w:rPr>
        <w:tab/>
      </w:r>
      <w:r w:rsidR="00994F97" w:rsidRPr="00B11934">
        <w:rPr>
          <w:noProof/>
        </w:rPr>
        <w:t>Različiti skupovi pravila za izravno i neizravno upravljanje, posebno u pogledu pojma „zadaća izvršenja proračuna”, doveli su do zbrke i stvorili rizike od pogrešaka pri definiranju i za Komisiju i za njezine partnere te bi ih stoga trebalo pojednostavniti i uskladiti.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92.</w:t>
      </w:r>
    </w:p>
    <w:p w:rsidR="00AE4098" w:rsidRPr="00B11934" w:rsidRDefault="00AE4098" w:rsidP="00AE4098">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novo</w:t>
      </w:r>
    </w:p>
    <w:p w:rsidR="00994F97" w:rsidRPr="00B11934" w:rsidRDefault="00274FF8" w:rsidP="00274FF8">
      <w:pPr>
        <w:pStyle w:val="ManualConsidrant"/>
        <w:rPr>
          <w:noProof/>
        </w:rPr>
      </w:pPr>
      <w:r w:rsidRPr="00274FF8">
        <w:rPr>
          <w:noProof/>
        </w:rPr>
        <w:t>(139)</w:t>
      </w:r>
      <w:r w:rsidRPr="00274FF8">
        <w:rPr>
          <w:noProof/>
        </w:rPr>
        <w:tab/>
      </w:r>
      <w:r w:rsidR="00994F97" w:rsidRPr="00B11934">
        <w:rPr>
          <w:noProof/>
        </w:rPr>
        <w:t xml:space="preserve">Trebalo bi revidirati odredbe o </w:t>
      </w:r>
      <w:r w:rsidR="00994F97" w:rsidRPr="00B11934">
        <w:rPr>
          <w:i/>
          <w:iCs/>
          <w:noProof/>
        </w:rPr>
        <w:t>ex-ante</w:t>
      </w:r>
      <w:r w:rsidR="00994F97" w:rsidRPr="00B11934">
        <w:rPr>
          <w:noProof/>
        </w:rPr>
        <w:t xml:space="preserve"> ocjeni na temelju stupova osoba i subjekata koji izvršavaju sredstva Unije u okviru neizravnog upravljanja kako bi se Komisija mogla što više osloniti na sustave, pravila i postupke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 uključujući dubinsku analizu,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w:t>
      </w:r>
      <w:r w:rsidR="00994F97" w:rsidRPr="00B11934">
        <w:rPr>
          <w:rStyle w:val="CRMinorChangeDeleted"/>
          <w:noProof/>
        </w:rPr>
        <w:t>onih</w:t>
      </w:r>
      <w:r w:rsidR="00994F97" w:rsidRPr="00B11934">
        <w:rPr>
          <w:rStyle w:val="CRMinorChangeAdded"/>
          <w:noProof/>
        </w:rPr>
        <w:t>tih</w:t>
      </w:r>
      <w:r w:rsidR="00994F97" w:rsidRPr="00B11934">
        <w:rPr>
          <w:noProof/>
        </w:rPr>
        <w:t xml:space="preserve"> osoba i subjekata </w:t>
      </w:r>
      <w:r w:rsidR="00994F97" w:rsidRPr="00B11934">
        <w:rPr>
          <w:rStyle w:val="CRMinorChangeDeleted"/>
          <w:noProof/>
        </w:rPr>
        <w:t>za koje se smatra da su jednakovrijedni</w:t>
      </w:r>
      <w:r w:rsidR="00994F97" w:rsidRPr="00B11934">
        <w:rPr>
          <w:rStyle w:val="CRMinorChangeAdded"/>
          <w:noProof/>
        </w:rPr>
        <w:t>, koji se smatraju jednakovrijednima</w:t>
      </w:r>
      <w:r w:rsidR="00994F97" w:rsidRPr="00B11934">
        <w:rPr>
          <w:noProof/>
        </w:rPr>
        <w:t xml:space="preserve"> onima koje </w:t>
      </w:r>
      <w:r w:rsidR="00994F97" w:rsidRPr="00B11934">
        <w:rPr>
          <w:rStyle w:val="CRMinorChangeDeleted"/>
          <w:noProof/>
        </w:rPr>
        <w:t>upotrebljava</w:t>
      </w:r>
      <w:r w:rsidR="00994F97" w:rsidRPr="00B11934">
        <w:rPr>
          <w:rStyle w:val="CRMinorChangeAdded"/>
          <w:noProof/>
        </w:rPr>
        <w:t>primjenjuje</w:t>
      </w:r>
      <w:r w:rsidR="00994F97" w:rsidRPr="00B11934">
        <w:rPr>
          <w:noProof/>
        </w:rPr>
        <w:t xml:space="preserve"> Komisija. Osim toga, važno je pojasniti da ako u okviru ocjene otkriju područja u kojima uspostavljeni postupci nisu dostatni za zaštitu financijskih interesa Unije, Komisija bi trebala moći potpisati sporazume o doprinosu uz istodobno poduzimanje odgovarajućih mjera nadzora. Važno je i pojasniti u kojim bi slučajevima Komisija mogla odlučiti da ne zahtijeva </w:t>
      </w:r>
      <w:r w:rsidR="00994F97" w:rsidRPr="00B11934">
        <w:rPr>
          <w:rStyle w:val="CRMinorChangeAdded"/>
          <w:i/>
          <w:noProof/>
        </w:rPr>
        <w:t>ex ante</w:t>
      </w:r>
      <w:r w:rsidR="00994F97" w:rsidRPr="00B11934">
        <w:rPr>
          <w:noProof/>
        </w:rPr>
        <w:t xml:space="preserve"> ocjenu na temelju stupova kako bi potpisala ugovore o doprinosu.</w:t>
      </w:r>
    </w:p>
    <w:p w:rsidR="00B87A8D" w:rsidRPr="00B11934" w:rsidRDefault="00B87A8D" w:rsidP="00B87A8D">
      <w:pPr>
        <w:pStyle w:val="CRSeparator"/>
        <w:rPr>
          <w:noProof/>
        </w:rPr>
      </w:pPr>
    </w:p>
    <w:p w:rsidR="00B87A8D" w:rsidRPr="00B11934" w:rsidRDefault="00B87A8D" w:rsidP="00B87A8D">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03793F" w:rsidRPr="00B11934" w:rsidRDefault="00274FF8" w:rsidP="00274FF8">
      <w:pPr>
        <w:pStyle w:val="ManualConsidrant"/>
        <w:rPr>
          <w:noProof/>
          <w:highlight w:val="lightGray"/>
        </w:rPr>
      </w:pPr>
      <w:r w:rsidRPr="00274FF8">
        <w:rPr>
          <w:noProof/>
        </w:rPr>
        <w:t>(140)</w:t>
      </w:r>
      <w:r w:rsidRPr="00274FF8">
        <w:rPr>
          <w:noProof/>
        </w:rPr>
        <w:tab/>
      </w:r>
      <w:r w:rsidR="00D557F8" w:rsidRPr="00B11934">
        <w:rPr>
          <w:noProof/>
        </w:rPr>
        <w:tab/>
      </w:r>
      <w:r w:rsidR="00D557F8" w:rsidRPr="00B11934">
        <w:rPr>
          <w:noProof/>
          <w:highlight w:val="lightGray"/>
        </w:rPr>
        <w:t>Kako bi se osiguralo učinkovito izvršenje proračuna Unije, primjereno je dodatno pojasniti primjenu načela proporcionalnosti na neizravno upravljanje. Iako načelo proporcionalnosti ne može utjecati na prirodu obveza utvrđenih relevantnim primjenjivim pravnim okvirom, trebalo bi ga sustavno primjenjivati tijekom suradnje s provedbenim partnerima Unije kako bi se postigla odgovarajuća ravnoteža između zaštite financijskih interesa Unije i očuvanja sposobnosti Unije za provedbu politika. Relevantne odredbe bi trebalo prilagoditi i restrukturirati. To ne znači da se u praksi ograničavaju prava i pristup koji su odgovornom dužnosniku za ovjeravanje, EPPO-u u pogledu država članica koje sudjeluju u pojačanoj suradnji na temelju Uredbe (EU) 2017/1939, OLAF-u, Revizorskom sudu te, ako je to primjereno, odgovarajućim nacionalnim tijelima potrebni za sveobuhvatno izvršavanje njihovih ovlasti.</w:t>
      </w:r>
    </w:p>
    <w:p w:rsidR="00994F97" w:rsidRPr="00B11934" w:rsidRDefault="00274FF8" w:rsidP="00274FF8">
      <w:pPr>
        <w:pStyle w:val="ManualConsidrant"/>
        <w:rPr>
          <w:noProof/>
          <w:highlight w:val="lightGray"/>
        </w:rPr>
      </w:pPr>
      <w:r w:rsidRPr="00274FF8">
        <w:rPr>
          <w:noProof/>
          <w:highlight w:val="lightGray"/>
        </w:rPr>
        <w:t>(141)</w:t>
      </w:r>
      <w:r w:rsidRPr="00274FF8">
        <w:rPr>
          <w:noProof/>
          <w:highlight w:val="lightGray"/>
        </w:rPr>
        <w:tab/>
      </w:r>
      <w:r w:rsidR="00D557F8" w:rsidRPr="00B11934">
        <w:rPr>
          <w:noProof/>
          <w:highlight w:val="lightGray"/>
        </w:rPr>
        <w:t xml:space="preserve">U skladu s načelom proporcionalnosti, potrebno je propisati primjenu obveza utvrđenih ovom Uredbom na krajnje primatelje potpore iz proračuna Unije putem financijskih instrumenata ili proračunskih jamstava. Pri primjeni tog načela trebalo bi uzeti u obzir vrstu krajnjeg primatelja i djelovanja te uključene financijske rizike i primjenjivati ga razmjerno tome. Trebalo bi izbjegavati nepotrebno administrativno opterećenje, posebno ako su krajnji primatelji mikropoduzeća i mala i srednja poduzeća ili slični gospodarski subjekti sa sličnim prometom ili ukupnom bilancom. </w:t>
      </w:r>
    </w:p>
    <w:p w:rsidR="00994F97" w:rsidRPr="00B11934" w:rsidRDefault="00274FF8" w:rsidP="00274FF8">
      <w:pPr>
        <w:pStyle w:val="ManualConsidrant"/>
        <w:rPr>
          <w:noProof/>
          <w:highlight w:val="lightGray"/>
        </w:rPr>
      </w:pPr>
      <w:r w:rsidRPr="00274FF8">
        <w:rPr>
          <w:noProof/>
        </w:rPr>
        <w:t>(142)</w:t>
      </w:r>
      <w:r w:rsidRPr="00274FF8">
        <w:rPr>
          <w:noProof/>
        </w:rPr>
        <w:tab/>
      </w:r>
      <w:r w:rsidR="00D557F8" w:rsidRPr="00B11934">
        <w:rPr>
          <w:noProof/>
        </w:rPr>
        <w:tab/>
      </w:r>
      <w:r w:rsidR="00D557F8" w:rsidRPr="00B11934">
        <w:rPr>
          <w:noProof/>
          <w:highlight w:val="lightGray"/>
        </w:rPr>
        <w:t xml:space="preserve">Načelo proporcionalnosti treba primjenjivati i na procjenu pravila, sustava i postupaka subjekata koji su već uspješno ocijenjeni, kao što su subjekti koji primjenjuju pravila koja je utvrdila Komisija, i koji se izuzimaju iz </w:t>
      </w:r>
      <w:r w:rsidR="00D557F8" w:rsidRPr="00B11934">
        <w:rPr>
          <w:i/>
          <w:iCs/>
          <w:noProof/>
          <w:highlight w:val="lightGray"/>
        </w:rPr>
        <w:t>ex ante</w:t>
      </w:r>
      <w:r w:rsidR="00D557F8" w:rsidRPr="00B11934">
        <w:rPr>
          <w:noProof/>
          <w:highlight w:val="lightGray"/>
        </w:rPr>
        <w:t xml:space="preserve"> procjene. Također bi trebalo biti moguće iz </w:t>
      </w:r>
      <w:r w:rsidR="00D557F8" w:rsidRPr="00B11934">
        <w:rPr>
          <w:i/>
          <w:iCs/>
          <w:noProof/>
          <w:highlight w:val="lightGray"/>
        </w:rPr>
        <w:t>ex ante</w:t>
      </w:r>
      <w:r w:rsidR="00D557F8" w:rsidRPr="00B11934">
        <w:rPr>
          <w:noProof/>
          <w:highlight w:val="lightGray"/>
        </w:rPr>
        <w:t xml:space="preserve"> procjene izuzeti organizacije država članica kojima je povjereno izvršavanje sredstava Unije u okviru podijeljenog upravljanja.</w:t>
      </w:r>
    </w:p>
    <w:p w:rsidR="009D3AA4" w:rsidRPr="00B11934" w:rsidRDefault="00274FF8" w:rsidP="00274FF8">
      <w:pPr>
        <w:pStyle w:val="ManualConsidrant"/>
        <w:rPr>
          <w:noProof/>
          <w:highlight w:val="lightGray"/>
        </w:rPr>
      </w:pPr>
      <w:r w:rsidRPr="00274FF8">
        <w:rPr>
          <w:noProof/>
          <w:highlight w:val="lightGray"/>
        </w:rPr>
        <w:t>(143)</w:t>
      </w:r>
      <w:r w:rsidRPr="00274FF8">
        <w:rPr>
          <w:noProof/>
          <w:highlight w:val="lightGray"/>
        </w:rPr>
        <w:tab/>
      </w:r>
      <w:r w:rsidR="00D557F8" w:rsidRPr="00B11934">
        <w:rPr>
          <w:noProof/>
          <w:highlight w:val="lightGray"/>
        </w:rPr>
        <w:t xml:space="preserve">Potrebno je pojasniti da se u slučaju odabira subjekata za poslove u okviru neizravnog upravljanja na temelju poziva na iskaz interesa primjenjuju načela jednakog postupanja i nediskriminacije. </w:t>
      </w:r>
    </w:p>
    <w:p w:rsidR="009D3AA4" w:rsidRPr="00B11934" w:rsidRDefault="009D3AA4" w:rsidP="009D3AA4">
      <w:pPr>
        <w:pStyle w:val="CRSeparator"/>
        <w:rPr>
          <w:noProof/>
        </w:rPr>
      </w:pPr>
    </w:p>
    <w:p w:rsidR="009D3AA4" w:rsidRPr="00B11934" w:rsidRDefault="009D3AA4" w:rsidP="009D3AA4">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xml:space="preserve"> 2018/1046 uvodna izjava 93</w:t>
      </w:r>
    </w:p>
    <w:p w:rsidR="00994F97" w:rsidRPr="00B11934" w:rsidRDefault="00274FF8" w:rsidP="00274FF8">
      <w:pPr>
        <w:pStyle w:val="ManualConsidrant"/>
        <w:rPr>
          <w:noProof/>
        </w:rPr>
      </w:pPr>
      <w:r w:rsidRPr="00274FF8">
        <w:rPr>
          <w:noProof/>
        </w:rPr>
        <w:t>(144)</w:t>
      </w:r>
      <w:r w:rsidRPr="00274FF8">
        <w:rPr>
          <w:noProof/>
        </w:rPr>
        <w:tab/>
      </w:r>
      <w:r w:rsidR="00994F97" w:rsidRPr="00B11934">
        <w:rPr>
          <w:noProof/>
        </w:rPr>
        <w:t>Naknada za osobe i subjekte koji izvršavaju proračun, trebala bi se, ako je to relevantno i moguće, temeljiti na uspješnosti.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(145)</w:t>
      </w:r>
      <w:r w:rsidRPr="00274FF8">
        <w:rPr>
          <w:noProof/>
          <w:highlight w:val="lightGray"/>
        </w:rPr>
        <w:tab/>
      </w:r>
      <w:r w:rsidR="00994F97" w:rsidRPr="00B11934">
        <w:rPr>
          <w:noProof/>
          <w:highlight w:val="lightGray"/>
        </w:rPr>
        <w:t>Kako bi se osigurao integritet proračuna Unije pri izvršenju u okviru neizravnog upravljanja, primjereno je od provedbenih partnera zatražiti da obavijeste Komisiju o slučajevima sumnje na prijevaru, korupciju ili bilo koju drugu nezakonitu aktivnost te da tu obvezu uključe u sporazume koje sklapaju s trećim stranama u okviru neizravnog upravljanja.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94.</w:t>
      </w:r>
    </w:p>
    <w:p w:rsidR="00994F97" w:rsidRPr="00B11934" w:rsidRDefault="00274FF8" w:rsidP="00274FF8">
      <w:pPr>
        <w:pStyle w:val="ManualConsidrant"/>
        <w:rPr>
          <w:noProof/>
        </w:rPr>
      </w:pPr>
      <w:r w:rsidRPr="00274FF8">
        <w:rPr>
          <w:noProof/>
        </w:rPr>
        <w:t>(146)</w:t>
      </w:r>
      <w:r w:rsidRPr="00274FF8">
        <w:rPr>
          <w:noProof/>
        </w:rPr>
        <w:tab/>
      </w:r>
      <w:r w:rsidR="00994F97" w:rsidRPr="00B11934">
        <w:rPr>
          <w:noProof/>
        </w:rPr>
        <w:t>Komisija sklapa partnerstva s trećim zemljama potpisivanjem sporazuma o financiranju. Važno je pojasniti sadržaj takvih sporazuma o financiranju, posebno za one dijelove djelovanja koje treća zemlja provodi u okviru neizravnog upravljanja.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95.</w:t>
      </w:r>
    </w:p>
    <w:p w:rsidR="00994F97" w:rsidRPr="00B11934" w:rsidRDefault="00274FF8" w:rsidP="00274FF8">
      <w:pPr>
        <w:pStyle w:val="ManualConsidrant"/>
        <w:rPr>
          <w:noProof/>
        </w:rPr>
      </w:pPr>
      <w:r w:rsidRPr="00274FF8">
        <w:rPr>
          <w:noProof/>
        </w:rPr>
        <w:t>(147)</w:t>
      </w:r>
      <w:r w:rsidRPr="00274FF8">
        <w:rPr>
          <w:noProof/>
        </w:rPr>
        <w:tab/>
      </w:r>
      <w:r w:rsidR="00994F97" w:rsidRPr="00B11934">
        <w:rPr>
          <w:noProof/>
        </w:rPr>
        <w:t>Važno je prepoznati posebnu prirodu mehanizama i platformi mješovitog financiranja, u okviru kojih Komisija kombinira svoj doprinos s doprinosom financijskih institucija, te pojasniti primjenu odredaba o financijskim instrumentima i proračunskim jamstvima.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96.</w:t>
      </w:r>
    </w:p>
    <w:p w:rsidR="00994F97" w:rsidRPr="00B11934" w:rsidRDefault="00274FF8" w:rsidP="00274FF8">
      <w:pPr>
        <w:pStyle w:val="ManualConsidrant"/>
        <w:rPr>
          <w:noProof/>
        </w:rPr>
      </w:pPr>
      <w:r w:rsidRPr="00274FF8">
        <w:rPr>
          <w:noProof/>
        </w:rPr>
        <w:t>(148)</w:t>
      </w:r>
      <w:r w:rsidRPr="00274FF8">
        <w:rPr>
          <w:noProof/>
        </w:rPr>
        <w:tab/>
      </w:r>
      <w:r w:rsidR="00994F97" w:rsidRPr="00B11934">
        <w:rPr>
          <w:noProof/>
        </w:rPr>
        <w:t>Pravila i načela o nabavi koja se primjenjuju na ugovore o javnoj nabavi koje institucije Unije dodjeljuju za svoj račun trebala bi se temeljiti na pravilima utvrđenima u Direktivi 2014/23/EU Europskog parlamenta i Vijeća</w:t>
      </w:r>
      <w:r w:rsidR="00994F97" w:rsidRPr="00B11934">
        <w:rPr>
          <w:rStyle w:val="FootnoteReference"/>
          <w:noProof/>
        </w:rPr>
        <w:footnoteReference w:id="44"/>
      </w:r>
      <w:r w:rsidR="00994F97" w:rsidRPr="00B11934">
        <w:rPr>
          <w:noProof/>
        </w:rPr>
        <w:t xml:space="preserve"> i Direktivi 2014/24/EU.</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AE4098" w:rsidRPr="00B11934" w:rsidRDefault="00274FF8" w:rsidP="00274FF8">
      <w:pPr>
        <w:pStyle w:val="ManualConsidrant"/>
        <w:rPr>
          <w:noProof/>
          <w:highlight w:val="lightGray"/>
        </w:rPr>
      </w:pPr>
      <w:r w:rsidRPr="00274FF8">
        <w:rPr>
          <w:noProof/>
          <w:highlight w:val="lightGray"/>
        </w:rPr>
        <w:t>(149)</w:t>
      </w:r>
      <w:r w:rsidRPr="00274FF8">
        <w:rPr>
          <w:noProof/>
          <w:highlight w:val="lightGray"/>
        </w:rPr>
        <w:tab/>
      </w:r>
      <w:r w:rsidR="00994F97" w:rsidRPr="00B11934">
        <w:rPr>
          <w:noProof/>
          <w:highlight w:val="lightGray"/>
        </w:rPr>
        <w:t>Iskustvo je pokazalo da primjena pravila o nabavi na temelju ove Uredbe nije primjerena za dodjelu ugovora o javnoj nabavi za pružanje financijskih usluga izravno povezanih s izdavanjem, prodajom, kupnjom ili prijenosom vrijednosnih papira ili drugih financijskih instrumenata u smislu Direktive 2014/65/EU Europskog parlamenta i Vijeća, koje Komisija koristi u kontekstu svojih operacija uzimanja i davanja zajmova, upravljanja imovinom te operacija riznice. To uključuje usluge koje pružaju središnje banke, Europski stabilizacijski mehanizam, Europska investicijska banka i druge međunarodne financijske institucije te nacionalni subjekti kojima je povjereno izdavanje državnih dužničkih vrijednosnih papira i upravljanje njima. Iz tog razloga i u skladu s člankom 10. Direktive 2014/24/EU pravila o nabavi utvrđena u ovoj Uredbi ne bi se trebala primjenjivati na te usluge.</w:t>
      </w:r>
    </w:p>
    <w:p w:rsidR="00994F97" w:rsidRPr="00B11934" w:rsidRDefault="00274FF8" w:rsidP="00274FF8">
      <w:pPr>
        <w:pStyle w:val="ManualConsidrant"/>
        <w:rPr>
          <w:noProof/>
          <w:highlight w:val="lightGray"/>
        </w:rPr>
      </w:pPr>
      <w:r w:rsidRPr="00274FF8">
        <w:rPr>
          <w:noProof/>
          <w:highlight w:val="lightGray"/>
        </w:rPr>
        <w:t>(150)</w:t>
      </w:r>
      <w:r w:rsidRPr="00274FF8">
        <w:rPr>
          <w:noProof/>
          <w:highlight w:val="lightGray"/>
        </w:rPr>
        <w:tab/>
      </w:r>
      <w:r w:rsidR="00994F97" w:rsidRPr="00B11934">
        <w:rPr>
          <w:noProof/>
          <w:highlight w:val="lightGray"/>
        </w:rPr>
        <w:t>U kontekstu pandemije bolesti COVID-19 primjereno je izmijeniti definiciju pojma „kriza” koji se prvenstveno primjenjuje na zajedničke odredbe i nabavu u području vanjskih djelovanja i obuhvaća javno zdravlje i zdravlje životinja, hitne situacije povezane sa sigurnošću hrane i globalne prijetnje zdravlju. Kako bi se omogućila fleksibilnost potrebna za brz odgovor na nepredviđene okolnosti iznimne hitnosti koje su posljedica krize, javnom naručitelju trebalo bi dopustiti primjenu pojednostavnjenih pravila o nabavi, kao što je provedba pregovaračkog postupka bez prethodne objave obavijesti o nadmetanju koji se primjenjuje u kriznim situacijama i prihvaćanje dokaza o kriterijima za isključenje i za odabir od pretpostavljenog uspješnog ponuditelja nakon odluke o dodjeli, a u svakom slučaju prije potpisivanja ugovora. Osim toga, javnom naručitelju trebalo bi omogućiti fleksibilnost da iznimno izmijeni ugovor ili okvirni ugovor iznad pragova iz članka 176. stavka 3. bez postupka nabave radi odgovora na krizu. Prije primjene takvih pojednostavnjenih pravila trebalo bi zahtijevati proglašenje krize u skladu s relevantnim internim pravilima, osim za nabavu u području vanjskog djelovanja kada takvo proglašenje krize nije potrebno. Nadalje, odgovorni dužnosnici za ovjeravanje trebali bi za svaki pojedinačni slučaj obrazložiti iznimnu hitnost koja proizlazi iz proglašene krize.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97.</w:t>
      </w:r>
    </w:p>
    <w:p w:rsidR="00994F97" w:rsidRPr="00B11934" w:rsidRDefault="00274FF8" w:rsidP="00274FF8">
      <w:pPr>
        <w:pStyle w:val="ManualConsidrant"/>
        <w:rPr>
          <w:noProof/>
        </w:rPr>
      </w:pPr>
      <w:r w:rsidRPr="00274FF8">
        <w:rPr>
          <w:noProof/>
        </w:rPr>
        <w:t>(151)</w:t>
      </w:r>
      <w:r w:rsidRPr="00274FF8">
        <w:rPr>
          <w:noProof/>
        </w:rPr>
        <w:tab/>
      </w:r>
      <w:r w:rsidR="00994F97" w:rsidRPr="00B11934">
        <w:rPr>
          <w:noProof/>
        </w:rPr>
        <w:t xml:space="preserve">U slučaju mješovitih ugovora </w:t>
      </w:r>
      <w:r w:rsidR="00994F97" w:rsidRPr="00B11934">
        <w:rPr>
          <w:rStyle w:val="CRMinorChangeDeleted"/>
          <w:noProof/>
        </w:rPr>
        <w:t>potrebno je</w:t>
      </w:r>
      <w:r w:rsidR="00994F97" w:rsidRPr="00B11934">
        <w:rPr>
          <w:rStyle w:val="CRMinorChangeAdded"/>
          <w:noProof/>
        </w:rPr>
        <w:t>trebalo bi</w:t>
      </w:r>
      <w:r w:rsidR="00994F97" w:rsidRPr="00B11934">
        <w:rPr>
          <w:noProof/>
        </w:rPr>
        <w:t xml:space="preserve"> pojasniti metodologiju kojom javni naručitelji određuju primjenjiva pravila.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98.</w:t>
      </w:r>
    </w:p>
    <w:p w:rsidR="00994F97" w:rsidRPr="00B11934" w:rsidRDefault="00274FF8" w:rsidP="00274FF8">
      <w:pPr>
        <w:pStyle w:val="ManualConsidrant"/>
        <w:rPr>
          <w:noProof/>
        </w:rPr>
      </w:pPr>
      <w:r w:rsidRPr="00274FF8">
        <w:rPr>
          <w:noProof/>
        </w:rPr>
        <w:t>(152)</w:t>
      </w:r>
      <w:r w:rsidRPr="00274FF8">
        <w:rPr>
          <w:noProof/>
        </w:rPr>
        <w:tab/>
      </w:r>
      <w:r w:rsidR="00994F97" w:rsidRPr="00B11934">
        <w:rPr>
          <w:noProof/>
        </w:rPr>
        <w:t xml:space="preserve">Za ugovore čija je vrijednost jednaka ili veća od vrijednosti pragova utvrđenih u Direktivi 2014/24/EU, za ugovore čija je vrijednost manja od vrijednosti tih pragova i za ugovore koji nisu obuhvaćeni područjem primjene te direktive, trebalo bi pojasniti </w:t>
      </w:r>
      <w:r w:rsidR="00994F97" w:rsidRPr="00B11934">
        <w:rPr>
          <w:i/>
          <w:noProof/>
        </w:rPr>
        <w:t>ex ante</w:t>
      </w:r>
      <w:r w:rsidR="00994F97" w:rsidRPr="00B11934">
        <w:rPr>
          <w:noProof/>
        </w:rPr>
        <w:t xml:space="preserve"> i </w:t>
      </w:r>
      <w:r w:rsidR="00994F97" w:rsidRPr="00B11934">
        <w:rPr>
          <w:i/>
          <w:noProof/>
        </w:rPr>
        <w:t>ex post</w:t>
      </w:r>
      <w:r w:rsidR="00994F97" w:rsidRPr="00B11934">
        <w:rPr>
          <w:noProof/>
        </w:rPr>
        <w:t xml:space="preserve"> mjere objave potrebne za pokretanje postupka nabave.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99.</w:t>
      </w:r>
    </w:p>
    <w:p w:rsidR="00994F97" w:rsidRPr="00B11934" w:rsidRDefault="00274FF8" w:rsidP="00274FF8">
      <w:pPr>
        <w:pStyle w:val="ManualConsidrant"/>
        <w:rPr>
          <w:noProof/>
        </w:rPr>
      </w:pPr>
      <w:r w:rsidRPr="00274FF8">
        <w:rPr>
          <w:noProof/>
        </w:rPr>
        <w:t>(153)</w:t>
      </w:r>
      <w:r w:rsidRPr="00274FF8">
        <w:rPr>
          <w:noProof/>
        </w:rPr>
        <w:tab/>
      </w:r>
      <w:r w:rsidR="00994F97" w:rsidRPr="00B11934">
        <w:rPr>
          <w:noProof/>
        </w:rPr>
        <w:t>U ovu bi Uredbu trebalo uvrstiti iscrpan popis svih postupaka nabave dostupnih institucijama Unije, neovisno o pragovima.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100.</w:t>
      </w:r>
    </w:p>
    <w:p w:rsidR="00994F97" w:rsidRPr="00B11934" w:rsidRDefault="00274FF8" w:rsidP="00274FF8">
      <w:pPr>
        <w:pStyle w:val="ManualConsidrant"/>
        <w:rPr>
          <w:noProof/>
        </w:rPr>
      </w:pPr>
      <w:r w:rsidRPr="00274FF8">
        <w:rPr>
          <w:noProof/>
        </w:rPr>
        <w:t>(154)</w:t>
      </w:r>
      <w:r w:rsidRPr="00274FF8">
        <w:rPr>
          <w:noProof/>
        </w:rPr>
        <w:tab/>
      </w:r>
      <w:r w:rsidR="00994F97" w:rsidRPr="00B11934">
        <w:rPr>
          <w:noProof/>
        </w:rPr>
        <w:t>U interesu administrativnog pojednostavnjenja i kako bi se potaknulo sudjelovanje malih i srednjih poduzeća (MSP-ovi), trebalo bi predvidjeti pregovaračke postupke za ugovore srednje vrijednosti.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(155)</w:t>
      </w:r>
      <w:r w:rsidRPr="00274FF8">
        <w:rPr>
          <w:noProof/>
          <w:highlight w:val="lightGray"/>
        </w:rPr>
        <w:tab/>
      </w:r>
      <w:r w:rsidR="00994F97" w:rsidRPr="00B11934">
        <w:rPr>
          <w:noProof/>
          <w:highlight w:val="lightGray"/>
        </w:rPr>
        <w:t>Prema potrebi, trebalo bi biti moguće provesti zajedničku nabavu između jednog ili više javnih naručitelja iz država članica s jedne strane i institucija i tijela Unije iz članaka 70. i 71. ili izvršnih agencija iz članka 69. s druge strane, pri čemu te institucije, tijela ili agencije nisu obvezni nabaviti radove, robu ili usluge. Kako bi javni naručitelji mogli u potpunosti iskoristi potencijal unutarnjeg tržišta u smislu ekonomije razmjera i podjele rizika i koristi, trebalo bi proširiti mogućnosti da institucije, tijela ili izvršne agencije Unije nabavljaju robu ili usluge u ime država članica. Institucija, tijelo ili izvršna agencija Unije trebali bi moći provoditi relevantni postupak nabave u ime ili za račun država članica na temelju sporazuma između stranaka ili djelovati kao subjekt u veleprodaji, tako da kupuju, skladište i preprodaju ili doniraju robu i usluge, uključujući najam, državama članicama ili partnerskim organizacijama koje su odabrali.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101.</w:t>
      </w:r>
    </w:p>
    <w:p w:rsidR="00994F97" w:rsidRPr="00B11934" w:rsidRDefault="00274FF8" w:rsidP="00274FF8">
      <w:pPr>
        <w:pStyle w:val="ManualConsidrant"/>
        <w:rPr>
          <w:noProof/>
        </w:rPr>
      </w:pPr>
      <w:r w:rsidRPr="00274FF8">
        <w:rPr>
          <w:noProof/>
        </w:rPr>
        <w:t>(156)</w:t>
      </w:r>
      <w:r w:rsidRPr="00274FF8">
        <w:rPr>
          <w:noProof/>
        </w:rPr>
        <w:tab/>
      </w:r>
      <w:r w:rsidR="00994F97" w:rsidRPr="00B11934">
        <w:rPr>
          <w:noProof/>
        </w:rPr>
        <w:t xml:space="preserve">Kao i u slučaju Direktive 2014/24/EU ovom Uredbom trebala bi se omogućiti provjera tržišta prije pokretanja postupka nabave. Kako bi se osiguralo da se partnerstvo za inovacije </w:t>
      </w:r>
      <w:r w:rsidR="00994F97" w:rsidRPr="00B11934">
        <w:rPr>
          <w:rStyle w:val="CRMinorChangeDeleted"/>
          <w:noProof/>
        </w:rPr>
        <w:t>upotrebljava</w:t>
      </w:r>
      <w:r w:rsidR="00994F97" w:rsidRPr="00B11934">
        <w:rPr>
          <w:rStyle w:val="CRMinorChangeAdded"/>
          <w:noProof/>
        </w:rPr>
        <w:t>primjenjuje</w:t>
      </w:r>
      <w:r w:rsidR="00994F97" w:rsidRPr="00B11934">
        <w:rPr>
          <w:noProof/>
        </w:rPr>
        <w:t xml:space="preserve"> samo kad željeni radovi, roba i usluge ne postoje na tržištu </w:t>
      </w:r>
      <w:r w:rsidR="00994F97" w:rsidRPr="00B11934">
        <w:rPr>
          <w:rStyle w:val="CRMinorChangeDeleted"/>
          <w:noProof/>
        </w:rPr>
        <w:t>ni</w:t>
      </w:r>
      <w:r w:rsidR="00994F97" w:rsidRPr="00B11934">
        <w:rPr>
          <w:noProof/>
        </w:rPr>
        <w:t xml:space="preserve"> </w:t>
      </w:r>
      <w:r w:rsidR="00994F97" w:rsidRPr="00B11934">
        <w:rPr>
          <w:rStyle w:val="CRMinorChangeAdded"/>
          <w:noProof/>
        </w:rPr>
        <w:t>ili kad ne postoje kao</w:t>
      </w:r>
      <w:r w:rsidR="00994F97" w:rsidRPr="00B11934">
        <w:rPr>
          <w:noProof/>
        </w:rPr>
        <w:t xml:space="preserve"> razvojna aktivnost koja je skoro spremna za tržište, ovom </w:t>
      </w:r>
      <w:r w:rsidR="00994F97" w:rsidRPr="00B11934">
        <w:rPr>
          <w:rStyle w:val="CRMinorChangeAdded"/>
          <w:noProof/>
        </w:rPr>
        <w:t>bi</w:t>
      </w:r>
      <w:r w:rsidR="00994F97" w:rsidRPr="00B11934">
        <w:rPr>
          <w:rStyle w:val="CRMinorChangeDeleted"/>
          <w:noProof/>
        </w:rPr>
        <w:t>je</w:t>
      </w:r>
      <w:r w:rsidR="00994F97" w:rsidRPr="00B11934">
        <w:rPr>
          <w:noProof/>
        </w:rPr>
        <w:t xml:space="preserve"> Uredbom </w:t>
      </w:r>
      <w:r w:rsidR="00994F97" w:rsidRPr="00B11934">
        <w:rPr>
          <w:rStyle w:val="CRMinorChangeDeleted"/>
          <w:noProof/>
        </w:rPr>
        <w:t>potrebno</w:t>
      </w:r>
      <w:r w:rsidR="00994F97" w:rsidRPr="00B11934">
        <w:rPr>
          <w:rStyle w:val="CRMinorChangeAdded"/>
          <w:noProof/>
        </w:rPr>
        <w:t>trebalo</w:t>
      </w:r>
      <w:r w:rsidR="00994F97" w:rsidRPr="00B11934">
        <w:rPr>
          <w:noProof/>
        </w:rPr>
        <w:t xml:space="preserve"> utvrditi obvezu provedbe takve prethodne provjere tržišta prije </w:t>
      </w:r>
      <w:r w:rsidR="00994F97" w:rsidRPr="00B11934">
        <w:rPr>
          <w:rStyle w:val="CRMinorChangeDeleted"/>
          <w:noProof/>
        </w:rPr>
        <w:t>uporabe</w:t>
      </w:r>
      <w:r w:rsidR="00994F97" w:rsidRPr="00B11934">
        <w:rPr>
          <w:rStyle w:val="CRMinorChangeAdded"/>
          <w:noProof/>
        </w:rPr>
        <w:t>primjene</w:t>
      </w:r>
      <w:r w:rsidR="00994F97" w:rsidRPr="00B11934">
        <w:rPr>
          <w:noProof/>
        </w:rPr>
        <w:t xml:space="preserve"> partnerstva za inovacije.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102.</w:t>
      </w:r>
    </w:p>
    <w:p w:rsidR="00994F97" w:rsidRPr="00B11934" w:rsidRDefault="00274FF8" w:rsidP="00274FF8">
      <w:pPr>
        <w:pStyle w:val="ManualConsidrant"/>
        <w:rPr>
          <w:noProof/>
        </w:rPr>
      </w:pPr>
      <w:r w:rsidRPr="00274FF8">
        <w:rPr>
          <w:noProof/>
        </w:rPr>
        <w:t>(157)</w:t>
      </w:r>
      <w:r w:rsidRPr="00274FF8">
        <w:rPr>
          <w:noProof/>
        </w:rPr>
        <w:tab/>
      </w:r>
      <w:r w:rsidR="00994F97" w:rsidRPr="00B11934">
        <w:rPr>
          <w:noProof/>
        </w:rPr>
        <w:t xml:space="preserve">Trebalo bi pojasniti </w:t>
      </w:r>
      <w:r w:rsidR="00994F97" w:rsidRPr="00B11934">
        <w:rPr>
          <w:rStyle w:val="CRMinorChangeDeleted"/>
          <w:noProof/>
        </w:rPr>
        <w:t>da</w:t>
      </w:r>
      <w:r w:rsidR="00994F97" w:rsidRPr="00B11934">
        <w:rPr>
          <w:rStyle w:val="CRMinorChangeAdded"/>
          <w:noProof/>
        </w:rPr>
        <w:t>kako</w:t>
      </w:r>
      <w:r w:rsidR="00994F97" w:rsidRPr="00B11934">
        <w:rPr>
          <w:noProof/>
        </w:rPr>
        <w:t xml:space="preserve"> javni naručitelji mogu doprinijeti zaštiti okoliša i promicanju održivog</w:t>
      </w:r>
      <w:r w:rsidR="00994F97" w:rsidRPr="00B11934">
        <w:rPr>
          <w:rStyle w:val="CRMinorChangeDeleted"/>
          <w:noProof/>
        </w:rPr>
        <w:t>a</w:t>
      </w:r>
      <w:r w:rsidR="00994F97" w:rsidRPr="00B11934">
        <w:rPr>
          <w:noProof/>
        </w:rPr>
        <w:t xml:space="preserve"> razvoja, a u isto vrijeme osigurati </w:t>
      </w:r>
      <w:r w:rsidR="00994F97" w:rsidRPr="00B11934">
        <w:rPr>
          <w:rStyle w:val="CRMinorChangeDeleted"/>
          <w:noProof/>
        </w:rPr>
        <w:t>da pribave</w:t>
      </w:r>
      <w:r w:rsidR="00994F97" w:rsidRPr="00B11934">
        <w:rPr>
          <w:noProof/>
        </w:rPr>
        <w:t xml:space="preserve"> najbolju vrijednost za novac za svoje ugovore, osobito zahtijevanjem posebnih oznaka i/ili uporabom odgovarajućih metoda dodjele.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(158)</w:t>
      </w:r>
      <w:r w:rsidRPr="00274FF8">
        <w:rPr>
          <w:noProof/>
          <w:highlight w:val="lightGray"/>
        </w:rPr>
        <w:tab/>
      </w:r>
      <w:r w:rsidR="00994F97" w:rsidRPr="00B11934">
        <w:rPr>
          <w:noProof/>
          <w:highlight w:val="lightGray"/>
        </w:rPr>
        <w:t>U skladu s ciljevima Komunikacije o europskom zelenom planu, trebalo bi osigurati napredak u provedbi aspekata ekologizacije uključivanjem, ako je relevantno, zelenih kriterija za odabir ili dodjelu u pozive za podnošenje ponuda, čime će se gospodarske subjekte potaknuti da nude održivija rješenja.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103.</w:t>
      </w:r>
    </w:p>
    <w:p w:rsidR="00994F97" w:rsidRPr="00B11934" w:rsidRDefault="00274FF8" w:rsidP="00274FF8">
      <w:pPr>
        <w:pStyle w:val="ManualConsidrant"/>
        <w:rPr>
          <w:noProof/>
        </w:rPr>
      </w:pPr>
      <w:r w:rsidRPr="00274FF8">
        <w:rPr>
          <w:noProof/>
        </w:rPr>
        <w:t>(159)</w:t>
      </w:r>
      <w:r w:rsidRPr="00274FF8">
        <w:rPr>
          <w:noProof/>
        </w:rPr>
        <w:tab/>
      </w:r>
      <w:r w:rsidR="00994F97" w:rsidRPr="00B11934">
        <w:rPr>
          <w:noProof/>
        </w:rPr>
        <w:t>Kako bi se osiguralo da se pri izvršenju ugovora gospodarski subjekti pridržavaju primjenjivih obveza iz prava okoliša te socijalnog prava i radnog prava koje su utvrđene pravom Unije, nacionalnim pravom, kolektivnim ugovorima ili međunarodnim društvenim konvencijama i konvencijama o zaštiti okoliša navedenima u Prilogu X. Direktivi 2014/24/EU, takve obveze trebale bi biti dio minimalnih zahtjeva koje utvrđuje javni naručitelj i trebale bi biti uključene u ugovore koje javni naručitelj potpisuje.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104.</w:t>
      </w:r>
    </w:p>
    <w:p w:rsidR="00994F97" w:rsidRPr="00B11934" w:rsidRDefault="00274FF8" w:rsidP="00274FF8">
      <w:pPr>
        <w:pStyle w:val="ManualConsidrant"/>
        <w:rPr>
          <w:noProof/>
        </w:rPr>
      </w:pPr>
      <w:r w:rsidRPr="00274FF8">
        <w:rPr>
          <w:noProof/>
        </w:rPr>
        <w:t>(160)</w:t>
      </w:r>
      <w:r w:rsidRPr="00274FF8">
        <w:rPr>
          <w:noProof/>
        </w:rPr>
        <w:tab/>
      </w:r>
      <w:r w:rsidR="00994F97" w:rsidRPr="00B11934">
        <w:rPr>
          <w:noProof/>
        </w:rPr>
        <w:t xml:space="preserve">Primjereno je definirati različite slučajeve koji se obično označavaju kao sukob interesa te s njima različito postupati. Pojmom „sukob interesa” trebalo bi se služiti jedino u slučajevima u kojima se osoba ili subjekt s odgovornostima za izvršenje proračuna, reviziju ili kontrolu ili dužnosnik ili službenik institucije Unije ili nacionalnih tijela bilo koje razine nađu u takvoj situaciji. Pokušaje nepropisnog utjecaja na postupak dodjele ili dobivanja povjerljivih informacija trebalo bi tretirati kao tešku povredu dužnosti koja može rezultirati odbijanjem </w:t>
      </w:r>
      <w:r w:rsidR="00994F97" w:rsidRPr="00B11934">
        <w:rPr>
          <w:rStyle w:val="CRMinorChangeDeleted"/>
          <w:noProof/>
        </w:rPr>
        <w:t>sudjelovanja</w:t>
      </w:r>
      <w:r w:rsidR="00994F97" w:rsidRPr="00B11934">
        <w:rPr>
          <w:rStyle w:val="CRMinorChangeAdded"/>
          <w:noProof/>
        </w:rPr>
        <w:t>sudionika</w:t>
      </w:r>
      <w:r w:rsidR="00994F97" w:rsidRPr="00B11934">
        <w:rPr>
          <w:noProof/>
        </w:rPr>
        <w:t xml:space="preserve"> u postupku dodjele i/ili isključenjem iz </w:t>
      </w:r>
      <w:r w:rsidR="00994F97" w:rsidRPr="00B11934">
        <w:rPr>
          <w:rStyle w:val="CRMinorChangeAdded"/>
          <w:noProof/>
        </w:rPr>
        <w:t>financiranja</w:t>
      </w:r>
      <w:r w:rsidR="00994F97" w:rsidRPr="00B11934">
        <w:rPr>
          <w:noProof/>
        </w:rPr>
        <w:t xml:space="preserve"> sredst</w:t>
      </w:r>
      <w:r w:rsidR="00994F97" w:rsidRPr="00B11934">
        <w:rPr>
          <w:rStyle w:val="CRMinorChangeDeleted"/>
          <w:noProof/>
        </w:rPr>
        <w:t>ava</w:t>
      </w:r>
      <w:r w:rsidR="00994F97" w:rsidRPr="00B11934">
        <w:rPr>
          <w:rStyle w:val="CRMinorChangeAdded"/>
          <w:noProof/>
        </w:rPr>
        <w:t>vima</w:t>
      </w:r>
      <w:r w:rsidR="00994F97" w:rsidRPr="00B11934">
        <w:rPr>
          <w:noProof/>
        </w:rPr>
        <w:t xml:space="preserve"> Unije. Osim toga, gospodarski subjekti bi mogli biti u situaciji u kojoj ne bi smjeli biti odabrani za provedbu ugovora zbog sukobljenih poslovnih interesa. Primjerice, trgovačko društvo ne bi smjelo evaluirati projekt u kojem je sudjelovalo, a revizor se ne bi smio naći u situaciji da provodi reviziju računovodstvene dokumentacije koju je prethodno potvrdio kao ispravnu.</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(161)</w:t>
      </w:r>
      <w:r w:rsidRPr="00274FF8">
        <w:rPr>
          <w:noProof/>
          <w:highlight w:val="lightGray"/>
        </w:rPr>
        <w:tab/>
      </w:r>
      <w:r w:rsidR="00994F97" w:rsidRPr="00B11934">
        <w:rPr>
          <w:noProof/>
          <w:highlight w:val="lightGray"/>
        </w:rPr>
        <w:t>Kako bi se zajamčilo da ne postoje sukobljeni poslovni interesi koji mogu ili bi mogli utjecati na neovisno, nepristrano i objektivno izvršavanja ugovora, potrebno je pojasniti obveze javnog naručitelja i natjecatelja ili ponuditelja. S jedne strane, natjecatelji, ponuditelji i, ako je to primjereno, subjekti na čiju se sposobnost oslanjaju te predviđeni podugovaratelji trebali bi izjaviti da takvi sukobljeni interesi ne postoje i na zahtjev dostaviti povezane informacije. S druge strane, javni naručitelj trebao bi procijeniti postoje li takvi sukobljeni poslovni interesi na temelju izjave ili dodatnih informacija. Ako se utvrde takvi sukobljeni poslovni interesi, trebalo bi odbiti sudjelovanje u postupku dodjele.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105.</w:t>
      </w:r>
    </w:p>
    <w:p w:rsidR="00994F97" w:rsidRPr="00B11934" w:rsidRDefault="00274FF8" w:rsidP="00274FF8">
      <w:pPr>
        <w:pStyle w:val="ManualConsidrant"/>
        <w:rPr>
          <w:noProof/>
        </w:rPr>
      </w:pPr>
      <w:r w:rsidRPr="00274FF8">
        <w:rPr>
          <w:noProof/>
        </w:rPr>
        <w:t>(162)</w:t>
      </w:r>
      <w:r w:rsidRPr="00274FF8">
        <w:rPr>
          <w:noProof/>
        </w:rPr>
        <w:tab/>
      </w:r>
      <w:r w:rsidR="00994F97" w:rsidRPr="00B11934">
        <w:rPr>
          <w:noProof/>
        </w:rPr>
        <w:t>U skladu s Direktivom 2014/24/EU trebalo bi biti moguće provjeriti je li neki gospodarski subjekt isključen, primijeniti kriterije za odabir i dodjelu te provjeriti usklađenost s dokumentacijom o nabavi, bez zadanog redoslijeda. Kao posljedica toga trebalo bi biti moguće odbiti ponude na temelju kriterija za dodjelu bez prethodne provjere odgovarajućeg ponuditelja u pogledu kriterija za isključivanje ili odabir.</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106.</w:t>
      </w:r>
    </w:p>
    <w:p w:rsidR="00994F97" w:rsidRPr="00B11934" w:rsidRDefault="00274FF8" w:rsidP="00274FF8">
      <w:pPr>
        <w:pStyle w:val="ManualConsidrant"/>
        <w:rPr>
          <w:noProof/>
        </w:rPr>
      </w:pPr>
      <w:r w:rsidRPr="00274FF8">
        <w:rPr>
          <w:noProof/>
        </w:rPr>
        <w:t>(163)</w:t>
      </w:r>
      <w:r w:rsidRPr="00274FF8">
        <w:rPr>
          <w:noProof/>
        </w:rPr>
        <w:tab/>
      </w:r>
      <w:r w:rsidR="00994F97" w:rsidRPr="00B11934">
        <w:rPr>
          <w:noProof/>
        </w:rPr>
        <w:t>Ugovore bi trebalo dodjeljivati na osnovi ekonomski najpovoljnije ponude u skladu s člankom 67. Direktive 2014/24/EU.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107.</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rPr>
        <w:t>(164)</w:t>
      </w:r>
      <w:r w:rsidRPr="00274FF8">
        <w:rPr>
          <w:noProof/>
        </w:rPr>
        <w:tab/>
      </w:r>
      <w:r w:rsidR="00994F97" w:rsidRPr="00B11934">
        <w:rPr>
          <w:noProof/>
        </w:rPr>
        <w:t xml:space="preserve">Radi pravne sigurnosti potrebno je pojasniti da su kriteriji za odabir strogo povezani s evaluacijom natjecatelja ili ponuditelja i da su kriteriji za dodjelu strogo povezani s evaluacijom ponuda.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Kako bi se pravila Unije o nabavi uskladila s Direktivom 2014/24/EU Europskog parlamenta i Vijeća, javnim naručiteljima također bi trebalo omogućiti da kao kriterij za dodjelu koriste organizaciju, kvalifikacije i iskustvo osoblja određenog za izvršenje ugovora, ako to može znatno utjecati na kvalitetu izvršenja ugovora i time na ekonomsku vrijednost ponude. Javni naručitelji koji koriste bilo koji od tih kriterija za dodjelu trebali bi odgovarajućim ugovornim sredstvima osigurati da osoblje određeno za izvršenje ugovora doista udovoljava utvrđenim standardima kvalitete. Javni naručitelji trebali bi dati suglasnost za svaku zamjenu takvog osoblja i trebali bi provjeriti osigurava li zamjensko osoblje jednaku razinu kvalitete kao zamijenjeno osoblje. Nadalje, trebalo bi osigurati da se u kriterijima za odabir i za dodjelu isti element ne preklapa niti dvaput evaluira.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w:t>
      </w:r>
      <w:r w:rsidR="00994F97" w:rsidRPr="00B11934">
        <w:rPr>
          <w:rStyle w:val="CRRefonteDeleted"/>
          <w:noProof/>
          <w:highlight w:val="lightGray"/>
        </w:rPr>
        <w:t>Posebno bi se kvalifikacije i iskustvo osoblja određenog za izvršenje ugovora trebali upotrebljavati samo kao kriterij za odabir, a ne kao kriterij za dodjelu, s obzirom da bi se time riskiralo preklapanje i dvostruka evaluacija istog elementa. Nadalje, ako bi se takve kvalifikacije i iskustvo koristili kao kriterij za dodjelu, svakom promjenom osoblja određenog za izvršenje ugovora, čak i ako je opravdana zbog bolesti ili promjene radnog mjesta, doveli bi se u pitanje uvjeti pod kojima je ugovor dodijeljen i time bi se uzrokovala pravna nesigurnost.</w:t>
      </w:r>
    </w:p>
    <w:p w:rsidR="00994F97" w:rsidRPr="00B11934" w:rsidRDefault="00994F97" w:rsidP="00994F97">
      <w:pPr>
        <w:pStyle w:val="CRSeparator"/>
        <w:pBdr>
          <w:top w:val="single" w:sz="4" w:space="0" w:color="auto"/>
        </w:pBd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(165)</w:t>
      </w:r>
      <w:r w:rsidRPr="00274FF8">
        <w:rPr>
          <w:noProof/>
          <w:highlight w:val="lightGray"/>
        </w:rPr>
        <w:tab/>
      </w:r>
      <w:r w:rsidR="00994F97" w:rsidRPr="00B11934">
        <w:rPr>
          <w:noProof/>
          <w:highlight w:val="lightGray"/>
        </w:rPr>
        <w:t>Potrebno je pojednostavniti pravila kojima se uređuju dinamički sustavi nabave kako bi se javnim naručiteljima omogućilo da u potpunosti iskoriste mogućnosti tog načina nabave. Posebice, u tim bi se sustavima trebao primjenjivati ograničeni postupak, čime bi se gospodarskim subjektima koji podnesu zahtjev za sudjelovanje i ispunjavaju kriterije za isključenje i za odabir omogućilo sudjelovanje u postupcima nabave u okviru dinamičkog sustava nabave tijekom razdoblja njegove valjanosti, koje ne bi trebalo biti ograničeno na četiri godine. Ponude se mogu dostaviti i u obliku elektroničkog kataloga, posebno za lako dostupne proizvode ili usluge koji su široko dostupni na tržištu. Nadalje, kako bi se smanjilo administrativno opterećenje zbog dinamičke prirode sustava, trebalo bi odustati od zahtjeva za imenovanje odbora za otvaranje i evaluaciju za određene nabave u okviru dinamičkog sustava nabave. S obzirom na napredak u digitalizaciji postupaka nabave, trebalo bi pojasniti da se javna otvaranja u otvorenim postupcima mogu organizirati na daljinu putem videokonferencije.</w:t>
      </w:r>
    </w:p>
    <w:p w:rsidR="00994F97" w:rsidRPr="00B11934" w:rsidRDefault="00274FF8" w:rsidP="00274FF8">
      <w:pPr>
        <w:pStyle w:val="ManualConsidrant"/>
        <w:rPr>
          <w:noProof/>
          <w:highlight w:val="lightGray"/>
        </w:rPr>
      </w:pPr>
      <w:r w:rsidRPr="00274FF8">
        <w:rPr>
          <w:noProof/>
          <w:highlight w:val="lightGray"/>
        </w:rPr>
        <w:t>(166)</w:t>
      </w:r>
      <w:r w:rsidRPr="00274FF8">
        <w:rPr>
          <w:noProof/>
          <w:highlight w:val="lightGray"/>
        </w:rPr>
        <w:tab/>
      </w:r>
      <w:r w:rsidR="00994F97" w:rsidRPr="00B11934">
        <w:rPr>
          <w:noProof/>
          <w:highlight w:val="lightGray"/>
        </w:rPr>
        <w:t>Radi pojednostavnjenja i usklađenja s pravilima koja se primjenjuju na nabavu koju institucije Unije provode za svoj račun, u području vanjskih djelovanja trebalo bi ukloniti obvezu objavljivanja na internetskim stranicama Komisije popisa odabranih natjecatelja koji će biti pozvani da dostave ponudu.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108.</w:t>
      </w:r>
    </w:p>
    <w:p w:rsidR="00994F97" w:rsidRPr="00B11934" w:rsidRDefault="00274FF8" w:rsidP="00274FF8">
      <w:pPr>
        <w:pStyle w:val="ManualConsidrant"/>
        <w:rPr>
          <w:noProof/>
        </w:rPr>
      </w:pPr>
      <w:r w:rsidRPr="00274FF8">
        <w:rPr>
          <w:noProof/>
        </w:rPr>
        <w:t>(167)</w:t>
      </w:r>
      <w:r w:rsidRPr="00274FF8">
        <w:rPr>
          <w:noProof/>
        </w:rPr>
        <w:tab/>
      </w:r>
      <w:r w:rsidR="00994F97" w:rsidRPr="00B11934">
        <w:rPr>
          <w:noProof/>
        </w:rPr>
        <w:t>Nabavom u Uniji trebalo bi se osigurati da se sredstva Unije upotrebljavaju na učinkovit, transparentan i odgovarajući način, uz istodobno smanjenje administrativnog opterećenja za primatelje sredstava Unije. U tom bi se pogledu e-nabavom trebalo doprinijeti boljoj uporabi sredstava Unije i povećati dostupnost ugovora svim gospodarskim subjektima. Sve institucije Unije koje provode postupak nabave trebale bi na svojim internetskim stranicama objaviti jasna pravila o stjecanju, rashodima i praćenju te sve dodijeljene ugovore, uključujući i njihovu vrijednost.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(168)</w:t>
      </w:r>
      <w:r w:rsidRPr="00274FF8">
        <w:rPr>
          <w:noProof/>
          <w:highlight w:val="lightGray"/>
        </w:rPr>
        <w:tab/>
      </w:r>
      <w:r w:rsidR="00994F97" w:rsidRPr="00B11934">
        <w:rPr>
          <w:noProof/>
          <w:highlight w:val="lightGray"/>
        </w:rPr>
        <w:t>Elektronička razmjena informacija sa sudionicima u elektroničkoj nabavi trebala bi se u što većoj mjeri oslanjati na postojeće norme, kao što su norme o europskoj jedinstvenoj dokumentaciji o nabavi i elektroničkom izdavanju računa koje su propisane Provedbenom uredbom Komisije (EU) 2016/7 odnosno Direktivom 2014/55/EU Europskog parlamenta i Vijeća o elektroničkom izdavanju računa u javnoj nabavi.</w:t>
      </w:r>
    </w:p>
    <w:p w:rsidR="00994F97" w:rsidRPr="00B11934" w:rsidRDefault="00994F97" w:rsidP="00994F97">
      <w:pPr>
        <w:pStyle w:val="CRSeparator"/>
        <w:rPr>
          <w:noProof/>
          <w:highlight w:val="lightGray"/>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109.</w:t>
      </w:r>
    </w:p>
    <w:p w:rsidR="00994F97" w:rsidRPr="00B11934" w:rsidRDefault="00274FF8" w:rsidP="00274FF8">
      <w:pPr>
        <w:pStyle w:val="ManualConsidrant"/>
        <w:rPr>
          <w:noProof/>
        </w:rPr>
      </w:pPr>
      <w:r w:rsidRPr="00274FF8">
        <w:rPr>
          <w:noProof/>
        </w:rPr>
        <w:t>(169)</w:t>
      </w:r>
      <w:r w:rsidRPr="00274FF8">
        <w:rPr>
          <w:noProof/>
        </w:rPr>
        <w:tab/>
      </w:r>
      <w:r w:rsidR="00994F97" w:rsidRPr="00B11934">
        <w:rPr>
          <w:noProof/>
        </w:rPr>
        <w:t xml:space="preserve">Trebalo bi pojasniti postojanje faze otvaranja i </w:t>
      </w:r>
      <w:r w:rsidR="00994F97" w:rsidRPr="00B11934">
        <w:rPr>
          <w:rStyle w:val="CRMinorChangeDeleted"/>
          <w:noProof/>
        </w:rPr>
        <w:t>faze</w:t>
      </w:r>
      <w:r w:rsidR="00994F97" w:rsidRPr="00B11934">
        <w:rPr>
          <w:noProof/>
        </w:rPr>
        <w:t xml:space="preserve"> evaluacije za svaki postupak. Odluka o dodjeli uvijek bi trebao biti ishod evaluacije.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110.</w:t>
      </w:r>
    </w:p>
    <w:p w:rsidR="00994F97" w:rsidRPr="00B11934" w:rsidRDefault="00274FF8" w:rsidP="00274FF8">
      <w:pPr>
        <w:pStyle w:val="ManualConsidrant"/>
        <w:rPr>
          <w:noProof/>
        </w:rPr>
      </w:pPr>
      <w:r w:rsidRPr="00274FF8">
        <w:rPr>
          <w:noProof/>
        </w:rPr>
        <w:t>(170)</w:t>
      </w:r>
      <w:r w:rsidRPr="00274FF8">
        <w:rPr>
          <w:noProof/>
        </w:rPr>
        <w:tab/>
      </w:r>
      <w:r w:rsidR="00994F97" w:rsidRPr="00B11934">
        <w:rPr>
          <w:noProof/>
        </w:rPr>
        <w:t>Kada ih se obavješćuje o ishodu postupka, natjecatelje i ponuditelje trebalo bi obavijestiti o osnovi za donošenje odluke i dostaviti im detaljno obrazloženje na temelju sadržaja izvješća o evaluaciji.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111.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highlight w:val="lightGray"/>
        </w:rPr>
        <w:t>(171)</w:t>
      </w:r>
      <w:r w:rsidRPr="00274FF8">
        <w:rPr>
          <w:noProof/>
          <w:highlight w:val="lightGray"/>
        </w:rPr>
        <w:tab/>
      </w:r>
      <w:r w:rsidR="00994F97" w:rsidRPr="00B11934">
        <w:rPr>
          <w:rStyle w:val="CRRefonteDeleted"/>
          <w:noProof/>
          <w:highlight w:val="lightGray"/>
        </w:rPr>
        <w:t>Budući da se kriteriji primjenjuju bez zadanog redoslijeda,</w:t>
      </w:r>
      <w:r w:rsidR="00994F97" w:rsidRPr="00B11934">
        <w:rPr>
          <w:noProof/>
        </w:rPr>
        <w:t xml:space="preserve"> </w:t>
      </w:r>
      <w:r w:rsidR="00994F97" w:rsidRPr="00B11934">
        <w:rPr>
          <w:noProof/>
        </w:rPr>
        <w:fldChar w:fldCharType="begin"/>
      </w:r>
      <w:r w:rsidR="00994F97" w:rsidRPr="00B11934">
        <w:rPr>
          <w:noProof/>
        </w:rPr>
        <w:instrText xml:space="preserve"> QUOTE "Ö" </w:instrText>
      </w:r>
      <w:r w:rsidR="00994F97" w:rsidRPr="00B11934">
        <w:rPr>
          <w:noProof/>
        </w:rPr>
        <w:fldChar w:fldCharType="separate"/>
      </w:r>
      <w:r w:rsidR="00994F97" w:rsidRPr="00B11934">
        <w:rPr>
          <w:rStyle w:val="CRMarker"/>
          <w:noProof/>
        </w:rPr>
        <w:t>Ö</w:t>
      </w:r>
      <w:r w:rsidR="00994F97" w:rsidRPr="00B11934">
        <w:rPr>
          <w:noProof/>
        </w:rPr>
        <w:fldChar w:fldCharType="end"/>
      </w:r>
      <w:r w:rsidR="00994F97" w:rsidRPr="00B11934">
        <w:rPr>
          <w:noProof/>
        </w:rPr>
        <w:t xml:space="preserve"> Primjereno je utvrditi da bi na zahtjev neuspješnim </w:t>
      </w:r>
      <w:r w:rsidR="00994F97" w:rsidRPr="00B11934">
        <w:rPr>
          <w:noProof/>
        </w:rPr>
        <w:fldChar w:fldCharType="begin"/>
      </w:r>
      <w:r w:rsidR="00994F97" w:rsidRPr="00B11934">
        <w:rPr>
          <w:noProof/>
        </w:rPr>
        <w:instrText xml:space="preserve"> QUOTE "Õ" </w:instrText>
      </w:r>
      <w:r w:rsidR="00994F97" w:rsidRPr="00B11934">
        <w:rPr>
          <w:noProof/>
        </w:rPr>
        <w:fldChar w:fldCharType="separate"/>
      </w:r>
      <w:r w:rsidR="00994F97" w:rsidRPr="00B11934">
        <w:rPr>
          <w:rStyle w:val="CRMarker"/>
          <w:noProof/>
        </w:rPr>
        <w:t>Õ</w:t>
      </w:r>
      <w:r w:rsidR="00994F97" w:rsidRPr="00B11934">
        <w:rPr>
          <w:noProof/>
        </w:rPr>
        <w:fldChar w:fldCharType="end"/>
      </w:r>
      <w:r w:rsidR="00994F97" w:rsidRPr="00B11934">
        <w:rPr>
          <w:noProof/>
        </w:rPr>
        <w:t xml:space="preserve"> </w:t>
      </w:r>
      <w:r w:rsidR="00994F97" w:rsidRPr="00B11934">
        <w:rPr>
          <w:rStyle w:val="CRDeleted"/>
          <w:noProof/>
        </w:rPr>
        <w:t>odbijenim</w:t>
      </w:r>
      <w:r w:rsidR="00994F97" w:rsidRPr="00B11934">
        <w:rPr>
          <w:noProof/>
        </w:rPr>
        <w:t xml:space="preserve"> ponuditeljima koji su podnijeli ponude koje su u skladu sa zahtjevima postupka nabave trebalo </w:t>
      </w:r>
      <w:r w:rsidR="00994F97" w:rsidRPr="00B11934">
        <w:rPr>
          <w:rStyle w:val="CRDeleted"/>
          <w:noProof/>
        </w:rPr>
        <w:t>bi, ako to zatraže,</w:t>
      </w:r>
      <w:r w:rsidR="00994F97" w:rsidRPr="00B11934">
        <w:rPr>
          <w:noProof/>
        </w:rPr>
        <w:t xml:space="preserve"> dostaviti informacije o značajkama i relativnim prednostima uspješne ponude.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Neuspješnim ponuditeljima trebalo bi na zahtjev dostaviti dodatne informacije čak i ako zbog odabranog redoslijeda kriterija nije provjerena sukladnost njihove ponude.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(172)</w:t>
      </w:r>
      <w:r w:rsidRPr="00274FF8">
        <w:rPr>
          <w:noProof/>
          <w:highlight w:val="lightGray"/>
        </w:rPr>
        <w:tab/>
      </w:r>
      <w:r w:rsidR="00994F97" w:rsidRPr="00B11934">
        <w:rPr>
          <w:noProof/>
          <w:highlight w:val="lightGray"/>
        </w:rPr>
        <w:t>Također bi trebalo pojasniti da ponuditelji koji su odbijeni na temelju članka 144. ili bilo kojeg drugog razloga za odbijanje ne bi trebali imati pristup takvim informacijama.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112.</w:t>
      </w:r>
    </w:p>
    <w:p w:rsidR="00994F97" w:rsidRPr="00B11934" w:rsidRDefault="00274FF8" w:rsidP="00274FF8">
      <w:pPr>
        <w:pStyle w:val="ManualConsidrant"/>
        <w:rPr>
          <w:noProof/>
        </w:rPr>
      </w:pPr>
      <w:r w:rsidRPr="00274FF8">
        <w:rPr>
          <w:noProof/>
        </w:rPr>
        <w:t>(173)</w:t>
      </w:r>
      <w:r w:rsidRPr="00274FF8">
        <w:rPr>
          <w:noProof/>
        </w:rPr>
        <w:tab/>
      </w:r>
      <w:r w:rsidR="00994F97" w:rsidRPr="00B11934">
        <w:rPr>
          <w:noProof/>
        </w:rPr>
        <w:t>U slučaju okvirnih ugovora koji uključuju ponovn</w:t>
      </w:r>
      <w:r w:rsidR="00994F97" w:rsidRPr="00B11934">
        <w:rPr>
          <w:rStyle w:val="CRMinorChangeDeleted"/>
          <w:noProof/>
        </w:rPr>
        <w:t>u provedbu</w:t>
      </w:r>
      <w:r w:rsidR="00994F97" w:rsidRPr="00B11934">
        <w:rPr>
          <w:rStyle w:val="CRMinorChangeAdded"/>
          <w:noProof/>
        </w:rPr>
        <w:t>o otvaranje</w:t>
      </w:r>
      <w:r w:rsidR="00994F97" w:rsidRPr="00B11934">
        <w:rPr>
          <w:noProof/>
        </w:rPr>
        <w:t xml:space="preserve"> nadmetanja ne bi smjela postojati obveza da se </w:t>
      </w:r>
      <w:r w:rsidR="00994F97" w:rsidRPr="00B11934">
        <w:rPr>
          <w:rStyle w:val="CRMinorChangeAdded"/>
          <w:noProof/>
        </w:rPr>
        <w:t>dostave informacije</w:t>
      </w:r>
      <w:r w:rsidR="00994F97" w:rsidRPr="00B11934">
        <w:rPr>
          <w:noProof/>
        </w:rPr>
        <w:t xml:space="preserve"> neuspješnom ugovaratelju </w:t>
      </w:r>
      <w:r w:rsidR="00994F97" w:rsidRPr="00B11934">
        <w:rPr>
          <w:rStyle w:val="CRMinorChangeDeleted"/>
          <w:noProof/>
        </w:rPr>
        <w:t>dostave informacije</w:t>
      </w:r>
      <w:r w:rsidR="00994F97" w:rsidRPr="00B11934">
        <w:rPr>
          <w:noProof/>
        </w:rPr>
        <w:t xml:space="preserve"> o značajkama i relativnim prednostima uspješne ponude </w:t>
      </w:r>
      <w:r w:rsidR="00994F97" w:rsidRPr="00B11934">
        <w:rPr>
          <w:rStyle w:val="CRMinorChangeDeleted"/>
          <w:noProof/>
        </w:rPr>
        <w:t>s obzirom na to da</w:t>
      </w:r>
      <w:r w:rsidR="00994F97" w:rsidRPr="00B11934">
        <w:rPr>
          <w:rStyle w:val="CRMinorChangeAdded"/>
          <w:noProof/>
        </w:rPr>
        <w:t>jer</w:t>
      </w:r>
      <w:r w:rsidR="00994F97" w:rsidRPr="00B11934">
        <w:rPr>
          <w:noProof/>
        </w:rPr>
        <w:t xml:space="preserve"> bi se primitkom takvih informacija među strankama u istom okvirnom ugovoru moglo narušiti pošteno tržišno natjecanje među njima </w:t>
      </w:r>
      <w:r w:rsidR="00994F97" w:rsidRPr="00B11934">
        <w:rPr>
          <w:rStyle w:val="CRMinorChangeAdded"/>
          <w:noProof/>
        </w:rPr>
        <w:t>pri</w:t>
      </w:r>
      <w:r w:rsidR="00994F97" w:rsidRPr="00B11934">
        <w:rPr>
          <w:rStyle w:val="CRMinorChangeDeleted"/>
          <w:noProof/>
        </w:rPr>
        <w:t>u svakoj ponovljenoj provedbi</w:t>
      </w:r>
      <w:r w:rsidR="00994F97" w:rsidRPr="00B11934">
        <w:rPr>
          <w:rStyle w:val="CRMinorChangeAdded"/>
          <w:noProof/>
        </w:rPr>
        <w:t>svakom ponovnom otvaranju</w:t>
      </w:r>
      <w:r w:rsidR="00994F97" w:rsidRPr="00B11934">
        <w:rPr>
          <w:noProof/>
        </w:rPr>
        <w:t xml:space="preserve"> nadmetanja.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113.</w:t>
      </w:r>
    </w:p>
    <w:p w:rsidR="00994F97" w:rsidRPr="00B11934" w:rsidRDefault="00274FF8" w:rsidP="00274FF8">
      <w:pPr>
        <w:pStyle w:val="ManualConsidrant"/>
        <w:rPr>
          <w:noProof/>
        </w:rPr>
      </w:pPr>
      <w:r w:rsidRPr="00274FF8">
        <w:rPr>
          <w:noProof/>
        </w:rPr>
        <w:t>(174)</w:t>
      </w:r>
      <w:r w:rsidRPr="00274FF8">
        <w:rPr>
          <w:noProof/>
        </w:rPr>
        <w:tab/>
      </w:r>
      <w:r w:rsidR="00994F97" w:rsidRPr="00B11934">
        <w:rPr>
          <w:noProof/>
        </w:rPr>
        <w:t>Javni naručitelj trebao bi moći poništiti postupak nabave prije potpisivanja ugovora, a da natjecatelji ili ponuditelji nemaju pravo potraživati naknadu. Time se ne bi trebale dovoditi u pitanje situacije u kojima je javni naručitelj postupio tako da ga se može smatrati odgovornim za štetu u skladu s općim načelima prava Unije.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(175)</w:t>
      </w:r>
      <w:r w:rsidRPr="00274FF8">
        <w:rPr>
          <w:noProof/>
          <w:highlight w:val="lightGray"/>
        </w:rPr>
        <w:tab/>
      </w:r>
      <w:r w:rsidR="00994F97" w:rsidRPr="00B11934">
        <w:rPr>
          <w:noProof/>
          <w:highlight w:val="lightGray"/>
        </w:rPr>
        <w:t>U slučaju postupaka s dodjelom u grupama ili u okviru nabave iz više izvora javni naručitelj trebao bi moći djelomično poništiti postupak nabave prije potpisivanja ugovora, a da natjecatelji ili ponuditelji nemaju pravo potraživati naknadu. Time se ne bi trebale dovoditi u pitanje situacije u kojima je javni naručitelj postupio tako da ga se može smatrati odgovornim za štetu u skladu s općim načelima prava Unije.</w:t>
      </w:r>
    </w:p>
    <w:p w:rsidR="00994F97" w:rsidRPr="00B11934" w:rsidRDefault="00274FF8" w:rsidP="00274FF8">
      <w:pPr>
        <w:pStyle w:val="ManualConsidrant"/>
        <w:rPr>
          <w:noProof/>
          <w:highlight w:val="lightGray"/>
        </w:rPr>
      </w:pPr>
      <w:r w:rsidRPr="00274FF8">
        <w:rPr>
          <w:noProof/>
          <w:highlight w:val="lightGray"/>
        </w:rPr>
        <w:t>(176)</w:t>
      </w:r>
      <w:r w:rsidRPr="00274FF8">
        <w:rPr>
          <w:noProof/>
          <w:highlight w:val="lightGray"/>
        </w:rPr>
        <w:tab/>
      </w:r>
      <w:r w:rsidR="00994F97" w:rsidRPr="00B11934">
        <w:rPr>
          <w:noProof/>
          <w:highlight w:val="lightGray"/>
        </w:rPr>
        <w:t>U propisno opravdanim slučajevima trebala bi biti dopuštena dodjela ugovora u postupku nabave iz više izvora, posebno kako bi se izbjeglo prekomjerno oslanjanje na jednog dobavljača ključne opreme i usluga, uzimajući u obzir ciljeve tehnološke neovisnosti i kontinuiteta usluga.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114.</w:t>
      </w:r>
    </w:p>
    <w:p w:rsidR="00994F97" w:rsidRPr="00B11934" w:rsidRDefault="00274FF8" w:rsidP="00274FF8">
      <w:pPr>
        <w:pStyle w:val="ManualConsidrant"/>
        <w:rPr>
          <w:noProof/>
        </w:rPr>
      </w:pPr>
      <w:r w:rsidRPr="00274FF8">
        <w:rPr>
          <w:noProof/>
        </w:rPr>
        <w:t>(177)</w:t>
      </w:r>
      <w:r w:rsidRPr="00274FF8">
        <w:rPr>
          <w:noProof/>
        </w:rPr>
        <w:tab/>
      </w:r>
      <w:r w:rsidR="00994F97" w:rsidRPr="00B11934">
        <w:rPr>
          <w:noProof/>
        </w:rPr>
        <w:t>Kao što je slučaj u Direktivi 2014/24/EU, potrebno je pojasniti uvjete pod kojima se ugovor može izmijeniti tijekom njegova izvršavanja i bez novog postupka nabave. Osobito se ne bi trebalo zahtijevati provođenje novog postupka u slučaju administrativnih izmjena, univerzalne sukcesije i primjene jasnih i nedvosmislenih revizijskih klauzula ili opcija kojima se ne mijenjaju minimalni zahtjevi prvotnog postupka. Provođenje novog postupka nabave trebalo bi biti nužno u slučaju bitnih izmjena prvotnog ugovora, posebice u slučaju izmjena opsega i sadržaja uzajamnih prava i obveza stranaka, uključujući u pogledu raspodjele prava intelektualnog vlasništva. Takve izmjene ukazuju na namjeru stranaka da ponovno pregovaraju o ključnim uvjetima tog ugovora, posebno ako bi izmjene utjecale na rezultate postupka da su takvi izmijenjeni uvjeti bili dio prvotnog postupka.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(178)</w:t>
      </w:r>
      <w:r w:rsidRPr="00274FF8">
        <w:rPr>
          <w:noProof/>
          <w:highlight w:val="lightGray"/>
        </w:rPr>
        <w:tab/>
      </w:r>
      <w:r w:rsidR="00994F97" w:rsidRPr="00B11934">
        <w:rPr>
          <w:noProof/>
          <w:highlight w:val="lightGray"/>
        </w:rPr>
        <w:t>Stečeno iskustvo pokazalo je da je potrebno pojasniti u kojim se slučajevima smatra da se izmjenom mijenja predmet ugovora.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115.</w:t>
      </w:r>
    </w:p>
    <w:p w:rsidR="00994F97" w:rsidRPr="00B11934" w:rsidRDefault="00274FF8" w:rsidP="00274FF8">
      <w:pPr>
        <w:pStyle w:val="ManualConsidrant"/>
        <w:rPr>
          <w:noProof/>
        </w:rPr>
      </w:pPr>
      <w:r w:rsidRPr="00274FF8">
        <w:rPr>
          <w:noProof/>
        </w:rPr>
        <w:t>(179)</w:t>
      </w:r>
      <w:r w:rsidRPr="00274FF8">
        <w:rPr>
          <w:noProof/>
        </w:rPr>
        <w:tab/>
      </w:r>
      <w:r w:rsidR="00994F97" w:rsidRPr="00B11934">
        <w:rPr>
          <w:noProof/>
        </w:rPr>
        <w:t>Nužno je predvidjeti mogućnost zahtijevanja jamstva za ispunjenje obveza u odnosu na radove, robu i složene usluge kako bi se zajamčila usklađenost s bitnim ugovornim obvezama i kako bi se osiguralo pravilno ispunjenje obveza za vrijeme trajanja ugovora. Potrebno je i predvidjeti mogućnost zahtijevanja jamstva za povrat zadržanog iznosa, za pokrivanje razdoblja odgovornosti za izvršenje ugovora, u skladu s uobičajenom praksom u dotičnim sektorima.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116.</w:t>
      </w:r>
    </w:p>
    <w:p w:rsidR="00994F97" w:rsidRPr="00B11934" w:rsidRDefault="00274FF8" w:rsidP="00274FF8">
      <w:pPr>
        <w:pStyle w:val="ManualConsidrant"/>
        <w:rPr>
          <w:noProof/>
        </w:rPr>
      </w:pPr>
      <w:r w:rsidRPr="00274FF8">
        <w:rPr>
          <w:noProof/>
        </w:rPr>
        <w:t>(180)</w:t>
      </w:r>
      <w:r w:rsidRPr="00274FF8">
        <w:rPr>
          <w:noProof/>
        </w:rPr>
        <w:tab/>
      </w:r>
      <w:r w:rsidR="00994F97" w:rsidRPr="00B11934">
        <w:rPr>
          <w:noProof/>
        </w:rPr>
        <w:t>Kako bi se odredili primjenjivi pragovi i postupci, potrebno je pojasniti smatraju li se institucije Unije, izvršne agencije i tijela Unije javnim naručiteljima. Oni se ne bi trebali smatrati javnim naručiteljima ako nabavu obavljaju preko središnjeg tijela za nabavu. Osim toga, institucije Unije čine jedinstveni pravni subjekt i njihove službe ne mogu sklapati ugovore, nego samo sporazume na razini službi, među sobom.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117.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rPr>
      </w:pPr>
      <w:r w:rsidRPr="00274FF8">
        <w:rPr>
          <w:noProof/>
        </w:rPr>
        <w:t>(181)</w:t>
      </w:r>
      <w:r w:rsidRPr="00274FF8">
        <w:rPr>
          <w:noProof/>
        </w:rPr>
        <w:tab/>
      </w:r>
      <w:r w:rsidR="00994F97" w:rsidRPr="00B11934">
        <w:rPr>
          <w:noProof/>
        </w:rPr>
        <w:t xml:space="preserve">Primjereno je u ovu Uredbu uvrstiti upućivanje na </w:t>
      </w:r>
      <w:r w:rsidR="00994F97" w:rsidRPr="00B11934">
        <w:rPr>
          <w:rStyle w:val="CRDeleted"/>
          <w:noProof/>
        </w:rPr>
        <w:t>dva</w:t>
      </w:r>
      <w:r w:rsidR="00994F97" w:rsidRPr="00B11934">
        <w:rPr>
          <w:noProof/>
        </w:rPr>
        <w:t xml:space="preserve"> prag</w:t>
      </w:r>
      <w:r w:rsidR="00994F97" w:rsidRPr="00B11934">
        <w:rPr>
          <w:rStyle w:val="CRMinorChangeDeleted"/>
          <w:noProof/>
        </w:rPr>
        <w:t>a</w:t>
      </w:r>
      <w:r w:rsidR="00994F97" w:rsidRPr="00B11934">
        <w:rPr>
          <w:rStyle w:val="CRMinorChangeAdded"/>
          <w:noProof/>
        </w:rPr>
        <w:t>ove</w:t>
      </w:r>
      <w:r w:rsidR="00994F97" w:rsidRPr="00B11934">
        <w:rPr>
          <w:noProof/>
        </w:rPr>
        <w:t xml:space="preserve"> utvrđen</w:t>
      </w:r>
      <w:r w:rsidR="00994F97" w:rsidRPr="00B11934">
        <w:rPr>
          <w:rStyle w:val="CRMinorChangeDeleted"/>
          <w:noProof/>
        </w:rPr>
        <w:t>a</w:t>
      </w:r>
      <w:r w:rsidR="00994F97" w:rsidRPr="00B11934">
        <w:rPr>
          <w:rStyle w:val="CRMinorChangeAdded"/>
          <w:noProof/>
        </w:rPr>
        <w:t>e</w:t>
      </w:r>
      <w:r w:rsidR="00994F97" w:rsidRPr="00B11934">
        <w:rPr>
          <w:noProof/>
        </w:rPr>
        <w:t xml:space="preserve"> u Direktivi 2014/24/EU koji se primjenjuju na radove, </w:t>
      </w:r>
      <w:r w:rsidR="00994F97" w:rsidRPr="00B11934">
        <w:rPr>
          <w:rStyle w:val="CRDeleted"/>
          <w:noProof/>
        </w:rPr>
        <w:t>odnosno na</w:t>
      </w:r>
      <w:r w:rsidR="00994F97" w:rsidRPr="00B11934">
        <w:rPr>
          <w:noProof/>
        </w:rPr>
        <w:t xml:space="preserve"> robu i usluge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i pragove utvrđene u Direktivi 2014/23/EU za koncesije</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w:t>
      </w:r>
      <w:r w:rsidR="00994F97" w:rsidRPr="00B11934">
        <w:rPr>
          <w:rStyle w:val="CRRefonteDeleted"/>
          <w:noProof/>
          <w:highlight w:val="lightGray"/>
        </w:rPr>
        <w:t>Imajući u vidu posebnosti potreba institucija Unije u pogledu dodjele ugovorâ, ti bi pragovi radi pojednostavnjenja i dobrog financijskog upravljanja trebali biti primjenjivi i na ugovore o koncesiji.</w:t>
      </w:r>
      <w:r w:rsidR="00994F97" w:rsidRPr="00B11934">
        <w:rPr>
          <w:noProof/>
        </w:rPr>
        <w:t xml:space="preserve"> Revizija tih pragova kako je predviđeno u </w:t>
      </w:r>
      <w:r w:rsidR="00994F97" w:rsidRPr="00B11934">
        <w:rPr>
          <w:rStyle w:val="CRDeleted"/>
          <w:noProof/>
        </w:rPr>
        <w:t>Direktivi</w:t>
      </w:r>
      <w:r w:rsidR="00994F97" w:rsidRPr="00B11934">
        <w:rPr>
          <w:noProof/>
        </w:rPr>
        <w:t xml:space="preserve"> </w:t>
      </w:r>
      <w:r w:rsidR="00994F97" w:rsidRPr="00B11934">
        <w:rPr>
          <w:noProof/>
        </w:rPr>
        <w:fldChar w:fldCharType="begin"/>
      </w:r>
      <w:r w:rsidR="00994F97" w:rsidRPr="00B11934">
        <w:rPr>
          <w:noProof/>
        </w:rPr>
        <w:instrText xml:space="preserve"> QUOTE "Ö" </w:instrText>
      </w:r>
      <w:r w:rsidR="00994F97" w:rsidRPr="00B11934">
        <w:rPr>
          <w:noProof/>
        </w:rPr>
        <w:fldChar w:fldCharType="separate"/>
      </w:r>
      <w:r w:rsidR="00994F97" w:rsidRPr="00B11934">
        <w:rPr>
          <w:rStyle w:val="CRMarker"/>
          <w:noProof/>
        </w:rPr>
        <w:t>Ö</w:t>
      </w:r>
      <w:r w:rsidR="00994F97" w:rsidRPr="00B11934">
        <w:rPr>
          <w:noProof/>
        </w:rPr>
        <w:fldChar w:fldCharType="end"/>
      </w:r>
      <w:r w:rsidR="00994F97" w:rsidRPr="00B11934">
        <w:rPr>
          <w:noProof/>
        </w:rPr>
        <w:t xml:space="preserve"> direktivama </w:t>
      </w:r>
      <w:r w:rsidR="00994F97" w:rsidRPr="00B11934">
        <w:rPr>
          <w:noProof/>
        </w:rPr>
        <w:fldChar w:fldCharType="begin"/>
      </w:r>
      <w:r w:rsidR="00994F97" w:rsidRPr="00B11934">
        <w:rPr>
          <w:noProof/>
        </w:rPr>
        <w:instrText xml:space="preserve"> QUOTE "Õ" </w:instrText>
      </w:r>
      <w:r w:rsidR="00994F97" w:rsidRPr="00B11934">
        <w:rPr>
          <w:noProof/>
        </w:rPr>
        <w:fldChar w:fldCharType="separate"/>
      </w:r>
      <w:r w:rsidR="00994F97" w:rsidRPr="00B11934">
        <w:rPr>
          <w:rStyle w:val="CRMarker"/>
          <w:noProof/>
        </w:rPr>
        <w:t>Õ</w:t>
      </w:r>
      <w:r w:rsidR="00994F97" w:rsidRPr="00B11934">
        <w:rPr>
          <w:noProof/>
        </w:rPr>
        <w:fldChar w:fldCharType="end"/>
      </w:r>
      <w:r w:rsidR="00994F97" w:rsidRPr="00B11934">
        <w:rPr>
          <w:noProof/>
        </w:rPr>
        <w:t xml:space="preserve"> 2014/24/EU </w:t>
      </w:r>
      <w:r w:rsidR="00994F97" w:rsidRPr="00B11934">
        <w:rPr>
          <w:noProof/>
        </w:rPr>
        <w:fldChar w:fldCharType="begin"/>
      </w:r>
      <w:r w:rsidR="00994F97" w:rsidRPr="00B11934">
        <w:rPr>
          <w:noProof/>
        </w:rPr>
        <w:instrText xml:space="preserve"> QUOTE "Ö" </w:instrText>
      </w:r>
      <w:r w:rsidR="00994F97" w:rsidRPr="00B11934">
        <w:rPr>
          <w:noProof/>
        </w:rPr>
        <w:fldChar w:fldCharType="separate"/>
      </w:r>
      <w:r w:rsidR="00994F97" w:rsidRPr="00B11934">
        <w:rPr>
          <w:rStyle w:val="CRMarker"/>
          <w:noProof/>
        </w:rPr>
        <w:t>Ö</w:t>
      </w:r>
      <w:r w:rsidR="00994F97" w:rsidRPr="00B11934">
        <w:rPr>
          <w:noProof/>
        </w:rPr>
        <w:fldChar w:fldCharType="end"/>
      </w:r>
      <w:r w:rsidR="00994F97" w:rsidRPr="00B11934">
        <w:rPr>
          <w:noProof/>
        </w:rPr>
        <w:t xml:space="preserve"> i 2014/23/EU </w:t>
      </w:r>
      <w:r w:rsidR="00994F97" w:rsidRPr="00B11934">
        <w:rPr>
          <w:noProof/>
        </w:rPr>
        <w:fldChar w:fldCharType="begin"/>
      </w:r>
      <w:r w:rsidR="00994F97" w:rsidRPr="00B11934">
        <w:rPr>
          <w:noProof/>
        </w:rPr>
        <w:instrText xml:space="preserve"> QUOTE "Õ" </w:instrText>
      </w:r>
      <w:r w:rsidR="00994F97" w:rsidRPr="00B11934">
        <w:rPr>
          <w:noProof/>
        </w:rPr>
        <w:fldChar w:fldCharType="separate"/>
      </w:r>
      <w:r w:rsidR="00994F97" w:rsidRPr="00B11934">
        <w:rPr>
          <w:rStyle w:val="CRMarker"/>
          <w:noProof/>
        </w:rPr>
        <w:t>Õ</w:t>
      </w:r>
      <w:r w:rsidR="00994F97" w:rsidRPr="00B11934">
        <w:rPr>
          <w:noProof/>
        </w:rPr>
        <w:fldChar w:fldCharType="end"/>
      </w:r>
      <w:r w:rsidR="00994F97" w:rsidRPr="00B11934">
        <w:rPr>
          <w:noProof/>
        </w:rPr>
        <w:t xml:space="preserve"> trebala bi stoga biti izravno primjenjiva na nabavu </w:t>
      </w:r>
      <w:r w:rsidR="00994F97" w:rsidRPr="00B11934">
        <w:rPr>
          <w:noProof/>
          <w:highlight w:val="lightGray"/>
        </w:rPr>
        <w:fldChar w:fldCharType="begin"/>
      </w:r>
      <w:r w:rsidR="00994F97" w:rsidRPr="00B11934">
        <w:rPr>
          <w:noProof/>
          <w:highlight w:val="lightGray"/>
        </w:rPr>
        <w:instrText xml:space="preserve"> QUOTE "ð" </w:instrText>
      </w:r>
      <w:r w:rsidR="00994F97" w:rsidRPr="00B11934">
        <w:rPr>
          <w:noProof/>
          <w:highlight w:val="lightGray"/>
        </w:rPr>
        <w:fldChar w:fldCharType="separate"/>
      </w:r>
      <w:r w:rsidR="00994F97" w:rsidRPr="00B11934">
        <w:rPr>
          <w:rStyle w:val="CRMarker"/>
          <w:noProof/>
          <w:highlight w:val="lightGray"/>
        </w:rPr>
        <w:t>ð</w:t>
      </w:r>
      <w:r w:rsidR="00994F97" w:rsidRPr="00B11934">
        <w:rPr>
          <w:noProof/>
          <w:highlight w:val="lightGray"/>
        </w:rPr>
        <w:fldChar w:fldCharType="end"/>
      </w:r>
      <w:r w:rsidR="00994F97" w:rsidRPr="00B11934">
        <w:rPr>
          <w:noProof/>
          <w:highlight w:val="lightGray"/>
        </w:rPr>
        <w:t xml:space="preserve"> odnosno koncesije </w:t>
      </w:r>
      <w:r w:rsidR="00994F97" w:rsidRPr="00B11934">
        <w:rPr>
          <w:noProof/>
          <w:highlight w:val="lightGray"/>
        </w:rPr>
        <w:fldChar w:fldCharType="begin"/>
      </w:r>
      <w:r w:rsidR="00994F97" w:rsidRPr="00B11934">
        <w:rPr>
          <w:noProof/>
          <w:highlight w:val="lightGray"/>
        </w:rPr>
        <w:instrText xml:space="preserve"> QUOTE "ï" </w:instrText>
      </w:r>
      <w:r w:rsidR="00994F97" w:rsidRPr="00B11934">
        <w:rPr>
          <w:noProof/>
          <w:highlight w:val="lightGray"/>
        </w:rPr>
        <w:fldChar w:fldCharType="separate"/>
      </w:r>
      <w:r w:rsidR="00994F97" w:rsidRPr="00B11934">
        <w:rPr>
          <w:rStyle w:val="CRMarker"/>
          <w:noProof/>
          <w:highlight w:val="lightGray"/>
        </w:rPr>
        <w:t>ï</w:t>
      </w:r>
      <w:r w:rsidR="00994F97" w:rsidRPr="00B11934">
        <w:rPr>
          <w:noProof/>
          <w:highlight w:val="lightGray"/>
        </w:rPr>
        <w:fldChar w:fldCharType="end"/>
      </w:r>
      <w:r w:rsidR="00994F97" w:rsidRPr="00B11934">
        <w:rPr>
          <w:noProof/>
        </w:rPr>
        <w:t xml:space="preserve"> na temelju ove Uredbe.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(182)</w:t>
      </w:r>
      <w:r w:rsidRPr="00274FF8">
        <w:rPr>
          <w:noProof/>
          <w:highlight w:val="lightGray"/>
        </w:rPr>
        <w:tab/>
      </w:r>
      <w:r w:rsidR="00994F97" w:rsidRPr="00B11934">
        <w:rPr>
          <w:noProof/>
          <w:highlight w:val="lightGray"/>
        </w:rPr>
        <w:t>Trebalo bi pojednostavniti dodjelu ugovora o koncesiji primjenom pragova iz Direktive 2014/23/EU na koncesije.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118.</w:t>
      </w:r>
    </w:p>
    <w:p w:rsidR="00994F97" w:rsidRPr="00B11934" w:rsidRDefault="00274FF8" w:rsidP="00274FF8">
      <w:pPr>
        <w:pStyle w:val="ManualConsidrant"/>
        <w:rPr>
          <w:noProof/>
        </w:rPr>
      </w:pPr>
      <w:r w:rsidRPr="00274FF8">
        <w:rPr>
          <w:noProof/>
        </w:rPr>
        <w:t>(183)</w:t>
      </w:r>
      <w:r w:rsidRPr="00274FF8">
        <w:rPr>
          <w:noProof/>
        </w:rPr>
        <w:tab/>
      </w:r>
      <w:r w:rsidR="00994F97" w:rsidRPr="00B11934">
        <w:rPr>
          <w:noProof/>
        </w:rPr>
        <w:t>Za potrebe usklađivanja i pojednostavnjenja, standardni postupci koji se primjenjuju na nabavu trebali bi se primjenjivati i na kupnje predviđene u skladu s blagim režimom za ugovore za društvene i druge posebne usluge iz članka 74. Direktive 2014/24/EU. Stoga bi prag za kupnje u okviru blagog režima trebao biti usklađen s pragom za ugovore o uslugama.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(184)</w:t>
      </w:r>
      <w:r w:rsidRPr="00274FF8">
        <w:rPr>
          <w:noProof/>
          <w:highlight w:val="lightGray"/>
        </w:rPr>
        <w:tab/>
      </w:r>
      <w:r w:rsidR="00994F97" w:rsidRPr="00B11934">
        <w:rPr>
          <w:noProof/>
          <w:highlight w:val="lightGray"/>
        </w:rPr>
        <w:t>Kako bi se postupci bolje prilagodili tržišnim uvjetima izvan Unije, ova bi Uredba trebala sadržavati posebne odredbe u skladu s kojima delegacije Unije dodjeljuju ugovore za svoj račun u trećim zemljama. Stoga je primjereno revidirati pragove za dodjelu ugovora koje primjenjuju delegacije Unije u trećim zemljama i uskladiti ih s pragovima koji se primjenjuju za dodjelu ugovora u području vanjskih djelovanja.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119.</w:t>
      </w:r>
    </w:p>
    <w:p w:rsidR="00994F97" w:rsidRPr="00B11934" w:rsidRDefault="00274FF8" w:rsidP="00274FF8">
      <w:pPr>
        <w:pStyle w:val="ManualConsidrant"/>
        <w:rPr>
          <w:noProof/>
        </w:rPr>
      </w:pPr>
      <w:r w:rsidRPr="00274FF8">
        <w:rPr>
          <w:noProof/>
        </w:rPr>
        <w:t>(185)</w:t>
      </w:r>
      <w:r w:rsidRPr="00274FF8">
        <w:rPr>
          <w:noProof/>
        </w:rPr>
        <w:tab/>
      </w:r>
      <w:r w:rsidR="00994F97" w:rsidRPr="00B11934">
        <w:rPr>
          <w:noProof/>
        </w:rPr>
        <w:t>Potrebno je pojasniti uvjete primjene roka mirovanja koji se treba poštovati prije potpisivanja ugovora ili okvirnog ugovora.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120.</w:t>
      </w:r>
    </w:p>
    <w:p w:rsidR="00994F97" w:rsidRPr="00B11934" w:rsidRDefault="00274FF8" w:rsidP="00274FF8">
      <w:pPr>
        <w:pStyle w:val="ManualConsidrant"/>
        <w:rPr>
          <w:noProof/>
        </w:rPr>
      </w:pPr>
      <w:r w:rsidRPr="00274FF8">
        <w:rPr>
          <w:noProof/>
        </w:rPr>
        <w:t>(186)</w:t>
      </w:r>
      <w:r w:rsidRPr="00274FF8">
        <w:rPr>
          <w:noProof/>
        </w:rPr>
        <w:tab/>
      </w:r>
      <w:r w:rsidR="00994F97" w:rsidRPr="00B11934">
        <w:rPr>
          <w:noProof/>
        </w:rPr>
        <w:t>Pravila koja se primjenjuju na nabavu u području vanjskih djelovanja trebala bi biti u skladu s načelima utvrđenima u direktivama 2014/23/EU i 2014/24/EU.</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(187)</w:t>
      </w:r>
      <w:r w:rsidRPr="00274FF8">
        <w:rPr>
          <w:noProof/>
          <w:highlight w:val="lightGray"/>
        </w:rPr>
        <w:tab/>
      </w:r>
      <w:r w:rsidR="00994F97" w:rsidRPr="00B11934">
        <w:rPr>
          <w:noProof/>
          <w:highlight w:val="lightGray"/>
        </w:rPr>
        <w:t>Pravila o pristupu postupku nabave, koja se primjenjuju u trenutku podnošenja ponuda i tijekom provedbe ugovora, trebala bi sadržavati uvjete utvrđene u provedbenim aktima (mjere instrumenta za međunarodnu nabavu) donesenima na temelju Uredbe 20xx/xxx</w:t>
      </w:r>
      <w:r w:rsidR="00994F97" w:rsidRPr="00B11934">
        <w:rPr>
          <w:rStyle w:val="FootnoteReference"/>
          <w:noProof/>
          <w:highlight w:val="lightGray"/>
        </w:rPr>
        <w:footnoteReference w:id="45"/>
      </w:r>
      <w:r w:rsidR="00994F97" w:rsidRPr="00B11934">
        <w:rPr>
          <w:noProof/>
          <w:highlight w:val="lightGray"/>
        </w:rPr>
        <w:t xml:space="preserve"> [Uredba o IMN-u] te odgovarajuće obveze uspješnih ponuditelja utvrđene u toj uredbi.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121.</w:t>
      </w:r>
    </w:p>
    <w:p w:rsidR="00994F97" w:rsidRPr="00B11934" w:rsidRDefault="00274FF8" w:rsidP="00274FF8">
      <w:pPr>
        <w:pStyle w:val="ManualConsidrant"/>
        <w:rPr>
          <w:noProof/>
        </w:rPr>
      </w:pPr>
      <w:r w:rsidRPr="00274FF8">
        <w:rPr>
          <w:noProof/>
        </w:rPr>
        <w:t>(188)</w:t>
      </w:r>
      <w:r w:rsidRPr="00274FF8">
        <w:rPr>
          <w:noProof/>
        </w:rPr>
        <w:tab/>
      </w:r>
      <w:r w:rsidR="00994F97" w:rsidRPr="00B11934">
        <w:rPr>
          <w:noProof/>
        </w:rPr>
        <w:t>Radi smanjenja složenosti, racionalizacije postojećih pravila i poboljšanja čitkosti pravila o nabavi potrebno je prerasporediti opće odredbe o nabavi i posebne odredbe primjenjive na nabavu u području vanjskih djelovanja te ukloniti nepotrebna ponavljanja i unakrsna upućivanja.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122.</w:t>
      </w:r>
    </w:p>
    <w:p w:rsidR="00994F97" w:rsidRPr="00B11934" w:rsidRDefault="00274FF8" w:rsidP="00274FF8">
      <w:pPr>
        <w:pStyle w:val="ManualConsidrant"/>
        <w:rPr>
          <w:noProof/>
        </w:rPr>
      </w:pPr>
      <w:r w:rsidRPr="00274FF8">
        <w:rPr>
          <w:noProof/>
        </w:rPr>
        <w:t>(189)</w:t>
      </w:r>
      <w:r w:rsidRPr="00274FF8">
        <w:rPr>
          <w:noProof/>
        </w:rPr>
        <w:tab/>
      </w:r>
      <w:r w:rsidR="00994F97" w:rsidRPr="00B11934">
        <w:rPr>
          <w:noProof/>
        </w:rPr>
        <w:t>Potrebno je pojasniti koji gospodarski subjekti s obzirom na mjesto njihova poslovnog nastana imaju pristup nabavi na temelju ove Uredbe te izričito predvidjeti mogućnost takvog pristupa i za međunarodne organizacije.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(190)</w:t>
      </w:r>
      <w:r w:rsidRPr="00274FF8">
        <w:rPr>
          <w:noProof/>
          <w:highlight w:val="lightGray"/>
        </w:rPr>
        <w:tab/>
      </w:r>
      <w:r w:rsidR="00994F97" w:rsidRPr="00B11934">
        <w:rPr>
          <w:noProof/>
          <w:highlight w:val="lightGray"/>
        </w:rPr>
        <w:t>U propisno opravdanim slučajevima, kada se ugovor dodjeljuje u trećoj zemlji, odgovornom dužnosniku za ovjeravanje trebalo bi omogućiti da otvori pristup postupku nabave fizičkim ili pravnim osobama s poslovnim nastanom u trećoj zemlji koja nema poseban sporazum s Unijom u području nabave. Ta bi fleksibilnost trebala postojati posebno ako u zemljama koje imaju pristup postupku nabave na temelju posebnog sporazuma s Unijom u području nabave nema fizičkih ili pravnih osoba koje mogu isporučiti potrebne radove, robu ili usluge. Pravila o pristupu postupku nabave, koja se primjenjuju u trenutku podnošenja ponuda i tijekom provedbe ugovora, trebala bi sadržavati uvjete utvrđene u provedbenim aktima (mjere instrumenta za međunarodnu nabavu) donesenima na temelju Uredbe 20xx/xxx [Uredba o IMN-u].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123.</w:t>
      </w:r>
    </w:p>
    <w:p w:rsidR="00994F97" w:rsidRPr="00B11934" w:rsidRDefault="00274FF8" w:rsidP="00274FF8">
      <w:pPr>
        <w:pStyle w:val="ManualConsidrant"/>
        <w:rPr>
          <w:noProof/>
        </w:rPr>
      </w:pPr>
      <w:r w:rsidRPr="00274FF8">
        <w:rPr>
          <w:noProof/>
        </w:rPr>
        <w:t>(191)</w:t>
      </w:r>
      <w:r w:rsidRPr="00274FF8">
        <w:rPr>
          <w:noProof/>
        </w:rPr>
        <w:tab/>
      </w:r>
      <w:r w:rsidR="00994F97" w:rsidRPr="00B11934">
        <w:rPr>
          <w:noProof/>
        </w:rPr>
        <w:t>Kako bi se postigla ravnoteža između potrebe za transparentnosti i veće dosljednosti pravila o nabavi, s jedne strane, te potrebe osiguravanja fleksibilnosti u pogledu određenih tehničkih aspekata tih pravila, s druge strane, tehnička pravila o nabavi trebalo bi utvrditi u prilogu ovoj Uredbi, a Komisiji bi trebalo delegirati ovlast donošenja akata u skladu s člankom 290. UFEU-a u vezi s izmjenama tog priloga.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124.</w:t>
      </w:r>
    </w:p>
    <w:p w:rsidR="00994F97" w:rsidRPr="00B11934" w:rsidRDefault="00274FF8" w:rsidP="00274FF8">
      <w:pPr>
        <w:pStyle w:val="ManualConsidrant"/>
        <w:rPr>
          <w:noProof/>
        </w:rPr>
      </w:pPr>
      <w:r w:rsidRPr="00274FF8">
        <w:rPr>
          <w:noProof/>
        </w:rPr>
        <w:t>(192)</w:t>
      </w:r>
      <w:r w:rsidRPr="00274FF8">
        <w:rPr>
          <w:noProof/>
        </w:rPr>
        <w:tab/>
      </w:r>
      <w:r w:rsidR="00994F97" w:rsidRPr="00B11934">
        <w:rPr>
          <w:noProof/>
        </w:rPr>
        <w:t xml:space="preserve">Potrebno je pojasniti područje primjene glave o bespovratnim sredstvima, posebno u pogledu vrste djelovanja ili tijela prihvatljivih za bespovratna sredstva kao i s obzirom na pravne obveze koje se mogu upotrebljavati za pokrivanje bespovratnih sredstava. </w:t>
      </w:r>
      <w:r w:rsidR="00994F97" w:rsidRPr="00B11934">
        <w:rPr>
          <w:rStyle w:val="CRMinorChangeDeleted"/>
          <w:noProof/>
        </w:rPr>
        <w:t>Konkretno</w:t>
      </w:r>
      <w:r w:rsidR="00994F97" w:rsidRPr="00B11934">
        <w:rPr>
          <w:rStyle w:val="CRMinorChangeAdded"/>
          <w:noProof/>
        </w:rPr>
        <w:t>Posebice</w:t>
      </w:r>
      <w:r w:rsidR="00994F97" w:rsidRPr="00B11934">
        <w:rPr>
          <w:noProof/>
        </w:rPr>
        <w:t xml:space="preserve">, odluke o bespovratnim sredstvima trebalo bi postupno ukinuti zbog njihove ograničene </w:t>
      </w:r>
      <w:r w:rsidR="00994F97" w:rsidRPr="00B11934">
        <w:rPr>
          <w:rStyle w:val="CRMinorChangeDeleted"/>
          <w:noProof/>
        </w:rPr>
        <w:t>uporabe</w:t>
      </w:r>
      <w:r w:rsidR="00994F97" w:rsidRPr="00B11934">
        <w:rPr>
          <w:rStyle w:val="CRMinorChangeAdded"/>
          <w:noProof/>
        </w:rPr>
        <w:t>primjene</w:t>
      </w:r>
      <w:r w:rsidR="00994F97" w:rsidRPr="00B11934">
        <w:rPr>
          <w:noProof/>
        </w:rPr>
        <w:t xml:space="preserve"> i postupnog uvođenja elektroničkog upravljanja bespovratnim sredstvima. Strukturu bi trebalo pojednostavniti premještanjem odredaba o instrumentima koji nisu bespovratna sredstva u druge dijelove ove Uredbe. Vrstu tijela koja mogu primiti bespovratna sredstva za poslovanje trebalo bi pojasniti tako da se više ne upućuje na tijela koja nastoje ostvariti cilj koji je u općem interesu Unije, budući da su ta tijela obuhvaćena pojmom tijela koja imaju cilj koji je dio politike Unije i podupire 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125.</w:t>
      </w:r>
    </w:p>
    <w:p w:rsidR="00994F97" w:rsidRPr="00B11934" w:rsidRDefault="00274FF8" w:rsidP="00274FF8">
      <w:pPr>
        <w:pStyle w:val="ManualConsidrant"/>
        <w:rPr>
          <w:noProof/>
        </w:rPr>
      </w:pPr>
      <w:r w:rsidRPr="00274FF8">
        <w:rPr>
          <w:noProof/>
        </w:rPr>
        <w:t>(193)</w:t>
      </w:r>
      <w:r w:rsidRPr="00274FF8">
        <w:rPr>
          <w:noProof/>
        </w:rPr>
        <w:tab/>
      </w:r>
      <w:r w:rsidR="00994F97" w:rsidRPr="00B11934">
        <w:rPr>
          <w:noProof/>
        </w:rPr>
        <w:t>Radi pojednostavnjenja postupaka i bolje čitkosti ove Uredbe</w:t>
      </w:r>
      <w:r w:rsidR="00994F97" w:rsidRPr="00B11934">
        <w:rPr>
          <w:rStyle w:val="CRMinorChangeDeleted"/>
          <w:noProof/>
        </w:rPr>
        <w:t xml:space="preserve"> potrebno je</w:t>
      </w:r>
      <w:r w:rsidR="00994F97" w:rsidRPr="00B11934">
        <w:rPr>
          <w:rStyle w:val="CRMinorChangeAdded"/>
          <w:noProof/>
        </w:rPr>
        <w:t>trebalo bi</w:t>
      </w:r>
      <w:r w:rsidR="00994F97" w:rsidRPr="00B11934">
        <w:rPr>
          <w:noProof/>
        </w:rPr>
        <w:t xml:space="preserve"> pojednostavniti i racionalizirati odredbe </w:t>
      </w:r>
      <w:r w:rsidR="00994F97" w:rsidRPr="00B11934">
        <w:rPr>
          <w:rStyle w:val="CRMinorChangeDeleted"/>
          <w:noProof/>
        </w:rPr>
        <w:t>povezane sa</w:t>
      </w:r>
      <w:r w:rsidR="00994F97" w:rsidRPr="00B11934">
        <w:rPr>
          <w:noProof/>
        </w:rPr>
        <w:t xml:space="preserve"> </w:t>
      </w:r>
      <w:r w:rsidR="00994F97" w:rsidRPr="00B11934">
        <w:rPr>
          <w:rStyle w:val="CRMinorChangeAdded"/>
          <w:noProof/>
        </w:rPr>
        <w:t>o</w:t>
      </w:r>
      <w:r w:rsidR="00994F97" w:rsidRPr="00B11934">
        <w:rPr>
          <w:noProof/>
        </w:rPr>
        <w:t xml:space="preserve"> sadržaj</w:t>
      </w:r>
      <w:r w:rsidR="00994F97" w:rsidRPr="00B11934">
        <w:rPr>
          <w:rStyle w:val="CRMinorChangeDeleted"/>
          <w:noProof/>
        </w:rPr>
        <w:t>em</w:t>
      </w:r>
      <w:r w:rsidR="00994F97" w:rsidRPr="00B11934">
        <w:rPr>
          <w:rStyle w:val="CRMinorChangeAdded"/>
          <w:noProof/>
        </w:rPr>
        <w:t>u</w:t>
      </w:r>
      <w:r w:rsidR="00994F97" w:rsidRPr="00B11934">
        <w:rPr>
          <w:noProof/>
        </w:rPr>
        <w:t xml:space="preserve"> zahtjeva za bespovratna sredstva, poziva za podnošenje prijedlog</w:t>
      </w:r>
      <w:r w:rsidR="00994F97" w:rsidRPr="00B11934">
        <w:rPr>
          <w:rStyle w:val="CRMinorChangeDeleted"/>
          <w:noProof/>
        </w:rPr>
        <w:t>a</w:t>
      </w:r>
      <w:r w:rsidR="00994F97" w:rsidRPr="00B11934">
        <w:rPr>
          <w:rStyle w:val="CRMinorChangeAdded"/>
          <w:noProof/>
        </w:rPr>
        <w:t>â</w:t>
      </w:r>
      <w:r w:rsidR="00994F97" w:rsidRPr="00B11934">
        <w:rPr>
          <w:noProof/>
        </w:rPr>
        <w:t xml:space="preserve"> i sporazuma o dodjeli bespovratnih sredstava.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126.</w:t>
      </w:r>
    </w:p>
    <w:p w:rsidR="00994F97" w:rsidRPr="00B11934" w:rsidRDefault="00274FF8" w:rsidP="00274FF8">
      <w:pPr>
        <w:pStyle w:val="ManualConsidrant"/>
        <w:rPr>
          <w:noProof/>
        </w:rPr>
      </w:pPr>
      <w:r w:rsidRPr="00274FF8">
        <w:rPr>
          <w:noProof/>
        </w:rPr>
        <w:t>(194)</w:t>
      </w:r>
      <w:r w:rsidRPr="00274FF8">
        <w:rPr>
          <w:noProof/>
        </w:rPr>
        <w:tab/>
      </w:r>
      <w:r w:rsidR="00994F97" w:rsidRPr="00B11934">
        <w:rPr>
          <w:noProof/>
        </w:rPr>
        <w:t>Radi lakše provedbe djelovanja koje financira više donatora kada ukupno financiranje djelovanja nije poznato u trenutku preuzimanja obveze za doprinos Unije, potrebno je pojasniti način utvrđivanja doprinosa Unije i metodu provjeravanja njegove uporabe.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127.</w:t>
      </w:r>
    </w:p>
    <w:p w:rsidR="00994F97" w:rsidRPr="00B11934" w:rsidRDefault="00274FF8" w:rsidP="00274FF8">
      <w:pPr>
        <w:pStyle w:val="ManualConsidrant"/>
        <w:rPr>
          <w:noProof/>
        </w:rPr>
      </w:pPr>
      <w:r w:rsidRPr="00274FF8">
        <w:rPr>
          <w:noProof/>
        </w:rPr>
        <w:t>(195)</w:t>
      </w:r>
      <w:r w:rsidRPr="00274FF8">
        <w:rPr>
          <w:noProof/>
        </w:rPr>
        <w:tab/>
      </w:r>
      <w:r w:rsidR="00994F97" w:rsidRPr="00B11934">
        <w:rPr>
          <w:noProof/>
        </w:rPr>
        <w:t xml:space="preserve">Iskustvo s uporabom jednokratnih iznosa, jediničnih troškova ili financiranja uz primjenu paušalne stope pokazalo je da takvi oblici financiranja znatno pojednostavnjuju administrativne postupke i bitno smanjuju rizik od pogrešaka. Jednokratni iznosi, jedinični troškovi i paušalne stope prikladni su oblici financiranja neovisno o području intervencije Unije, a posebno za standardizirana djelovanja i opetovana djelovanja, kao što su mobilnost ili aktivnosti osposobljavanja. Nadalje, budući da </w:t>
      </w:r>
      <w:r w:rsidR="00994F97" w:rsidRPr="00B11934">
        <w:rPr>
          <w:rStyle w:val="CRMinorChangeDeleted"/>
          <w:noProof/>
        </w:rPr>
        <w:t>među</w:t>
      </w:r>
      <w:r w:rsidR="00994F97" w:rsidRPr="00B11934">
        <w:rPr>
          <w:noProof/>
        </w:rPr>
        <w:t xml:space="preserve">institucijsku suradnju između javnih uprava država članica i zemalja korisnica ili partnerskih zemalja (institucijsko povezivanje) provode institucije država članica, </w:t>
      </w:r>
      <w:r w:rsidR="00994F97" w:rsidRPr="00B11934">
        <w:rPr>
          <w:rStyle w:val="CRMinorChangeDeleted"/>
          <w:noProof/>
        </w:rPr>
        <w:t>uporaba</w:t>
      </w:r>
      <w:r w:rsidR="00994F97" w:rsidRPr="00B11934">
        <w:rPr>
          <w:noProof/>
        </w:rPr>
        <w:t>pojednostavnjen</w:t>
      </w:r>
      <w:r w:rsidR="00994F97" w:rsidRPr="00B11934">
        <w:rPr>
          <w:rStyle w:val="CRMinorChangeDeleted"/>
          <w:noProof/>
        </w:rPr>
        <w:t>ih</w:t>
      </w:r>
      <w:r w:rsidR="00994F97" w:rsidRPr="00B11934">
        <w:rPr>
          <w:rStyle w:val="CRMinorChangeAdded"/>
          <w:noProof/>
        </w:rPr>
        <w:t>e</w:t>
      </w:r>
      <w:r w:rsidR="00994F97" w:rsidRPr="00B11934">
        <w:rPr>
          <w:noProof/>
        </w:rPr>
        <w:t xml:space="preserve"> mogućnosti </w:t>
      </w:r>
      <w:r w:rsidR="00994F97" w:rsidRPr="00B11934">
        <w:rPr>
          <w:rStyle w:val="CRMinorChangeDeleted"/>
          <w:noProof/>
        </w:rPr>
        <w:t>obračuna</w:t>
      </w:r>
      <w:r w:rsidR="00994F97" w:rsidRPr="00B11934">
        <w:rPr>
          <w:rStyle w:val="CRMinorChangeAdded"/>
          <w:noProof/>
        </w:rPr>
        <w:t>financiranja</w:t>
      </w:r>
      <w:r w:rsidR="00994F97" w:rsidRPr="00B11934">
        <w:rPr>
          <w:noProof/>
        </w:rPr>
        <w:t xml:space="preserve"> troškova </w:t>
      </w:r>
      <w:r w:rsidR="00994F97" w:rsidRPr="00B11934">
        <w:rPr>
          <w:rStyle w:val="CRMinorChangeAdded"/>
          <w:noProof/>
        </w:rPr>
        <w:t>su</w:t>
      </w:r>
      <w:r w:rsidR="00994F97" w:rsidRPr="00B11934">
        <w:rPr>
          <w:noProof/>
        </w:rPr>
        <w:t xml:space="preserve"> opravdan</w:t>
      </w:r>
      <w:r w:rsidR="00994F97" w:rsidRPr="00B11934">
        <w:rPr>
          <w:rStyle w:val="CRMinorChangeDeleted"/>
          <w:noProof/>
        </w:rPr>
        <w:t>a</w:t>
      </w:r>
      <w:r w:rsidR="00994F97" w:rsidRPr="00B11934">
        <w:rPr>
          <w:rStyle w:val="CRMinorChangeAdded"/>
          <w:noProof/>
        </w:rPr>
        <w:t>e i</w:t>
      </w:r>
      <w:r w:rsidR="00994F97" w:rsidRPr="00B11934">
        <w:rPr>
          <w:noProof/>
        </w:rPr>
        <w:t xml:space="preserve"> </w:t>
      </w:r>
      <w:r w:rsidR="00994F97" w:rsidRPr="00B11934">
        <w:rPr>
          <w:rStyle w:val="CRMinorChangeDeleted"/>
          <w:noProof/>
        </w:rPr>
        <w:t>je</w:t>
      </w:r>
      <w:r w:rsidR="00994F97" w:rsidRPr="00B11934">
        <w:rPr>
          <w:noProof/>
        </w:rPr>
        <w:t xml:space="preserve"> </w:t>
      </w:r>
      <w:r w:rsidR="00994F97" w:rsidRPr="00B11934">
        <w:rPr>
          <w:rStyle w:val="CRMinorChangeDeleted"/>
          <w:noProof/>
        </w:rPr>
        <w:t>te bi institucije država članica</w:t>
      </w:r>
      <w:r w:rsidR="00994F97" w:rsidRPr="00B11934">
        <w:rPr>
          <w:noProof/>
        </w:rPr>
        <w:t xml:space="preserve"> trebal</w:t>
      </w:r>
      <w:r w:rsidR="00994F97" w:rsidRPr="00B11934">
        <w:rPr>
          <w:rStyle w:val="CRMinorChangeDeleted"/>
          <w:noProof/>
        </w:rPr>
        <w:t>a</w:t>
      </w:r>
      <w:r w:rsidR="00994F97" w:rsidRPr="00B11934">
        <w:rPr>
          <w:rStyle w:val="CRMinorChangeAdded"/>
          <w:noProof/>
        </w:rPr>
        <w:t>e</w:t>
      </w:r>
      <w:r w:rsidR="00994F97" w:rsidRPr="00B11934">
        <w:rPr>
          <w:noProof/>
        </w:rPr>
        <w:t xml:space="preserve"> bi </w:t>
      </w:r>
      <w:r w:rsidR="00994F97" w:rsidRPr="00B11934">
        <w:rPr>
          <w:rStyle w:val="CRMinorChangeDeleted"/>
          <w:noProof/>
        </w:rPr>
        <w:t>poticati na njihovo iskorištavanje</w:t>
      </w:r>
      <w:r w:rsidR="00994F97" w:rsidRPr="00B11934">
        <w:rPr>
          <w:rStyle w:val="CRMinorChangeAdded"/>
          <w:noProof/>
        </w:rPr>
        <w:t>potaknuti njihovo sudjelovanje</w:t>
      </w:r>
      <w:r w:rsidR="00994F97" w:rsidRPr="00B11934">
        <w:rPr>
          <w:noProof/>
        </w:rPr>
        <w:t xml:space="preserve">. U interesu veće učinkovitosti, države članice i ostali primatelji sredstava Unije trebali bi moći češće </w:t>
      </w:r>
      <w:r w:rsidR="00994F97" w:rsidRPr="00B11934">
        <w:rPr>
          <w:rStyle w:val="CRMinorChangeDeleted"/>
          <w:noProof/>
        </w:rPr>
        <w:t>se</w:t>
      </w:r>
      <w:r w:rsidR="00994F97" w:rsidRPr="00B11934">
        <w:rPr>
          <w:noProof/>
        </w:rPr>
        <w:t xml:space="preserve"> </w:t>
      </w:r>
      <w:r w:rsidR="00994F97" w:rsidRPr="00B11934">
        <w:rPr>
          <w:rStyle w:val="CRMinorChangeDeleted"/>
          <w:noProof/>
        </w:rPr>
        <w:t>koristiti</w:t>
      </w:r>
      <w:r w:rsidR="00994F97" w:rsidRPr="00B11934">
        <w:rPr>
          <w:rStyle w:val="CRMinorChangeAdded"/>
          <w:noProof/>
        </w:rPr>
        <w:t>primjenjivati</w:t>
      </w:r>
      <w:r w:rsidR="00994F97" w:rsidRPr="00B11934">
        <w:rPr>
          <w:noProof/>
        </w:rPr>
        <w:t xml:space="preserve"> pojednostavnjen</w:t>
      </w:r>
      <w:r w:rsidR="00994F97" w:rsidRPr="00B11934">
        <w:rPr>
          <w:rStyle w:val="CRMinorChangeDeleted"/>
          <w:noProof/>
        </w:rPr>
        <w:t>im</w:t>
      </w:r>
      <w:r w:rsidR="00994F97" w:rsidRPr="00B11934">
        <w:rPr>
          <w:rStyle w:val="CRMinorChangeAdded"/>
          <w:noProof/>
        </w:rPr>
        <w:t>e</w:t>
      </w:r>
      <w:r w:rsidR="00994F97" w:rsidRPr="00B11934">
        <w:rPr>
          <w:noProof/>
        </w:rPr>
        <w:t xml:space="preserve"> mogućnosti</w:t>
      </w:r>
      <w:r w:rsidR="00994F97" w:rsidRPr="00B11934">
        <w:rPr>
          <w:rStyle w:val="CRMinorChangeDeleted"/>
          <w:noProof/>
        </w:rPr>
        <w:t>ma</w:t>
      </w:r>
      <w:r w:rsidR="00994F97" w:rsidRPr="00B11934">
        <w:rPr>
          <w:noProof/>
        </w:rPr>
        <w:t xml:space="preserve"> </w:t>
      </w:r>
      <w:r w:rsidR="00994F97" w:rsidRPr="00B11934">
        <w:rPr>
          <w:rStyle w:val="CRMinorChangeDeleted"/>
          <w:noProof/>
        </w:rPr>
        <w:t>obračuna</w:t>
      </w:r>
      <w:r w:rsidR="00994F97" w:rsidRPr="00B11934">
        <w:rPr>
          <w:rStyle w:val="CRMinorChangeAdded"/>
          <w:noProof/>
        </w:rPr>
        <w:t>financiranja</w:t>
      </w:r>
      <w:r w:rsidR="00994F97" w:rsidRPr="00B11934">
        <w:rPr>
          <w:noProof/>
        </w:rPr>
        <w:t xml:space="preserve"> troškova. U tom smislu uvjeti za uporabu jednokratnih iznosa, jediničnih troškova i paušalnih stopa trebali bi biti fleksibilniji. Potrebno je izričito predvidjeti određivanje jedinstvenih jednokratnih iznosa kojima će biti obuhvaćeni svi prihvatljivi troškovi djelovanja ili programa rada. Nadalje, kako bi se potaknulo stavljanje naglaska na rezultate, trebalo bi dati prednost financiranju na temelju ostvarenja. Jednokratni iznosi, jedinični troškovi i paušalne stope koji se temelje na uloženim sredstvima trebali bi biti opcija ako iznosi koji se temelje na ostvarenjima nisu mogući ili primjereni.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(196)</w:t>
      </w:r>
      <w:r w:rsidRPr="00274FF8">
        <w:rPr>
          <w:noProof/>
          <w:highlight w:val="lightGray"/>
        </w:rPr>
        <w:tab/>
      </w:r>
      <w:r w:rsidR="00994F97" w:rsidRPr="00B11934">
        <w:rPr>
          <w:noProof/>
          <w:highlight w:val="lightGray"/>
        </w:rPr>
        <w:t>Kako bi se zajamčila pravna sigurnost, potrebno je pojasniti da se u slučaju bespovratnih sredstava koja se dodjeljuju u obliku financiranja koje nije povezano s troškovima ne primjenjuju odredbe o procijenjenom proračunu, sufinanciranju i izbjegavanju dvostrukog financiranja jer se ne mogu primijeniti ako je iznos koji treba nadoknaditi povezan s utvrđenim uvjetima ili rezultatima i odvojen od povezanih troškova.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128.</w:t>
      </w:r>
    </w:p>
    <w:p w:rsidR="00994F97" w:rsidRPr="00B11934" w:rsidRDefault="00274FF8" w:rsidP="00274FF8">
      <w:pPr>
        <w:pStyle w:val="ManualConsidrant"/>
        <w:rPr>
          <w:noProof/>
        </w:rPr>
      </w:pPr>
      <w:r w:rsidRPr="00274FF8">
        <w:rPr>
          <w:noProof/>
        </w:rPr>
        <w:t>(197)</w:t>
      </w:r>
      <w:r w:rsidRPr="00274FF8">
        <w:rPr>
          <w:noProof/>
        </w:rPr>
        <w:tab/>
      </w:r>
      <w:r w:rsidR="00994F97" w:rsidRPr="00B11934">
        <w:rPr>
          <w:noProof/>
        </w:rPr>
        <w:t>Administrativne postupke za odobravanje jednokratnih iznosa, jediničnih troškova i paušalnih stopa trebalo bi pojednostavniti prijenosom ovlasti za davanje takvih odobrenja na odgovorne dužnosnike za ovjeravanje. Ako je to primjereno, Komisija može dati takvo odobrenje uzimajući u obzir prirodu aktivnosti ili rashoda ili broj dotičnih dužnosnika za ovjeravanje.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129.</w:t>
      </w:r>
    </w:p>
    <w:p w:rsidR="00994F97" w:rsidRPr="00B11934" w:rsidRDefault="00274FF8" w:rsidP="00274FF8">
      <w:pPr>
        <w:pStyle w:val="ManualConsidrant"/>
        <w:rPr>
          <w:noProof/>
        </w:rPr>
      </w:pPr>
      <w:r w:rsidRPr="00274FF8">
        <w:rPr>
          <w:noProof/>
        </w:rPr>
        <w:t>(198)</w:t>
      </w:r>
      <w:r w:rsidRPr="00274FF8">
        <w:rPr>
          <w:noProof/>
        </w:rPr>
        <w:tab/>
      </w:r>
      <w:r w:rsidR="00994F97" w:rsidRPr="00B11934">
        <w:rPr>
          <w:noProof/>
        </w:rPr>
        <w:t>Kako bi se premostio jaz u raspoloživosti podataka koji se upotrebljavaju za utvrđivanje jednokratnih iznosa, jediničnih troškova i paušalnih stopa, trebalo bi dopustiti primjenu stručne prosudbe.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130.</w:t>
      </w:r>
    </w:p>
    <w:p w:rsidR="00994F97" w:rsidRPr="00B11934" w:rsidRDefault="00274FF8" w:rsidP="00274FF8">
      <w:pPr>
        <w:pStyle w:val="ManualConsidrant"/>
        <w:rPr>
          <w:noProof/>
        </w:rPr>
      </w:pPr>
      <w:r w:rsidRPr="00274FF8">
        <w:rPr>
          <w:noProof/>
        </w:rPr>
        <w:t>(199)</w:t>
      </w:r>
      <w:r w:rsidRPr="00274FF8">
        <w:rPr>
          <w:noProof/>
        </w:rPr>
        <w:tab/>
      </w:r>
      <w:r w:rsidR="00994F97" w:rsidRPr="00B11934">
        <w:rPr>
          <w:noProof/>
        </w:rPr>
        <w:t>Iako bi trebalo ostvariti potencijal češće uporabe pojednostavnjenih oblika financiranja, trebalo bi osigurati poštovanje načela dobrog financijskog upravljanja te, posebice, načelâ ekonomičnosti, učinkovitosti i izbjegavanja dvostrukog financiranja. U tu svrhu pojednostavnjenim oblicima financiranja trebalo bi osigurati prikladnost upotrijebljenih sredstava s obzirom na ciljeve koji se žele ostvariti, izbjegavanje višestrukog financiranja istih troškova iz proračuna, poštovanje načela sufinanciranja te izbjegavanje prekomjerne kompenzacije primateljâ. Stoga bi se pojednostavnjeni oblici financiranja trebali temeljiti na statističkim ili računovodstvenim podacima, sličnim objektivnim sredstvima ili stručnoj prosudbi. Uz navedeno, trebalo bi nastaviti primjenjivati odgovarajuće provjere, kontrole i periodične procjene.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131.</w:t>
      </w:r>
    </w:p>
    <w:p w:rsidR="00994F97" w:rsidRPr="00B11934" w:rsidRDefault="00274FF8" w:rsidP="00274FF8">
      <w:pPr>
        <w:pStyle w:val="ManualConsidrant"/>
        <w:rPr>
          <w:noProof/>
        </w:rPr>
      </w:pPr>
      <w:r w:rsidRPr="00274FF8">
        <w:rPr>
          <w:noProof/>
        </w:rPr>
        <w:t>(200)</w:t>
      </w:r>
      <w:r w:rsidRPr="00274FF8">
        <w:rPr>
          <w:noProof/>
        </w:rPr>
        <w:tab/>
      </w:r>
      <w:r w:rsidR="00994F97" w:rsidRPr="00B11934">
        <w:rPr>
          <w:rStyle w:val="CRMinorChangeDeleted"/>
          <w:noProof/>
        </w:rPr>
        <w:t>Potrebno je</w:t>
      </w:r>
      <w:r w:rsidR="00994F97" w:rsidRPr="00B11934">
        <w:rPr>
          <w:rStyle w:val="CRMinorChangeAdded"/>
          <w:noProof/>
        </w:rPr>
        <w:t>Trebalo bi</w:t>
      </w:r>
      <w:r w:rsidR="00994F97" w:rsidRPr="00B11934">
        <w:rPr>
          <w:noProof/>
        </w:rPr>
        <w:t xml:space="preserve"> pojasniti opseg provjera i kontrola u odnosu na periodične procjene jednokratnih iznosa, jediničnih troškova ili paušalnih stopa. Navedene provjere i kontrole trebale bi biti usmjerene na ispunjenje uvjeta na temelju kojih se pokreće isplata jednokratnih iznosa, jediničnih troškova ili paušalnih stopa, uključujući, prema potrebi, postizanje ostvarenja i/ili rezultata. Tim se uvjetima ne bi smjelo zahtijevati izvješćivanje o troškovima koje je korisnik stvarno imao. Ako su ih odgovorni dužnosnik za ovjeravanje ili Komisija </w:t>
      </w:r>
      <w:r w:rsidR="00994F97" w:rsidRPr="00B11934">
        <w:rPr>
          <w:i/>
          <w:noProof/>
        </w:rPr>
        <w:t>ex ante</w:t>
      </w:r>
      <w:r w:rsidR="00994F97" w:rsidRPr="00B11934">
        <w:rPr>
          <w:noProof/>
        </w:rPr>
        <w:t xml:space="preserve"> utvrdili, iznose jednokratnih iznosa, jediničnih troškova ili financiranja uz primjenu paušalne stope ne bi se smjelo dovoditi u pitanje </w:t>
      </w:r>
      <w:r w:rsidR="00994F97" w:rsidRPr="00B11934">
        <w:rPr>
          <w:i/>
          <w:noProof/>
        </w:rPr>
        <w:t>ex post</w:t>
      </w:r>
      <w:r w:rsidR="00994F97" w:rsidRPr="00B11934">
        <w:rPr>
          <w:noProof/>
        </w:rPr>
        <w:t xml:space="preserve"> kontrolama. Time se ne bi smjelo spriječiti mogućnost smanjenja bespovratnih sredstava u slučaju loše, djelomične ili zakašnjele provedbe ili nepravilnosti, prijevare ili kršenja drugih obveza. Bespovratna sredstva bi, posebice, trebalo smanjiti ako nisu ispunjeni uvjeti </w:t>
      </w:r>
      <w:r w:rsidR="00994F97" w:rsidRPr="00B11934">
        <w:rPr>
          <w:rStyle w:val="CRMinorChangeDeleted"/>
          <w:noProof/>
        </w:rPr>
        <w:t>zbog</w:t>
      </w:r>
      <w:r w:rsidR="00994F97" w:rsidRPr="00B11934">
        <w:rPr>
          <w:rStyle w:val="CRMinorChangeAdded"/>
          <w:noProof/>
        </w:rPr>
        <w:t>na temelju</w:t>
      </w:r>
      <w:r w:rsidR="00994F97" w:rsidRPr="00B11934">
        <w:rPr>
          <w:noProof/>
        </w:rPr>
        <w:t xml:space="preserve"> kojih se pokreće isplata jednokratnih iznosa, jediničnih troškova ili </w:t>
      </w:r>
      <w:r w:rsidR="00994F97" w:rsidRPr="00B11934">
        <w:rPr>
          <w:rStyle w:val="CRMinorChangeAdded"/>
          <w:noProof/>
        </w:rPr>
        <w:t>financiranja uz primjenu</w:t>
      </w:r>
      <w:r w:rsidR="00994F97" w:rsidRPr="00B11934">
        <w:rPr>
          <w:noProof/>
        </w:rPr>
        <w:t xml:space="preserve"> paušalnih stopa. Učestalost i opseg periodične </w:t>
      </w:r>
      <w:r w:rsidR="00994F97" w:rsidRPr="00B11934">
        <w:rPr>
          <w:rStyle w:val="CRMinorChangeDeleted"/>
          <w:noProof/>
        </w:rPr>
        <w:t>ocjene</w:t>
      </w:r>
      <w:r w:rsidR="00994F97" w:rsidRPr="00B11934">
        <w:rPr>
          <w:rStyle w:val="CRMinorChangeAdded"/>
          <w:noProof/>
        </w:rPr>
        <w:t>procjene</w:t>
      </w:r>
      <w:r w:rsidR="00994F97" w:rsidRPr="00B11934">
        <w:rPr>
          <w:noProof/>
        </w:rPr>
        <w:t xml:space="preserve"> trebali bi ovisiti o kretanju i naravi troškova, pri čemu se osobito uzimaju u obzir znatne promjene tržišnih cijena i druge relevantne okolnosti. Periodična procjena mogla bi dovesti do usklađenjâ jednokratnih iznosa, jediničnih troškova ili paušalnih stopa, koji će se primjenjivati u budućim sporazumima, ali se ne bi trebala upotrebljavati za preispitivanje opravdanosti već dogovorene vrijednosti jednokratnih iznosa, jediničnih troškova ili paušalnih stopa. Za periodičnu </w:t>
      </w:r>
      <w:r w:rsidR="00994F97" w:rsidRPr="00B11934">
        <w:rPr>
          <w:rStyle w:val="CRMinorChangeDeleted"/>
          <w:noProof/>
        </w:rPr>
        <w:t>ocjenu</w:t>
      </w:r>
      <w:r w:rsidR="00994F97" w:rsidRPr="00B11934">
        <w:rPr>
          <w:rStyle w:val="CRMinorChangeAdded"/>
          <w:noProof/>
        </w:rPr>
        <w:t>procjenu</w:t>
      </w:r>
      <w:r w:rsidR="00994F97" w:rsidRPr="00B11934">
        <w:rPr>
          <w:noProof/>
        </w:rPr>
        <w:t xml:space="preserve"> jednokratnih iznosa, jediničnih troškova ili paušalnih stopa može biti potreban pristup računovodstvenoj dokumentaciji korisnika za statističke i metodološke potrebe, a takav je pristup potreban </w:t>
      </w:r>
      <w:r w:rsidR="00994F97" w:rsidRPr="00B11934">
        <w:rPr>
          <w:rStyle w:val="CRMinorChangeAdded"/>
          <w:noProof/>
        </w:rPr>
        <w:t>i</w:t>
      </w:r>
      <w:r w:rsidR="00994F97" w:rsidRPr="00B11934">
        <w:rPr>
          <w:noProof/>
        </w:rPr>
        <w:t xml:space="preserve"> radi sprečavanja i otkrivanja prijevara.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(201)</w:t>
      </w:r>
      <w:r w:rsidRPr="00274FF8">
        <w:rPr>
          <w:noProof/>
          <w:highlight w:val="lightGray"/>
        </w:rPr>
        <w:tab/>
      </w:r>
      <w:r w:rsidR="00994F97" w:rsidRPr="00B11934">
        <w:rPr>
          <w:noProof/>
          <w:highlight w:val="lightGray"/>
        </w:rPr>
        <w:t xml:space="preserve">Ako se bespovratna sredstva dodjeljuju uz primjenu paušalne stope, u obliku jediničnog troška ili jednokratnog iznosa i stoga nema </w:t>
      </w:r>
      <w:r w:rsidR="00994F97" w:rsidRPr="00B11934">
        <w:rPr>
          <w:i/>
          <w:iCs/>
          <w:noProof/>
          <w:highlight w:val="lightGray"/>
        </w:rPr>
        <w:t>ex post</w:t>
      </w:r>
      <w:r w:rsidR="00994F97" w:rsidRPr="00B11934">
        <w:rPr>
          <w:noProof/>
          <w:highlight w:val="lightGray"/>
        </w:rPr>
        <w:t xml:space="preserve"> provjere povezanih troškova, nije moguće provjeriti jesu li prihvatljivi troškovi nastali tijekom trajanja djelovanja. Kako bi se zajamčila pravna sigurnost, trebalo bi pojasniti da će se </w:t>
      </w:r>
      <w:r w:rsidR="00994F97" w:rsidRPr="00B11934">
        <w:rPr>
          <w:i/>
          <w:iCs/>
          <w:noProof/>
          <w:highlight w:val="lightGray"/>
        </w:rPr>
        <w:t>ex post</w:t>
      </w:r>
      <w:r w:rsidR="00994F97" w:rsidRPr="00B11934">
        <w:rPr>
          <w:noProof/>
          <w:highlight w:val="lightGray"/>
        </w:rPr>
        <w:t xml:space="preserve"> provjerama i kontrolama korisnikâ provjeriti jesu li ispunjeni uvjeti na temelju kojih se pokreće isplata primjenom paušalne stope, u obliku jediničnih troškova ili jednokratnog iznosa tijekom razdoblja provedbe.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132.</w:t>
      </w:r>
    </w:p>
    <w:p w:rsidR="00994F97" w:rsidRPr="00B11934" w:rsidRDefault="00274FF8" w:rsidP="00274FF8">
      <w:pPr>
        <w:pStyle w:val="ManualConsidrant"/>
        <w:rPr>
          <w:noProof/>
        </w:rPr>
      </w:pPr>
      <w:r w:rsidRPr="00274FF8">
        <w:rPr>
          <w:noProof/>
        </w:rPr>
        <w:t>(202)</w:t>
      </w:r>
      <w:r w:rsidRPr="00274FF8">
        <w:rPr>
          <w:noProof/>
        </w:rPr>
        <w:tab/>
      </w:r>
      <w:r w:rsidR="00994F97" w:rsidRPr="00B11934">
        <w:rPr>
          <w:noProof/>
        </w:rPr>
        <w:t xml:space="preserve">Radi olakšavanja sudjelovanja malih organizacija u provedbi politika Unije u okruženju ograničene dostupnosti resursa potrebno je vrijednost rada koji obavljaju volonteri priznati kao prihvatljive troškove. Na temelju toga bi se takve organizacije u većoj mjeri trebale moći oslanjati na volonterski rad za potrebe sufinanciranja djelovanja ili programa rada. Ne dovodeći u pitanje </w:t>
      </w:r>
      <w:r w:rsidR="00994F97" w:rsidRPr="00B11934">
        <w:rPr>
          <w:rStyle w:val="CRMinorChangeDeleted"/>
          <w:noProof/>
        </w:rPr>
        <w:t>najveću</w:t>
      </w:r>
      <w:r w:rsidR="00994F97" w:rsidRPr="00B11934">
        <w:rPr>
          <w:rStyle w:val="CRMinorChangeAdded"/>
          <w:noProof/>
        </w:rPr>
        <w:t>maksimalnu</w:t>
      </w:r>
      <w:r w:rsidR="00994F97" w:rsidRPr="00B11934">
        <w:rPr>
          <w:noProof/>
        </w:rPr>
        <w:t xml:space="preserve"> stopu sufinanciranja utvrđenu temeljnim aktom, u takvim slučajevima bespovratna sredstva Unije trebala bi biti ograničena na procijenjene prihvatljive troškove koji ne obuhvaćaju volonterski rad. S obzirom na to da volonterski rad obavljaju treće strane, a korisnik im za to ne isplaćuje naknadu, ograničenjem se izbjegava nadoknada troškova koje korisnik nije imao. Uz navedeno, vrijednost volonterskog rada ne bi smjela prelaziti 50 % doprinosa u naravi i eventualnih drugih oblika sufinanciranja. </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(203)</w:t>
      </w:r>
      <w:r w:rsidRPr="00274FF8">
        <w:rPr>
          <w:noProof/>
          <w:highlight w:val="lightGray"/>
        </w:rPr>
        <w:tab/>
      </w:r>
      <w:r w:rsidR="00994F97" w:rsidRPr="00B11934">
        <w:rPr>
          <w:noProof/>
          <w:highlight w:val="lightGray"/>
        </w:rPr>
        <w:t>Kako bi se zajamčila pravna sigurnost, trebalo bi pojasniti da bi, ako su doprinosi u naravi od trećih strana u obliku volonterskog rada u procijenjenom proračunu prikazani kao prihvatljivi troškovi, sufinanciranje na koje se primjenjuje ograničenje od 50 % trebalo uključivati sve izvore financiranja, odnosno bespovratna sredstva Unije, doprinose u naravi i druge izvore financiranja.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133.</w:t>
      </w:r>
    </w:p>
    <w:p w:rsidR="00994F97" w:rsidRPr="00B11934" w:rsidRDefault="00274FF8" w:rsidP="00274FF8">
      <w:pPr>
        <w:pStyle w:val="ManualConsidrant"/>
        <w:rPr>
          <w:noProof/>
        </w:rPr>
      </w:pPr>
      <w:r w:rsidRPr="00274FF8">
        <w:rPr>
          <w:noProof/>
        </w:rPr>
        <w:t>(204)</w:t>
      </w:r>
      <w:r w:rsidRPr="00274FF8">
        <w:rPr>
          <w:noProof/>
        </w:rPr>
        <w:tab/>
      </w:r>
      <w:r w:rsidR="00994F97" w:rsidRPr="00B11934">
        <w:rPr>
          <w:noProof/>
        </w:rPr>
        <w:t xml:space="preserve">U ovoj Uredbi trebalo bi zadržati načelo zabrane ostvarivanja dobiti kako bi se time zaštitilo jedno od temeljnih načela javnih financija. </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(205)</w:t>
      </w:r>
      <w:r w:rsidRPr="00274FF8">
        <w:rPr>
          <w:noProof/>
          <w:highlight w:val="lightGray"/>
        </w:rPr>
        <w:tab/>
      </w:r>
      <w:r w:rsidR="00994F97" w:rsidRPr="00B11934">
        <w:rPr>
          <w:noProof/>
          <w:highlight w:val="lightGray"/>
        </w:rPr>
        <w:t>Kako bi se zajamčila pravna sigurnost pri izračunu doprinosa Unije u slučaju ostvarivanja dobiti iz bespovratnih sredstava dodijeljenih iz proračuna Unije, trebalo bi pojasniti da pri povratu postotka dobiti koji odgovara doprinosu Unije prihvatljivim troškovima ne bi trebalo razlikovati stvarno nastale troškove i pojednostavnjene troškove.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134.</w:t>
      </w:r>
    </w:p>
    <w:p w:rsidR="00994F97" w:rsidRPr="00B11934" w:rsidRDefault="00274FF8" w:rsidP="00274FF8">
      <w:pPr>
        <w:pStyle w:val="ManualConsidrant"/>
        <w:rPr>
          <w:noProof/>
        </w:rPr>
      </w:pPr>
      <w:r w:rsidRPr="00274FF8">
        <w:rPr>
          <w:noProof/>
        </w:rPr>
        <w:t>(206)</w:t>
      </w:r>
      <w:r w:rsidRPr="00274FF8">
        <w:rPr>
          <w:noProof/>
        </w:rPr>
        <w:tab/>
      </w:r>
      <w:r w:rsidR="00994F97" w:rsidRPr="00B11934">
        <w:rPr>
          <w:noProof/>
        </w:rPr>
        <w:t xml:space="preserve">Bespovratna sredstva trebala bi se u načelu dodjeljivati na temelju pozivâ za podnošenje prijedloga. Ako su iznimke dopuštene, trebalo bi ih tumačiti i primjenjivati restriktivno u smislu područja primjene i trajanja. Iznimnu mogućnost dodjele bespovratnih sredstava bez poziva za podnošenje prijedloga tijelima koja imaju </w:t>
      </w:r>
      <w:r w:rsidR="00994F97" w:rsidRPr="00B11934">
        <w:rPr>
          <w:i/>
          <w:iCs/>
          <w:noProof/>
        </w:rPr>
        <w:t>de facto</w:t>
      </w:r>
      <w:r w:rsidR="00994F97" w:rsidRPr="00B11934">
        <w:rPr>
          <w:noProof/>
        </w:rPr>
        <w:t xml:space="preserve"> ili </w:t>
      </w:r>
      <w:r w:rsidR="00994F97" w:rsidRPr="00B11934">
        <w:rPr>
          <w:i/>
          <w:iCs/>
          <w:noProof/>
        </w:rPr>
        <w:t>de jure</w:t>
      </w:r>
      <w:r w:rsidR="00994F97" w:rsidRPr="00B11934">
        <w:rPr>
          <w:noProof/>
        </w:rPr>
        <w:t xml:space="preserve"> monopol trebalo bi </w:t>
      </w:r>
      <w:r w:rsidR="00994F97" w:rsidRPr="00B11934">
        <w:rPr>
          <w:rStyle w:val="CRMinorChangeDeleted"/>
          <w:noProof/>
        </w:rPr>
        <w:t>upotrebljavati</w:t>
      </w:r>
      <w:r w:rsidR="00994F97" w:rsidRPr="00B11934">
        <w:rPr>
          <w:rStyle w:val="CRMinorChangeAdded"/>
          <w:noProof/>
        </w:rPr>
        <w:t>koristiti</w:t>
      </w:r>
      <w:r w:rsidR="00994F97" w:rsidRPr="00B11934">
        <w:rPr>
          <w:noProof/>
        </w:rPr>
        <w:t xml:space="preserve"> samo ako su dotična tijela jedina koja su sposobna provoditi relevantne vrste aktivnosti ili im </w:t>
      </w:r>
      <w:r w:rsidR="00994F97" w:rsidRPr="00B11934">
        <w:rPr>
          <w:rStyle w:val="CRMinorChangeDeleted"/>
          <w:noProof/>
        </w:rPr>
        <w:t>je</w:t>
      </w:r>
      <w:r w:rsidR="00994F97" w:rsidRPr="00B11934">
        <w:rPr>
          <w:noProof/>
        </w:rPr>
        <w:t xml:space="preserve"> takav monopol </w:t>
      </w:r>
      <w:r w:rsidR="00994F97" w:rsidRPr="00B11934">
        <w:rPr>
          <w:rStyle w:val="CRMinorChangeDeleted"/>
          <w:noProof/>
        </w:rPr>
        <w:t>dan zakonom ili od strane</w:t>
      </w:r>
      <w:r w:rsidR="00994F97" w:rsidRPr="00B11934">
        <w:rPr>
          <w:rStyle w:val="CRMinorChangeAdded"/>
          <w:noProof/>
        </w:rPr>
        <w:t>omogućuju propisi ili</w:t>
      </w:r>
      <w:r w:rsidR="00994F97" w:rsidRPr="00B11934">
        <w:rPr>
          <w:noProof/>
        </w:rPr>
        <w:t xml:space="preserve"> tijela javne vlasti.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135.</w:t>
      </w:r>
    </w:p>
    <w:p w:rsidR="00994F97" w:rsidRPr="00B11934" w:rsidRDefault="00274FF8" w:rsidP="00274FF8">
      <w:pPr>
        <w:pStyle w:val="ManualConsidrant"/>
        <w:rPr>
          <w:noProof/>
        </w:rPr>
      </w:pPr>
      <w:r w:rsidRPr="00274FF8">
        <w:rPr>
          <w:noProof/>
        </w:rPr>
        <w:t>(207)</w:t>
      </w:r>
      <w:r w:rsidRPr="00274FF8">
        <w:rPr>
          <w:noProof/>
        </w:rPr>
        <w:tab/>
      </w:r>
      <w:r w:rsidR="00994F97" w:rsidRPr="00B11934">
        <w:rPr>
          <w:noProof/>
        </w:rPr>
        <w:t xml:space="preserve">U okviru </w:t>
      </w:r>
      <w:r w:rsidR="00994F97" w:rsidRPr="00B11934">
        <w:rPr>
          <w:rStyle w:val="CRMinorChangeDeleted"/>
          <w:noProof/>
        </w:rPr>
        <w:t>prijelaza</w:t>
      </w:r>
      <w:r w:rsidR="00994F97" w:rsidRPr="00B11934">
        <w:rPr>
          <w:rStyle w:val="CRMinorChangeAdded"/>
          <w:noProof/>
        </w:rPr>
        <w:t>prelaska</w:t>
      </w:r>
      <w:r w:rsidR="00994F97" w:rsidRPr="00B11934">
        <w:rPr>
          <w:noProof/>
        </w:rPr>
        <w:t xml:space="preserve"> na elektroničko upravljanje bespovratnim sredstvima i e-nabav</w:t>
      </w:r>
      <w:r w:rsidR="00994F97" w:rsidRPr="00B11934">
        <w:rPr>
          <w:rStyle w:val="CRMinorChangeDeleted"/>
          <w:noProof/>
        </w:rPr>
        <w:t>e</w:t>
      </w:r>
      <w:r w:rsidR="00994F97" w:rsidRPr="00B11934">
        <w:rPr>
          <w:rStyle w:val="CRMinorChangeAdded"/>
          <w:noProof/>
        </w:rPr>
        <w:t>u,</w:t>
      </w:r>
      <w:r w:rsidR="00994F97" w:rsidRPr="00B11934">
        <w:rPr>
          <w:noProof/>
        </w:rPr>
        <w:t xml:space="preserve"> </w:t>
      </w:r>
      <w:r w:rsidR="00994F97" w:rsidRPr="00B11934">
        <w:rPr>
          <w:rStyle w:val="CRMinorChangeDeleted"/>
          <w:noProof/>
        </w:rPr>
        <w:t>trebalo bi</w:t>
      </w:r>
      <w:r w:rsidR="00994F97" w:rsidRPr="00B11934">
        <w:rPr>
          <w:noProof/>
        </w:rPr>
        <w:t xml:space="preserve"> od podnositelja zahtjeva i ponuditelja u određenom </w:t>
      </w:r>
      <w:r w:rsidR="00994F97" w:rsidRPr="00B11934">
        <w:rPr>
          <w:rStyle w:val="CRMinorChangeAdded"/>
          <w:noProof/>
        </w:rPr>
        <w:t>bi</w:t>
      </w:r>
      <w:r w:rsidR="00994F97" w:rsidRPr="00B11934">
        <w:rPr>
          <w:noProof/>
        </w:rPr>
        <w:t xml:space="preserve"> vremenskom razdoblju </w:t>
      </w:r>
      <w:r w:rsidR="00994F97" w:rsidRPr="00B11934">
        <w:rPr>
          <w:rStyle w:val="CRMinorChangeAdded"/>
          <w:noProof/>
        </w:rPr>
        <w:t>trebalo</w:t>
      </w:r>
      <w:r w:rsidR="00994F97" w:rsidRPr="00B11934">
        <w:rPr>
          <w:noProof/>
        </w:rPr>
        <w:t xml:space="preserve"> samo jednom zatražiti da dostave dokaz o svojem pravnom statusu i financijskoj održivosti </w:t>
      </w:r>
      <w:r w:rsidR="00994F97" w:rsidRPr="00B11934">
        <w:rPr>
          <w:rStyle w:val="CRMinorChangeDeleted"/>
          <w:noProof/>
        </w:rPr>
        <w:t>te se od njih</w:t>
      </w:r>
      <w:r w:rsidR="00994F97" w:rsidRPr="00B11934">
        <w:rPr>
          <w:rStyle w:val="CRMinorChangeAdded"/>
          <w:noProof/>
        </w:rPr>
        <w:t>i</w:t>
      </w:r>
      <w:r w:rsidR="00994F97" w:rsidRPr="00B11934">
        <w:rPr>
          <w:noProof/>
        </w:rPr>
        <w:t xml:space="preserve"> ne bi trebal</w:t>
      </w:r>
      <w:r w:rsidR="00994F97" w:rsidRPr="00B11934">
        <w:rPr>
          <w:rStyle w:val="CRMinorChangeDeleted"/>
          <w:noProof/>
        </w:rPr>
        <w:t>a</w:t>
      </w:r>
      <w:r w:rsidR="00994F97" w:rsidRPr="00B11934">
        <w:rPr>
          <w:rStyle w:val="CRMinorChangeAdded"/>
          <w:noProof/>
        </w:rPr>
        <w:t>o</w:t>
      </w:r>
      <w:r w:rsidR="00994F97" w:rsidRPr="00B11934">
        <w:rPr>
          <w:noProof/>
        </w:rPr>
        <w:t xml:space="preserve"> zahtijevati ponovn</w:t>
      </w:r>
      <w:r w:rsidR="00994F97" w:rsidRPr="00B11934">
        <w:rPr>
          <w:rStyle w:val="CRMinorChangeDeleted"/>
          <w:noProof/>
        </w:rPr>
        <w:t>a</w:t>
      </w:r>
      <w:r w:rsidR="00994F97" w:rsidRPr="00B11934">
        <w:rPr>
          <w:rStyle w:val="CRMinorChangeAdded"/>
          <w:noProof/>
        </w:rPr>
        <w:t>u</w:t>
      </w:r>
      <w:r w:rsidR="00994F97" w:rsidRPr="00B11934">
        <w:rPr>
          <w:noProof/>
        </w:rPr>
        <w:t xml:space="preserve"> dostav</w:t>
      </w:r>
      <w:r w:rsidR="00994F97" w:rsidRPr="00B11934">
        <w:rPr>
          <w:rStyle w:val="CRMinorChangeDeleted"/>
          <w:noProof/>
        </w:rPr>
        <w:t>a</w:t>
      </w:r>
      <w:r w:rsidR="00994F97" w:rsidRPr="00B11934">
        <w:rPr>
          <w:rStyle w:val="CRMinorChangeAdded"/>
          <w:noProof/>
        </w:rPr>
        <w:t>u</w:t>
      </w:r>
      <w:r w:rsidR="00994F97" w:rsidRPr="00B11934">
        <w:rPr>
          <w:noProof/>
        </w:rPr>
        <w:t xml:space="preserve"> popratn</w:t>
      </w:r>
      <w:r w:rsidR="00994F97" w:rsidRPr="00B11934">
        <w:rPr>
          <w:rStyle w:val="CRMinorChangeDeleted"/>
          <w:noProof/>
        </w:rPr>
        <w:t>ih</w:t>
      </w:r>
      <w:r w:rsidR="00994F97" w:rsidRPr="00B11934">
        <w:rPr>
          <w:rStyle w:val="CRMinorChangeAdded"/>
          <w:noProof/>
        </w:rPr>
        <w:t>e</w:t>
      </w:r>
      <w:r w:rsidR="00994F97" w:rsidRPr="00B11934">
        <w:rPr>
          <w:noProof/>
        </w:rPr>
        <w:t xml:space="preserve"> dokumen</w:t>
      </w:r>
      <w:r w:rsidR="00994F97" w:rsidRPr="00B11934">
        <w:rPr>
          <w:rStyle w:val="CRMinorChangeDeleted"/>
          <w:noProof/>
        </w:rPr>
        <w:t>ata</w:t>
      </w:r>
      <w:r w:rsidR="00994F97" w:rsidRPr="00B11934">
        <w:rPr>
          <w:rStyle w:val="CRMinorChangeAdded"/>
          <w:noProof/>
        </w:rPr>
        <w:t>tacije</w:t>
      </w:r>
      <w:r w:rsidR="00994F97" w:rsidRPr="00B11934">
        <w:rPr>
          <w:noProof/>
        </w:rPr>
        <w:t xml:space="preserve"> u svakom postupku dodjele. Stoga je potrebno uskladiti zahtjeve </w:t>
      </w:r>
      <w:r w:rsidR="00994F97" w:rsidRPr="00B11934">
        <w:rPr>
          <w:rStyle w:val="CRMinorChangeDeleted"/>
          <w:noProof/>
        </w:rPr>
        <w:t>u pogledu</w:t>
      </w:r>
      <w:r w:rsidR="00994F97" w:rsidRPr="00B11934">
        <w:rPr>
          <w:rStyle w:val="CRMinorChangeAdded"/>
          <w:noProof/>
        </w:rPr>
        <w:t>o</w:t>
      </w:r>
      <w:r w:rsidR="00994F97" w:rsidRPr="00B11934">
        <w:rPr>
          <w:noProof/>
        </w:rPr>
        <w:t xml:space="preserve"> broj</w:t>
      </w:r>
      <w:r w:rsidR="00994F97" w:rsidRPr="00B11934">
        <w:rPr>
          <w:rStyle w:val="CRMinorChangeDeleted"/>
          <w:noProof/>
        </w:rPr>
        <w:t>a</w:t>
      </w:r>
      <w:r w:rsidR="00994F97" w:rsidRPr="00B11934">
        <w:rPr>
          <w:rStyle w:val="CRMinorChangeAdded"/>
          <w:noProof/>
        </w:rPr>
        <w:t>u</w:t>
      </w:r>
      <w:r w:rsidR="00994F97" w:rsidRPr="00B11934">
        <w:rPr>
          <w:noProof/>
        </w:rPr>
        <w:t xml:space="preserve"> godina za koje se zahtijeva</w:t>
      </w:r>
      <w:r w:rsidR="00994F97" w:rsidRPr="00B11934">
        <w:rPr>
          <w:rStyle w:val="CRMinorChangeDeleted"/>
          <w:noProof/>
        </w:rPr>
        <w:t>ju</w:t>
      </w:r>
      <w:r w:rsidR="00994F97" w:rsidRPr="00B11934">
        <w:rPr>
          <w:noProof/>
        </w:rPr>
        <w:t xml:space="preserve"> dokument</w:t>
      </w:r>
      <w:r w:rsidR="00994F97" w:rsidRPr="00B11934">
        <w:rPr>
          <w:rStyle w:val="CRMinorChangeDeleted"/>
          <w:noProof/>
        </w:rPr>
        <w:t>i</w:t>
      </w:r>
      <w:r w:rsidR="00994F97" w:rsidRPr="00B11934">
        <w:rPr>
          <w:rStyle w:val="CRMinorChangeAdded"/>
          <w:noProof/>
        </w:rPr>
        <w:t>acija</w:t>
      </w:r>
      <w:r w:rsidR="00994F97" w:rsidRPr="00B11934">
        <w:rPr>
          <w:noProof/>
        </w:rPr>
        <w:t xml:space="preserve"> u okviru postupaka dodjele bespovratnih sredstava i postupaka nabave.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(208)</w:t>
      </w:r>
      <w:r w:rsidRPr="00274FF8">
        <w:rPr>
          <w:noProof/>
          <w:highlight w:val="lightGray"/>
        </w:rPr>
        <w:tab/>
      </w:r>
      <w:r w:rsidR="00994F97" w:rsidRPr="00B11934">
        <w:rPr>
          <w:noProof/>
          <w:highlight w:val="lightGray"/>
        </w:rPr>
        <w:t>Korisnik bespovratnih sredstava može pružiti financijsku potporu trećoj strani ako su ispunjeni određeni uvjeti, a iznos isplaćen trećoj strani ne bi smio biti veći od 60 000 EUR. Taj se iznos smije premašiti samo ako bi u suprotnom postizanje ciljeva djelovanja bilo nemoguće ili preteško. Kako bi se omogućila veća fleksibilnost pri izvršenju proračuna u kriznim i hitnim situacijama, trebalo bi biti moguće premašiti iznos od 60 000 EUR bez obrazloženja za svaki pojedinačni slučaj ako je riječ o humanitarnoj pomoći, operacijama hitne potpore, operacijama civilne zaštite ili pomoći za upravljanje kriznim situacijama.</w:t>
      </w:r>
    </w:p>
    <w:p w:rsidR="00994F97" w:rsidRPr="00B11934" w:rsidRDefault="00274FF8" w:rsidP="00274FF8">
      <w:pPr>
        <w:pStyle w:val="ManualConsidrant"/>
        <w:rPr>
          <w:noProof/>
          <w:highlight w:val="lightGray"/>
        </w:rPr>
      </w:pPr>
      <w:r w:rsidRPr="00274FF8">
        <w:rPr>
          <w:noProof/>
          <w:highlight w:val="lightGray"/>
        </w:rPr>
        <w:t>(209)</w:t>
      </w:r>
      <w:r w:rsidRPr="00274FF8">
        <w:rPr>
          <w:noProof/>
          <w:highlight w:val="lightGray"/>
        </w:rPr>
        <w:tab/>
      </w:r>
      <w:r w:rsidR="00994F97" w:rsidRPr="00B11934">
        <w:rPr>
          <w:noProof/>
          <w:highlight w:val="lightGray"/>
        </w:rPr>
        <w:t>Ako za provedbu djelovanja ili programa rada korisnik mora provesti postupak nabave, trebalo bi pojasniti da svaki korisnik može primjenjivati vlastite prakse nabave pod uvjetom da jamče najbolju vrijednost za novac ili, prema potrebi, najnižu cijenu, bez obzira na to dodjeljuje li korisnik ugovor o javnoj nabavi i je li javni naručitelj u smislu ove Uredbe. Trebalo bi na odgovarajući način izmijeniti definiciju pojma „ugovor”.</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136.</w:t>
      </w:r>
    </w:p>
    <w:p w:rsidR="00994F97" w:rsidRPr="00B11934" w:rsidRDefault="00274FF8" w:rsidP="00274FF8">
      <w:pPr>
        <w:pStyle w:val="ManualConsidrant"/>
        <w:rPr>
          <w:noProof/>
        </w:rPr>
      </w:pPr>
      <w:r w:rsidRPr="00274FF8">
        <w:rPr>
          <w:noProof/>
        </w:rPr>
        <w:t>(210)</w:t>
      </w:r>
      <w:r w:rsidRPr="00274FF8">
        <w:rPr>
          <w:noProof/>
        </w:rPr>
        <w:tab/>
      </w:r>
      <w:r w:rsidR="00994F97" w:rsidRPr="00B11934">
        <w:rPr>
          <w:noProof/>
        </w:rPr>
        <w:t>Uporabu nagrada kao dragocjene vrste financijske potpore koja nije povezana s predvidivim troškovima trebalo bi olakšati, a primjenjiva pravila pojasniti. Nagrade ne bi trebalo smatrati zamjenom, nego dopunom za druge instrumente financiranja kao što su bespovratna sredstva.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137.</w:t>
      </w:r>
    </w:p>
    <w:p w:rsidR="00994F97" w:rsidRPr="00B11934" w:rsidRDefault="00274FF8" w:rsidP="00274FF8">
      <w:pPr>
        <w:pStyle w:val="ManualConsidrant"/>
        <w:rPr>
          <w:noProof/>
        </w:rPr>
      </w:pPr>
      <w:r w:rsidRPr="00274FF8">
        <w:rPr>
          <w:noProof/>
        </w:rPr>
        <w:t>(211)</w:t>
      </w:r>
      <w:r w:rsidRPr="00274FF8">
        <w:rPr>
          <w:noProof/>
        </w:rPr>
        <w:tab/>
      </w:r>
      <w:r w:rsidR="00994F97" w:rsidRPr="00B11934">
        <w:rPr>
          <w:noProof/>
        </w:rPr>
        <w:t>Kako bi se omogućilo fleksibilnije izvršavanje nagrada, obvezu na temelju Uredbe (EU, Euratom) br. 966/2012 o objavi natječajâ za nagrade s jediničnom vrijednosti od 1 000 000 EUR ili više u izvještajima uz nacrt proračuna trebalo bi zamijeniti obvezom prethodnog obavješćivanja Europskog parlamenta i Vijeća te izričitog navođenja takvih nagrada u odluci o financiranju.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138.</w:t>
      </w:r>
    </w:p>
    <w:p w:rsidR="00994F97" w:rsidRPr="00B11934" w:rsidRDefault="00274FF8" w:rsidP="00274FF8">
      <w:pPr>
        <w:pStyle w:val="ManualConsidrant"/>
        <w:rPr>
          <w:noProof/>
        </w:rPr>
      </w:pPr>
      <w:r w:rsidRPr="00274FF8">
        <w:rPr>
          <w:noProof/>
        </w:rPr>
        <w:t>(212)</w:t>
      </w:r>
      <w:r w:rsidRPr="00274FF8">
        <w:rPr>
          <w:noProof/>
        </w:rPr>
        <w:tab/>
      </w:r>
      <w:r w:rsidR="00994F97" w:rsidRPr="00B11934">
        <w:rPr>
          <w:noProof/>
        </w:rPr>
        <w:t xml:space="preserve">Nagrade bi se trebale dodjeljivati u skladu s načelima transparentnosti i jednakog postupanja. S time u vezi trebalo bi utvrditi minimalne značajke natječajâ, posebice aranžmane za isplatu nagrade dobitnicima nakon njezine dodjele i odgovarajuća sredstva objave. </w:t>
      </w:r>
      <w:r w:rsidR="00994F97" w:rsidRPr="00B11934">
        <w:rPr>
          <w:rStyle w:val="CRMinorChangeAdded"/>
          <w:noProof/>
        </w:rPr>
        <w:t>Ujedno je</w:t>
      </w:r>
      <w:r w:rsidR="00994F97" w:rsidRPr="00B11934">
        <w:rPr>
          <w:noProof/>
        </w:rPr>
        <w:t xml:space="preserve"> </w:t>
      </w:r>
      <w:r w:rsidR="00994F97" w:rsidRPr="00B11934">
        <w:rPr>
          <w:rStyle w:val="CRMinorChangeDeleted"/>
          <w:noProof/>
        </w:rPr>
        <w:t>P</w:t>
      </w:r>
      <w:r w:rsidR="00994F97" w:rsidRPr="00B11934">
        <w:rPr>
          <w:rStyle w:val="CRMinorChangeAdded"/>
          <w:noProof/>
        </w:rPr>
        <w:t>p</w:t>
      </w:r>
      <w:r w:rsidR="00994F97" w:rsidRPr="00B11934">
        <w:rPr>
          <w:noProof/>
        </w:rPr>
        <w:t xml:space="preserve">otrebno </w:t>
      </w:r>
      <w:r w:rsidR="00994F97" w:rsidRPr="00B11934">
        <w:rPr>
          <w:rStyle w:val="CRMinorChangeDeleted"/>
          <w:noProof/>
        </w:rPr>
        <w:t>je ujedno</w:t>
      </w:r>
      <w:r w:rsidR="00994F97" w:rsidRPr="00B11934">
        <w:rPr>
          <w:noProof/>
        </w:rPr>
        <w:t xml:space="preserve"> utvrditi jasno određen postupak dodjele, od podnošenja </w:t>
      </w:r>
      <w:r w:rsidR="00994F97" w:rsidRPr="00B11934">
        <w:rPr>
          <w:rStyle w:val="CRMinorChangeDeleted"/>
          <w:noProof/>
        </w:rPr>
        <w:t>prijava</w:t>
      </w:r>
      <w:r w:rsidR="00994F97" w:rsidRPr="00B11934">
        <w:rPr>
          <w:rStyle w:val="CRMinorChangeAdded"/>
          <w:noProof/>
        </w:rPr>
        <w:t>zahtjeva</w:t>
      </w:r>
      <w:r w:rsidR="00994F97" w:rsidRPr="00B11934">
        <w:rPr>
          <w:noProof/>
        </w:rPr>
        <w:t xml:space="preserve"> do pružanja informacija podnositeljima </w:t>
      </w:r>
      <w:r w:rsidR="00994F97" w:rsidRPr="00B11934">
        <w:rPr>
          <w:rStyle w:val="CRMinorChangeDeleted"/>
          <w:noProof/>
        </w:rPr>
        <w:t>prijava</w:t>
      </w:r>
      <w:r w:rsidR="00994F97" w:rsidRPr="00B11934">
        <w:rPr>
          <w:rStyle w:val="CRMinorChangeAdded"/>
          <w:noProof/>
        </w:rPr>
        <w:t>zahtjeva</w:t>
      </w:r>
      <w:r w:rsidR="00994F97" w:rsidRPr="00B11934">
        <w:rPr>
          <w:noProof/>
        </w:rPr>
        <w:t xml:space="preserve"> i obavješćivanja </w:t>
      </w:r>
      <w:r w:rsidR="00994F97" w:rsidRPr="00B11934">
        <w:rPr>
          <w:rStyle w:val="CRMinorChangeDeleted"/>
          <w:noProof/>
        </w:rPr>
        <w:t>pobjedničkog</w:t>
      </w:r>
      <w:r w:rsidR="00994F97" w:rsidRPr="00B11934">
        <w:rPr>
          <w:noProof/>
        </w:rPr>
        <w:t xml:space="preserve"> podnositelja </w:t>
      </w:r>
      <w:r w:rsidR="00994F97" w:rsidRPr="00B11934">
        <w:rPr>
          <w:rStyle w:val="CRMinorChangeDeleted"/>
          <w:noProof/>
        </w:rPr>
        <w:t>prijave</w:t>
      </w:r>
      <w:r w:rsidR="00994F97" w:rsidRPr="00B11934">
        <w:rPr>
          <w:rStyle w:val="CRMinorChangeAdded"/>
          <w:noProof/>
        </w:rPr>
        <w:t>uspješnog zahtjeva</w:t>
      </w:r>
      <w:r w:rsidR="00994F97" w:rsidRPr="00B11934">
        <w:rPr>
          <w:noProof/>
        </w:rPr>
        <w:t xml:space="preserve"> </w:t>
      </w:r>
      <w:r w:rsidR="00994F97" w:rsidRPr="00B11934">
        <w:rPr>
          <w:rStyle w:val="CRMinorChangeDeleted"/>
          <w:noProof/>
        </w:rPr>
        <w:t>u kojem se</w:t>
      </w:r>
      <w:r w:rsidR="00994F97" w:rsidRPr="00B11934">
        <w:rPr>
          <w:rStyle w:val="CRMinorChangeAdded"/>
          <w:noProof/>
        </w:rPr>
        <w:t>koji</w:t>
      </w:r>
      <w:r w:rsidR="00994F97" w:rsidRPr="00B11934">
        <w:rPr>
          <w:noProof/>
        </w:rPr>
        <w:t xml:space="preserve"> odražava postupak dodjele bespovratnih sredstava.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139.</w:t>
      </w:r>
    </w:p>
    <w:p w:rsidR="00994F97" w:rsidRPr="00B11934" w:rsidRDefault="00274FF8" w:rsidP="00274FF8">
      <w:pPr>
        <w:pStyle w:val="ManualConsidrant"/>
        <w:rPr>
          <w:noProof/>
        </w:rPr>
      </w:pPr>
      <w:r w:rsidRPr="00274FF8">
        <w:rPr>
          <w:noProof/>
        </w:rPr>
        <w:t>(213)</w:t>
      </w:r>
      <w:r w:rsidRPr="00274FF8">
        <w:rPr>
          <w:noProof/>
        </w:rPr>
        <w:tab/>
      </w:r>
      <w:r w:rsidR="00994F97" w:rsidRPr="00B11934">
        <w:rPr>
          <w:noProof/>
        </w:rPr>
        <w:t xml:space="preserve">Ovom bi Uredbom trebalo propisati načela i uvjete </w:t>
      </w:r>
      <w:r w:rsidR="00994F97" w:rsidRPr="00B11934">
        <w:rPr>
          <w:rStyle w:val="CRMinorChangeDeleted"/>
          <w:noProof/>
        </w:rPr>
        <w:t>primjenjive</w:t>
      </w:r>
      <w:r w:rsidR="00994F97" w:rsidRPr="00B11934">
        <w:rPr>
          <w:noProof/>
        </w:rPr>
        <w:t xml:space="preserve"> za financijske instrumente, proračunska jamstva i financijsku pomoć te pravila o ograničenju financijske odgovornosti Unije, borbi protiv prijevara i pranja novca, </w:t>
      </w:r>
      <w:r w:rsidR="00994F97" w:rsidRPr="00B11934">
        <w:rPr>
          <w:rStyle w:val="CRMinorChangeDeleted"/>
          <w:noProof/>
        </w:rPr>
        <w:t>ukidanju</w:t>
      </w:r>
      <w:r w:rsidR="00994F97" w:rsidRPr="00B11934">
        <w:rPr>
          <w:rStyle w:val="CRMinorChangeAdded"/>
          <w:noProof/>
        </w:rPr>
        <w:t>likvidaciji</w:t>
      </w:r>
      <w:r w:rsidR="00994F97" w:rsidRPr="00B11934">
        <w:rPr>
          <w:noProof/>
        </w:rPr>
        <w:t xml:space="preserve"> financijskih instrumenata i izvješćivanju.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140.</w:t>
      </w:r>
    </w:p>
    <w:p w:rsidR="00994F97" w:rsidRPr="00B11934" w:rsidRDefault="00274FF8" w:rsidP="00274FF8">
      <w:pPr>
        <w:pStyle w:val="ManualConsidrant"/>
        <w:rPr>
          <w:noProof/>
        </w:rPr>
      </w:pPr>
      <w:r w:rsidRPr="00274FF8">
        <w:rPr>
          <w:noProof/>
        </w:rPr>
        <w:t>(214)</w:t>
      </w:r>
      <w:r w:rsidRPr="00274FF8">
        <w:rPr>
          <w:noProof/>
        </w:rPr>
        <w:tab/>
      </w:r>
      <w:r w:rsidR="00994F97" w:rsidRPr="00B11934">
        <w:rPr>
          <w:noProof/>
        </w:rPr>
        <w:t xml:space="preserve">Posljednjih godina Unija se sve više koristi financijskim instrumentima kojima se omogućuje postizanje većeg učinka financijske poluge proračuna, ali oni istodobno podrazumijevaju financijski rizik za proračun. Među tim financijskim instrumentima nisu samo financijski instrumenti obuhvaćeni Uredbom (EU, Euratom) br. 966/2012, nego i drugi instrumenti, kao što su proračunska jamstva i financijska pomoć, koji su prethodno bili uređeni samo pravilima utvrđenima u njihovim temeljnim aktima. Važno je uspostaviti zajednički okvir kako bi se osigurala homogenost načela koja se primjenjuju na taj skup instrumenata te ih </w:t>
      </w:r>
      <w:r w:rsidR="00994F97" w:rsidRPr="00B11934">
        <w:rPr>
          <w:rStyle w:val="CRMinorChangeDeleted"/>
          <w:noProof/>
        </w:rPr>
        <w:t>preraspodijeliti</w:t>
      </w:r>
      <w:r w:rsidR="00994F97" w:rsidRPr="00B11934">
        <w:rPr>
          <w:rStyle w:val="CRMinorChangeAdded"/>
          <w:noProof/>
        </w:rPr>
        <w:t>premjestiti</w:t>
      </w:r>
      <w:r w:rsidR="00994F97" w:rsidRPr="00B11934">
        <w:rPr>
          <w:noProof/>
        </w:rPr>
        <w:t xml:space="preserve"> u novu glavu u ovoj Uredbi, koja uz postojeća pravila </w:t>
      </w:r>
      <w:r w:rsidR="00994F97" w:rsidRPr="00B11934">
        <w:rPr>
          <w:rStyle w:val="CRMinorChangeDeleted"/>
          <w:noProof/>
        </w:rPr>
        <w:t>primjenjiva na</w:t>
      </w:r>
      <w:r w:rsidR="00994F97" w:rsidRPr="00B11934">
        <w:rPr>
          <w:rStyle w:val="CRMinorChangeAdded"/>
          <w:noProof/>
        </w:rPr>
        <w:t>za</w:t>
      </w:r>
      <w:r w:rsidR="00994F97" w:rsidRPr="00B11934">
        <w:rPr>
          <w:noProof/>
        </w:rPr>
        <w:t xml:space="preserve"> financijske instrumente uključuje dijelove o proračunskim jamstvima i </w:t>
      </w:r>
      <w:r w:rsidR="00994F97" w:rsidRPr="00B11934">
        <w:rPr>
          <w:rStyle w:val="CRMinorChangeDeleted"/>
          <w:noProof/>
        </w:rPr>
        <w:t>o</w:t>
      </w:r>
      <w:r w:rsidR="00994F97" w:rsidRPr="00B11934">
        <w:rPr>
          <w:noProof/>
        </w:rPr>
        <w:t xml:space="preserve"> financijskoj pomoći državama članicama ili trećim zemljama.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141.</w:t>
      </w:r>
    </w:p>
    <w:p w:rsidR="00994F97" w:rsidRPr="00B11934" w:rsidRDefault="00274FF8" w:rsidP="00274FF8">
      <w:pPr>
        <w:pStyle w:val="ManualConsidrant"/>
        <w:rPr>
          <w:noProof/>
        </w:rPr>
      </w:pPr>
      <w:r w:rsidRPr="00274FF8">
        <w:rPr>
          <w:noProof/>
        </w:rPr>
        <w:t>(215)</w:t>
      </w:r>
      <w:r w:rsidRPr="00274FF8">
        <w:rPr>
          <w:noProof/>
        </w:rPr>
        <w:tab/>
      </w:r>
      <w:r w:rsidR="00994F97" w:rsidRPr="00B11934">
        <w:rPr>
          <w:noProof/>
        </w:rPr>
        <w:t xml:space="preserve">Financijski instrumenti i proračunska jamstva mogu biti korisni pri multipliciranju učinka sredstava Unije kad se ta sredstva udruže s drugim sredstvima te uključuju učinak poluge. Financijski instrumenti i proračunska jamstva trebali bi se </w:t>
      </w:r>
      <w:r w:rsidR="00994F97" w:rsidRPr="00B11934">
        <w:rPr>
          <w:rStyle w:val="CRMinorChangeDeleted"/>
          <w:noProof/>
        </w:rPr>
        <w:t>provoditi</w:t>
      </w:r>
      <w:r w:rsidR="00994F97" w:rsidRPr="00B11934">
        <w:rPr>
          <w:rStyle w:val="CRMinorChangeAdded"/>
          <w:noProof/>
        </w:rPr>
        <w:t>izvršavati</w:t>
      </w:r>
      <w:r w:rsidR="00994F97" w:rsidRPr="00B11934">
        <w:rPr>
          <w:noProof/>
        </w:rPr>
        <w:t xml:space="preserve"> samo ako ne postoji rizik od narušavanja tržišnog natjecanja na unutarnjem tržištu ili neusklađenosti s pravilima o državnim potporama.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142.</w:t>
      </w:r>
    </w:p>
    <w:p w:rsidR="00994F97" w:rsidRPr="00B11934" w:rsidRDefault="00274FF8" w:rsidP="00274FF8">
      <w:pPr>
        <w:pStyle w:val="ManualConsidrant"/>
        <w:rPr>
          <w:noProof/>
        </w:rPr>
      </w:pPr>
      <w:r w:rsidRPr="00274FF8">
        <w:rPr>
          <w:noProof/>
        </w:rPr>
        <w:t>(216)</w:t>
      </w:r>
      <w:r w:rsidRPr="00274FF8">
        <w:rPr>
          <w:noProof/>
        </w:rPr>
        <w:tab/>
      </w:r>
      <w:r w:rsidR="00994F97" w:rsidRPr="00B11934">
        <w:rPr>
          <w:noProof/>
        </w:rPr>
        <w:t xml:space="preserve">U okviru godišnjih odobrenih sredstava koja su odobrili Europski parlament i Vijeće za određeni program, financijski instrumenti i proračunska jamstva trebali bi se </w:t>
      </w:r>
      <w:r w:rsidR="00994F97" w:rsidRPr="00B11934">
        <w:rPr>
          <w:rStyle w:val="CRMinorChangeDeleted"/>
          <w:noProof/>
        </w:rPr>
        <w:t>upotrebljavati</w:t>
      </w:r>
      <w:r w:rsidR="00994F97" w:rsidRPr="00B11934">
        <w:rPr>
          <w:rStyle w:val="CRMinorChangeAdded"/>
          <w:noProof/>
        </w:rPr>
        <w:t>koristiti</w:t>
      </w:r>
      <w:r w:rsidR="00994F97" w:rsidRPr="00B11934">
        <w:rPr>
          <w:noProof/>
        </w:rPr>
        <w:t xml:space="preserve"> na temelju </w:t>
      </w:r>
      <w:r w:rsidR="00994F97" w:rsidRPr="00B11934">
        <w:rPr>
          <w:i/>
          <w:noProof/>
        </w:rPr>
        <w:t>ex ante</w:t>
      </w:r>
      <w:r w:rsidR="00994F97" w:rsidRPr="00B11934">
        <w:rPr>
          <w:noProof/>
        </w:rPr>
        <w:t xml:space="preserve"> evaluacije kojom se dokazuje njihova </w:t>
      </w:r>
      <w:r w:rsidR="00994F97" w:rsidRPr="00B11934">
        <w:rPr>
          <w:rStyle w:val="CRMinorChangeDeleted"/>
          <w:noProof/>
        </w:rPr>
        <w:t>učinkovitost</w:t>
      </w:r>
      <w:r w:rsidR="00994F97" w:rsidRPr="00B11934">
        <w:rPr>
          <w:rStyle w:val="CRMinorChangeAdded"/>
          <w:noProof/>
        </w:rPr>
        <w:t>djelotvornost</w:t>
      </w:r>
      <w:r w:rsidR="00994F97" w:rsidRPr="00B11934">
        <w:rPr>
          <w:noProof/>
        </w:rPr>
        <w:t xml:space="preserve"> u smislu postizanja ciljeva politike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143.</w:t>
      </w:r>
    </w:p>
    <w:p w:rsidR="00994F97" w:rsidRPr="00B11934" w:rsidRDefault="00274FF8" w:rsidP="00274FF8">
      <w:pPr>
        <w:pStyle w:val="ManualConsidrant"/>
        <w:rPr>
          <w:noProof/>
        </w:rPr>
      </w:pPr>
      <w:r w:rsidRPr="00274FF8">
        <w:rPr>
          <w:noProof/>
        </w:rPr>
        <w:t>(217)</w:t>
      </w:r>
      <w:r w:rsidRPr="00274FF8">
        <w:rPr>
          <w:noProof/>
        </w:rPr>
        <w:tab/>
      </w:r>
      <w:r w:rsidR="00994F97" w:rsidRPr="00B11934">
        <w:rPr>
          <w:noProof/>
        </w:rPr>
        <w:t>Financijski instrumenti, proračunska jamstva i financijska pomoć trebali bi se odobravati temeljnim aktom. Ako su u valjano opravdanim slučajevima financijski instrumenti uspostavljeni bez temeljnog akta, Europski parlament i Vijeće trebali bi ih odobriti u proračunu.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144.</w:t>
      </w:r>
    </w:p>
    <w:p w:rsidR="00994F97" w:rsidRPr="00B11934" w:rsidRDefault="00274FF8" w:rsidP="00274FF8">
      <w:pPr>
        <w:pStyle w:val="ManualConsidrant"/>
        <w:rPr>
          <w:noProof/>
        </w:rPr>
      </w:pPr>
      <w:r w:rsidRPr="00274FF8">
        <w:rPr>
          <w:noProof/>
        </w:rPr>
        <w:t>(218)</w:t>
      </w:r>
      <w:r w:rsidRPr="00274FF8">
        <w:rPr>
          <w:noProof/>
        </w:rPr>
        <w:tab/>
      </w:r>
      <w:r w:rsidR="00994F97" w:rsidRPr="00B11934">
        <w:rPr>
          <w:noProof/>
        </w:rPr>
        <w:t xml:space="preserve">Trebalo bi definirati instrumente koji bi mogli biti obuhvaćeni glavom X., kao što su zajmovi, jamstva, vlasnička ulaganja, kvazivlasnička ulaganja i instrumenti podjele rizika. Definicijom instrumenata podjele rizika trebalo bi omogućiti uključivanje </w:t>
      </w:r>
      <w:r w:rsidR="00994F97" w:rsidRPr="00B11934">
        <w:rPr>
          <w:rStyle w:val="CRMinorChangeAdded"/>
          <w:noProof/>
        </w:rPr>
        <w:t>kreditnog</w:t>
      </w:r>
      <w:r w:rsidR="00994F97" w:rsidRPr="00B11934">
        <w:rPr>
          <w:noProof/>
        </w:rPr>
        <w:t xml:space="preserve"> poboljšanja </w:t>
      </w:r>
      <w:r w:rsidR="00994F97" w:rsidRPr="00B11934">
        <w:rPr>
          <w:rStyle w:val="CRMinorChangeDeleted"/>
          <w:noProof/>
        </w:rPr>
        <w:t>kreditne kvalitete</w:t>
      </w:r>
      <w:r w:rsidR="00994F97" w:rsidRPr="00B11934">
        <w:rPr>
          <w:noProof/>
        </w:rPr>
        <w:t xml:space="preserve"> za projektne obveznice, čime bi se obuhvatio rizik </w:t>
      </w:r>
      <w:r w:rsidR="00994F97" w:rsidRPr="00B11934">
        <w:rPr>
          <w:rStyle w:val="CRMinorChangeDeleted"/>
          <w:noProof/>
        </w:rPr>
        <w:t xml:space="preserve">povezan sa </w:t>
      </w:r>
      <w:r w:rsidR="00994F97" w:rsidRPr="00B11934">
        <w:rPr>
          <w:noProof/>
        </w:rPr>
        <w:t>servisiranj</w:t>
      </w:r>
      <w:r w:rsidR="00994F97" w:rsidRPr="00B11934">
        <w:rPr>
          <w:rStyle w:val="CRMinorChangeDeleted"/>
          <w:noProof/>
        </w:rPr>
        <w:t>em</w:t>
      </w:r>
      <w:r w:rsidR="00994F97" w:rsidRPr="00B11934">
        <w:rPr>
          <w:rStyle w:val="CRMinorChangeAdded"/>
          <w:noProof/>
        </w:rPr>
        <w:t>a</w:t>
      </w:r>
      <w:r w:rsidR="00994F97" w:rsidRPr="00B11934">
        <w:rPr>
          <w:noProof/>
        </w:rPr>
        <w:t xml:space="preserve"> duga projekta i ublažio kreditni rizik imatelja obveznica s pomoću </w:t>
      </w:r>
      <w:r w:rsidR="00994F97" w:rsidRPr="00B11934">
        <w:rPr>
          <w:rStyle w:val="CRMinorChangeAdded"/>
          <w:noProof/>
        </w:rPr>
        <w:t>kreditnog</w:t>
      </w:r>
      <w:r w:rsidR="00994F97" w:rsidRPr="00B11934">
        <w:rPr>
          <w:noProof/>
        </w:rPr>
        <w:t xml:space="preserve"> poboljšanja </w:t>
      </w:r>
      <w:r w:rsidR="00994F97" w:rsidRPr="00B11934">
        <w:rPr>
          <w:rStyle w:val="CRMinorChangeDeleted"/>
          <w:noProof/>
        </w:rPr>
        <w:t>kreditne kvalitete</w:t>
      </w:r>
      <w:r w:rsidR="00994F97" w:rsidRPr="00B11934">
        <w:rPr>
          <w:noProof/>
        </w:rPr>
        <w:t xml:space="preserve"> u obliku zajma ili jamstva.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145.</w:t>
      </w:r>
    </w:p>
    <w:p w:rsidR="00994F97" w:rsidRPr="00B11934" w:rsidRDefault="00274FF8" w:rsidP="00274FF8">
      <w:pPr>
        <w:pStyle w:val="ManualConsidrant"/>
        <w:rPr>
          <w:noProof/>
        </w:rPr>
      </w:pPr>
      <w:r w:rsidRPr="00274FF8">
        <w:rPr>
          <w:noProof/>
        </w:rPr>
        <w:t>(219)</w:t>
      </w:r>
      <w:r w:rsidRPr="00274FF8">
        <w:rPr>
          <w:noProof/>
        </w:rPr>
        <w:tab/>
      </w:r>
      <w:r w:rsidR="00994F97" w:rsidRPr="00B11934">
        <w:rPr>
          <w:noProof/>
        </w:rPr>
        <w:t>Svako vraćanje iz financijskog instrumenta ili proračunskog jamstva trebalo bi upotrijebiti za instrument ili jamstvo iz kojeg je proizašlo vraćanje kako bi se unaprijedila učinkovitost tog instrumenta ili jamstva, osim ako je drukčije određeno u temeljnom aktu, te bi ga trebalo uvažiti pri predlaganju budućih odobrenih sredstava za isti instrument ili jamstvo.</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(220)</w:t>
      </w:r>
      <w:r w:rsidRPr="00274FF8">
        <w:rPr>
          <w:noProof/>
          <w:highlight w:val="lightGray"/>
        </w:rPr>
        <w:tab/>
      </w:r>
      <w:r w:rsidR="00994F97" w:rsidRPr="00B11934">
        <w:rPr>
          <w:noProof/>
          <w:highlight w:val="lightGray"/>
        </w:rPr>
        <w:t>Važno je da revidirani financijski izvještaji za financijske instrumente i proračunska jamstva koji se izvršavaju u okviru neizravnog upravljanja budu dostavljeni na vrijeme kako bi ih Revizorski sud mogao uzeo u obzir pri izdavanju primjedbi o privremenoj računovodstvenoj dokumentaciji.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146.</w:t>
      </w:r>
    </w:p>
    <w:p w:rsidR="00994F97" w:rsidRPr="00B11934" w:rsidRDefault="00274FF8" w:rsidP="00274FF8">
      <w:pPr>
        <w:pStyle w:val="ManualConsidrant"/>
        <w:rPr>
          <w:noProof/>
        </w:rPr>
      </w:pPr>
      <w:r w:rsidRPr="00274FF8">
        <w:rPr>
          <w:noProof/>
        </w:rPr>
        <w:t>(221)</w:t>
      </w:r>
      <w:r w:rsidRPr="00274FF8">
        <w:rPr>
          <w:noProof/>
        </w:rPr>
        <w:tab/>
      </w:r>
      <w:r w:rsidR="00994F97" w:rsidRPr="00B11934">
        <w:rPr>
          <w:noProof/>
        </w:rPr>
        <w:t xml:space="preserve">Primjereno je priznati usklađivanje interesa u ostvarivanju ciljeva politike Unije i osobito ukazati na to da EIB i EIF imaju posebna stručna znanja za </w:t>
      </w:r>
      <w:r w:rsidR="00994F97" w:rsidRPr="00B11934">
        <w:rPr>
          <w:rStyle w:val="CRMinorChangeDeleted"/>
          <w:noProof/>
        </w:rPr>
        <w:t>provedbu</w:t>
      </w:r>
      <w:r w:rsidR="00994F97" w:rsidRPr="00B11934">
        <w:rPr>
          <w:rStyle w:val="CRMinorChangeAdded"/>
          <w:noProof/>
        </w:rPr>
        <w:t>izvršenje</w:t>
      </w:r>
      <w:r w:rsidR="00994F97" w:rsidRPr="00B11934">
        <w:rPr>
          <w:noProof/>
        </w:rPr>
        <w:t xml:space="preserve"> financijskih instrumenata i proračunskih jamstava.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147.</w:t>
      </w:r>
    </w:p>
    <w:p w:rsidR="00994F97" w:rsidRPr="00B11934" w:rsidRDefault="00274FF8" w:rsidP="00274FF8">
      <w:pPr>
        <w:pStyle w:val="ManualConsidrant"/>
        <w:rPr>
          <w:noProof/>
        </w:rPr>
      </w:pPr>
      <w:r w:rsidRPr="00274FF8">
        <w:rPr>
          <w:noProof/>
        </w:rPr>
        <w:t>(222)</w:t>
      </w:r>
      <w:r w:rsidRPr="00274FF8">
        <w:rPr>
          <w:noProof/>
        </w:rPr>
        <w:tab/>
      </w:r>
      <w:r w:rsidR="00994F97" w:rsidRPr="00B11934">
        <w:rPr>
          <w:noProof/>
        </w:rPr>
        <w:t>EIB i EIF, djelujući kao skupina, trebali bi imati mogućnost međusobnog prijenosa dijela provedbe, ako bi se takvim prijenosom, kako je to pobliže utvrđeno u odgovarajućem sporazumu s Komisijom, moglo doprinijeti provedbi određenog djelovanja.</w:t>
      </w:r>
    </w:p>
    <w:p w:rsidR="00756B37" w:rsidRPr="00B11934" w:rsidRDefault="00756B37" w:rsidP="00756B37">
      <w:pPr>
        <w:pStyle w:val="CRSeparator"/>
        <w:rPr>
          <w:noProof/>
        </w:rPr>
      </w:pPr>
    </w:p>
    <w:p w:rsidR="00756B37" w:rsidRPr="00B11934" w:rsidRDefault="00756B37" w:rsidP="00756B3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756B37" w:rsidRPr="00B11934" w:rsidRDefault="00274FF8" w:rsidP="00274FF8">
      <w:pPr>
        <w:pStyle w:val="ManualConsidrant"/>
        <w:rPr>
          <w:noProof/>
          <w:highlight w:val="lightGray"/>
        </w:rPr>
      </w:pPr>
      <w:r w:rsidRPr="00274FF8">
        <w:rPr>
          <w:noProof/>
          <w:highlight w:val="lightGray"/>
        </w:rPr>
        <w:t>(223)</w:t>
      </w:r>
      <w:r w:rsidRPr="00274FF8">
        <w:rPr>
          <w:noProof/>
          <w:highlight w:val="lightGray"/>
        </w:rPr>
        <w:tab/>
      </w:r>
      <w:r w:rsidR="00756B37" w:rsidRPr="00B11934">
        <w:rPr>
          <w:noProof/>
          <w:highlight w:val="lightGray"/>
        </w:rPr>
        <w:t>Radi dosljednosti te kako bi se u obzir uzeo višegodišnji financijski okvir za razdoblje 2021.–2027., u odnosu na financijske instrumente i proračunska jamstva potrebno je pojasniti određene odredbe o izvješćima osoba ili subjekata kojima je povjereno izvršenje sredstava Unije u skladu s člankom 62. stavkom 1. točkom (c), o primjeni glave X. u slučaju njihova kombiniranja s dopunskom potporom iz proračuna, uključujući bespovratna sredstva, te o kombiniranju sa sredstvima koja se izvršavaju u okviru podijeljenog upravljanja.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rFonts w:hint="eastAsia"/>
          <w:noProof/>
        </w:rPr>
        <w:t>ê</w:t>
      </w:r>
      <w:r w:rsidRPr="00B11934">
        <w:rPr>
          <w:noProof/>
        </w:rPr>
        <w:fldChar w:fldCharType="end"/>
      </w:r>
      <w:r w:rsidRPr="00B11934">
        <w:rPr>
          <w:noProof/>
        </w:rPr>
        <w:t> 2018/1046 uvodna izjava 148.</w:t>
      </w:r>
    </w:p>
    <w:p w:rsidR="00994F97" w:rsidRPr="00B11934" w:rsidRDefault="00274FF8" w:rsidP="00274FF8">
      <w:pPr>
        <w:pStyle w:val="ManualConsidrant"/>
        <w:rPr>
          <w:noProof/>
        </w:rPr>
      </w:pPr>
      <w:r w:rsidRPr="00274FF8">
        <w:rPr>
          <w:noProof/>
        </w:rPr>
        <w:t>(224)</w:t>
      </w:r>
      <w:r w:rsidRPr="00274FF8">
        <w:rPr>
          <w:noProof/>
        </w:rPr>
        <w:tab/>
      </w:r>
      <w:r w:rsidR="00994F97" w:rsidRPr="00B11934">
        <w:rPr>
          <w:noProof/>
        </w:rPr>
        <w:t xml:space="preserve">Trebalo bi pojasniti da </w:t>
      </w:r>
      <w:r w:rsidR="00994F97" w:rsidRPr="00B11934">
        <w:rPr>
          <w:rStyle w:val="CRMinorChangeAdded"/>
          <w:noProof/>
        </w:rPr>
        <w:t>bi se</w:t>
      </w:r>
      <w:r w:rsidR="00994F97" w:rsidRPr="00B11934">
        <w:rPr>
          <w:noProof/>
        </w:rPr>
        <w:t xml:space="preserve">, ako se financijski instrumenti ili proračunska jamstva kombiniraju s </w:t>
      </w:r>
      <w:r w:rsidR="00994F97" w:rsidRPr="00B11934">
        <w:rPr>
          <w:rStyle w:val="CRMinorChangeDeleted"/>
          <w:noProof/>
        </w:rPr>
        <w:t>dodatnim</w:t>
      </w:r>
      <w:r w:rsidR="00994F97" w:rsidRPr="00B11934">
        <w:rPr>
          <w:rStyle w:val="CRMinorChangeAdded"/>
          <w:noProof/>
        </w:rPr>
        <w:t>dopunskim</w:t>
      </w:r>
      <w:r w:rsidR="00994F97" w:rsidRPr="00B11934">
        <w:rPr>
          <w:noProof/>
        </w:rPr>
        <w:t xml:space="preserve"> oblicima potpore iz proračuna, pravila o financijskim instrumentima i proračunskim jamstvima trebala </w:t>
      </w:r>
      <w:r w:rsidR="00994F97" w:rsidRPr="00B11934">
        <w:rPr>
          <w:rStyle w:val="CRMinorChangeDeleted"/>
          <w:noProof/>
        </w:rPr>
        <w:t>bi se</w:t>
      </w:r>
      <w:r w:rsidR="00994F97" w:rsidRPr="00B11934">
        <w:rPr>
          <w:noProof/>
        </w:rPr>
        <w:t xml:space="preserve"> primjenjivati na cijelu mjeru. Takva pravila trebala bi biti dopunjena, ako je to primjenjivo, posebnim zahtjevima utvrđenim</w:t>
      </w:r>
      <w:r w:rsidR="00994F97" w:rsidRPr="00B11934">
        <w:rPr>
          <w:rStyle w:val="CRMinorChangeAdded"/>
          <w:noProof/>
        </w:rPr>
        <w:t>a</w:t>
      </w:r>
      <w:r w:rsidR="00994F97" w:rsidRPr="00B11934">
        <w:rPr>
          <w:noProof/>
        </w:rPr>
        <w:t xml:space="preserve"> u sektorskim pravilima.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149.</w:t>
      </w:r>
    </w:p>
    <w:p w:rsidR="00994F97" w:rsidRPr="00B11934" w:rsidRDefault="00274FF8" w:rsidP="00274FF8">
      <w:pPr>
        <w:pStyle w:val="ManualConsidrant"/>
        <w:rPr>
          <w:noProof/>
        </w:rPr>
      </w:pPr>
      <w:r w:rsidRPr="00274FF8">
        <w:rPr>
          <w:noProof/>
        </w:rPr>
        <w:t>(225)</w:t>
      </w:r>
      <w:r w:rsidRPr="00274FF8">
        <w:rPr>
          <w:noProof/>
        </w:rPr>
        <w:tab/>
      </w:r>
      <w:r w:rsidR="00994F97" w:rsidRPr="00B11934">
        <w:rPr>
          <w:noProof/>
        </w:rPr>
        <w:t xml:space="preserve">Pri </w:t>
      </w:r>
      <w:r w:rsidR="00994F97" w:rsidRPr="00B11934">
        <w:rPr>
          <w:rStyle w:val="CRMinorChangeDeleted"/>
          <w:noProof/>
        </w:rPr>
        <w:t>provedbi</w:t>
      </w:r>
      <w:r w:rsidR="00994F97" w:rsidRPr="00B11934">
        <w:rPr>
          <w:rStyle w:val="CRMinorChangeAdded"/>
          <w:noProof/>
        </w:rPr>
        <w:t>izvršenju</w:t>
      </w:r>
      <w:r w:rsidR="00994F97" w:rsidRPr="00B11934">
        <w:rPr>
          <w:noProof/>
        </w:rPr>
        <w:t xml:space="preserve"> financijskih instrumenata i proračunskih jamstava financiranih iz proračuna trebalo bi uvažavati politiku Unije o nekooperativnim jurisdikcijama u porezne svrhe, i njezina ažuriranja, kao što je utvrđeno u relevantnim pravnim aktima Unije i zaključcima Vijeća, osobito u Zaključcima Vijeća od 8. studenoga 2016. o kriterijima i procesu za uspostavu EU-ova popisa nekooperativnih jurisdikcija u porezne svrhe</w:t>
      </w:r>
      <w:r w:rsidR="00994F97" w:rsidRPr="00B11934">
        <w:rPr>
          <w:rStyle w:val="FootnoteReference"/>
          <w:noProof/>
        </w:rPr>
        <w:footnoteReference w:id="46"/>
      </w:r>
      <w:r w:rsidR="00994F97" w:rsidRPr="00B11934">
        <w:rPr>
          <w:noProof/>
        </w:rPr>
        <w:t xml:space="preserve"> i u njihovom prilogu, kao i Zaključcima Vijeća od 5. prosinca 2017. o EU-ovu popisu nekooperativnih jurisdikcija u porezne svrhe</w:t>
      </w:r>
      <w:r w:rsidR="00994F97" w:rsidRPr="00B11934">
        <w:rPr>
          <w:rStyle w:val="FootnoteReference"/>
          <w:noProof/>
        </w:rPr>
        <w:footnoteReference w:id="47"/>
      </w:r>
      <w:r w:rsidR="00994F97" w:rsidRPr="00B11934">
        <w:rPr>
          <w:noProof/>
        </w:rPr>
        <w:t xml:space="preserve"> i njihovim prilozima.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150.</w:t>
      </w:r>
    </w:p>
    <w:p w:rsidR="00994F97" w:rsidRPr="00B11934" w:rsidRDefault="00274FF8" w:rsidP="00274FF8">
      <w:pPr>
        <w:pStyle w:val="ManualConsidrant"/>
        <w:rPr>
          <w:noProof/>
        </w:rPr>
      </w:pPr>
      <w:r w:rsidRPr="00274FF8">
        <w:rPr>
          <w:noProof/>
        </w:rPr>
        <w:t>(226)</w:t>
      </w:r>
      <w:r w:rsidRPr="00274FF8">
        <w:rPr>
          <w:noProof/>
        </w:rPr>
        <w:tab/>
      </w:r>
      <w:r w:rsidR="00994F97" w:rsidRPr="00B11934">
        <w:rPr>
          <w:noProof/>
        </w:rPr>
        <w:t>Proračunska jamstva i financijska pomoć državama članicama ili trećim zemljama općenito su izvanproračunske operacije koje imaju znatan učinak na bilancu stanja Unije. Iako ostaju općenito izvanproračunske operacije, njihovim uključivanjem u ovu Uredbu jača se zaštita financijskih interesa Unije i osigurava jasniji okvir za odobravanje tih operacija, upravljanje njima i njihovo obračunavanje.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151.</w:t>
      </w:r>
    </w:p>
    <w:p w:rsidR="00994F97" w:rsidRPr="00B11934" w:rsidRDefault="00274FF8" w:rsidP="00274FF8">
      <w:pPr>
        <w:pStyle w:val="ManualConsidrant"/>
        <w:rPr>
          <w:noProof/>
        </w:rPr>
      </w:pPr>
      <w:r w:rsidRPr="00274FF8">
        <w:rPr>
          <w:noProof/>
        </w:rPr>
        <w:t>(227)</w:t>
      </w:r>
      <w:r w:rsidRPr="00274FF8">
        <w:rPr>
          <w:noProof/>
        </w:rPr>
        <w:tab/>
      </w:r>
      <w:r w:rsidR="00994F97" w:rsidRPr="00B11934">
        <w:rPr>
          <w:noProof/>
        </w:rPr>
        <w:t>Unija je nedavno pokrenula važne inicijative na temelju proračunskih jamstava, kao što su Europski fond za strateška ulaganja (EFSU) ili Europski fond za održivi razvoj (EFOR). Značajka je tih instrumenata da se njima stvara nepredviđena obveza za Uniju te da podrazumijevaju rezervaciju sredstava radi osiguravanja likvidne rezerve</w:t>
      </w:r>
      <w:r w:rsidR="00994F97" w:rsidRPr="00B11934">
        <w:rPr>
          <w:rStyle w:val="CRMinorChangeDeleted"/>
          <w:noProof/>
        </w:rPr>
        <w:t>,</w:t>
      </w:r>
      <w:r w:rsidR="00994F97" w:rsidRPr="00B11934">
        <w:rPr>
          <w:noProof/>
        </w:rPr>
        <w:t xml:space="preserve"> kojom se omogućuje da proračun uredno odgovara na obveze plaćanja koje bi mogle proizići iz tih nepredviđenih obveza. Kako bi se zajamčio kreditni rejting Unije, a time i njezina sposobnost </w:t>
      </w:r>
      <w:r w:rsidR="00994F97" w:rsidRPr="00B11934">
        <w:rPr>
          <w:rStyle w:val="CRMinorChangeDeleted"/>
          <w:noProof/>
        </w:rPr>
        <w:t>osiguravanja učinkovitog</w:t>
      </w:r>
      <w:r w:rsidR="00994F97" w:rsidRPr="00B11934">
        <w:rPr>
          <w:rStyle w:val="CRMinorChangeAdded"/>
          <w:noProof/>
        </w:rPr>
        <w:t>za djelotvorno</w:t>
      </w:r>
      <w:r w:rsidR="00994F97" w:rsidRPr="00B11934">
        <w:rPr>
          <w:noProof/>
        </w:rPr>
        <w:t xml:space="preserve"> financiranj</w:t>
      </w:r>
      <w:r w:rsidR="00994F97" w:rsidRPr="00B11934">
        <w:rPr>
          <w:rStyle w:val="CRMinorChangeDeleted"/>
          <w:noProof/>
        </w:rPr>
        <w:t>a</w:t>
      </w:r>
      <w:r w:rsidR="00994F97" w:rsidRPr="00B11934">
        <w:rPr>
          <w:rStyle w:val="CRMinorChangeAdded"/>
          <w:noProof/>
        </w:rPr>
        <w:t>e</w:t>
      </w:r>
      <w:r w:rsidR="00994F97" w:rsidRPr="00B11934">
        <w:rPr>
          <w:noProof/>
        </w:rPr>
        <w:t xml:space="preserve">, nužno je da se pri odobravanju, izdvajanju rezervacija i praćenju nepredviđenih obveza </w:t>
      </w:r>
      <w:r w:rsidR="00994F97" w:rsidRPr="00B11934">
        <w:rPr>
          <w:rStyle w:val="CRMinorChangeDeleted"/>
          <w:noProof/>
        </w:rPr>
        <w:t>uvažava čvrsti</w:t>
      </w:r>
      <w:r w:rsidR="00994F97" w:rsidRPr="00B11934">
        <w:rPr>
          <w:rStyle w:val="CRMinorChangeAdded"/>
          <w:noProof/>
        </w:rPr>
        <w:t>primjenjuje pouzdan</w:t>
      </w:r>
      <w:r w:rsidR="00994F97" w:rsidRPr="00B11934">
        <w:rPr>
          <w:noProof/>
        </w:rPr>
        <w:t xml:space="preserve"> skup pravila koji bi trebalo primjenjivati na sva proračunska jamstva.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152.</w:t>
      </w:r>
    </w:p>
    <w:p w:rsidR="00994F97" w:rsidRPr="00B11934" w:rsidRDefault="00274FF8" w:rsidP="00274FF8">
      <w:pPr>
        <w:pStyle w:val="ManualConsidrant"/>
        <w:rPr>
          <w:noProof/>
        </w:rPr>
      </w:pPr>
      <w:r w:rsidRPr="00274FF8">
        <w:rPr>
          <w:noProof/>
        </w:rPr>
        <w:t>(228)</w:t>
      </w:r>
      <w:r w:rsidRPr="00274FF8">
        <w:rPr>
          <w:noProof/>
        </w:rPr>
        <w:tab/>
      </w:r>
      <w:r w:rsidR="00994F97" w:rsidRPr="00B11934">
        <w:rPr>
          <w:noProof/>
        </w:rPr>
        <w:t xml:space="preserve">Nepredviđene obveze koje proizlaze iz proračunskih jamstava mogu obuhvaćati širok niz operacija financiranja i operacija ulaganja. Za razliku od zajmova koji imaju utvrđen raspored vraćanja nemoguće je s potpunom sigurnošću na godišnjoj osnovi planirati mogućnost aktivacije proračunskog jamstva. Stoga je neophodno uspostaviti okvir za odobravanje i praćenje nepredviđenih obveza kako bi se u svakom trenutku osiguralo potpuno poštovanje </w:t>
      </w:r>
      <w:r w:rsidR="00994F97" w:rsidRPr="00B11934">
        <w:rPr>
          <w:rStyle w:val="CRMinorChangeDeleted"/>
          <w:noProof/>
        </w:rPr>
        <w:t>gornjih granica</w:t>
      </w:r>
      <w:r w:rsidR="00994F97" w:rsidRPr="00B11934">
        <w:rPr>
          <w:rStyle w:val="CRMinorChangeAdded"/>
          <w:noProof/>
        </w:rPr>
        <w:t>gornje granice</w:t>
      </w:r>
      <w:r w:rsidR="00994F97" w:rsidRPr="00B11934">
        <w:rPr>
          <w:noProof/>
        </w:rPr>
        <w:t xml:space="preserve"> za godišnja </w:t>
      </w:r>
      <w:r w:rsidR="00994F97" w:rsidRPr="00B11934">
        <w:rPr>
          <w:rStyle w:val="CRMinorChangeAdded"/>
          <w:noProof/>
        </w:rPr>
        <w:t>odobrena sredstva za plaćanje</w:t>
      </w:r>
      <w:r w:rsidR="00994F97" w:rsidRPr="00B11934">
        <w:rPr>
          <w:rStyle w:val="CRMinorChangeDeleted"/>
          <w:noProof/>
        </w:rPr>
        <w:t>plaćanja</w:t>
      </w:r>
      <w:r w:rsidR="00994F97" w:rsidRPr="00B11934">
        <w:rPr>
          <w:noProof/>
        </w:rPr>
        <w:t xml:space="preserve"> utvrđen</w:t>
      </w:r>
      <w:r w:rsidR="00994F97" w:rsidRPr="00B11934">
        <w:rPr>
          <w:rStyle w:val="CRMinorChangeDeleted"/>
          <w:noProof/>
        </w:rPr>
        <w:t>ih</w:t>
      </w:r>
      <w:r w:rsidR="00994F97" w:rsidRPr="00B11934">
        <w:rPr>
          <w:rStyle w:val="CRMinorChangeAdded"/>
          <w:noProof/>
        </w:rPr>
        <w:t>e</w:t>
      </w:r>
      <w:r w:rsidR="00994F97" w:rsidRPr="00B11934">
        <w:rPr>
          <w:noProof/>
        </w:rPr>
        <w:t xml:space="preserve"> u Odluci </w:t>
      </w:r>
      <w:r w:rsidR="00994F97" w:rsidRPr="00B11934">
        <w:rPr>
          <w:rStyle w:val="CRMinorChangeDeleted"/>
          <w:noProof/>
        </w:rPr>
        <w:t>Vijeća</w:t>
      </w:r>
      <w:r w:rsidR="00994F97" w:rsidRPr="00B11934">
        <w:rPr>
          <w:noProof/>
        </w:rPr>
        <w:t xml:space="preserve"> </w:t>
      </w:r>
      <w:r w:rsidR="00994F97" w:rsidRPr="00B11934">
        <w:rPr>
          <w:rStyle w:val="CRMinorChangeAdded"/>
          <w:noProof/>
        </w:rPr>
        <w:t>(EU, Euratom) 2020/2053</w:t>
      </w:r>
      <w:r w:rsidR="00994F97" w:rsidRPr="00B11934">
        <w:rPr>
          <w:noProof/>
        </w:rPr>
        <w:t xml:space="preserve"> </w:t>
      </w:r>
      <w:r w:rsidR="00994F97" w:rsidRPr="00B11934">
        <w:rPr>
          <w:rStyle w:val="CRMinorChangeDeleted"/>
          <w:noProof/>
        </w:rPr>
        <w:t>2014/335/EU, Euratom</w:t>
      </w:r>
      <w:r w:rsidR="00994F97" w:rsidRPr="00B11934">
        <w:rPr>
          <w:rStyle w:val="CRMinorChangeDeleted"/>
          <w:noProof/>
          <w:vertAlign w:val="superscript"/>
        </w:rPr>
        <w:footnoteReference w:id="48"/>
      </w:r>
      <w:r w:rsidR="00994F97"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153.</w:t>
      </w:r>
    </w:p>
    <w:p w:rsidR="00994F97" w:rsidRPr="00B11934" w:rsidRDefault="00274FF8" w:rsidP="00274FF8">
      <w:pPr>
        <w:pStyle w:val="ManualConsidrant"/>
        <w:rPr>
          <w:noProof/>
        </w:rPr>
      </w:pPr>
      <w:r w:rsidRPr="00274FF8">
        <w:rPr>
          <w:noProof/>
        </w:rPr>
        <w:t>(229)</w:t>
      </w:r>
      <w:r w:rsidRPr="00274FF8">
        <w:rPr>
          <w:noProof/>
        </w:rPr>
        <w:tab/>
      </w:r>
      <w:r w:rsidR="00994F97" w:rsidRPr="00B11934">
        <w:rPr>
          <w:noProof/>
        </w:rPr>
        <w:t xml:space="preserve">Tim bi okvirom ujedno trebalo </w:t>
      </w:r>
      <w:r w:rsidR="00994F97" w:rsidRPr="00B11934">
        <w:rPr>
          <w:rStyle w:val="CRMinorChangeDeleted"/>
          <w:noProof/>
        </w:rPr>
        <w:t>osigurati</w:t>
      </w:r>
      <w:r w:rsidR="00994F97" w:rsidRPr="00B11934">
        <w:rPr>
          <w:rStyle w:val="CRMinorChangeAdded"/>
          <w:noProof/>
        </w:rPr>
        <w:t>utvrditi</w:t>
      </w:r>
      <w:r w:rsidR="00994F97" w:rsidRPr="00B11934">
        <w:rPr>
          <w:noProof/>
        </w:rPr>
        <w:t xml:space="preserve"> upravljanje i kontrolu, uključujući redovito izvješćivanje o financijskoj izloženosti Unije. Stopu rezervacija financijskih obveza trebalo bi odrediti na temelju odgovarajuće procjene rizika za financijske rizike koji proizlaze iz povezanog instrumenta. Održivost nepredviđenih obveza trebalo bi procjenjivati jednom godišnje u okviru proračunskog postupka. Trebalo bi uspostaviti mehanizam ranog upozoravanja kako bi se izbjegao manjak rezervacija za pokrivanje financijskih obveza.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154.</w:t>
      </w:r>
    </w:p>
    <w:p w:rsidR="00994F97" w:rsidRPr="00B11934" w:rsidRDefault="00274FF8" w:rsidP="00274FF8">
      <w:pPr>
        <w:pStyle w:val="ManualConsidrant"/>
        <w:rPr>
          <w:noProof/>
        </w:rPr>
      </w:pPr>
      <w:r w:rsidRPr="00274FF8">
        <w:rPr>
          <w:noProof/>
        </w:rPr>
        <w:t>(230)</w:t>
      </w:r>
      <w:r w:rsidRPr="00274FF8">
        <w:rPr>
          <w:noProof/>
        </w:rPr>
        <w:tab/>
      </w:r>
      <w:r w:rsidR="00994F97" w:rsidRPr="00B11934">
        <w:rPr>
          <w:noProof/>
        </w:rPr>
        <w:t>S obzirom na sve veću uporabu financijskih instrumenata, proračunskih jamstava i financijske pomoći potrebna je znatna količina odobrenih sredstava za plaćanje koje treba mobilizirati i rezervirati. Radi postizanja učinka poluge i osiguravanja primjerene razine zaštite od financijskih obveza važno je optimizirati iznos potrebnih rezervacija te postići veću učinkovitost udruživanjem tih rezervacija u zajednički fond za rezervacije. Osim toga, fleksibilnijom uporabom tih udruženih rezervacija omogućuje se stvarna globalna stopa rezervacija koja uz optimiziran iznos sredstava pruža traženu zaštitu.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155.</w:t>
      </w:r>
    </w:p>
    <w:p w:rsidR="00994F97" w:rsidRPr="00B11934" w:rsidRDefault="00274FF8" w:rsidP="00274FF8">
      <w:pPr>
        <w:pStyle w:val="ManualConsidrant"/>
        <w:rPr>
          <w:noProof/>
        </w:rPr>
      </w:pPr>
      <w:r w:rsidRPr="00274FF8">
        <w:rPr>
          <w:noProof/>
        </w:rPr>
        <w:t>(231)</w:t>
      </w:r>
      <w:r w:rsidRPr="00274FF8">
        <w:rPr>
          <w:noProof/>
        </w:rPr>
        <w:tab/>
      </w:r>
      <w:r w:rsidR="00994F97" w:rsidRPr="00B11934">
        <w:rPr>
          <w:noProof/>
        </w:rPr>
        <w:t xml:space="preserve">Kako bi se osiguralo pravilno funkcioniranje zajedničkog fonda za rezervacije za programsko razdoblje nakon 2020. Komisija bi do 30. lipnja 2019. trebala podnijeti neovisnu vanjsku evaluaciju prednosti i nedostataka povjeravanja financijskog upravljanja imovinom zajedničkog fonda za rezervacije Komisiji, EIB-u ili </w:t>
      </w:r>
      <w:r w:rsidR="00994F97" w:rsidRPr="00B11934">
        <w:rPr>
          <w:rStyle w:val="CRMinorChangeAdded"/>
          <w:noProof/>
        </w:rPr>
        <w:t>tima dvjema institucijama zajedno</w:t>
      </w:r>
      <w:r w:rsidR="00994F97" w:rsidRPr="00B11934">
        <w:rPr>
          <w:rStyle w:val="CRMinorChangeDeleted"/>
          <w:noProof/>
        </w:rPr>
        <w:t>njihovoj kombinaciji</w:t>
      </w:r>
      <w:r w:rsidR="00994F97" w:rsidRPr="00B11934">
        <w:rPr>
          <w:noProof/>
        </w:rPr>
        <w:t xml:space="preserve">, uzimajući u obzir relevantne tehničke i institucionalne kriterije koji se </w:t>
      </w:r>
      <w:r w:rsidR="00994F97" w:rsidRPr="00B11934">
        <w:rPr>
          <w:rStyle w:val="CRMinorChangeDeleted"/>
          <w:noProof/>
        </w:rPr>
        <w:t>upotrebljavaju</w:t>
      </w:r>
      <w:r w:rsidR="00994F97" w:rsidRPr="00B11934">
        <w:rPr>
          <w:rStyle w:val="CRMinorChangeAdded"/>
          <w:noProof/>
        </w:rPr>
        <w:t>primjenjuju</w:t>
      </w:r>
      <w:r w:rsidR="00994F97" w:rsidRPr="00B11934">
        <w:rPr>
          <w:noProof/>
        </w:rPr>
        <w:t xml:space="preserve"> pri usporedbi usluga upravljanja imovinom, uključujući tehničku infrastrukturu, usporedbu troškova pruženih usluga, institucionalni ustroj, izvješćivanje, uspješnost, odgovornost te struč</w:t>
      </w:r>
      <w:r w:rsidR="00994F97" w:rsidRPr="00B11934">
        <w:rPr>
          <w:rStyle w:val="CRMinorChangeDeleted"/>
          <w:noProof/>
        </w:rPr>
        <w:t>na znanja</w:t>
      </w:r>
      <w:r w:rsidR="00994F97" w:rsidRPr="00B11934">
        <w:rPr>
          <w:rStyle w:val="CRMinorChangeAdded"/>
          <w:noProof/>
        </w:rPr>
        <w:t>nost</w:t>
      </w:r>
      <w:r w:rsidR="00994F97" w:rsidRPr="00B11934">
        <w:rPr>
          <w:noProof/>
        </w:rPr>
        <w:t xml:space="preserve"> svake institucije i druge mandate za upravljanje imovinom za proračun. Evaluacija bi, ako je to primjereno, trebala biti popraćena zakonodavnim prijedlogom.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156.</w:t>
      </w:r>
    </w:p>
    <w:p w:rsidR="00994F97" w:rsidRPr="00B11934" w:rsidRDefault="00274FF8" w:rsidP="00274FF8">
      <w:pPr>
        <w:pStyle w:val="ManualConsidrant"/>
        <w:rPr>
          <w:noProof/>
        </w:rPr>
      </w:pPr>
      <w:r w:rsidRPr="00274FF8">
        <w:rPr>
          <w:noProof/>
        </w:rPr>
        <w:t>(232)</w:t>
      </w:r>
      <w:r w:rsidRPr="00274FF8">
        <w:rPr>
          <w:noProof/>
        </w:rPr>
        <w:tab/>
      </w:r>
      <w:r w:rsidR="00994F97" w:rsidRPr="00B11934">
        <w:rPr>
          <w:noProof/>
        </w:rPr>
        <w:t>Pravilima koja se primjenjuju na rezervacije i zajednički fond za rezervacije trebao bi se osigurati čvrst okvir unutarnje kontrole. Nakon savjetovanja s računovodstvenim službenikom Komisije, Komisija bi trebala utvrditi smjernice primjenjive na upravljanje sredstvima zajedničkog fonda za rezervacije. Dužnosnici za ovjeravanje financijskih instrumenata, proračunskih jamstava ili financijske pomoći trebali bi aktivno pratiti financijske obveze u okviru svoje odgovornosti, a financijski upravitelj sredst</w:t>
      </w:r>
      <w:r w:rsidR="00994F97" w:rsidRPr="00B11934">
        <w:rPr>
          <w:rStyle w:val="CRMinorChangeDeleted"/>
          <w:noProof/>
        </w:rPr>
        <w:t>vima</w:t>
      </w:r>
      <w:r w:rsidR="00994F97" w:rsidRPr="00B11934">
        <w:rPr>
          <w:rStyle w:val="CRMinorChangeAdded"/>
          <w:noProof/>
        </w:rPr>
        <w:t>ava</w:t>
      </w:r>
      <w:r w:rsidR="00994F97" w:rsidRPr="00B11934">
        <w:rPr>
          <w:noProof/>
        </w:rPr>
        <w:t xml:space="preserve"> zajedničkog fonda za rezervacije trebao bi upravljati </w:t>
      </w:r>
      <w:r w:rsidR="00994F97" w:rsidRPr="00B11934">
        <w:rPr>
          <w:rStyle w:val="CRMinorChangeDeleted"/>
          <w:noProof/>
        </w:rPr>
        <w:t>gotovinskim</w:t>
      </w:r>
      <w:r w:rsidR="00994F97" w:rsidRPr="00B11934">
        <w:rPr>
          <w:rStyle w:val="CRMinorChangeAdded"/>
          <w:noProof/>
        </w:rPr>
        <w:t>novčanim</w:t>
      </w:r>
      <w:r w:rsidR="00994F97" w:rsidRPr="00B11934">
        <w:rPr>
          <w:noProof/>
        </w:rPr>
        <w:t xml:space="preserve"> sredstvima i imovinom fonda na temelju pravila i postupaka koje utvrđuje računovodstveni službenik Komisije.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157.</w:t>
      </w:r>
    </w:p>
    <w:p w:rsidR="00994F97" w:rsidRPr="00B11934" w:rsidRDefault="00274FF8" w:rsidP="00274FF8">
      <w:pPr>
        <w:pStyle w:val="ManualConsidrant"/>
        <w:rPr>
          <w:noProof/>
        </w:rPr>
      </w:pPr>
      <w:r w:rsidRPr="00274FF8">
        <w:rPr>
          <w:noProof/>
        </w:rPr>
        <w:t>(233)</w:t>
      </w:r>
      <w:r w:rsidRPr="00274FF8">
        <w:rPr>
          <w:noProof/>
        </w:rPr>
        <w:tab/>
      </w:r>
      <w:r w:rsidR="00994F97" w:rsidRPr="00B11934">
        <w:rPr>
          <w:noProof/>
        </w:rPr>
        <w:t xml:space="preserve">Proračunska jamstva i financijska pomoć trebali bi biti u skladu s istim skupom načela koji je već utvrđen za financijske instrumente. Proračunska jamstva trebala bi posebice biti neopoziva, bezuvjetna i davati se na zahtjev. Ona bi se trebala </w:t>
      </w:r>
      <w:r w:rsidR="00994F97" w:rsidRPr="00B11934">
        <w:rPr>
          <w:rStyle w:val="CRMinorChangeDeleted"/>
          <w:noProof/>
        </w:rPr>
        <w:t>provoditi</w:t>
      </w:r>
      <w:r w:rsidR="00994F97" w:rsidRPr="00B11934">
        <w:rPr>
          <w:noProof/>
        </w:rPr>
        <w:t>izvršavati u okviru neizravnog upravljanja ili, samo u iznimnim slučajevima, u okviru izravnog upravljanja. Njima bi se trebale pokrivati samo operacije financiranja i operacije ulaganja, a partneri bi trebali tim operacijama doprinijeti vlastitim sredstvima.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158.</w:t>
      </w:r>
    </w:p>
    <w:p w:rsidR="00994F97" w:rsidRPr="00B11934" w:rsidRDefault="00274FF8" w:rsidP="00274FF8">
      <w:pPr>
        <w:pStyle w:val="ManualConsidrant"/>
        <w:rPr>
          <w:noProof/>
        </w:rPr>
      </w:pPr>
      <w:r w:rsidRPr="00274FF8">
        <w:rPr>
          <w:noProof/>
        </w:rPr>
        <w:t>(234)</w:t>
      </w:r>
      <w:r w:rsidRPr="00274FF8">
        <w:rPr>
          <w:noProof/>
        </w:rPr>
        <w:tab/>
      </w:r>
      <w:r w:rsidR="00994F97" w:rsidRPr="00B11934">
        <w:rPr>
          <w:noProof/>
        </w:rPr>
        <w:t>Financijska pomoć državama članicama ili trećim zemljama trebala bi biti u obliku zajma, kreditne linije ili bilo kojeg drugog instrumenta koji se smatra primjerenim za osiguravanje djelotvornosti potpore. U tu svrhu Komisiju bi u relevantnom temeljnom aktu trebalo ovlastiti za uzimanje u zajam potrebnih sredstava na tržištima kapitala ili od financijskih institucija, izbjegavajući pritom uključivanje Unije u bilo kakvu promjenu dospijeća kojom bi se Unija izložila kamatnom ili bilo kakvom drugom komercijalnom riziku.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159.</w:t>
      </w:r>
    </w:p>
    <w:p w:rsidR="00994F97" w:rsidRPr="00B11934" w:rsidRDefault="00274FF8" w:rsidP="00274FF8">
      <w:pPr>
        <w:pStyle w:val="ManualConsidrant"/>
        <w:rPr>
          <w:noProof/>
        </w:rPr>
      </w:pPr>
      <w:r w:rsidRPr="00274FF8">
        <w:rPr>
          <w:noProof/>
        </w:rPr>
        <w:t>(235)</w:t>
      </w:r>
      <w:r w:rsidRPr="00274FF8">
        <w:rPr>
          <w:noProof/>
        </w:rPr>
        <w:tab/>
      </w:r>
      <w:r w:rsidR="00994F97" w:rsidRPr="00B11934">
        <w:rPr>
          <w:noProof/>
        </w:rPr>
        <w:t>Radi postizanja željenog pojednostavnjenja i djelotvornosti odredbe koje se odnose na financijske instrumente trebale bi se početi primjenjivati što je moguće prije. Odredbe u vezi s proračunskim jamstvima i financijskom pomoći te zajedničkim fondom za rezervacije trebale bi se primjenjivati od početka valjanosti višegodišnjeg financijskog okvira za razdoblje nakon 2020. Tim rasporedom omogućit će se temeljita priprema novih alata za upravljanje nepredviđenim obvezama. Omogućit će se i usklađivanje načela iz glave X. i, s jedne strane, prijedloga za višegodišnji financijski okvir nakon 2020. te, s druge strane, posebnih programa koji su povezani s tim okvirom.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160.</w:t>
      </w:r>
    </w:p>
    <w:p w:rsidR="00994F97" w:rsidRPr="00B11934" w:rsidRDefault="00274FF8" w:rsidP="00274FF8">
      <w:pPr>
        <w:pStyle w:val="ManualConsidrant"/>
        <w:rPr>
          <w:noProof/>
        </w:rPr>
      </w:pPr>
      <w:r w:rsidRPr="00274FF8">
        <w:rPr>
          <w:noProof/>
        </w:rPr>
        <w:t>(236)</w:t>
      </w:r>
      <w:r w:rsidRPr="00274FF8">
        <w:rPr>
          <w:noProof/>
        </w:rPr>
        <w:tab/>
      </w:r>
      <w:r w:rsidR="00994F97" w:rsidRPr="00B11934">
        <w:rPr>
          <w:noProof/>
        </w:rPr>
        <w:t>Uredbom (EU, Euratom) br. 1141/2014 Europskog parlamenta i Vijeća</w:t>
      </w:r>
      <w:r w:rsidR="00994F97" w:rsidRPr="00B11934">
        <w:rPr>
          <w:rStyle w:val="FootnoteReference"/>
          <w:noProof/>
        </w:rPr>
        <w:footnoteReference w:id="49"/>
      </w:r>
      <w:r w:rsidR="00994F97" w:rsidRPr="00B11934">
        <w:rPr>
          <w:noProof/>
        </w:rPr>
        <w:t xml:space="preserve"> utvrđuju se pravila, među ostalim, o financiranju političkih stranaka i političkih zaklada na europskoj razini, posebno u odnosu na uvjete financiranja, dodjelu i raspodjelu financiranja, donacije i doprinose, financiranje izbornih kampanja za Europski parlament, nadoknadive rashode, zabranu određenog financiranja, računovodstvenu dokumentaciju, izvješćivanje i reviziju, provedbu i kontrolu, sankcije, suradnju između tijela za europske političke stranke i zaklade, dužnosnika za ovjeravanje Europskog parlamenta i država članica te u odnosu na transparentnost.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161.</w:t>
      </w:r>
    </w:p>
    <w:p w:rsidR="00994F97" w:rsidRPr="00B11934" w:rsidRDefault="00274FF8" w:rsidP="00274FF8">
      <w:pPr>
        <w:pStyle w:val="ManualConsidrant"/>
        <w:rPr>
          <w:noProof/>
        </w:rPr>
      </w:pPr>
      <w:r w:rsidRPr="00274FF8">
        <w:rPr>
          <w:noProof/>
        </w:rPr>
        <w:t>(237)</w:t>
      </w:r>
      <w:r w:rsidRPr="00274FF8">
        <w:rPr>
          <w:noProof/>
        </w:rPr>
        <w:tab/>
      </w:r>
      <w:r w:rsidR="00994F97" w:rsidRPr="00B11934">
        <w:rPr>
          <w:noProof/>
        </w:rPr>
        <w:t>U ovu bi Uredbu trebalo uključiti pravila o doprinosima iz proračuna Unije za europske političke stranke kako je predviđeno Uredbom (EU, Euratom) br. 1141/2014.</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162.</w:t>
      </w:r>
    </w:p>
    <w:p w:rsidR="00994F97" w:rsidRPr="00B11934" w:rsidRDefault="00274FF8" w:rsidP="00274FF8">
      <w:pPr>
        <w:pStyle w:val="ManualConsidrant"/>
        <w:rPr>
          <w:noProof/>
        </w:rPr>
      </w:pPr>
      <w:r w:rsidRPr="00274FF8">
        <w:rPr>
          <w:noProof/>
        </w:rPr>
        <w:t>(238)</w:t>
      </w:r>
      <w:r w:rsidRPr="00274FF8">
        <w:rPr>
          <w:noProof/>
        </w:rPr>
        <w:tab/>
      </w:r>
      <w:r w:rsidR="00994F97" w:rsidRPr="00B11934">
        <w:rPr>
          <w:noProof/>
        </w:rPr>
        <w:t>Financijska potpora europskim političkim strankama trebala bi se dodjeljivati u obliku posebnog doprinosa kako bi odgovarala posebnim potrebama tih stranaka.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163.</w:t>
      </w:r>
    </w:p>
    <w:p w:rsidR="00994F97" w:rsidRPr="00B11934" w:rsidRDefault="00274FF8" w:rsidP="00274FF8">
      <w:pPr>
        <w:pStyle w:val="ManualConsidrant"/>
        <w:rPr>
          <w:noProof/>
        </w:rPr>
      </w:pPr>
      <w:r w:rsidRPr="00274FF8">
        <w:rPr>
          <w:noProof/>
        </w:rPr>
        <w:t>(239)</w:t>
      </w:r>
      <w:r w:rsidRPr="00274FF8">
        <w:rPr>
          <w:noProof/>
        </w:rPr>
        <w:tab/>
      </w:r>
      <w:r w:rsidR="00994F97" w:rsidRPr="00B11934">
        <w:rPr>
          <w:noProof/>
        </w:rPr>
        <w:t xml:space="preserve">Iako se za dodjelu financijske potpore ne zahtijeva godišnji program rada, europske političke stranke trebale bi </w:t>
      </w:r>
      <w:r w:rsidR="00994F97" w:rsidRPr="00B11934">
        <w:rPr>
          <w:i/>
          <w:noProof/>
        </w:rPr>
        <w:t>ex post</w:t>
      </w:r>
      <w:r w:rsidR="00994F97" w:rsidRPr="00B11934">
        <w:rPr>
          <w:noProof/>
        </w:rPr>
        <w:t xml:space="preserve"> opravdati pravilnu uporabu financiranja Unije. </w:t>
      </w:r>
      <w:r w:rsidR="00994F97" w:rsidRPr="00B11934">
        <w:rPr>
          <w:rStyle w:val="CRMinorChangeDeleted"/>
          <w:noProof/>
        </w:rPr>
        <w:t>Konkretno</w:t>
      </w:r>
      <w:r w:rsidR="00994F97" w:rsidRPr="00B11934">
        <w:rPr>
          <w:rStyle w:val="CRMinorChangeAdded"/>
          <w:noProof/>
        </w:rPr>
        <w:t>Posebice</w:t>
      </w:r>
      <w:r w:rsidR="00994F97" w:rsidRPr="00B11934">
        <w:rPr>
          <w:noProof/>
        </w:rPr>
        <w:t xml:space="preserve">, odgovorni dužnosnik za ovjeravanje trebao bi provjeriti jesu li sredstva upotrijebljena za plaćanje nadoknadivih rashoda kako je utvrđeno u pozivu </w:t>
      </w:r>
      <w:r w:rsidR="00994F97" w:rsidRPr="00B11934">
        <w:rPr>
          <w:rStyle w:val="CRMinorChangeDeleted"/>
          <w:noProof/>
        </w:rPr>
        <w:t>n</w:t>
      </w:r>
      <w:r w:rsidR="00994F97" w:rsidRPr="00B11934">
        <w:rPr>
          <w:rStyle w:val="CRMinorChangeAdded"/>
          <w:noProof/>
        </w:rPr>
        <w:t>z</w:t>
      </w:r>
      <w:r w:rsidR="00994F97" w:rsidRPr="00B11934">
        <w:rPr>
          <w:noProof/>
        </w:rPr>
        <w:t>a dodjelu doprinosa u okviru rokova predviđenih ovom Uredbom. Doprinosi europskim političkim strankama trebali bi se potrošiti do kraja financijske godine koja slijedi nakon one u kojoj su dodijeljeni, nakon čega bi odgovorni dužnosnik za ovjeravanje trebao osigurati povrat svih nepotrošenih sredstava.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164.</w:t>
      </w:r>
    </w:p>
    <w:p w:rsidR="00994F97" w:rsidRPr="00B11934" w:rsidRDefault="00274FF8" w:rsidP="00274FF8">
      <w:pPr>
        <w:pStyle w:val="ManualConsidrant"/>
        <w:rPr>
          <w:noProof/>
        </w:rPr>
      </w:pPr>
      <w:r w:rsidRPr="00274FF8">
        <w:rPr>
          <w:noProof/>
        </w:rPr>
        <w:t>(240)</w:t>
      </w:r>
      <w:r w:rsidRPr="00274FF8">
        <w:rPr>
          <w:noProof/>
        </w:rPr>
        <w:tab/>
      </w:r>
      <w:r w:rsidR="00994F97" w:rsidRPr="00B11934">
        <w:rPr>
          <w:noProof/>
        </w:rPr>
        <w:t>Sredstva Unije dodijeljena radi financiranja operativnih troškova europskih političkih stranaka ne bi se trebala upotrebljavati u svrhe koje su drukčije od onih utvrđenih Uredbom (EU, Euratom) br. 1141/2014, a osobito ne za izravno ili neizravno financiranje trećih strana, npr. nacionalnih političkih stranaka. Europske političke stranke trebale bi upotrebljavati doprinose za plaćanje određenog postotka tekućih i budućih rashoda, a ne rashoda ili dugova nastalih prije podnošenja zahtjeva za doprinose.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165.</w:t>
      </w:r>
    </w:p>
    <w:p w:rsidR="00994F97" w:rsidRPr="00B11934" w:rsidRDefault="00274FF8" w:rsidP="00274FF8">
      <w:pPr>
        <w:pStyle w:val="ManualConsidrant"/>
        <w:rPr>
          <w:noProof/>
        </w:rPr>
      </w:pPr>
      <w:r w:rsidRPr="00274FF8">
        <w:rPr>
          <w:noProof/>
        </w:rPr>
        <w:t>(241)</w:t>
      </w:r>
      <w:r w:rsidRPr="00274FF8">
        <w:rPr>
          <w:noProof/>
        </w:rPr>
        <w:tab/>
      </w:r>
      <w:r w:rsidR="00994F97" w:rsidRPr="00B11934">
        <w:rPr>
          <w:noProof/>
        </w:rPr>
        <w:t>Dodjelu doprinosa također bi trebalo pojednostavniti i prilagoditi posebnostima europskih političkih stranaka, osobito uklanjanjem kriterija za odabir, uvođenjem jednokratnog plaćanja pre</w:t>
      </w:r>
      <w:r w:rsidR="00994F97" w:rsidRPr="00B11934">
        <w:rPr>
          <w:rStyle w:val="CRMinorChangeAdded"/>
          <w:noProof/>
        </w:rPr>
        <w:t>t</w:t>
      </w:r>
      <w:r w:rsidR="00994F97" w:rsidRPr="00B11934">
        <w:rPr>
          <w:rStyle w:val="CRMinorChangeDeleted"/>
          <w:noProof/>
        </w:rPr>
        <w:t>d</w:t>
      </w:r>
      <w:r w:rsidR="00994F97" w:rsidRPr="00B11934">
        <w:rPr>
          <w:noProof/>
        </w:rPr>
        <w:t>financiranja u punom iznosu kao općeg pravila i mogućnošću uporabe jednokratnih iznosa, financiranja uz primjenu paušalne stope i jediničnih troškova.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166.</w:t>
      </w:r>
    </w:p>
    <w:p w:rsidR="00994F97" w:rsidRPr="00B11934" w:rsidRDefault="00274FF8" w:rsidP="00274FF8">
      <w:pPr>
        <w:pStyle w:val="ManualConsidrant"/>
        <w:rPr>
          <w:noProof/>
        </w:rPr>
      </w:pPr>
      <w:r w:rsidRPr="00274FF8">
        <w:rPr>
          <w:noProof/>
        </w:rPr>
        <w:t>(242)</w:t>
      </w:r>
      <w:r w:rsidRPr="00274FF8">
        <w:rPr>
          <w:noProof/>
        </w:rPr>
        <w:tab/>
      </w:r>
      <w:r w:rsidR="00994F97" w:rsidRPr="00B11934">
        <w:rPr>
          <w:noProof/>
        </w:rPr>
        <w:t>Doprinosi iz proračuna trebali bi se suspendirati, smanjiti ili ukinuti ako europske političke stranke prekrše Uredbu (EU, Euratom) br. 1141/2014.</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167.</w:t>
      </w:r>
    </w:p>
    <w:p w:rsidR="00994F97" w:rsidRPr="00B11934" w:rsidRDefault="00274FF8" w:rsidP="00274FF8">
      <w:pPr>
        <w:pStyle w:val="ManualConsidrant"/>
        <w:rPr>
          <w:noProof/>
        </w:rPr>
      </w:pPr>
      <w:r w:rsidRPr="00274FF8">
        <w:rPr>
          <w:noProof/>
        </w:rPr>
        <w:t>(243)</w:t>
      </w:r>
      <w:r w:rsidRPr="00274FF8">
        <w:rPr>
          <w:noProof/>
        </w:rPr>
        <w:tab/>
      </w:r>
      <w:r w:rsidR="00994F97" w:rsidRPr="00B11934">
        <w:rPr>
          <w:noProof/>
        </w:rPr>
        <w:t xml:space="preserve">Sankcije koje se temelje na ovoj Uredbi i na Uredbi (EU, Euratom) br. 1141/2014 trebale bi se izricati dosljedno te bi se njima trebalo poštovati načelo </w:t>
      </w:r>
      <w:r w:rsidR="00994F97" w:rsidRPr="00B11934">
        <w:rPr>
          <w:i/>
          <w:noProof/>
        </w:rPr>
        <w:t>ne bis in idem</w:t>
      </w:r>
      <w:r w:rsidR="00994F97" w:rsidRPr="00B11934">
        <w:rPr>
          <w:noProof/>
        </w:rPr>
        <w:t>. U skladu s Uredbom (EU, Euratom) br. 1141/2014 administrativne i/ili financijske sankcije utvrđene u ovoj Uredbi ne bi se smjele izricati u jednom od slučajeva za koji su sankcije već izrečene na temelju Uredbe (EU, Euratom) br. 1141/2014.</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168.</w:t>
      </w:r>
    </w:p>
    <w:p w:rsidR="00994F97" w:rsidRPr="00B11934" w:rsidRDefault="00274FF8" w:rsidP="00274FF8">
      <w:pPr>
        <w:pStyle w:val="ManualConsidrant"/>
        <w:rPr>
          <w:noProof/>
        </w:rPr>
      </w:pPr>
      <w:r w:rsidRPr="00274FF8">
        <w:rPr>
          <w:noProof/>
        </w:rPr>
        <w:t>(244)</w:t>
      </w:r>
      <w:r w:rsidRPr="00274FF8">
        <w:rPr>
          <w:noProof/>
        </w:rPr>
        <w:tab/>
      </w:r>
      <w:r w:rsidR="00994F97" w:rsidRPr="00B11934">
        <w:rPr>
          <w:noProof/>
        </w:rPr>
        <w:t xml:space="preserve">Ovom bi se Uredbom trebao utvrditi opći okvir na temelju kojeg se proračunska potpora može </w:t>
      </w:r>
      <w:r w:rsidR="00994F97" w:rsidRPr="00B11934">
        <w:rPr>
          <w:rStyle w:val="CRMinorChangeDeleted"/>
          <w:noProof/>
        </w:rPr>
        <w:t>upotrebljavati</w:t>
      </w:r>
      <w:r w:rsidR="00994F97" w:rsidRPr="00B11934">
        <w:rPr>
          <w:rStyle w:val="CRMinorChangeAdded"/>
          <w:noProof/>
        </w:rPr>
        <w:t>koristiti</w:t>
      </w:r>
      <w:r w:rsidR="00994F97" w:rsidRPr="00B11934">
        <w:rPr>
          <w:noProof/>
        </w:rPr>
        <w:t xml:space="preserve"> kao instrument u području vanjskih djelovanja uključujući obvezu </w:t>
      </w:r>
      <w:r w:rsidR="00994F97" w:rsidRPr="00B11934">
        <w:rPr>
          <w:rStyle w:val="CRMinorChangeDeleted"/>
          <w:noProof/>
        </w:rPr>
        <w:t>za</w:t>
      </w:r>
      <w:r w:rsidR="00994F97" w:rsidRPr="00B11934">
        <w:rPr>
          <w:noProof/>
        </w:rPr>
        <w:t xml:space="preserve"> treć</w:t>
      </w:r>
      <w:r w:rsidR="00994F97" w:rsidRPr="00B11934">
        <w:rPr>
          <w:rStyle w:val="CRMinorChangeDeleted"/>
          <w:noProof/>
        </w:rPr>
        <w:t>e</w:t>
      </w:r>
      <w:r w:rsidR="00994F97" w:rsidRPr="00B11934">
        <w:rPr>
          <w:rStyle w:val="CRMinorChangeAdded"/>
          <w:noProof/>
        </w:rPr>
        <w:t>ih</w:t>
      </w:r>
      <w:r w:rsidR="00994F97" w:rsidRPr="00B11934">
        <w:rPr>
          <w:noProof/>
        </w:rPr>
        <w:t xml:space="preserve"> zem</w:t>
      </w:r>
      <w:r w:rsidR="00994F97" w:rsidRPr="00B11934">
        <w:rPr>
          <w:rStyle w:val="CRMinorChangeDeleted"/>
          <w:noProof/>
        </w:rPr>
        <w:t>lje</w:t>
      </w:r>
      <w:r w:rsidR="00994F97" w:rsidRPr="00B11934">
        <w:rPr>
          <w:rStyle w:val="CRMinorChangeAdded"/>
          <w:noProof/>
        </w:rPr>
        <w:t>alja</w:t>
      </w:r>
      <w:r w:rsidR="00994F97" w:rsidRPr="00B11934">
        <w:rPr>
          <w:noProof/>
        </w:rPr>
        <w:t xml:space="preserve"> da Komisiji dostave odgovarajuće i pravodobne informacije kako bi se ocijenilo ispunjavanje dogovorenih uvjeta i odredaba kojima se osigurava zaštita financijskih interesa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169.</w:t>
      </w:r>
    </w:p>
    <w:p w:rsidR="00994F97" w:rsidRPr="00B11934" w:rsidRDefault="00274FF8" w:rsidP="00274FF8">
      <w:pPr>
        <w:pStyle w:val="ManualConsidrant"/>
        <w:rPr>
          <w:noProof/>
        </w:rPr>
      </w:pPr>
      <w:r w:rsidRPr="00274FF8">
        <w:rPr>
          <w:noProof/>
        </w:rPr>
        <w:t>(245)</w:t>
      </w:r>
      <w:r w:rsidRPr="00274FF8">
        <w:rPr>
          <w:noProof/>
        </w:rPr>
        <w:tab/>
      </w:r>
      <w:r w:rsidR="00994F97" w:rsidRPr="00B11934">
        <w:rPr>
          <w:noProof/>
        </w:rPr>
        <w:t>Kako bi se ojačala uloga Europskog parlamenta i Vijeća trebalo bi pojasniti postupak za uspostavu skrbničk</w:t>
      </w:r>
      <w:r w:rsidR="00994F97" w:rsidRPr="00B11934">
        <w:rPr>
          <w:rStyle w:val="CRMinorChangeDeleted"/>
          <w:noProof/>
        </w:rPr>
        <w:t>og</w:t>
      </w:r>
      <w:r w:rsidR="00994F97" w:rsidRPr="00B11934">
        <w:rPr>
          <w:rStyle w:val="CRMinorChangeAdded"/>
          <w:noProof/>
        </w:rPr>
        <w:t>ih</w:t>
      </w:r>
      <w:r w:rsidR="00994F97" w:rsidRPr="00B11934">
        <w:rPr>
          <w:noProof/>
        </w:rPr>
        <w:t xml:space="preserve"> fond</w:t>
      </w:r>
      <w:r w:rsidR="00994F97" w:rsidRPr="00B11934">
        <w:rPr>
          <w:rStyle w:val="CRMinorChangeDeleted"/>
          <w:noProof/>
        </w:rPr>
        <w:t>a</w:t>
      </w:r>
      <w:r w:rsidR="00994F97" w:rsidRPr="00B11934">
        <w:rPr>
          <w:rStyle w:val="CRMinorChangeAdded"/>
          <w:noProof/>
        </w:rPr>
        <w:t>ova</w:t>
      </w:r>
      <w:r w:rsidR="00994F97" w:rsidRPr="00B11934">
        <w:rPr>
          <w:noProof/>
        </w:rPr>
        <w:t xml:space="preserve"> Unije. Ujedno je potrebno utvrditi načela koja se primjenjuju na doprinose skrbničkim fondovima Unije, a osobito važnost osiguravanja doprinosa drugih donatora kojima se opravdava njihova uspostava u pogledu dodane vrijednosti. Potrebno je i pojasniti odgovornosti financijskih izvršitelja i odbora skrbničkog fonda Unije te utvrditi pravila kojima se osigurava pravedna zastupljenost uključenih donatora u odboru skrbničkog fonda Unije i obvezan pozitivan glas Komisije za uporabu sredstava. Ujedno je važno detaljnije utvrditi zahtjeva za izvješćivanje </w:t>
      </w:r>
      <w:r w:rsidR="00994F97" w:rsidRPr="00B11934">
        <w:rPr>
          <w:rStyle w:val="CRMinorChangeDeleted"/>
          <w:noProof/>
        </w:rPr>
        <w:t>primjenjivo</w:t>
      </w:r>
      <w:r w:rsidR="00994F97" w:rsidRPr="00B11934">
        <w:rPr>
          <w:rStyle w:val="CRMinorChangeAdded"/>
          <w:noProof/>
        </w:rPr>
        <w:t>koji se primjenjuju</w:t>
      </w:r>
      <w:r w:rsidR="00994F97" w:rsidRPr="00B11934">
        <w:rPr>
          <w:noProof/>
        </w:rPr>
        <w:t xml:space="preserve"> na skrbničke fondove Unije.</w:t>
      </w:r>
    </w:p>
    <w:p w:rsidR="00AE4098" w:rsidRPr="00B11934" w:rsidRDefault="00AE4098" w:rsidP="00AE4098">
      <w:pPr>
        <w:pStyle w:val="CRSeparator"/>
        <w:rPr>
          <w:noProof/>
        </w:rPr>
      </w:pPr>
    </w:p>
    <w:p w:rsidR="00AE4098" w:rsidRPr="00B11934" w:rsidRDefault="00AE4098" w:rsidP="00AE4098">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ED68CB" w:rsidRPr="00B11934" w:rsidRDefault="00274FF8" w:rsidP="00274FF8">
      <w:pPr>
        <w:pStyle w:val="ManualConsidrant"/>
        <w:rPr>
          <w:noProof/>
          <w:highlight w:val="lightGray"/>
        </w:rPr>
      </w:pPr>
      <w:r w:rsidRPr="00274FF8">
        <w:rPr>
          <w:noProof/>
          <w:highlight w:val="lightGray"/>
        </w:rPr>
        <w:t>(246)</w:t>
      </w:r>
      <w:r w:rsidRPr="00274FF8">
        <w:rPr>
          <w:noProof/>
          <w:highlight w:val="lightGray"/>
        </w:rPr>
        <w:tab/>
      </w:r>
      <w:r w:rsidR="00ED68CB" w:rsidRPr="00B11934">
        <w:rPr>
          <w:noProof/>
          <w:highlight w:val="lightGray"/>
        </w:rPr>
        <w:t>Unija bi trebala moći sudjelovati u globalnim inicijativama ako takvo sudjelovanje doprinosi postizanju ciljeva politike Unije. Kako bi se osigurao odgovarajući pravni okvir za sudjelovanje Unije u globalnim inicijativama, doprinos Unije takvim inicijativama trebalo bi uključiti kao novi instrument za izvršenje proračuna. Primjena tog novog financijskog instrumenta podlijegala bi uvjetima i bila ograničena na slučajeve kada se drugim instrumentima predviđenima Financijskom uredbom ne mogu postići odgovarajući ciljevi politike EU-a u jednakom opsegu i s jednakim učinkom.</w:t>
      </w:r>
    </w:p>
    <w:p w:rsidR="00994F97" w:rsidRPr="00B11934" w:rsidRDefault="00274FF8" w:rsidP="00274FF8">
      <w:pPr>
        <w:pStyle w:val="ManualConsidrant"/>
        <w:rPr>
          <w:noProof/>
          <w:highlight w:val="lightGray"/>
        </w:rPr>
      </w:pPr>
      <w:r w:rsidRPr="00274FF8">
        <w:rPr>
          <w:noProof/>
          <w:highlight w:val="lightGray"/>
        </w:rPr>
        <w:t>(247)</w:t>
      </w:r>
      <w:r w:rsidRPr="00274FF8">
        <w:rPr>
          <w:noProof/>
          <w:highlight w:val="lightGray"/>
        </w:rPr>
        <w:tab/>
      </w:r>
      <w:r w:rsidR="00994F97" w:rsidRPr="00B11934">
        <w:rPr>
          <w:noProof/>
          <w:highlight w:val="lightGray"/>
        </w:rPr>
        <w:t>Radi prilagodbe napretku u području digitalizacije, popisi vanjskih stručnjaka sastavljeni na temelju poziva na iskaz interesa trebali bi biti valjani dulje od višegodišnjeg programa pod uvjetom da se osigura rotacija stručnjaka i da interes mogu iskazati novi stručnjaci. Osim toga, institucijama Unije treba omogućiti da privuku visokokvalificirane vanjske stručnjake kako bi se zajamčila visoka kvaliteta postupka evaluacije te mišljenja i savjeta stručnjaka. Kako bi se mogle uspješno natjecati s drugim sudionicima na tržištu, institucijama Unije trebalo bi omogućiti da u iznimnim i propisno opravdanim slučajevima ponude konkurentniju naknadu. Naposljetku, u interesu pravne sigurnosti trebalo bi pojasniti pravila koja se primjenjuju na plaćene vanjske stručnjake kako bi se u obzir uzeli različiti koraci postupka dodjele.</w:t>
      </w:r>
    </w:p>
    <w:p w:rsidR="00994F97" w:rsidRPr="00B11934" w:rsidRDefault="00274FF8" w:rsidP="00274FF8">
      <w:pPr>
        <w:pStyle w:val="ManualConsidrant"/>
        <w:rPr>
          <w:noProof/>
          <w:highlight w:val="lightGray"/>
        </w:rPr>
      </w:pPr>
      <w:r w:rsidRPr="00274FF8">
        <w:rPr>
          <w:noProof/>
          <w:highlight w:val="lightGray"/>
        </w:rPr>
        <w:t>(248)</w:t>
      </w:r>
      <w:r w:rsidRPr="00274FF8">
        <w:rPr>
          <w:noProof/>
          <w:highlight w:val="lightGray"/>
        </w:rPr>
        <w:tab/>
      </w:r>
      <w:r w:rsidR="00994F97" w:rsidRPr="00B11934">
        <w:rPr>
          <w:noProof/>
          <w:highlight w:val="lightGray"/>
        </w:rPr>
        <w:t>Kako bi se osigurao jasan pravni okvir koji će institucijama Unije omogućiti doniranje usluga, robe ili radova, trebalo bi uključiti nefinancijske donacije kao novi instrument za izvršenje proračuna. Taj instrument valja razlikovati od općeg okvira za potporu Unije trećim zemljama, koji je šireg karaktera, ali može uključivati nefinancijske donacije. U kontekstu pandemije bolesti COVID-19 takav bi instrument trebao pružiti stabilnu pravnu osnovu, posebno za buduće krize i hitne situacije, te institucijama Unije osigurati odgovarajuće alate proračunske potpore za pomoć državama članicama, drugim osobama i subjektima kad im je potpora najpotrebnija. Taj bi se instrument trebao provoditi u okviru izravnog upravljanja. Trebalo bi na odgovarajući način prilagoditi povezane odredbe, kao što su definicije, suspenzija, prekid i smanjenje te odbor za evaluaciju.</w:t>
      </w:r>
    </w:p>
    <w:p w:rsidR="00994F97" w:rsidRPr="00B11934" w:rsidRDefault="00274FF8" w:rsidP="00274FF8">
      <w:pPr>
        <w:pStyle w:val="ManualConsidrant"/>
        <w:rPr>
          <w:noProof/>
          <w:highlight w:val="lightGray"/>
        </w:rPr>
      </w:pPr>
      <w:r w:rsidRPr="00274FF8">
        <w:rPr>
          <w:noProof/>
          <w:highlight w:val="lightGray"/>
        </w:rPr>
        <w:t>(249)</w:t>
      </w:r>
      <w:r w:rsidRPr="00274FF8">
        <w:rPr>
          <w:noProof/>
          <w:highlight w:val="lightGray"/>
        </w:rPr>
        <w:tab/>
      </w:r>
      <w:r w:rsidR="00994F97" w:rsidRPr="00B11934">
        <w:rPr>
          <w:noProof/>
          <w:highlight w:val="lightGray"/>
        </w:rPr>
        <w:t>Slično uvođenju nefinancijskih donacija, institucije EU-a trebale bi moći dodjeljivati i nefinancijske nagrade. To je važno i kako bi se omogućila natjecanja mladih koji nemaju bankovni račun u svojoj državi članici, ali mogu primiti nagradu u praktičnom obliku. U tu bi svrhu trebalo na odgovarajući način prilagoditi definiciju i odredbe o „nagradama”.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170.</w:t>
      </w:r>
    </w:p>
    <w:p w:rsidR="00994F97" w:rsidRPr="00B11934" w:rsidRDefault="00274FF8" w:rsidP="00274FF8">
      <w:pPr>
        <w:pStyle w:val="ManualConsidrant"/>
        <w:rPr>
          <w:noProof/>
        </w:rPr>
      </w:pPr>
      <w:r w:rsidRPr="00274FF8">
        <w:rPr>
          <w:noProof/>
        </w:rPr>
        <w:t>(250)</w:t>
      </w:r>
      <w:r w:rsidRPr="00274FF8">
        <w:rPr>
          <w:noProof/>
        </w:rPr>
        <w:tab/>
      </w:r>
      <w:r w:rsidR="00994F97" w:rsidRPr="00B11934">
        <w:rPr>
          <w:noProof/>
        </w:rPr>
        <w:t xml:space="preserve">U skladu s racionalizacijom postojećih pravila i radi izbjegavanja nepotrebnog ponavljanja, posebne odredbe utvrđene u dijelu </w:t>
      </w:r>
      <w:r w:rsidR="00994F97" w:rsidRPr="00B11934">
        <w:rPr>
          <w:rStyle w:val="CRMinorChangeDeleted"/>
          <w:noProof/>
        </w:rPr>
        <w:t>dva</w:t>
      </w:r>
      <w:r w:rsidR="00994F97" w:rsidRPr="00B11934">
        <w:rPr>
          <w:rStyle w:val="CRMinorChangeAdded"/>
          <w:noProof/>
        </w:rPr>
        <w:t>drugom</w:t>
      </w:r>
      <w:r w:rsidR="00994F97" w:rsidRPr="00B11934">
        <w:rPr>
          <w:noProof/>
        </w:rPr>
        <w:t xml:space="preserve"> Uredbe (EU, Euratom) br. 966/2012, koje se primjenjuju na EFJP, istraživanje, vanjska djelovanja i posebne fondove Unije, trebale bi se unijeti u relevantne dijelove ove Uredbe samo ako se te odredbe još uvijek </w:t>
      </w:r>
      <w:r w:rsidR="00994F97" w:rsidRPr="00B11934">
        <w:rPr>
          <w:rStyle w:val="CRMinorChangeDeleted"/>
          <w:noProof/>
        </w:rPr>
        <w:t>upotrebljavaju</w:t>
      </w:r>
      <w:r w:rsidR="00994F97" w:rsidRPr="00B11934">
        <w:rPr>
          <w:rStyle w:val="CRMinorChangeAdded"/>
          <w:noProof/>
        </w:rPr>
        <w:t>primjenjuju</w:t>
      </w:r>
      <w:r w:rsidR="00994F97" w:rsidRPr="00B11934">
        <w:rPr>
          <w:noProof/>
        </w:rPr>
        <w:t xml:space="preserve"> i relevantne su.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171.</w:t>
      </w:r>
    </w:p>
    <w:p w:rsidR="00994F97" w:rsidRPr="00B11934" w:rsidRDefault="00274FF8" w:rsidP="00274FF8">
      <w:pPr>
        <w:pStyle w:val="ManualConsidrant"/>
        <w:rPr>
          <w:noProof/>
        </w:rPr>
      </w:pPr>
      <w:r w:rsidRPr="00274FF8">
        <w:rPr>
          <w:noProof/>
        </w:rPr>
        <w:t>(251)</w:t>
      </w:r>
      <w:r w:rsidRPr="00274FF8">
        <w:rPr>
          <w:noProof/>
        </w:rPr>
        <w:tab/>
      </w:r>
      <w:r w:rsidR="00994F97" w:rsidRPr="00B11934">
        <w:rPr>
          <w:noProof/>
        </w:rPr>
        <w:t>Trebalo bi pojednostavniti i pojasniti odredbe o financijskom izvještavanju i računovodstvu. Stoga je primjereno obuhvatiti sve odredbe o godišnjoj računovodstvenoj dokumentaciji i drugom financijskom izvješćivanju.</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(252)</w:t>
      </w:r>
      <w:r w:rsidRPr="00274FF8">
        <w:rPr>
          <w:noProof/>
          <w:highlight w:val="lightGray"/>
        </w:rPr>
        <w:tab/>
      </w:r>
      <w:r w:rsidR="00994F97" w:rsidRPr="00B11934">
        <w:rPr>
          <w:noProof/>
          <w:highlight w:val="lightGray"/>
        </w:rPr>
        <w:t>Trebalo bi prilagoditi rokove za primjedbe Revizorskog suda o privremenoj računovodstvenoj dokumentaciji i podnošenje završne računovodstvene dokumentacije u skladu s rokovima u postupku davanja razrješnice.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172.</w:t>
      </w:r>
    </w:p>
    <w:p w:rsidR="00994F97" w:rsidRPr="00B11934" w:rsidRDefault="00274FF8" w:rsidP="00274FF8">
      <w:pPr>
        <w:pStyle w:val="ManualConsidrant"/>
        <w:rPr>
          <w:noProof/>
        </w:rPr>
      </w:pPr>
      <w:r w:rsidRPr="00274FF8">
        <w:rPr>
          <w:noProof/>
        </w:rPr>
        <w:t>(253)</w:t>
      </w:r>
      <w:r w:rsidRPr="00274FF8">
        <w:rPr>
          <w:noProof/>
        </w:rPr>
        <w:tab/>
      </w:r>
      <w:r w:rsidR="00994F97" w:rsidRPr="00B11934">
        <w:rPr>
          <w:noProof/>
        </w:rPr>
        <w:t xml:space="preserve">Trebalo bi poboljšati način na koji institucije Unije trenutačno izvješćuju Europski parlament i Vijeće o projektima u vezi s nekretninama. Institucijama Unije trebalo bi dopustiti financiranje novih projekata u vezi s nekretninama s pomoću prihoda primljenih za već prodane zgrade. Stoga bi u odredbe o </w:t>
      </w:r>
      <w:r w:rsidR="00994F97" w:rsidRPr="00B11934">
        <w:rPr>
          <w:rStyle w:val="CRMinorChangeAdded"/>
          <w:noProof/>
        </w:rPr>
        <w:t>projektima u vezi s nekretninama</w:t>
      </w:r>
      <w:r w:rsidR="00994F97" w:rsidRPr="00B11934">
        <w:rPr>
          <w:noProof/>
        </w:rPr>
        <w:t xml:space="preserve"> </w:t>
      </w:r>
      <w:r w:rsidR="00994F97" w:rsidRPr="00B11934">
        <w:rPr>
          <w:rStyle w:val="CRMinorChangeDeleted"/>
          <w:noProof/>
        </w:rPr>
        <w:t>unutarnjim namjenskim prihodima</w:t>
      </w:r>
      <w:r w:rsidR="00994F97" w:rsidRPr="00B11934">
        <w:rPr>
          <w:noProof/>
        </w:rPr>
        <w:t xml:space="preserve"> trebalo unijeti upućivanje na </w:t>
      </w:r>
      <w:r w:rsidR="00994F97" w:rsidRPr="00B11934">
        <w:rPr>
          <w:rStyle w:val="CRMinorChangeAdded"/>
          <w:noProof/>
        </w:rPr>
        <w:t>odredbe o unutarnjim namjenskim prihodima</w:t>
      </w:r>
      <w:r w:rsidR="00994F97" w:rsidRPr="00B11934">
        <w:rPr>
          <w:noProof/>
        </w:rPr>
        <w:t xml:space="preserve"> </w:t>
      </w:r>
      <w:r w:rsidR="00994F97" w:rsidRPr="00B11934">
        <w:rPr>
          <w:rStyle w:val="CRMinorChangeDeleted"/>
          <w:noProof/>
        </w:rPr>
        <w:t>projekte u vezi s nekretninama</w:t>
      </w:r>
      <w:r w:rsidR="00994F97" w:rsidRPr="00B11934">
        <w:rPr>
          <w:noProof/>
        </w:rPr>
        <w:t xml:space="preserve">. Time bi se omogućilo ispunjavanje promjenjivih potreba u politici institucija Unije u vezi s nekretninama, kao i uštede na troškovima i uvođenje veće fleksibilnosti. </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(254)</w:t>
      </w:r>
      <w:r w:rsidRPr="00274FF8">
        <w:rPr>
          <w:noProof/>
          <w:highlight w:val="lightGray"/>
        </w:rPr>
        <w:tab/>
      </w:r>
      <w:r w:rsidR="00994F97" w:rsidRPr="00B11934">
        <w:rPr>
          <w:noProof/>
          <w:highlight w:val="lightGray"/>
        </w:rPr>
        <w:t>U svojoj Komunikaciji o europskom zelenom planu Komisija potiče obnovu zgrada radi smanjenja emisija i povećanja njihove energetske učinkovitosti. Uzimajući u obzir brze promjene na tržištu energetski učinkovitih zgrada, institucije Unije moraju svoje obveze iz zelenog plana hitno uključiti u svoju politiku u vezi s nekretninama te obnoviti svoje zgrade. Osim toga, nedavne promjene načina rada, ubrzane pandemijom bolesti COVID-19, zahtijevaju prilagodbu uredskih kapaciteta institucija radi razvoja dinamičke politike ureda. Stoga bi trebalo omogućiti financiranje građevinske obnove zajmovima. Trebalo bi proširiti tumačenje koncepta novih projekata u vezi s nekretninama, posebno kako bi se njime obuhvatili projekti građevinske obnove.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173.</w:t>
      </w:r>
    </w:p>
    <w:p w:rsidR="00994F97" w:rsidRPr="00B11934" w:rsidRDefault="00274FF8" w:rsidP="00274FF8">
      <w:pPr>
        <w:pStyle w:val="ManualConsidrant"/>
        <w:rPr>
          <w:noProof/>
        </w:rPr>
      </w:pPr>
      <w:r w:rsidRPr="00274FF8">
        <w:rPr>
          <w:noProof/>
        </w:rPr>
        <w:t>(255)</w:t>
      </w:r>
      <w:r w:rsidRPr="00274FF8">
        <w:rPr>
          <w:noProof/>
        </w:rPr>
        <w:tab/>
      </w:r>
      <w:r w:rsidR="00994F97" w:rsidRPr="00B11934">
        <w:rPr>
          <w:noProof/>
        </w:rPr>
        <w:t>Kako bi se prilagodili pravila koja se primjenjuju na određena tijela Unije, detaljna pravila o nabavi i detaljni uvjeti i minimalni omjer za stvarnu stopu rezervacija Komisiji bi trebalo delegirati ovlast za donošenje akata u skladu s člankom 290. UFEU-a u vezi s okvirnom financijskom uredbom za tijela osnovana na temelju UFEU-a i Ugovora o Euratomu, oglednom financijskom uredbom za tijela javno-privatnog partnerstva, izmjenama Priloga I. ov</w:t>
      </w:r>
      <w:r w:rsidR="00994F97" w:rsidRPr="00B11934">
        <w:rPr>
          <w:rStyle w:val="CRMinorChangeDeleted"/>
          <w:noProof/>
        </w:rPr>
        <w:t>e</w:t>
      </w:r>
      <w:r w:rsidR="00994F97" w:rsidRPr="00B11934">
        <w:rPr>
          <w:rStyle w:val="CRMinorChangeAdded"/>
          <w:noProof/>
        </w:rPr>
        <w:t>oj</w:t>
      </w:r>
      <w:r w:rsidR="00994F97" w:rsidRPr="00B11934">
        <w:rPr>
          <w:noProof/>
        </w:rPr>
        <w:t xml:space="preserve"> Uredb</w:t>
      </w:r>
      <w:r w:rsidR="00994F97" w:rsidRPr="00B11934">
        <w:rPr>
          <w:rStyle w:val="CRMinorChangeDeleted"/>
          <w:noProof/>
        </w:rPr>
        <w:t>e</w:t>
      </w:r>
      <w:r w:rsidR="00994F97" w:rsidRPr="00B11934">
        <w:rPr>
          <w:rStyle w:val="CRMinorChangeAdded"/>
          <w:noProof/>
        </w:rPr>
        <w:t>i</w:t>
      </w:r>
      <w:r w:rsidR="00994F97" w:rsidRPr="00B11934">
        <w:rPr>
          <w:noProof/>
        </w:rPr>
        <w:t>, detaljnim uvjetima i metodologijom za izračun stvarne stope rezervacija i izmjenom utvrđenog minimalnog omjera stvarne stope rezervacija, koja ne bi smjela biti utvrđena na razini manjoj od 85 %. Posebno je važno da Komisija tijekom svojeg pripremnog rada provede odgovarajuća savjetovanja, uključujući ona na razini stručnjaka, te da se ta savjetovanja provedu u skladu s načelima utvrđenima u Međuinstitucijskom sporazumu o boljoj izradi zakonodavstva od 13. travnja 2016. Osobito, s ciljem osiguravanja ravnopravnog sudjelovanja u pripremi delegiranih akata, Europski parlament i Vijeće primaju sve dokumente istodobno kada i stručnjaci iz država članica te njihovi stručnjaci sustavno imaju pristup sastancima stručnih skupina Komisije koji se odnose na pripremu delegiranih akata.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174. (prilagođeno)</w:t>
      </w:r>
    </w:p>
    <w:p w:rsidR="00994F97" w:rsidRPr="00B11934" w:rsidRDefault="00994F97" w:rsidP="0029244A">
      <w:pPr>
        <w:rPr>
          <w:noProof/>
        </w:rPr>
      </w:pPr>
      <w:r w:rsidRPr="00B11934">
        <w:rPr>
          <w:rStyle w:val="CRDeleted"/>
          <w:noProof/>
        </w:rPr>
        <w:t>Kako bi se osiguralo da se u okviru Programa Europske unije za zapošljavanje i socijalne inovacije (EaSI), uspostavljenog Uredbom (EU) br. 1296/2013 Europskog parlamenta i Vijeća</w:t>
      </w:r>
      <w:r w:rsidRPr="00B11934">
        <w:rPr>
          <w:rStyle w:val="CRDeleted"/>
          <w:noProof/>
          <w:vertAlign w:val="superscript"/>
        </w:rPr>
        <w:footnoteReference w:id="50"/>
      </w:r>
      <w:r w:rsidRPr="00B11934">
        <w:rPr>
          <w:rStyle w:val="CRDeleted"/>
          <w:noProof/>
        </w:rPr>
        <w:t>, brzo osiguraju odgovarajuća sredstva za potporu promjenjivim političkim prioritetima, indikativnim udjelima za svaku od triju osi i minimalnim postotcima za svaki tematski prioritet u okviru pojedine osi trebalo bi omogućiti veću fleksibilnost, no istodobno zadržati ambicioznu stopu uvođenja prekograničnih partnerstava EURES-a. Time bi se trebalo poboljšati upravljanje EaSI-jem i omogućiti usmjeravanje proračunskih sredstava na djelovanja kojima se postižu bolji rezultati u području zapošljavanja te socijalni rezultati.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175. (prilagođeno)</w:t>
      </w:r>
    </w:p>
    <w:p w:rsidR="00994F97" w:rsidRPr="00B11934" w:rsidRDefault="00994F97" w:rsidP="0029244A">
      <w:pPr>
        <w:rPr>
          <w:noProof/>
        </w:rPr>
      </w:pPr>
      <w:r w:rsidRPr="00B11934">
        <w:rPr>
          <w:rStyle w:val="CRDeleted"/>
          <w:noProof/>
        </w:rPr>
        <w:t>Kako bi se olakšala ulaganja u infrastrukturu za kulturu i održivi turizam, ne dovodeći u pitanje potpunu primjenu pravnih akata Unije u području zaštite okoliša, posebice, ako je to primjereno, direktivâ 2001/42/EZ</w:t>
      </w:r>
      <w:r w:rsidRPr="00B11934">
        <w:rPr>
          <w:rStyle w:val="CRDeleted"/>
          <w:noProof/>
          <w:vertAlign w:val="superscript"/>
        </w:rPr>
        <w:footnoteReference w:id="51"/>
      </w:r>
      <w:r w:rsidRPr="00B11934">
        <w:rPr>
          <w:rStyle w:val="CRDeleted"/>
          <w:noProof/>
        </w:rPr>
        <w:t xml:space="preserve"> i 2011/92/EU</w:t>
      </w:r>
      <w:r w:rsidRPr="00B11934">
        <w:rPr>
          <w:rStyle w:val="CRDeleted"/>
          <w:noProof/>
          <w:vertAlign w:val="superscript"/>
        </w:rPr>
        <w:footnoteReference w:id="52"/>
      </w:r>
      <w:r w:rsidRPr="00B11934">
        <w:rPr>
          <w:rStyle w:val="CRDeleted"/>
          <w:noProof/>
        </w:rPr>
        <w:t xml:space="preserve"> Europskog parlamenta i Vijeća, trebalo bi pojasniti određena ograničenja u pogledu opsega potpore na temelju Uredbe (EU) br. 1301/2013 Europskog parlamenta i Vijeća</w:t>
      </w:r>
      <w:r w:rsidRPr="00B11934">
        <w:rPr>
          <w:rStyle w:val="CRDeleted"/>
          <w:noProof/>
          <w:vertAlign w:val="superscript"/>
        </w:rPr>
        <w:footnoteReference w:id="53"/>
      </w:r>
      <w:r w:rsidRPr="00B11934">
        <w:rPr>
          <w:rStyle w:val="CRDeleted"/>
          <w:noProof/>
        </w:rPr>
        <w:t xml:space="preserve"> za takva ulaganja. Stoga je od 2. kolovoza 2018. potrebno uvesti jasne restrikcije u odnosu na ograničavanje ljestvice doprinosa EFRR-a takvim ulaganjima.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176. (prilagođeno)</w:t>
      </w:r>
    </w:p>
    <w:p w:rsidR="00994F97" w:rsidRPr="00B11934" w:rsidRDefault="00994F97" w:rsidP="0029244A">
      <w:pPr>
        <w:rPr>
          <w:noProof/>
        </w:rPr>
      </w:pPr>
      <w:r w:rsidRPr="00B11934">
        <w:rPr>
          <w:rStyle w:val="CRDeleted"/>
          <w:noProof/>
        </w:rPr>
        <w:t>Kako bi se odgovorilo na izazove koje predstavlja povećanje tokova migranata i izbjeglica, trebalo bi precizirati ciljeve kojima EFRR može doprinijeti u okviru potpore koju pruža migrantima i izbjeglicama kako bi se državama članicama omogućila ulaganja usmjerena na državljane trećih zemalja sa zakonitim boravkom, uključujući podnositelje zahtjeva za azil i korisnike međunarodne zaštite.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177. (prilagođeno)</w:t>
      </w:r>
    </w:p>
    <w:p w:rsidR="00994F97" w:rsidRPr="00B11934" w:rsidRDefault="00994F97" w:rsidP="0029244A">
      <w:pPr>
        <w:rPr>
          <w:noProof/>
        </w:rPr>
      </w:pPr>
      <w:r w:rsidRPr="00B11934">
        <w:rPr>
          <w:rStyle w:val="CRDeleted"/>
          <w:noProof/>
        </w:rPr>
        <w:t>Radi lakše provedbe operacija na temelju Uredbe (EU) br. 1303/2013 Europskog parlamenta i Vijeća</w:t>
      </w:r>
      <w:r w:rsidRPr="00B11934">
        <w:rPr>
          <w:rStyle w:val="CRDeleted"/>
          <w:noProof/>
          <w:vertAlign w:val="superscript"/>
        </w:rPr>
        <w:footnoteReference w:id="54"/>
      </w:r>
      <w:r w:rsidRPr="00B11934">
        <w:rPr>
          <w:rStyle w:val="CRDeleted"/>
          <w:noProof/>
        </w:rPr>
        <w:t>, trebalo bi povećati opseg potencijalnih korisnika. Stoga bi upravljačkim tijelima trebalo omogućiti da fizičke osobe smatraju korisnicima te bi trebalo utvrditi fleksibilniju definiciju korisnika u kontekstu državne potpore.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178. (prilagođeno)</w:t>
      </w:r>
    </w:p>
    <w:p w:rsidR="00994F97" w:rsidRPr="00B11934" w:rsidRDefault="00994F97" w:rsidP="0029244A">
      <w:pPr>
        <w:rPr>
          <w:noProof/>
        </w:rPr>
      </w:pPr>
      <w:r w:rsidRPr="00B11934">
        <w:rPr>
          <w:rStyle w:val="CRDeleted"/>
          <w:noProof/>
        </w:rPr>
        <w:t>U praksi je uobičajeno da se makroregionalne strategije dogovore nakon usvajanja zaključaka Vijeća. Kao što je to slučaj od stupanja na snagu Uredbe (EU) br. 1303/2013, Europsko vijeće, ako je to primjereno i uzimajući u obzir ovlasti te institucije utvrđene u članku 15. UEU-a, može potvrditi takve zaključke. Na odgovarajući način trebalo bi izmijeniti definiciju „makroregionalnih strategija” utvrđenu u toj Uredbi.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179. (prilagođeno)</w:t>
      </w:r>
    </w:p>
    <w:p w:rsidR="00994F97" w:rsidRPr="00B11934" w:rsidRDefault="00994F97" w:rsidP="0029244A">
      <w:pPr>
        <w:rPr>
          <w:noProof/>
        </w:rPr>
      </w:pPr>
      <w:r w:rsidRPr="00B11934">
        <w:rPr>
          <w:rStyle w:val="CRDeleted"/>
          <w:noProof/>
        </w:rPr>
        <w:t>Kako bi se osiguralo dobro financijsko upravljanje EFRR-om, ESF-om, Kohezijskim fondom, EPFRR-om i EFPR-om („europski strukturni i investicijski fondovi” - „ESI fondovi”) koji se provode u okviru podijeljenog upravljanja te pojasnile obveze država članica, u općim načelima utvrđenim u članku 4. Uredbe (EU) br. 1303/2013 trebalo bi se izričito upućivati na načela utvrđena u ovoj Uredbi u pogledu unutarnje kontrole izvršenja proračuna i izbjegavanja sukoba interesa.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180. (prilagođeno)</w:t>
      </w:r>
    </w:p>
    <w:p w:rsidR="00994F97" w:rsidRPr="00B11934" w:rsidRDefault="00994F97" w:rsidP="0029244A">
      <w:pPr>
        <w:rPr>
          <w:noProof/>
        </w:rPr>
      </w:pPr>
      <w:r w:rsidRPr="00B11934">
        <w:rPr>
          <w:rStyle w:val="CRDeleted"/>
          <w:noProof/>
        </w:rPr>
        <w:t>Kako bi se u najvećoj mogućoj mjeri povećala sinergija među svim fondovima Unije radi djelotvornog rješavanja izazova povezanih s migracijama i azilom, trebalo bi osigurati da se pri pretvaranju tematskih ciljeva u prioritete u okviru posebnih pravilâ fonda, tim prioritetima obuhvaća odgovarajuća uporaba svakog ESI fonda za ta područja. Ako je to primjereno, trebalo bi osigurati koordinaciju s Fondom za azil, migracije i integraciju.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181. (prilagođeno)</w:t>
      </w:r>
    </w:p>
    <w:p w:rsidR="00994F97" w:rsidRPr="00B11934" w:rsidRDefault="00994F97" w:rsidP="0029244A">
      <w:pPr>
        <w:rPr>
          <w:noProof/>
        </w:rPr>
      </w:pPr>
      <w:r w:rsidRPr="00B11934">
        <w:rPr>
          <w:rStyle w:val="CRDeleted"/>
          <w:noProof/>
        </w:rPr>
        <w:t>Kako bi se osigurala usklađenost mehanizama programiranja, jedanput godišnje trebalo bi uskladiti sporazume o partnerstvu i izmjene programâ koje je Komisija odobrila u prethodnoj kalendarskoj godini.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182. (prilagođeno)</w:t>
      </w:r>
    </w:p>
    <w:p w:rsidR="00994F97" w:rsidRPr="00B11934" w:rsidRDefault="00994F97" w:rsidP="0029244A">
      <w:pPr>
        <w:rPr>
          <w:noProof/>
        </w:rPr>
      </w:pPr>
      <w:r w:rsidRPr="00B11934">
        <w:rPr>
          <w:rStyle w:val="CRDeleted"/>
          <w:noProof/>
        </w:rPr>
        <w:t>Kako bi se olakšala priprema i provedba strategija lokalnog razvoja pod vodstvom zajednice trebalo bi dopustiti da se iz glavnog fonda pokrivaju pripremni i tekući troškovi te troškovi vođenja.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183. (prilagođeno)</w:t>
      </w:r>
    </w:p>
    <w:p w:rsidR="00994F97" w:rsidRPr="00B11934" w:rsidRDefault="00994F97" w:rsidP="0029244A">
      <w:pPr>
        <w:rPr>
          <w:noProof/>
        </w:rPr>
      </w:pPr>
      <w:r w:rsidRPr="00B11934">
        <w:rPr>
          <w:rStyle w:val="CRDeleted"/>
          <w:noProof/>
        </w:rPr>
        <w:t>Kako bi se olakšala provedba lokalnog razvoja pod vodstvom zajednice i integriranih teritorijalnih ulaganja, trebalo bi pojasniti uloge i odgovornosti lokalnih akcijskih skupina u pogledu strategija lokalnog razvoja pod vodstvom zajednice te lokalnih vlasti, tijela za regionalni razvoj ili nevladinih organizacija u pogledu integriranih teritorijalnih ulaganja (ITU) u odnosu na druga programska tijela. Imenovanje posredničkog tijela u skladu s posebnim pravilima fonda trebalo bi se zahtijevati samo u slučajevima u kojima relevantna tijela obavljaju dodatne zadaće koje potpadaju pod odgovornost upravljačkog tijela ili tijela za ovjeravanje ili agencije za plaćanje.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184. (prilagođeno)</w:t>
      </w:r>
    </w:p>
    <w:p w:rsidR="00994F97" w:rsidRPr="00B11934" w:rsidRDefault="00994F97" w:rsidP="0029244A">
      <w:pPr>
        <w:rPr>
          <w:noProof/>
        </w:rPr>
      </w:pPr>
      <w:r w:rsidRPr="00B11934">
        <w:rPr>
          <w:rStyle w:val="CRDeleted"/>
          <w:noProof/>
        </w:rPr>
        <w:t>Upravljačka tijela trebala bi imati mogućnost provedbe financijskih instrumenata izravnom dodjelom ugovora EIB-u i međunarodnim financijskim institucijama.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185. (prilagođeno)</w:t>
      </w:r>
    </w:p>
    <w:p w:rsidR="00994F97" w:rsidRPr="00B11934" w:rsidRDefault="00994F97" w:rsidP="0029244A">
      <w:pPr>
        <w:rPr>
          <w:noProof/>
        </w:rPr>
      </w:pPr>
      <w:r w:rsidRPr="00B11934">
        <w:rPr>
          <w:rStyle w:val="CRDeleted"/>
          <w:noProof/>
        </w:rPr>
        <w:t>Mnoge države članice osnovale su banke ili institucije u javnom vlasništvu koje djeluju na temelju mandata u okviru javne politike za promicanje aktivnosti gospodarskog razvoja. Takve banke ili institucije u javnom vlasništvu imaju posebne značajke koje ih razlikuju od privatnih komercijalnih banaka s obzirom na njihovo vlasništvo, njihov mandat razvoja i činjenicu da nisu prvenstveno usmjerene na ostvarivanje najveće moguće dobiti. Takve banke ili institucije u javnom vlasništvu imaju primarnu ulogu ublažiti nedostatke na tržištu ako komercijalne banke u određenim regijama ili u određenim područjima politike ili sektorima ne pružaju dostatne financijske usluge. Te banke ili institucije u javnom vlasništvu u mogućnosti su promicati pristup ESI fondovima, pri čemu zadržavaju neutralnost u pogledu tržišnog natjecanja. Zahvaljujući njihovoj posebnoj ulozi i značajkama države članice mogu povećati uporabu financijskih instrumenata kako bi se u najvećoj mogućoj mjeri povećao učinak ESI fondova u realnom gospodarstvu. Takav bi ishod bio u skladu s Komisijinom politikom olakšavanja uloge takvim bankama ili institucijama u javnom vlasništvu kao upraviteljima fondova u provedbi ESI fondova te kombiniranju ESI fondova s financiranjem EFSU-a, kako je posebno utvrđeno u Planu ulaganja za Europu. Ne dovodeći u pitanje već dodijeljene ugovore za provedbu financijskih instrumenata u skladu s primjenjivim pravom, opravdano je pojasniti da upravljačka tijela mogu izravno dodjeljivati ugovore takvim bankama ili institucijama u javnom vlasništvu. Međutim, kako bi se osiguralo da mogućnost izravne dodjele i dalje bude u skladu s načelima unutarnjeg tržišta, trebalo bi utvrditi stroge uvjete koje banke ili institucije u javnom vlasništvu trebaju ispuniti.</w:t>
      </w:r>
    </w:p>
    <w:p w:rsidR="00994F97" w:rsidRPr="00B11934" w:rsidRDefault="00994F97" w:rsidP="00994F97">
      <w:pPr>
        <w:pStyle w:val="Text1"/>
        <w:rPr>
          <w:noProof/>
        </w:rPr>
      </w:pPr>
      <w:r w:rsidRPr="00B11934">
        <w:rPr>
          <w:rStyle w:val="CRDeleted"/>
          <w:noProof/>
        </w:rPr>
        <w:t>Takvim bi se uvjetima trebalo predvidjeti da ne treba biti izravnog sudjelovanja privatnog kapitala, uz iznimku sudjelovanja privatnog kapitala koji nema značajke kontroliranja i blokiranja u skladu sa zahtjevima utvrđenim u Direktivi 2014/24/EU. Nadalje, pri čemu se to strogo ograničava na područje primjene Uredbe (EU) br. 1303/2013, banci ili financijskoj instituciji u javnom vlasništvu trebalo bi dopustiti i provedbu financijskih instrumenata ako sudjelovanje privatnog kapitala ne podrazumijeva utjecaj na odluke u pogledu svakodnevnog upravljanja financijskim instrumentom koji podupiru ESI fondovi.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186. (prilagođeno)</w:t>
      </w:r>
    </w:p>
    <w:p w:rsidR="00994F97" w:rsidRPr="00B11934" w:rsidRDefault="00994F97" w:rsidP="0029244A">
      <w:pPr>
        <w:rPr>
          <w:noProof/>
        </w:rPr>
      </w:pPr>
      <w:r w:rsidRPr="00B11934">
        <w:rPr>
          <w:rStyle w:val="CRDeleted"/>
          <w:noProof/>
        </w:rPr>
        <w:t>Kako bi se zadržala mogućnost doprinosa EFRR-a i EPFRR-a zajedničkim financijskim instrumentima za neograničena jamstva i sekuritizaciju u korist MSP-ova, potrebno je predvidjeti da se države članice mogu koristiti EFRR-om i EPFRR-om kako bi takvim instrumentima doprinosile tijekom cijelog programskog razdoblja te ažurirati relevantne odredbe koje se na tu mogućnost odnose, kao što su odredbe o ex ante ocjenama i evaluacijama i za EFRR uvesti mogućnost programiranja na razini prioritetne osi.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187. (prilagođeno)</w:t>
      </w:r>
    </w:p>
    <w:p w:rsidR="00994F97" w:rsidRPr="00B11934" w:rsidRDefault="00994F97" w:rsidP="0029244A">
      <w:pPr>
        <w:rPr>
          <w:noProof/>
        </w:rPr>
      </w:pPr>
      <w:r w:rsidRPr="00B11934">
        <w:rPr>
          <w:rStyle w:val="CRDeleted"/>
          <w:noProof/>
        </w:rPr>
        <w:t>Donošenjem Uredbe (EU) 2015/1017 Europskog parlamenta i Vijeća</w:t>
      </w:r>
      <w:r w:rsidRPr="00B11934">
        <w:rPr>
          <w:rStyle w:val="CRDeleted"/>
          <w:noProof/>
          <w:vertAlign w:val="superscript"/>
        </w:rPr>
        <w:footnoteReference w:id="55"/>
      </w:r>
      <w:r w:rsidRPr="00B11934">
        <w:rPr>
          <w:rStyle w:val="CRDeleted"/>
          <w:noProof/>
        </w:rPr>
        <w:t xml:space="preserve"> namjeravalo se državama članicama omogućiti uporabu ESI fondova kako bi doprinijele financiranju prihvatljivih projekata koji se podupiru u okviru EFSU-a. Trebalo bi umetnuti posebnu odredbu u Uredbu (EU) br. 1303/2013 kojom se utvrđuju uvjeti kojima se omogućuje bolja interakcija i komplementarnost, kojima se olakšava mogućnost kombiniranja ESI fondova s EIB-ovim financijskim proizvodima na temelju jamstva EU-a u okviru EFSU-a.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188. (prilagođeno)</w:t>
      </w:r>
    </w:p>
    <w:p w:rsidR="00994F97" w:rsidRPr="00B11934" w:rsidRDefault="00994F97" w:rsidP="0029244A">
      <w:pPr>
        <w:rPr>
          <w:noProof/>
        </w:rPr>
      </w:pPr>
      <w:r w:rsidRPr="00B11934">
        <w:rPr>
          <w:rStyle w:val="CRDeleted"/>
          <w:noProof/>
        </w:rPr>
        <w:t>Pri izvršavanju svojih operacija tijela koja provode financijske instrumente trebala bi uvažavati politiku Unije o nekooperativnim jurisdikcijama u porezne svrhe, i njezina ažuriranja, kao što je utvrđeno u relevantnim pravnim aktima Unije i zaključcima Vijeća osobito u Zaključcima Vijeća od 8. studenoga 2016. i njihovom prilogu, kao i Zaključcima Vijeća od 5. prosinca 2017. i njihovim prilozima.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189. (prilagođeno)</w:t>
      </w:r>
    </w:p>
    <w:p w:rsidR="00994F97" w:rsidRPr="00B11934" w:rsidRDefault="00994F97" w:rsidP="0029244A">
      <w:pPr>
        <w:rPr>
          <w:noProof/>
        </w:rPr>
      </w:pPr>
      <w:r w:rsidRPr="00B11934">
        <w:rPr>
          <w:rStyle w:val="CRDeleted"/>
          <w:noProof/>
        </w:rPr>
        <w:t>Kako bi se pojednostavnili i uskladili zahtjevi u pogledu kontrole i revizije te povećala odgovornost financijskih instrumenata koje provode EIB i druge međunarodne financijske institucije, potrebno je izmijeniti odredbe o upravljanju i kontroli financijskih instrumenata radi olakšavanja jamstvenog postupka. Ta se izmjena ne bi trebala primjenjivati na financijske instrumente iz članka 38.stavka 1. točke (a) i članka 39. Uredbe (EU) br. 1303/2013 koji su bili uspostavljeni sporazumom o financiranju potpisanom prije 2. kolovoza 2018. U pogledu takvih financijskih instrumenata nastavlja se primjenjivati članak 40. te uredbe kako je primjenjiv u trenutku potpisivanja sporazuma o financiranju.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190. (prilagođeno)</w:t>
      </w:r>
    </w:p>
    <w:p w:rsidR="00994F97" w:rsidRPr="00B11934" w:rsidRDefault="00994F97" w:rsidP="0029244A">
      <w:pPr>
        <w:rPr>
          <w:noProof/>
        </w:rPr>
      </w:pPr>
      <w:r w:rsidRPr="00B11934">
        <w:rPr>
          <w:rStyle w:val="CRDeleted"/>
          <w:noProof/>
        </w:rPr>
        <w:t>Kako bi se osigurali jedinstveni uvjeti za provedbu Uredbe (EU) br. 1303/2013 u pogledu predložaka izvješćâ o kontroli i godišnjih izvješća o reviziji iz članka 40. stavka 1. te uredbe, provedbene ovlasti trebalo bi dodijeliti Komisiji. Te bi ovlasti trebalo izvršavati u skladu s Uredbom (EU) br. 182/2011 Europskog parlamenta i Vijeća</w:t>
      </w:r>
      <w:r w:rsidRPr="00B11934">
        <w:rPr>
          <w:rStyle w:val="CRDeleted"/>
          <w:noProof/>
          <w:vertAlign w:val="superscript"/>
        </w:rPr>
        <w:footnoteReference w:id="56"/>
      </w:r>
      <w:r w:rsidRPr="00B11934">
        <w:rPr>
          <w:rStyle w:val="CRDeleted"/>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191. (prilagođeno)</w:t>
      </w:r>
    </w:p>
    <w:p w:rsidR="00994F97" w:rsidRPr="00B11934" w:rsidRDefault="00994F97" w:rsidP="0029244A">
      <w:pPr>
        <w:rPr>
          <w:noProof/>
        </w:rPr>
      </w:pPr>
      <w:r w:rsidRPr="00B11934">
        <w:rPr>
          <w:rStyle w:val="CRDeleted"/>
          <w:noProof/>
        </w:rPr>
        <w:t>Kako bi se osigurala usklađenost s tretmanom financijskih ispravaka tijekom programskog razdoblja 2007. –2013., potrebno je pojasniti da bi u slučaju financijskih instrumenata trebalo omogućiti da se doprinosi koji su ukinuti zbog pojedinačne nepravilnosti upotrijebe za regularne rashode u okviru iste operacije tako da povezani financijski ispravak za posljedicu nema neto gubitak za operaciju financijskog instrumenta.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192. (prilagođeno)</w:t>
      </w:r>
    </w:p>
    <w:p w:rsidR="00994F97" w:rsidRPr="00B11934" w:rsidRDefault="00994F97" w:rsidP="0029244A">
      <w:pPr>
        <w:rPr>
          <w:noProof/>
        </w:rPr>
      </w:pPr>
      <w:r w:rsidRPr="00B11934">
        <w:rPr>
          <w:rStyle w:val="CRDeleted"/>
          <w:noProof/>
        </w:rPr>
        <w:t>Kako bi se osiguralo više vremena za potpisivanje sporazumâ o financiranju kojima je omogućena uporaba založnih računa za plaćanja za ulaganja u konačne primatelje nakon isteka razdoblja prihvatljivosti za instrumente koji se temelje na vlasničkom kapitalu, rok za potpisivanje takvih sporazuma o financiranju trebalo bi produljiti do 31. prosinca 2018.</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193. (prilagođeno)</w:t>
      </w:r>
    </w:p>
    <w:p w:rsidR="00994F97" w:rsidRPr="00B11934" w:rsidRDefault="00994F97" w:rsidP="0029244A">
      <w:pPr>
        <w:rPr>
          <w:noProof/>
        </w:rPr>
      </w:pPr>
      <w:r w:rsidRPr="00B11934">
        <w:rPr>
          <w:rStyle w:val="CRDeleted"/>
          <w:noProof/>
        </w:rPr>
        <w:t>Kako bi se ulagatelji koji djeluju u skladu s načelom tržišnog gospodarstva potakli na zajedničko ulaganje u projekte javnih politika, trebalo bi uvesti koncept različitog tretmana ulagatelja, kojim se pod posebnim uvjetima ESI fondovima omogućuje da zauzmu podređeni položaj u odnosu na ulagatelja koji djeluje u skladu s načelom tržišnog gospodarstva i EIB-ove financijske proizvode na temelju jamstva EU-a u okviru EFSU-a. Istodobno bi trebalo utvrditi uvjete primjene tog različitog tretmana u provedbi ESI fondova.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194. (prilagođeno)</w:t>
      </w:r>
    </w:p>
    <w:p w:rsidR="00994F97" w:rsidRPr="00B11934" w:rsidRDefault="00994F97" w:rsidP="0029244A">
      <w:pPr>
        <w:rPr>
          <w:noProof/>
        </w:rPr>
      </w:pPr>
      <w:r w:rsidRPr="00B11934">
        <w:rPr>
          <w:rStyle w:val="CRDeleted"/>
          <w:noProof/>
        </w:rPr>
        <w:t>S obzirom na dugotrajno razdoblje niskih kamatnih stopa i kako bi se izbjeglo neopravdano kažnjavanje tijela koja provode financijske instrumente, potrebno je, uz aktivno upravljanje riznicom, omogućiti financiranje negativnih kamata nastalih kao posljedica ulaganja ESI fondova na temelju članka 43. Uredbe (EU) br. 1303/2013 iz sredstava vraćenih u financijski instrument.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195. (prilagođeno)</w:t>
      </w:r>
    </w:p>
    <w:p w:rsidR="00994F97" w:rsidRPr="00B11934" w:rsidRDefault="00994F97" w:rsidP="0029244A">
      <w:pPr>
        <w:rPr>
          <w:noProof/>
        </w:rPr>
      </w:pPr>
      <w:r w:rsidRPr="00B11934">
        <w:rPr>
          <w:rStyle w:val="CRDeleted"/>
          <w:noProof/>
        </w:rPr>
        <w:t>Kako bi se zahtjevi u pogledu izvješćivanja uskladili s novim odredbama u pogledu različitog postupanja prema ulagateljima i kako bi se izbjeglo udvostručavanje nekih zahtjeva, trebalo bi izmijeniti članak 46. stavak 2. Uredbe (EU) br. 1303/2013.</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196. (prilagođeno)</w:t>
      </w:r>
    </w:p>
    <w:p w:rsidR="00994F97" w:rsidRPr="00B11934" w:rsidRDefault="00994F97" w:rsidP="0029244A">
      <w:pPr>
        <w:rPr>
          <w:noProof/>
        </w:rPr>
      </w:pPr>
      <w:r w:rsidRPr="00B11934">
        <w:rPr>
          <w:rStyle w:val="CRDeleted"/>
          <w:noProof/>
        </w:rPr>
        <w:t>Kako bi se olakšala provedba ESI fondova, potrebno je omogućiti državama članicama provedbu djelovanja tehničke pomoći putem izravne dodjele ugovora EIB-u, drugoj međunarodnoj financijskoj instituciji i banci ili financijskoj instituciji u javnom vlasništvu.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197. (prilagođeno)</w:t>
      </w:r>
    </w:p>
    <w:p w:rsidR="00994F97" w:rsidRPr="00B11934" w:rsidRDefault="00994F97" w:rsidP="0029244A">
      <w:pPr>
        <w:rPr>
          <w:noProof/>
        </w:rPr>
      </w:pPr>
      <w:r w:rsidRPr="00B11934">
        <w:rPr>
          <w:rStyle w:val="CRDeleted"/>
          <w:noProof/>
        </w:rPr>
        <w:t>Kako bi se dodatno uskladili uvjeti za operacije kojima se ostvaruje neto prihod nakon njihova dovršetka, relevantne odredbe ove Uredbe trebalo bi primjenjivati na već odabrane operacije koje su još u tijeku i na operacije koje treba tek odabrati u okviru tog programskog razdoblja.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198. (prilagođeno)</w:t>
      </w:r>
    </w:p>
    <w:p w:rsidR="00994F97" w:rsidRPr="00B11934" w:rsidRDefault="00994F97" w:rsidP="0029244A">
      <w:pPr>
        <w:rPr>
          <w:noProof/>
        </w:rPr>
      </w:pPr>
      <w:r w:rsidRPr="00B11934">
        <w:rPr>
          <w:rStyle w:val="CRDeleted"/>
          <w:noProof/>
        </w:rPr>
        <w:t>Kako bi se snažno potakla provedba mjera energetske učinkovitosti, uštede troškova koje su rezultat poboljšane energetske učinkovitosti i postignute su operacijom ne bi trebalo tretirati kao neto prihod.</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199. (prilagođeno)</w:t>
      </w:r>
    </w:p>
    <w:p w:rsidR="00994F97" w:rsidRPr="00B11934" w:rsidRDefault="00994F97" w:rsidP="0029244A">
      <w:pPr>
        <w:rPr>
          <w:noProof/>
        </w:rPr>
      </w:pPr>
      <w:r w:rsidRPr="00B11934">
        <w:rPr>
          <w:rStyle w:val="CRDeleted"/>
          <w:noProof/>
        </w:rPr>
        <w:t>Radi olakšavanja provedbe operacija kojima se ostvaruje prihod, smanjenje stope sufinanciranja trebalo bi se dopustiti u bilo kojem trenutku tijekom provedbe programa te bi trebalo predvidjeti uspostavu paušalne stope postotka neto prihoda na nacionalnoj razini.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200. (prilagođeno)</w:t>
      </w:r>
    </w:p>
    <w:p w:rsidR="00994F97" w:rsidRPr="00B11934" w:rsidRDefault="00994F97" w:rsidP="0029244A">
      <w:pPr>
        <w:rPr>
          <w:noProof/>
        </w:rPr>
      </w:pPr>
      <w:r w:rsidRPr="00B11934">
        <w:rPr>
          <w:rStyle w:val="CRDeleted"/>
          <w:noProof/>
        </w:rPr>
        <w:t>Zbog kasnog donošenja Uredbe (EU) br. 508/2014 Europskog parlamenta i Vijeća</w:t>
      </w:r>
      <w:r w:rsidRPr="00B11934">
        <w:rPr>
          <w:rStyle w:val="CRDeleted"/>
          <w:noProof/>
          <w:vertAlign w:val="superscript"/>
        </w:rPr>
        <w:footnoteReference w:id="57"/>
      </w:r>
      <w:r w:rsidRPr="00B11934">
        <w:rPr>
          <w:rStyle w:val="CRDeleted"/>
          <w:noProof/>
        </w:rPr>
        <w:t xml:space="preserve"> i činjenice da su tom Uredbom utvrđene razine intenziteta potpore, potrebno je utvrditi određene iznimke u Uredbi (EU) br. 1303/2013 Europskog parlamenta i Vijeća za EFPR u pogledu operacija kojima se ostvaruje prihod. Budući da se tim iznimkama osiguravaju povoljniji uvjeti za određene operacije kojima se ostvaruje prihod za koje su iznosi ili stope potpore definirani u Uredbi (EU) br. 508/2014, potrebno je utvrditi drugi datum početka primjene tih iznimaka kako bi se osiguralo jednako postupanje u pogledu operacija koje se podupiru na temelju Uredbe (EU) br. 1303/2013.</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201. (prilagođeno)</w:t>
      </w:r>
    </w:p>
    <w:p w:rsidR="00994F97" w:rsidRPr="00B11934" w:rsidRDefault="00994F97" w:rsidP="0029244A">
      <w:pPr>
        <w:rPr>
          <w:noProof/>
        </w:rPr>
      </w:pPr>
      <w:r w:rsidRPr="00B11934">
        <w:rPr>
          <w:rStyle w:val="CRDeleted"/>
          <w:noProof/>
        </w:rPr>
        <w:t>Kako bi se smanjilo administrativno opterećenje za korisnike, trebalo bi povećati prag na temelju kojeg se određene operacije izuzimaju od zahtjeva za izračunavanjem i uzimanjem u obzir prihoda ostvarenog tijekom njihove provedbe.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202. (prilagođeno)</w:t>
      </w:r>
    </w:p>
    <w:p w:rsidR="00994F97" w:rsidRPr="00B11934" w:rsidRDefault="00994F97" w:rsidP="0029244A">
      <w:pPr>
        <w:rPr>
          <w:noProof/>
        </w:rPr>
      </w:pPr>
      <w:r w:rsidRPr="00B11934">
        <w:rPr>
          <w:rStyle w:val="CRDeleted"/>
          <w:noProof/>
        </w:rPr>
        <w:t>Kako bi se pospješila sinergija između ESI fondova i drugih instrumenata Unije, nastali rashodi trebali bi se moći nadoknaditi iz različitih ESI fondova i instrumenata Unije na temelju unaprijed dogovorenog udjela.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203. (prilagođeno)</w:t>
      </w:r>
    </w:p>
    <w:p w:rsidR="00994F97" w:rsidRPr="00B11934" w:rsidRDefault="00994F97" w:rsidP="0029244A">
      <w:pPr>
        <w:rPr>
          <w:noProof/>
        </w:rPr>
      </w:pPr>
      <w:r w:rsidRPr="00B11934">
        <w:rPr>
          <w:rStyle w:val="CRDeleted"/>
          <w:noProof/>
        </w:rPr>
        <w:t>Kako bi se promicala uporaba jednokratnih iznosa te zbog činjenice da se jednokratni iznosi trebaju temeljiti na pravednoj i nepristranoj metodi izračuna koja se može provjeriti i kojom se osigurava dobro financijsko upravljanje, trebalo bi ukloniti primjenjive gornje granice za njihovu uporabu.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204. (prilagođeno)</w:t>
      </w:r>
    </w:p>
    <w:p w:rsidR="00994F97" w:rsidRPr="00B11934" w:rsidRDefault="00994F97" w:rsidP="0029244A">
      <w:pPr>
        <w:rPr>
          <w:noProof/>
        </w:rPr>
      </w:pPr>
      <w:r w:rsidRPr="00B11934">
        <w:rPr>
          <w:rStyle w:val="CRDeleted"/>
          <w:noProof/>
        </w:rPr>
        <w:t>Kako bi se smanjilo administrativno opterećenje korisnikâ povezanoga s provedbom projekata trebalo bi uvesti novu pojednostavnjenu mogućnost obračuna troškova za financiranje na temelju uvjeta koji se ne odnose na troškove operacija.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205. (prilagođeno)</w:t>
      </w:r>
    </w:p>
    <w:p w:rsidR="00994F97" w:rsidRPr="00B11934" w:rsidRDefault="00994F97" w:rsidP="0029244A">
      <w:pPr>
        <w:rPr>
          <w:noProof/>
        </w:rPr>
      </w:pPr>
      <w:r w:rsidRPr="00B11934">
        <w:rPr>
          <w:rStyle w:val="CRDeleted"/>
          <w:noProof/>
        </w:rPr>
        <w:t>Kako bi se pojednostavnila pravila kojima se uređuje uporaba sredstava i smanjilo povezano administrativno opterećenje, države članice trebale bi se sve više koristiti pojednostavnjenim mogućnostima obračuna troškova.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206. (prilagođeno)</w:t>
      </w:r>
    </w:p>
    <w:p w:rsidR="00994F97" w:rsidRPr="00B11934" w:rsidRDefault="00994F97" w:rsidP="0029244A">
      <w:pPr>
        <w:rPr>
          <w:noProof/>
        </w:rPr>
      </w:pPr>
      <w:r w:rsidRPr="00B11934">
        <w:rPr>
          <w:rStyle w:val="CRDeleted"/>
          <w:noProof/>
        </w:rPr>
        <w:t>Uzimajući u obzir činjenicu da se u skladu s člankom 71. Uredbe (EU) br. 1303/2013 obveza osiguravanja trajnosti operacija ulaganja primjenjuje od završnog plaćanja korisniku te da se, ako se ulaganje sastoji od zakupa novih strojeva i opreme, završno plaćanje provodi na kraju ugovornog razdoblja, ta se obveza ne bi trebala primjenjivati na tu vrstu ulaganja.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207. (prilagođeno)</w:t>
      </w:r>
    </w:p>
    <w:p w:rsidR="00994F97" w:rsidRPr="00B11934" w:rsidRDefault="00994F97" w:rsidP="0029244A">
      <w:pPr>
        <w:rPr>
          <w:noProof/>
        </w:rPr>
      </w:pPr>
      <w:r w:rsidRPr="00B11934">
        <w:rPr>
          <w:rStyle w:val="CRDeleted"/>
          <w:noProof/>
        </w:rPr>
        <w:t>Kako bi se osigurala široka primjena pojednostavnjenih mogućnosti obračuna troškova, trebalo bi uvesti obveznu uporabu standardnih ljestvica jediničnih troškova, jednokratnih iznosa ili paušalnih stopa za operacije ili projekte koji čine dio operacije koja prima potporu iz EFRR-a i ESF-a ispod određenog praga, podložno relevantnim prijelaznim odredbama. Upravljačkom tijelu, ili odboru za praćenje programâ u okviru cilja „Europska teritorijalna suradnja”, trebalo bi omogućiti da prijelazno razdoblje produlji do roka koji smatra odgovarajućim ako smatra da se takvom obvezom stvara nerazmjerno administrativno opterećenje. Takvu obvezu ne bi trebalo primjenjivati na operacije koje primaju potporu u okviru državne potpore koji ne predstavlja de minimis potporu. Za takve bi operacije i dalje trebala postojati mogućnost uporabe svih oblika bespovratnih sredstava i povratne pomoći. Istodobno bi za sve ESI fondove trebalo uvesti uporabu nacrtâ proračuna kao dodatne metodologije za utvrđivanje pojednostavnjenih troškova.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208. (prilagođeno)</w:t>
      </w:r>
    </w:p>
    <w:p w:rsidR="00994F97" w:rsidRPr="00B11934" w:rsidRDefault="00994F97" w:rsidP="0029244A">
      <w:pPr>
        <w:rPr>
          <w:noProof/>
        </w:rPr>
      </w:pPr>
      <w:r w:rsidRPr="00B11934">
        <w:rPr>
          <w:rStyle w:val="CRDeleted"/>
          <w:noProof/>
        </w:rPr>
        <w:t>Kako bi se olakšala ranija i ciljanija primjena pojednostavnjenih mogućnosti obračuna troškova, Komisiji bi trebalo delegirati ovlast za donošenje akata u skladu s člankom 290. UFEU-a u vezi s dopunjavanjem Uredbe (EU) br. 1303/2013 dodatnim posebnim pravilima o ulozi, obvezama i nadležnosti tijela koja provode financijske instrumente, povezanim kriterijima za odabir i proizvodima koji se mogu pružiti putem financijskih instrumenata, dopunjavanjem Uredbe (EU) br. 1303/2013 o standardnim ljestvicama jediničnih troškova ili financiranja uz primjenu paušalne stope, pravedne i nepristrane metode izračuna koja se može provjeriti i kojom bi se one mogle utvrditi te određivanjem detaljnih načina u pogledu financiranja na temelju ispunjavanja uvjeta povezanih s postizanjem napretka u provedbi ili ostvarivanjem ciljeva programa, a ne na temelju troškova i njihove primjene. Posebno je važno da Komisija tijekom svojeg pripremnog rada provede odgovarajuća savjetovanja, uključujući ona na razini stručnjaka, te da se ta savjetovanja provedu u skladu s načelima utvrđenima u Međuinstitucijskom sporazumu o boljoj izradi zakonodavstva od 13. travnja 2016. Osobito, s ciljem osiguravanja ravnopravnog sudjelovanja u pripremi delegiranih akata, Europski parlament i Vijeće primaju sve dokumente istodobno kada i stručnjaci iz država članica te njihovi stručnjaci sustavno imaju pristup sastancima stručnih skupina Komisije koji se odnose na pripremu delegiranih akata.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209. (prilagođeno)</w:t>
      </w:r>
    </w:p>
    <w:p w:rsidR="00994F97" w:rsidRPr="00B11934" w:rsidRDefault="00994F97" w:rsidP="0029244A">
      <w:pPr>
        <w:rPr>
          <w:noProof/>
        </w:rPr>
      </w:pPr>
      <w:r w:rsidRPr="00B11934">
        <w:rPr>
          <w:rStyle w:val="CRDeleted"/>
          <w:noProof/>
        </w:rPr>
        <w:t>Kako bi se smanjilo administrativno opterećenje trebalo bi povećati uporabu paušalnih stopa koje države članice određuju bez posebne metodologije. Trebalo bi stoga uvesti dvije dodatne paušalne stope: jednu za izračunavanje izravnih troškova osoblja i drugu za izračunavanje preostalih prihvatljivih troškova koji se temelje na troškovima osoblja. Nadalje, trebalo bi dodatno pojasniti metode izračunavanja troškova osoblja.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210. (prilagođeno)</w:t>
      </w:r>
    </w:p>
    <w:p w:rsidR="00994F97" w:rsidRPr="00B11934" w:rsidRDefault="00994F97" w:rsidP="0029244A">
      <w:pPr>
        <w:rPr>
          <w:noProof/>
        </w:rPr>
      </w:pPr>
      <w:r w:rsidRPr="00B11934">
        <w:rPr>
          <w:rStyle w:val="CRDeleted"/>
          <w:noProof/>
        </w:rPr>
        <w:t>Radi poboljšanja djelotvornosti i učinka operacija trebalo bi olakšati provedbu operacija koje pokrivaju cijelo državno područje države članice i ili operacija koje obuhvaćaju različita programska područja te bi trebalo povećati mogućnost rashoda izvan Unije za određena ulaganja.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211. (prilagođeno)</w:t>
      </w:r>
    </w:p>
    <w:p w:rsidR="00994F97" w:rsidRPr="00B11934" w:rsidRDefault="00994F97" w:rsidP="0029244A">
      <w:pPr>
        <w:rPr>
          <w:noProof/>
        </w:rPr>
      </w:pPr>
      <w:r w:rsidRPr="00B11934">
        <w:rPr>
          <w:rStyle w:val="CRDeleted"/>
          <w:noProof/>
        </w:rPr>
        <w:t>Kako bi se potaknulo države članice na angažiranje neovisnih stručnjaka za ocjenjivanje velikih projekata, trebalo bi omogućiti podnošenje izjave o izdacima povezane s velikim projektom Komisiji prije pozitivne ocjene neovisnog stručnjaka, nakon što se Komisiju obavijesti o dostavljanju relevantnih informacija neovisnom stručnjaku.</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212. (prilagođeno)</w:t>
      </w:r>
    </w:p>
    <w:p w:rsidR="00994F97" w:rsidRPr="00B11934" w:rsidRDefault="00994F97" w:rsidP="0029244A">
      <w:pPr>
        <w:rPr>
          <w:noProof/>
        </w:rPr>
      </w:pPr>
      <w:r w:rsidRPr="00B11934">
        <w:rPr>
          <w:rStyle w:val="CRDeleted"/>
          <w:noProof/>
        </w:rPr>
        <w:t>Kako bi se promicala uporaba zajedničkih akcijskih planova kojima će se smanjiti administrativno opterećenje korisnika potrebno je smanjiti regulatorne zahtjeve povezane s uspostavom zajedničkog akcijskog plana, održavajući pritom odgovarajuće usmjerenje na horizontalna načela, uključujući rodnu ravnopravnost i održivi razvoj, kojima su ostvareni važni doprinosi djelotvornoj provedbi ESI fondova.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213. (prilagođeno)</w:t>
      </w:r>
    </w:p>
    <w:p w:rsidR="00994F97" w:rsidRPr="00B11934" w:rsidRDefault="00994F97" w:rsidP="0029244A">
      <w:pPr>
        <w:rPr>
          <w:noProof/>
        </w:rPr>
      </w:pPr>
      <w:r w:rsidRPr="00B11934">
        <w:rPr>
          <w:rStyle w:val="CRDeleted"/>
          <w:noProof/>
        </w:rPr>
        <w:t>Kako bi se izbjeglo nepotrebno administrativno opterećenje korisnika, pravila o informiranju, komunikaciji i vidljivosti trebala bi biti u skladu s načelom proporcionalnosti. Stoga je važno pojasniti područje primjene tih pravila.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214. (prilagođeno)</w:t>
      </w:r>
    </w:p>
    <w:p w:rsidR="00994F97" w:rsidRPr="00B11934" w:rsidRDefault="00994F97" w:rsidP="0029244A">
      <w:pPr>
        <w:rPr>
          <w:noProof/>
        </w:rPr>
      </w:pPr>
      <w:r w:rsidRPr="00B11934">
        <w:rPr>
          <w:rStyle w:val="CRDeleted"/>
          <w:noProof/>
        </w:rPr>
        <w:t>Radi smanjivanja administrativnog opterećenja i osiguravanja djelotvorne uporabe tehničke pomoći u okviru EFRR-a, ESF-a i Kohezijskog fonda i u svim kategorijama regija trebalo bi povećati fleksibilnost u izračunu i praćenju odgovarajućih ograničenja primjenjivih na tehničku pomoć država članica.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215. (prilagođeno)</w:t>
      </w:r>
    </w:p>
    <w:p w:rsidR="00994F97" w:rsidRPr="00B11934" w:rsidRDefault="00994F97" w:rsidP="0029244A">
      <w:pPr>
        <w:rPr>
          <w:noProof/>
        </w:rPr>
      </w:pPr>
      <w:r w:rsidRPr="00B11934">
        <w:rPr>
          <w:rStyle w:val="CRDeleted"/>
          <w:noProof/>
        </w:rPr>
        <w:t>Radi racionalizacije provedbenih struktura trebalo bi pojasniti da je mogućnost da upravljačko tijelo, tijelo za ovjeravanje i tijelo za reviziju budu dio istog javnog tijela dostupna i za programe u okviru cilja „Europska teritorijalna suradnja”.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216. (prilagođeno)</w:t>
      </w:r>
    </w:p>
    <w:p w:rsidR="00994F97" w:rsidRPr="00B11934" w:rsidRDefault="00994F97" w:rsidP="0029244A">
      <w:pPr>
        <w:rPr>
          <w:noProof/>
        </w:rPr>
      </w:pPr>
      <w:r w:rsidRPr="00B11934">
        <w:rPr>
          <w:rStyle w:val="CRDeleted"/>
          <w:noProof/>
        </w:rPr>
        <w:t>Trebalo bi detaljnije navesti odgovornosti upravljačkih tijela povezane s provjerom rashoda koji se odnose na uporabu pojednostavnjenih mogućnosti obračuna troškova.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217. (prilagođeno)</w:t>
      </w:r>
    </w:p>
    <w:p w:rsidR="00994F97" w:rsidRPr="00B11934" w:rsidRDefault="00994F97" w:rsidP="0029244A">
      <w:pPr>
        <w:rPr>
          <w:noProof/>
        </w:rPr>
      </w:pPr>
      <w:r w:rsidRPr="00B11934">
        <w:rPr>
          <w:rStyle w:val="CRDeleted"/>
          <w:noProof/>
        </w:rPr>
        <w:t>Kako bi se osiguralo da korisnici u potpunosti mogu iskoristiti potencijal rješenjâ elektroničkog upravljanja za pojednostavnjenje kada provode ESI fondove i Fond europske pomoći za najpotrebitije (FEAD), osobito radi olakšavanja potpunog elektroničkog upravljanja dokumentima, potrebno je pojasniti da papirnati trag nije potreban ako su ispunjeni određeni uvjeti.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218. (prilagođeno)</w:t>
      </w:r>
    </w:p>
    <w:p w:rsidR="00994F97" w:rsidRPr="00B11934" w:rsidRDefault="00994F97" w:rsidP="0029244A">
      <w:pPr>
        <w:rPr>
          <w:noProof/>
        </w:rPr>
      </w:pPr>
      <w:r w:rsidRPr="00B11934">
        <w:rPr>
          <w:rStyle w:val="CRDeleted"/>
          <w:noProof/>
        </w:rPr>
        <w:t>Kako bi se povećala proporcionalnost kontrola te smanjilo administrativno opterećenje koje je posljedica kontrola koje se preklapaju, posebno za male korisnike, a bez dovođenja u pitanje načela dobrog financijskog upravljanja, načelo jedinstvene revizije za EFRR, ESF, Kohezijski fond i EFPR trebalo bi prevladati te bi trebalo udvostručiti pragove ispod kojih operacija podliježe samo jednoj reviziji.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219. (prilagođeno)</w:t>
      </w:r>
    </w:p>
    <w:p w:rsidR="00994F97" w:rsidRPr="00B11934" w:rsidRDefault="00994F97" w:rsidP="0029244A">
      <w:pPr>
        <w:rPr>
          <w:noProof/>
        </w:rPr>
      </w:pPr>
      <w:r w:rsidRPr="00B11934">
        <w:rPr>
          <w:rStyle w:val="CRDeleted"/>
          <w:noProof/>
        </w:rPr>
        <w:t>Važno je povećati vidljivost ESI fondova i kod javnosti podići svijest o njihovim rezultatima i postignućima. Aktivnosti informiranja i komunikacije i mjere za povećanje vidljivosti u javnosti i dalje su od ključne važnosti za objavu postignuća ESI fondova te prikaz načina na koji se ulažu financijska sredstva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220. (prilagođeno)</w:t>
      </w:r>
    </w:p>
    <w:p w:rsidR="00994F97" w:rsidRPr="00B11934" w:rsidRDefault="00994F97" w:rsidP="0029244A">
      <w:pPr>
        <w:rPr>
          <w:noProof/>
        </w:rPr>
      </w:pPr>
      <w:r w:rsidRPr="00B11934">
        <w:rPr>
          <w:rStyle w:val="CRDeleted"/>
          <w:noProof/>
        </w:rPr>
        <w:t>Kako bi se određenim ciljnim skupinama olakšao pristup ESF-u, ne bi se trebalo zahtijevati prikupljanje podataka za određene pokazatelje iz Priloga I. Uredbi (EU) br. 1304/2013 Europskog parlamenta i Vijeća</w:t>
      </w:r>
      <w:r w:rsidRPr="00B11934">
        <w:rPr>
          <w:rStyle w:val="CRDeleted"/>
          <w:noProof/>
          <w:vertAlign w:val="superscript"/>
        </w:rPr>
        <w:footnoteReference w:id="58"/>
      </w:r>
      <w:r w:rsidRPr="00B11934">
        <w:rPr>
          <w:rStyle w:val="CRDeleted"/>
          <w:noProof/>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221. (prilagođeno)</w:t>
      </w:r>
    </w:p>
    <w:p w:rsidR="00994F97" w:rsidRPr="00B11934" w:rsidRDefault="00994F97" w:rsidP="0029244A">
      <w:pPr>
        <w:rPr>
          <w:noProof/>
        </w:rPr>
      </w:pPr>
      <w:r w:rsidRPr="00B11934">
        <w:rPr>
          <w:rStyle w:val="CRDeleted"/>
          <w:noProof/>
        </w:rPr>
        <w:t>Kako bi se osiguralo jednako postupanje prema operacijama koje se podupiru na temelju ove Uredbe, potrebno je utvrditi datum početka primjene određenih izmjena Uredbe (EU) br. 1303/2013.</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222. (prilagođeno)</w:t>
      </w:r>
    </w:p>
    <w:p w:rsidR="00994F97" w:rsidRPr="00B11934" w:rsidRDefault="00994F97" w:rsidP="0029244A">
      <w:pPr>
        <w:rPr>
          <w:noProof/>
        </w:rPr>
      </w:pPr>
      <w:r w:rsidRPr="00B11934">
        <w:rPr>
          <w:rStyle w:val="CRDeleted"/>
          <w:noProof/>
        </w:rPr>
        <w:t>Kako bi se osiguralo da se cijelo programsko razdoblje za uredbe (EU) br. 1301/2013, (EU) br. 1303/2013, (EU) br. 1304/2013 i (EU) br. 223/2014 Europskog parlamenta i Vijeća</w:t>
      </w:r>
      <w:r w:rsidRPr="00B11934">
        <w:rPr>
          <w:rStyle w:val="CRDeleted"/>
          <w:noProof/>
          <w:vertAlign w:val="superscript"/>
        </w:rPr>
        <w:footnoteReference w:id="59"/>
      </w:r>
      <w:r w:rsidRPr="00B11934">
        <w:rPr>
          <w:rStyle w:val="CRDeleted"/>
          <w:noProof/>
        </w:rPr>
        <w:t xml:space="preserve"> uredi dosljednim nizom pravila, potrebno je da se neke izmjene tih uredaba primjenjuju od 1. siječnja 2014. Omogućavanjem retroaktivne primjene tih izmjena u obzir se uzimaju opravdana očekivanja.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223. (prilagođeno)</w:t>
      </w:r>
    </w:p>
    <w:p w:rsidR="00994F97" w:rsidRPr="00B11934" w:rsidRDefault="00994F97" w:rsidP="0029244A">
      <w:pPr>
        <w:rPr>
          <w:noProof/>
        </w:rPr>
      </w:pPr>
      <w:r w:rsidRPr="00B11934">
        <w:rPr>
          <w:rStyle w:val="CRDeleted"/>
          <w:noProof/>
        </w:rPr>
        <w:t>Kako bi se ubrzala provedba financijskih instrumenata kojima se potpora iz ESI fondova kombinira s EIB-ovim financijskim proizvodima na temelju jamstva EU-a u okviru EFSU-a te kako bi se omogućila trajna pravna osnova za potpisivanje sporazumâ o financiranju kojima je omogućena uporaba založnih računa za instrumente koji se temelje na vlasničkom kapitalu, potrebno je da se neke od izmjena ove Uredbe primjenjuju s učinkom od 1. siječnja 2018. Omogućavanjem retroaktivne primjene tih izmjena, osigurava se napredno olakšavanje financiranja projekata kombiniranom potporom iz ESI fondova i iz EFSU-a te uklanja pravna praznina između datuma isteka određenih odredaba Uredbe (EU) br. 1303/2013 i datuma stupanja na snagu njihovih produljenja propisanih ovom Uredbom.</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224. (prilagođeno)</w:t>
      </w:r>
    </w:p>
    <w:p w:rsidR="00994F97" w:rsidRPr="00B11934" w:rsidRDefault="00994F97" w:rsidP="0029244A">
      <w:pPr>
        <w:rPr>
          <w:noProof/>
        </w:rPr>
      </w:pPr>
      <w:r w:rsidRPr="00B11934">
        <w:rPr>
          <w:rStyle w:val="CRDeleted"/>
          <w:noProof/>
        </w:rPr>
        <w:t>Pojednostavnjenja i izmjene napravljene u sektorskom zakonodavstvu trebalo bi primijeniti što je prije moguće kako bi se tijekom tekućeg programskog razdoblja olakšala brža provedba te bi se stoga trebali primjenjivati od 2. kolovoza 2018.</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225. (prilagođeno)</w:t>
      </w:r>
    </w:p>
    <w:p w:rsidR="00994F97" w:rsidRPr="00B11934" w:rsidRDefault="00994F97" w:rsidP="0029244A">
      <w:pPr>
        <w:rPr>
          <w:noProof/>
        </w:rPr>
      </w:pPr>
      <w:r w:rsidRPr="00B11934">
        <w:rPr>
          <w:rStyle w:val="CRDeleted"/>
          <w:noProof/>
        </w:rPr>
        <w:t>Europski fond za prilagodbu globalizaciji (EGF) trebao bi nakon 31. prosinca 2017. i dalje privremeno pružati potporu mladima koji nisu zaposleni, ne školuju se i ne osposobljavaju, a koji borave u regijama koje su nerazmjerno pogođene znatnim otpuštanjima. Kako bi se omogućila trajna pomoć mladima koji nisu zaposleni, ne školuju se i ne osposobljavaju, izmjena Uredbe (EU) br. 1309/2013 Europskog parlamenta i Vijeća</w:t>
      </w:r>
      <w:r w:rsidRPr="00B11934">
        <w:rPr>
          <w:rStyle w:val="CRDeleted"/>
          <w:noProof/>
          <w:vertAlign w:val="superscript"/>
        </w:rPr>
        <w:footnoteReference w:id="60"/>
      </w:r>
      <w:r w:rsidRPr="00B11934">
        <w:rPr>
          <w:rStyle w:val="CRDeleted"/>
          <w:noProof/>
        </w:rPr>
        <w:t xml:space="preserve"> kojom se osigurava takva pomoć trebala bi se primjenjivati od 1. siječnja 2018.</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226. (prilagođeno)</w:t>
      </w:r>
    </w:p>
    <w:p w:rsidR="00994F97" w:rsidRPr="00B11934" w:rsidRDefault="00994F97" w:rsidP="0029244A">
      <w:pPr>
        <w:rPr>
          <w:noProof/>
        </w:rPr>
      </w:pPr>
      <w:r w:rsidRPr="00B11934">
        <w:rPr>
          <w:rStyle w:val="CRDeleted"/>
          <w:noProof/>
        </w:rPr>
        <w:t>Trebalo bi biti moguće uspostaviti mehanizme mješovitog financiranja na temelju Uredbe (EU) br. 1316/2013 Europskog parlamenta i Vijeća</w:t>
      </w:r>
      <w:r w:rsidRPr="00B11934">
        <w:rPr>
          <w:rStyle w:val="CRDeleted"/>
          <w:noProof/>
          <w:vertAlign w:val="superscript"/>
        </w:rPr>
        <w:footnoteReference w:id="61"/>
      </w:r>
      <w:r w:rsidRPr="00B11934">
        <w:rPr>
          <w:rStyle w:val="CRDeleted"/>
          <w:noProof/>
        </w:rPr>
        <w:t xml:space="preserve"> za jedan ili više sektora Instrumenta za povezivanje Europe (CEF). Takvim mehanizmima mješovitog financiranja mogle bi se financirati operacije mješovitog financiranja, a koje su djelovanja u kojima se kombiniraju oblici bespovratne potpore, kao što je potpora iz proračunâ država članica, bespovratna sredstva CEF-a, ESI fondovi i financijski instrumenti iz proračuna Unije, uključujući kombinacije vlasničkih i dužničkih financijskih instrumenata CEF-a i financiranje iz grupe EIB-a, iz nacionalnih razvojnih banaka, iz institucija za razvoj ili drugih financijskih institucija, odulagatelja i privatne financijske potpore. Financiranje iz grupe EIB-a trebalo bi uključivati financiranje EIB-a u okviru EFSU-a, a privatne financijske potpore trebale bi uključivati izravne i neizravne financijske doprinose, kao i potporu primljenu putem javno-privatnih partnerstava.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227. (prilagođeno)</w:t>
      </w:r>
    </w:p>
    <w:p w:rsidR="00994F97" w:rsidRPr="00B11934" w:rsidRDefault="00994F97" w:rsidP="0029244A">
      <w:pPr>
        <w:rPr>
          <w:noProof/>
        </w:rPr>
      </w:pPr>
      <w:r w:rsidRPr="00B11934">
        <w:rPr>
          <w:rStyle w:val="CRDeleted"/>
          <w:noProof/>
        </w:rPr>
        <w:t>Osmišljavanje i uspostava mehanizama mješovitog financiranja trebalo bi se temeljiti na ex ante ocjeni provedenoj u skladu s ovom Uredbom i trebalo bi biti u skladu s iskustvom stečenim u provedbi „poziva na mješovito financiranje” CEF-a iz Provedbene odluke Komisije od 20. siječnja 2017. o izmjeni Provedbene odluke Komisije C(2014)1921 o uspostavi višegodišnjeg programa rada od 2014. do 2020. za financijsku potporu u području Instrumenta za povezivanje Europe (CEF) - sektor prometa. Mehanizme mješovitog financiranja CEF-a trebalo bi uspostaviti višegodišnjim i/ili godišnjim programima rada i donijeti u skladu s člancima 17. i 25. Uredbe (EU) br. 1316/2013. Komisija bi Europski parlament i Vijeće trebala transparentno i pravodobno izvješćivati o provedbi svakog mehanizma mješovitog financiranja CEF-a.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228. (prilagođeno)</w:t>
      </w:r>
    </w:p>
    <w:p w:rsidR="00994F97" w:rsidRPr="00B11934" w:rsidRDefault="00994F97" w:rsidP="0029244A">
      <w:pPr>
        <w:rPr>
          <w:noProof/>
        </w:rPr>
      </w:pPr>
      <w:r w:rsidRPr="00B11934">
        <w:rPr>
          <w:rStyle w:val="CRDeleted"/>
          <w:noProof/>
        </w:rPr>
        <w:t>Cilj mehanizama mješovitog financiranja CEF-a trebao bi biti olakšavanje i racionaliziranje jedne prijave za sve oblike potpore, uključujući bespovratna sredstva Unije iz CEF-a i financiranje iz privatnog sektora. Takvim mehanizmima mješovitog financiranja trebalo bi nastojati optimizirati postupak prijave za promotore projekata osiguravanjem jedinstvenog postupka procjene, s tehničkog i financijskog gledišta.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229. (prilagođeno)</w:t>
      </w:r>
    </w:p>
    <w:p w:rsidR="00994F97" w:rsidRPr="00B11934" w:rsidRDefault="00994F97" w:rsidP="0029244A">
      <w:pPr>
        <w:rPr>
          <w:noProof/>
        </w:rPr>
      </w:pPr>
      <w:r w:rsidRPr="00B11934">
        <w:rPr>
          <w:rStyle w:val="CRDeleted"/>
          <w:noProof/>
        </w:rPr>
        <w:t>Mehanizmima mješovitog financiranja CEF-a trebala bi se povećati fleksibilnost podnošenja projekata te pojednostavniti i racionalizirati postupak utvrđivanja i financiranja projekata. Njima bi se ujedno trebale povećati odgovornost i obveze uključenih financijskih institucija smanjujući time rizike povezane s projektima.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230. (prilagođeno)</w:t>
      </w:r>
    </w:p>
    <w:p w:rsidR="00994F97" w:rsidRPr="00B11934" w:rsidRDefault="00994F97" w:rsidP="0029244A">
      <w:pPr>
        <w:rPr>
          <w:noProof/>
        </w:rPr>
      </w:pPr>
      <w:r w:rsidRPr="00B11934">
        <w:rPr>
          <w:rStyle w:val="CRDeleted"/>
          <w:noProof/>
        </w:rPr>
        <w:t>Mehanizmi mješovitog financiranja CEF-a trebali bi rezultirati boljom koordinacijom, razmjenom informacija i suradnjom između država članica, Komisije, EIB-a, nacionalnih razvojnih banaka i privatnih ulagatelja s ciljem stvaranja i podupiranja primjerenog niza projekata kojima se ostvaruju ciljevi politike CEF-a.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231. (prilagođeno)</w:t>
      </w:r>
    </w:p>
    <w:p w:rsidR="00994F97" w:rsidRPr="00B11934" w:rsidRDefault="00994F97" w:rsidP="0029244A">
      <w:pPr>
        <w:rPr>
          <w:noProof/>
        </w:rPr>
      </w:pPr>
      <w:r w:rsidRPr="00B11934">
        <w:rPr>
          <w:rStyle w:val="CRDeleted"/>
          <w:noProof/>
        </w:rPr>
        <w:t>Cilj mehanizama mješovitog financiranja CEF-a trebao bi biti povećanje multiplikacijskog učinka potrošnje Unije privlačenjem dodatnih sredstava od privatnih ulagatelja, čime se jamči najveći mogući stupanj sudjelovanja privatnih ulagatelja. Uz navedeno, njima bi se trebalo osigurati da djelovanja koja se podupiru postanu ekonomski i financijski održiva te izbjeći izostanak učinka poluge ulaganja. Njima bi se trebalo doprinijeti postizanju ciljeva Unije u pogledu ostvarenja ciljeva utvrđenih na konferenciji o klimatskm promjenama (COP 21) u Parizu, stvaranja radnih mjesta i prekogranične povezanosti. Ako se i CEF i EFSU upotrebljavaju za financiranje djelovanja, važno je da Revizorski sud ispita je li financijsko upravljanje bilo ispravno u skladu s člankom 287. UFEU-a i člankom 24. stavkom 2. Uredbe (EU) br. 1316/2013.</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232. (prilagođeno)</w:t>
      </w:r>
    </w:p>
    <w:p w:rsidR="00994F97" w:rsidRPr="00B11934" w:rsidRDefault="00994F97" w:rsidP="0029244A">
      <w:pPr>
        <w:rPr>
          <w:noProof/>
        </w:rPr>
      </w:pPr>
      <w:r w:rsidRPr="00B11934">
        <w:rPr>
          <w:rStyle w:val="CRDeleted"/>
          <w:noProof/>
        </w:rPr>
        <w:t>Očekuje se da će u sektoru prometa bespovratna sredstva u većini slučajeva i dalje biti glavni način potpore ciljevima politike Unije. Primjenom mehanizama mješovitog financiranja CEF-a stoga se ne bi smjela smanjiti raspoloživost takvih bespovratnih sredstava.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233. (prilagođeno)</w:t>
      </w:r>
    </w:p>
    <w:p w:rsidR="00994F97" w:rsidRPr="00B11934" w:rsidRDefault="00994F97" w:rsidP="0029244A">
      <w:pPr>
        <w:rPr>
          <w:noProof/>
        </w:rPr>
      </w:pPr>
      <w:r w:rsidRPr="00B11934">
        <w:rPr>
          <w:rStyle w:val="CRDeleted"/>
          <w:noProof/>
        </w:rPr>
        <w:t>Sudjelovanje suulagatelja iz privatnog sektora u projektima u vezi s prometom moglo bi se olakšati smanjenjem financijskog rizika. Jamstva za prvi gubitak koja EIB pruža u okviru zajedničkih financijskih mehanizama koje podupire proračun, kao što su mehanizmi mješovitog financiranja, mogu biti prikladna za postizanje tog cilja.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234. (prilagođeno)</w:t>
      </w:r>
    </w:p>
    <w:p w:rsidR="00994F97" w:rsidRPr="00B11934" w:rsidRDefault="00994F97" w:rsidP="0029244A">
      <w:pPr>
        <w:rPr>
          <w:noProof/>
        </w:rPr>
      </w:pPr>
      <w:r w:rsidRPr="00B11934">
        <w:rPr>
          <w:rStyle w:val="CRDeleted"/>
          <w:noProof/>
        </w:rPr>
        <w:t>Financiranje u okviru CEF-a trebalo bi se temeljiti na kriterijima za odabir i kriterijima za dodjelu utvrđenima u višegodišnjem i godišnjem programu rada na temelju članka 17. stavka 5. Uredbe (EU) br. 1316/2013, bez obzira na upotrijebljeni oblik financiranja ili kombinaciju više oblika financiranja.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235. (prilagođeno)</w:t>
      </w:r>
    </w:p>
    <w:p w:rsidR="00994F97" w:rsidRPr="00B11934" w:rsidRDefault="00994F97" w:rsidP="0029244A">
      <w:pPr>
        <w:rPr>
          <w:noProof/>
        </w:rPr>
      </w:pPr>
      <w:r w:rsidRPr="00B11934">
        <w:rPr>
          <w:rStyle w:val="CRDeleted"/>
          <w:noProof/>
        </w:rPr>
        <w:t>Pri evaluacijama Uredbe (EU) br. 1316/2013 potrebno je uzeti u obzir stečeno iskustvo u vezi s mehanizmima mješovitog financiranja.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236. (prilagođeno)</w:t>
      </w:r>
    </w:p>
    <w:p w:rsidR="00994F97" w:rsidRPr="00B11934" w:rsidRDefault="00994F97" w:rsidP="0029244A">
      <w:pPr>
        <w:rPr>
          <w:noProof/>
        </w:rPr>
      </w:pPr>
      <w:r w:rsidRPr="00B11934">
        <w:rPr>
          <w:rStyle w:val="CRDeleted"/>
          <w:noProof/>
        </w:rPr>
        <w:t>Uvođenje mehanizama mješovitog financiranja CEF-a ovom Uredbom ne bi se smjelo tumačiti kao prejudiciranje rezultata pregovora o višegodišnjem financijskom okviru za razdoblje nakon 2020.</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237. (prilagođeno)</w:t>
      </w:r>
    </w:p>
    <w:p w:rsidR="00994F97" w:rsidRPr="00B11934" w:rsidRDefault="00994F97" w:rsidP="0029244A">
      <w:pPr>
        <w:rPr>
          <w:noProof/>
        </w:rPr>
      </w:pPr>
      <w:r w:rsidRPr="00B11934">
        <w:rPr>
          <w:rStyle w:val="CRDeleted"/>
          <w:noProof/>
        </w:rPr>
        <w:t>Uzimajući u obzir vrlo visoku stopu izvršenja CEF-a u sektoru prometa i radi potpore provedbi projekata s najvećom dodanom vrijednosti za transeuropsku prometnu mrežu u pogledu koridorâ osnovne mreže, prekograničnih projekata, projekata na drugim dijelovima osnovne mreže i projekata prihvatljivih u okviru horizontalnih prioriteta kako su utvrđeni u Prilogu I. Uredbi (EU) br. 1316/2013, potrebno je iznimno omogućiti dodatnu fleksibilnost u uporabi višegodišnjeg programa rada, čime bi se omogućilo da iznos financijske omotnice dosegne do 95 % financijskih proračunskih sredstava iz Uredbe (EU) br. 1316/2013. Važno je, međutim, tijekom preostalog razdoblja provedbe CEF-a omogućiti dodatnu potporu prioritetima obuhvaćenima godišnjim programima rada.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238. (prilagođeno)</w:t>
      </w:r>
    </w:p>
    <w:p w:rsidR="00994F97" w:rsidRPr="00B11934" w:rsidRDefault="00994F97" w:rsidP="0029244A">
      <w:pPr>
        <w:rPr>
          <w:noProof/>
        </w:rPr>
      </w:pPr>
      <w:r w:rsidRPr="00B11934">
        <w:rPr>
          <w:rStyle w:val="CRDeleted"/>
          <w:noProof/>
        </w:rPr>
        <w:t>Zbog drugačije prirode telekomunikacijskog sektora CEF-a u usporedbi sa sektorom prometa CEF-a i energetskim sektorom CEF-a, to jest manja prosječna visina bespovratnih potpora i razlike u vrstama troškova i projekata, nepotrebno opterećenje korisnika i država članica koji sudjeluju u povezanim djelovanjima trebalo bi se izbjeći manje opterećujućom obvezom potvrđivanja, a da se pritom ne oslabi načelo dobrog financijskog upravljanja.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239. (prilagođeno)</w:t>
      </w:r>
    </w:p>
    <w:p w:rsidR="00994F97" w:rsidRPr="00B11934" w:rsidRDefault="00994F97" w:rsidP="0029244A">
      <w:pPr>
        <w:rPr>
          <w:noProof/>
        </w:rPr>
      </w:pPr>
      <w:r w:rsidRPr="00B11934">
        <w:rPr>
          <w:rStyle w:val="CRDeleted"/>
          <w:noProof/>
        </w:rPr>
        <w:t>Na temelju Uredbe (EU) br. 283/2014 Europskog parlamenta i Vijeća</w:t>
      </w:r>
      <w:r w:rsidRPr="00B11934">
        <w:rPr>
          <w:rStyle w:val="CRDeleted"/>
          <w:noProof/>
          <w:vertAlign w:val="superscript"/>
        </w:rPr>
        <w:footnoteReference w:id="62"/>
      </w:r>
      <w:r w:rsidRPr="00B11934">
        <w:rPr>
          <w:rStyle w:val="CRDeleted"/>
          <w:noProof/>
        </w:rPr>
        <w:t xml:space="preserve"> trenutno je moguće koristiti samo bespovratna sredstva i nabavu za potporu djelovanja u području infrastruktura digitalnih usluga. Kako bi se osigurala najveća moguća učinkovitost infrastruktura digitalnih usluga, za potporu takvih djelovanja na raspolaganje bi se trebali staviti drugi financijski instrumenti koji se trenutačno upotrebljavaju u okviru CEF-a, uključujući inovativne financijske instrumente.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240. (prilagođeno)</w:t>
      </w:r>
    </w:p>
    <w:p w:rsidR="00994F97" w:rsidRPr="00B11934" w:rsidRDefault="00994F97" w:rsidP="0029244A">
      <w:pPr>
        <w:rPr>
          <w:noProof/>
        </w:rPr>
      </w:pPr>
      <w:r w:rsidRPr="00B11934">
        <w:rPr>
          <w:rStyle w:val="CRDeleted"/>
          <w:noProof/>
        </w:rPr>
        <w:t>Kako bi se izbjeglo nepotrebno administrativno opterećenje za upravljačka tijela koje bi moglo ometati učinkovitu provedbu FEAD-a, primjereno je pojednostavniti i olakšati postupak za izmjenu elemenata operativnih programa koji nisu ključni.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241. (prilagođeno)</w:t>
      </w:r>
    </w:p>
    <w:p w:rsidR="00994F97" w:rsidRPr="00B11934" w:rsidRDefault="00994F97" w:rsidP="0029244A">
      <w:pPr>
        <w:rPr>
          <w:noProof/>
        </w:rPr>
      </w:pPr>
      <w:r w:rsidRPr="00B11934">
        <w:rPr>
          <w:rStyle w:val="CRDeleted"/>
          <w:noProof/>
        </w:rPr>
        <w:t>Radi daljnjeg pojednostavnjenja uporabe FEAD-a primjereno je utvrditi dodatne odredbe u pogledu prihvatljivosti rashoda, posebno u pogledu uporabe standardnih ljestvica jediničnih troškova, jednokratnih iznosa i paušalnih stopa.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242. (prilagođeno)</w:t>
      </w:r>
    </w:p>
    <w:p w:rsidR="00994F97" w:rsidRPr="00B11934" w:rsidRDefault="00994F97" w:rsidP="0029244A">
      <w:pPr>
        <w:rPr>
          <w:noProof/>
        </w:rPr>
      </w:pPr>
      <w:r w:rsidRPr="00B11934">
        <w:rPr>
          <w:rStyle w:val="CRDeleted"/>
          <w:noProof/>
        </w:rPr>
        <w:t>Kako bi se izbjeglo nepravedno postupanje prema partnerskim organizacijama, nepravilnosti koje se mogu pripisati samo tijelu zaduženom za nabavu pomoći ne bi smjele utjecati na prihvatljivost rashoda partnerskih organizacija.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243. (prilagođeno)</w:t>
      </w:r>
    </w:p>
    <w:p w:rsidR="00994F97" w:rsidRPr="00B11934" w:rsidRDefault="00994F97" w:rsidP="0029244A">
      <w:pPr>
        <w:rPr>
          <w:noProof/>
        </w:rPr>
      </w:pPr>
      <w:r w:rsidRPr="00B11934">
        <w:rPr>
          <w:rStyle w:val="CRDeleted"/>
          <w:noProof/>
        </w:rPr>
        <w:t>Kako bi se pojednostavnila provedba ESI fondova i FEAD-a te izbjegle pravne nesigurnosti trebalo bi pojasniti određene odgovornosti država članica u pogledu upravljanja i kontrole.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274FF8" w:rsidP="00274FF8">
      <w:pPr>
        <w:pStyle w:val="ManualConsidrant"/>
        <w:rPr>
          <w:noProof/>
          <w:highlight w:val="lightGray"/>
        </w:rPr>
      </w:pPr>
      <w:r w:rsidRPr="00274FF8">
        <w:rPr>
          <w:noProof/>
          <w:highlight w:val="lightGray"/>
        </w:rPr>
        <w:t>(256)</w:t>
      </w:r>
      <w:r w:rsidRPr="00274FF8">
        <w:rPr>
          <w:noProof/>
          <w:highlight w:val="lightGray"/>
        </w:rPr>
        <w:tab/>
      </w:r>
      <w:r w:rsidR="00994F97" w:rsidRPr="00B11934">
        <w:rPr>
          <w:noProof/>
          <w:highlight w:val="lightGray"/>
        </w:rPr>
        <w:t xml:space="preserve">Određene izmjene u vezi s prijenosom podataka o primateljima Komisiji za potrebe objave, elektroničkim evidentiranjem i pohranom podataka o primateljima i primjenom jedinstvenog integriranog informatičkog sustava za rudarenje podataka i procjenu rizika radi analize i pristupa tim podacima trebale bi se primjenjivati samo na programe donesene i financirane u okviru višegodišnjeg financijskog okvira za razdoblje nakon 2027. kako bi se osigurao neometan prelazak tako što će se omogućiti dovoljno vremena za potrebnu prilagodbu elektroničkih sustava podataka i relevantnih sporazuma te pružanje smjernica i osposobljavanje. </w:t>
      </w:r>
    </w:p>
    <w:p w:rsidR="00994F97" w:rsidRPr="00B11934" w:rsidRDefault="00274FF8" w:rsidP="00274FF8">
      <w:pPr>
        <w:pStyle w:val="ManualConsidrant"/>
        <w:rPr>
          <w:noProof/>
          <w:highlight w:val="lightGray"/>
        </w:rPr>
      </w:pPr>
      <w:r w:rsidRPr="00274FF8">
        <w:rPr>
          <w:noProof/>
          <w:highlight w:val="lightGray"/>
        </w:rPr>
        <w:t>(257)</w:t>
      </w:r>
      <w:r w:rsidRPr="00274FF8">
        <w:rPr>
          <w:noProof/>
          <w:highlight w:val="lightGray"/>
        </w:rPr>
        <w:tab/>
      </w:r>
      <w:r w:rsidR="00994F97" w:rsidRPr="00B11934">
        <w:rPr>
          <w:noProof/>
          <w:highlight w:val="lightGray"/>
        </w:rPr>
        <w:t>Provedeno je savjetovanje s Europskim nadzornikom za zaštitu podataka u skladu s člankom 42. Uredbe (EU) 2018/1725 Europskog parlamenta i Vijeća te je on dao mišljenje XX/XX 20XX.,</w:t>
      </w:r>
    </w:p>
    <w:p w:rsidR="00994F97" w:rsidRPr="00B11934" w:rsidRDefault="00274FF8" w:rsidP="00274FF8">
      <w:pPr>
        <w:pStyle w:val="ManualConsidrant"/>
        <w:rPr>
          <w:noProof/>
          <w:highlight w:val="lightGray"/>
        </w:rPr>
      </w:pPr>
      <w:r w:rsidRPr="00274FF8">
        <w:rPr>
          <w:noProof/>
          <w:highlight w:val="lightGray"/>
        </w:rPr>
        <w:t>(258)</w:t>
      </w:r>
      <w:r w:rsidRPr="00274FF8">
        <w:rPr>
          <w:noProof/>
          <w:highlight w:val="lightGray"/>
        </w:rPr>
        <w:tab/>
      </w:r>
      <w:r w:rsidR="00994F97" w:rsidRPr="00B11934">
        <w:rPr>
          <w:noProof/>
          <w:highlight w:val="lightGray"/>
        </w:rPr>
        <w:t xml:space="preserve">Ova bi Uredba trebala stupiti na snagu sljedećeg dana od dana objave u </w:t>
      </w:r>
      <w:r w:rsidR="00994F97" w:rsidRPr="00B11934">
        <w:rPr>
          <w:i/>
          <w:iCs/>
          <w:noProof/>
          <w:highlight w:val="lightGray"/>
        </w:rPr>
        <w:t>Službenom listu Europske unije</w:t>
      </w:r>
      <w:r w:rsidR="00994F97" w:rsidRPr="00B11934">
        <w:rPr>
          <w:noProof/>
          <w:highlight w:val="lightGray"/>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244. (prilagođeno)</w:t>
      </w:r>
    </w:p>
    <w:p w:rsidR="00994F97" w:rsidRPr="00B11934" w:rsidRDefault="00994F97" w:rsidP="00994F97">
      <w:pPr>
        <w:rPr>
          <w:noProof/>
        </w:rPr>
      </w:pPr>
      <w:r w:rsidRPr="00B11934">
        <w:rPr>
          <w:rStyle w:val="CRDeleted"/>
          <w:noProof/>
        </w:rPr>
        <w:t>Imajući u vidu potrebu za dosljednom primjenom relevantnih financijskih pravila unutar financijske godine, načelno se preporučuje da se dio prvi ove Uredbe (Financijska uredba) počne primjenjivati na početku financijske godine. Međutim, kako bi se osiguralo da primatelji sredstava Unije što prije počnu koristiti bitno pojednostavnjenje predviđeno ovom Uredbom, i u vezi s Financijskom uredbom i s izmjenama sektorskih pravila, primjereno je, iznimno, predvidjeti primjenu ove Uredbe od njezina stupanja na snagu. Kako bi se osiguralo dodatno vrijeme za prilagodbu novim pravilima, istodobno bi trebalo predvidjeti da institucije Unije nastave primjenjivati Uredbu (EU, Euratom) br. 966/2012 do kraja financijske godine 2018. u odnosu na izvršavanje njihovih administrativnih odobrenih sredstava.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245. (prilagođeno)</w:t>
      </w:r>
    </w:p>
    <w:p w:rsidR="00994F97" w:rsidRPr="00B11934" w:rsidRDefault="00994F97" w:rsidP="00994F97">
      <w:pPr>
        <w:rPr>
          <w:noProof/>
        </w:rPr>
      </w:pPr>
      <w:r w:rsidRPr="00B11934">
        <w:rPr>
          <w:rStyle w:val="CRDeleted"/>
          <w:noProof/>
        </w:rPr>
        <w:t>Određene izmjene u vezi s financijskim instrumentima, proračunskim jamstvima i financijskom pomoći trebale bi se primjenjivati tek od dana primjene višegodišnjeg financijskog okvira za razdoblje nakon 2020. kako bi se omogućio dostatan rok za prilagodbu primjenjivih pravnih osnova i programa novim pravilima.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uvodna izjava 246. (prilagođeno)</w:t>
      </w:r>
    </w:p>
    <w:p w:rsidR="00994F97" w:rsidRPr="00B11934" w:rsidRDefault="00994F97" w:rsidP="00994F97">
      <w:pPr>
        <w:rPr>
          <w:noProof/>
        </w:rPr>
      </w:pPr>
      <w:r w:rsidRPr="00B11934">
        <w:rPr>
          <w:rStyle w:val="CRDeleted"/>
          <w:noProof/>
        </w:rPr>
        <w:t>Informacije o godišnjem prosjeku ekvivalenata punog radnog vremena i o procijenjenom iznosu namjenskih prihoda prenesenih iz prethodnih godina trebalo bi navesti prvi put uz nacrt proračuna koji će se predstaviti 2021. kako bi se Komisiji dalo dovoljno vremena za prilagodbu novoj obvezi,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Formuledadoption"/>
        <w:rPr>
          <w:noProof/>
        </w:rPr>
      </w:pPr>
      <w:r w:rsidRPr="00B11934">
        <w:rPr>
          <w:noProof/>
        </w:rPr>
        <w:t>DONIJELI SU OVU UREDBU:</w:t>
      </w:r>
    </w:p>
    <w:p w:rsidR="00994F97" w:rsidRPr="00B11934" w:rsidRDefault="00994F97" w:rsidP="00994F97">
      <w:pPr>
        <w:pStyle w:val="SectionTitle"/>
        <w:rPr>
          <w:noProof/>
        </w:rPr>
      </w:pPr>
      <w:r w:rsidRPr="00B11934">
        <w:rPr>
          <w:rStyle w:val="CRMinorChangeDeleted"/>
          <w:noProof/>
        </w:rPr>
        <w:t>DIO PRVI</w:t>
      </w:r>
    </w:p>
    <w:p w:rsidR="00994F97" w:rsidRPr="00B11934" w:rsidRDefault="00994F97" w:rsidP="00994F97">
      <w:pPr>
        <w:pStyle w:val="SectionTitle"/>
        <w:rPr>
          <w:noProof/>
        </w:rPr>
      </w:pPr>
      <w:r w:rsidRPr="00B11934">
        <w:rPr>
          <w:rStyle w:val="CRDeleted"/>
          <w:i/>
          <w:noProof/>
        </w:rPr>
        <w:t>FINANCIJSKA UREDBA</w:t>
      </w:r>
    </w:p>
    <w:p w:rsidR="00994F97" w:rsidRPr="00B11934" w:rsidRDefault="00994F97" w:rsidP="00994F97">
      <w:pPr>
        <w:pStyle w:val="SectionTitle"/>
        <w:rPr>
          <w:noProof/>
        </w:rPr>
      </w:pPr>
      <w:r w:rsidRPr="00B11934">
        <w:rPr>
          <w:noProof/>
        </w:rPr>
        <w:t>GLAVA I.</w:t>
      </w:r>
    </w:p>
    <w:p w:rsidR="00994F97" w:rsidRPr="00B11934" w:rsidRDefault="00994F97" w:rsidP="00994F97">
      <w:pPr>
        <w:pStyle w:val="SectionTitle"/>
        <w:rPr>
          <w:noProof/>
        </w:rPr>
      </w:pPr>
      <w:r w:rsidRPr="00B11934">
        <w:rPr>
          <w:i/>
          <w:noProof/>
        </w:rPr>
        <w:t>PREDMET, DEFINICIJE I OPĆA NAČELA</w:t>
      </w:r>
    </w:p>
    <w:p w:rsidR="00994F97" w:rsidRPr="00B11934" w:rsidRDefault="00994F97" w:rsidP="00994F97">
      <w:pPr>
        <w:pStyle w:val="Titrearticle"/>
        <w:rPr>
          <w:noProof/>
        </w:rPr>
      </w:pPr>
      <w:r w:rsidRPr="00B11934">
        <w:rPr>
          <w:noProof/>
        </w:rPr>
        <w:t>Članak 1.</w:t>
      </w:r>
    </w:p>
    <w:p w:rsidR="00994F97" w:rsidRPr="00B11934" w:rsidRDefault="00994F97" w:rsidP="00994F97">
      <w:pPr>
        <w:pStyle w:val="NormalCentered"/>
        <w:rPr>
          <w:b/>
          <w:bCs/>
          <w:noProof/>
        </w:rPr>
      </w:pPr>
      <w:r w:rsidRPr="00B11934">
        <w:rPr>
          <w:b/>
          <w:noProof/>
        </w:rPr>
        <w:t>Predmet</w:t>
      </w:r>
    </w:p>
    <w:p w:rsidR="00994F97" w:rsidRPr="00B11934" w:rsidRDefault="00994F97" w:rsidP="00994F97">
      <w:pPr>
        <w:rPr>
          <w:noProof/>
        </w:rPr>
      </w:pPr>
      <w:r w:rsidRPr="00B11934">
        <w:rPr>
          <w:noProof/>
        </w:rPr>
        <w:t>Ovom se Uredbom utvrđuju pravila za donošenje i izvršenje općeg proračuna Europske unije i Europske zajednice za atomsku energiju („proračun”) te za financijsko izvještavanje i reviziju njihove računovodstvene dokumentacije.</w:t>
      </w:r>
    </w:p>
    <w:p w:rsidR="00994F97" w:rsidRPr="00B11934" w:rsidRDefault="00994F97" w:rsidP="00994F97">
      <w:pPr>
        <w:pStyle w:val="Titrearticle"/>
        <w:rPr>
          <w:noProof/>
        </w:rPr>
      </w:pPr>
      <w:r w:rsidRPr="00B11934">
        <w:rPr>
          <w:noProof/>
        </w:rPr>
        <w:t>Članak 2.</w:t>
      </w:r>
    </w:p>
    <w:p w:rsidR="00994F97" w:rsidRPr="00B11934" w:rsidRDefault="00994F97" w:rsidP="00994F97">
      <w:pPr>
        <w:pStyle w:val="NormalCentered"/>
        <w:rPr>
          <w:b/>
          <w:bCs/>
          <w:noProof/>
        </w:rPr>
      </w:pPr>
      <w:r w:rsidRPr="00B11934">
        <w:rPr>
          <w:b/>
          <w:noProof/>
        </w:rPr>
        <w:t>Definicije</w:t>
      </w:r>
    </w:p>
    <w:p w:rsidR="00994F97" w:rsidRPr="00B11934" w:rsidRDefault="00994F97" w:rsidP="00994F97">
      <w:pPr>
        <w:rPr>
          <w:noProof/>
        </w:rPr>
      </w:pPr>
      <w:r w:rsidRPr="00B11934">
        <w:rPr>
          <w:noProof/>
        </w:rPr>
        <w:t>Za potrebe ove Uredbe, primjenjuju se sljedeće definicije:</w:t>
      </w:r>
    </w:p>
    <w:p w:rsidR="00994F97" w:rsidRPr="00B11934" w:rsidRDefault="00994F97" w:rsidP="00F40EB6">
      <w:pPr>
        <w:pStyle w:val="Point0"/>
        <w:rPr>
          <w:noProof/>
        </w:rPr>
      </w:pPr>
      <w:r w:rsidRPr="00B11934">
        <w:rPr>
          <w:noProof/>
        </w:rPr>
        <w:tab/>
        <w:t>1.</w:t>
      </w:r>
      <w:r w:rsidRPr="00B11934">
        <w:rPr>
          <w:noProof/>
        </w:rPr>
        <w:tab/>
        <w:t xml:space="preserve">„podnositelj zahtjeva” znači fizička osoba ili subjekt sa ili bez pravne osobnosti koji je podnio zahtjev u postupku dodjele bespovratnih sredstava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 postupku dodjele nefinancijskih donacija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u natječaju za nagrade;</w:t>
      </w:r>
    </w:p>
    <w:p w:rsidR="00994F97" w:rsidRPr="00B11934" w:rsidRDefault="00994F97" w:rsidP="00F40EB6">
      <w:pPr>
        <w:pStyle w:val="Point0"/>
        <w:rPr>
          <w:noProof/>
        </w:rPr>
      </w:pPr>
      <w:r w:rsidRPr="00B11934">
        <w:rPr>
          <w:noProof/>
        </w:rPr>
        <w:tab/>
        <w:t>2.</w:t>
      </w:r>
      <w:r w:rsidRPr="00B11934">
        <w:rPr>
          <w:noProof/>
        </w:rPr>
        <w:tab/>
        <w:t xml:space="preserve">„dokumentacija zahtjeva” znači ponuda, zahtjev za sudjelovanje,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zahtjev na temelju poziva na iskaz interesa,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zahtjev za bespovratna sredstva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 zahtjev za nefinancijsku donaciju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zahtjev u okviru natječaja za nagradu;</w:t>
      </w:r>
    </w:p>
    <w:p w:rsidR="00994F97" w:rsidRPr="00B11934" w:rsidRDefault="00994F97" w:rsidP="00F40EB6">
      <w:pPr>
        <w:pStyle w:val="Point0"/>
        <w:rPr>
          <w:noProof/>
        </w:rPr>
      </w:pPr>
      <w:r w:rsidRPr="00B11934">
        <w:rPr>
          <w:noProof/>
        </w:rPr>
        <w:tab/>
        <w:t>3.</w:t>
      </w:r>
      <w:r w:rsidRPr="00B11934">
        <w:rPr>
          <w:noProof/>
        </w:rPr>
        <w:tab/>
        <w:t xml:space="preserve">„postupak dodjele” znači postupak nabave, postupak dodjele bespovratnih sredstava, natječaj za nagrade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postupak dodjele nefinancijske donacije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postupak za odabir stručnjaka, osoba ili subjekata koji izvršavaju proračun u skladu s člankom 62. stavkom 1. prvim podstavkom točkom (c); </w:t>
      </w:r>
    </w:p>
    <w:p w:rsidR="00994F97" w:rsidRPr="00B11934" w:rsidRDefault="00994F97" w:rsidP="00F40EB6">
      <w:pPr>
        <w:pStyle w:val="Point0"/>
        <w:rPr>
          <w:noProof/>
        </w:rPr>
      </w:pPr>
      <w:r w:rsidRPr="00B11934">
        <w:rPr>
          <w:noProof/>
        </w:rPr>
        <w:tab/>
        <w:t>4.</w:t>
      </w:r>
      <w:r w:rsidRPr="00B11934">
        <w:rPr>
          <w:noProof/>
        </w:rPr>
        <w:tab/>
        <w:t xml:space="preserve">„temeljni akt” znači pravni akt, koji nije preporuka ili mišljenje, koji </w:t>
      </w:r>
      <w:r w:rsidRPr="00B11934">
        <w:rPr>
          <w:rStyle w:val="CRMinorChangeDeleted"/>
          <w:noProof/>
        </w:rPr>
        <w:t>predviđa</w:t>
      </w:r>
      <w:r w:rsidRPr="00B11934">
        <w:rPr>
          <w:rStyle w:val="CRMinorChangeAdded"/>
          <w:noProof/>
        </w:rPr>
        <w:t>je</w:t>
      </w:r>
      <w:r w:rsidRPr="00B11934">
        <w:rPr>
          <w:noProof/>
        </w:rPr>
        <w:t xml:space="preserve"> pravn</w:t>
      </w:r>
      <w:r w:rsidRPr="00B11934">
        <w:rPr>
          <w:rStyle w:val="CRMinorChangeDeleted"/>
          <w:noProof/>
        </w:rPr>
        <w:t>u</w:t>
      </w:r>
      <w:r w:rsidRPr="00B11934">
        <w:rPr>
          <w:rStyle w:val="CRMinorChangeAdded"/>
          <w:noProof/>
        </w:rPr>
        <w:t>a</w:t>
      </w:r>
      <w:r w:rsidRPr="00B11934">
        <w:rPr>
          <w:noProof/>
        </w:rPr>
        <w:t xml:space="preserve"> osnov</w:t>
      </w:r>
      <w:r w:rsidRPr="00B11934">
        <w:rPr>
          <w:rStyle w:val="CRMinorChangeDeleted"/>
          <w:noProof/>
        </w:rPr>
        <w:t>u</w:t>
      </w:r>
      <w:r w:rsidRPr="00B11934">
        <w:rPr>
          <w:rStyle w:val="CRMinorChangeAdded"/>
          <w:noProof/>
        </w:rPr>
        <w:t>a</w:t>
      </w:r>
      <w:r w:rsidRPr="00B11934">
        <w:rPr>
          <w:noProof/>
        </w:rPr>
        <w:t xml:space="preserve"> za djelovanje i izvršenje odgovarajućih rashoda unesenih u proračun ili </w:t>
      </w:r>
      <w:r w:rsidRPr="00B11934">
        <w:rPr>
          <w:rStyle w:val="CRMinorChangeDeleted"/>
          <w:noProof/>
        </w:rPr>
        <w:t>izvršenje</w:t>
      </w:r>
      <w:r w:rsidRPr="00B11934">
        <w:rPr>
          <w:noProof/>
        </w:rPr>
        <w:t xml:space="preserve"> proračunskog jamstva ili financijske pomoći potpomognutih iz proračuna i koji može biti:</w:t>
      </w:r>
    </w:p>
    <w:p w:rsidR="00994F97" w:rsidRPr="00B11934" w:rsidRDefault="00994F97" w:rsidP="00F40EB6">
      <w:pPr>
        <w:pStyle w:val="Point0"/>
        <w:rPr>
          <w:noProof/>
        </w:rPr>
      </w:pPr>
      <w:r w:rsidRPr="00B11934">
        <w:rPr>
          <w:noProof/>
        </w:rPr>
        <w:tab/>
        <w:t>(a)</w:t>
      </w:r>
      <w:r w:rsidRPr="00B11934">
        <w:rPr>
          <w:noProof/>
        </w:rPr>
        <w:tab/>
        <w:t>u obliku uredbe, direktive ili odluke u smislu članka 288. UFEU-a, pri provedbi Ugovora o funkcioniranju Europske unije (UFEU) i Ugovora o osnivanju Europske zajednice za atomsku energiju (Ugovor o Euratomu); ili</w:t>
      </w:r>
    </w:p>
    <w:p w:rsidR="00994F97" w:rsidRPr="00B11934" w:rsidRDefault="00994F97" w:rsidP="00F40EB6">
      <w:pPr>
        <w:pStyle w:val="Point0"/>
        <w:rPr>
          <w:noProof/>
        </w:rPr>
      </w:pPr>
      <w:r w:rsidRPr="00B11934">
        <w:rPr>
          <w:noProof/>
        </w:rPr>
        <w:tab/>
        <w:t>(b)</w:t>
      </w:r>
      <w:r w:rsidRPr="00B11934">
        <w:rPr>
          <w:noProof/>
        </w:rPr>
        <w:tab/>
        <w:t>u jednom od oblika navedenih u članku 28. stavku 1., članku 31. stavku 2., članku 33., članku 42. stavku 4. i članku 43. stavku 2. Ugovora o Europskoj uniji (UEU), pri provedbi glave V. UEU-a.</w:t>
      </w:r>
    </w:p>
    <w:p w:rsidR="00994F97" w:rsidRPr="00B11934" w:rsidRDefault="00994F97" w:rsidP="00F40EB6">
      <w:pPr>
        <w:pStyle w:val="Point0"/>
        <w:rPr>
          <w:noProof/>
        </w:rPr>
      </w:pPr>
      <w:r w:rsidRPr="00B11934">
        <w:rPr>
          <w:noProof/>
        </w:rPr>
        <w:tab/>
        <w:t>5.</w:t>
      </w:r>
      <w:r w:rsidRPr="00B11934">
        <w:rPr>
          <w:noProof/>
        </w:rPr>
        <w:tab/>
        <w:t>„korisnik” znači fizička osoba ili subjekt sa ili bez pravne osobnosti s kojim je potpisan sporazum o dodjeli bespovratnih sredstava;</w:t>
      </w:r>
    </w:p>
    <w:p w:rsidR="00994F97" w:rsidRPr="00B11934" w:rsidRDefault="00994F97" w:rsidP="00F40EB6">
      <w:pPr>
        <w:pStyle w:val="Point0"/>
        <w:rPr>
          <w:noProof/>
        </w:rPr>
      </w:pPr>
      <w:r w:rsidRPr="00B11934">
        <w:rPr>
          <w:noProof/>
        </w:rPr>
        <w:tab/>
        <w:t>6.</w:t>
      </w:r>
      <w:r w:rsidRPr="00B11934">
        <w:rPr>
          <w:noProof/>
        </w:rPr>
        <w:tab/>
        <w:t>„mehanizam ili platforma mješovitog financiranja” znači okvir za suradnju uspostavljen između Komisije i razvojnih ili drugih javnih financijskih institucija s ciljem kombiniranja bespovratnih oblika potpore i/ili financijskih instrumenata i/ili proračunskih jamstava iz proračuna i povratnih oblika potpora razvojnih ili drugih javnih financijskih institucija te financijskih institucija privatnog sektora i ulagatelja privatnog sektora</w:t>
      </w:r>
      <w:r w:rsidRPr="00B11934">
        <w:rPr>
          <w:rStyle w:val="CRMinorChangeDeleted"/>
          <w:noProof/>
        </w:rPr>
        <w:t>.</w:t>
      </w:r>
      <w:r w:rsidRPr="00B11934">
        <w:rPr>
          <w:noProof/>
        </w:rPr>
        <w:t>;</w:t>
      </w:r>
    </w:p>
    <w:p w:rsidR="00994F97" w:rsidRPr="00B11934" w:rsidRDefault="00994F97" w:rsidP="00F40EB6">
      <w:pPr>
        <w:pStyle w:val="Point0"/>
        <w:rPr>
          <w:noProof/>
        </w:rPr>
      </w:pPr>
      <w:r w:rsidRPr="00B11934">
        <w:rPr>
          <w:noProof/>
        </w:rPr>
        <w:tab/>
        <w:t>7.</w:t>
      </w:r>
      <w:r w:rsidRPr="00B11934">
        <w:rPr>
          <w:noProof/>
        </w:rPr>
        <w:tab/>
        <w:t>„izvršenje proračuna” znači provođenje aktivnosti koje se odnose na upravljanje, praćenje, kontrolu i reviziju proračunskih odobrenih sredstava u skladu s načinima izvršenja proračuna iz članka 62.;</w:t>
      </w:r>
    </w:p>
    <w:p w:rsidR="00994F97" w:rsidRPr="00B11934" w:rsidRDefault="00994F97" w:rsidP="00F40EB6">
      <w:pPr>
        <w:pStyle w:val="Point0"/>
        <w:rPr>
          <w:noProof/>
        </w:rPr>
      </w:pPr>
      <w:r w:rsidRPr="00B11934">
        <w:rPr>
          <w:noProof/>
        </w:rPr>
        <w:tab/>
        <w:t>8.</w:t>
      </w:r>
      <w:r w:rsidRPr="00B11934">
        <w:rPr>
          <w:noProof/>
        </w:rPr>
        <w:tab/>
        <w:t>„proračunska obveza” znači operacija kojom odgovorni dužnosnik za ovjeravanje rezervira proračunska odobrena sredstva potrebna za buduća plaćanja kako bi se ispunile pravne obveze;</w:t>
      </w:r>
    </w:p>
    <w:p w:rsidR="00994F97" w:rsidRPr="00B11934" w:rsidRDefault="00994F97" w:rsidP="00F40EB6">
      <w:pPr>
        <w:pStyle w:val="Point0"/>
        <w:rPr>
          <w:noProof/>
        </w:rPr>
      </w:pPr>
      <w:r w:rsidRPr="00B11934">
        <w:rPr>
          <w:noProof/>
        </w:rPr>
        <w:tab/>
        <w:t>9.</w:t>
      </w:r>
      <w:r w:rsidRPr="00B11934">
        <w:rPr>
          <w:noProof/>
        </w:rPr>
        <w:tab/>
        <w:t xml:space="preserve">„proračunsko jamstvo” znači </w:t>
      </w:r>
      <w:r w:rsidRPr="00B11934">
        <w:rPr>
          <w:rStyle w:val="CRRefonteDeleted"/>
          <w:noProof/>
          <w:highlight w:val="lightGray"/>
        </w:rPr>
        <w:t>pravna obveza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instrument kojim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Deleted"/>
          <w:noProof/>
        </w:rPr>
        <w:t>Unije kojom se podupire</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Unija podupire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program djelovanja preuzimanjem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neopozive i bezuvjetne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financijske obveze za proračun na koju se može pozvati u slučaju nastupanja određenog događaja za vrijeme provedbe programa i koja ostaje valjana tijekom trajanja obveza preuzetih u okviru poduprtog programa;</w:t>
      </w:r>
    </w:p>
    <w:p w:rsidR="00994F97" w:rsidRPr="00B11934" w:rsidRDefault="00994F97" w:rsidP="00F40EB6">
      <w:pPr>
        <w:pStyle w:val="Point0"/>
        <w:rPr>
          <w:noProof/>
        </w:rPr>
      </w:pPr>
      <w:r w:rsidRPr="00B11934">
        <w:rPr>
          <w:noProof/>
        </w:rPr>
        <w:tab/>
        <w:t>10.</w:t>
      </w:r>
      <w:r w:rsidRPr="00B11934">
        <w:rPr>
          <w:noProof/>
        </w:rPr>
        <w:tab/>
        <w:t>„ugovor</w:t>
      </w:r>
      <w:r w:rsidRPr="00B11934">
        <w:rPr>
          <w:rStyle w:val="CRMinorChangeDeleted"/>
          <w:noProof/>
        </w:rPr>
        <w:t>i</w:t>
      </w:r>
      <w:r w:rsidRPr="00B11934">
        <w:rPr>
          <w:noProof/>
        </w:rPr>
        <w:t xml:space="preserve"> u vezi s nekretninama” znači ugovor koji obuhvaća kupoprodaju, razmjenu, dugoročni zakup, plodouživanje, leasing, najam ili najam s pravom kupnje, sa ili bez opcije otkupa, zemljišta, zgrada ili druge nepokretne imovine. Takvim su ugovorom obuhvaćene postojeće zgrade i zgrade prije dovršetka pod uvjetom da je natjecatelj za zgradu ishodio valjanu građevinsku dozvolu. Njime nisu obuhvaćene zgrade projektirane u skladu sa specifikacijama javnog naručitelja koje su obuhvaćene ugovorima o radovima;</w:t>
      </w:r>
    </w:p>
    <w:p w:rsidR="00994F97" w:rsidRPr="00B11934" w:rsidRDefault="00994F97" w:rsidP="00F40EB6">
      <w:pPr>
        <w:pStyle w:val="Point0"/>
        <w:rPr>
          <w:noProof/>
        </w:rPr>
      </w:pPr>
      <w:r w:rsidRPr="00B11934">
        <w:rPr>
          <w:noProof/>
        </w:rPr>
        <w:tab/>
        <w:t>11.</w:t>
      </w:r>
      <w:r w:rsidRPr="00B11934">
        <w:rPr>
          <w:noProof/>
        </w:rPr>
        <w:tab/>
        <w:t>„natjecatelj” znači gospodarski subjekt koji traži poziv ili je pozvan na sudjelovanje u ograničenom postupku, natjecateljskom postupku uz pregovore, natjecateljskom dijalogu, partnerstvu za inovacije, projektnom natječaju ili pregovaračkom postupku;</w:t>
      </w:r>
    </w:p>
    <w:p w:rsidR="00994F97" w:rsidRPr="00B11934" w:rsidRDefault="00994F97" w:rsidP="00F40EB6">
      <w:pPr>
        <w:pStyle w:val="Point0"/>
        <w:rPr>
          <w:noProof/>
        </w:rPr>
      </w:pPr>
      <w:r w:rsidRPr="00B11934">
        <w:rPr>
          <w:noProof/>
        </w:rPr>
        <w:tab/>
        <w:t>12.</w:t>
      </w:r>
      <w:r w:rsidRPr="00B11934">
        <w:rPr>
          <w:noProof/>
        </w:rPr>
        <w:tab/>
        <w:t>„središnje tijelo za nabavu” znači javni naručitelj koji obavlja aktivnosti središnje nabave i, ako je to primjenjivo, pomoćne aktivnosti nabave;</w:t>
      </w:r>
    </w:p>
    <w:p w:rsidR="00994F97" w:rsidRPr="00B11934" w:rsidRDefault="00994F97" w:rsidP="00F40EB6">
      <w:pPr>
        <w:pStyle w:val="Point0"/>
        <w:rPr>
          <w:noProof/>
        </w:rPr>
      </w:pPr>
      <w:r w:rsidRPr="00B11934">
        <w:rPr>
          <w:noProof/>
        </w:rPr>
        <w:tab/>
        <w:t>13.</w:t>
      </w:r>
      <w:r w:rsidRPr="00B11934">
        <w:rPr>
          <w:noProof/>
        </w:rPr>
        <w:tab/>
        <w:t>„provjera” znači provjera određenih aspekata neke operacije prihoda ili rashoda;</w:t>
      </w:r>
    </w:p>
    <w:p w:rsidR="00994F97" w:rsidRPr="00B11934" w:rsidRDefault="00994F97" w:rsidP="00F40EB6">
      <w:pPr>
        <w:pStyle w:val="Point0"/>
        <w:rPr>
          <w:noProof/>
        </w:rPr>
      </w:pPr>
      <w:r w:rsidRPr="00B11934">
        <w:rPr>
          <w:noProof/>
        </w:rPr>
        <w:tab/>
        <w:t>14.</w:t>
      </w:r>
      <w:r w:rsidRPr="00B11934">
        <w:rPr>
          <w:noProof/>
        </w:rPr>
        <w:tab/>
        <w:t xml:space="preserve">„ugovor o koncesiji” znači naplatni ugovor sklopljen u pisanom obliku između jednog ili više gospodarskih subjekata i jednog ili više javnih naručitelja u smislu članaka </w:t>
      </w:r>
      <w:r w:rsidRPr="00B11934">
        <w:rPr>
          <w:rStyle w:val="CRMinorChangeAdded"/>
          <w:noProof/>
        </w:rPr>
        <w:t>178.</w:t>
      </w:r>
      <w:r w:rsidRPr="00B11934">
        <w:rPr>
          <w:rStyle w:val="CRMinorChangeDeleted"/>
          <w:noProof/>
        </w:rPr>
        <w:t>174.</w:t>
      </w:r>
      <w:r w:rsidRPr="00B11934">
        <w:rPr>
          <w:noProof/>
        </w:rPr>
        <w:t xml:space="preserve"> i </w:t>
      </w:r>
      <w:r w:rsidRPr="00B11934">
        <w:rPr>
          <w:rStyle w:val="CRMinorChangeAdded"/>
          <w:noProof/>
        </w:rPr>
        <w:t>182.</w:t>
      </w:r>
      <w:r w:rsidRPr="00B11934">
        <w:rPr>
          <w:rStyle w:val="CRMinorChangeDeleted"/>
          <w:noProof/>
        </w:rPr>
        <w:t>178.</w:t>
      </w:r>
      <w:r w:rsidRPr="00B11934">
        <w:rPr>
          <w:noProof/>
        </w:rPr>
        <w:t xml:space="preserve"> radi povjeravanja izvođenja radova ili pružanja usluga i upravljanja uslugama gospodarskom subjektu („koncesija”), pri čemu:</w:t>
      </w:r>
    </w:p>
    <w:p w:rsidR="00994F97" w:rsidRPr="00B11934" w:rsidRDefault="00994F97" w:rsidP="00F40EB6">
      <w:pPr>
        <w:pStyle w:val="Point0"/>
        <w:rPr>
          <w:noProof/>
        </w:rPr>
      </w:pPr>
      <w:r w:rsidRPr="00B11934">
        <w:rPr>
          <w:noProof/>
        </w:rPr>
        <w:tab/>
        <w:t>(a)</w:t>
      </w:r>
      <w:r w:rsidRPr="00B11934">
        <w:rPr>
          <w:noProof/>
        </w:rPr>
        <w:tab/>
        <w:t>naknada se sastoji isključivo od prava na iskorištavanje radova ili usluga ili od tog prava i plaćanja;</w:t>
      </w:r>
    </w:p>
    <w:p w:rsidR="00994F97" w:rsidRPr="00B11934" w:rsidRDefault="00994F97" w:rsidP="00F40EB6">
      <w:pPr>
        <w:pStyle w:val="Point0"/>
        <w:rPr>
          <w:noProof/>
        </w:rPr>
      </w:pPr>
      <w:r w:rsidRPr="00B11934">
        <w:rPr>
          <w:noProof/>
        </w:rPr>
        <w:tab/>
        <w:t>(b)</w:t>
      </w:r>
      <w:r w:rsidRPr="00B11934">
        <w:rPr>
          <w:noProof/>
        </w:rPr>
        <w:tab/>
        <w:t xml:space="preserve">dodjela ugovora o koncesiji uključuje prijenos na koncesionara operativnog rizika pri iskorištavanju tih radova ili usluga koji obuhvaća rizik potražnje ili rizik ponude ili oboje. Smatra se da koncesionar preuzima operativni rizik ako u normalnim uvjetima poslovanja nije zajamčen povrat </w:t>
      </w:r>
      <w:r w:rsidRPr="00B11934">
        <w:rPr>
          <w:rStyle w:val="CRMinorChangeDeleted"/>
          <w:noProof/>
        </w:rPr>
        <w:t>izvršenih</w:t>
      </w:r>
      <w:r w:rsidRPr="00B11934">
        <w:rPr>
          <w:noProof/>
        </w:rPr>
        <w:t xml:space="preserve"> ulaganja ili nastalih troškova pri </w:t>
      </w:r>
      <w:r w:rsidRPr="00B11934">
        <w:rPr>
          <w:rStyle w:val="CRMinorChangeDeleted"/>
          <w:noProof/>
        </w:rPr>
        <w:t>izvođenju</w:t>
      </w:r>
      <w:r w:rsidRPr="00B11934">
        <w:rPr>
          <w:rStyle w:val="CRMinorChangeAdded"/>
          <w:noProof/>
        </w:rPr>
        <w:t>korištenju</w:t>
      </w:r>
      <w:r w:rsidRPr="00B11934">
        <w:rPr>
          <w:noProof/>
        </w:rPr>
        <w:t xml:space="preserve"> dotičnih radova ili </w:t>
      </w:r>
      <w:r w:rsidRPr="00B11934">
        <w:rPr>
          <w:rStyle w:val="CRMinorChangeDeleted"/>
          <w:noProof/>
        </w:rPr>
        <w:t>pružanju dotičnih</w:t>
      </w:r>
      <w:r w:rsidRPr="00B11934">
        <w:rPr>
          <w:noProof/>
        </w:rPr>
        <w:t xml:space="preserve"> usluga;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noProof/>
        </w:rPr>
        <w:tab/>
      </w:r>
      <w:r w:rsidRPr="00B11934">
        <w:rPr>
          <w:noProof/>
          <w:highlight w:val="lightGray"/>
        </w:rPr>
        <w:t>15. „faza uspostave” znači razdoblje u kojem se ukupne rezervacije uplaćuju u zajednički fond za rezervacije;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rStyle w:val="CRMinorChangeAdded"/>
          <w:noProof/>
        </w:rPr>
        <w:t>16.</w:t>
      </w:r>
      <w:r w:rsidRPr="00B11934">
        <w:rPr>
          <w:rStyle w:val="CRMinorChangeDeleted"/>
          <w:noProof/>
        </w:rPr>
        <w:t>15.</w:t>
      </w:r>
      <w:r w:rsidRPr="00B11934">
        <w:rPr>
          <w:noProof/>
        </w:rPr>
        <w:t xml:space="preserve"> „nepredviđena obveza” znači potencijalna financijska obveza koja može nastati ovisno o ishodu nekog budućeg događaja; </w:t>
      </w:r>
    </w:p>
    <w:p w:rsidR="00994F97" w:rsidRPr="00B11934" w:rsidRDefault="00994F97" w:rsidP="00994F97">
      <w:pPr>
        <w:pStyle w:val="Point0"/>
        <w:rPr>
          <w:noProof/>
        </w:rPr>
      </w:pPr>
      <w:r w:rsidRPr="00B11934">
        <w:rPr>
          <w:noProof/>
        </w:rPr>
        <w:tab/>
      </w:r>
      <w:r w:rsidRPr="00B11934">
        <w:rPr>
          <w:rStyle w:val="CRMinorChangeAdded"/>
          <w:noProof/>
        </w:rPr>
        <w:t>17.</w:t>
      </w:r>
      <w:r w:rsidRPr="00B11934">
        <w:rPr>
          <w:rStyle w:val="CRMinorChangeDeleted"/>
          <w:noProof/>
        </w:rPr>
        <w:t>16.</w:t>
      </w:r>
      <w:r w:rsidRPr="00B11934">
        <w:rPr>
          <w:noProof/>
        </w:rPr>
        <w:tab/>
        <w:t xml:space="preserve">„ugovor” znači ugovor o javnoj nabavi ili ugovor o koncesiji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za potrebe glave VIII., podugovor ili kupoprodajni ugovor koji je sklopio korisnik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r>
      <w:r w:rsidRPr="00B11934">
        <w:rPr>
          <w:rStyle w:val="CRMinorChangeAdded"/>
          <w:noProof/>
        </w:rPr>
        <w:t>18.</w:t>
      </w:r>
      <w:r w:rsidRPr="00B11934">
        <w:rPr>
          <w:rStyle w:val="CRMinorChangeDeleted"/>
          <w:noProof/>
        </w:rPr>
        <w:t>17.</w:t>
      </w:r>
      <w:r w:rsidRPr="00B11934">
        <w:rPr>
          <w:noProof/>
        </w:rPr>
        <w:tab/>
        <w:t>„ugovaratelj” znači gospodarski subjekt s kojim je sklopljen ugovor o javnoj nabavi;</w:t>
      </w:r>
    </w:p>
    <w:p w:rsidR="00994F97" w:rsidRPr="00B11934" w:rsidRDefault="00994F97" w:rsidP="00994F97">
      <w:pPr>
        <w:pStyle w:val="Point0"/>
        <w:rPr>
          <w:noProof/>
        </w:rPr>
      </w:pPr>
      <w:r w:rsidRPr="00B11934">
        <w:rPr>
          <w:noProof/>
        </w:rPr>
        <w:tab/>
      </w:r>
      <w:r w:rsidRPr="00B11934">
        <w:rPr>
          <w:rStyle w:val="CRMinorChangeAdded"/>
          <w:noProof/>
        </w:rPr>
        <w:t>19.</w:t>
      </w:r>
      <w:r w:rsidRPr="00B11934">
        <w:rPr>
          <w:rStyle w:val="CRMinorChangeDeleted"/>
          <w:noProof/>
        </w:rPr>
        <w:t>18.</w:t>
      </w:r>
      <w:r w:rsidRPr="00B11934">
        <w:rPr>
          <w:noProof/>
        </w:rPr>
        <w:tab/>
        <w:t>„sporazum o doprinosu” znači sporazum sklopljen s osobama ili subjektima koje izvršavaju sredstva Unije u skladu s člankom 62. stavkom 1. prvim podstavkom točkom (c) podtočkama od ii. do viii.;</w:t>
      </w:r>
    </w:p>
    <w:p w:rsidR="00994F97" w:rsidRPr="00B11934" w:rsidRDefault="00994F97" w:rsidP="00994F97">
      <w:pPr>
        <w:pStyle w:val="Point0"/>
        <w:rPr>
          <w:noProof/>
        </w:rPr>
      </w:pPr>
      <w:r w:rsidRPr="00B11934">
        <w:rPr>
          <w:noProof/>
        </w:rPr>
        <w:tab/>
      </w:r>
      <w:r w:rsidRPr="00B11934">
        <w:rPr>
          <w:rStyle w:val="CRMinorChangeAdded"/>
          <w:noProof/>
        </w:rPr>
        <w:t>20.</w:t>
      </w:r>
      <w:r w:rsidRPr="00B11934">
        <w:rPr>
          <w:rStyle w:val="CRMinorChangeDeleted"/>
          <w:noProof/>
        </w:rPr>
        <w:t>19.</w:t>
      </w:r>
      <w:r w:rsidRPr="00B11934">
        <w:rPr>
          <w:noProof/>
        </w:rPr>
        <w:tab/>
        <w:t xml:space="preserve">„kontrola” znači svaka mjera poduzeta u svrhu pružanja razumnog jamstva u pogledu djelotvornosti, učinkovitosti i ekonomičnosti operacija, pouzdanosti izvješćivanja, zaštite imovine i informacija, sprečavanja, otkrivanja i ispravljanja prijevara i nepravilnosti te daljnjeg postupanja u vezi s njima, te odgovarajućeg upravljanja rizicima u pogledu zakonitosti i pravilnosti </w:t>
      </w:r>
      <w:r w:rsidRPr="00B11934">
        <w:rPr>
          <w:rStyle w:val="CRMinorChangeDeleted"/>
          <w:noProof/>
        </w:rPr>
        <w:t>temeljnih</w:t>
      </w:r>
      <w:r w:rsidRPr="00B11934">
        <w:rPr>
          <w:noProof/>
        </w:rPr>
        <w:t xml:space="preserve"> transakcija, uzimajući u obzir višegodišnju narav programâ kao i narav dotičnih plaćanja. Kontrole mogu uključivati razne provjere te provedbu bilo kojih politika i postupaka za postizanje ciljeva iz prve rečenice;</w:t>
      </w:r>
    </w:p>
    <w:p w:rsidR="00994F97" w:rsidRPr="00B11934" w:rsidRDefault="00994F97" w:rsidP="00994F97">
      <w:pPr>
        <w:pStyle w:val="Point0"/>
        <w:rPr>
          <w:noProof/>
        </w:rPr>
      </w:pPr>
      <w:r w:rsidRPr="00B11934">
        <w:rPr>
          <w:noProof/>
        </w:rPr>
        <w:tab/>
      </w:r>
      <w:r w:rsidRPr="00B11934">
        <w:rPr>
          <w:rStyle w:val="CRMinorChangeAdded"/>
          <w:noProof/>
        </w:rPr>
        <w:t>21.</w:t>
      </w:r>
      <w:r w:rsidRPr="00B11934">
        <w:rPr>
          <w:rStyle w:val="CRMinorChangeDeleted"/>
          <w:noProof/>
        </w:rPr>
        <w:t>20.</w:t>
      </w:r>
      <w:r w:rsidRPr="00B11934">
        <w:rPr>
          <w:noProof/>
        </w:rPr>
        <w:tab/>
        <w:t>„partner” znači stranka kojoj se odobrava proračunsko jamstvo;</w:t>
      </w:r>
    </w:p>
    <w:p w:rsidR="00994F97" w:rsidRPr="00B11934" w:rsidRDefault="00994F97" w:rsidP="00994F97">
      <w:pPr>
        <w:pStyle w:val="Point0"/>
        <w:rPr>
          <w:noProof/>
        </w:rPr>
      </w:pPr>
      <w:r w:rsidRPr="00B11934">
        <w:rPr>
          <w:noProof/>
        </w:rPr>
        <w:tab/>
      </w:r>
      <w:r w:rsidRPr="00B11934">
        <w:rPr>
          <w:rStyle w:val="CRMinorChangeAdded"/>
          <w:noProof/>
        </w:rPr>
        <w:t>22.</w:t>
      </w:r>
      <w:r w:rsidRPr="00B11934">
        <w:rPr>
          <w:rStyle w:val="CRMinorChangeDeleted"/>
          <w:noProof/>
        </w:rPr>
        <w:t>21.</w:t>
      </w:r>
      <w:r w:rsidRPr="00B11934">
        <w:rPr>
          <w:noProof/>
        </w:rPr>
        <w:tab/>
        <w:t>„kriza” znači:</w:t>
      </w:r>
    </w:p>
    <w:p w:rsidR="00994F97" w:rsidRPr="00B11934" w:rsidRDefault="00994F97" w:rsidP="00994F97">
      <w:pPr>
        <w:pStyle w:val="Point1"/>
        <w:rPr>
          <w:noProof/>
        </w:rPr>
      </w:pPr>
      <w:r w:rsidRPr="00B11934">
        <w:rPr>
          <w:noProof/>
        </w:rPr>
        <w:tab/>
        <w:t>(a)</w:t>
      </w:r>
      <w:r w:rsidRPr="00B11934">
        <w:rPr>
          <w:noProof/>
        </w:rPr>
        <w:tab/>
        <w:t>situacija neposredne ili izravne opasnosti koja može eskalirati u oružani sukob ili destabilizirati zemlju ili njezino susjedstvo;</w:t>
      </w:r>
    </w:p>
    <w:p w:rsidR="00994F97" w:rsidRPr="00B11934" w:rsidRDefault="00994F97" w:rsidP="00994F97">
      <w:pPr>
        <w:pStyle w:val="Point1"/>
        <w:rPr>
          <w:noProof/>
        </w:rPr>
      </w:pPr>
      <w:r w:rsidRPr="00B11934">
        <w:rPr>
          <w:noProof/>
        </w:rPr>
        <w:tab/>
        <w:t>(b)</w:t>
      </w:r>
      <w:r w:rsidRPr="00B11934">
        <w:rPr>
          <w:noProof/>
        </w:rPr>
        <w:tab/>
        <w:t>situacija prouzročena prirodnim katastrofama, krizama koje uzrokuje čovjek, kao što su ratovi i drugi sukobi, ili izvanrednim okolnostima usporedivih učinaka povezani</w:t>
      </w:r>
      <w:r w:rsidRPr="00B11934">
        <w:rPr>
          <w:rStyle w:val="CRMinorChangeDeleted"/>
          <w:noProof/>
        </w:rPr>
        <w:t>ma</w:t>
      </w:r>
      <w:r w:rsidRPr="00B11934">
        <w:rPr>
          <w:noProof/>
        </w:rPr>
        <w:t xml:space="preserve">h, među ostalim, s klimatskim promjenama,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javnim zdravljem i zdravljem životinja, hitnim situacijama povezanima sa sigurnošću hrane i globalnim prijetnjama zdravlju kao što su pandemije,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degradacijom okoliša, ograničenim pristupom energiji i prirodnim resursima ili ekstremnim siromaštvom;</w:t>
      </w:r>
    </w:p>
    <w:p w:rsidR="00994F97" w:rsidRPr="00B11934" w:rsidRDefault="00994F97" w:rsidP="00994F97">
      <w:pPr>
        <w:pStyle w:val="Point0"/>
        <w:rPr>
          <w:noProof/>
        </w:rPr>
      </w:pPr>
      <w:r w:rsidRPr="00B11934">
        <w:rPr>
          <w:noProof/>
        </w:rPr>
        <w:tab/>
      </w:r>
      <w:r w:rsidRPr="00B11934">
        <w:rPr>
          <w:rStyle w:val="CRMinorChangeAdded"/>
          <w:noProof/>
        </w:rPr>
        <w:t>23.</w:t>
      </w:r>
      <w:r w:rsidRPr="00B11934">
        <w:rPr>
          <w:rStyle w:val="CRMinorChangeDeleted"/>
          <w:noProof/>
        </w:rPr>
        <w:t>22.</w:t>
      </w:r>
      <w:r w:rsidRPr="00B11934">
        <w:rPr>
          <w:noProof/>
        </w:rPr>
        <w:tab/>
        <w:t>„opoziv” znači operacija kojom odgovorni dužnosnik za ovjeravanje u potpunosti ili djelomično ukida rezervaciju odobrenih sredstava koja je prethodno izvršena putem proračunske obveze;</w:t>
      </w:r>
    </w:p>
    <w:p w:rsidR="00994F97" w:rsidRPr="00B11934" w:rsidRDefault="00994F97" w:rsidP="00994F97">
      <w:pPr>
        <w:pStyle w:val="Point0"/>
        <w:rPr>
          <w:noProof/>
        </w:rPr>
      </w:pPr>
      <w:r w:rsidRPr="00B11934">
        <w:rPr>
          <w:noProof/>
        </w:rPr>
        <w:tab/>
      </w:r>
      <w:r w:rsidRPr="00B11934">
        <w:rPr>
          <w:rStyle w:val="CRMinorChangeAdded"/>
          <w:noProof/>
        </w:rPr>
        <w:t>24.</w:t>
      </w:r>
      <w:r w:rsidRPr="00B11934">
        <w:rPr>
          <w:rStyle w:val="CRMinorChangeDeleted"/>
          <w:noProof/>
        </w:rPr>
        <w:t>23.</w:t>
      </w:r>
      <w:r w:rsidRPr="00B11934">
        <w:rPr>
          <w:noProof/>
        </w:rPr>
        <w:tab/>
        <w:t>„dinamički sustav nabave” znači potpuno elektronički postupak za uobičajene nabave artikala koji su općedostupni na tržištu;</w:t>
      </w:r>
    </w:p>
    <w:p w:rsidR="00994F97" w:rsidRPr="00B11934" w:rsidRDefault="00994F97" w:rsidP="00994F97">
      <w:pPr>
        <w:pStyle w:val="Point0"/>
        <w:rPr>
          <w:noProof/>
        </w:rPr>
      </w:pPr>
      <w:r w:rsidRPr="00B11934">
        <w:rPr>
          <w:noProof/>
        </w:rPr>
        <w:tab/>
      </w:r>
      <w:r w:rsidRPr="00B11934">
        <w:rPr>
          <w:rStyle w:val="CRMinorChangeAdded"/>
          <w:noProof/>
        </w:rPr>
        <w:t>25.</w:t>
      </w:r>
      <w:r w:rsidRPr="00B11934">
        <w:rPr>
          <w:rStyle w:val="CRMinorChangeDeleted"/>
          <w:noProof/>
        </w:rPr>
        <w:t>24.</w:t>
      </w:r>
      <w:r w:rsidRPr="00B11934">
        <w:rPr>
          <w:noProof/>
        </w:rPr>
        <w:tab/>
        <w:t>„gospodarski subjekt” znači svaka fizička ili pravna osoba, uključujući javni subjekt, ili skupina takvih osoba, koja nudi nabavu robe, izvođenje radova ili pružanje usluga ili nabavu nepokretne imovine;</w:t>
      </w:r>
    </w:p>
    <w:p w:rsidR="00994F97" w:rsidRPr="00B11934" w:rsidRDefault="00994F97" w:rsidP="00994F97">
      <w:pPr>
        <w:pStyle w:val="Point0"/>
        <w:rPr>
          <w:noProof/>
        </w:rPr>
      </w:pPr>
      <w:r w:rsidRPr="00B11934">
        <w:rPr>
          <w:noProof/>
        </w:rPr>
        <w:tab/>
      </w:r>
      <w:r w:rsidRPr="00B11934">
        <w:rPr>
          <w:rStyle w:val="CRMinorChangeAdded"/>
          <w:noProof/>
        </w:rPr>
        <w:t>26.</w:t>
      </w:r>
      <w:r w:rsidRPr="00B11934">
        <w:rPr>
          <w:rStyle w:val="CRMinorChangeDeleted"/>
          <w:noProof/>
        </w:rPr>
        <w:t>25.</w:t>
      </w:r>
      <w:r w:rsidRPr="00B11934">
        <w:rPr>
          <w:noProof/>
        </w:rPr>
        <w:tab/>
        <w:t>„vlasničko ulaganje” znači pružanje kapitala trgovačkom društvu izravnim ili neizravnim ulaganjem radi stjecanja potpunog ili djelomičnog vlasništva nad tim trgovačkim društvom, pri čemu ulagatelj može preuzeti dio upravljačke kontrole nad trgovačkim društvom i imati pravo na udio u dobiti trgovačkog društva;</w:t>
      </w:r>
    </w:p>
    <w:p w:rsidR="00994F97" w:rsidRPr="00B11934" w:rsidRDefault="00994F97" w:rsidP="00994F97">
      <w:pPr>
        <w:pStyle w:val="Point0"/>
        <w:rPr>
          <w:noProof/>
        </w:rPr>
      </w:pPr>
      <w:r w:rsidRPr="00B11934">
        <w:rPr>
          <w:noProof/>
        </w:rPr>
        <w:tab/>
      </w:r>
      <w:r w:rsidRPr="00B11934">
        <w:rPr>
          <w:rStyle w:val="CRMinorChangeAdded"/>
          <w:noProof/>
        </w:rPr>
        <w:t>27.</w:t>
      </w:r>
      <w:r w:rsidRPr="00B11934">
        <w:rPr>
          <w:rStyle w:val="CRMinorChangeDeleted"/>
          <w:noProof/>
        </w:rPr>
        <w:t>26.</w:t>
      </w:r>
      <w:r w:rsidRPr="00B11934">
        <w:rPr>
          <w:noProof/>
        </w:rPr>
        <w:tab/>
        <w:t>„europski ured” znači administrativna struktura koju osniva Komisija ili Komisija zajedno s jednom ili više drugih institucija Unije radi obavljanja posebnih horizontalnih zadaća;</w:t>
      </w:r>
    </w:p>
    <w:p w:rsidR="00994F97" w:rsidRPr="00B11934" w:rsidRDefault="00994F97" w:rsidP="00994F97">
      <w:pPr>
        <w:pStyle w:val="Point0"/>
        <w:rPr>
          <w:noProof/>
        </w:rPr>
      </w:pPr>
      <w:r w:rsidRPr="00B11934">
        <w:rPr>
          <w:noProof/>
        </w:rPr>
        <w:tab/>
      </w:r>
      <w:r w:rsidRPr="00B11934">
        <w:rPr>
          <w:rStyle w:val="CRMinorChangeAdded"/>
          <w:noProof/>
        </w:rPr>
        <w:t>28.</w:t>
      </w:r>
      <w:r w:rsidRPr="00B11934">
        <w:rPr>
          <w:rStyle w:val="CRMinorChangeDeleted"/>
          <w:noProof/>
        </w:rPr>
        <w:t>27.</w:t>
      </w:r>
      <w:r w:rsidRPr="00B11934">
        <w:rPr>
          <w:noProof/>
        </w:rPr>
        <w:tab/>
        <w:t>„konačna upravna odluka” znači odluka upravnoga tijela koja ima konačni i obvezujući učinak u skladu s primjenjivim pravom;</w:t>
      </w:r>
    </w:p>
    <w:p w:rsidR="00994F97" w:rsidRPr="00B11934" w:rsidRDefault="00994F97" w:rsidP="00994F97">
      <w:pPr>
        <w:pStyle w:val="Point0"/>
        <w:rPr>
          <w:noProof/>
        </w:rPr>
      </w:pPr>
      <w:r w:rsidRPr="00B11934">
        <w:rPr>
          <w:noProof/>
        </w:rPr>
        <w:tab/>
      </w:r>
      <w:r w:rsidRPr="00B11934">
        <w:rPr>
          <w:rStyle w:val="CRMinorChangeAdded"/>
          <w:noProof/>
        </w:rPr>
        <w:t>29.</w:t>
      </w:r>
      <w:r w:rsidRPr="00B11934">
        <w:rPr>
          <w:rStyle w:val="CRMinorChangeDeleted"/>
          <w:noProof/>
        </w:rPr>
        <w:t>28.</w:t>
      </w:r>
      <w:r w:rsidRPr="00B11934">
        <w:rPr>
          <w:noProof/>
        </w:rPr>
        <w:tab/>
        <w:t>„financijska imovina” znači svaka imovina u obliku novca, vlasničkog instrumenta drugog javnog ili privatnog subjekta ili ugovorno pravo na primitak novca ili druge financijske imovine od takvog subjekta;</w:t>
      </w:r>
    </w:p>
    <w:p w:rsidR="00994F97" w:rsidRPr="00B11934" w:rsidRDefault="00994F97" w:rsidP="00994F97">
      <w:pPr>
        <w:pStyle w:val="Point0"/>
        <w:rPr>
          <w:noProof/>
        </w:rPr>
      </w:pPr>
      <w:r w:rsidRPr="00B11934">
        <w:rPr>
          <w:noProof/>
        </w:rPr>
        <w:tab/>
      </w:r>
      <w:r w:rsidRPr="00B11934">
        <w:rPr>
          <w:rStyle w:val="CRMinorChangeAdded"/>
          <w:noProof/>
        </w:rPr>
        <w:t>30.</w:t>
      </w:r>
      <w:r w:rsidRPr="00B11934">
        <w:rPr>
          <w:rStyle w:val="CRMinorChangeDeleted"/>
          <w:noProof/>
        </w:rPr>
        <w:t>29.</w:t>
      </w:r>
      <w:r w:rsidRPr="00B11934">
        <w:rPr>
          <w:noProof/>
        </w:rPr>
        <w:tab/>
        <w:t>„financijski instrumenti” znači mjere financijske potpore Unije koja se pruža iz proračuna kako bi se postigao jedan ili više određenih ciljeva politike Unije koje mogu biti u obliku vlasničkih ili kvazivlasničkih ulaganja, zajmova ili jamstava ili drugih instrumenata podjele rizika i koje se prema potrebi mogu kombinirati s drugim vrstama financijske potpore, sa sredstvima u okviru podijeljenog upravljanja ili sa sredstvima iz Europskog razvojnog fonda (ERF);</w:t>
      </w:r>
    </w:p>
    <w:p w:rsidR="00994F97" w:rsidRPr="00B11934" w:rsidRDefault="00994F97" w:rsidP="00994F97">
      <w:pPr>
        <w:pStyle w:val="Point0"/>
        <w:rPr>
          <w:noProof/>
        </w:rPr>
      </w:pPr>
      <w:r w:rsidRPr="00B11934">
        <w:rPr>
          <w:noProof/>
        </w:rPr>
        <w:tab/>
      </w:r>
      <w:r w:rsidRPr="00B11934">
        <w:rPr>
          <w:rStyle w:val="CRMinorChangeAdded"/>
          <w:noProof/>
        </w:rPr>
        <w:t>31.</w:t>
      </w:r>
      <w:r w:rsidRPr="00B11934">
        <w:rPr>
          <w:rStyle w:val="CRMinorChangeDeleted"/>
          <w:noProof/>
        </w:rPr>
        <w:t>30.</w:t>
      </w:r>
      <w:r w:rsidRPr="00B11934">
        <w:rPr>
          <w:noProof/>
        </w:rPr>
        <w:tab/>
        <w:t>„financijska obveza” znači ugovorna obveza isporuke novca ili druge financijske imovine drugom subjektu;</w:t>
      </w:r>
    </w:p>
    <w:p w:rsidR="00994F97" w:rsidRPr="00B11934" w:rsidRDefault="00994F97" w:rsidP="00994F97">
      <w:pPr>
        <w:pStyle w:val="Point0"/>
        <w:rPr>
          <w:noProof/>
        </w:rPr>
      </w:pPr>
      <w:r w:rsidRPr="00B11934">
        <w:rPr>
          <w:noProof/>
        </w:rPr>
        <w:tab/>
      </w:r>
      <w:r w:rsidRPr="00B11934">
        <w:rPr>
          <w:rStyle w:val="CRMinorChangeAdded"/>
          <w:noProof/>
        </w:rPr>
        <w:t>32.</w:t>
      </w:r>
      <w:r w:rsidRPr="00B11934">
        <w:rPr>
          <w:rStyle w:val="CRMinorChangeDeleted"/>
          <w:noProof/>
        </w:rPr>
        <w:t>31.</w:t>
      </w:r>
      <w:r w:rsidRPr="00B11934">
        <w:rPr>
          <w:noProof/>
        </w:rPr>
        <w:tab/>
        <w:t>„okvirni ugovor” znači ugovor o javnoj nabavi sklopljen između jednog ili više gospodarskih subjekata i jednog ili više javnih naručitelja, čija je svrha utvrditi uvjete koji se primjenjuju na posebne ugovore koji se na njemu temelje, a koji se trebaju dodijeliti tijekom određenog razdoblja, osobito u pogledu cijene i, prema potrebi, predviđene količine;</w:t>
      </w:r>
    </w:p>
    <w:p w:rsidR="00994F97" w:rsidRPr="00B11934" w:rsidRDefault="00994F97" w:rsidP="00994F97">
      <w:pPr>
        <w:pStyle w:val="Point0"/>
        <w:rPr>
          <w:noProof/>
        </w:rPr>
      </w:pPr>
      <w:r w:rsidRPr="00B11934">
        <w:rPr>
          <w:noProof/>
        </w:rPr>
        <w:tab/>
      </w:r>
      <w:r w:rsidRPr="00B11934">
        <w:rPr>
          <w:rStyle w:val="CRMinorChangeAdded"/>
          <w:noProof/>
        </w:rPr>
        <w:t>33.</w:t>
      </w:r>
      <w:r w:rsidRPr="00B11934">
        <w:rPr>
          <w:rStyle w:val="CRMinorChangeDeleted"/>
          <w:noProof/>
        </w:rPr>
        <w:t>32.</w:t>
      </w:r>
      <w:r w:rsidRPr="00B11934">
        <w:rPr>
          <w:noProof/>
        </w:rPr>
        <w:tab/>
        <w:t xml:space="preserve">„ukupne rezervacije” znači ukupan iznos sredstava koji se smatra potrebnim tijekom cijelog razdoblja u kojem je </w:t>
      </w:r>
      <w:r w:rsidRPr="00B11934">
        <w:rPr>
          <w:rStyle w:val="CRMinorChangeAdded"/>
          <w:noProof/>
        </w:rPr>
        <w:t>valjano</w:t>
      </w:r>
      <w:r w:rsidRPr="00B11934">
        <w:rPr>
          <w:noProof/>
        </w:rPr>
        <w:t xml:space="preserve"> proračunsko jamstvo </w:t>
      </w:r>
      <w:r w:rsidRPr="00B11934">
        <w:rPr>
          <w:rStyle w:val="CRMinorChangeDeleted"/>
          <w:noProof/>
        </w:rPr>
        <w:t>valjano</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financijska pomoć trećoj zemlji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kao rezultat primjene stope rezervacija iz članka </w:t>
      </w:r>
      <w:r w:rsidRPr="00B11934">
        <w:rPr>
          <w:rStyle w:val="CRMinorChangeAdded"/>
          <w:noProof/>
        </w:rPr>
        <w:t>215.</w:t>
      </w:r>
      <w:r w:rsidRPr="00B11934">
        <w:rPr>
          <w:rStyle w:val="CRMinorChangeDeleted"/>
          <w:noProof/>
        </w:rPr>
        <w:t>211.</w:t>
      </w:r>
      <w:r w:rsidRPr="00B11934">
        <w:rPr>
          <w:noProof/>
        </w:rPr>
        <w:t xml:space="preserve"> stavka 1. na iznos proračunskog jamstva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financijske pomoći trećoj zemlji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odobren</w:t>
      </w:r>
      <w:r w:rsidRPr="00B11934">
        <w:rPr>
          <w:rStyle w:val="CRMinorChangeDeleted"/>
          <w:noProof/>
        </w:rPr>
        <w:t>og</w:t>
      </w:r>
      <w:r w:rsidRPr="00B11934">
        <w:rPr>
          <w:noProof/>
        </w:rPr>
        <w:t xml:space="preserve"> temeljnim aktom iz članka </w:t>
      </w:r>
      <w:r w:rsidRPr="00B11934">
        <w:rPr>
          <w:rStyle w:val="CRMinorChangeAdded"/>
          <w:noProof/>
        </w:rPr>
        <w:t>214.</w:t>
      </w:r>
      <w:r w:rsidRPr="00B11934">
        <w:rPr>
          <w:rStyle w:val="CRMinorChangeDeleted"/>
          <w:noProof/>
        </w:rPr>
        <w:t>210.</w:t>
      </w:r>
      <w:r w:rsidRPr="00B11934">
        <w:rPr>
          <w:noProof/>
        </w:rPr>
        <w:t xml:space="preserve"> stavka 1. </w:t>
      </w:r>
      <w:r w:rsidRPr="00B11934">
        <w:rPr>
          <w:rStyle w:val="CRMinorChangeDeleted"/>
          <w:noProof/>
        </w:rPr>
        <w:t>točke</w:t>
      </w:r>
      <w:r w:rsidRPr="00B11934">
        <w:rPr>
          <w:noProof/>
        </w:rPr>
        <w:t xml:space="preserve"> </w:t>
      </w:r>
      <w:r w:rsidRPr="00B11934">
        <w:rPr>
          <w:rStyle w:val="CRMinorChangeAdded"/>
          <w:noProof/>
        </w:rPr>
        <w:t>točaka</w:t>
      </w:r>
      <w:r w:rsidRPr="00B11934">
        <w:rPr>
          <w:noProof/>
        </w:rPr>
        <w:t xml:space="preserve"> (b)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(c)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w:t>
      </w:r>
    </w:p>
    <w:p w:rsidR="00994F97" w:rsidRPr="00B11934" w:rsidRDefault="00994F97" w:rsidP="00994F97">
      <w:pPr>
        <w:pStyle w:val="Point0"/>
        <w:rPr>
          <w:noProof/>
        </w:rPr>
      </w:pPr>
      <w:r w:rsidRPr="00B11934">
        <w:rPr>
          <w:noProof/>
        </w:rPr>
        <w:tab/>
      </w:r>
      <w:r w:rsidRPr="00B11934">
        <w:rPr>
          <w:rStyle w:val="CRMinorChangeAdded"/>
          <w:noProof/>
        </w:rPr>
        <w:t>34.</w:t>
      </w:r>
      <w:r w:rsidRPr="00B11934">
        <w:rPr>
          <w:rStyle w:val="CRMinorChangeDeleted"/>
          <w:noProof/>
        </w:rPr>
        <w:t>33.</w:t>
      </w:r>
      <w:r w:rsidRPr="00B11934">
        <w:rPr>
          <w:noProof/>
        </w:rPr>
        <w:tab/>
        <w:t>„bespovratna sredstva” znači financijski doprinos donacijom. Ako je takav doprinos omogućen u okviru izravnog upravljanja, uređuje se glavom VIII.;</w:t>
      </w:r>
    </w:p>
    <w:p w:rsidR="00994F97" w:rsidRPr="00B11934" w:rsidRDefault="00994F97" w:rsidP="00994F97">
      <w:pPr>
        <w:pStyle w:val="Point0"/>
        <w:rPr>
          <w:noProof/>
        </w:rPr>
      </w:pPr>
      <w:r w:rsidRPr="00B11934">
        <w:rPr>
          <w:noProof/>
        </w:rPr>
        <w:tab/>
      </w:r>
      <w:r w:rsidRPr="00B11934">
        <w:rPr>
          <w:rStyle w:val="CRMinorChangeAdded"/>
          <w:noProof/>
        </w:rPr>
        <w:t>35.</w:t>
      </w:r>
      <w:r w:rsidRPr="00B11934">
        <w:rPr>
          <w:rStyle w:val="CRMinorChangeDeleted"/>
          <w:noProof/>
        </w:rPr>
        <w:t>34.</w:t>
      </w:r>
      <w:r w:rsidRPr="00B11934">
        <w:rPr>
          <w:noProof/>
        </w:rPr>
        <w:tab/>
        <w:t>„jamstvo” znači pisana obveza preuzimanja odgovornosti za cijeli dug ili obvezu ili dio duga ili obveze treće strane, ili za uspješno ispunjavanje obveza od strane te treće strane, ako nastupi događaj koji aktivira to jamstvo, kao što je neplaćanje zajma;</w:t>
      </w:r>
    </w:p>
    <w:p w:rsidR="00994F97" w:rsidRPr="00B11934" w:rsidRDefault="00994F97" w:rsidP="00994F97">
      <w:pPr>
        <w:pStyle w:val="Point0"/>
        <w:rPr>
          <w:noProof/>
        </w:rPr>
      </w:pPr>
      <w:r w:rsidRPr="00B11934">
        <w:rPr>
          <w:noProof/>
        </w:rPr>
        <w:tab/>
      </w:r>
      <w:r w:rsidRPr="00B11934">
        <w:rPr>
          <w:rStyle w:val="CRMinorChangeAdded"/>
          <w:noProof/>
        </w:rPr>
        <w:t>36.</w:t>
      </w:r>
      <w:r w:rsidRPr="00B11934">
        <w:rPr>
          <w:rStyle w:val="CRMinorChangeDeleted"/>
          <w:noProof/>
        </w:rPr>
        <w:t>35.</w:t>
      </w:r>
      <w:r w:rsidRPr="00B11934">
        <w:rPr>
          <w:noProof/>
        </w:rPr>
        <w:tab/>
        <w:t>„jamstvo na poziv” znači jamstvo koje izdavatelj jamstva mora ispuniti na poziv druge strane neovisno o mogućim nedostacima pri izvršivosti temeljne obveze;</w:t>
      </w:r>
    </w:p>
    <w:p w:rsidR="00994F97" w:rsidRPr="00B11934" w:rsidRDefault="00994F97" w:rsidP="00994F97">
      <w:pPr>
        <w:pStyle w:val="Point0"/>
        <w:rPr>
          <w:noProof/>
        </w:rPr>
      </w:pPr>
      <w:r w:rsidRPr="00B11934">
        <w:rPr>
          <w:noProof/>
        </w:rPr>
        <w:tab/>
      </w:r>
      <w:r w:rsidRPr="00B11934">
        <w:rPr>
          <w:rStyle w:val="CRMinorChangeAdded"/>
          <w:noProof/>
        </w:rPr>
        <w:t>37.</w:t>
      </w:r>
      <w:r w:rsidRPr="00B11934">
        <w:rPr>
          <w:rStyle w:val="CRMinorChangeDeleted"/>
          <w:noProof/>
        </w:rPr>
        <w:t>36.</w:t>
      </w:r>
      <w:r w:rsidRPr="00B11934">
        <w:rPr>
          <w:noProof/>
        </w:rPr>
        <w:tab/>
        <w:t>„doprinosi u naravi” znači nefinancijska sredstva koja treće strane besplatno stavljaju na raspolaganje korisniku;</w:t>
      </w:r>
    </w:p>
    <w:p w:rsidR="00994F97" w:rsidRPr="00B11934" w:rsidRDefault="00994F97" w:rsidP="00994F97">
      <w:pPr>
        <w:pStyle w:val="Point0"/>
        <w:rPr>
          <w:noProof/>
        </w:rPr>
      </w:pPr>
      <w:r w:rsidRPr="00B11934">
        <w:rPr>
          <w:noProof/>
        </w:rPr>
        <w:tab/>
      </w:r>
      <w:r w:rsidRPr="00B11934">
        <w:rPr>
          <w:rStyle w:val="CRMinorChangeAdded"/>
          <w:noProof/>
        </w:rPr>
        <w:t>38.</w:t>
      </w:r>
      <w:r w:rsidRPr="00B11934">
        <w:rPr>
          <w:rStyle w:val="CRMinorChangeDeleted"/>
          <w:noProof/>
        </w:rPr>
        <w:t>37.</w:t>
      </w:r>
      <w:r w:rsidRPr="00B11934">
        <w:rPr>
          <w:noProof/>
        </w:rPr>
        <w:tab/>
        <w:t xml:space="preserve">„pravna obveza” znači radnja kojom odgovorni dužnosnik za ovjeravanje preuzima ili uspostavlja obvezu koja rezultira naknadnim plaćanjem </w:t>
      </w:r>
      <w:r w:rsidRPr="00B11934">
        <w:rPr>
          <w:rStyle w:val="CRRefonteDeleted"/>
          <w:noProof/>
          <w:highlight w:val="lightGray"/>
        </w:rPr>
        <w:t>ili plaćanjima</w:t>
      </w:r>
      <w:r w:rsidRPr="00B11934">
        <w:rPr>
          <w:noProof/>
        </w:rPr>
        <w:t xml:space="preserve"> te priznavanjem rashoda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obuhvaćenih proračunskom obvezom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RefonteDeleted"/>
          <w:noProof/>
          <w:highlight w:val="lightGray"/>
        </w:rPr>
        <w:t>na teret proračuna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obvezom davanja nefinancijske donacije,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i koja uključuje posebne sporazume i ugovore sklopljene kao dio okvirnih sporazuma o financijskom partnerstvu i okvirnih ugovora;</w:t>
      </w:r>
    </w:p>
    <w:p w:rsidR="00994F97" w:rsidRPr="00B11934" w:rsidRDefault="00994F97" w:rsidP="00994F97">
      <w:pPr>
        <w:pStyle w:val="Point0"/>
        <w:rPr>
          <w:noProof/>
        </w:rPr>
      </w:pPr>
      <w:r w:rsidRPr="00B11934">
        <w:rPr>
          <w:noProof/>
        </w:rPr>
        <w:tab/>
      </w:r>
      <w:r w:rsidRPr="00B11934">
        <w:rPr>
          <w:rStyle w:val="CRMinorChangeAdded"/>
          <w:noProof/>
        </w:rPr>
        <w:t>39.</w:t>
      </w:r>
      <w:r w:rsidRPr="00B11934">
        <w:rPr>
          <w:rStyle w:val="CRMinorChangeDeleted"/>
          <w:noProof/>
        </w:rPr>
        <w:t>38.</w:t>
      </w:r>
      <w:r w:rsidRPr="00B11934">
        <w:rPr>
          <w:noProof/>
        </w:rPr>
        <w:tab/>
        <w:t>„učinak poluge” znači iznos nadoknadivog financiranja osiguran prihvatljivim krajnjim primateljima podijeljen s iznosom doprinosa Unije;</w:t>
      </w:r>
    </w:p>
    <w:p w:rsidR="00994F97" w:rsidRPr="00B11934" w:rsidRDefault="00994F97" w:rsidP="00994F97">
      <w:pPr>
        <w:pStyle w:val="Point0"/>
        <w:rPr>
          <w:noProof/>
        </w:rPr>
      </w:pPr>
      <w:r w:rsidRPr="00B11934">
        <w:rPr>
          <w:noProof/>
        </w:rPr>
        <w:tab/>
      </w:r>
      <w:r w:rsidRPr="00B11934">
        <w:rPr>
          <w:rStyle w:val="CRMinorChangeAdded"/>
          <w:noProof/>
        </w:rPr>
        <w:t>40.</w:t>
      </w:r>
      <w:r w:rsidRPr="00B11934">
        <w:rPr>
          <w:rStyle w:val="CRMinorChangeDeleted"/>
          <w:noProof/>
        </w:rPr>
        <w:t>39.</w:t>
      </w:r>
      <w:r w:rsidRPr="00B11934">
        <w:rPr>
          <w:noProof/>
        </w:rPr>
        <w:tab/>
        <w:t xml:space="preserve">„likvidnosni rizik” znači rizik da se financijska imovina koja se drži u zajedničkom fondu za rezervacije </w:t>
      </w:r>
      <w:r w:rsidRPr="00B11934">
        <w:rPr>
          <w:rStyle w:val="CRMinorChangeDeleted"/>
          <w:noProof/>
        </w:rPr>
        <w:t>ne bi mogla</w:t>
      </w:r>
      <w:r w:rsidRPr="00B11934">
        <w:rPr>
          <w:rStyle w:val="CRMinorChangeAdded"/>
          <w:noProof/>
        </w:rPr>
        <w:t>neće moći</w:t>
      </w:r>
      <w:r w:rsidRPr="00B11934">
        <w:rPr>
          <w:noProof/>
        </w:rPr>
        <w:t xml:space="preserve"> prodati tijekom određenog razdoblja bez </w:t>
      </w:r>
      <w:r w:rsidRPr="00B11934">
        <w:rPr>
          <w:rStyle w:val="CRMinorChangeDeleted"/>
          <w:noProof/>
        </w:rPr>
        <w:t>da to rezultira</w:t>
      </w:r>
      <w:r w:rsidRPr="00B11934">
        <w:rPr>
          <w:noProof/>
        </w:rPr>
        <w:t xml:space="preserve"> znatni</w:t>
      </w:r>
      <w:r w:rsidRPr="00B11934">
        <w:rPr>
          <w:rStyle w:val="CRMinorChangeDeleted"/>
          <w:noProof/>
        </w:rPr>
        <w:t>m</w:t>
      </w:r>
      <w:r w:rsidRPr="00B11934">
        <w:rPr>
          <w:rStyle w:val="CRMinorChangeAdded"/>
          <w:noProof/>
        </w:rPr>
        <w:t>h</w:t>
      </w:r>
      <w:r w:rsidRPr="00B11934">
        <w:rPr>
          <w:noProof/>
        </w:rPr>
        <w:t xml:space="preserve"> gubit</w:t>
      </w:r>
      <w:r w:rsidRPr="00B11934">
        <w:rPr>
          <w:rStyle w:val="CRMinorChangeDeleted"/>
          <w:noProof/>
        </w:rPr>
        <w:t>kom</w:t>
      </w:r>
      <w:r w:rsidRPr="00B11934">
        <w:rPr>
          <w:rStyle w:val="CRMinorChangeAdded"/>
          <w:noProof/>
        </w:rPr>
        <w:t>aka</w:t>
      </w:r>
      <w:r w:rsidRPr="00B11934">
        <w:rPr>
          <w:noProof/>
        </w:rPr>
        <w:t>;</w:t>
      </w:r>
    </w:p>
    <w:p w:rsidR="00994F97" w:rsidRPr="00B11934" w:rsidRDefault="00994F97" w:rsidP="00994F97">
      <w:pPr>
        <w:pStyle w:val="Point0"/>
        <w:rPr>
          <w:noProof/>
        </w:rPr>
      </w:pPr>
      <w:r w:rsidRPr="00B11934">
        <w:rPr>
          <w:noProof/>
        </w:rPr>
        <w:tab/>
      </w:r>
      <w:r w:rsidRPr="00B11934">
        <w:rPr>
          <w:rStyle w:val="CRMinorChangeAdded"/>
          <w:noProof/>
        </w:rPr>
        <w:t>41.</w:t>
      </w:r>
      <w:r w:rsidRPr="00B11934">
        <w:rPr>
          <w:rStyle w:val="CRMinorChangeDeleted"/>
          <w:noProof/>
        </w:rPr>
        <w:t>40.</w:t>
      </w:r>
      <w:r w:rsidRPr="00B11934">
        <w:rPr>
          <w:noProof/>
        </w:rPr>
        <w:tab/>
        <w:t>„zajam” znači sporazum koji obvezuje zajmodavca da zajmoprimcu učini dostupnim ugovoreni iznos novca na ugovoreno razdoblje i na temelju kojeg je zajmoprimac obvezan vratiti taj iznos u ugovorenom roku;</w:t>
      </w:r>
    </w:p>
    <w:p w:rsidR="00994F97" w:rsidRPr="00B11934" w:rsidRDefault="00994F97" w:rsidP="00994F97">
      <w:pPr>
        <w:pStyle w:val="Point0"/>
        <w:rPr>
          <w:noProof/>
        </w:rPr>
      </w:pPr>
      <w:r w:rsidRPr="00B11934">
        <w:rPr>
          <w:noProof/>
        </w:rPr>
        <w:tab/>
      </w:r>
      <w:r w:rsidRPr="00B11934">
        <w:rPr>
          <w:rStyle w:val="CRMinorChangeAdded"/>
          <w:noProof/>
        </w:rPr>
        <w:t>42.</w:t>
      </w:r>
      <w:r w:rsidRPr="00B11934">
        <w:rPr>
          <w:rStyle w:val="CRMinorChangeDeleted"/>
          <w:noProof/>
        </w:rPr>
        <w:t>41.</w:t>
      </w:r>
      <w:r w:rsidRPr="00B11934">
        <w:rPr>
          <w:noProof/>
        </w:rPr>
        <w:tab/>
        <w:t>„bespovratna sredstva male vrijednosti” znači bespovratna sredstva vrijednosti 60</w:t>
      </w:r>
      <w:r w:rsidR="00E37D32">
        <w:rPr>
          <w:noProof/>
        </w:rPr>
        <w:t> </w:t>
      </w:r>
      <w:r w:rsidRPr="00B11934">
        <w:rPr>
          <w:noProof/>
        </w:rPr>
        <w:t>000 EUR ili manje;</w:t>
      </w:r>
    </w:p>
    <w:p w:rsidR="00994F97" w:rsidRPr="00B11934" w:rsidRDefault="00994F97" w:rsidP="00994F97">
      <w:pPr>
        <w:pStyle w:val="Point0"/>
        <w:rPr>
          <w:noProof/>
        </w:rPr>
      </w:pPr>
      <w:r w:rsidRPr="00B11934">
        <w:rPr>
          <w:noProof/>
        </w:rPr>
        <w:tab/>
      </w:r>
      <w:r w:rsidRPr="00B11934">
        <w:rPr>
          <w:rStyle w:val="CRMinorChangeAdded"/>
          <w:noProof/>
        </w:rPr>
        <w:t>43.</w:t>
      </w:r>
      <w:r w:rsidRPr="00B11934">
        <w:rPr>
          <w:rStyle w:val="CRMinorChangeDeleted"/>
          <w:noProof/>
        </w:rPr>
        <w:t>42.</w:t>
      </w:r>
      <w:r w:rsidRPr="00B11934">
        <w:rPr>
          <w:noProof/>
        </w:rPr>
        <w:tab/>
        <w:t xml:space="preserve">„organizacija države članice” znači subjekt osnovan u državi članici kao tijelo javnog prava ili kao tijelo koje se uređuje </w:t>
      </w:r>
      <w:r w:rsidRPr="00B11934">
        <w:rPr>
          <w:rStyle w:val="CRMinorChangeDeleted"/>
          <w:noProof/>
        </w:rPr>
        <w:t>javnim</w:t>
      </w:r>
      <w:r w:rsidRPr="00B11934">
        <w:rPr>
          <w:rStyle w:val="CRMinorChangeAdded"/>
          <w:noProof/>
        </w:rPr>
        <w:t>privatnim</w:t>
      </w:r>
      <w:r w:rsidRPr="00B11934">
        <w:rPr>
          <w:noProof/>
        </w:rPr>
        <w:t xml:space="preserve"> pravom kojem je ta država članica povjerila zadaće pružanja javnih usluga i dala odgovarajuća financijska jamstva;</w:t>
      </w:r>
    </w:p>
    <w:p w:rsidR="00994F97" w:rsidRPr="00B11934" w:rsidRDefault="00994F97" w:rsidP="00994F97">
      <w:pPr>
        <w:pStyle w:val="Point0"/>
        <w:rPr>
          <w:noProof/>
        </w:rPr>
      </w:pPr>
      <w:r w:rsidRPr="00B11934">
        <w:rPr>
          <w:noProof/>
        </w:rPr>
        <w:tab/>
      </w:r>
      <w:r w:rsidRPr="00B11934">
        <w:rPr>
          <w:rStyle w:val="CRMinorChangeAdded"/>
          <w:noProof/>
        </w:rPr>
        <w:t>44.</w:t>
      </w:r>
      <w:r w:rsidRPr="00B11934">
        <w:rPr>
          <w:rStyle w:val="CRMinorChangeDeleted"/>
          <w:noProof/>
        </w:rPr>
        <w:t>43.</w:t>
      </w:r>
      <w:r w:rsidRPr="00B11934">
        <w:rPr>
          <w:noProof/>
        </w:rPr>
        <w:tab/>
        <w:t xml:space="preserve">„način izvršenja” znači bilo koji način izvršenja </w:t>
      </w:r>
      <w:r w:rsidRPr="00B11934">
        <w:rPr>
          <w:rStyle w:val="CRMinorChangeAdded"/>
          <w:noProof/>
        </w:rPr>
        <w:t>proračuna</w:t>
      </w:r>
      <w:r w:rsidRPr="00B11934">
        <w:rPr>
          <w:noProof/>
        </w:rPr>
        <w:t xml:space="preserve"> iz članka 62. tj. izravno upravljanje, neizravno upravljanje i podijeljeno upravljanje;</w:t>
      </w:r>
    </w:p>
    <w:p w:rsidR="00994F97" w:rsidRPr="00B11934" w:rsidRDefault="00994F97" w:rsidP="00994F97">
      <w:pPr>
        <w:pStyle w:val="Point0"/>
        <w:rPr>
          <w:noProof/>
        </w:rPr>
      </w:pPr>
      <w:r w:rsidRPr="00B11934">
        <w:rPr>
          <w:noProof/>
        </w:rPr>
        <w:tab/>
      </w:r>
      <w:r w:rsidRPr="00B11934">
        <w:rPr>
          <w:rStyle w:val="CRMinorChangeAdded"/>
          <w:noProof/>
        </w:rPr>
        <w:t>45.</w:t>
      </w:r>
      <w:r w:rsidRPr="00B11934">
        <w:rPr>
          <w:rStyle w:val="CRMinorChangeDeleted"/>
          <w:noProof/>
        </w:rPr>
        <w:t>44.</w:t>
      </w:r>
      <w:r w:rsidRPr="00B11934">
        <w:rPr>
          <w:noProof/>
        </w:rPr>
        <w:tab/>
        <w:t>„djelovanje s više donatora” znači svako djelovanje u kojem se sredstva Unije udružuju sa sredstvima barem još jednog donatora;</w:t>
      </w:r>
    </w:p>
    <w:p w:rsidR="0075652F" w:rsidRPr="00B11934" w:rsidRDefault="0075652F" w:rsidP="0075652F">
      <w:pPr>
        <w:pStyle w:val="CRSeparator"/>
        <w:rPr>
          <w:noProof/>
        </w:rPr>
      </w:pPr>
    </w:p>
    <w:p w:rsidR="0075652F" w:rsidRPr="00B11934" w:rsidRDefault="0075652F" w:rsidP="0075652F">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526418">
      <w:pPr>
        <w:pStyle w:val="Point0"/>
        <w:rPr>
          <w:noProof/>
        </w:rPr>
      </w:pPr>
      <w:r w:rsidRPr="00B11934">
        <w:rPr>
          <w:noProof/>
          <w:highlight w:val="lightGray"/>
        </w:rPr>
        <w:t>46. „nabava iz više izvora” znači postupak nabave u kojem se namjerava dodijeliti više ugovora paralelno sklopljenih u pisanom obliku između više gospodarskih subjekata i jednog ili više javnih naručitelja u smislu članka 178. stavka 1. za paralelno izvođenje istovjetnih ili gotovo istovjetnih usluga, isporuka robe ili radova različitih ugovaratelja;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Point0"/>
        <w:rPr>
          <w:noProof/>
        </w:rPr>
      </w:pPr>
      <w:r w:rsidRPr="00B11934">
        <w:rPr>
          <w:noProof/>
        </w:rPr>
        <w:tab/>
      </w:r>
      <w:r w:rsidRPr="00B11934">
        <w:rPr>
          <w:rStyle w:val="CRMinorChangeAdded"/>
          <w:noProof/>
        </w:rPr>
        <w:t>47.</w:t>
      </w:r>
      <w:r w:rsidRPr="00B11934">
        <w:rPr>
          <w:rStyle w:val="CRMinorChangeDeleted"/>
          <w:noProof/>
        </w:rPr>
        <w:t>45.</w:t>
      </w:r>
      <w:r w:rsidRPr="00B11934">
        <w:rPr>
          <w:noProof/>
        </w:rPr>
        <w:tab/>
        <w:t>„multiplikacijski učinak” znači ulaganje prihvatljivih krajnjih primatelja podijeljeno s iznosom doprinosa Unije;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526418">
      <w:pPr>
        <w:rPr>
          <w:noProof/>
        </w:rPr>
      </w:pPr>
      <w:r w:rsidRPr="00B11934">
        <w:rPr>
          <w:noProof/>
          <w:highlight w:val="lightGray"/>
        </w:rPr>
        <w:t>48. „nevladina organizacija” znači dobrovoljna, neprofitna organizacija koja je neovisna o vladi i nije politička stranka ni sindikat;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noProof/>
        </w:rPr>
        <w:tab/>
      </w:r>
      <w:r w:rsidRPr="00B11934">
        <w:rPr>
          <w:rStyle w:val="CRMinorChangeAdded"/>
          <w:noProof/>
        </w:rPr>
        <w:t>49.</w:t>
      </w:r>
      <w:r w:rsidRPr="00B11934">
        <w:rPr>
          <w:rStyle w:val="CRMinorChangeDeleted"/>
          <w:noProof/>
        </w:rPr>
        <w:t>46.</w:t>
      </w:r>
      <w:r w:rsidRPr="00B11934">
        <w:rPr>
          <w:noProof/>
        </w:rPr>
        <w:tab/>
        <w:t>„ostvarenje” znači</w:t>
      </w:r>
      <w:r w:rsidRPr="00B11934">
        <w:rPr>
          <w:rStyle w:val="CRMinorChangeDeleted"/>
          <w:noProof/>
        </w:rPr>
        <w:t xml:space="preserve"> rezultati ostvareni</w:t>
      </w:r>
      <w:r w:rsidRPr="00B11934">
        <w:rPr>
          <w:rStyle w:val="CRMinorChangeAdded"/>
          <w:noProof/>
        </w:rPr>
        <w:t>ishod</w:t>
      </w:r>
      <w:r w:rsidRPr="00B11934">
        <w:rPr>
          <w:noProof/>
        </w:rPr>
        <w:t xml:space="preserve"> djelovanj</w:t>
      </w:r>
      <w:r w:rsidRPr="00B11934">
        <w:rPr>
          <w:rStyle w:val="CRMinorChangeDeleted"/>
          <w:noProof/>
        </w:rPr>
        <w:t>em</w:t>
      </w:r>
      <w:r w:rsidRPr="00B11934">
        <w:rPr>
          <w:rStyle w:val="CRMinorChangeAdded"/>
          <w:noProof/>
        </w:rPr>
        <w:t>a</w:t>
      </w:r>
      <w:r w:rsidRPr="00B11934">
        <w:rPr>
          <w:noProof/>
        </w:rPr>
        <w:t xml:space="preserve"> utvrđen</w:t>
      </w:r>
      <w:r w:rsidRPr="00B11934">
        <w:rPr>
          <w:rStyle w:val="CRMinorChangeDeleted"/>
          <w:noProof/>
        </w:rPr>
        <w:t>i</w:t>
      </w:r>
      <w:r w:rsidRPr="00B11934">
        <w:rPr>
          <w:noProof/>
        </w:rPr>
        <w:t xml:space="preserve"> u skladu sa sektorskim pravilima.</w:t>
      </w:r>
    </w:p>
    <w:p w:rsidR="00994F97" w:rsidRPr="00B11934" w:rsidRDefault="00994F97" w:rsidP="00994F97">
      <w:pPr>
        <w:pStyle w:val="Point0"/>
        <w:rPr>
          <w:noProof/>
        </w:rPr>
      </w:pPr>
      <w:r w:rsidRPr="00B11934">
        <w:rPr>
          <w:noProof/>
        </w:rPr>
        <w:tab/>
      </w:r>
      <w:r w:rsidRPr="00B11934">
        <w:rPr>
          <w:rStyle w:val="CRMinorChangeAdded"/>
          <w:noProof/>
        </w:rPr>
        <w:t>50.</w:t>
      </w:r>
      <w:r w:rsidRPr="00B11934">
        <w:rPr>
          <w:rStyle w:val="CRMinorChangeDeleted"/>
          <w:noProof/>
        </w:rPr>
        <w:t>47.</w:t>
      </w:r>
      <w:r w:rsidRPr="00B11934">
        <w:rPr>
          <w:noProof/>
        </w:rPr>
        <w:tab/>
        <w:t xml:space="preserve">„sudionik” znači natjecatelj ili ponuditelj u postupku nabave, podnositelj zahtjeva u postupku dodjele bespovratnih sredstava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postupku dodjele nefinancijskih donacija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stručnjak u postupku odabira stručnjaka, podnositelj zahtjeva u natječaju za nagrade ili osoba ili subjekt koja sudjeluje u postupku izvršenja sredstava Unije u skladu s člankom 62. stavkom 1. </w:t>
      </w:r>
      <w:r w:rsidRPr="00B11934">
        <w:rPr>
          <w:rStyle w:val="CRMinorChangeDeleted"/>
          <w:noProof/>
        </w:rPr>
        <w:t>prvim podstavkom točkom (c)</w:t>
      </w:r>
      <w:r w:rsidRPr="00B11934">
        <w:rPr>
          <w:noProof/>
        </w:rPr>
        <w:t xml:space="preserve"> </w:t>
      </w:r>
      <w:r w:rsidRPr="00B11934">
        <w:rPr>
          <w:rStyle w:val="CRMinorChangeAdded"/>
          <w:noProof/>
        </w:rPr>
        <w:t>točkom (c) prvim podstavkom</w:t>
      </w:r>
      <w:r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highlight w:val="lightGray"/>
        </w:rPr>
      </w:pPr>
      <w:r w:rsidRPr="00B11934">
        <w:rPr>
          <w:noProof/>
          <w:highlight w:val="lightGray"/>
        </w:rPr>
        <w:t>51. „pretpostavljeni uspješni ponuditelj” znači svaki prvorangirani ponuditelj u postupku nabave koji podliježe daljnjim provjerama i dostavi popratne dokumentacije o kriterijima za isključenje i/ili za odabir kako bi ga odbor za evaluaciju predložio kao uspješnog ponuditelja. Ako je postupkom dodjele predviđena dodjela ugovora većem broju ponuditelja, smatra se da pretpostavljeni uspješni ponuditelj znači najbolje rangirani ponuditelji prema broju ugovora koji će se dodijeliti.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Point0"/>
        <w:rPr>
          <w:noProof/>
        </w:rPr>
      </w:pPr>
      <w:r w:rsidRPr="00B11934">
        <w:rPr>
          <w:noProof/>
        </w:rPr>
        <w:tab/>
      </w:r>
      <w:r w:rsidRPr="00B11934">
        <w:rPr>
          <w:rStyle w:val="CRMinorChangeAdded"/>
          <w:noProof/>
        </w:rPr>
        <w:t>52.</w:t>
      </w:r>
      <w:r w:rsidRPr="00B11934">
        <w:rPr>
          <w:rStyle w:val="CRMinorChangeDeleted"/>
          <w:noProof/>
        </w:rPr>
        <w:t>48.</w:t>
      </w:r>
      <w:r w:rsidRPr="00B11934">
        <w:rPr>
          <w:noProof/>
        </w:rPr>
        <w:tab/>
        <w:t xml:space="preserve">„nagrada” znači </w:t>
      </w:r>
      <w:r w:rsidRPr="00B11934">
        <w:rPr>
          <w:rStyle w:val="CRRefonteDeleted"/>
          <w:noProof/>
          <w:highlight w:val="lightGray"/>
        </w:rPr>
        <w:t>financijski</w:t>
      </w:r>
      <w:r w:rsidRPr="00B11934">
        <w:rPr>
          <w:noProof/>
        </w:rPr>
        <w:t xml:space="preserve"> doprinos dat kao naknada nakon natjecanja. Ako je takav doprinos omogućen u okviru izravnog upravljanja, uređuje se odredbama glave IX.;</w:t>
      </w:r>
    </w:p>
    <w:p w:rsidR="00994F97" w:rsidRPr="00B11934" w:rsidRDefault="00994F97" w:rsidP="00994F97">
      <w:pPr>
        <w:pStyle w:val="Point0"/>
        <w:rPr>
          <w:noProof/>
        </w:rPr>
      </w:pPr>
      <w:r w:rsidRPr="00B11934">
        <w:rPr>
          <w:noProof/>
        </w:rPr>
        <w:tab/>
      </w:r>
      <w:r w:rsidRPr="00B11934">
        <w:rPr>
          <w:rStyle w:val="CRMinorChangeAdded"/>
          <w:noProof/>
        </w:rPr>
        <w:t>53.</w:t>
      </w:r>
      <w:r w:rsidRPr="00B11934">
        <w:rPr>
          <w:rStyle w:val="CRMinorChangeDeleted"/>
          <w:noProof/>
        </w:rPr>
        <w:t>49.</w:t>
      </w:r>
      <w:r w:rsidRPr="00B11934">
        <w:rPr>
          <w:noProof/>
        </w:rPr>
        <w:tab/>
        <w:t>„nabava” znači stjecanje, na temelju ugovora, radova, robe ili usluga te stjecanje ili najam zemljišta, građevinskih objekata ili druge nepokretne imovine, koje jedan ili više javnih naručitelja nabavljaju od gospodarskih subjekata koje su ti javni naručitelji odabrali;</w:t>
      </w:r>
    </w:p>
    <w:p w:rsidR="00994F97" w:rsidRPr="00B11934" w:rsidRDefault="00994F97" w:rsidP="00994F97">
      <w:pPr>
        <w:pStyle w:val="Point0"/>
        <w:rPr>
          <w:noProof/>
        </w:rPr>
      </w:pPr>
      <w:r w:rsidRPr="00B11934">
        <w:rPr>
          <w:noProof/>
        </w:rPr>
        <w:tab/>
      </w:r>
      <w:r w:rsidRPr="00B11934">
        <w:rPr>
          <w:rStyle w:val="CRMinorChangeAdded"/>
          <w:noProof/>
        </w:rPr>
        <w:t>54.</w:t>
      </w:r>
      <w:r w:rsidRPr="00B11934">
        <w:rPr>
          <w:rStyle w:val="CRMinorChangeDeleted"/>
          <w:noProof/>
        </w:rPr>
        <w:t>50.</w:t>
      </w:r>
      <w:r w:rsidRPr="00B11934">
        <w:rPr>
          <w:noProof/>
        </w:rPr>
        <w:tab/>
        <w:t>„dokumentacija o nabavi” znači svaki dokument koji je javni naručitelj sastavio ili na koji upućuje kako bi opisao ili odredio elemente postupka nabave, uključujući:</w:t>
      </w:r>
    </w:p>
    <w:p w:rsidR="00994F97" w:rsidRPr="00B11934" w:rsidRDefault="00994F97" w:rsidP="00994F97">
      <w:pPr>
        <w:pStyle w:val="Point1"/>
        <w:rPr>
          <w:noProof/>
        </w:rPr>
      </w:pPr>
      <w:r w:rsidRPr="00B11934">
        <w:rPr>
          <w:noProof/>
        </w:rPr>
        <w:tab/>
        <w:t>(a)</w:t>
      </w:r>
      <w:r w:rsidRPr="00B11934">
        <w:rPr>
          <w:noProof/>
        </w:rPr>
        <w:tab/>
        <w:t xml:space="preserve">mjere objave navedene u članku </w:t>
      </w:r>
      <w:r w:rsidRPr="00B11934">
        <w:rPr>
          <w:rStyle w:val="CRMinorChangeAdded"/>
          <w:noProof/>
        </w:rPr>
        <w:t>167.</w:t>
      </w:r>
      <w:r w:rsidRPr="00B11934">
        <w:rPr>
          <w:rStyle w:val="CRMinorChangeDeleted"/>
          <w:noProof/>
        </w:rPr>
        <w:t>163.</w:t>
      </w:r>
      <w:r w:rsidRPr="00B11934">
        <w:rPr>
          <w:noProof/>
        </w:rPr>
        <w:t>;</w:t>
      </w:r>
    </w:p>
    <w:p w:rsidR="00994F97" w:rsidRPr="00B11934" w:rsidRDefault="00994F97" w:rsidP="00994F97">
      <w:pPr>
        <w:pStyle w:val="Point1"/>
        <w:rPr>
          <w:noProof/>
        </w:rPr>
      </w:pPr>
      <w:r w:rsidRPr="00B11934">
        <w:rPr>
          <w:noProof/>
        </w:rPr>
        <w:tab/>
        <w:t>(b)</w:t>
      </w:r>
      <w:r w:rsidRPr="00B11934">
        <w:rPr>
          <w:noProof/>
        </w:rPr>
        <w:tab/>
        <w:t>poziv na dostavu ponuda;</w:t>
      </w:r>
    </w:p>
    <w:p w:rsidR="00994F97" w:rsidRPr="00B11934" w:rsidRDefault="00994F97" w:rsidP="00994F97">
      <w:pPr>
        <w:pStyle w:val="Point1"/>
        <w:rPr>
          <w:noProof/>
        </w:rPr>
      </w:pPr>
      <w:r w:rsidRPr="00B11934">
        <w:rPr>
          <w:noProof/>
        </w:rPr>
        <w:tab/>
        <w:t>(c)</w:t>
      </w:r>
      <w:r w:rsidRPr="00B11934">
        <w:rPr>
          <w:noProof/>
        </w:rPr>
        <w:tab/>
        <w:t>natječajne specifikacije, uključujući tehničke specifikacije i odgovarajuće kriterije ili, u slučaju natjecateljskog dijaloga, opisnu dokumentacija;</w:t>
      </w:r>
    </w:p>
    <w:p w:rsidR="00994F97" w:rsidRPr="00B11934" w:rsidRDefault="00994F97" w:rsidP="00994F97">
      <w:pPr>
        <w:pStyle w:val="Point1"/>
        <w:rPr>
          <w:noProof/>
        </w:rPr>
      </w:pPr>
      <w:r w:rsidRPr="00B11934">
        <w:rPr>
          <w:noProof/>
        </w:rPr>
        <w:tab/>
        <w:t>(d)</w:t>
      </w:r>
      <w:r w:rsidRPr="00B11934">
        <w:rPr>
          <w:noProof/>
        </w:rPr>
        <w:tab/>
        <w:t>nacrt ugovora;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526418">
      <w:pPr>
        <w:pStyle w:val="Point0"/>
        <w:rPr>
          <w:noProof/>
          <w:highlight w:val="lightGray"/>
        </w:rPr>
      </w:pPr>
      <w:r w:rsidRPr="00B11934">
        <w:rPr>
          <w:noProof/>
          <w:highlight w:val="lightGray"/>
        </w:rPr>
        <w:t>55. „sukobljeni poslovni interesi” znači situacija u kojoj prijašnje ili sadašnje profesionalne aktivnosti gospodarskog subjekta utječu ili bi mogle utjecati na njegovo neovisno, nepristrano i objektivno izvršavanje ugovora;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rStyle w:val="CRMinorChangeAdded"/>
          <w:noProof/>
        </w:rPr>
        <w:t>56.</w:t>
      </w:r>
      <w:r w:rsidRPr="00B11934">
        <w:rPr>
          <w:rStyle w:val="CRMinorChangeDeleted"/>
          <w:noProof/>
        </w:rPr>
        <w:t>51.</w:t>
      </w:r>
      <w:r w:rsidRPr="00B11934">
        <w:rPr>
          <w:noProof/>
        </w:rPr>
        <w:tab/>
        <w:t xml:space="preserve">„ugovor o javnoj nabavi” znači naplatni ugovor sklopljen u pisanom obliku između jednog ili više gospodarskih subjekata i jednog ili više javnih naručitelja u smislu članaka </w:t>
      </w:r>
      <w:r w:rsidRPr="00B11934">
        <w:rPr>
          <w:rStyle w:val="CRMinorChangeAdded"/>
          <w:noProof/>
        </w:rPr>
        <w:t>178.</w:t>
      </w:r>
      <w:r w:rsidRPr="00B11934">
        <w:rPr>
          <w:rStyle w:val="CRMinorChangeDeleted"/>
          <w:noProof/>
        </w:rPr>
        <w:t>174.</w:t>
      </w:r>
      <w:r w:rsidRPr="00B11934">
        <w:rPr>
          <w:noProof/>
        </w:rPr>
        <w:t xml:space="preserve"> i </w:t>
      </w:r>
      <w:r w:rsidRPr="00B11934">
        <w:rPr>
          <w:rStyle w:val="CRMinorChangeAdded"/>
          <w:noProof/>
        </w:rPr>
        <w:t>182.</w:t>
      </w:r>
      <w:r w:rsidRPr="00B11934">
        <w:rPr>
          <w:rStyle w:val="CRMinorChangeDeleted"/>
          <w:noProof/>
        </w:rPr>
        <w:t>178.</w:t>
      </w:r>
      <w:r w:rsidRPr="00B11934">
        <w:rPr>
          <w:noProof/>
        </w:rPr>
        <w:t xml:space="preserve"> radi nabave, uz plaćanje cijene u cijelosti ili djelomično iz proračuna, pokretne ili nepokretne imovine, izvođenja radova ili pružanja usluga, koji obuhvaća:</w:t>
      </w:r>
    </w:p>
    <w:p w:rsidR="00994F97" w:rsidRPr="00B11934" w:rsidRDefault="00994F97" w:rsidP="00994F97">
      <w:pPr>
        <w:pStyle w:val="Point1"/>
        <w:rPr>
          <w:noProof/>
        </w:rPr>
      </w:pPr>
      <w:r w:rsidRPr="00B11934">
        <w:rPr>
          <w:noProof/>
        </w:rPr>
        <w:tab/>
        <w:t>(a)</w:t>
      </w:r>
      <w:r w:rsidRPr="00B11934">
        <w:rPr>
          <w:noProof/>
        </w:rPr>
        <w:tab/>
        <w:t>ugovore u vezi s nekretninama;</w:t>
      </w:r>
    </w:p>
    <w:p w:rsidR="00994F97" w:rsidRPr="00B11934" w:rsidRDefault="00994F97" w:rsidP="00994F97">
      <w:pPr>
        <w:pStyle w:val="Point1"/>
        <w:rPr>
          <w:noProof/>
        </w:rPr>
      </w:pPr>
      <w:r w:rsidRPr="00B11934">
        <w:rPr>
          <w:noProof/>
        </w:rPr>
        <w:tab/>
        <w:t>(b)</w:t>
      </w:r>
      <w:r w:rsidRPr="00B11934">
        <w:rPr>
          <w:noProof/>
        </w:rPr>
        <w:tab/>
        <w:t>ugovore o nabavi robe;</w:t>
      </w:r>
    </w:p>
    <w:p w:rsidR="00994F97" w:rsidRPr="00B11934" w:rsidRDefault="00994F97" w:rsidP="00994F97">
      <w:pPr>
        <w:pStyle w:val="Point1"/>
        <w:rPr>
          <w:noProof/>
        </w:rPr>
      </w:pPr>
      <w:r w:rsidRPr="00B11934">
        <w:rPr>
          <w:noProof/>
        </w:rPr>
        <w:tab/>
        <w:t>(c)</w:t>
      </w:r>
      <w:r w:rsidRPr="00B11934">
        <w:rPr>
          <w:noProof/>
        </w:rPr>
        <w:tab/>
        <w:t>ugovore o radovima;</w:t>
      </w:r>
    </w:p>
    <w:p w:rsidR="00994F97" w:rsidRPr="00B11934" w:rsidRDefault="00994F97" w:rsidP="00994F97">
      <w:pPr>
        <w:pStyle w:val="Point1"/>
        <w:rPr>
          <w:noProof/>
        </w:rPr>
      </w:pPr>
      <w:r w:rsidRPr="00B11934">
        <w:rPr>
          <w:noProof/>
        </w:rPr>
        <w:tab/>
        <w:t>(d)</w:t>
      </w:r>
      <w:r w:rsidRPr="00B11934">
        <w:rPr>
          <w:noProof/>
        </w:rPr>
        <w:tab/>
        <w:t>ugovore o uslugama;</w:t>
      </w:r>
    </w:p>
    <w:p w:rsidR="00994F97" w:rsidRPr="00B11934" w:rsidRDefault="00994F97" w:rsidP="00994F97">
      <w:pPr>
        <w:pStyle w:val="Point0"/>
        <w:rPr>
          <w:noProof/>
        </w:rPr>
      </w:pPr>
      <w:r w:rsidRPr="00B11934">
        <w:rPr>
          <w:noProof/>
        </w:rPr>
        <w:tab/>
      </w:r>
      <w:r w:rsidRPr="00B11934">
        <w:rPr>
          <w:rStyle w:val="CRMinorChangeAdded"/>
          <w:noProof/>
        </w:rPr>
        <w:t>57.</w:t>
      </w:r>
      <w:r w:rsidRPr="00B11934">
        <w:rPr>
          <w:rStyle w:val="CRMinorChangeDeleted"/>
          <w:noProof/>
        </w:rPr>
        <w:t>52.</w:t>
      </w:r>
      <w:r w:rsidRPr="00B11934">
        <w:rPr>
          <w:noProof/>
        </w:rPr>
        <w:tab/>
        <w:t>„kvazivlasničko ulaganje” znači vrsta financiranja rangirana između temeljnog kapitala i duga, s time da je rizičnija od nadređenog duga, a manje rizična od redovnog kapitala i koja se može strukturirati kao dug, koji uobičajeno nije osiguran te je podređen, a u nekim slučajevima može se pretvoriti u temeljni kapital ili u povlašteni kapital;</w:t>
      </w:r>
    </w:p>
    <w:p w:rsidR="00994F97" w:rsidRPr="00B11934" w:rsidRDefault="00994F97" w:rsidP="00994F97">
      <w:pPr>
        <w:pStyle w:val="Point0"/>
        <w:rPr>
          <w:noProof/>
        </w:rPr>
      </w:pPr>
      <w:r w:rsidRPr="00B11934">
        <w:rPr>
          <w:noProof/>
        </w:rPr>
        <w:tab/>
      </w:r>
      <w:r w:rsidRPr="00B11934">
        <w:rPr>
          <w:rStyle w:val="CRMinorChangeAdded"/>
          <w:noProof/>
        </w:rPr>
        <w:t>58.</w:t>
      </w:r>
      <w:r w:rsidRPr="00B11934">
        <w:rPr>
          <w:rStyle w:val="CRMinorChangeDeleted"/>
          <w:noProof/>
        </w:rPr>
        <w:t>53.</w:t>
      </w:r>
      <w:r w:rsidRPr="00B11934">
        <w:rPr>
          <w:noProof/>
        </w:rPr>
        <w:tab/>
        <w:t xml:space="preserve">„primatelj” znači korisnik, ugovaratelj, plaćeni vanjski stručnjak, ili osoba ili subjekt koji prima nagrade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nefinancijske donacije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w:t>
      </w:r>
      <w:r w:rsidRPr="00B11934">
        <w:rPr>
          <w:rStyle w:val="CRRefonteDeleted"/>
          <w:noProof/>
          <w:highlight w:val="lightGray"/>
        </w:rPr>
        <w:t>sredstva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potporu iz proračuna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putem financijskog instrumenta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proračunskog jamstva,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izvršava sredstva Unije u skladu s člankom 62. stavkom 1. prvim podstavkom točkom (c);</w:t>
      </w:r>
    </w:p>
    <w:p w:rsidR="00994F97" w:rsidRPr="00B11934" w:rsidRDefault="00994F97" w:rsidP="00994F97">
      <w:pPr>
        <w:pStyle w:val="Point0"/>
        <w:rPr>
          <w:noProof/>
        </w:rPr>
      </w:pPr>
      <w:r w:rsidRPr="00B11934">
        <w:rPr>
          <w:noProof/>
        </w:rPr>
        <w:tab/>
      </w:r>
      <w:r w:rsidRPr="00B11934">
        <w:rPr>
          <w:rStyle w:val="CRMinorChangeAdded"/>
          <w:noProof/>
        </w:rPr>
        <w:t>59.</w:t>
      </w:r>
      <w:r w:rsidRPr="00B11934">
        <w:rPr>
          <w:rStyle w:val="CRMinorChangeDeleted"/>
          <w:noProof/>
        </w:rPr>
        <w:t>54.</w:t>
      </w:r>
      <w:r w:rsidRPr="00B11934">
        <w:rPr>
          <w:noProof/>
        </w:rPr>
        <w:tab/>
        <w:t xml:space="preserve">„repo ugovor” znači prodaja vrijednosnih papira za </w:t>
      </w:r>
      <w:r w:rsidRPr="00B11934">
        <w:rPr>
          <w:rStyle w:val="CRMinorChangeDeleted"/>
          <w:noProof/>
        </w:rPr>
        <w:t>gotovinu</w:t>
      </w:r>
      <w:r w:rsidRPr="00B11934">
        <w:rPr>
          <w:rStyle w:val="CRMinorChangeAdded"/>
          <w:noProof/>
        </w:rPr>
        <w:t>novac</w:t>
      </w:r>
      <w:r w:rsidRPr="00B11934">
        <w:rPr>
          <w:noProof/>
        </w:rPr>
        <w:t xml:space="preserve"> uz ugovor o njihovom ponovnom otkupu na utvrđeni budući datum ili na poziv;</w:t>
      </w:r>
    </w:p>
    <w:p w:rsidR="00994F97" w:rsidRPr="00B11934" w:rsidRDefault="00994F97" w:rsidP="00994F97">
      <w:pPr>
        <w:pStyle w:val="Point0"/>
        <w:rPr>
          <w:noProof/>
        </w:rPr>
      </w:pPr>
      <w:r w:rsidRPr="00B11934">
        <w:rPr>
          <w:noProof/>
        </w:rPr>
        <w:tab/>
      </w:r>
      <w:r w:rsidRPr="00B11934">
        <w:rPr>
          <w:rStyle w:val="CRMinorChangeAdded"/>
          <w:noProof/>
        </w:rPr>
        <w:t>60.</w:t>
      </w:r>
      <w:r w:rsidRPr="00B11934">
        <w:rPr>
          <w:rStyle w:val="CRMinorChangeDeleted"/>
          <w:noProof/>
        </w:rPr>
        <w:t>55.</w:t>
      </w:r>
      <w:r w:rsidRPr="00B11934">
        <w:rPr>
          <w:noProof/>
        </w:rPr>
        <w:tab/>
        <w:t>„odobrena sredstva za istraživanje i tehnološki razvoj” znači odobrena sredstva koja se unose u jednu od glava proračuna koje se odnose na područja politike povezana s „neizravnim istraživanjem” ili „izravnim istraživanjem” ili u poglavlje koje se odnosi na istraživačke aktivnosti u nekoj drugoj glavi proračuna;</w:t>
      </w:r>
    </w:p>
    <w:p w:rsidR="00994F97" w:rsidRPr="00B11934" w:rsidRDefault="00994F97" w:rsidP="00994F97">
      <w:pPr>
        <w:pStyle w:val="Point0"/>
        <w:rPr>
          <w:noProof/>
        </w:rPr>
      </w:pPr>
      <w:r w:rsidRPr="00B11934">
        <w:rPr>
          <w:noProof/>
        </w:rPr>
        <w:tab/>
      </w:r>
      <w:r w:rsidRPr="00B11934">
        <w:rPr>
          <w:rStyle w:val="CRMinorChangeAdded"/>
          <w:noProof/>
        </w:rPr>
        <w:t>61.</w:t>
      </w:r>
      <w:r w:rsidRPr="00B11934">
        <w:rPr>
          <w:rStyle w:val="CRMinorChangeDeleted"/>
          <w:noProof/>
        </w:rPr>
        <w:t>56.</w:t>
      </w:r>
      <w:r w:rsidRPr="00B11934">
        <w:rPr>
          <w:noProof/>
        </w:rPr>
        <w:tab/>
        <w:t>„rezultat” znači učinci provedbe nekog djelovanja određeni u skladu sa sektorskim pravilima;</w:t>
      </w:r>
    </w:p>
    <w:p w:rsidR="00994F97" w:rsidRPr="00B11934" w:rsidRDefault="00994F97" w:rsidP="00994F97">
      <w:pPr>
        <w:pStyle w:val="Point0"/>
        <w:rPr>
          <w:noProof/>
        </w:rPr>
      </w:pPr>
      <w:r w:rsidRPr="00B11934">
        <w:rPr>
          <w:noProof/>
        </w:rPr>
        <w:tab/>
      </w:r>
      <w:r w:rsidRPr="00B11934">
        <w:rPr>
          <w:rStyle w:val="CRMinorChangeAdded"/>
          <w:noProof/>
        </w:rPr>
        <w:t>62.</w:t>
      </w:r>
      <w:r w:rsidRPr="00B11934">
        <w:rPr>
          <w:rStyle w:val="CRMinorChangeDeleted"/>
          <w:noProof/>
        </w:rPr>
        <w:t>57.</w:t>
      </w:r>
      <w:r w:rsidRPr="00B11934">
        <w:rPr>
          <w:noProof/>
        </w:rPr>
        <w:tab/>
        <w:t>„instrument podjele rizika” znači financijski instrument koji omogućuje podjelu određenog rizika između dvaju ili više subjekata, prema potrebi u zamjenu za ugovorenu naknadu;</w:t>
      </w:r>
    </w:p>
    <w:p w:rsidR="00994F97" w:rsidRPr="00B11934" w:rsidRDefault="00994F97" w:rsidP="00994F97">
      <w:pPr>
        <w:pStyle w:val="Point0"/>
        <w:rPr>
          <w:noProof/>
        </w:rPr>
      </w:pPr>
      <w:r w:rsidRPr="00B11934">
        <w:rPr>
          <w:noProof/>
        </w:rPr>
        <w:tab/>
      </w:r>
      <w:r w:rsidRPr="00B11934">
        <w:rPr>
          <w:rStyle w:val="CRMinorChangeAdded"/>
          <w:noProof/>
        </w:rPr>
        <w:t>63.</w:t>
      </w:r>
      <w:r w:rsidRPr="00B11934">
        <w:rPr>
          <w:rStyle w:val="CRMinorChangeDeleted"/>
          <w:noProof/>
        </w:rPr>
        <w:t>58.</w:t>
      </w:r>
      <w:r w:rsidRPr="00B11934">
        <w:rPr>
          <w:noProof/>
        </w:rPr>
        <w:tab/>
        <w:t>„ugovor o uslugama” znači ugovor kojim su obuhvaćene sve intelektualne i neintelektualne usluge, osim onih koje su obuhvaćene ugovorima o nabavi robe, ugovorima o radovima i ugovorima u vezi s nekretninama;</w:t>
      </w:r>
    </w:p>
    <w:p w:rsidR="00994F97" w:rsidRPr="00B11934" w:rsidRDefault="00994F97" w:rsidP="00994F97">
      <w:pPr>
        <w:pStyle w:val="Point0"/>
        <w:rPr>
          <w:noProof/>
        </w:rPr>
      </w:pPr>
      <w:r w:rsidRPr="00B11934">
        <w:rPr>
          <w:noProof/>
        </w:rPr>
        <w:tab/>
      </w:r>
      <w:r w:rsidRPr="00B11934">
        <w:rPr>
          <w:rStyle w:val="CRMinorChangeAdded"/>
          <w:noProof/>
        </w:rPr>
        <w:t>64.</w:t>
      </w:r>
      <w:r w:rsidRPr="00B11934">
        <w:rPr>
          <w:rStyle w:val="CRMinorChangeDeleted"/>
          <w:noProof/>
        </w:rPr>
        <w:t>59.</w:t>
      </w:r>
      <w:r w:rsidRPr="00B11934">
        <w:rPr>
          <w:noProof/>
        </w:rPr>
        <w:tab/>
        <w:t>„dobro financijsko upravljanje” znači izvršenje proračuna u skladu s načelima ekonomičnosti, učinkovitosti i djelotvornosti;</w:t>
      </w:r>
    </w:p>
    <w:p w:rsidR="00994F97" w:rsidRPr="00B11934" w:rsidRDefault="00994F97" w:rsidP="00994F97">
      <w:pPr>
        <w:pStyle w:val="Point0"/>
        <w:rPr>
          <w:noProof/>
        </w:rPr>
      </w:pPr>
      <w:r w:rsidRPr="00B11934">
        <w:rPr>
          <w:noProof/>
        </w:rPr>
        <w:tab/>
      </w:r>
      <w:r w:rsidRPr="00B11934">
        <w:rPr>
          <w:rStyle w:val="CRMinorChangeAdded"/>
          <w:noProof/>
        </w:rPr>
        <w:t>65.</w:t>
      </w:r>
      <w:r w:rsidRPr="00B11934">
        <w:rPr>
          <w:rStyle w:val="CRMinorChangeDeleted"/>
          <w:noProof/>
        </w:rPr>
        <w:t>60.</w:t>
      </w:r>
      <w:r w:rsidRPr="00B11934">
        <w:rPr>
          <w:noProof/>
        </w:rPr>
        <w:tab/>
        <w:t>„Pravilnik o osoblju” znači Pravilnik o osoblju za dužnosnike Europske unije i Uvjeti zaposlenja ostalih službenika Europske unije koji su utvrđeni u Uredbi (EEZ, Euratom, EZUČ) br. 259/68;</w:t>
      </w:r>
    </w:p>
    <w:p w:rsidR="00994F97" w:rsidRPr="00B11934" w:rsidRDefault="00994F97" w:rsidP="00994F97">
      <w:pPr>
        <w:pStyle w:val="Point0"/>
        <w:rPr>
          <w:noProof/>
        </w:rPr>
      </w:pPr>
      <w:r w:rsidRPr="00B11934">
        <w:rPr>
          <w:noProof/>
        </w:rPr>
        <w:tab/>
      </w:r>
      <w:r w:rsidRPr="00B11934">
        <w:rPr>
          <w:rStyle w:val="CRMinorChangeAdded"/>
          <w:noProof/>
        </w:rPr>
        <w:t>66.</w:t>
      </w:r>
      <w:r w:rsidRPr="00B11934">
        <w:rPr>
          <w:rStyle w:val="CRMinorChangeDeleted"/>
          <w:noProof/>
        </w:rPr>
        <w:t>61.</w:t>
      </w:r>
      <w:r w:rsidRPr="00B11934">
        <w:rPr>
          <w:noProof/>
        </w:rPr>
        <w:tab/>
        <w:t>„podugovaratelj” znači gospodarski subjekt kojeg je natjecatelj, ponuditelj ili ugovaratelj predložio da izvrši dio ugovora ili kojeg je korisnik predložio da izvrši dio zadaća koje se sufinanciraju iz bespovratnih sredstava;</w:t>
      </w:r>
    </w:p>
    <w:p w:rsidR="00994F97" w:rsidRPr="00B11934" w:rsidRDefault="00994F97" w:rsidP="00994F97">
      <w:pPr>
        <w:pStyle w:val="Point0"/>
        <w:rPr>
          <w:noProof/>
        </w:rPr>
      </w:pPr>
      <w:r w:rsidRPr="00B11934">
        <w:rPr>
          <w:noProof/>
        </w:rPr>
        <w:tab/>
      </w:r>
      <w:r w:rsidRPr="00B11934">
        <w:rPr>
          <w:rStyle w:val="CRMinorChangeAdded"/>
          <w:noProof/>
        </w:rPr>
        <w:t>67.</w:t>
      </w:r>
      <w:r w:rsidRPr="00B11934">
        <w:rPr>
          <w:rStyle w:val="CRMinorChangeDeleted"/>
          <w:noProof/>
        </w:rPr>
        <w:t>62.</w:t>
      </w:r>
      <w:r w:rsidRPr="00B11934">
        <w:rPr>
          <w:noProof/>
        </w:rPr>
        <w:tab/>
        <w:t>„članarina” znači iznosi koji se plaćaju tijelima čija je Unija članica, u skladu s proračunskim odlukama i uvjetima plaćanja koje je odredilo dotično tijelo;</w:t>
      </w:r>
    </w:p>
    <w:p w:rsidR="00994F97" w:rsidRPr="00B11934" w:rsidRDefault="00994F97" w:rsidP="00994F97">
      <w:pPr>
        <w:pStyle w:val="Point0"/>
        <w:rPr>
          <w:noProof/>
        </w:rPr>
      </w:pPr>
      <w:r w:rsidRPr="00B11934">
        <w:rPr>
          <w:noProof/>
        </w:rPr>
        <w:tab/>
      </w:r>
      <w:r w:rsidRPr="00B11934">
        <w:rPr>
          <w:rStyle w:val="CRMinorChangeAdded"/>
          <w:noProof/>
        </w:rPr>
        <w:t>68.</w:t>
      </w:r>
      <w:r w:rsidRPr="00B11934">
        <w:rPr>
          <w:rStyle w:val="CRMinorChangeDeleted"/>
          <w:noProof/>
        </w:rPr>
        <w:t>63.</w:t>
      </w:r>
      <w:r w:rsidRPr="00B11934">
        <w:rPr>
          <w:noProof/>
        </w:rPr>
        <w:tab/>
        <w:t>„ugovor o nabavi robe” znači ugovor kojim je obuhvaćena kupoprodaja, leasing, najam ili najam s pravom kupnje, sa ili bez opcije otkupa, proizvodâ, a koji kao sporedne poslove može obuhvaćati operacije postavljanja i instalacije;</w:t>
      </w:r>
    </w:p>
    <w:p w:rsidR="00994F97" w:rsidRPr="00B11934" w:rsidRDefault="00994F97" w:rsidP="00994F97">
      <w:pPr>
        <w:pStyle w:val="Point0"/>
        <w:rPr>
          <w:noProof/>
        </w:rPr>
      </w:pPr>
      <w:r w:rsidRPr="00B11934">
        <w:rPr>
          <w:noProof/>
        </w:rPr>
        <w:tab/>
      </w:r>
      <w:r w:rsidRPr="00B11934">
        <w:rPr>
          <w:rStyle w:val="CRMinorChangeAdded"/>
          <w:noProof/>
        </w:rPr>
        <w:t>69.</w:t>
      </w:r>
      <w:r w:rsidRPr="00B11934">
        <w:rPr>
          <w:rStyle w:val="CRMinorChangeDeleted"/>
          <w:noProof/>
        </w:rPr>
        <w:t>64.</w:t>
      </w:r>
      <w:r w:rsidRPr="00B11934">
        <w:rPr>
          <w:noProof/>
        </w:rPr>
        <w:tab/>
        <w:t>„tehnička pomoć” znači, ne dovodeći u pitanje sektorska pravila, aktivnosti potpore i izgradnje kapaciteta potrebne za provedbu programa ili djelovanja, a posebno pripremne aktivnosti i aktivnosti upravljanja, praćenja, evaluacije, revizije i kontrole;</w:t>
      </w:r>
    </w:p>
    <w:p w:rsidR="00994F97" w:rsidRPr="00B11934" w:rsidRDefault="00994F97" w:rsidP="00994F97">
      <w:pPr>
        <w:pStyle w:val="Point0"/>
        <w:rPr>
          <w:noProof/>
        </w:rPr>
      </w:pPr>
      <w:r w:rsidRPr="00B11934">
        <w:rPr>
          <w:noProof/>
        </w:rPr>
        <w:tab/>
      </w:r>
      <w:r w:rsidRPr="00B11934">
        <w:rPr>
          <w:rStyle w:val="CRMinorChangeAdded"/>
          <w:noProof/>
        </w:rPr>
        <w:t>70.</w:t>
      </w:r>
      <w:r w:rsidRPr="00B11934">
        <w:rPr>
          <w:rStyle w:val="CRMinorChangeDeleted"/>
          <w:noProof/>
        </w:rPr>
        <w:t>65.</w:t>
      </w:r>
      <w:r w:rsidRPr="00B11934">
        <w:rPr>
          <w:noProof/>
        </w:rPr>
        <w:tab/>
        <w:t>„ponuditelj” znači gospodarski subjekt koji je dostavio ponudu;</w:t>
      </w:r>
    </w:p>
    <w:p w:rsidR="00994F97" w:rsidRPr="00B11934" w:rsidRDefault="00994F97" w:rsidP="00994F97">
      <w:pPr>
        <w:pStyle w:val="Point0"/>
        <w:rPr>
          <w:noProof/>
        </w:rPr>
      </w:pPr>
      <w:r w:rsidRPr="00B11934">
        <w:rPr>
          <w:noProof/>
        </w:rPr>
        <w:tab/>
      </w:r>
      <w:r w:rsidRPr="00B11934">
        <w:rPr>
          <w:rStyle w:val="CRMinorChangeAdded"/>
          <w:noProof/>
        </w:rPr>
        <w:t>71.</w:t>
      </w:r>
      <w:r w:rsidRPr="00B11934">
        <w:rPr>
          <w:rStyle w:val="CRMinorChangeDeleted"/>
          <w:noProof/>
        </w:rPr>
        <w:t>66.</w:t>
      </w:r>
      <w:r w:rsidRPr="00B11934">
        <w:rPr>
          <w:noProof/>
        </w:rPr>
        <w:tab/>
        <w:t>„Unija” znači Europska unija, Europska zajednica za atomsku energiju ili obje, ovisno o kontekstu;</w:t>
      </w:r>
    </w:p>
    <w:p w:rsidR="00994F97" w:rsidRPr="00B11934" w:rsidRDefault="00994F97" w:rsidP="00994F97">
      <w:pPr>
        <w:pStyle w:val="Point0"/>
        <w:rPr>
          <w:noProof/>
        </w:rPr>
      </w:pPr>
      <w:r w:rsidRPr="00B11934">
        <w:rPr>
          <w:noProof/>
        </w:rPr>
        <w:tab/>
      </w:r>
      <w:r w:rsidRPr="00B11934">
        <w:rPr>
          <w:rStyle w:val="CRMinorChangeAdded"/>
          <w:noProof/>
        </w:rPr>
        <w:t>72.</w:t>
      </w:r>
      <w:r w:rsidRPr="00B11934">
        <w:rPr>
          <w:rStyle w:val="CRMinorChangeDeleted"/>
          <w:noProof/>
        </w:rPr>
        <w:t>67.</w:t>
      </w:r>
      <w:r w:rsidRPr="00B11934">
        <w:rPr>
          <w:noProof/>
        </w:rPr>
        <w:tab/>
        <w:t>„institucija Unije” znači Europski parlament, Europsko vijeće, Vijeće, Komisija, Sud Europske unije, Revizorski sud, Europski gospodarski i socijalni odbor, Odbor regija, Europski ombudsman, Europski nadzornik za zaštitu podataka ili Europska služba za vanjsko djelovanje („ESVD”); Europska središnja banka ne smatra se institucijom Unije;</w:t>
      </w:r>
    </w:p>
    <w:p w:rsidR="00994F97" w:rsidRPr="00B11934" w:rsidRDefault="00994F97" w:rsidP="00994F97">
      <w:pPr>
        <w:pStyle w:val="Point0"/>
        <w:rPr>
          <w:noProof/>
        </w:rPr>
      </w:pPr>
      <w:r w:rsidRPr="00B11934">
        <w:rPr>
          <w:noProof/>
        </w:rPr>
        <w:tab/>
      </w:r>
      <w:r w:rsidRPr="00B11934">
        <w:rPr>
          <w:rStyle w:val="CRMinorChangeAdded"/>
          <w:noProof/>
        </w:rPr>
        <w:t>73.</w:t>
      </w:r>
      <w:r w:rsidRPr="00B11934">
        <w:rPr>
          <w:rStyle w:val="CRMinorChangeDeleted"/>
          <w:noProof/>
        </w:rPr>
        <w:t>68.</w:t>
      </w:r>
      <w:r w:rsidRPr="00B11934">
        <w:rPr>
          <w:noProof/>
        </w:rPr>
        <w:tab/>
        <w:t>„dobavljač” znači gospodarski subjekt uvršten na popis dobavljača koji trebaju biti pozvani da dostav</w:t>
      </w:r>
      <w:r w:rsidRPr="00B11934">
        <w:rPr>
          <w:rStyle w:val="CRMinorChangeDeleted"/>
          <w:noProof/>
        </w:rPr>
        <w:t>i</w:t>
      </w:r>
      <w:r w:rsidRPr="00B11934">
        <w:rPr>
          <w:rStyle w:val="CRMinorChangeAdded"/>
          <w:noProof/>
        </w:rPr>
        <w:t>e</w:t>
      </w:r>
      <w:r w:rsidRPr="00B11934">
        <w:rPr>
          <w:noProof/>
        </w:rPr>
        <w:t xml:space="preserve"> zahtjeve za sudjelovanje ili ponude;</w:t>
      </w:r>
    </w:p>
    <w:p w:rsidR="00994F97" w:rsidRPr="00B11934" w:rsidRDefault="00994F97" w:rsidP="00994F97">
      <w:pPr>
        <w:pStyle w:val="Point0"/>
        <w:rPr>
          <w:noProof/>
        </w:rPr>
      </w:pPr>
      <w:r w:rsidRPr="00B11934">
        <w:rPr>
          <w:noProof/>
        </w:rPr>
        <w:tab/>
      </w:r>
      <w:r w:rsidRPr="00B11934">
        <w:rPr>
          <w:rStyle w:val="CRMinorChangeAdded"/>
          <w:noProof/>
        </w:rPr>
        <w:t>74.</w:t>
      </w:r>
      <w:r w:rsidRPr="00B11934">
        <w:rPr>
          <w:rStyle w:val="CRMinorChangeDeleted"/>
          <w:noProof/>
        </w:rPr>
        <w:t>69.</w:t>
      </w:r>
      <w:r w:rsidRPr="00B11934">
        <w:rPr>
          <w:noProof/>
        </w:rPr>
        <w:tab/>
        <w:t>„volonter” znači osoba koja na neobvezujućoj osnovi radi za organizaciju bez da je za to plaćena;</w:t>
      </w:r>
    </w:p>
    <w:p w:rsidR="00994F97" w:rsidRPr="00B11934" w:rsidRDefault="00994F97" w:rsidP="00994F97">
      <w:pPr>
        <w:pStyle w:val="Point0"/>
        <w:rPr>
          <w:noProof/>
        </w:rPr>
      </w:pPr>
      <w:r w:rsidRPr="00B11934">
        <w:rPr>
          <w:noProof/>
        </w:rPr>
        <w:tab/>
      </w:r>
      <w:r w:rsidRPr="00B11934">
        <w:rPr>
          <w:rStyle w:val="CRMinorChangeAdded"/>
          <w:noProof/>
        </w:rPr>
        <w:t>75.</w:t>
      </w:r>
      <w:r w:rsidRPr="00B11934">
        <w:rPr>
          <w:rStyle w:val="CRMinorChangeDeleted"/>
          <w:noProof/>
        </w:rPr>
        <w:t>70.</w:t>
      </w:r>
      <w:r w:rsidRPr="00B11934">
        <w:rPr>
          <w:noProof/>
        </w:rPr>
        <w:tab/>
        <w:t>„posao” znači rezultat visokogradnje ili niskogradnje uzet u cjelini koji je sam po sebi dovoljan da ispuni gospodarsku ili tehničku funkciju;</w:t>
      </w:r>
    </w:p>
    <w:p w:rsidR="00994F97" w:rsidRPr="00B11934" w:rsidRDefault="00994F97" w:rsidP="00994F97">
      <w:pPr>
        <w:pStyle w:val="Point0"/>
        <w:rPr>
          <w:noProof/>
        </w:rPr>
      </w:pPr>
      <w:r w:rsidRPr="00B11934">
        <w:rPr>
          <w:noProof/>
        </w:rPr>
        <w:tab/>
      </w:r>
      <w:r w:rsidRPr="00B11934">
        <w:rPr>
          <w:rStyle w:val="CRMinorChangeAdded"/>
          <w:noProof/>
        </w:rPr>
        <w:t>76.</w:t>
      </w:r>
      <w:r w:rsidRPr="00B11934">
        <w:rPr>
          <w:rStyle w:val="CRMinorChangeDeleted"/>
          <w:noProof/>
        </w:rPr>
        <w:t>71.</w:t>
      </w:r>
      <w:r w:rsidRPr="00B11934">
        <w:rPr>
          <w:noProof/>
        </w:rPr>
        <w:tab/>
        <w:t>„ugovor o radovima” znači ugovor kojim je obuhvaćeno:</w:t>
      </w:r>
    </w:p>
    <w:p w:rsidR="00994F97" w:rsidRPr="00B11934" w:rsidRDefault="00994F97" w:rsidP="00994F97">
      <w:pPr>
        <w:pStyle w:val="Point1"/>
        <w:rPr>
          <w:noProof/>
        </w:rPr>
      </w:pPr>
      <w:r w:rsidRPr="00B11934">
        <w:rPr>
          <w:noProof/>
        </w:rPr>
        <w:tab/>
        <w:t>(a)</w:t>
      </w:r>
      <w:r w:rsidRPr="00B11934">
        <w:rPr>
          <w:noProof/>
        </w:rPr>
        <w:tab/>
        <w:t xml:space="preserve">izvođenje ili izvođenje i projektiranje posla;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ili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p>
    <w:p w:rsidR="00994F97" w:rsidRPr="00B11934" w:rsidRDefault="00994F97" w:rsidP="00994F97">
      <w:pPr>
        <w:pStyle w:val="Point1"/>
        <w:rPr>
          <w:noProof/>
        </w:rPr>
      </w:pPr>
      <w:r w:rsidRPr="00B11934">
        <w:rPr>
          <w:noProof/>
        </w:rPr>
        <w:tab/>
        <w:t>(b)</w:t>
      </w:r>
      <w:r w:rsidRPr="00B11934">
        <w:rPr>
          <w:noProof/>
        </w:rPr>
        <w:tab/>
        <w:t xml:space="preserve">izvođenje ili izvođenje i projektiranje </w:t>
      </w:r>
      <w:r w:rsidRPr="00B11934">
        <w:rPr>
          <w:rStyle w:val="CRDeleted"/>
          <w:noProof/>
        </w:rPr>
        <w:t>posla</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radova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u vezi s jednom od djelatnosti iz Priloga II. Direktivi 2014/24/EU; ili</w:t>
      </w:r>
    </w:p>
    <w:p w:rsidR="00994F97" w:rsidRPr="00B11934" w:rsidRDefault="00994F97" w:rsidP="00994F97">
      <w:pPr>
        <w:pStyle w:val="Point1"/>
        <w:rPr>
          <w:noProof/>
        </w:rPr>
      </w:pPr>
      <w:r w:rsidRPr="00B11934">
        <w:rPr>
          <w:noProof/>
        </w:rPr>
        <w:tab/>
        <w:t>(c)</w:t>
      </w:r>
      <w:r w:rsidRPr="00B11934">
        <w:rPr>
          <w:noProof/>
        </w:rPr>
        <w:tab/>
        <w:t>realizacija, na bilo koji način, posla u skladu sa zahtjevima koje je odredio javni naručitelj koji ima odlučujući utjecaj na vrstu ili projektiranje posla.</w:t>
      </w:r>
    </w:p>
    <w:p w:rsidR="00994F97" w:rsidRPr="00B11934" w:rsidRDefault="00994F97" w:rsidP="00994F97">
      <w:pPr>
        <w:pStyle w:val="Titrearticle"/>
        <w:rPr>
          <w:noProof/>
        </w:rPr>
      </w:pPr>
      <w:r w:rsidRPr="00B11934">
        <w:rPr>
          <w:noProof/>
        </w:rPr>
        <w:t>Članak 3.</w:t>
      </w:r>
    </w:p>
    <w:p w:rsidR="00994F97" w:rsidRPr="00B11934" w:rsidRDefault="00994F97" w:rsidP="00994F97">
      <w:pPr>
        <w:pStyle w:val="NormalCentered"/>
        <w:rPr>
          <w:b/>
          <w:bCs/>
          <w:noProof/>
        </w:rPr>
      </w:pPr>
      <w:r w:rsidRPr="00B11934">
        <w:rPr>
          <w:b/>
          <w:noProof/>
        </w:rPr>
        <w:t>Usklađenost sekundarnog zakonodavstva s ovom Uredbom</w:t>
      </w:r>
    </w:p>
    <w:p w:rsidR="00994F97" w:rsidRPr="00B11934" w:rsidRDefault="00994F97" w:rsidP="00994F97">
      <w:pPr>
        <w:rPr>
          <w:noProof/>
        </w:rPr>
      </w:pPr>
      <w:r w:rsidRPr="00B11934">
        <w:rPr>
          <w:noProof/>
        </w:rPr>
        <w:t>1.</w:t>
      </w:r>
      <w:r w:rsidRPr="00B11934">
        <w:rPr>
          <w:noProof/>
        </w:rPr>
        <w:tab/>
        <w:t>Odredbe o izvršenju prihoda i rashoda proračuna, koje se nalaze u temeljnom aktu, moraju biti u skladu s proračunskim načelima iz glave II.</w:t>
      </w:r>
    </w:p>
    <w:p w:rsidR="00994F97" w:rsidRPr="00B11934" w:rsidRDefault="00994F97" w:rsidP="00994F97">
      <w:pPr>
        <w:rPr>
          <w:noProof/>
        </w:rPr>
      </w:pPr>
      <w:r w:rsidRPr="00B11934">
        <w:rPr>
          <w:noProof/>
        </w:rPr>
        <w:t>2.</w:t>
      </w:r>
      <w:r w:rsidRPr="00B11934">
        <w:rPr>
          <w:noProof/>
        </w:rPr>
        <w:tab/>
        <w:t>Ne dovodeći u pitanje stavak 1., u svakom prijedlogu ili izmjeni prijedloga koji se podnose zakonodavnom tijelu, koji sadržavaju odstupanja od odredaba ove Uredbe osim onih utvrđenih u glavi II. ili od delegiranih akata donesenih na temelju ove Uredbe, moraju se jasno navesti takva odstupanja te se u uvodnim izjavama i obrazloženj</w:t>
      </w:r>
      <w:r w:rsidRPr="00B11934">
        <w:rPr>
          <w:rStyle w:val="CRMinorChangeDeleted"/>
          <w:noProof/>
        </w:rPr>
        <w:t>ima</w:t>
      </w:r>
      <w:r w:rsidRPr="00B11934">
        <w:rPr>
          <w:rStyle w:val="CRMinorChangeAdded"/>
          <w:noProof/>
        </w:rPr>
        <w:t>u</w:t>
      </w:r>
      <w:r w:rsidRPr="00B11934">
        <w:rPr>
          <w:noProof/>
        </w:rPr>
        <w:t xml:space="preserve"> tih prijedloga </w:t>
      </w:r>
      <w:r w:rsidRPr="00B11934">
        <w:rPr>
          <w:rStyle w:val="CRMinorChangeAdded"/>
          <w:noProof/>
        </w:rPr>
        <w:t>ili izmjena</w:t>
      </w:r>
      <w:r w:rsidRPr="00B11934">
        <w:rPr>
          <w:noProof/>
        </w:rPr>
        <w:t xml:space="preserve"> moraju navesti konkretni razlozi </w:t>
      </w:r>
      <w:r w:rsidRPr="00B11934">
        <w:rPr>
          <w:rStyle w:val="CRMinorChangeDeleted"/>
          <w:noProof/>
        </w:rPr>
        <w:t>kojima se</w:t>
      </w:r>
      <w:r w:rsidRPr="00B11934">
        <w:rPr>
          <w:noProof/>
        </w:rPr>
        <w:t xml:space="preserve"> </w:t>
      </w:r>
      <w:r w:rsidRPr="00B11934">
        <w:rPr>
          <w:rStyle w:val="CRMinorChangeAdded"/>
          <w:noProof/>
        </w:rPr>
        <w:t>za</w:t>
      </w:r>
      <w:r w:rsidRPr="00B11934">
        <w:rPr>
          <w:noProof/>
        </w:rPr>
        <w:t xml:space="preserve"> takva odstupanja </w:t>
      </w:r>
      <w:r w:rsidRPr="00B11934">
        <w:rPr>
          <w:rStyle w:val="CRMinorChangeDeleted"/>
          <w:noProof/>
        </w:rPr>
        <w:t>ili izmjene opravdavaju</w:t>
      </w:r>
      <w:r w:rsidRPr="00B11934">
        <w:rPr>
          <w:noProof/>
        </w:rPr>
        <w:t>.</w:t>
      </w:r>
    </w:p>
    <w:p w:rsidR="00994F97" w:rsidRPr="00B11934" w:rsidRDefault="00994F97" w:rsidP="00994F97">
      <w:pPr>
        <w:pStyle w:val="Titrearticle"/>
        <w:rPr>
          <w:noProof/>
        </w:rPr>
      </w:pPr>
      <w:r w:rsidRPr="00B11934">
        <w:rPr>
          <w:noProof/>
        </w:rPr>
        <w:t>Članak 4.</w:t>
      </w:r>
    </w:p>
    <w:p w:rsidR="00994F97" w:rsidRPr="00B11934" w:rsidRDefault="00994F97" w:rsidP="00994F97">
      <w:pPr>
        <w:pStyle w:val="NormalCentered"/>
        <w:rPr>
          <w:b/>
          <w:bCs/>
          <w:noProof/>
        </w:rPr>
      </w:pPr>
      <w:r w:rsidRPr="00B11934">
        <w:rPr>
          <w:b/>
          <w:noProof/>
        </w:rPr>
        <w:t>Razdoblja, datumi i rokovi</w:t>
      </w:r>
    </w:p>
    <w:p w:rsidR="00994F97" w:rsidRPr="00B11934" w:rsidRDefault="00994F97" w:rsidP="00994F97">
      <w:pPr>
        <w:rPr>
          <w:noProof/>
        </w:rPr>
      </w:pPr>
      <w:r w:rsidRPr="00B11934">
        <w:rPr>
          <w:noProof/>
        </w:rPr>
        <w:t>Osim ako je drukčije predviđeno ovom Uredbom, na rokove utvrđene u ovoj Uredbi primjenjuje se Uredba Vijeća (EEZ, Euratom) br. 1182/71</w:t>
      </w:r>
      <w:r w:rsidRPr="00B11934">
        <w:rPr>
          <w:rStyle w:val="FootnoteReference"/>
          <w:noProof/>
        </w:rPr>
        <w:footnoteReference w:id="63"/>
      </w:r>
      <w:r w:rsidRPr="00B11934">
        <w:rPr>
          <w:noProof/>
        </w:rPr>
        <w:t>.</w:t>
      </w:r>
    </w:p>
    <w:p w:rsidR="00994F97" w:rsidRPr="00B11934" w:rsidRDefault="00994F97" w:rsidP="00994F97">
      <w:pPr>
        <w:pStyle w:val="Titrearticle"/>
        <w:rPr>
          <w:noProof/>
        </w:rPr>
      </w:pPr>
      <w:r w:rsidRPr="00B11934">
        <w:rPr>
          <w:noProof/>
        </w:rPr>
        <w:t>Članak 5.</w:t>
      </w:r>
    </w:p>
    <w:p w:rsidR="00994F97" w:rsidRPr="00B11934" w:rsidRDefault="00994F97" w:rsidP="00994F97">
      <w:pPr>
        <w:pStyle w:val="NormalCentered"/>
        <w:rPr>
          <w:b/>
          <w:bCs/>
          <w:noProof/>
        </w:rPr>
      </w:pPr>
      <w:r w:rsidRPr="00B11934">
        <w:rPr>
          <w:b/>
          <w:noProof/>
        </w:rPr>
        <w:t>Zaštita osobnih podataka</w:t>
      </w:r>
    </w:p>
    <w:p w:rsidR="00994F97" w:rsidRPr="00B11934" w:rsidRDefault="00994F97" w:rsidP="00994F97">
      <w:pPr>
        <w:rPr>
          <w:noProof/>
        </w:rPr>
      </w:pPr>
      <w:r w:rsidRPr="00B11934">
        <w:rPr>
          <w:noProof/>
        </w:rPr>
        <w:t xml:space="preserve">Ovom se Uredbom ne dovode u pitanje uredbe </w:t>
      </w:r>
      <w:r w:rsidRPr="00B11934">
        <w:rPr>
          <w:rStyle w:val="CRMinorChangeAdded"/>
          <w:noProof/>
        </w:rPr>
        <w:t>(EU) 2018/1725</w:t>
      </w:r>
      <w:r w:rsidRPr="00B11934">
        <w:rPr>
          <w:rStyle w:val="CRMinorChangeDeleted"/>
          <w:noProof/>
        </w:rPr>
        <w:t>(EZ) br. 45/2001</w:t>
      </w:r>
      <w:r w:rsidRPr="00B11934">
        <w:rPr>
          <w:noProof/>
        </w:rPr>
        <w:t xml:space="preserve"> i (EU) 2016/679.</w:t>
      </w:r>
    </w:p>
    <w:p w:rsidR="00994F97" w:rsidRPr="00B11934" w:rsidRDefault="00994F97" w:rsidP="00994F97">
      <w:pPr>
        <w:pStyle w:val="SectionTitle"/>
        <w:rPr>
          <w:noProof/>
        </w:rPr>
      </w:pPr>
      <w:r w:rsidRPr="00B11934">
        <w:rPr>
          <w:noProof/>
        </w:rPr>
        <w:t>GLAVA II.</w:t>
      </w:r>
    </w:p>
    <w:p w:rsidR="00994F97" w:rsidRPr="00B11934" w:rsidRDefault="00994F97" w:rsidP="00994F97">
      <w:pPr>
        <w:pStyle w:val="SectionTitle"/>
        <w:rPr>
          <w:noProof/>
        </w:rPr>
      </w:pPr>
      <w:r w:rsidRPr="00B11934">
        <w:rPr>
          <w:rStyle w:val="CRDeleted"/>
          <w:i/>
          <w:noProof/>
        </w:rPr>
        <w:t>PRORAČUN I PRORAČUNSKA</w:t>
      </w:r>
      <w:r w:rsidRPr="00B11934">
        <w:rPr>
          <w:i/>
          <w:noProof/>
        </w:rPr>
        <w:t xml:space="preserve"> NAČELA</w:t>
      </w:r>
    </w:p>
    <w:p w:rsidR="00994F97" w:rsidRPr="00B11934" w:rsidRDefault="00994F97" w:rsidP="00994F97">
      <w:pPr>
        <w:pStyle w:val="Titrearticle"/>
        <w:rPr>
          <w:noProof/>
        </w:rPr>
      </w:pPr>
      <w:r w:rsidRPr="00B11934">
        <w:rPr>
          <w:noProof/>
        </w:rPr>
        <w:t>Članak 6.</w:t>
      </w:r>
    </w:p>
    <w:p w:rsidR="00994F97" w:rsidRPr="00B11934" w:rsidRDefault="00994F97" w:rsidP="00526418">
      <w:pPr>
        <w:rPr>
          <w:noProof/>
        </w:rPr>
      </w:pPr>
      <w:r w:rsidRPr="00B11934">
        <w:rPr>
          <w:b/>
          <w:noProof/>
        </w:rPr>
        <w:t>Poštovanje proračunskih načela</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w:t>
      </w:r>
      <w:r w:rsidRPr="00B11934">
        <w:rPr>
          <w:b/>
          <w:noProof/>
        </w:rPr>
        <w:t>i opći režim uvjetovanosti za zaštitu proračuna Unije</w:t>
      </w:r>
      <w:r w:rsidRPr="00B11934">
        <w:rPr>
          <w:noProof/>
        </w:rPr>
        <w:t xml:space="preserve">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p>
    <w:p w:rsidR="00994F97" w:rsidRPr="00B11934" w:rsidRDefault="00994F97" w:rsidP="00994F97">
      <w:pPr>
        <w:rPr>
          <w:bCs/>
          <w:noProof/>
        </w:rPr>
      </w:pPr>
      <w:r w:rsidRPr="00B11934">
        <w:rPr>
          <w:rStyle w:val="CRMinorChangeAdded"/>
          <w:noProof/>
        </w:rPr>
        <w:t>1.</w:t>
      </w:r>
      <w:r w:rsidRPr="00B11934">
        <w:rPr>
          <w:noProof/>
        </w:rPr>
        <w:t xml:space="preserve"> Proračun se donosi i izvršava u skladu s načelima jedinstva, točnosti proračuna, jedne godine, uravnoteženosti, obračunske jedinice, univerzalnosti, specifikacije, dobrog financijskog upravljanja i transparentnosti, kako je utvrđeno u ovoj Uredbi.</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2. Donošenje i izvršenje proračuna mora biti u skladu i s odredbama Uredbe (EU, Euratom) 2020/2092 o općem režimu uvjetovanosti za zaštitu proračuna Unije.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SectionTitle"/>
        <w:rPr>
          <w:noProof/>
        </w:rPr>
      </w:pPr>
      <w:r w:rsidRPr="00B11934">
        <w:rPr>
          <w:i/>
          <w:noProof/>
        </w:rPr>
        <w:t>POGLAVLJE 1.</w:t>
      </w:r>
    </w:p>
    <w:p w:rsidR="00994F97" w:rsidRPr="00B11934" w:rsidRDefault="00994F97" w:rsidP="00994F97">
      <w:pPr>
        <w:pStyle w:val="SectionTitle"/>
        <w:rPr>
          <w:noProof/>
        </w:rPr>
      </w:pPr>
      <w:r w:rsidRPr="00B11934">
        <w:rPr>
          <w:i/>
          <w:noProof/>
        </w:rPr>
        <w:t>Načela jedinstva i točnosti proračuna</w:t>
      </w:r>
    </w:p>
    <w:p w:rsidR="00994F97" w:rsidRPr="00B11934" w:rsidRDefault="00994F97" w:rsidP="00994F97">
      <w:pPr>
        <w:pStyle w:val="Titrearticle"/>
        <w:rPr>
          <w:noProof/>
        </w:rPr>
      </w:pPr>
      <w:r w:rsidRPr="00B11934">
        <w:rPr>
          <w:noProof/>
        </w:rPr>
        <w:t>Članak 7.</w:t>
      </w:r>
    </w:p>
    <w:p w:rsidR="00994F97" w:rsidRPr="00B11934" w:rsidRDefault="00994F97" w:rsidP="00994F97">
      <w:pPr>
        <w:pStyle w:val="NormalCentered"/>
        <w:rPr>
          <w:b/>
          <w:bCs/>
          <w:noProof/>
        </w:rPr>
      </w:pPr>
      <w:r w:rsidRPr="00B11934">
        <w:rPr>
          <w:b/>
          <w:noProof/>
        </w:rPr>
        <w:t>Područje primjene proračuna</w:t>
      </w:r>
    </w:p>
    <w:p w:rsidR="00994F97" w:rsidRPr="00B11934" w:rsidRDefault="00994F97" w:rsidP="00994F97">
      <w:pPr>
        <w:rPr>
          <w:noProof/>
        </w:rPr>
      </w:pPr>
      <w:r w:rsidRPr="00B11934">
        <w:rPr>
          <w:noProof/>
        </w:rPr>
        <w:t>1.</w:t>
      </w:r>
      <w:r w:rsidRPr="00B11934">
        <w:rPr>
          <w:noProof/>
        </w:rPr>
        <w:tab/>
        <w:t>U proračunu se za svaku financijsku godinu predviđaju i odobravaju svi prihodi i rashodi koji se smatraju potrebnima za Uniju. Njime su obuhvaćeni:</w:t>
      </w:r>
    </w:p>
    <w:p w:rsidR="00994F97" w:rsidRPr="00B11934" w:rsidRDefault="00994F97" w:rsidP="00994F97">
      <w:pPr>
        <w:pStyle w:val="Point0"/>
        <w:rPr>
          <w:noProof/>
        </w:rPr>
      </w:pPr>
      <w:r w:rsidRPr="00B11934">
        <w:rPr>
          <w:noProof/>
        </w:rPr>
        <w:tab/>
        <w:t>(a)</w:t>
      </w:r>
      <w:r w:rsidRPr="00B11934">
        <w:rPr>
          <w:noProof/>
        </w:rPr>
        <w:tab/>
        <w:t>prihodi i rashodi Unije, uključujući administrativne rashode koji proizlaze iz provedbe odredaba UEU-a u vezi sa zajedničkom vanjskom i sigurnosnom politikom (ZVSP), te rashodi poslovanja koji nastaju provedbom tih odredaba ako su na teret proračuna;</w:t>
      </w:r>
    </w:p>
    <w:p w:rsidR="00994F97" w:rsidRPr="00B11934" w:rsidRDefault="00994F97" w:rsidP="00994F97">
      <w:pPr>
        <w:pStyle w:val="Point0"/>
        <w:rPr>
          <w:noProof/>
        </w:rPr>
      </w:pPr>
      <w:r w:rsidRPr="00B11934">
        <w:rPr>
          <w:noProof/>
        </w:rPr>
        <w:tab/>
        <w:t>(b)</w:t>
      </w:r>
      <w:r w:rsidRPr="00B11934">
        <w:rPr>
          <w:noProof/>
        </w:rPr>
        <w:tab/>
        <w:t>prihodi i rashodi Europske zajednice za atomsku energiju.</w:t>
      </w:r>
    </w:p>
    <w:p w:rsidR="00994F97" w:rsidRPr="00B11934" w:rsidRDefault="00994F97" w:rsidP="00994F97">
      <w:pPr>
        <w:rPr>
          <w:noProof/>
        </w:rPr>
      </w:pPr>
      <w:r w:rsidRPr="00B11934">
        <w:rPr>
          <w:noProof/>
        </w:rPr>
        <w:t>2.</w:t>
      </w:r>
      <w:r w:rsidRPr="00B11934">
        <w:rPr>
          <w:noProof/>
        </w:rPr>
        <w:tab/>
        <w:t>Proračun sadržava diferencirana odobrena sredstva, koja se sastoje od odobrenih sredstava za preuzimanje obveza i odobrenih sredstava za plaćanje, te nediferencirana odobrena sredstva.</w:t>
      </w:r>
    </w:p>
    <w:p w:rsidR="00994F97" w:rsidRPr="00B11934" w:rsidRDefault="00994F97" w:rsidP="00994F97">
      <w:pPr>
        <w:rPr>
          <w:noProof/>
        </w:rPr>
      </w:pPr>
      <w:r w:rsidRPr="00B11934">
        <w:rPr>
          <w:noProof/>
        </w:rPr>
        <w:t>Odobrena sredstva za financijsku godinu sastoje se od:</w:t>
      </w:r>
    </w:p>
    <w:p w:rsidR="00994F97" w:rsidRPr="00B11934" w:rsidRDefault="00994F97" w:rsidP="00994F97">
      <w:pPr>
        <w:pStyle w:val="Point0"/>
        <w:rPr>
          <w:noProof/>
        </w:rPr>
      </w:pPr>
      <w:r w:rsidRPr="00B11934">
        <w:rPr>
          <w:noProof/>
        </w:rPr>
        <w:tab/>
        <w:t>(a)</w:t>
      </w:r>
      <w:r w:rsidRPr="00B11934">
        <w:rPr>
          <w:noProof/>
        </w:rPr>
        <w:tab/>
        <w:t>odobrenih sredstava predviđenih u proračunu, među ostalim u izmjenama proračuna;</w:t>
      </w:r>
    </w:p>
    <w:p w:rsidR="00994F97" w:rsidRPr="00B11934" w:rsidRDefault="00994F97" w:rsidP="00994F97">
      <w:pPr>
        <w:pStyle w:val="Point0"/>
        <w:rPr>
          <w:noProof/>
        </w:rPr>
      </w:pPr>
      <w:r w:rsidRPr="00B11934">
        <w:rPr>
          <w:noProof/>
        </w:rPr>
        <w:tab/>
        <w:t>(b)</w:t>
      </w:r>
      <w:r w:rsidRPr="00B11934">
        <w:rPr>
          <w:noProof/>
        </w:rPr>
        <w:tab/>
        <w:t>odobrenih sredstava prenesenih iz prethodnih financijskih godina;</w:t>
      </w:r>
    </w:p>
    <w:p w:rsidR="00994F97" w:rsidRPr="00B11934" w:rsidRDefault="00994F97" w:rsidP="00994F97">
      <w:pPr>
        <w:pStyle w:val="Point0"/>
        <w:rPr>
          <w:noProof/>
        </w:rPr>
      </w:pPr>
      <w:r w:rsidRPr="00B11934">
        <w:rPr>
          <w:noProof/>
        </w:rPr>
        <w:tab/>
        <w:t>(c)</w:t>
      </w:r>
      <w:r w:rsidRPr="00B11934">
        <w:rPr>
          <w:noProof/>
        </w:rPr>
        <w:tab/>
        <w:t>odobrenih sredstava ponovno stavljenih na raspolaganje u skladu s člankom 15.;</w:t>
      </w:r>
    </w:p>
    <w:p w:rsidR="00994F97" w:rsidRPr="00B11934" w:rsidRDefault="00994F97" w:rsidP="00994F97">
      <w:pPr>
        <w:pStyle w:val="Point0"/>
        <w:rPr>
          <w:noProof/>
        </w:rPr>
      </w:pPr>
      <w:r w:rsidRPr="00B11934">
        <w:rPr>
          <w:noProof/>
        </w:rPr>
        <w:tab/>
        <w:t>(d)</w:t>
      </w:r>
      <w:r w:rsidRPr="00B11934">
        <w:rPr>
          <w:noProof/>
        </w:rPr>
        <w:tab/>
        <w:t>odobrenih sredstava koja proizlaze iz plaćanja pre</w:t>
      </w:r>
      <w:r w:rsidRPr="00B11934">
        <w:rPr>
          <w:rStyle w:val="CRMinorChangeAdded"/>
          <w:noProof/>
        </w:rPr>
        <w:t>t</w:t>
      </w:r>
      <w:r w:rsidRPr="00B11934">
        <w:rPr>
          <w:rStyle w:val="CRMinorChangeDeleted"/>
          <w:noProof/>
        </w:rPr>
        <w:t>d</w:t>
      </w:r>
      <w:r w:rsidRPr="00B11934">
        <w:rPr>
          <w:noProof/>
        </w:rPr>
        <w:t>financiranja koja su vraćena u skladu s člankom 12. stavkom 4. točkom (b);</w:t>
      </w:r>
    </w:p>
    <w:p w:rsidR="00994F97" w:rsidRPr="00B11934" w:rsidRDefault="00994F97" w:rsidP="00994F97">
      <w:pPr>
        <w:pStyle w:val="Point0"/>
        <w:rPr>
          <w:noProof/>
        </w:rPr>
      </w:pPr>
      <w:r w:rsidRPr="00B11934">
        <w:rPr>
          <w:noProof/>
        </w:rPr>
        <w:tab/>
        <w:t>(e)</w:t>
      </w:r>
      <w:r w:rsidRPr="00B11934">
        <w:rPr>
          <w:noProof/>
        </w:rPr>
        <w:tab/>
        <w:t>odobrenih sredstava iz namjenskih prihoda zaprimljenih u financijskoj godini ili prenesenih iz prethodnih financijskih godina.</w:t>
      </w:r>
    </w:p>
    <w:p w:rsidR="00994F97" w:rsidRPr="00B11934" w:rsidRDefault="00994F97" w:rsidP="00994F97">
      <w:pPr>
        <w:rPr>
          <w:noProof/>
        </w:rPr>
      </w:pPr>
      <w:r w:rsidRPr="00B11934">
        <w:rPr>
          <w:noProof/>
        </w:rPr>
        <w:t>3.</w:t>
      </w:r>
      <w:r w:rsidRPr="00B11934">
        <w:rPr>
          <w:noProof/>
        </w:rPr>
        <w:tab/>
        <w:t xml:space="preserve">Podložno članku </w:t>
      </w:r>
      <w:r w:rsidRPr="00B11934">
        <w:rPr>
          <w:rStyle w:val="CRMinorChangeAdded"/>
          <w:noProof/>
        </w:rPr>
        <w:t>115.</w:t>
      </w:r>
      <w:r w:rsidRPr="00B11934">
        <w:rPr>
          <w:rStyle w:val="CRMinorChangeDeleted"/>
          <w:noProof/>
        </w:rPr>
        <w:t>114.</w:t>
      </w:r>
      <w:r w:rsidRPr="00B11934">
        <w:rPr>
          <w:noProof/>
        </w:rPr>
        <w:t xml:space="preserve"> stavku 2. odobrenim sredstvima za preuzimanje obveza pokriva se ukupan trošak pravnih obveza preuzetih u financijskoj godini.</w:t>
      </w:r>
    </w:p>
    <w:p w:rsidR="00994F97" w:rsidRPr="00B11934" w:rsidRDefault="00994F97" w:rsidP="00994F97">
      <w:pPr>
        <w:rPr>
          <w:noProof/>
        </w:rPr>
      </w:pPr>
      <w:r w:rsidRPr="00B11934">
        <w:rPr>
          <w:noProof/>
        </w:rPr>
        <w:t>4.</w:t>
      </w:r>
      <w:r w:rsidRPr="00B11934">
        <w:rPr>
          <w:noProof/>
        </w:rPr>
        <w:tab/>
        <w:t xml:space="preserve">Odobrenim sredstvima za plaćanje pokrivaju se plaćanja za pravne obveze preuzete u financijskoj godini ili prethodnim financijskim godinama.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Njima se pokriva i izdvajanje rezervacija za financijske obveze iz članka 215.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p>
    <w:p w:rsidR="00994F97" w:rsidRPr="00B11934" w:rsidRDefault="00994F97" w:rsidP="00994F97">
      <w:pPr>
        <w:rPr>
          <w:noProof/>
        </w:rPr>
      </w:pPr>
      <w:r w:rsidRPr="00B11934">
        <w:rPr>
          <w:noProof/>
        </w:rPr>
        <w:t>5.</w:t>
      </w:r>
      <w:r w:rsidRPr="00B11934">
        <w:rPr>
          <w:noProof/>
        </w:rPr>
        <w:tab/>
        <w:t xml:space="preserve">Stavcima 2. i 3. ovog članka ne sprečava se da se obveze za odobrena sredstva preuzimaju u cijelosti ili da se proračunske obveze preuzimaju u godišnjim obrocima kako je predviđeno u članku </w:t>
      </w:r>
      <w:r w:rsidRPr="00B11934">
        <w:rPr>
          <w:rStyle w:val="CRMinorChangeAdded"/>
          <w:noProof/>
        </w:rPr>
        <w:t>113.</w:t>
      </w:r>
      <w:r w:rsidRPr="00B11934">
        <w:rPr>
          <w:rStyle w:val="CRMinorChangeDeleted"/>
          <w:noProof/>
        </w:rPr>
        <w:t>112.</w:t>
      </w:r>
      <w:r w:rsidRPr="00B11934">
        <w:rPr>
          <w:noProof/>
        </w:rPr>
        <w:t xml:space="preserve"> stavku 1. prvom podstavku točki (b), odnosno u članku </w:t>
      </w:r>
      <w:r w:rsidRPr="00B11934">
        <w:rPr>
          <w:rStyle w:val="CRMinorChangeAdded"/>
          <w:noProof/>
        </w:rPr>
        <w:t>113.</w:t>
      </w:r>
      <w:r w:rsidRPr="00B11934">
        <w:rPr>
          <w:rStyle w:val="CRMinorChangeDeleted"/>
          <w:noProof/>
        </w:rPr>
        <w:t>112.</w:t>
      </w:r>
      <w:r w:rsidRPr="00B11934">
        <w:rPr>
          <w:noProof/>
        </w:rPr>
        <w:t xml:space="preserve"> stavku 2.</w:t>
      </w:r>
    </w:p>
    <w:p w:rsidR="00994F97" w:rsidRPr="00B11934" w:rsidRDefault="00994F97" w:rsidP="00994F97">
      <w:pPr>
        <w:pStyle w:val="Titrearticle"/>
        <w:rPr>
          <w:noProof/>
        </w:rPr>
      </w:pPr>
      <w:r w:rsidRPr="00B11934">
        <w:rPr>
          <w:noProof/>
        </w:rPr>
        <w:t>Članak 8.</w:t>
      </w:r>
    </w:p>
    <w:p w:rsidR="00994F97" w:rsidRPr="00B11934" w:rsidRDefault="00994F97" w:rsidP="00994F97">
      <w:pPr>
        <w:pStyle w:val="NormalCentered"/>
        <w:rPr>
          <w:b/>
          <w:bCs/>
          <w:noProof/>
        </w:rPr>
      </w:pPr>
      <w:r w:rsidRPr="00B11934">
        <w:rPr>
          <w:b/>
          <w:noProof/>
        </w:rPr>
        <w:t>Posebna pravila o načelima jedinstva i točnosti proračuna</w:t>
      </w:r>
    </w:p>
    <w:p w:rsidR="00994F97" w:rsidRPr="00B11934" w:rsidRDefault="00994F97" w:rsidP="00994F97">
      <w:pPr>
        <w:rPr>
          <w:noProof/>
        </w:rPr>
      </w:pPr>
      <w:r w:rsidRPr="00B11934">
        <w:rPr>
          <w:noProof/>
        </w:rPr>
        <w:t>1.</w:t>
      </w:r>
      <w:r w:rsidRPr="00B11934">
        <w:rPr>
          <w:noProof/>
        </w:rPr>
        <w:tab/>
        <w:t>Svi prihodi i rashodi knjiže se u proračunsku liniju.</w:t>
      </w:r>
    </w:p>
    <w:p w:rsidR="00994F97" w:rsidRPr="00B11934" w:rsidRDefault="00994F97" w:rsidP="00994F97">
      <w:pPr>
        <w:rPr>
          <w:noProof/>
        </w:rPr>
      </w:pPr>
      <w:r w:rsidRPr="00B11934">
        <w:rPr>
          <w:noProof/>
        </w:rPr>
        <w:t>2.</w:t>
      </w:r>
      <w:r w:rsidRPr="00B11934">
        <w:rPr>
          <w:noProof/>
        </w:rPr>
        <w:tab/>
        <w:t xml:space="preserve">Ne dovodeći u pitanje odobrene rashode koji proizlaze iz nepredviđenih obveza iz članka </w:t>
      </w:r>
      <w:r w:rsidRPr="00B11934">
        <w:rPr>
          <w:rStyle w:val="CRMinorChangeAdded"/>
          <w:noProof/>
        </w:rPr>
        <w:t>214.</w:t>
      </w:r>
      <w:r w:rsidRPr="00B11934">
        <w:rPr>
          <w:rStyle w:val="CRMinorChangeDeleted"/>
          <w:noProof/>
        </w:rPr>
        <w:t>210.</w:t>
      </w:r>
      <w:r w:rsidRPr="00B11934">
        <w:rPr>
          <w:noProof/>
        </w:rPr>
        <w:t xml:space="preserve"> stavka 2., rashodi se smiju preuzimati ili odobravati samo u okviru odobrenih sredstava.</w:t>
      </w:r>
    </w:p>
    <w:p w:rsidR="00994F97" w:rsidRPr="00B11934" w:rsidRDefault="00994F97" w:rsidP="00994F97">
      <w:pPr>
        <w:rPr>
          <w:noProof/>
        </w:rPr>
      </w:pPr>
      <w:r w:rsidRPr="00B11934">
        <w:rPr>
          <w:noProof/>
        </w:rPr>
        <w:t>3.</w:t>
      </w:r>
      <w:r w:rsidRPr="00B11934">
        <w:rPr>
          <w:noProof/>
        </w:rPr>
        <w:tab/>
        <w:t>Odobrena sredstva unose se u proračun samo ako su namijenjena stavci rashoda koja se smatra potrebnom.</w:t>
      </w:r>
    </w:p>
    <w:p w:rsidR="00994F97" w:rsidRPr="00B11934" w:rsidRDefault="00994F97" w:rsidP="00994F97">
      <w:pPr>
        <w:rPr>
          <w:noProof/>
        </w:rPr>
      </w:pPr>
      <w:r w:rsidRPr="00B11934">
        <w:rPr>
          <w:noProof/>
        </w:rPr>
        <w:t>4.</w:t>
      </w:r>
      <w:r w:rsidRPr="00B11934">
        <w:rPr>
          <w:noProof/>
        </w:rPr>
        <w:tab/>
        <w:t>Kamate ostvarene plaćanjima pre</w:t>
      </w:r>
      <w:r w:rsidRPr="00B11934">
        <w:rPr>
          <w:rStyle w:val="CRMinorChangeAdded"/>
          <w:noProof/>
        </w:rPr>
        <w:t>t</w:t>
      </w:r>
      <w:r w:rsidRPr="00B11934">
        <w:rPr>
          <w:rStyle w:val="CRMinorChangeDeleted"/>
          <w:noProof/>
        </w:rPr>
        <w:t>d</w:t>
      </w:r>
      <w:r w:rsidRPr="00B11934">
        <w:rPr>
          <w:noProof/>
        </w:rPr>
        <w:t>financiranja iz proračuna nisu plative Uniji, osim ako je drukčije predviđeno u dotičnim sporazumima o doprinosu ili sporazumima o financiranju.</w:t>
      </w:r>
    </w:p>
    <w:p w:rsidR="00994F97" w:rsidRPr="00B11934" w:rsidRDefault="00994F97" w:rsidP="00994F97">
      <w:pPr>
        <w:pStyle w:val="SectionTitle"/>
        <w:rPr>
          <w:noProof/>
        </w:rPr>
      </w:pPr>
      <w:r w:rsidRPr="00B11934">
        <w:rPr>
          <w:i/>
          <w:noProof/>
        </w:rPr>
        <w:t>POGLAVLJE 2.</w:t>
      </w:r>
    </w:p>
    <w:p w:rsidR="00994F97" w:rsidRPr="00B11934" w:rsidRDefault="00994F97" w:rsidP="00994F97">
      <w:pPr>
        <w:pStyle w:val="SectionTitle"/>
        <w:rPr>
          <w:noProof/>
        </w:rPr>
      </w:pPr>
      <w:r w:rsidRPr="00B11934">
        <w:rPr>
          <w:i/>
          <w:noProof/>
        </w:rPr>
        <w:t>Načelo jedne godine</w:t>
      </w:r>
    </w:p>
    <w:p w:rsidR="00994F97" w:rsidRPr="00B11934" w:rsidRDefault="00994F97" w:rsidP="00994F97">
      <w:pPr>
        <w:pStyle w:val="Titrearticle"/>
        <w:rPr>
          <w:noProof/>
        </w:rPr>
      </w:pPr>
      <w:r w:rsidRPr="00B11934">
        <w:rPr>
          <w:noProof/>
        </w:rPr>
        <w:t>Članak 9.</w:t>
      </w:r>
    </w:p>
    <w:p w:rsidR="00994F97" w:rsidRPr="00B11934" w:rsidRDefault="00994F97" w:rsidP="00994F97">
      <w:pPr>
        <w:pStyle w:val="NormalCentered"/>
        <w:rPr>
          <w:b/>
          <w:bCs/>
          <w:noProof/>
        </w:rPr>
      </w:pPr>
      <w:r w:rsidRPr="00B11934">
        <w:rPr>
          <w:b/>
          <w:noProof/>
        </w:rPr>
        <w:t>Definicija</w:t>
      </w:r>
    </w:p>
    <w:p w:rsidR="00994F97" w:rsidRPr="00B11934" w:rsidRDefault="00994F97" w:rsidP="00994F97">
      <w:pPr>
        <w:rPr>
          <w:noProof/>
        </w:rPr>
      </w:pPr>
      <w:r w:rsidRPr="00B11934">
        <w:rPr>
          <w:noProof/>
        </w:rPr>
        <w:t>Odobrena sredstva unesena u proračun odobravaju se za financijsku godinu koja traje od 1. siječnja do 31. prosinca.</w:t>
      </w:r>
    </w:p>
    <w:p w:rsidR="00994F97" w:rsidRPr="00B11934" w:rsidRDefault="00994F97" w:rsidP="00994F97">
      <w:pPr>
        <w:pStyle w:val="Titrearticle"/>
        <w:rPr>
          <w:noProof/>
        </w:rPr>
      </w:pPr>
      <w:r w:rsidRPr="00B11934">
        <w:rPr>
          <w:noProof/>
        </w:rPr>
        <w:t>Članak 10.</w:t>
      </w:r>
    </w:p>
    <w:p w:rsidR="00994F97" w:rsidRPr="00B11934" w:rsidRDefault="00994F97" w:rsidP="00994F97">
      <w:pPr>
        <w:pStyle w:val="NormalCentered"/>
        <w:rPr>
          <w:b/>
          <w:bCs/>
          <w:noProof/>
        </w:rPr>
      </w:pPr>
      <w:r w:rsidRPr="00B11934">
        <w:rPr>
          <w:b/>
          <w:noProof/>
        </w:rPr>
        <w:t>Proračunsko računovodstvo prihoda i odobrenih sredstava</w:t>
      </w:r>
    </w:p>
    <w:p w:rsidR="00994F97" w:rsidRPr="00B11934" w:rsidRDefault="00994F97" w:rsidP="00994F97">
      <w:pPr>
        <w:rPr>
          <w:noProof/>
        </w:rPr>
      </w:pPr>
      <w:r w:rsidRPr="00B11934">
        <w:rPr>
          <w:noProof/>
        </w:rPr>
        <w:t>1.</w:t>
      </w:r>
      <w:r w:rsidRPr="00B11934">
        <w:rPr>
          <w:noProof/>
        </w:rPr>
        <w:tab/>
        <w:t xml:space="preserve">Prihodi financijske godine </w:t>
      </w:r>
      <w:r w:rsidRPr="00B11934">
        <w:rPr>
          <w:rStyle w:val="CRMinorChangeDeleted"/>
          <w:noProof/>
        </w:rPr>
        <w:t>knjiže se</w:t>
      </w:r>
      <w:r w:rsidRPr="00B11934">
        <w:rPr>
          <w:rStyle w:val="CRMinorChangeAdded"/>
          <w:noProof/>
        </w:rPr>
        <w:t>unose se u računovodstvenu dokumentaciju</w:t>
      </w:r>
      <w:r w:rsidRPr="00B11934">
        <w:rPr>
          <w:noProof/>
        </w:rPr>
        <w:t xml:space="preserve"> za tu godinu na temelju iznosa prikupljenih tijekom te godine. Međutim, vlastita sredstva za siječanj sljedeće financijske godine mogu se unaprijed staviti na raspolaganje na temelju Uredbe (EU, Euratom) br. 609/2014.</w:t>
      </w:r>
    </w:p>
    <w:p w:rsidR="0068445E" w:rsidRPr="00B11934" w:rsidRDefault="00994F97" w:rsidP="00994F97">
      <w:pPr>
        <w:rPr>
          <w:noProof/>
        </w:rPr>
      </w:pPr>
      <w:r w:rsidRPr="00B11934">
        <w:rPr>
          <w:noProof/>
        </w:rPr>
        <w:t>2.</w:t>
      </w:r>
      <w:r w:rsidRPr="00B11934">
        <w:rPr>
          <w:noProof/>
        </w:rPr>
        <w:tab/>
        <w:t xml:space="preserve">Unosi </w:t>
      </w:r>
      <w:r w:rsidRPr="00B11934">
        <w:rPr>
          <w:rStyle w:val="CRMinorChangeDeleted"/>
          <w:noProof/>
        </w:rPr>
        <w:t>u vezi s</w:t>
      </w:r>
      <w:r w:rsidRPr="00B11934">
        <w:rPr>
          <w:noProof/>
        </w:rPr>
        <w:t xml:space="preserve"> vlastiti</w:t>
      </w:r>
      <w:r w:rsidRPr="00B11934">
        <w:rPr>
          <w:rStyle w:val="CRMinorChangeDeleted"/>
          <w:noProof/>
        </w:rPr>
        <w:t>m</w:t>
      </w:r>
      <w:r w:rsidRPr="00B11934">
        <w:rPr>
          <w:rStyle w:val="CRMinorChangeAdded"/>
          <w:noProof/>
        </w:rPr>
        <w:t>h</w:t>
      </w:r>
      <w:r w:rsidRPr="00B11934">
        <w:rPr>
          <w:noProof/>
        </w:rPr>
        <w:t xml:space="preserve"> sredst</w:t>
      </w:r>
      <w:r w:rsidRPr="00B11934">
        <w:rPr>
          <w:rStyle w:val="CRMinorChangeDeleted"/>
          <w:noProof/>
        </w:rPr>
        <w:t>vima</w:t>
      </w:r>
      <w:r w:rsidRPr="00B11934">
        <w:rPr>
          <w:rStyle w:val="CRMinorChangeAdded"/>
          <w:noProof/>
        </w:rPr>
        <w:t>ava</w:t>
      </w:r>
      <w:r w:rsidRPr="00B11934">
        <w:rPr>
          <w:noProof/>
        </w:rPr>
        <w:t xml:space="preserve"> koja se temelje na porezu na dodanu vrijednost (PDV) i vlastiti</w:t>
      </w:r>
      <w:r w:rsidRPr="00B11934">
        <w:rPr>
          <w:rStyle w:val="CRMinorChangeDeleted"/>
          <w:noProof/>
        </w:rPr>
        <w:t>m</w:t>
      </w:r>
      <w:r w:rsidRPr="00B11934">
        <w:rPr>
          <w:rStyle w:val="CRMinorChangeAdded"/>
          <w:noProof/>
        </w:rPr>
        <w:t>h</w:t>
      </w:r>
      <w:r w:rsidRPr="00B11934">
        <w:rPr>
          <w:noProof/>
        </w:rPr>
        <w:t xml:space="preserve"> sredst</w:t>
      </w:r>
      <w:r w:rsidRPr="00B11934">
        <w:rPr>
          <w:rStyle w:val="CRMinorChangeDeleted"/>
          <w:noProof/>
        </w:rPr>
        <w:t>vima</w:t>
      </w:r>
      <w:r w:rsidRPr="00B11934">
        <w:rPr>
          <w:rStyle w:val="CRMinorChangeAdded"/>
          <w:noProof/>
        </w:rPr>
        <w:t>ava</w:t>
      </w:r>
      <w:r w:rsidRPr="00B11934">
        <w:rPr>
          <w:noProof/>
        </w:rPr>
        <w:t xml:space="preserve"> koja se temelje na bruto nacionalnom dohotku mogu se </w:t>
      </w:r>
      <w:r w:rsidRPr="00B11934">
        <w:rPr>
          <w:rStyle w:val="CRMinorChangeDeleted"/>
          <w:noProof/>
        </w:rPr>
        <w:t>uskladiti</w:t>
      </w:r>
      <w:r w:rsidRPr="00B11934">
        <w:rPr>
          <w:rStyle w:val="CRMinorChangeAdded"/>
          <w:noProof/>
        </w:rPr>
        <w:t>prilagoditi</w:t>
      </w:r>
      <w:r w:rsidRPr="00B11934">
        <w:rPr>
          <w:noProof/>
        </w:rPr>
        <w:t xml:space="preserve"> u skladu s Uredbom (EU, Euratom) br. 609/2014.</w:t>
      </w:r>
    </w:p>
    <w:p w:rsidR="0068445E" w:rsidRPr="00B11934" w:rsidRDefault="0068445E" w:rsidP="0068445E">
      <w:pPr>
        <w:pStyle w:val="CRSeparator"/>
        <w:rPr>
          <w:noProof/>
        </w:rPr>
      </w:pPr>
    </w:p>
    <w:p w:rsidR="0068445E" w:rsidRPr="00B11934" w:rsidRDefault="0068445E" w:rsidP="0068445E">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highlight w:val="lightGray"/>
        </w:rPr>
      </w:pPr>
      <w:r w:rsidRPr="00B11934">
        <w:rPr>
          <w:noProof/>
          <w:highlight w:val="lightGray"/>
        </w:rPr>
        <w:t xml:space="preserve">3. Unosi u vezi s vlastitim sredstvima iz članka 2. stavka 1. točke (c) Odluke (EU, Euratom) 2020/2053 mogu se prilagoditi u skladu s Uredbom (EU, Euratom) 2021/770. </w:t>
      </w:r>
    </w:p>
    <w:p w:rsidR="00994F97" w:rsidRPr="00B11934" w:rsidRDefault="00994F97" w:rsidP="00994F97">
      <w:pPr>
        <w:rPr>
          <w:noProof/>
        </w:rPr>
      </w:pPr>
      <w:r w:rsidRPr="00B11934">
        <w:rPr>
          <w:noProof/>
          <w:highlight w:val="lightGray"/>
        </w:rPr>
        <w:t>4. [Unosi u vezi s vlastitim sredstvima iz članka 2. stavka 1. točaka (e), (f) i (g) Odluke (EU, Euratom) 2020/2053 mogu se prilagoditi u skladu s Uredbom (EU, Euratom) [XXX].]</w:t>
      </w:r>
    </w:p>
    <w:p w:rsidR="0068445E" w:rsidRPr="00B11934" w:rsidRDefault="0068445E" w:rsidP="0068445E">
      <w:pPr>
        <w:pStyle w:val="CRSeparator"/>
        <w:rPr>
          <w:noProof/>
        </w:rPr>
      </w:pPr>
    </w:p>
    <w:p w:rsidR="0068445E" w:rsidRPr="00B11934" w:rsidRDefault="0068445E" w:rsidP="0068445E">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68445E" w:rsidRPr="00B11934" w:rsidRDefault="0068445E" w:rsidP="0068445E">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68445E" w:rsidP="00994F97">
      <w:pPr>
        <w:rPr>
          <w:noProof/>
        </w:rPr>
      </w:pPr>
      <w:r w:rsidRPr="00B11934">
        <w:rPr>
          <w:rStyle w:val="CRMinorChangeAdded"/>
          <w:noProof/>
        </w:rPr>
        <w:t>5</w:t>
      </w:r>
      <w:r w:rsidRPr="00B11934">
        <w:rPr>
          <w:rStyle w:val="CRMinorChangeDeleted"/>
          <w:noProof/>
        </w:rPr>
        <w:t>3</w:t>
      </w:r>
      <w:r w:rsidRPr="00B11934">
        <w:rPr>
          <w:noProof/>
        </w:rPr>
        <w:t>.</w:t>
      </w:r>
      <w:r w:rsidRPr="00B11934">
        <w:rPr>
          <w:noProof/>
        </w:rPr>
        <w:tab/>
        <w:t xml:space="preserve">Obveze se knjiže za financijsku godinu na temelju </w:t>
      </w:r>
      <w:r w:rsidRPr="00B11934">
        <w:rPr>
          <w:rStyle w:val="CRMinorChangeAdded"/>
          <w:noProof/>
        </w:rPr>
        <w:t>preuzetih</w:t>
      </w:r>
      <w:r w:rsidRPr="00B11934">
        <w:rPr>
          <w:noProof/>
        </w:rPr>
        <w:t xml:space="preserve"> pravnih obveza </w:t>
      </w:r>
      <w:r w:rsidRPr="00B11934">
        <w:rPr>
          <w:rStyle w:val="CRMinorChangeDeleted"/>
          <w:noProof/>
        </w:rPr>
        <w:t>preuzetih</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izdvajanja rezervacija za financijske obveze iz članka 215.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do 31. prosinca te godine. Međutim, ukupne proračunske obveze iz članka </w:t>
      </w:r>
      <w:r w:rsidRPr="00B11934">
        <w:rPr>
          <w:rStyle w:val="CRMinorChangeAdded"/>
          <w:noProof/>
        </w:rPr>
        <w:t>113.</w:t>
      </w:r>
      <w:r w:rsidRPr="00B11934">
        <w:rPr>
          <w:rStyle w:val="CRMinorChangeDeleted"/>
          <w:noProof/>
        </w:rPr>
        <w:t>112.</w:t>
      </w:r>
      <w:r w:rsidRPr="00B11934">
        <w:rPr>
          <w:noProof/>
        </w:rPr>
        <w:t xml:space="preserve"> stavka 4. knjiže se za financijsku godinu na temelju proračunskih obveza do 31. prosinca te godine.</w:t>
      </w:r>
    </w:p>
    <w:p w:rsidR="00994F97" w:rsidRPr="00B11934" w:rsidRDefault="0068445E" w:rsidP="00994F97">
      <w:pPr>
        <w:rPr>
          <w:noProof/>
        </w:rPr>
      </w:pPr>
      <w:r w:rsidRPr="00B11934">
        <w:rPr>
          <w:rStyle w:val="CRMinorChangeAdded"/>
          <w:noProof/>
        </w:rPr>
        <w:t>6</w:t>
      </w:r>
      <w:r w:rsidRPr="00B11934">
        <w:rPr>
          <w:rStyle w:val="CRMinorChangeDeleted"/>
          <w:noProof/>
        </w:rPr>
        <w:t>4</w:t>
      </w:r>
      <w:r w:rsidRPr="00B11934">
        <w:rPr>
          <w:noProof/>
        </w:rPr>
        <w:t>.</w:t>
      </w:r>
      <w:r w:rsidRPr="00B11934">
        <w:rPr>
          <w:noProof/>
        </w:rPr>
        <w:tab/>
        <w:t xml:space="preserve">Plaćanja se knjiže za financijsku godinu na temelju plaćanja koja </w:t>
      </w:r>
      <w:r w:rsidRPr="00B11934">
        <w:rPr>
          <w:rStyle w:val="CRMinorChangeDeleted"/>
          <w:noProof/>
        </w:rPr>
        <w:t xml:space="preserve">je </w:t>
      </w:r>
      <w:r w:rsidRPr="00B11934">
        <w:rPr>
          <w:noProof/>
        </w:rPr>
        <w:t>računovodstveni službenik izvrši</w:t>
      </w:r>
      <w:r w:rsidRPr="00B11934">
        <w:rPr>
          <w:rStyle w:val="CRMinorChangeDeleted"/>
          <w:noProof/>
        </w:rPr>
        <w:t>o</w:t>
      </w:r>
      <w:r w:rsidRPr="00B11934">
        <w:rPr>
          <w:noProof/>
        </w:rPr>
        <w:t xml:space="preserve"> </w:t>
      </w:r>
      <w:r w:rsidRPr="00B11934">
        <w:rPr>
          <w:rStyle w:val="CRMinorChangeDeleted"/>
          <w:noProof/>
        </w:rPr>
        <w:t>najkasnije</w:t>
      </w:r>
      <w:r w:rsidRPr="00B11934">
        <w:rPr>
          <w:noProof/>
        </w:rPr>
        <w:t xml:space="preserve"> do 31. prosinca te godine.</w:t>
      </w:r>
    </w:p>
    <w:p w:rsidR="00994F97" w:rsidRPr="00B11934" w:rsidRDefault="009A1EF1" w:rsidP="00994F97">
      <w:pPr>
        <w:rPr>
          <w:noProof/>
        </w:rPr>
      </w:pPr>
      <w:r w:rsidRPr="00B11934">
        <w:rPr>
          <w:rStyle w:val="CRMinorChangeAdded"/>
          <w:noProof/>
        </w:rPr>
        <w:t>7</w:t>
      </w:r>
      <w:r w:rsidRPr="00B11934">
        <w:rPr>
          <w:rStyle w:val="CRMinorChangeDeleted"/>
          <w:noProof/>
        </w:rPr>
        <w:t>5</w:t>
      </w:r>
      <w:r w:rsidRPr="00B11934">
        <w:rPr>
          <w:noProof/>
        </w:rPr>
        <w:t>.</w:t>
      </w:r>
      <w:r w:rsidRPr="00B11934">
        <w:rPr>
          <w:noProof/>
        </w:rPr>
        <w:tab/>
        <w:t xml:space="preserve">Odstupajući od stavaka </w:t>
      </w:r>
      <w:r w:rsidRPr="00B11934">
        <w:rPr>
          <w:rStyle w:val="CRMinorChangeAdded"/>
          <w:noProof/>
        </w:rPr>
        <w:t>5.</w:t>
      </w:r>
      <w:r w:rsidRPr="00B11934">
        <w:rPr>
          <w:rStyle w:val="CRMinorChangeDeleted"/>
          <w:noProof/>
        </w:rPr>
        <w:t>3.</w:t>
      </w:r>
      <w:r w:rsidRPr="00B11934">
        <w:rPr>
          <w:noProof/>
        </w:rPr>
        <w:t xml:space="preserve"> i </w:t>
      </w:r>
      <w:r w:rsidRPr="00B11934">
        <w:rPr>
          <w:rStyle w:val="CRMinorChangeAdded"/>
          <w:noProof/>
        </w:rPr>
        <w:t>6.</w:t>
      </w:r>
      <w:r w:rsidRPr="00B11934">
        <w:rPr>
          <w:rStyle w:val="CRMinorChangeDeleted"/>
          <w:noProof/>
        </w:rPr>
        <w:t>4.</w:t>
      </w:r>
      <w:r w:rsidRPr="00B11934">
        <w:rPr>
          <w:noProof/>
        </w:rPr>
        <w:t>:</w:t>
      </w:r>
    </w:p>
    <w:p w:rsidR="00994F97" w:rsidRPr="00B11934" w:rsidRDefault="00994F97" w:rsidP="00994F97">
      <w:pPr>
        <w:pStyle w:val="Point0"/>
        <w:rPr>
          <w:noProof/>
        </w:rPr>
      </w:pPr>
      <w:r w:rsidRPr="00B11934">
        <w:rPr>
          <w:noProof/>
        </w:rPr>
        <w:tab/>
        <w:t>(a)</w:t>
      </w:r>
      <w:r w:rsidRPr="00B11934">
        <w:rPr>
          <w:noProof/>
        </w:rPr>
        <w:tab/>
        <w:t>rashodi Europskog fonda za jamstva u poljoprivredi (EFJP) knjiže se za financijsku godinu na temelju vraćanjâ Komisije državama članicama do 31. prosinca te godine, pod uvjetom da je računovodstveni službenik zaprimio nalog za plaćanje do 31. siječnja sljedeće financijske godine;</w:t>
      </w:r>
    </w:p>
    <w:p w:rsidR="00994F97" w:rsidRPr="00B11934" w:rsidRDefault="00994F97" w:rsidP="00994F97">
      <w:pPr>
        <w:pStyle w:val="Point0"/>
        <w:rPr>
          <w:noProof/>
        </w:rPr>
      </w:pPr>
      <w:r w:rsidRPr="00B11934">
        <w:rPr>
          <w:noProof/>
        </w:rPr>
        <w:tab/>
        <w:t>(b)</w:t>
      </w:r>
      <w:r w:rsidRPr="00B11934">
        <w:rPr>
          <w:noProof/>
        </w:rPr>
        <w:tab/>
        <w:t>rashodi koji se izvršavaju u okviru podijeljenog upravljanja, uz iznimku EFJP-a, knjiže se za financijsku godinu na temelju vraćanjâ Komisije državama članicama do 31. prosinca te godine, uključujući rashode obračunate do 31. siječnja sljedeće financijske godine kako je utvrđeno u člancima 30. i 31.</w:t>
      </w:r>
    </w:p>
    <w:p w:rsidR="00994F97" w:rsidRPr="00B11934" w:rsidRDefault="00994F97" w:rsidP="00994F97">
      <w:pPr>
        <w:pStyle w:val="Titrearticle"/>
        <w:rPr>
          <w:noProof/>
        </w:rPr>
      </w:pPr>
      <w:r w:rsidRPr="00B11934">
        <w:rPr>
          <w:noProof/>
        </w:rPr>
        <w:t>Članak 11.</w:t>
      </w:r>
    </w:p>
    <w:p w:rsidR="00994F97" w:rsidRPr="00B11934" w:rsidRDefault="00994F97" w:rsidP="00994F97">
      <w:pPr>
        <w:pStyle w:val="NormalCentered"/>
        <w:rPr>
          <w:b/>
          <w:bCs/>
          <w:noProof/>
        </w:rPr>
      </w:pPr>
      <w:r w:rsidRPr="00B11934">
        <w:rPr>
          <w:b/>
          <w:noProof/>
        </w:rPr>
        <w:t>Preuzimanje obveza za odobrena sredstva</w:t>
      </w:r>
    </w:p>
    <w:p w:rsidR="00994F97" w:rsidRPr="00B11934" w:rsidRDefault="00994F97" w:rsidP="00994F97">
      <w:pPr>
        <w:rPr>
          <w:noProof/>
        </w:rPr>
      </w:pPr>
      <w:r w:rsidRPr="00B11934">
        <w:rPr>
          <w:noProof/>
        </w:rPr>
        <w:t>1.</w:t>
      </w:r>
      <w:r w:rsidRPr="00B11934">
        <w:rPr>
          <w:noProof/>
        </w:rPr>
        <w:tab/>
      </w:r>
      <w:r w:rsidRPr="00B11934">
        <w:rPr>
          <w:rStyle w:val="CRMinorChangeDeleted"/>
          <w:noProof/>
        </w:rPr>
        <w:t>Nakon konačnog donošenja proračuna</w:t>
      </w:r>
      <w:r w:rsidRPr="00B11934">
        <w:rPr>
          <w:noProof/>
        </w:rPr>
        <w:t xml:space="preserve"> </w:t>
      </w:r>
      <w:r w:rsidRPr="00B11934">
        <w:rPr>
          <w:rStyle w:val="CRMinorChangeDeleted"/>
          <w:noProof/>
        </w:rPr>
        <w:t>o</w:t>
      </w:r>
      <w:r w:rsidRPr="00B11934">
        <w:rPr>
          <w:rStyle w:val="CRMinorChangeAdded"/>
          <w:noProof/>
        </w:rPr>
        <w:t>O</w:t>
      </w:r>
      <w:r w:rsidRPr="00B11934">
        <w:rPr>
          <w:noProof/>
        </w:rPr>
        <w:t>bveze za odobrena sredstva unesena u proračun mogu se preuzimati s učinkom od 1. siječnja</w:t>
      </w:r>
      <w:r w:rsidRPr="00B11934">
        <w:rPr>
          <w:rStyle w:val="CRMinorChangeAdded"/>
          <w:noProof/>
        </w:rPr>
        <w:t>, nakon konačnog donošenja proračuna</w:t>
      </w:r>
      <w:r w:rsidRPr="00B11934">
        <w:rPr>
          <w:noProof/>
        </w:rPr>
        <w:t>.</w:t>
      </w:r>
    </w:p>
    <w:p w:rsidR="00994F97" w:rsidRPr="00B11934" w:rsidRDefault="00994F97" w:rsidP="00994F97">
      <w:pPr>
        <w:rPr>
          <w:noProof/>
        </w:rPr>
      </w:pPr>
      <w:r w:rsidRPr="00B11934">
        <w:rPr>
          <w:noProof/>
        </w:rPr>
        <w:t>2.</w:t>
      </w:r>
      <w:r w:rsidRPr="00B11934">
        <w:rPr>
          <w:noProof/>
        </w:rPr>
        <w:tab/>
        <w:t>Sljedeći rashodi mogu se od 15. listopada financijske godine unaprijed preuzeti na teret odobrenih sredstava predviđenih za sljedeću financijsku godinu:</w:t>
      </w:r>
    </w:p>
    <w:p w:rsidR="00994F97" w:rsidRPr="00B11934" w:rsidRDefault="00994F97" w:rsidP="00994F97">
      <w:pPr>
        <w:pStyle w:val="Point0"/>
        <w:rPr>
          <w:noProof/>
        </w:rPr>
      </w:pPr>
      <w:r w:rsidRPr="00B11934">
        <w:rPr>
          <w:noProof/>
        </w:rPr>
        <w:tab/>
        <w:t>(a)</w:t>
      </w:r>
      <w:r w:rsidRPr="00B11934">
        <w:rPr>
          <w:noProof/>
        </w:rPr>
        <w:tab/>
        <w:t xml:space="preserve">uobičajeni administrativni rashodi, pod uvjetom da su takvi rashodi odobreni u posljednjem propisno donesenom proračunu, i to najviše do jedne četvrtine ukupnih odgovarajućih odobrenih sredstava koja su Europski parlament i Vijeće </w:t>
      </w:r>
      <w:r w:rsidRPr="00B11934">
        <w:rPr>
          <w:rStyle w:val="CRMinorChangeDeleted"/>
          <w:noProof/>
        </w:rPr>
        <w:t>odredili</w:t>
      </w:r>
      <w:r w:rsidRPr="00B11934">
        <w:rPr>
          <w:rStyle w:val="CRMinorChangeAdded"/>
          <w:noProof/>
        </w:rPr>
        <w:t>odobrili</w:t>
      </w:r>
      <w:r w:rsidRPr="00B11934">
        <w:rPr>
          <w:noProof/>
        </w:rPr>
        <w:t xml:space="preserve"> za tekuću financijsku godinu;</w:t>
      </w:r>
    </w:p>
    <w:p w:rsidR="00994F97" w:rsidRPr="00B11934" w:rsidRDefault="00994F97" w:rsidP="00994F97">
      <w:pPr>
        <w:pStyle w:val="Point0"/>
        <w:rPr>
          <w:noProof/>
        </w:rPr>
      </w:pPr>
      <w:r w:rsidRPr="00B11934">
        <w:rPr>
          <w:noProof/>
        </w:rPr>
        <w:tab/>
        <w:t>(b)</w:t>
      </w:r>
      <w:r w:rsidRPr="00B11934">
        <w:rPr>
          <w:noProof/>
        </w:rPr>
        <w:tab/>
        <w:t xml:space="preserve">uobičajeni rashodi za upravljanje u okviru EFJP-a pod uvjetom da je </w:t>
      </w:r>
      <w:r w:rsidRPr="00B11934">
        <w:rPr>
          <w:rStyle w:val="CRMinorChangeDeleted"/>
          <w:noProof/>
        </w:rPr>
        <w:t>načelo tih</w:t>
      </w:r>
      <w:r w:rsidRPr="00B11934">
        <w:rPr>
          <w:rStyle w:val="CRMinorChangeAdded"/>
          <w:noProof/>
        </w:rPr>
        <w:t>osnova za te</w:t>
      </w:r>
      <w:r w:rsidRPr="00B11934">
        <w:rPr>
          <w:noProof/>
        </w:rPr>
        <w:t xml:space="preserve"> rashod</w:t>
      </w:r>
      <w:r w:rsidRPr="00B11934">
        <w:rPr>
          <w:rStyle w:val="CRMinorChangeDeleted"/>
          <w:noProof/>
        </w:rPr>
        <w:t>a</w:t>
      </w:r>
      <w:r w:rsidRPr="00B11934">
        <w:rPr>
          <w:rStyle w:val="CRMinorChangeAdded"/>
          <w:noProof/>
        </w:rPr>
        <w:t>e</w:t>
      </w:r>
      <w:r w:rsidRPr="00B11934">
        <w:rPr>
          <w:noProof/>
        </w:rPr>
        <w:t xml:space="preserve"> utvrđen</w:t>
      </w:r>
      <w:r w:rsidRPr="00B11934">
        <w:rPr>
          <w:rStyle w:val="CRMinorChangeDeleted"/>
          <w:noProof/>
        </w:rPr>
        <w:t>o</w:t>
      </w:r>
      <w:r w:rsidRPr="00B11934">
        <w:rPr>
          <w:rStyle w:val="CRMinorChangeAdded"/>
          <w:noProof/>
        </w:rPr>
        <w:t>a</w:t>
      </w:r>
      <w:r w:rsidRPr="00B11934">
        <w:rPr>
          <w:noProof/>
        </w:rPr>
        <w:t xml:space="preserve"> u postojećem temeljnom aktu, i to najviše do tri četvrtine ukupnih odgovarajućih odobrenih sredstava koja su Europski parlament i Vijeće </w:t>
      </w:r>
      <w:r w:rsidRPr="00B11934">
        <w:rPr>
          <w:rStyle w:val="CRMinorChangeDeleted"/>
          <w:noProof/>
        </w:rPr>
        <w:t>odredili</w:t>
      </w:r>
      <w:r w:rsidRPr="00B11934">
        <w:rPr>
          <w:rStyle w:val="CRMinorChangeAdded"/>
          <w:noProof/>
        </w:rPr>
        <w:t>odobrili</w:t>
      </w:r>
      <w:r w:rsidRPr="00B11934">
        <w:rPr>
          <w:noProof/>
        </w:rPr>
        <w:t xml:space="preserve"> za tekuću financijsku godinu.</w:t>
      </w:r>
    </w:p>
    <w:p w:rsidR="00994F97" w:rsidRPr="00B11934" w:rsidRDefault="00994F97" w:rsidP="00994F97">
      <w:pPr>
        <w:pStyle w:val="Titrearticle"/>
        <w:rPr>
          <w:noProof/>
        </w:rPr>
      </w:pPr>
      <w:r w:rsidRPr="00B11934">
        <w:rPr>
          <w:noProof/>
        </w:rPr>
        <w:t>Članak 12.</w:t>
      </w:r>
    </w:p>
    <w:p w:rsidR="00994F97" w:rsidRPr="00B11934" w:rsidRDefault="00994F97" w:rsidP="00994F97">
      <w:pPr>
        <w:pStyle w:val="NormalCentered"/>
        <w:rPr>
          <w:b/>
          <w:bCs/>
          <w:noProof/>
        </w:rPr>
      </w:pPr>
      <w:r w:rsidRPr="00B11934">
        <w:rPr>
          <w:b/>
          <w:noProof/>
        </w:rPr>
        <w:t>Ukidanje i prijenos odobrenih sredstava</w:t>
      </w:r>
    </w:p>
    <w:p w:rsidR="00994F97" w:rsidRPr="00B11934" w:rsidRDefault="00994F97" w:rsidP="00994F97">
      <w:pPr>
        <w:rPr>
          <w:noProof/>
        </w:rPr>
      </w:pPr>
      <w:r w:rsidRPr="00B11934">
        <w:rPr>
          <w:noProof/>
        </w:rPr>
        <w:t>1.</w:t>
      </w:r>
      <w:r w:rsidRPr="00B11934">
        <w:rPr>
          <w:noProof/>
        </w:rPr>
        <w:tab/>
        <w:t>Odobrena sredstva koja nisu upotrijebljena do kraja financijske godine za koju su odobrena ukidaju se, osim ako su prenesena u skladu sa stavcima od 2. do 8.</w:t>
      </w:r>
    </w:p>
    <w:p w:rsidR="00994F97" w:rsidRPr="00B11934" w:rsidRDefault="00994F97" w:rsidP="00994F97">
      <w:pPr>
        <w:rPr>
          <w:noProof/>
        </w:rPr>
      </w:pPr>
      <w:r w:rsidRPr="00B11934">
        <w:rPr>
          <w:noProof/>
        </w:rPr>
        <w:t>2.</w:t>
      </w:r>
      <w:r w:rsidRPr="00B11934">
        <w:rPr>
          <w:noProof/>
        </w:rPr>
        <w:tab/>
        <w:t>Sljedeća odobrena sredstva mogu se prenijeti odlukom donesenom na temelju stavka 3., ali samo u sljedeću financijsku godinu:</w:t>
      </w:r>
    </w:p>
    <w:p w:rsidR="00994F97" w:rsidRPr="00B11934" w:rsidRDefault="00994F97" w:rsidP="00994F97">
      <w:pPr>
        <w:pStyle w:val="Point0"/>
        <w:rPr>
          <w:noProof/>
        </w:rPr>
      </w:pPr>
      <w:r w:rsidRPr="00B11934">
        <w:rPr>
          <w:noProof/>
        </w:rPr>
        <w:tab/>
        <w:t>(a)</w:t>
      </w:r>
      <w:r w:rsidRPr="00B11934">
        <w:rPr>
          <w:noProof/>
        </w:rPr>
        <w:tab/>
        <w:t>odobrena sredstva za preuzimanje obveza i nediferencirana odobrena sredstva, za koje je većina pripremnih faza postupka preuzimanja obveza bila završena do 31. prosinca financijske godine. Za takva odobrena sredstava obveze se mogu preuzeti do 31. ožujka sljedeće financijske godine, uz iznimku nediferenciranih odobrenih sredstava koja se odnose na projekte u vezi s nekretninama u pogledu kojih se obveze mogu preuzeti do 31. prosinca sljedeće financijske godine;</w:t>
      </w:r>
    </w:p>
    <w:p w:rsidR="00994F97" w:rsidRPr="00B11934" w:rsidRDefault="00994F97" w:rsidP="00994F97">
      <w:pPr>
        <w:pStyle w:val="Point0"/>
        <w:rPr>
          <w:noProof/>
        </w:rPr>
      </w:pPr>
      <w:r w:rsidRPr="00B11934">
        <w:rPr>
          <w:noProof/>
        </w:rPr>
        <w:tab/>
        <w:t>(b)</w:t>
      </w:r>
      <w:r w:rsidRPr="00B11934">
        <w:rPr>
          <w:noProof/>
        </w:rPr>
        <w:tab/>
        <w:t>odobrena sredstva koja su potrebna ako je zakonodavno tijelo donijelo temeljni akt u zadnjem tromjesečju financijske godine, a Komisija nije mogla preuzeti obveze za odobrena sredstva predviđena u tu svrhu do 31. prosinca te godine. Za takva odobrena sredstva obveze se mogu preuzeti najkasnije do 31. prosinca sljedeće financijske godine;</w:t>
      </w:r>
    </w:p>
    <w:p w:rsidR="00994F97" w:rsidRPr="00B11934" w:rsidRDefault="00994F97" w:rsidP="00994F97">
      <w:pPr>
        <w:pStyle w:val="Point0"/>
        <w:rPr>
          <w:noProof/>
        </w:rPr>
      </w:pPr>
      <w:r w:rsidRPr="00B11934">
        <w:rPr>
          <w:noProof/>
        </w:rPr>
        <w:tab/>
        <w:t>(c)</w:t>
      </w:r>
      <w:r w:rsidRPr="00B11934">
        <w:rPr>
          <w:noProof/>
        </w:rPr>
        <w:tab/>
        <w:t>odobrena sredstva za plaćanje koja su potrebna za pokrivanje postojećih obveza ili obveza povezanih s prenesenim odobrenim sredstvima za preuzimanje obveza ako odobrena sredstva za plaćanje predviđena u relevantnim proračunskim linijama za sljedeću financijsku godinu nisu dostatna;</w:t>
      </w:r>
    </w:p>
    <w:p w:rsidR="00994F97" w:rsidRPr="00B11934" w:rsidRDefault="00994F97" w:rsidP="00994F97">
      <w:pPr>
        <w:pStyle w:val="Point0"/>
        <w:rPr>
          <w:noProof/>
        </w:rPr>
      </w:pPr>
      <w:r w:rsidRPr="00B11934">
        <w:rPr>
          <w:noProof/>
        </w:rPr>
        <w:tab/>
        <w:t>(d)</w:t>
      </w:r>
      <w:r w:rsidRPr="00B11934">
        <w:rPr>
          <w:noProof/>
        </w:rPr>
        <w:tab/>
        <w:t xml:space="preserve">odobrena sredstva za koja nije preuzeta obveza koja se odnose na djelovanja iz članka </w:t>
      </w:r>
      <w:r w:rsidRPr="00B11934">
        <w:rPr>
          <w:rStyle w:val="CRMinorChangeAdded"/>
          <w:noProof/>
        </w:rPr>
        <w:t>5. stavka 2.</w:t>
      </w:r>
      <w:r w:rsidRPr="00B11934">
        <w:rPr>
          <w:rStyle w:val="CRMinorChangeDeleted"/>
          <w:noProof/>
        </w:rPr>
        <w:t>4. stavka 1.</w:t>
      </w:r>
      <w:r w:rsidRPr="00B11934">
        <w:rPr>
          <w:noProof/>
        </w:rPr>
        <w:t xml:space="preserve"> Uredbe (EU) </w:t>
      </w:r>
      <w:r w:rsidRPr="00B11934">
        <w:rPr>
          <w:rStyle w:val="CRMinorChangeDeleted"/>
          <w:noProof/>
        </w:rPr>
        <w:t>br. 1306/2013</w:t>
      </w:r>
      <w:r w:rsidRPr="00B11934">
        <w:rPr>
          <w:noProof/>
        </w:rPr>
        <w:t xml:space="preserve"> </w:t>
      </w:r>
      <w:r w:rsidRPr="00B11934">
        <w:rPr>
          <w:rStyle w:val="CRMinorChangeAdded"/>
          <w:noProof/>
        </w:rPr>
        <w:t>2021/2116</w:t>
      </w:r>
      <w:r w:rsidRPr="00B11934">
        <w:rPr>
          <w:noProof/>
        </w:rPr>
        <w:t xml:space="preserve"> </w:t>
      </w:r>
      <w:r w:rsidRPr="00B11934">
        <w:rPr>
          <w:rStyle w:val="CRMinorChangeDeleted"/>
          <w:noProof/>
        </w:rPr>
        <w:t xml:space="preserve">Europskog parlamenta i Vijeća </w:t>
      </w:r>
      <w:r w:rsidRPr="00B11934">
        <w:rPr>
          <w:rStyle w:val="CRMinorChangeDeleted"/>
          <w:noProof/>
          <w:vertAlign w:val="superscript"/>
        </w:rPr>
        <w:footnoteReference w:id="64"/>
      </w:r>
      <w:r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Odstupajući od točke (d), odobrena sredstva za pričuvu za poljoprivredu iz članka 16. Uredbe (EU) 2021/2116 za koja nije preuzeta obveza prenose se bez vremenskog ograničenja radi financiranja pričuve za poljoprivredu u sljedećim financijskim godinama. Ta se odobrena sredstva prenose u skladu sa stavkom 4.</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U pogledu prvog podstavka točke (c), dotična institucija Unije najprije upotrebljava odobrena sredstva za tekuću financijsku godinu te tek nakon njihova iscrpljenja upotrebljava prenesena odobrena sredstva.</w:t>
      </w:r>
    </w:p>
    <w:p w:rsidR="00994F97" w:rsidRPr="00B11934" w:rsidRDefault="00994F97" w:rsidP="00994F97">
      <w:pPr>
        <w:rPr>
          <w:noProof/>
        </w:rPr>
      </w:pPr>
      <w:r w:rsidRPr="00B11934">
        <w:rPr>
          <w:noProof/>
        </w:rPr>
        <w:t xml:space="preserve">Prijenosi odobrenih sredstava za koja nije preuzeta obveza iz </w:t>
      </w:r>
      <w:r w:rsidRPr="00B11934">
        <w:rPr>
          <w:rStyle w:val="CRMinorChangeDeleted"/>
          <w:noProof/>
        </w:rPr>
        <w:t>prvog podstavka točke (d)</w:t>
      </w:r>
      <w:r w:rsidRPr="00B11934">
        <w:rPr>
          <w:noProof/>
        </w:rPr>
        <w:t xml:space="preserve"> ovog stavka </w:t>
      </w:r>
      <w:r w:rsidRPr="00B11934">
        <w:rPr>
          <w:rStyle w:val="CRMinorChangeAdded"/>
          <w:noProof/>
        </w:rPr>
        <w:t>prvog podstavka točke (d)</w:t>
      </w:r>
      <w:r w:rsidRPr="00B11934">
        <w:rPr>
          <w:noProof/>
        </w:rPr>
        <w:t xml:space="preserve"> ne smiju prelaziti iznos usklađenja izravnih plaćanja provedenog u skladu s člankom </w:t>
      </w:r>
      <w:r w:rsidRPr="00B11934">
        <w:rPr>
          <w:rStyle w:val="CRMinorChangeAdded"/>
          <w:noProof/>
        </w:rPr>
        <w:t>17.</w:t>
      </w:r>
      <w:r w:rsidRPr="00B11934">
        <w:rPr>
          <w:rStyle w:val="CRMinorChangeDeleted"/>
          <w:noProof/>
        </w:rPr>
        <w:t>26.</w:t>
      </w:r>
      <w:r w:rsidRPr="00B11934">
        <w:rPr>
          <w:noProof/>
        </w:rPr>
        <w:t xml:space="preserve"> Uredbe (EU)</w:t>
      </w:r>
      <w:r w:rsidRPr="00B11934">
        <w:rPr>
          <w:rStyle w:val="CRMinorChangeDeleted"/>
          <w:noProof/>
        </w:rPr>
        <w:t>br. 1306/2013</w:t>
      </w:r>
      <w:r w:rsidRPr="00B11934">
        <w:rPr>
          <w:noProof/>
        </w:rPr>
        <w:t xml:space="preserve"> </w:t>
      </w:r>
      <w:r w:rsidRPr="00B11934">
        <w:rPr>
          <w:rStyle w:val="CRMinorChangeAdded"/>
          <w:noProof/>
        </w:rPr>
        <w:t>2021/2116</w:t>
      </w:r>
      <w:r w:rsidRPr="00B11934">
        <w:rPr>
          <w:noProof/>
        </w:rPr>
        <w:t xml:space="preserve"> tijekom prethodne financijske godine za više od 2 % prvotnih odobrenih sredstava koje su izglasovali Europski parlament i Vijeće. Prenesena odobrena sredstva vraćaju se u proračunske linije iz kojih se financiraju djelovanja iz </w:t>
      </w:r>
      <w:r w:rsidRPr="00B11934">
        <w:rPr>
          <w:rStyle w:val="CRMinorChangeAdded"/>
          <w:noProof/>
        </w:rPr>
        <w:t>članka 5. stavka 2. točke (c) Uredbe (EU) 2021/2116</w:t>
      </w:r>
      <w:r w:rsidRPr="00B11934">
        <w:rPr>
          <w:noProof/>
        </w:rPr>
        <w:t xml:space="preserve"> </w:t>
      </w:r>
      <w:r w:rsidRPr="00B11934">
        <w:rPr>
          <w:rStyle w:val="CRMinorChangeDeleted"/>
          <w:noProof/>
        </w:rPr>
        <w:t>članka 4 stavka 1. točke (b) Uredbe (EU) br. 1306/2013</w:t>
      </w:r>
      <w:r w:rsidRPr="00B11934">
        <w:rPr>
          <w:noProof/>
        </w:rPr>
        <w:t>.</w:t>
      </w:r>
    </w:p>
    <w:p w:rsidR="00994F97" w:rsidRPr="00B11934" w:rsidRDefault="00994F97" w:rsidP="00994F97">
      <w:pPr>
        <w:rPr>
          <w:noProof/>
        </w:rPr>
      </w:pPr>
      <w:r w:rsidRPr="00B11934">
        <w:rPr>
          <w:noProof/>
        </w:rPr>
        <w:t>3.</w:t>
      </w:r>
      <w:r w:rsidRPr="00B11934">
        <w:rPr>
          <w:noProof/>
        </w:rPr>
        <w:tab/>
        <w:t xml:space="preserve">Dotična institucija Unije odluku o prijenosima iz stavka 2. donosi do 15. veljače sljedeće financijske godine. Ona do 15. ožujka te godine obavješćuje Europski parlament i Vijeće o donesenoj odluci o prijenosu. Ujedno za svaku proračunsku liniju navodi kako je za svaki prijenos primijenila kriterije iz stavka 2. prvog podstavka točaka </w:t>
      </w:r>
      <w:r w:rsidRPr="00B11934">
        <w:rPr>
          <w:rStyle w:val="CRMinorChangeDeleted"/>
          <w:noProof/>
        </w:rPr>
        <w:t>od</w:t>
      </w:r>
      <w:r w:rsidRPr="00B11934">
        <w:rPr>
          <w:noProof/>
        </w:rPr>
        <w:t xml:space="preserve"> (a), (b) i (c).</w:t>
      </w:r>
    </w:p>
    <w:p w:rsidR="00994F97" w:rsidRPr="00B11934" w:rsidRDefault="00994F97" w:rsidP="00994F97">
      <w:pPr>
        <w:rPr>
          <w:noProof/>
        </w:rPr>
      </w:pPr>
      <w:r w:rsidRPr="00B11934">
        <w:rPr>
          <w:noProof/>
        </w:rPr>
        <w:t>4.</w:t>
      </w:r>
      <w:r w:rsidRPr="00B11934">
        <w:rPr>
          <w:noProof/>
        </w:rPr>
        <w:tab/>
        <w:t>Odobrena sredstva automatski se prenose u pogledu:</w:t>
      </w:r>
    </w:p>
    <w:p w:rsidR="00994F97" w:rsidRPr="00B11934" w:rsidRDefault="00994F97" w:rsidP="00994F97">
      <w:pPr>
        <w:pStyle w:val="Point0"/>
        <w:rPr>
          <w:noProof/>
        </w:rPr>
      </w:pPr>
      <w:r w:rsidRPr="00B11934">
        <w:rPr>
          <w:noProof/>
        </w:rPr>
        <w:tab/>
        <w:t>(a)</w:t>
      </w:r>
      <w:r w:rsidRPr="00B11934">
        <w:rPr>
          <w:noProof/>
        </w:rPr>
        <w:tab/>
        <w:t xml:space="preserve">odobrenih sredstava </w:t>
      </w:r>
      <w:r w:rsidRPr="00B11934">
        <w:rPr>
          <w:rStyle w:val="CRRefonteDeleted"/>
          <w:noProof/>
          <w:highlight w:val="lightGray"/>
        </w:rPr>
        <w:t xml:space="preserve">za preuzete obveze </w:t>
      </w:r>
      <w:r w:rsidRPr="00B11934">
        <w:rPr>
          <w:noProof/>
        </w:rPr>
        <w:t xml:space="preserve"> za pričuvu za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solidarnost i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pomoć u nuždi i Fond solidarnosti Europske unije. Takva odobrena sredstva mogu se prenijeti samo u sljedeću financijsku godinu te se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mogu koristiti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RefonteDeleted"/>
          <w:noProof/>
          <w:highlight w:val="lightGray"/>
        </w:rPr>
        <w:t>obveze za njih mogu preuzeti</w:t>
      </w:r>
      <w:r w:rsidRPr="00B11934">
        <w:rPr>
          <w:noProof/>
        </w:rPr>
        <w:t xml:space="preserve"> do 31. prosinca te godine</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 sljedećoj financijskoj godini najprije će se utrošiti prenesena odobrena sredstva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(b)</w:t>
      </w:r>
      <w:r w:rsidRPr="00B11934">
        <w:rPr>
          <w:noProof/>
        </w:rPr>
        <w:tab/>
        <w:t>odobrenih sredstava koja odgovaraju unutarnjim namjenskim prihodima. Takva odobrena sredstva mogu se prenijeti samo u sljedeću financijsku godinu, a obveza za njih može se preuzeti najkasnije do 31. prosinca te godine, uz iznimku unutarnjih namjenskih prihoda od davanja u zakup/najam i prodaje zgrada i zemljišta koji se mogu prenijeti dok ne budu u potpunosti iskorišteni. Odobrena sredstva za preuzimanje obveza iz Uredbe (EU) br. 1303/2013</w:t>
      </w:r>
      <w:r w:rsidRPr="00B11934">
        <w:rPr>
          <w:rStyle w:val="CRMinorChangeAdded"/>
          <w:noProof/>
        </w:rPr>
        <w:t>,</w:t>
      </w:r>
      <w:r w:rsidRPr="00B11934">
        <w:rPr>
          <w:noProof/>
        </w:rPr>
        <w:t xml:space="preserve"> </w:t>
      </w:r>
      <w:r w:rsidRPr="00B11934">
        <w:rPr>
          <w:rStyle w:val="CRDeleted"/>
          <w:noProof/>
        </w:rPr>
        <w:t>i</w:t>
      </w:r>
      <w:r w:rsidRPr="00B11934">
        <w:rPr>
          <w:noProof/>
        </w:rPr>
        <w:t xml:space="preserve"> Uredbe (EU) br. 514/2014 Europskog parlamenta i Vijeća</w:t>
      </w:r>
      <w:r w:rsidRPr="00B11934">
        <w:rPr>
          <w:rStyle w:val="FootnoteReference"/>
          <w:noProof/>
        </w:rPr>
        <w:footnoteReference w:id="65"/>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Uredbe (EU) 2021/1060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raspoloživa na dan 31. prosinca, koja proizlaze iz vraćanja plaćanja pre</w:t>
      </w:r>
      <w:r w:rsidRPr="00B11934">
        <w:rPr>
          <w:rStyle w:val="CRMinorChangeAdded"/>
          <w:noProof/>
        </w:rPr>
        <w:t>t</w:t>
      </w:r>
      <w:r w:rsidRPr="00B11934">
        <w:rPr>
          <w:rStyle w:val="CRMinorChangeDeleted"/>
          <w:noProof/>
        </w:rPr>
        <w:t>d</w:t>
      </w:r>
      <w:r w:rsidRPr="00B11934">
        <w:rPr>
          <w:noProof/>
        </w:rPr>
        <w:t>financiranja, mogu se prenositi do zaključenja programa i koristiti prema potrebi pod uvjetom da ostala odobrena sredstva za preuzimanje obveza više nisu raspoloživa;</w:t>
      </w:r>
    </w:p>
    <w:p w:rsidR="00994F97" w:rsidRPr="00B11934" w:rsidRDefault="00994F97" w:rsidP="00994F97">
      <w:pPr>
        <w:pStyle w:val="Point0"/>
        <w:rPr>
          <w:noProof/>
        </w:rPr>
      </w:pPr>
      <w:r w:rsidRPr="00B11934">
        <w:rPr>
          <w:noProof/>
        </w:rPr>
        <w:tab/>
        <w:t>(c)</w:t>
      </w:r>
      <w:r w:rsidRPr="00B11934">
        <w:rPr>
          <w:noProof/>
        </w:rPr>
        <w:tab/>
        <w:t>odobrenih sredstava koja odgovaraju vanjskim namjenskim prihodima. Takva odobrena sredstva u potpunosti se upotrebljavaju do trenutka izvršenja svih operacija povezanih s programom ili djelovanjem za koje su namijenjena ili se mogu prenijeti i upotrijebiti za sljedeći program ili djelovanje. To se ne odnosi na prihode iz članka 21. stavka 2. točke (g) podtočke iii. u vezi s kojima se odobrena sredstva ukidaju ako za njih nije preuzeta obveza u roku od pet godina;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highlight w:val="lightGray"/>
        </w:rPr>
      </w:pPr>
      <w:r w:rsidRPr="00B11934">
        <w:rPr>
          <w:noProof/>
        </w:rPr>
        <w:tab/>
      </w:r>
      <w:r w:rsidRPr="00B11934">
        <w:rPr>
          <w:noProof/>
          <w:highlight w:val="lightGray"/>
        </w:rPr>
        <w:t>(d)</w:t>
      </w:r>
      <w:r w:rsidRPr="00B11934">
        <w:rPr>
          <w:noProof/>
        </w:rPr>
        <w:tab/>
      </w:r>
      <w:r w:rsidRPr="00B11934">
        <w:rPr>
          <w:noProof/>
          <w:highlight w:val="lightGray"/>
        </w:rPr>
        <w:t>odobrenih sredstava za plaćanje koja proizlaze iz suspenzija plaćanja u okviru EFJP-a. Neovisno o stavku 7., ta se odobrena sredstva mogu koristiti za nadoknadu suspendiranih iznosa nakon ukidanja suspenzija plaćanja u okviru EFJP-a.</w:t>
      </w:r>
    </w:p>
    <w:p w:rsidR="00994F97" w:rsidRPr="00B11934" w:rsidRDefault="00994F97" w:rsidP="00994F97">
      <w:pPr>
        <w:pStyle w:val="Point0"/>
        <w:rPr>
          <w:noProof/>
          <w:highlight w:val="lightGray"/>
        </w:rPr>
      </w:pPr>
      <w:r w:rsidRPr="00B11934">
        <w:rPr>
          <w:noProof/>
        </w:rPr>
        <w:tab/>
      </w:r>
      <w:r w:rsidRPr="00B11934">
        <w:rPr>
          <w:noProof/>
          <w:highlight w:val="lightGray"/>
        </w:rPr>
        <w:t>(e)</w:t>
      </w:r>
      <w:r w:rsidRPr="00B11934">
        <w:rPr>
          <w:noProof/>
        </w:rPr>
        <w:tab/>
      </w:r>
      <w:r w:rsidRPr="00B11934">
        <w:rPr>
          <w:noProof/>
          <w:highlight w:val="lightGray"/>
        </w:rPr>
        <w:t>odobrenih sredstava za preuzimanje obveza i odobrenih sredstava za plaćanje na temelju Uredbe (EU) 2021/947, Uredbe (EU) 2021/1529, Odluke Vijeća (EU) 2021/1764 i Uredbe Vijeća (Euratom) 2021/948. Za takva odobrena sredstva mogu se preuzeti obveze i sredstva iskoristiti najkasnije do 31. prosinca sljedeće godine. U sljedećoj financijskoj godini najprije će se utrošiti preneseni iznosi;</w:t>
      </w:r>
    </w:p>
    <w:p w:rsidR="00994F97" w:rsidRPr="00B11934" w:rsidRDefault="00994F97" w:rsidP="00994F97">
      <w:pPr>
        <w:pStyle w:val="Point0"/>
        <w:rPr>
          <w:noProof/>
          <w:highlight w:val="lightGray"/>
        </w:rPr>
      </w:pPr>
      <w:r w:rsidRPr="00B11934">
        <w:rPr>
          <w:noProof/>
        </w:rPr>
        <w:tab/>
      </w:r>
      <w:r w:rsidRPr="00B11934">
        <w:rPr>
          <w:noProof/>
          <w:highlight w:val="lightGray"/>
        </w:rPr>
        <w:t>(f)</w:t>
      </w:r>
      <w:r w:rsidRPr="00B11934">
        <w:rPr>
          <w:noProof/>
        </w:rPr>
        <w:tab/>
      </w:r>
      <w:r w:rsidRPr="00B11934">
        <w:rPr>
          <w:noProof/>
          <w:highlight w:val="lightGray"/>
        </w:rPr>
        <w:t>odobrenih sredstava za preuzimanje obveza i odobrenih sredstava za plaćanje za Mehanizam Unije za civilnu zaštitu. Takva odobrena sredstva koja nisu iskorištena do kraja financijske godine za koju su unesena u godišnji proračun automatski se prenose i za njih se mogu preuzeti obveze i sredstva iskoristiti do 31. prosinca sljedeće godine. Ta prenesena odobrena sredstva koriste se isključivo za djelovanja za odgovor i u sljedećoj financijskoj godini najprije će se utrošiti ta sredstva;</w:t>
      </w:r>
    </w:p>
    <w:p w:rsidR="00994F97" w:rsidRPr="00B11934" w:rsidRDefault="00994F97" w:rsidP="00526418">
      <w:pPr>
        <w:pStyle w:val="Point0"/>
        <w:rPr>
          <w:noProof/>
          <w:highlight w:val="lightGray"/>
        </w:rPr>
      </w:pPr>
      <w:r w:rsidRPr="00B11934">
        <w:rPr>
          <w:noProof/>
          <w:highlight w:val="lightGray"/>
        </w:rPr>
        <w:t>(g)</w:t>
      </w:r>
      <w:r w:rsidRPr="00B11934">
        <w:rPr>
          <w:noProof/>
        </w:rPr>
        <w:tab/>
      </w:r>
      <w:r w:rsidRPr="00B11934">
        <w:rPr>
          <w:noProof/>
          <w:highlight w:val="lightGray"/>
        </w:rPr>
        <w:t>odobrenih sredstava u vezi s pričuvom za poljoprivredu u skladu s člankom 16. Uredbe (EU) 2021/2116.</w:t>
      </w:r>
    </w:p>
    <w:p w:rsidR="00994F97" w:rsidRPr="00B11934" w:rsidRDefault="00994F97" w:rsidP="00994F97">
      <w:pPr>
        <w:pStyle w:val="CRSeparator"/>
        <w:rPr>
          <w:noProof/>
        </w:rPr>
      </w:pPr>
      <w:r w:rsidRPr="00B11934">
        <w:rPr>
          <w:noProof/>
        </w:rPr>
        <w:tab/>
      </w: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5.</w:t>
      </w:r>
      <w:r w:rsidRPr="00B11934">
        <w:rPr>
          <w:noProof/>
        </w:rPr>
        <w:tab/>
        <w:t>S vanjskim namjenskim prihodima iz stavka 4. točke (c) ovog članka koji proizlaze iz sudjelovanja država članica Europskog udruženja slobodne trgovine („EFTA”) u određenim programima Unije u skladu s člankom 21. stavkom 2. točkom (e), postupa se u skladu s Protokolom br. 32. uz Sporazum o Europskom gospodarskom prostoru (Sporazum o EGP-u).</w:t>
      </w:r>
    </w:p>
    <w:p w:rsidR="00994F97" w:rsidRPr="00B11934" w:rsidRDefault="00994F97" w:rsidP="00994F97">
      <w:pPr>
        <w:rPr>
          <w:noProof/>
        </w:rPr>
      </w:pPr>
      <w:r w:rsidRPr="00B11934">
        <w:rPr>
          <w:noProof/>
        </w:rPr>
        <w:t>6.</w:t>
      </w:r>
      <w:r w:rsidRPr="00B11934">
        <w:rPr>
          <w:noProof/>
        </w:rPr>
        <w:tab/>
        <w:t>Uz obavješćivanje iz stavka 3., dotična institucija Unije dostavlja Europskom parlamentu i Vijeću informacije o odobrenim sredstvima koja su automatski prenesena, uključujući relevantne iznose i odredbu ovog članka na temelju koje su odobrena sredstva prenesena.</w:t>
      </w:r>
    </w:p>
    <w:p w:rsidR="00994F97" w:rsidRPr="00B11934" w:rsidRDefault="00994F97" w:rsidP="00994F97">
      <w:pPr>
        <w:rPr>
          <w:noProof/>
        </w:rPr>
      </w:pPr>
      <w:r w:rsidRPr="00B11934">
        <w:rPr>
          <w:noProof/>
        </w:rPr>
        <w:t>7.</w:t>
      </w:r>
      <w:r w:rsidRPr="00B11934">
        <w:rPr>
          <w:noProof/>
        </w:rPr>
        <w:tab/>
        <w:t>Nediferencirana odobrena sredstva za koj</w:t>
      </w:r>
      <w:r w:rsidRPr="00B11934">
        <w:rPr>
          <w:rStyle w:val="CRMinorChangeDeleted"/>
          <w:noProof/>
        </w:rPr>
        <w:t>e</w:t>
      </w:r>
      <w:r w:rsidRPr="00B11934">
        <w:rPr>
          <w:rStyle w:val="CRMinorChangeAdded"/>
          <w:noProof/>
        </w:rPr>
        <w:t>a</w:t>
      </w:r>
      <w:r w:rsidRPr="00B11934">
        <w:rPr>
          <w:noProof/>
        </w:rPr>
        <w:t xml:space="preserve"> su preuzete pravne obveze na kraju financijske godine </w:t>
      </w:r>
      <w:r w:rsidRPr="00B11934">
        <w:rPr>
          <w:rStyle w:val="CRMinorChangeDeleted"/>
          <w:noProof/>
        </w:rPr>
        <w:t>plaćaju</w:t>
      </w:r>
      <w:r w:rsidRPr="00B11934">
        <w:rPr>
          <w:rStyle w:val="CRMinorChangeAdded"/>
          <w:noProof/>
        </w:rPr>
        <w:t>isplaćuju</w:t>
      </w:r>
      <w:r w:rsidRPr="00B11934">
        <w:rPr>
          <w:noProof/>
        </w:rPr>
        <w:t xml:space="preserve"> se do kraja sljedeće financijske godine.</w:t>
      </w:r>
    </w:p>
    <w:p w:rsidR="00994F97" w:rsidRPr="00B11934" w:rsidRDefault="00994F97" w:rsidP="00994F97">
      <w:pPr>
        <w:rPr>
          <w:noProof/>
        </w:rPr>
      </w:pPr>
      <w:r w:rsidRPr="00B11934">
        <w:rPr>
          <w:noProof/>
        </w:rPr>
        <w:t>8.</w:t>
      </w:r>
      <w:r w:rsidRPr="00B11934">
        <w:rPr>
          <w:noProof/>
        </w:rPr>
        <w:tab/>
        <w:t>Ne dovodeći u pitanje stavak 4., odobrena sredstva stavljena u pričuvu i odobrena sredstva za rashode za osoblje ne prenose se. Za potrebe ovog članka rashodi za osoblje obuhvaćaju primitke od rada i naknade za članove i osoblje institucija Unije na koje se primjenjuje Pravilnik o osoblju.</w:t>
      </w:r>
    </w:p>
    <w:p w:rsidR="00994F97" w:rsidRPr="00B11934" w:rsidRDefault="00994F97" w:rsidP="00994F97">
      <w:pPr>
        <w:pStyle w:val="Titrearticle"/>
        <w:rPr>
          <w:noProof/>
        </w:rPr>
      </w:pPr>
      <w:r w:rsidRPr="00B11934">
        <w:rPr>
          <w:noProof/>
        </w:rPr>
        <w:t>Članak 13.</w:t>
      </w:r>
    </w:p>
    <w:p w:rsidR="00994F97" w:rsidRPr="00B11934" w:rsidRDefault="00994F97" w:rsidP="00994F97">
      <w:pPr>
        <w:pStyle w:val="NormalCentered"/>
        <w:rPr>
          <w:b/>
          <w:bCs/>
          <w:noProof/>
        </w:rPr>
      </w:pPr>
      <w:r w:rsidRPr="00B11934">
        <w:rPr>
          <w:b/>
          <w:noProof/>
        </w:rPr>
        <w:t>Detaljne odredbe o ukidanju i prijenosu odobrenih sredstava</w:t>
      </w:r>
    </w:p>
    <w:p w:rsidR="00994F97" w:rsidRPr="00B11934" w:rsidRDefault="00994F97" w:rsidP="00994F97">
      <w:pPr>
        <w:rPr>
          <w:noProof/>
        </w:rPr>
      </w:pPr>
      <w:r w:rsidRPr="00B11934">
        <w:rPr>
          <w:noProof/>
        </w:rPr>
        <w:t>1.</w:t>
      </w:r>
      <w:r w:rsidRPr="00B11934">
        <w:rPr>
          <w:noProof/>
        </w:rPr>
        <w:tab/>
        <w:t>Odobrena sredstva za preuzimanje obveza i nediferencirana odobrena sredstva iz članka 12. stavka 2. prvog podstavka točke (a) mogu se prenijeti samo ako obveze nije bilo moguće preuzeti do 31. prosinca financijske godine zbog razloga koji se ne mogu pripisati dužnosniku za ovjeravanje te ako su pripremne faze dostatno uznapredovale da je opravdano očekivati da će obveza biti preuzeta do 31. ožujka sljedeće financijske godine odnosno do 31. prosinca sljedeće financijske godine za projekte u vezi s nekretninama.</w:t>
      </w:r>
    </w:p>
    <w:p w:rsidR="00994F97" w:rsidRPr="00B11934" w:rsidRDefault="00994F97" w:rsidP="00994F97">
      <w:pPr>
        <w:rPr>
          <w:noProof/>
        </w:rPr>
      </w:pPr>
      <w:r w:rsidRPr="00B11934">
        <w:rPr>
          <w:noProof/>
        </w:rPr>
        <w:t>2.</w:t>
      </w:r>
      <w:r w:rsidRPr="00B11934">
        <w:rPr>
          <w:noProof/>
        </w:rPr>
        <w:tab/>
        <w:t>Kako bi se omogućio prijenos u sljedeću godinu do 31. prosinca financijske godine, moraju se dovršiti osobito sljedeće pripremne faze iz članka 12. stavka 2. prvog podstavka točke (a):</w:t>
      </w:r>
    </w:p>
    <w:p w:rsidR="00994F97" w:rsidRPr="00B11934" w:rsidRDefault="00994F97" w:rsidP="00994F97">
      <w:pPr>
        <w:pStyle w:val="Point0"/>
        <w:rPr>
          <w:noProof/>
        </w:rPr>
      </w:pPr>
      <w:r w:rsidRPr="00B11934">
        <w:rPr>
          <w:noProof/>
        </w:rPr>
        <w:tab/>
        <w:t>(a)</w:t>
      </w:r>
      <w:r w:rsidRPr="00B11934">
        <w:rPr>
          <w:noProof/>
        </w:rPr>
        <w:tab/>
        <w:t xml:space="preserve">u pogledu pojedinačnih proračunskih obveza u smislu članka </w:t>
      </w:r>
      <w:r w:rsidRPr="00B11934">
        <w:rPr>
          <w:rStyle w:val="CRMinorChangeAdded"/>
          <w:noProof/>
        </w:rPr>
        <w:t>113.</w:t>
      </w:r>
      <w:r w:rsidRPr="00B11934">
        <w:rPr>
          <w:rStyle w:val="CRMinorChangeDeleted"/>
          <w:noProof/>
        </w:rPr>
        <w:t>112.</w:t>
      </w:r>
      <w:r w:rsidRPr="00B11934">
        <w:rPr>
          <w:noProof/>
        </w:rPr>
        <w:t xml:space="preserve"> stavka 1. prvog podstavka točke (a): dovršetak odabira potencijalnih ugovaratelja, korisnika, dobitnika nagrada ili osoba kojima su delegirani poslovi;</w:t>
      </w:r>
    </w:p>
    <w:p w:rsidR="00994F97" w:rsidRPr="00B11934" w:rsidRDefault="00994F97" w:rsidP="00994F97">
      <w:pPr>
        <w:pStyle w:val="Point0"/>
        <w:rPr>
          <w:noProof/>
        </w:rPr>
      </w:pPr>
      <w:r w:rsidRPr="00B11934">
        <w:rPr>
          <w:noProof/>
        </w:rPr>
        <w:tab/>
        <w:t>(b)</w:t>
      </w:r>
      <w:r w:rsidRPr="00B11934">
        <w:rPr>
          <w:noProof/>
        </w:rPr>
        <w:tab/>
        <w:t xml:space="preserve">u pogledu ukupnih proračunskih obveza u smislu članka </w:t>
      </w:r>
      <w:r w:rsidRPr="00B11934">
        <w:rPr>
          <w:rStyle w:val="CRMinorChangeAdded"/>
          <w:noProof/>
        </w:rPr>
        <w:t>113.</w:t>
      </w:r>
      <w:r w:rsidRPr="00B11934">
        <w:rPr>
          <w:rStyle w:val="CRMinorChangeDeleted"/>
          <w:noProof/>
        </w:rPr>
        <w:t>112.</w:t>
      </w:r>
      <w:r w:rsidRPr="00B11934">
        <w:rPr>
          <w:noProof/>
        </w:rPr>
        <w:t xml:space="preserve"> stavka 1. prvog podstavka točke (b): donošenje odluke o financiranju ili dovršetak savjetovanja dotičnih službi u okviru svake institucije Unije o donošenju takve odluke o financiranju.</w:t>
      </w:r>
    </w:p>
    <w:p w:rsidR="00994F97" w:rsidRPr="00B11934" w:rsidRDefault="00994F97" w:rsidP="00994F97">
      <w:pPr>
        <w:rPr>
          <w:noProof/>
        </w:rPr>
      </w:pPr>
      <w:r w:rsidRPr="00B11934">
        <w:rPr>
          <w:noProof/>
        </w:rPr>
        <w:t>3.</w:t>
      </w:r>
      <w:r w:rsidRPr="00B11934">
        <w:rPr>
          <w:noProof/>
        </w:rPr>
        <w:tab/>
        <w:t>Odobrena sredstva prenesena u skladu s člankom 12. stavkom 2. prvim podstavkom točkom (a) za koja nisu preuzete obveze do 31. ožujka sljedeće financijske godine odnosno do 31. prosinca sljedeće financijske godine za iznose koji se odnose na projekte u vezi s nekretninama, automatski se ukidaju.</w:t>
      </w:r>
    </w:p>
    <w:p w:rsidR="00994F97" w:rsidRPr="00B11934" w:rsidRDefault="00994F97" w:rsidP="00994F97">
      <w:pPr>
        <w:rPr>
          <w:noProof/>
        </w:rPr>
      </w:pPr>
      <w:r w:rsidRPr="00B11934">
        <w:rPr>
          <w:noProof/>
        </w:rPr>
        <w:t>Komisija obavješćuje Europski parlament i Vijeće o odobrenim sredstvima koja su ukinuta u skladu s prvim podstavkom u roku od mjesec dana od ukidanja.</w:t>
      </w:r>
    </w:p>
    <w:p w:rsidR="00994F97" w:rsidRPr="00B11934" w:rsidRDefault="00994F97" w:rsidP="00994F97">
      <w:pPr>
        <w:pStyle w:val="Titrearticle"/>
        <w:rPr>
          <w:noProof/>
        </w:rPr>
      </w:pPr>
      <w:r w:rsidRPr="00B11934">
        <w:rPr>
          <w:noProof/>
        </w:rPr>
        <w:t>Članak 14.</w:t>
      </w:r>
    </w:p>
    <w:p w:rsidR="00994F97" w:rsidRPr="00B11934" w:rsidRDefault="00994F97" w:rsidP="00994F97">
      <w:pPr>
        <w:pStyle w:val="NormalCentered"/>
        <w:rPr>
          <w:b/>
          <w:bCs/>
          <w:noProof/>
        </w:rPr>
      </w:pPr>
      <w:r w:rsidRPr="00B11934">
        <w:rPr>
          <w:b/>
          <w:noProof/>
        </w:rPr>
        <w:t>Opozivi</w:t>
      </w:r>
    </w:p>
    <w:p w:rsidR="00994F97" w:rsidRPr="00B11934" w:rsidRDefault="00994F97" w:rsidP="00994F97">
      <w:pPr>
        <w:rPr>
          <w:noProof/>
        </w:rPr>
      </w:pPr>
      <w:r w:rsidRPr="00B11934">
        <w:rPr>
          <w:noProof/>
        </w:rPr>
        <w:t>1.</w:t>
      </w:r>
      <w:r w:rsidRPr="00B11934">
        <w:rPr>
          <w:noProof/>
        </w:rPr>
        <w:tab/>
        <w:t xml:space="preserve">Ako se proračunske obveze opozivaju u financijskoj godini nakon godine u kojoj su preuzete jer djelovanja za koja su bile namijenjene nisu provedena ili su provedena djelomično, odobrena sredstva koja odgovaraju tim opozivima ukidaju se, osim ako je u </w:t>
      </w:r>
      <w:r w:rsidRPr="00B11934">
        <w:rPr>
          <w:rStyle w:val="CRMinorChangeDeleted"/>
          <w:noProof/>
        </w:rPr>
        <w:t>uredbama</w:t>
      </w:r>
      <w:r w:rsidRPr="00B11934">
        <w:rPr>
          <w:noProof/>
        </w:rPr>
        <w:t xml:space="preserve"> </w:t>
      </w:r>
      <w:r w:rsidRPr="00B11934">
        <w:rPr>
          <w:rStyle w:val="CRMinorChangeAdded"/>
          <w:noProof/>
        </w:rPr>
        <w:t>Uredbi</w:t>
      </w:r>
      <w:r w:rsidRPr="00B11934">
        <w:rPr>
          <w:noProof/>
        </w:rPr>
        <w:t xml:space="preserve"> (EU) br. 1303/2013</w:t>
      </w:r>
      <w:r w:rsidRPr="00B11934">
        <w:rPr>
          <w:rStyle w:val="CRMinorChangeAdded"/>
          <w:noProof/>
        </w:rPr>
        <w:t>,</w:t>
      </w:r>
      <w:r w:rsidRPr="00B11934">
        <w:rPr>
          <w:noProof/>
        </w:rPr>
        <w:t xml:space="preserve"> </w:t>
      </w:r>
      <w:r w:rsidRPr="00B11934">
        <w:rPr>
          <w:rStyle w:val="CRDeleted"/>
          <w:noProof/>
        </w:rPr>
        <w:t>i</w:t>
      </w:r>
      <w:r w:rsidRPr="00B11934">
        <w:rPr>
          <w:noProof/>
        </w:rPr>
        <w:t xml:space="preserve"> </w:t>
      </w:r>
      <w:r w:rsidRPr="00B11934">
        <w:rPr>
          <w:rStyle w:val="CRMinorChangeAdded"/>
          <w:noProof/>
        </w:rPr>
        <w:t xml:space="preserve">Uredbi </w:t>
      </w:r>
      <w:r w:rsidRPr="00B11934">
        <w:rPr>
          <w:noProof/>
        </w:rPr>
        <w:t xml:space="preserve"> (EU) br. 514/2014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Uredbi (EU) br. 223/2014, Uredbi (EU) 2021/1060 i Uredbi (EU) 2021/2116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predviđeno drukčije te </w:t>
      </w:r>
      <w:r w:rsidRPr="00B11934">
        <w:rPr>
          <w:rStyle w:val="CRDeleted"/>
          <w:noProof/>
        </w:rPr>
        <w:t>ne dovodeći u pitanje</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neovisno o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w:t>
      </w:r>
      <w:r w:rsidRPr="00B11934">
        <w:rPr>
          <w:rStyle w:val="CRMinorChangeDeleted"/>
          <w:noProof/>
        </w:rPr>
        <w:t>članak</w:t>
      </w:r>
      <w:r w:rsidRPr="00B11934">
        <w:rPr>
          <w:noProof/>
        </w:rPr>
        <w:t xml:space="preserve"> </w:t>
      </w:r>
      <w:r w:rsidRPr="00B11934">
        <w:rPr>
          <w:rStyle w:val="CRMinorChangeAdded"/>
          <w:noProof/>
        </w:rPr>
        <w:t>članku</w:t>
      </w:r>
      <w:r w:rsidRPr="00B11934">
        <w:rPr>
          <w:noProof/>
        </w:rPr>
        <w:t xml:space="preserve"> 15. ove Uredbe.</w:t>
      </w:r>
    </w:p>
    <w:p w:rsidR="00994F97" w:rsidRPr="00B11934" w:rsidRDefault="00994F97" w:rsidP="00994F97">
      <w:pPr>
        <w:rPr>
          <w:noProof/>
        </w:rPr>
      </w:pPr>
      <w:r w:rsidRPr="00B11934">
        <w:rPr>
          <w:noProof/>
        </w:rPr>
        <w:t>2.</w:t>
      </w:r>
      <w:r w:rsidRPr="00B11934">
        <w:rPr>
          <w:noProof/>
        </w:rPr>
        <w:tab/>
        <w:t xml:space="preserve">Odobrena sredstva za preuzimanje obveza iz </w:t>
      </w:r>
      <w:r w:rsidRPr="00B11934">
        <w:rPr>
          <w:rStyle w:val="CRMinorChangeDeleted"/>
          <w:noProof/>
        </w:rPr>
        <w:t>uredaba</w:t>
      </w:r>
      <w:r w:rsidRPr="00B11934">
        <w:rPr>
          <w:noProof/>
        </w:rPr>
        <w:t xml:space="preserve"> </w:t>
      </w:r>
      <w:r w:rsidRPr="00B11934">
        <w:rPr>
          <w:rStyle w:val="CRMinorChangeAdded"/>
          <w:noProof/>
        </w:rPr>
        <w:t>Uredbe</w:t>
      </w:r>
      <w:r w:rsidRPr="00B11934">
        <w:rPr>
          <w:noProof/>
        </w:rPr>
        <w:t xml:space="preserve"> (EU) br. 1303/2013</w:t>
      </w:r>
      <w:r w:rsidRPr="00B11934">
        <w:rPr>
          <w:rStyle w:val="CRMinorChangeAdded"/>
          <w:noProof/>
        </w:rPr>
        <w:t>, Uredbe</w:t>
      </w:r>
      <w:r w:rsidRPr="00B11934">
        <w:rPr>
          <w:noProof/>
        </w:rPr>
        <w:t xml:space="preserve"> </w:t>
      </w:r>
      <w:r w:rsidRPr="00B11934">
        <w:rPr>
          <w:rStyle w:val="CRDeleted"/>
          <w:noProof/>
        </w:rPr>
        <w:t>i</w:t>
      </w:r>
      <w:r w:rsidRPr="00B11934">
        <w:rPr>
          <w:noProof/>
        </w:rPr>
        <w:t xml:space="preserve"> (EU) br. 514/2014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Uredbe (EU) br. 223/2014, Uredbe (EU) 2021/1060 i Uredbe (EU) 2021/2116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automatski se opozivaju u skladu s tim uredbama.</w:t>
      </w:r>
    </w:p>
    <w:p w:rsidR="00994F97" w:rsidRPr="00B11934" w:rsidRDefault="00994F97" w:rsidP="00994F97">
      <w:pPr>
        <w:rPr>
          <w:noProof/>
        </w:rPr>
      </w:pPr>
      <w:r w:rsidRPr="00B11934">
        <w:rPr>
          <w:noProof/>
        </w:rPr>
        <w:t>3.</w:t>
      </w:r>
      <w:r w:rsidRPr="00B11934">
        <w:rPr>
          <w:noProof/>
        </w:rPr>
        <w:tab/>
        <w:t>Ovaj se članak ne primjenjuje na vanjske namjenske prihode iz članka 21. stavka 2.</w:t>
      </w:r>
    </w:p>
    <w:p w:rsidR="00994F97" w:rsidRPr="00B11934" w:rsidRDefault="00994F97" w:rsidP="00994F97">
      <w:pPr>
        <w:pStyle w:val="Titrearticle"/>
        <w:rPr>
          <w:noProof/>
        </w:rPr>
      </w:pPr>
      <w:r w:rsidRPr="00B11934">
        <w:rPr>
          <w:noProof/>
        </w:rPr>
        <w:t>Članak 15.</w:t>
      </w:r>
    </w:p>
    <w:p w:rsidR="00994F97" w:rsidRPr="00B11934" w:rsidRDefault="00994F97" w:rsidP="00994F97">
      <w:pPr>
        <w:pStyle w:val="NormalCentered"/>
        <w:rPr>
          <w:b/>
          <w:bCs/>
          <w:noProof/>
        </w:rPr>
      </w:pPr>
      <w:r w:rsidRPr="00B11934">
        <w:rPr>
          <w:b/>
          <w:noProof/>
        </w:rPr>
        <w:t>Ponovno stavljanje na raspolaganje odobrenih sredstava koja odgovaraju opozivima</w:t>
      </w:r>
    </w:p>
    <w:p w:rsidR="00994F97" w:rsidRPr="00B11934" w:rsidRDefault="00994F97" w:rsidP="00994F97">
      <w:pPr>
        <w:rPr>
          <w:noProof/>
        </w:rPr>
      </w:pPr>
      <w:r w:rsidRPr="00B11934">
        <w:rPr>
          <w:noProof/>
        </w:rPr>
        <w:t>1.</w:t>
      </w:r>
      <w:r w:rsidRPr="00B11934">
        <w:rPr>
          <w:noProof/>
        </w:rPr>
        <w:tab/>
        <w:t xml:space="preserve">Odobrena sredstva koja odgovaraju opozivima iz </w:t>
      </w:r>
      <w:r w:rsidRPr="00B11934">
        <w:rPr>
          <w:rStyle w:val="CRMinorChangeDeleted"/>
          <w:noProof/>
        </w:rPr>
        <w:t>uredaba</w:t>
      </w:r>
      <w:r w:rsidRPr="00B11934">
        <w:rPr>
          <w:noProof/>
        </w:rPr>
        <w:t xml:space="preserve"> </w:t>
      </w:r>
      <w:r w:rsidRPr="00B11934">
        <w:rPr>
          <w:rStyle w:val="CRMinorChangeAdded"/>
          <w:noProof/>
        </w:rPr>
        <w:t>Uredbe</w:t>
      </w:r>
      <w:r w:rsidRPr="00B11934">
        <w:rPr>
          <w:noProof/>
        </w:rPr>
        <w:t xml:space="preserve"> (EU) br. 1303/2013, </w:t>
      </w:r>
      <w:r w:rsidRPr="00B11934">
        <w:rPr>
          <w:rStyle w:val="CRMinorChangeAdded"/>
          <w:noProof/>
        </w:rPr>
        <w:t>Uredbe</w:t>
      </w:r>
      <w:r w:rsidRPr="00B11934">
        <w:rPr>
          <w:noProof/>
        </w:rPr>
        <w:t xml:space="preserve"> (EU) br. 223/2014</w:t>
      </w:r>
      <w:r w:rsidRPr="00B11934">
        <w:rPr>
          <w:rStyle w:val="CRMinorChangeAdded"/>
          <w:noProof/>
        </w:rPr>
        <w:t>, Uredbe</w:t>
      </w:r>
      <w:r w:rsidRPr="00B11934">
        <w:rPr>
          <w:noProof/>
        </w:rPr>
        <w:t xml:space="preserve"> </w:t>
      </w:r>
      <w:r w:rsidRPr="00B11934">
        <w:rPr>
          <w:rStyle w:val="CRDeleted"/>
          <w:noProof/>
        </w:rPr>
        <w:t>i</w:t>
      </w:r>
      <w:r w:rsidRPr="00B11934">
        <w:rPr>
          <w:noProof/>
        </w:rPr>
        <w:t xml:space="preserve"> (EU) br. 514/2014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Uredbe (EU) 2021/1060 i Uredbe (EU) 2021/2116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mogu se ponovno staviti na raspolaganje u slučaju očite pogreške koja se može pripisati isključivo Komisiji.</w:t>
      </w:r>
    </w:p>
    <w:p w:rsidR="00994F97" w:rsidRPr="00B11934" w:rsidRDefault="00994F97" w:rsidP="00994F97">
      <w:pPr>
        <w:rPr>
          <w:noProof/>
        </w:rPr>
      </w:pPr>
      <w:r w:rsidRPr="00B11934">
        <w:rPr>
          <w:noProof/>
        </w:rPr>
        <w:t>U tu svrhu Komisija ispituje opozive iz prethodne financijske godine i do 15. veljače tekuće financijske godine na temelju zahtjevâ odlučuje o tome treba li odgovarajuća odobrena sredstva ponovno staviti na raspolaganje.</w:t>
      </w:r>
    </w:p>
    <w:p w:rsidR="00994F97" w:rsidRPr="00B11934" w:rsidRDefault="00994F97" w:rsidP="00994F97">
      <w:pPr>
        <w:rPr>
          <w:noProof/>
        </w:rPr>
      </w:pPr>
      <w:r w:rsidRPr="00B11934">
        <w:rPr>
          <w:noProof/>
        </w:rPr>
        <w:t>2.</w:t>
      </w:r>
      <w:r w:rsidRPr="00B11934">
        <w:rPr>
          <w:noProof/>
        </w:rPr>
        <w:tab/>
        <w:t xml:space="preserve">Uz slučaj naveden u stavku 1. ovog članka, odobrena sredstva koja odgovaraju opozivima ponovno se stavljaju na raspolaganje u slučaju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opoziva sredstava ponovno prenesenih u Fond iz kojeg su prvotno prenesena u skladu s odredbama članka 26. Uredbe (EU) 2021/1060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MinorChangeAdded"/>
          <w:noProof/>
        </w:rPr>
        <w:t>.</w:t>
      </w:r>
      <w:r w:rsidRPr="00B11934">
        <w:rPr>
          <w:rStyle w:val="CRMinorChangeDeleted"/>
          <w:noProof/>
        </w:rPr>
        <w:t>:</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(a)</w:t>
      </w:r>
      <w:r w:rsidRPr="00B11934">
        <w:rPr>
          <w:noProof/>
        </w:rPr>
        <w:tab/>
      </w:r>
      <w:r w:rsidRPr="00B11934">
        <w:rPr>
          <w:rStyle w:val="CRRefonteDeleted"/>
          <w:noProof/>
          <w:highlight w:val="lightGray"/>
        </w:rPr>
        <w:t>opoziva iz programa u okviru aranžmanâ za provedbu pričuve za ostvarenje postignuća uspostavljene u članku 20. Uredbe (EU) br. 1303/2013;</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(b)</w:t>
      </w:r>
      <w:r w:rsidRPr="00B11934">
        <w:rPr>
          <w:noProof/>
        </w:rPr>
        <w:tab/>
      </w:r>
      <w:r w:rsidRPr="00B11934">
        <w:rPr>
          <w:rStyle w:val="CRRefonteDeleted"/>
          <w:noProof/>
          <w:highlight w:val="lightGray"/>
        </w:rPr>
        <w:t>opoziva iz programa namijenjenog posebnom financijskom instrumentu u korist MSP-ova nakon prestanka sudjelovanja države članice u tom financijskom instrumentu, kako je navedeno u članku 39. stavku 2. sedmom podstavku Uredbe (EU) br. 1303/2013.</w:t>
      </w:r>
    </w:p>
    <w:p w:rsidR="00994F97" w:rsidRPr="00B11934" w:rsidRDefault="00994F97" w:rsidP="00994F97">
      <w:pPr>
        <w:rPr>
          <w:noProof/>
        </w:rPr>
      </w:pPr>
      <w:r w:rsidRPr="00B11934">
        <w:rPr>
          <w:noProof/>
        </w:rPr>
        <w:t>3.</w:t>
      </w:r>
      <w:r w:rsidRPr="00B11934">
        <w:rPr>
          <w:noProof/>
        </w:rPr>
        <w:tab/>
        <w:t xml:space="preserve">Odobrena sredstva za preuzimanje obveza koja odgovaraju iznosu opozivâ zbog potpunog ili djelomičnog neprovođenja odgovarajućih istraživačkih projekata ujedno se mogu ponovno staviti na raspolaganje istraživačkom programu u okviru kojeg se projekti </w:t>
      </w:r>
      <w:r w:rsidRPr="00B11934">
        <w:rPr>
          <w:rStyle w:val="CRMinorChangeDeleted"/>
          <w:noProof/>
        </w:rPr>
        <w:t>izvršavaju</w:t>
      </w:r>
      <w:r w:rsidRPr="00B11934">
        <w:rPr>
          <w:rStyle w:val="CRMinorChangeAdded"/>
          <w:noProof/>
        </w:rPr>
        <w:t>provode</w:t>
      </w:r>
      <w:r w:rsidRPr="00B11934">
        <w:rPr>
          <w:noProof/>
        </w:rPr>
        <w:t xml:space="preserve"> ili </w:t>
      </w:r>
      <w:r w:rsidRPr="00B11934">
        <w:rPr>
          <w:rStyle w:val="CRMinorChangeDeleted"/>
          <w:noProof/>
        </w:rPr>
        <w:t>sljedećem</w:t>
      </w:r>
      <w:r w:rsidRPr="00B11934">
        <w:rPr>
          <w:noProof/>
        </w:rPr>
        <w:t xml:space="preserve"> programu </w:t>
      </w:r>
      <w:r w:rsidRPr="00B11934">
        <w:rPr>
          <w:rStyle w:val="CRMinorChangeAdded"/>
          <w:noProof/>
        </w:rPr>
        <w:t>nasljedniku</w:t>
      </w:r>
      <w:r w:rsidRPr="00B11934">
        <w:rPr>
          <w:noProof/>
        </w:rPr>
        <w:t xml:space="preserve"> u okviru proračunskog postupka.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4.</w:t>
      </w:r>
      <w:r w:rsidRPr="00B11934">
        <w:rPr>
          <w:noProof/>
        </w:rPr>
        <w:tab/>
      </w:r>
      <w:r w:rsidRPr="00B11934">
        <w:rPr>
          <w:noProof/>
          <w:highlight w:val="lightGray"/>
        </w:rPr>
        <w:t>Odobrena sredstva za preuzimanje obveza koja odgovaraju iznosu opozivâ zbog potpunog ili djelomičnog neprovođenja djelovanja na temelju Uredbe (EU) 2021/947, Uredbe (EU) 2021/1529, Odluke (EU) 2021/1764 i Uredbe Vijeća (Euratom) 2021/948 ponovno se stavljaju na raspolaganje u izvornoj proračunskoj liniji.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Titrearticle"/>
        <w:rPr>
          <w:noProof/>
        </w:rPr>
      </w:pPr>
      <w:r w:rsidRPr="00B11934">
        <w:rPr>
          <w:noProof/>
        </w:rPr>
        <w:t>Članak 16.</w:t>
      </w:r>
    </w:p>
    <w:p w:rsidR="00994F97" w:rsidRPr="00B11934" w:rsidRDefault="00994F97" w:rsidP="00994F97">
      <w:pPr>
        <w:pStyle w:val="NormalCentered"/>
        <w:rPr>
          <w:b/>
          <w:bCs/>
          <w:noProof/>
        </w:rPr>
      </w:pPr>
      <w:r w:rsidRPr="00B11934">
        <w:rPr>
          <w:b/>
          <w:noProof/>
        </w:rPr>
        <w:t>Pravila koja se primjenjuju u slučaju kasnog donošenja proračuna</w:t>
      </w:r>
    </w:p>
    <w:p w:rsidR="00994F97" w:rsidRPr="00B11934" w:rsidRDefault="00994F97" w:rsidP="00994F97">
      <w:pPr>
        <w:rPr>
          <w:noProof/>
        </w:rPr>
      </w:pPr>
      <w:r w:rsidRPr="00B11934">
        <w:rPr>
          <w:noProof/>
        </w:rPr>
        <w:t>1.</w:t>
      </w:r>
      <w:r w:rsidRPr="00B11934">
        <w:rPr>
          <w:noProof/>
        </w:rPr>
        <w:tab/>
        <w:t>Ako proračun nije konačno donesen na početku financijske godine, primjenjuje se postupak propisan u članku 315. prvom stavku UFEU-a (režim privremenih dvanaestina). Obveze se mogu preuzimati i plaćanja izvršavati u okviru graničnih iznosa utvrđenih u stavku 2. ovog članka.</w:t>
      </w:r>
    </w:p>
    <w:p w:rsidR="00994F97" w:rsidRPr="00B11934" w:rsidRDefault="00994F97" w:rsidP="00994F97">
      <w:pPr>
        <w:rPr>
          <w:noProof/>
        </w:rPr>
      </w:pPr>
      <w:r w:rsidRPr="00B11934">
        <w:rPr>
          <w:noProof/>
        </w:rPr>
        <w:t>2.</w:t>
      </w:r>
      <w:r w:rsidRPr="00B11934">
        <w:rPr>
          <w:noProof/>
        </w:rPr>
        <w:tab/>
        <w:t>Obveze se mogu preuzimati po poglavlju do najviše jedne četvrtine ukupnih odobrenih sredstava odobrenih za relevantno poglavlje proračuna za prethodnu financijsku godinu, uvećano za jednu dvanaestinu za svaki mjesec koji istekne.</w:t>
      </w:r>
    </w:p>
    <w:p w:rsidR="00994F97" w:rsidRPr="00B11934" w:rsidRDefault="00994F97" w:rsidP="00994F97">
      <w:pPr>
        <w:rPr>
          <w:noProof/>
        </w:rPr>
      </w:pPr>
      <w:r w:rsidRPr="00B11934">
        <w:rPr>
          <w:noProof/>
        </w:rPr>
        <w:t>Granični iznos odobrenih sredstava predviđen u nacrtu proračuna ne smije se prekoračiti.</w:t>
      </w:r>
    </w:p>
    <w:p w:rsidR="00994F97" w:rsidRPr="00B11934" w:rsidRDefault="00994F97" w:rsidP="00994F97">
      <w:pPr>
        <w:rPr>
          <w:noProof/>
        </w:rPr>
      </w:pPr>
      <w:r w:rsidRPr="00B11934">
        <w:rPr>
          <w:noProof/>
        </w:rPr>
        <w:t>Plaćanja se mogu izvršavati mjesečno po poglavlju do najviše jedne dvanaestine odobrenih sredstava odobrenih u relevantnom poglavlju proračuna za prethodnu financijsku godinu. Taj zbroj, međutim, ne smije prekoračiti jednu dvanaestinu odobrenih sredstava predviđenih u istom poglavlju nacrta proračuna.</w:t>
      </w:r>
    </w:p>
    <w:p w:rsidR="00994F97" w:rsidRPr="00B11934" w:rsidRDefault="00994F97" w:rsidP="00994F97">
      <w:pPr>
        <w:rPr>
          <w:noProof/>
        </w:rPr>
      </w:pPr>
      <w:r w:rsidRPr="00B11934">
        <w:rPr>
          <w:noProof/>
        </w:rPr>
        <w:t>3.</w:t>
      </w:r>
      <w:r w:rsidRPr="00B11934">
        <w:rPr>
          <w:noProof/>
        </w:rPr>
        <w:tab/>
        <w:t>Smatra se da se odobrena sredstva odobrena u relevantnom poglavlju proračuna za prethodnu financijsku godinu, kako je navedeno u stavcima 1. i 2., odnose na odobrena sredstva izglasovana u proračunu, uključujući izmjene proračuna, a nakon usklađenja za prijenose izvršene tijekom te financijske godine.</w:t>
      </w:r>
    </w:p>
    <w:p w:rsidR="00994F97" w:rsidRPr="00B11934" w:rsidRDefault="00994F97" w:rsidP="00994F97">
      <w:pPr>
        <w:rPr>
          <w:noProof/>
        </w:rPr>
      </w:pPr>
      <w:r w:rsidRPr="00B11934">
        <w:rPr>
          <w:noProof/>
        </w:rPr>
        <w:t>4.</w:t>
      </w:r>
      <w:r w:rsidRPr="00B11934">
        <w:rPr>
          <w:noProof/>
        </w:rPr>
        <w:tab/>
        <w:t xml:space="preserve">Ako je to potrebno radi kontinuiteta djelovanja Unije i za potrebe upravljanja, Vijeće, odlučujući kvalificiranom većinom na prijedlog Komisije, može odobriti rashode koji su veći od jedne privremene dvanaestine, ali koji ne prelaze ukupno četiri privremene dvanaestine, uz iznimku propisno opravdanih slučajeva, kako za preuzimanje obveza tako i za plaćanja iznad onih koji se automatski stavljaju na raspolaganje u skladu sa stavcima 1. i 2. Vijeće bez </w:t>
      </w:r>
      <w:r w:rsidRPr="00B11934">
        <w:rPr>
          <w:rStyle w:val="CRMinorChangeDeleted"/>
          <w:noProof/>
        </w:rPr>
        <w:t>odlaganja</w:t>
      </w:r>
      <w:r w:rsidRPr="00B11934">
        <w:rPr>
          <w:rStyle w:val="CRMinorChangeAdded"/>
          <w:noProof/>
        </w:rPr>
        <w:t>odgode</w:t>
      </w:r>
      <w:r w:rsidRPr="00B11934">
        <w:rPr>
          <w:noProof/>
        </w:rPr>
        <w:t xml:space="preserve"> prosljeđuje svoju odluku o odobravanju Europskom parlamentu.</w:t>
      </w:r>
    </w:p>
    <w:p w:rsidR="00994F97" w:rsidRPr="00B11934" w:rsidRDefault="00994F97" w:rsidP="00994F97">
      <w:pPr>
        <w:rPr>
          <w:noProof/>
        </w:rPr>
      </w:pPr>
      <w:r w:rsidRPr="00B11934">
        <w:rPr>
          <w:noProof/>
        </w:rPr>
        <w:t>Odluka iz prvog podstavka stupa na snagu 30 dana od dana donošenja, osim ako Europski parlament poduzme neku od sljedećih radnji:</w:t>
      </w:r>
    </w:p>
    <w:p w:rsidR="00994F97" w:rsidRPr="00B11934" w:rsidRDefault="00994F97" w:rsidP="00994F97">
      <w:pPr>
        <w:pStyle w:val="Point0"/>
        <w:rPr>
          <w:noProof/>
        </w:rPr>
      </w:pPr>
      <w:r w:rsidRPr="00B11934">
        <w:rPr>
          <w:noProof/>
        </w:rPr>
        <w:tab/>
        <w:t>(a)</w:t>
      </w:r>
      <w:r w:rsidRPr="00B11934">
        <w:rPr>
          <w:noProof/>
        </w:rPr>
        <w:tab/>
        <w:t>odlučujući većinom svojih članova, odluči smanjiti rashod</w:t>
      </w:r>
      <w:r w:rsidRPr="00B11934">
        <w:rPr>
          <w:rStyle w:val="CRMinorChangeAdded"/>
          <w:noProof/>
        </w:rPr>
        <w:t>e</w:t>
      </w:r>
      <w:r w:rsidRPr="00B11934">
        <w:rPr>
          <w:noProof/>
        </w:rPr>
        <w:t xml:space="preserve"> prije isteka 30 dana u kojem slučaju Komisija podnosi novi prijedlog;</w:t>
      </w:r>
    </w:p>
    <w:p w:rsidR="00994F97" w:rsidRPr="00B11934" w:rsidRDefault="00994F97" w:rsidP="00994F97">
      <w:pPr>
        <w:pStyle w:val="Point0"/>
        <w:rPr>
          <w:noProof/>
        </w:rPr>
      </w:pPr>
      <w:r w:rsidRPr="00B11934">
        <w:rPr>
          <w:noProof/>
        </w:rPr>
        <w:tab/>
        <w:t>(b)</w:t>
      </w:r>
      <w:r w:rsidRPr="00B11934">
        <w:rPr>
          <w:noProof/>
        </w:rPr>
        <w:tab/>
        <w:t>obavijesti Vijeće i Komisiju da ne želi smanjiti rashod</w:t>
      </w:r>
      <w:r w:rsidRPr="00B11934">
        <w:rPr>
          <w:rStyle w:val="CRMinorChangeAdded"/>
          <w:noProof/>
        </w:rPr>
        <w:t>e</w:t>
      </w:r>
      <w:r w:rsidRPr="00B11934">
        <w:rPr>
          <w:noProof/>
        </w:rPr>
        <w:t xml:space="preserve"> te u tom slučaju odluka stupa na snagu prije isteka 30 dana.</w:t>
      </w:r>
    </w:p>
    <w:p w:rsidR="00994F97" w:rsidRPr="00B11934" w:rsidRDefault="00994F97" w:rsidP="00994F97">
      <w:pPr>
        <w:rPr>
          <w:noProof/>
        </w:rPr>
      </w:pPr>
      <w:r w:rsidRPr="00B11934">
        <w:rPr>
          <w:noProof/>
        </w:rPr>
        <w:t>Dodatne dvanaestine odobravaju se u cijelosti i nisu djeljive.</w:t>
      </w:r>
    </w:p>
    <w:p w:rsidR="00994F97" w:rsidRPr="00B11934" w:rsidRDefault="00994F97" w:rsidP="00994F97">
      <w:pPr>
        <w:rPr>
          <w:noProof/>
        </w:rPr>
      </w:pPr>
      <w:r w:rsidRPr="00B11934">
        <w:rPr>
          <w:noProof/>
        </w:rPr>
        <w:t>5.</w:t>
      </w:r>
      <w:r w:rsidRPr="00B11934">
        <w:rPr>
          <w:noProof/>
        </w:rPr>
        <w:tab/>
        <w:t>Ako za dano poglavlje odobrenje četiriju privremenih dvanaestina dodijeljenih u skladu sa stavkom 4. nije dostatno za pokrivanje rashoda potrebnih za osiguravanje kontinuiteta djelovanja Unije u području na koje se odnosi dotično poglavlje, moguće je iznimno odobriti prekoračenje iznosa odobrenih sredstava unesenih u odgovarajuće poglavlje proračuna za prethodnu financijsku godinu. Europski parlament i Vijeće postupaju u skladu s postupcima predviđenima stavkom 4. Međutim, ni u kojem se slučaju ne smije prekoračiti ukupni iznos odobrenih sredstava raspoloživ u proračunu za prethodnu financijsku godinu ili u nacrtu proračuna, kako je predložen.</w:t>
      </w:r>
    </w:p>
    <w:p w:rsidR="00994F97" w:rsidRPr="00B11934" w:rsidRDefault="00994F97" w:rsidP="00994F97">
      <w:pPr>
        <w:pStyle w:val="SectionTitle"/>
        <w:rPr>
          <w:noProof/>
        </w:rPr>
      </w:pPr>
      <w:r w:rsidRPr="00B11934">
        <w:rPr>
          <w:i/>
          <w:noProof/>
        </w:rPr>
        <w:t>POGLAVLJE 3.</w:t>
      </w:r>
    </w:p>
    <w:p w:rsidR="00994F97" w:rsidRPr="00B11934" w:rsidRDefault="00994F97" w:rsidP="00994F97">
      <w:pPr>
        <w:pStyle w:val="SectionTitle"/>
        <w:rPr>
          <w:noProof/>
        </w:rPr>
      </w:pPr>
      <w:r w:rsidRPr="00B11934">
        <w:rPr>
          <w:i/>
          <w:noProof/>
        </w:rPr>
        <w:t>Načelo uravnoteženosti</w:t>
      </w:r>
    </w:p>
    <w:p w:rsidR="00994F97" w:rsidRPr="00B11934" w:rsidRDefault="00994F97" w:rsidP="00994F97">
      <w:pPr>
        <w:pStyle w:val="Titrearticle"/>
        <w:rPr>
          <w:noProof/>
        </w:rPr>
      </w:pPr>
      <w:r w:rsidRPr="00B11934">
        <w:rPr>
          <w:noProof/>
        </w:rPr>
        <w:t>Članak 17.</w:t>
      </w:r>
    </w:p>
    <w:p w:rsidR="00994F97" w:rsidRPr="00B11934" w:rsidRDefault="00994F97" w:rsidP="00994F97">
      <w:pPr>
        <w:pStyle w:val="NormalCentered"/>
        <w:rPr>
          <w:b/>
          <w:bCs/>
          <w:noProof/>
        </w:rPr>
      </w:pPr>
      <w:r w:rsidRPr="00B11934">
        <w:rPr>
          <w:b/>
          <w:noProof/>
        </w:rPr>
        <w:t>Definicija i područje primjene</w:t>
      </w:r>
    </w:p>
    <w:p w:rsidR="00994F97" w:rsidRPr="00B11934" w:rsidRDefault="00994F97" w:rsidP="00994F97">
      <w:pPr>
        <w:rPr>
          <w:noProof/>
        </w:rPr>
      </w:pPr>
      <w:r w:rsidRPr="00B11934">
        <w:rPr>
          <w:noProof/>
        </w:rPr>
        <w:t>1.</w:t>
      </w:r>
      <w:r w:rsidRPr="00B11934">
        <w:rPr>
          <w:noProof/>
        </w:rPr>
        <w:tab/>
        <w:t>Prihodi i odobrena sredstva za plaćanje moraju biti uravnoteženi.</w:t>
      </w:r>
    </w:p>
    <w:p w:rsidR="00994F97" w:rsidRPr="00B11934" w:rsidRDefault="00994F97" w:rsidP="00994F97">
      <w:pPr>
        <w:rPr>
          <w:noProof/>
        </w:rPr>
      </w:pPr>
      <w:r w:rsidRPr="00B11934">
        <w:rPr>
          <w:noProof/>
        </w:rPr>
        <w:t>2.</w:t>
      </w:r>
      <w:r w:rsidRPr="00B11934">
        <w:rPr>
          <w:noProof/>
        </w:rPr>
        <w:tab/>
        <w:t>Unija i tijela Unije iz članaka 70. i 71. ne smiju uzimati zajmove u okviru proračuna.</w:t>
      </w:r>
    </w:p>
    <w:p w:rsidR="00994F97" w:rsidRPr="00B11934" w:rsidRDefault="00994F97" w:rsidP="00994F97">
      <w:pPr>
        <w:pStyle w:val="Titrearticle"/>
        <w:rPr>
          <w:noProof/>
        </w:rPr>
      </w:pPr>
      <w:r w:rsidRPr="00B11934">
        <w:rPr>
          <w:noProof/>
        </w:rPr>
        <w:t>Članak 18.</w:t>
      </w:r>
    </w:p>
    <w:p w:rsidR="00994F97" w:rsidRPr="00B11934" w:rsidRDefault="00994F97" w:rsidP="00994F97">
      <w:pPr>
        <w:pStyle w:val="NormalCentered"/>
        <w:rPr>
          <w:b/>
          <w:bCs/>
          <w:noProof/>
        </w:rPr>
      </w:pPr>
      <w:r w:rsidRPr="00B11934">
        <w:rPr>
          <w:b/>
          <w:noProof/>
        </w:rPr>
        <w:t>Saldo financijske godine</w:t>
      </w:r>
    </w:p>
    <w:p w:rsidR="00994F97" w:rsidRPr="00B11934" w:rsidRDefault="00994F97" w:rsidP="00994F97">
      <w:pPr>
        <w:rPr>
          <w:noProof/>
        </w:rPr>
      </w:pPr>
      <w:r w:rsidRPr="00B11934">
        <w:rPr>
          <w:noProof/>
        </w:rPr>
        <w:t>1.</w:t>
      </w:r>
      <w:r w:rsidRPr="00B11934">
        <w:rPr>
          <w:noProof/>
        </w:rPr>
        <w:tab/>
        <w:t>Saldo svake financijske godine unosi se u proračun za sljedeću financijsku godinu kao prihod u slučaju viška ili kao odobrena sredstva za plaćanje u slučaju manjka.</w:t>
      </w:r>
    </w:p>
    <w:p w:rsidR="00994F97" w:rsidRPr="00B11934" w:rsidRDefault="00994F97" w:rsidP="00994F97">
      <w:pPr>
        <w:rPr>
          <w:noProof/>
        </w:rPr>
      </w:pPr>
      <w:r w:rsidRPr="00B11934">
        <w:rPr>
          <w:noProof/>
        </w:rPr>
        <w:t xml:space="preserve">2. Procjene prihoda ili odobrenih sredstava za plaćanje iz stavka 1. ovog članka unose se u proračun tijekom proračunskog postupka te u pismu izmjene podnesenom u skladu s člankom 42. ove Uredbe. Procjene se izrađuju u skladu s člankom 1. Uredbe Vijeća (EU, Euratom) </w:t>
      </w:r>
      <w:r w:rsidRPr="00B11934">
        <w:rPr>
          <w:rStyle w:val="CRMinorChangeAdded"/>
          <w:noProof/>
        </w:rPr>
        <w:t>2021/768</w:t>
      </w:r>
      <w:r w:rsidRPr="00B11934">
        <w:rPr>
          <w:rStyle w:val="CRMinorChangeAdded"/>
          <w:noProof/>
          <w:vertAlign w:val="superscript"/>
        </w:rPr>
        <w:footnoteReference w:id="66"/>
      </w:r>
      <w:r w:rsidRPr="00B11934">
        <w:rPr>
          <w:rStyle w:val="CRMinorChangeDeleted"/>
          <w:noProof/>
        </w:rPr>
        <w:t>br. 608/2014</w:t>
      </w:r>
      <w:r w:rsidRPr="00B11934">
        <w:rPr>
          <w:rStyle w:val="CRMinorChangeDeleted"/>
          <w:noProof/>
          <w:vertAlign w:val="superscript"/>
        </w:rPr>
        <w:footnoteReference w:id="67"/>
      </w:r>
      <w:r w:rsidRPr="00B11934">
        <w:rPr>
          <w:noProof/>
        </w:rPr>
        <w:t>.</w:t>
      </w:r>
    </w:p>
    <w:p w:rsidR="00994F97" w:rsidRPr="00B11934" w:rsidRDefault="00994F97" w:rsidP="00994F97">
      <w:pPr>
        <w:rPr>
          <w:noProof/>
        </w:rPr>
      </w:pPr>
      <w:r w:rsidRPr="00B11934">
        <w:rPr>
          <w:noProof/>
        </w:rPr>
        <w:t>3.</w:t>
      </w:r>
      <w:r w:rsidRPr="00B11934">
        <w:rPr>
          <w:noProof/>
        </w:rPr>
        <w:tab/>
        <w:t>Nakon podnošenja privremene računovodstvene dokumentacije za svaku financijsku godinu, svaka nepodudarnost između te računovodstvene dokumentacije i procjena unosi se u proračun za sljedeću financijsku godinu putem izmjene proračuna koja se odnosi samo na tu nepodudarnost. U takvom slučaju Komisija u roku 15 dana od podnošenja privremene računovodstvene dokumentacije dostavlja nacrt izmjene proračuna istodobno Europskom parlamentu i Vijeću.</w:t>
      </w:r>
    </w:p>
    <w:p w:rsidR="00994F97" w:rsidRPr="00B11934" w:rsidRDefault="00994F97" w:rsidP="00994F97">
      <w:pPr>
        <w:pStyle w:val="SectionTitle"/>
        <w:rPr>
          <w:noProof/>
        </w:rPr>
      </w:pPr>
      <w:r w:rsidRPr="00B11934">
        <w:rPr>
          <w:i/>
          <w:noProof/>
        </w:rPr>
        <w:t>POGLAVLJE 4.</w:t>
      </w:r>
    </w:p>
    <w:p w:rsidR="00994F97" w:rsidRPr="00B11934" w:rsidRDefault="00994F97" w:rsidP="00994F97">
      <w:pPr>
        <w:pStyle w:val="SectionTitle"/>
        <w:rPr>
          <w:noProof/>
        </w:rPr>
      </w:pPr>
      <w:r w:rsidRPr="00B11934">
        <w:rPr>
          <w:i/>
          <w:noProof/>
        </w:rPr>
        <w:t>Načelo obračunske jedinice</w:t>
      </w:r>
    </w:p>
    <w:p w:rsidR="00994F97" w:rsidRPr="00B11934" w:rsidRDefault="00994F97" w:rsidP="00994F97">
      <w:pPr>
        <w:pStyle w:val="Titrearticle"/>
        <w:rPr>
          <w:noProof/>
        </w:rPr>
      </w:pPr>
      <w:r w:rsidRPr="00B11934">
        <w:rPr>
          <w:noProof/>
        </w:rPr>
        <w:t>Članak 19.</w:t>
      </w:r>
    </w:p>
    <w:p w:rsidR="00994F97" w:rsidRPr="00B11934" w:rsidRDefault="00994F97" w:rsidP="00994F97">
      <w:pPr>
        <w:pStyle w:val="NormalCentered"/>
        <w:rPr>
          <w:b/>
          <w:bCs/>
          <w:noProof/>
        </w:rPr>
      </w:pPr>
      <w:r w:rsidRPr="00B11934">
        <w:rPr>
          <w:b/>
          <w:noProof/>
        </w:rPr>
        <w:t>Uporaba eura</w:t>
      </w:r>
    </w:p>
    <w:p w:rsidR="00994F97" w:rsidRPr="00B11934" w:rsidRDefault="00994F97" w:rsidP="00994F97">
      <w:pPr>
        <w:rPr>
          <w:noProof/>
        </w:rPr>
      </w:pPr>
      <w:r w:rsidRPr="00B11934">
        <w:rPr>
          <w:noProof/>
        </w:rPr>
        <w:t>1.</w:t>
      </w:r>
      <w:r w:rsidRPr="00B11934">
        <w:rPr>
          <w:noProof/>
        </w:rPr>
        <w:tab/>
        <w:t>Višegodišnji financijski okvir i proračun sastavljaju se i izvršavaju u eurima te se računovodstvena dokumentacija iskazuje u eurima. Međutim, za potrebe novčanog toka iz članka 77. računovodstveni službenik i, u slučaju knjiga blagajne, blagajnici te, za potrebe administrativnog upravljanja Komisije i ESVD-a, odgovorni dužnosnik za ovjeravanje ovlašteni su izvršavati operacije u drugim valutama.</w:t>
      </w:r>
    </w:p>
    <w:p w:rsidR="00994F97" w:rsidRPr="00B11934" w:rsidRDefault="00994F97" w:rsidP="00994F97">
      <w:pPr>
        <w:rPr>
          <w:noProof/>
        </w:rPr>
      </w:pPr>
      <w:r w:rsidRPr="00B11934">
        <w:rPr>
          <w:noProof/>
        </w:rPr>
        <w:t>2.</w:t>
      </w:r>
      <w:r w:rsidRPr="00B11934">
        <w:rPr>
          <w:noProof/>
        </w:rPr>
        <w:tab/>
        <w:t xml:space="preserve">Ne dovodeći u pitanje posebne odredbe koje su utvrđene sektorskim pravilima ili posebnim ugovorima, sporazumima o dodjeli bespovratnih sredstava, sporazumima o doprinosu i sporazumima o financiranju, odgovorni dužnosnik za ovjeravanje konverziju obavlja primjenom dnevnog deviznog tečaja eura objavljenog u seriji C </w:t>
      </w:r>
      <w:r w:rsidRPr="00B11934">
        <w:rPr>
          <w:i/>
          <w:noProof/>
        </w:rPr>
        <w:t>Službenog lista Europske unije</w:t>
      </w:r>
      <w:r w:rsidRPr="00B11934">
        <w:rPr>
          <w:noProof/>
        </w:rPr>
        <w:t xml:space="preserve"> na dan kada služba za ovjeravanje pripremi nalog za plaćanje ili nalog za povrat.</w:t>
      </w:r>
    </w:p>
    <w:p w:rsidR="00994F97" w:rsidRPr="00B11934" w:rsidRDefault="00994F97" w:rsidP="00994F97">
      <w:pPr>
        <w:rPr>
          <w:noProof/>
        </w:rPr>
      </w:pPr>
      <w:r w:rsidRPr="00B11934">
        <w:rPr>
          <w:noProof/>
        </w:rPr>
        <w:t>Ako dnevni tečaj nije objavljen, odgovorni dužnosnik za ovjeravanje primjenjuje tečaj iz stavka 3.</w:t>
      </w:r>
    </w:p>
    <w:p w:rsidR="00994F97" w:rsidRPr="00B11934" w:rsidRDefault="00994F97" w:rsidP="00994F97">
      <w:pPr>
        <w:rPr>
          <w:noProof/>
        </w:rPr>
      </w:pPr>
      <w:r w:rsidRPr="00B11934">
        <w:rPr>
          <w:noProof/>
        </w:rPr>
        <w:t>3.</w:t>
      </w:r>
      <w:r w:rsidRPr="00B11934">
        <w:rPr>
          <w:noProof/>
        </w:rPr>
        <w:tab/>
        <w:t>Za potrebe računovodstva iz članaka 82., 83. i 84., konverzija između eura i druge valute obavlja se na temelju mjesečnog računovodstvenog deviznog tečaja za euro. Taj računovodstveni devizni tečaj utvrđuje računovodstveni službenik Komisije na temelju izvora informacija koji se smatraju pouzdanima te na temelju deviznog tečaja na pretposljednji radni dan u mjesecu koji je prethodio onome za koji se tečaj utvrđuje.</w:t>
      </w:r>
    </w:p>
    <w:p w:rsidR="00994F97" w:rsidRPr="00B11934" w:rsidRDefault="00994F97" w:rsidP="00994F97">
      <w:pPr>
        <w:rPr>
          <w:noProof/>
        </w:rPr>
      </w:pPr>
      <w:r w:rsidRPr="00B11934">
        <w:rPr>
          <w:noProof/>
        </w:rPr>
        <w:t>4.</w:t>
      </w:r>
      <w:r w:rsidRPr="00B11934">
        <w:rPr>
          <w:noProof/>
        </w:rPr>
        <w:tab/>
        <w:t>Pri konverziji valute potrebno je osigurati da se njome ne utječe znatno na razinu sufinanciranja Unije odnosno da ona nema štetan utjecaj na proračun. Ako je to primjereno, tečaj konverzije između eura i drugih valuta može se izračunavati uporabom prosjeka dnevnog deviznog tečaja tijekom određenog razdoblja.</w:t>
      </w:r>
    </w:p>
    <w:p w:rsidR="00994F97" w:rsidRPr="00B11934" w:rsidRDefault="00994F97" w:rsidP="00994F97">
      <w:pPr>
        <w:pStyle w:val="SectionTitle"/>
        <w:rPr>
          <w:noProof/>
        </w:rPr>
      </w:pPr>
      <w:r w:rsidRPr="00B11934">
        <w:rPr>
          <w:i/>
          <w:noProof/>
        </w:rPr>
        <w:t>POGLAVLJE 5.</w:t>
      </w:r>
    </w:p>
    <w:p w:rsidR="00994F97" w:rsidRPr="00B11934" w:rsidRDefault="00994F97" w:rsidP="00994F97">
      <w:pPr>
        <w:pStyle w:val="SectionTitle"/>
        <w:rPr>
          <w:noProof/>
        </w:rPr>
      </w:pPr>
      <w:r w:rsidRPr="00B11934">
        <w:rPr>
          <w:i/>
          <w:noProof/>
        </w:rPr>
        <w:t>Načelo univerzalnosti</w:t>
      </w:r>
    </w:p>
    <w:p w:rsidR="00994F97" w:rsidRPr="00B11934" w:rsidRDefault="00994F97" w:rsidP="00994F97">
      <w:pPr>
        <w:pStyle w:val="Titrearticle"/>
        <w:rPr>
          <w:noProof/>
        </w:rPr>
      </w:pPr>
      <w:r w:rsidRPr="00B11934">
        <w:rPr>
          <w:noProof/>
        </w:rPr>
        <w:t>Članak 20.</w:t>
      </w:r>
    </w:p>
    <w:p w:rsidR="00994F97" w:rsidRPr="00B11934" w:rsidRDefault="00994F97" w:rsidP="00994F97">
      <w:pPr>
        <w:pStyle w:val="NormalCentered"/>
        <w:rPr>
          <w:b/>
          <w:bCs/>
          <w:noProof/>
        </w:rPr>
      </w:pPr>
      <w:r w:rsidRPr="00B11934">
        <w:rPr>
          <w:b/>
          <w:noProof/>
        </w:rPr>
        <w:t>Područje primjene</w:t>
      </w:r>
    </w:p>
    <w:p w:rsidR="00994F97" w:rsidRPr="00B11934" w:rsidRDefault="00994F97" w:rsidP="00994F97">
      <w:pPr>
        <w:rPr>
          <w:noProof/>
        </w:rPr>
      </w:pPr>
      <w:r w:rsidRPr="00B11934">
        <w:rPr>
          <w:noProof/>
        </w:rPr>
        <w:t>Ne dovodeći u pitanje članak 21., ukupni prihodi pokrivaju ukupna odobrena sredstva za plaćanje. Ne dovodeći u pitanje članak 27., svi prihodi i rashodi unose se u proračun u cijelosti bez međusobnog usklađivanja.</w:t>
      </w:r>
    </w:p>
    <w:p w:rsidR="00994F97" w:rsidRPr="00B11934" w:rsidRDefault="00994F97" w:rsidP="00994F97">
      <w:pPr>
        <w:pStyle w:val="Titrearticle"/>
        <w:rPr>
          <w:noProof/>
        </w:rPr>
      </w:pPr>
      <w:r w:rsidRPr="00B11934">
        <w:rPr>
          <w:noProof/>
        </w:rPr>
        <w:t>Članak 21.</w:t>
      </w:r>
    </w:p>
    <w:p w:rsidR="00994F97" w:rsidRPr="00B11934" w:rsidRDefault="00994F97" w:rsidP="00994F97">
      <w:pPr>
        <w:pStyle w:val="NormalCentered"/>
        <w:rPr>
          <w:b/>
          <w:bCs/>
          <w:noProof/>
        </w:rPr>
      </w:pPr>
      <w:r w:rsidRPr="00B11934">
        <w:rPr>
          <w:b/>
          <w:noProof/>
        </w:rPr>
        <w:t>Namjenski prihodi</w:t>
      </w:r>
    </w:p>
    <w:p w:rsidR="00994F97" w:rsidRPr="00B11934" w:rsidRDefault="00994F97" w:rsidP="00994F97">
      <w:pPr>
        <w:rPr>
          <w:noProof/>
        </w:rPr>
      </w:pPr>
      <w:r w:rsidRPr="00B11934">
        <w:rPr>
          <w:noProof/>
        </w:rPr>
        <w:t>1.</w:t>
      </w:r>
      <w:r w:rsidRPr="00B11934">
        <w:rPr>
          <w:noProof/>
        </w:rPr>
        <w:tab/>
        <w:t>Vanjski namjenski prihodi i unutarnji namjenski prihodi upotrebljavaju se za financiranje određenih stavki rashoda.</w:t>
      </w:r>
    </w:p>
    <w:p w:rsidR="00994F97" w:rsidRPr="00B11934" w:rsidRDefault="00994F97" w:rsidP="00994F97">
      <w:pPr>
        <w:rPr>
          <w:noProof/>
        </w:rPr>
      </w:pPr>
      <w:r w:rsidRPr="00B11934">
        <w:rPr>
          <w:noProof/>
        </w:rPr>
        <w:t>2.</w:t>
      </w:r>
      <w:r w:rsidRPr="00B11934">
        <w:rPr>
          <w:noProof/>
        </w:rPr>
        <w:tab/>
        <w:t>Vanjske namjenske prihode čine:</w:t>
      </w:r>
    </w:p>
    <w:p w:rsidR="00994F97" w:rsidRPr="00B11934" w:rsidRDefault="00994F97" w:rsidP="00994F97">
      <w:pPr>
        <w:pStyle w:val="Point0"/>
        <w:rPr>
          <w:rStyle w:val="CRRefonteDeleted"/>
          <w:noProof/>
          <w:highlight w:val="lightGray"/>
        </w:rPr>
      </w:pPr>
      <w:r w:rsidRPr="00B11934">
        <w:rPr>
          <w:noProof/>
        </w:rPr>
        <w:tab/>
        <w:t>(a)</w:t>
      </w:r>
      <w:r w:rsidRPr="00B11934">
        <w:rPr>
          <w:noProof/>
        </w:rPr>
        <w:tab/>
        <w:t xml:space="preserve">posebni dodatni financijski doprinosi država članica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uključujući dobrovoljne doprinose,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za </w:t>
      </w:r>
      <w:r w:rsidRPr="00B11934">
        <w:rPr>
          <w:rStyle w:val="CRRefonteDeleted"/>
          <w:noProof/>
          <w:highlight w:val="lightGray"/>
        </w:rPr>
        <w:t>sljedećim vrstama djelovanja i programa: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programe, instrumente i aktivnosti Unije;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ab/>
      </w:r>
      <w:r w:rsidRPr="00B11934">
        <w:rPr>
          <w:rStyle w:val="CRRefonteDeleted"/>
          <w:noProof/>
          <w:highlight w:val="lightGray"/>
        </w:rPr>
        <w:t>i.</w:t>
      </w:r>
      <w:r w:rsidRPr="00B11934">
        <w:rPr>
          <w:noProof/>
        </w:rPr>
        <w:tab/>
      </w:r>
      <w:r w:rsidRPr="00B11934">
        <w:rPr>
          <w:rStyle w:val="CRRefonteDeleted"/>
          <w:noProof/>
          <w:highlight w:val="lightGray"/>
        </w:rPr>
        <w:t>određenim dopunskim programima za istraživanje i tehnološki razvoj;</w:t>
      </w:r>
    </w:p>
    <w:p w:rsidR="00994F97" w:rsidRPr="00B11934" w:rsidRDefault="00994F97" w:rsidP="00994F97">
      <w:pPr>
        <w:pStyle w:val="Point0"/>
        <w:rPr>
          <w:rStyle w:val="CRRefonteDeleted"/>
          <w:noProof/>
          <w:highlight w:val="lightGray"/>
        </w:rPr>
      </w:pPr>
      <w:r w:rsidRPr="00B11934">
        <w:rPr>
          <w:noProof/>
        </w:rPr>
        <w:tab/>
      </w:r>
      <w:r w:rsidRPr="00B11934">
        <w:rPr>
          <w:rStyle w:val="CRRefonteDeleted"/>
          <w:noProof/>
          <w:highlight w:val="lightGray"/>
        </w:rPr>
        <w:t>ii.</w:t>
      </w:r>
      <w:r w:rsidRPr="00B11934">
        <w:rPr>
          <w:noProof/>
        </w:rPr>
        <w:tab/>
      </w:r>
      <w:r w:rsidRPr="00B11934">
        <w:rPr>
          <w:rStyle w:val="CRRefonteDeleted"/>
          <w:noProof/>
          <w:highlight w:val="lightGray"/>
        </w:rPr>
        <w:t>određenim djelovanjima ili programima u području vanjske pomoći koje financira Unija i kojima upravlja Komisija;</w:t>
      </w:r>
    </w:p>
    <w:p w:rsidR="00994F97" w:rsidRPr="00B11934" w:rsidRDefault="00994F97" w:rsidP="00994F97">
      <w:pPr>
        <w:pStyle w:val="Point0"/>
        <w:rPr>
          <w:noProof/>
        </w:rPr>
      </w:pPr>
      <w:r w:rsidRPr="00B11934">
        <w:rPr>
          <w:noProof/>
        </w:rPr>
        <w:tab/>
        <w:t>(b)</w:t>
      </w:r>
      <w:r w:rsidRPr="00B11934">
        <w:rPr>
          <w:noProof/>
        </w:rPr>
        <w:tab/>
        <w:t>odobrena sredstva koja se odnose na prihode koje je ostvario Istraživački fond za ugljen i čelik osnovan Protokolom br. 37 o financijskim posljedicama isteka Ugovora o EZUČ-u te o Istraživačkom fondu za ugljen i čelik, koji je priložen UEU-u i UFEU-u.</w:t>
      </w:r>
    </w:p>
    <w:p w:rsidR="00994F97" w:rsidRPr="00B11934" w:rsidRDefault="00994F97" w:rsidP="00994F97">
      <w:pPr>
        <w:pStyle w:val="Point0"/>
        <w:rPr>
          <w:noProof/>
        </w:rPr>
      </w:pPr>
      <w:r w:rsidRPr="00B11934">
        <w:rPr>
          <w:noProof/>
        </w:rPr>
        <w:tab/>
        <w:t>(c)</w:t>
      </w:r>
      <w:r w:rsidRPr="00B11934">
        <w:rPr>
          <w:noProof/>
        </w:rPr>
        <w:tab/>
        <w:t>kamate na depozite i novčane kazne predviđene Uredbom Vijeća (EZ) br. 1467/97</w:t>
      </w:r>
      <w:r w:rsidRPr="00B11934">
        <w:rPr>
          <w:rStyle w:val="FootnoteReference"/>
          <w:noProof/>
        </w:rPr>
        <w:footnoteReference w:id="68"/>
      </w:r>
      <w:r w:rsidRPr="00B11934">
        <w:rPr>
          <w:noProof/>
        </w:rPr>
        <w:t>;</w:t>
      </w:r>
    </w:p>
    <w:p w:rsidR="00994F97" w:rsidRPr="00B11934" w:rsidRDefault="00994F97" w:rsidP="00994F97">
      <w:pPr>
        <w:pStyle w:val="Point0"/>
        <w:rPr>
          <w:noProof/>
        </w:rPr>
      </w:pPr>
      <w:r w:rsidRPr="00B11934">
        <w:rPr>
          <w:noProof/>
        </w:rPr>
        <w:tab/>
        <w:t>(d)</w:t>
      </w:r>
      <w:r w:rsidRPr="00B11934">
        <w:rPr>
          <w:noProof/>
        </w:rPr>
        <w:tab/>
        <w:t>prihodi predviđeni za posebnu namjenu, kao što su prihodi od zaklada, subvencija, darova i legata, uključujući namjenske prihode specifične za svaku instituciju Unije;</w:t>
      </w:r>
    </w:p>
    <w:p w:rsidR="00994F97" w:rsidRPr="00B11934" w:rsidRDefault="00994F97" w:rsidP="00994F97">
      <w:pPr>
        <w:pStyle w:val="Point0"/>
        <w:rPr>
          <w:noProof/>
        </w:rPr>
      </w:pPr>
      <w:r w:rsidRPr="00B11934">
        <w:rPr>
          <w:noProof/>
        </w:rPr>
        <w:tab/>
        <w:t>(e)</w:t>
      </w:r>
      <w:r w:rsidRPr="00B11934">
        <w:rPr>
          <w:noProof/>
        </w:rPr>
        <w:tab/>
        <w:t>financijski doprinosi aktivnostima Unije od trećih zemalja ili od tijela koja nisu uspostavljena na temelju UFEU-a ili Ugovora o Euratomu;</w:t>
      </w:r>
    </w:p>
    <w:p w:rsidR="00994F97" w:rsidRPr="00B11934" w:rsidRDefault="00994F97" w:rsidP="00994F97">
      <w:pPr>
        <w:pStyle w:val="Point0"/>
        <w:rPr>
          <w:noProof/>
        </w:rPr>
      </w:pPr>
      <w:r w:rsidRPr="00B11934">
        <w:rPr>
          <w:noProof/>
        </w:rPr>
        <w:tab/>
        <w:t>(f)</w:t>
      </w:r>
      <w:r w:rsidRPr="00B11934">
        <w:rPr>
          <w:noProof/>
        </w:rPr>
        <w:tab/>
        <w:t>unutarnji namjenski prihodi iz stavka 3., u mjeri u kojoj je riječ o dodatnim prihodima uz vanjske namjenske prihode iz ovog stavka;</w:t>
      </w:r>
    </w:p>
    <w:p w:rsidR="00994F97" w:rsidRPr="00B11934" w:rsidRDefault="00994F97" w:rsidP="00994F97">
      <w:pPr>
        <w:pStyle w:val="Point0"/>
        <w:rPr>
          <w:noProof/>
        </w:rPr>
      </w:pPr>
      <w:r w:rsidRPr="00B11934">
        <w:rPr>
          <w:noProof/>
        </w:rPr>
        <w:tab/>
        <w:t>(g)</w:t>
      </w:r>
      <w:r w:rsidRPr="00B11934">
        <w:rPr>
          <w:noProof/>
        </w:rPr>
        <w:tab/>
        <w:t>prihod od aktivnosti konkurentske naravi koje provodi Zajednički istraživački centar (</w:t>
      </w:r>
      <w:r w:rsidRPr="00B11934">
        <w:rPr>
          <w:rStyle w:val="CRMinorChangeDeleted"/>
          <w:noProof/>
        </w:rPr>
        <w:t>ZIC</w:t>
      </w:r>
      <w:r w:rsidRPr="00B11934">
        <w:rPr>
          <w:rStyle w:val="CRMinorChangeAdded"/>
          <w:noProof/>
        </w:rPr>
        <w:t>JRC</w:t>
      </w:r>
      <w:r w:rsidRPr="00B11934">
        <w:rPr>
          <w:noProof/>
        </w:rPr>
        <w:t>) koje uključuju neku od sljedećih aktivnosti:</w:t>
      </w:r>
    </w:p>
    <w:p w:rsidR="00994F97" w:rsidRPr="00B11934" w:rsidRDefault="00994F97" w:rsidP="00994F97">
      <w:pPr>
        <w:pStyle w:val="Point1"/>
        <w:rPr>
          <w:noProof/>
        </w:rPr>
      </w:pPr>
      <w:r w:rsidRPr="00B11934">
        <w:rPr>
          <w:noProof/>
        </w:rPr>
        <w:tab/>
        <w:t>i.</w:t>
      </w:r>
      <w:r w:rsidRPr="00B11934">
        <w:rPr>
          <w:noProof/>
        </w:rPr>
        <w:tab/>
        <w:t xml:space="preserve">postupke dodjele bespovratnih sredstava i postupke nabave u kojima </w:t>
      </w:r>
      <w:r w:rsidRPr="00B11934">
        <w:rPr>
          <w:rStyle w:val="CRMinorChangeDeleted"/>
          <w:noProof/>
        </w:rPr>
        <w:t>ZIC</w:t>
      </w:r>
      <w:r w:rsidRPr="00B11934">
        <w:rPr>
          <w:noProof/>
        </w:rPr>
        <w:t xml:space="preserve"> sudjeluje </w:t>
      </w:r>
      <w:r w:rsidRPr="00B11934">
        <w:rPr>
          <w:rStyle w:val="CRMinorChangeAdded"/>
          <w:noProof/>
        </w:rPr>
        <w:t>JRC</w:t>
      </w:r>
      <w:r w:rsidRPr="00B11934">
        <w:rPr>
          <w:noProof/>
        </w:rPr>
        <w:t>;</w:t>
      </w:r>
    </w:p>
    <w:p w:rsidR="00994F97" w:rsidRPr="00B11934" w:rsidRDefault="00994F97" w:rsidP="00994F97">
      <w:pPr>
        <w:pStyle w:val="Point1"/>
        <w:rPr>
          <w:noProof/>
        </w:rPr>
      </w:pPr>
      <w:r w:rsidRPr="00B11934">
        <w:rPr>
          <w:noProof/>
        </w:rPr>
        <w:tab/>
        <w:t>ii.</w:t>
      </w:r>
      <w:r w:rsidRPr="00B11934">
        <w:rPr>
          <w:noProof/>
        </w:rPr>
        <w:tab/>
        <w:t xml:space="preserve">aktivnosti koje </w:t>
      </w:r>
      <w:r w:rsidRPr="00B11934">
        <w:rPr>
          <w:rStyle w:val="CRMinorChangeDeleted"/>
          <w:noProof/>
        </w:rPr>
        <w:t>ZIC</w:t>
      </w:r>
      <w:r w:rsidRPr="00B11934">
        <w:rPr>
          <w:rStyle w:val="CRMinorChangeAdded"/>
          <w:noProof/>
        </w:rPr>
        <w:t>JRC</w:t>
      </w:r>
      <w:r w:rsidRPr="00B11934">
        <w:rPr>
          <w:noProof/>
        </w:rPr>
        <w:t xml:space="preserve"> provodi u ime trećih strana;</w:t>
      </w:r>
    </w:p>
    <w:p w:rsidR="00994F97" w:rsidRPr="00B11934" w:rsidRDefault="00994F97" w:rsidP="00994F97">
      <w:pPr>
        <w:pStyle w:val="Point1"/>
        <w:rPr>
          <w:noProof/>
        </w:rPr>
      </w:pPr>
      <w:r w:rsidRPr="00B11934">
        <w:rPr>
          <w:noProof/>
        </w:rPr>
        <w:tab/>
        <w:t>iii.</w:t>
      </w:r>
      <w:r w:rsidRPr="00B11934">
        <w:rPr>
          <w:noProof/>
        </w:rPr>
        <w:tab/>
        <w:t>aktivnosti poduzete u skladu s upravnim sporazumom s drugim institucijama Unije ili drugim službama Komisije, u skladu s člankom 59., za pružanje tehničko-znanstvenih usluga.</w:t>
      </w:r>
    </w:p>
    <w:p w:rsidR="00994F97" w:rsidRPr="00B11934" w:rsidRDefault="00994F97" w:rsidP="00994F97">
      <w:pPr>
        <w:rPr>
          <w:noProof/>
        </w:rPr>
      </w:pPr>
      <w:r w:rsidRPr="00B11934">
        <w:rPr>
          <w:noProof/>
        </w:rPr>
        <w:t>3.</w:t>
      </w:r>
      <w:r w:rsidRPr="00B11934">
        <w:rPr>
          <w:noProof/>
        </w:rPr>
        <w:tab/>
        <w:t>Unutarnje namjenske prihode čine:</w:t>
      </w:r>
    </w:p>
    <w:p w:rsidR="00994F97" w:rsidRPr="00B11934" w:rsidRDefault="00994F97" w:rsidP="00994F97">
      <w:pPr>
        <w:pStyle w:val="Point0"/>
        <w:rPr>
          <w:noProof/>
        </w:rPr>
      </w:pPr>
      <w:r w:rsidRPr="00B11934">
        <w:rPr>
          <w:noProof/>
        </w:rPr>
        <w:tab/>
        <w:t>(a)</w:t>
      </w:r>
      <w:r w:rsidRPr="00B11934">
        <w:rPr>
          <w:noProof/>
        </w:rPr>
        <w:tab/>
        <w:t>prihodi od trećih osoba u vezi s robom, uslugama ili radovima isporučenima na njihov zahtjev;</w:t>
      </w:r>
    </w:p>
    <w:p w:rsidR="00994F97" w:rsidRPr="00B11934" w:rsidRDefault="00994F97" w:rsidP="00994F97">
      <w:pPr>
        <w:pStyle w:val="Point0"/>
        <w:rPr>
          <w:noProof/>
        </w:rPr>
      </w:pPr>
      <w:r w:rsidRPr="00B11934">
        <w:rPr>
          <w:noProof/>
        </w:rPr>
        <w:tab/>
        <w:t>(b)</w:t>
      </w:r>
      <w:r w:rsidRPr="00B11934">
        <w:rPr>
          <w:noProof/>
        </w:rPr>
        <w:tab/>
        <w:t>prihodi od vraćanja, u skladu s člankom 101., nepropisno plaćenih iznosa;</w:t>
      </w:r>
    </w:p>
    <w:p w:rsidR="00994F97" w:rsidRPr="00B11934" w:rsidRDefault="00994F97" w:rsidP="00994F97">
      <w:pPr>
        <w:pStyle w:val="Point0"/>
        <w:rPr>
          <w:noProof/>
        </w:rPr>
      </w:pPr>
      <w:r w:rsidRPr="00B11934">
        <w:rPr>
          <w:noProof/>
        </w:rPr>
        <w:tab/>
        <w:t>(c)</w:t>
      </w:r>
      <w:r w:rsidRPr="00B11934">
        <w:rPr>
          <w:noProof/>
        </w:rPr>
        <w:tab/>
        <w:t>primici od isporuke robe, usluga i radova drugim službama unutar institucije Unije ili drugim institucijama ili tijelima Unije, uključujući povrat troškova službenih putovanja od strane drugih institucija ili tijela Unije plaćenih u njihovo ime;</w:t>
      </w:r>
    </w:p>
    <w:p w:rsidR="00994F97" w:rsidRPr="00B11934" w:rsidRDefault="00994F97" w:rsidP="00994F97">
      <w:pPr>
        <w:pStyle w:val="Point0"/>
        <w:rPr>
          <w:noProof/>
        </w:rPr>
      </w:pPr>
      <w:r w:rsidRPr="00B11934">
        <w:rPr>
          <w:noProof/>
        </w:rPr>
        <w:tab/>
        <w:t>(d)</w:t>
      </w:r>
      <w:r w:rsidRPr="00B11934">
        <w:rPr>
          <w:noProof/>
        </w:rPr>
        <w:tab/>
        <w:t>primljeni iznosi osiguranja;</w:t>
      </w:r>
    </w:p>
    <w:p w:rsidR="00994F97" w:rsidRPr="00B11934" w:rsidRDefault="00994F97" w:rsidP="00994F97">
      <w:pPr>
        <w:pStyle w:val="Point0"/>
        <w:rPr>
          <w:noProof/>
        </w:rPr>
      </w:pPr>
      <w:r w:rsidRPr="00B11934">
        <w:rPr>
          <w:noProof/>
        </w:rPr>
        <w:tab/>
        <w:t>(e)</w:t>
      </w:r>
      <w:r w:rsidRPr="00B11934">
        <w:rPr>
          <w:noProof/>
        </w:rPr>
        <w:tab/>
        <w:t>prihodi od davanja u zakup/najam i prodaje zgrada i zemljišta;</w:t>
      </w:r>
    </w:p>
    <w:p w:rsidR="00994F97" w:rsidRPr="00B11934" w:rsidRDefault="00994F97" w:rsidP="00994F97">
      <w:pPr>
        <w:pStyle w:val="Point0"/>
        <w:rPr>
          <w:noProof/>
        </w:rPr>
      </w:pPr>
      <w:r w:rsidRPr="00B11934">
        <w:rPr>
          <w:noProof/>
        </w:rPr>
        <w:tab/>
        <w:t>(f)</w:t>
      </w:r>
      <w:r w:rsidRPr="00B11934">
        <w:rPr>
          <w:noProof/>
        </w:rPr>
        <w:tab/>
        <w:t xml:space="preserve">vraćanja financijskim instrumentima ili proračunskim jamstvima na temelju članka </w:t>
      </w:r>
      <w:r w:rsidRPr="00B11934">
        <w:rPr>
          <w:rStyle w:val="CRMinorChangeAdded"/>
          <w:noProof/>
        </w:rPr>
        <w:t>213.</w:t>
      </w:r>
      <w:r w:rsidRPr="00B11934">
        <w:rPr>
          <w:rStyle w:val="CRMinorChangeDeleted"/>
          <w:noProof/>
        </w:rPr>
        <w:t>209.</w:t>
      </w:r>
      <w:r w:rsidRPr="00B11934">
        <w:rPr>
          <w:noProof/>
        </w:rPr>
        <w:t xml:space="preserve"> stavka 3. drugog podstavka;</w:t>
      </w:r>
    </w:p>
    <w:p w:rsidR="00994F97" w:rsidRPr="00B11934" w:rsidRDefault="00994F97" w:rsidP="00994F97">
      <w:pPr>
        <w:pStyle w:val="Point0"/>
        <w:rPr>
          <w:noProof/>
        </w:rPr>
      </w:pPr>
      <w:r w:rsidRPr="00B11934">
        <w:rPr>
          <w:noProof/>
        </w:rPr>
        <w:tab/>
        <w:t>(g)</w:t>
      </w:r>
      <w:r w:rsidRPr="00B11934">
        <w:rPr>
          <w:noProof/>
        </w:rPr>
        <w:tab/>
        <w:t xml:space="preserve">prihodi od naknadnog vraćanja poreza na temelju članka 27. stavka 3. </w:t>
      </w:r>
      <w:r w:rsidRPr="00B11934">
        <w:rPr>
          <w:rStyle w:val="CRMinorChangeDeleted"/>
          <w:noProof/>
        </w:rPr>
        <w:t>trećeg</w:t>
      </w:r>
      <w:r w:rsidRPr="00B11934">
        <w:rPr>
          <w:rStyle w:val="CRMinorChangeAdded"/>
          <w:noProof/>
        </w:rPr>
        <w:t>prvog</w:t>
      </w:r>
      <w:r w:rsidRPr="00B11934">
        <w:rPr>
          <w:noProof/>
        </w:rPr>
        <w:t xml:space="preserve"> podstavka točke (b).</w:t>
      </w:r>
    </w:p>
    <w:p w:rsidR="00994F97" w:rsidRPr="00B11934" w:rsidRDefault="00994F97" w:rsidP="00994F97">
      <w:pPr>
        <w:rPr>
          <w:noProof/>
        </w:rPr>
      </w:pPr>
      <w:r w:rsidRPr="00B11934">
        <w:rPr>
          <w:noProof/>
        </w:rPr>
        <w:t>4.</w:t>
      </w:r>
      <w:r w:rsidRPr="00B11934">
        <w:rPr>
          <w:noProof/>
        </w:rPr>
        <w:tab/>
        <w:t>Namjenski prihodi prenose se u skladu s člankom 12. stavkom 4. točkama (b) i (c) i u skladu s člankom 32.</w:t>
      </w:r>
    </w:p>
    <w:p w:rsidR="00994F97" w:rsidRPr="00B11934" w:rsidRDefault="00994F97" w:rsidP="00994F97">
      <w:pPr>
        <w:rPr>
          <w:noProof/>
        </w:rPr>
      </w:pPr>
      <w:r w:rsidRPr="00B11934">
        <w:rPr>
          <w:noProof/>
        </w:rPr>
        <w:t>5.</w:t>
      </w:r>
      <w:r w:rsidRPr="00B11934">
        <w:rPr>
          <w:noProof/>
        </w:rPr>
        <w:tab/>
        <w:t>Temeljnim aktom mogu se njime predviđeni prihodi namijeniti posebnim stavkama rashoda. Osim ako je u temeljnom aktu utvrđeno drukčije, takvi prihodi čine unutarnje namjenske prihode.</w:t>
      </w:r>
    </w:p>
    <w:p w:rsidR="00994F97" w:rsidRPr="00B11934" w:rsidRDefault="00994F97" w:rsidP="00994F97">
      <w:pPr>
        <w:rPr>
          <w:noProof/>
        </w:rPr>
      </w:pPr>
      <w:r w:rsidRPr="00B11934">
        <w:rPr>
          <w:noProof/>
        </w:rPr>
        <w:t>6.</w:t>
      </w:r>
      <w:r w:rsidRPr="00B11934">
        <w:rPr>
          <w:noProof/>
        </w:rPr>
        <w:tab/>
      </w:r>
      <w:r w:rsidRPr="00B11934">
        <w:rPr>
          <w:rStyle w:val="CRMinorChangeAdded"/>
          <w:noProof/>
        </w:rPr>
        <w:t>Proračun sadržava linije za unos</w:t>
      </w:r>
      <w:r w:rsidRPr="00B11934">
        <w:rPr>
          <w:rStyle w:val="CRMinorChangeDeleted"/>
          <w:noProof/>
        </w:rPr>
        <w:t>U proračunu se obuhvaćaju linije koje uključuju</w:t>
      </w:r>
      <w:r w:rsidRPr="00B11934">
        <w:rPr>
          <w:noProof/>
        </w:rPr>
        <w:t xml:space="preserve"> vanjsk</w:t>
      </w:r>
      <w:r w:rsidRPr="00B11934">
        <w:rPr>
          <w:rStyle w:val="CRMinorChangeDeleted"/>
          <w:noProof/>
        </w:rPr>
        <w:t>e</w:t>
      </w:r>
      <w:r w:rsidRPr="00B11934">
        <w:rPr>
          <w:rStyle w:val="CRMinorChangeAdded"/>
          <w:noProof/>
        </w:rPr>
        <w:t>ih</w:t>
      </w:r>
      <w:r w:rsidRPr="00B11934">
        <w:rPr>
          <w:noProof/>
        </w:rPr>
        <w:t xml:space="preserve"> namjensk</w:t>
      </w:r>
      <w:r w:rsidRPr="00B11934">
        <w:rPr>
          <w:rStyle w:val="CRMinorChangeDeleted"/>
          <w:noProof/>
        </w:rPr>
        <w:t>e</w:t>
      </w:r>
      <w:r w:rsidRPr="00B11934">
        <w:rPr>
          <w:rStyle w:val="CRMinorChangeAdded"/>
          <w:noProof/>
        </w:rPr>
        <w:t>ih</w:t>
      </w:r>
      <w:r w:rsidRPr="00B11934">
        <w:rPr>
          <w:noProof/>
        </w:rPr>
        <w:t xml:space="preserve"> prihod</w:t>
      </w:r>
      <w:r w:rsidRPr="00B11934">
        <w:rPr>
          <w:rStyle w:val="CRMinorChangeDeleted"/>
          <w:noProof/>
        </w:rPr>
        <w:t>e</w:t>
      </w:r>
      <w:r w:rsidRPr="00B11934">
        <w:rPr>
          <w:rStyle w:val="CRMinorChangeAdded"/>
          <w:noProof/>
        </w:rPr>
        <w:t>a</w:t>
      </w:r>
      <w:r w:rsidRPr="00B11934">
        <w:rPr>
          <w:noProof/>
        </w:rPr>
        <w:t xml:space="preserve"> i unutarnj</w:t>
      </w:r>
      <w:r w:rsidRPr="00B11934">
        <w:rPr>
          <w:rStyle w:val="CRMinorChangeDeleted"/>
          <w:noProof/>
        </w:rPr>
        <w:t>e</w:t>
      </w:r>
      <w:r w:rsidRPr="00B11934">
        <w:rPr>
          <w:rStyle w:val="CRMinorChangeAdded"/>
          <w:noProof/>
        </w:rPr>
        <w:t>ih</w:t>
      </w:r>
      <w:r w:rsidRPr="00B11934">
        <w:rPr>
          <w:noProof/>
        </w:rPr>
        <w:t xml:space="preserve"> namjensk</w:t>
      </w:r>
      <w:r w:rsidRPr="00B11934">
        <w:rPr>
          <w:rStyle w:val="CRMinorChangeDeleted"/>
          <w:noProof/>
        </w:rPr>
        <w:t>e</w:t>
      </w:r>
      <w:r w:rsidRPr="00B11934">
        <w:rPr>
          <w:rStyle w:val="CRMinorChangeAdded"/>
          <w:noProof/>
        </w:rPr>
        <w:t>ih</w:t>
      </w:r>
      <w:r w:rsidRPr="00B11934">
        <w:rPr>
          <w:noProof/>
        </w:rPr>
        <w:t xml:space="preserve"> prihod</w:t>
      </w:r>
      <w:r w:rsidRPr="00B11934">
        <w:rPr>
          <w:rStyle w:val="CRMinorChangeDeleted"/>
          <w:noProof/>
        </w:rPr>
        <w:t>e</w:t>
      </w:r>
      <w:r w:rsidRPr="00B11934">
        <w:rPr>
          <w:rStyle w:val="CRMinorChangeAdded"/>
          <w:noProof/>
        </w:rPr>
        <w:t>a</w:t>
      </w:r>
      <w:r w:rsidRPr="00B11934">
        <w:rPr>
          <w:noProof/>
        </w:rPr>
        <w:t xml:space="preserve"> te se, kadgod je to moguće, navode iznosi.</w:t>
      </w:r>
    </w:p>
    <w:p w:rsidR="00994F97" w:rsidRPr="00B11934" w:rsidRDefault="00994F97" w:rsidP="00994F97">
      <w:pPr>
        <w:pStyle w:val="Titrearticle"/>
        <w:rPr>
          <w:noProof/>
        </w:rPr>
      </w:pPr>
      <w:r w:rsidRPr="00B11934">
        <w:rPr>
          <w:noProof/>
        </w:rPr>
        <w:t>Članak 22.</w:t>
      </w:r>
    </w:p>
    <w:p w:rsidR="00994F97" w:rsidRPr="00B11934" w:rsidRDefault="00994F97" w:rsidP="00994F97">
      <w:pPr>
        <w:pStyle w:val="NormalCentered"/>
        <w:rPr>
          <w:b/>
          <w:bCs/>
          <w:noProof/>
        </w:rPr>
      </w:pPr>
      <w:r w:rsidRPr="00B11934">
        <w:rPr>
          <w:b/>
          <w:noProof/>
        </w:rPr>
        <w:t>Struktura namjenskih prihoda i osiguravanje odgovarajućih odobrenih sredstava</w:t>
      </w:r>
    </w:p>
    <w:p w:rsidR="00994F97" w:rsidRPr="00B11934" w:rsidRDefault="00994F97" w:rsidP="00994F97">
      <w:pPr>
        <w:rPr>
          <w:noProof/>
        </w:rPr>
      </w:pPr>
      <w:r w:rsidRPr="00B11934">
        <w:rPr>
          <w:noProof/>
        </w:rPr>
        <w:t>1.</w:t>
      </w:r>
      <w:r w:rsidRPr="00B11934">
        <w:rPr>
          <w:noProof/>
        </w:rPr>
        <w:tab/>
        <w:t>Ne dovodeći u pitanje stavak 2.prvi podstavak točku (c) ovog članka i članak 24., struktura namjenskih prihoda u proračunu obuhvaća:</w:t>
      </w:r>
    </w:p>
    <w:p w:rsidR="00994F97" w:rsidRPr="00B11934" w:rsidRDefault="00994F97" w:rsidP="00994F97">
      <w:pPr>
        <w:pStyle w:val="Point0"/>
        <w:rPr>
          <w:noProof/>
        </w:rPr>
      </w:pPr>
      <w:r w:rsidRPr="00B11934">
        <w:rPr>
          <w:noProof/>
        </w:rPr>
        <w:tab/>
        <w:t>(a)</w:t>
      </w:r>
      <w:r w:rsidRPr="00B11934">
        <w:rPr>
          <w:noProof/>
        </w:rPr>
        <w:tab/>
        <w:t>u računu prihoda u dijelu proračuna za svaku instituciju Unije, proračunsku liniju u kojoj se zaprima prihod;</w:t>
      </w:r>
    </w:p>
    <w:p w:rsidR="00994F97" w:rsidRPr="00B11934" w:rsidRDefault="00994F97" w:rsidP="00994F97">
      <w:pPr>
        <w:pStyle w:val="Point0"/>
        <w:rPr>
          <w:rStyle w:val="CRMinorChangeDeleted"/>
          <w:noProof/>
        </w:rPr>
      </w:pPr>
      <w:r w:rsidRPr="00B11934">
        <w:rPr>
          <w:noProof/>
        </w:rPr>
        <w:tab/>
        <w:t>(b)</w:t>
      </w:r>
      <w:r w:rsidRPr="00B11934">
        <w:rPr>
          <w:noProof/>
        </w:rPr>
        <w:tab/>
        <w:t xml:space="preserve">u računu rashoda, </w:t>
      </w:r>
      <w:r w:rsidRPr="00B11934">
        <w:rPr>
          <w:rStyle w:val="CRMinorChangeDeleted"/>
          <w:noProof/>
        </w:rPr>
        <w:t>primjedbe</w:t>
      </w:r>
      <w:r w:rsidRPr="00B11934">
        <w:rPr>
          <w:rStyle w:val="CRMinorChangeAdded"/>
          <w:noProof/>
        </w:rPr>
        <w:t>napomene</w:t>
      </w:r>
      <w:r w:rsidRPr="00B11934">
        <w:rPr>
          <w:noProof/>
        </w:rPr>
        <w:t xml:space="preserve">, uključujući opće </w:t>
      </w:r>
      <w:r w:rsidRPr="00B11934">
        <w:rPr>
          <w:rStyle w:val="CRMinorChangeDeleted"/>
          <w:noProof/>
        </w:rPr>
        <w:t>primjedbe</w:t>
      </w:r>
      <w:r w:rsidRPr="00B11934">
        <w:rPr>
          <w:rStyle w:val="CRMinorChangeAdded"/>
          <w:noProof/>
        </w:rPr>
        <w:t>napomene</w:t>
      </w:r>
      <w:r w:rsidRPr="00B11934">
        <w:rPr>
          <w:noProof/>
        </w:rPr>
        <w:t>, u kojima se navodi koje proračunske linije mogu primiti odobrena sredstva koja odgovaraju raspoloživim namjenskim prihodima</w:t>
      </w:r>
      <w:r w:rsidRPr="00B11934">
        <w:rPr>
          <w:rStyle w:val="CRMinorChangeAdded"/>
          <w:noProof/>
        </w:rPr>
        <w:t>;</w:t>
      </w:r>
      <w:r w:rsidRPr="00B11934">
        <w:rPr>
          <w:rStyle w:val="CRMinorChangeDeleted"/>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noProof/>
          <w:highlight w:val="lightGray"/>
        </w:rPr>
        <w:t>(c)</w:t>
      </w:r>
      <w:r w:rsidRPr="00B11934">
        <w:rPr>
          <w:noProof/>
        </w:rPr>
        <w:tab/>
      </w:r>
      <w:r w:rsidRPr="00B11934">
        <w:rPr>
          <w:noProof/>
          <w:highlight w:val="lightGray"/>
        </w:rPr>
        <w:t>prilog, koji je sastavni dio proračuna, u kojem se navode sve proračunske linije za koje su predviđeni vanjski namjenski prihodi te informacije o procijenjenom iznosu takvih prihoda koje treba zaprimiti.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rPr>
          <w:noProof/>
        </w:rPr>
      </w:pPr>
      <w:r w:rsidRPr="00B11934">
        <w:rPr>
          <w:noProof/>
        </w:rPr>
        <w:t xml:space="preserve">U slučaju iz točke (a) prvog podstavka unosi se oznaka </w:t>
      </w:r>
      <w:r w:rsidRPr="00B11934">
        <w:rPr>
          <w:i/>
          <w:noProof/>
        </w:rPr>
        <w:t>pro memoria</w:t>
      </w:r>
      <w:r w:rsidRPr="00B11934">
        <w:rPr>
          <w:noProof/>
        </w:rPr>
        <w:t xml:space="preserve"> te se procijenjeni prihodi u svrhu informiranja iskazuju u </w:t>
      </w:r>
      <w:r w:rsidRPr="00B11934">
        <w:rPr>
          <w:rStyle w:val="CRMinorChangeDeleted"/>
          <w:noProof/>
        </w:rPr>
        <w:t>primjedbama</w:t>
      </w:r>
      <w:r w:rsidRPr="00B11934">
        <w:rPr>
          <w:rStyle w:val="CRMinorChangeAdded"/>
          <w:noProof/>
        </w:rPr>
        <w:t>napomenama</w:t>
      </w:r>
      <w:r w:rsidRPr="00B11934">
        <w:rPr>
          <w:noProof/>
        </w:rPr>
        <w:t>.</w:t>
      </w:r>
    </w:p>
    <w:p w:rsidR="00994F97" w:rsidRPr="00B11934" w:rsidRDefault="00994F97" w:rsidP="00994F97">
      <w:pPr>
        <w:rPr>
          <w:noProof/>
        </w:rPr>
      </w:pPr>
      <w:r w:rsidRPr="00B11934">
        <w:rPr>
          <w:noProof/>
        </w:rPr>
        <w:t>2.</w:t>
      </w:r>
      <w:r w:rsidRPr="00B11934">
        <w:rPr>
          <w:noProof/>
        </w:rPr>
        <w:tab/>
        <w:t>Odobrena sredstva u visini namjenskih prihoda automatski se stavljaju na raspolaganje kao odobrena sredstva za preuzimanje obveza i kao odobrena sredstva za plaćanje, ako je institucija Unije primila prihod, osim u sljedećim slučajevima:</w:t>
      </w:r>
    </w:p>
    <w:p w:rsidR="00994F97" w:rsidRPr="00B11934" w:rsidRDefault="00994F97" w:rsidP="00994F97">
      <w:pPr>
        <w:pStyle w:val="Point0"/>
        <w:rPr>
          <w:noProof/>
        </w:rPr>
      </w:pPr>
      <w:r w:rsidRPr="00B11934">
        <w:rPr>
          <w:noProof/>
        </w:rPr>
        <w:tab/>
        <w:t>(a)</w:t>
      </w:r>
      <w:r w:rsidRPr="00B11934">
        <w:rPr>
          <w:noProof/>
        </w:rPr>
        <w:tab/>
        <w:t>u slučaju predviđenom u članku 21. stavku 2. točki (a) za financijske doprinose država članica i ako je sporazum o doprinosu izražen u eurima, odobrena sredstva za preuzimanje obveza mogu se staviti na raspolaganje nakon što država članica potpiše sporazum o doprinosu;</w:t>
      </w:r>
    </w:p>
    <w:p w:rsidR="00994F97" w:rsidRPr="00B11934" w:rsidRDefault="00994F97" w:rsidP="00994F97">
      <w:pPr>
        <w:pStyle w:val="Point0"/>
        <w:rPr>
          <w:noProof/>
        </w:rPr>
      </w:pPr>
      <w:r w:rsidRPr="00B11934">
        <w:rPr>
          <w:noProof/>
        </w:rPr>
        <w:tab/>
        <w:t>(b)</w:t>
      </w:r>
      <w:r w:rsidRPr="00B11934">
        <w:rPr>
          <w:noProof/>
        </w:rPr>
        <w:tab/>
        <w:t>u slučajevima predviđenim</w:t>
      </w:r>
      <w:r w:rsidRPr="00B11934">
        <w:rPr>
          <w:rStyle w:val="CRMinorChangeAdded"/>
          <w:noProof/>
        </w:rPr>
        <w:t>a</w:t>
      </w:r>
      <w:r w:rsidRPr="00B11934">
        <w:rPr>
          <w:noProof/>
        </w:rPr>
        <w:t xml:space="preserve"> u članku 21. stavku 2. točki (b) i članku 21. stavku 2. točki (g) podtočkama i. i iii., odobrena sredstva za preuzimanje obveza stavljaju se na raspolaganje čim se procijeni iznos potraživanja;</w:t>
      </w:r>
    </w:p>
    <w:p w:rsidR="00994F97" w:rsidRPr="00B11934" w:rsidRDefault="00994F97" w:rsidP="00994F97">
      <w:pPr>
        <w:pStyle w:val="Point0"/>
        <w:rPr>
          <w:noProof/>
        </w:rPr>
      </w:pPr>
      <w:r w:rsidRPr="00B11934">
        <w:rPr>
          <w:noProof/>
        </w:rPr>
        <w:tab/>
        <w:t>(c)</w:t>
      </w:r>
      <w:r w:rsidRPr="00B11934">
        <w:rPr>
          <w:noProof/>
        </w:rPr>
        <w:tab/>
        <w:t xml:space="preserve">u slučaju predviđenom u članku 21. stavku 2. točki (c), knjiženjem iznosa </w:t>
      </w:r>
      <w:r w:rsidRPr="00B11934">
        <w:rPr>
          <w:rStyle w:val="CRMinorChangeDeleted"/>
          <w:noProof/>
        </w:rPr>
        <w:t>u</w:t>
      </w:r>
      <w:r w:rsidRPr="00B11934">
        <w:rPr>
          <w:rStyle w:val="CRMinorChangeAdded"/>
          <w:noProof/>
        </w:rPr>
        <w:t>na</w:t>
      </w:r>
      <w:r w:rsidRPr="00B11934">
        <w:rPr>
          <w:noProof/>
        </w:rPr>
        <w:t xml:space="preserve"> račun prihoda istodobno se </w:t>
      </w:r>
      <w:r w:rsidRPr="00B11934">
        <w:rPr>
          <w:rStyle w:val="CRMinorChangeDeleted"/>
          <w:noProof/>
        </w:rPr>
        <w:t>u</w:t>
      </w:r>
      <w:r w:rsidRPr="00B11934">
        <w:rPr>
          <w:rStyle w:val="CRMinorChangeAdded"/>
          <w:noProof/>
        </w:rPr>
        <w:t>na</w:t>
      </w:r>
      <w:r w:rsidRPr="00B11934">
        <w:rPr>
          <w:noProof/>
        </w:rPr>
        <w:t xml:space="preserve"> računu rashoda iskazuju odobrena sredstva za </w:t>
      </w:r>
      <w:r w:rsidRPr="00B11934">
        <w:rPr>
          <w:rStyle w:val="CRMinorChangeDeleted"/>
          <w:noProof/>
        </w:rPr>
        <w:t>preuzete</w:t>
      </w:r>
      <w:r w:rsidRPr="00B11934">
        <w:rPr>
          <w:rStyle w:val="CRMinorChangeAdded"/>
          <w:noProof/>
        </w:rPr>
        <w:t>preuzimanje</w:t>
      </w:r>
      <w:r w:rsidRPr="00B11934">
        <w:rPr>
          <w:noProof/>
        </w:rPr>
        <w:t xml:space="preserve"> obvez</w:t>
      </w:r>
      <w:r w:rsidRPr="00B11934">
        <w:rPr>
          <w:rStyle w:val="CRMinorChangeDeleted"/>
          <w:noProof/>
        </w:rPr>
        <w:t>e</w:t>
      </w:r>
      <w:r w:rsidRPr="00B11934">
        <w:rPr>
          <w:rStyle w:val="CRMinorChangeAdded"/>
          <w:noProof/>
        </w:rPr>
        <w:t>a</w:t>
      </w:r>
      <w:r w:rsidRPr="00B11934">
        <w:rPr>
          <w:noProof/>
        </w:rPr>
        <w:t xml:space="preserve"> i odobrena sredstva za plaćanje.</w:t>
      </w:r>
    </w:p>
    <w:p w:rsidR="00994F97" w:rsidRPr="00B11934" w:rsidRDefault="00994F97" w:rsidP="00994F97">
      <w:pPr>
        <w:rPr>
          <w:noProof/>
        </w:rPr>
      </w:pPr>
      <w:r w:rsidRPr="00B11934">
        <w:rPr>
          <w:noProof/>
        </w:rPr>
        <w:t>Odobrena sredstva iz prvog podstavka točke (c) ovog stavka izvršavaju se u skladu s člankom 20.</w:t>
      </w:r>
    </w:p>
    <w:p w:rsidR="00994F97" w:rsidRPr="00B11934" w:rsidRDefault="00994F97" w:rsidP="00994F97">
      <w:pPr>
        <w:rPr>
          <w:noProof/>
        </w:rPr>
      </w:pPr>
      <w:r w:rsidRPr="00B11934">
        <w:rPr>
          <w:noProof/>
        </w:rPr>
        <w:t>3.</w:t>
      </w:r>
      <w:r w:rsidRPr="00B11934">
        <w:rPr>
          <w:noProof/>
        </w:rPr>
        <w:tab/>
        <w:t>Procjene iznosâ potraživanja iz članka 21. stavka 2. točaka (b) i (g) šalju se računovodstvenom službeniku radi evidentiranja.</w:t>
      </w:r>
    </w:p>
    <w:p w:rsidR="00994F97" w:rsidRPr="00B11934" w:rsidRDefault="00994F97" w:rsidP="00994F97">
      <w:pPr>
        <w:pStyle w:val="Titrearticle"/>
        <w:rPr>
          <w:noProof/>
        </w:rPr>
      </w:pPr>
      <w:r w:rsidRPr="00B11934">
        <w:rPr>
          <w:noProof/>
        </w:rPr>
        <w:t>Članak 23.</w:t>
      </w:r>
    </w:p>
    <w:p w:rsidR="00994F97" w:rsidRPr="00B11934" w:rsidRDefault="00994F97" w:rsidP="00994F97">
      <w:pPr>
        <w:pStyle w:val="NormalCentered"/>
        <w:rPr>
          <w:b/>
          <w:bCs/>
          <w:noProof/>
        </w:rPr>
      </w:pPr>
      <w:r w:rsidRPr="00B11934">
        <w:rPr>
          <w:b/>
          <w:noProof/>
        </w:rPr>
        <w:t>Doprinosi država članica za istraživačke programe</w:t>
      </w:r>
    </w:p>
    <w:p w:rsidR="00994F97" w:rsidRPr="00B11934" w:rsidRDefault="00994F97" w:rsidP="00994F97">
      <w:pPr>
        <w:rPr>
          <w:noProof/>
        </w:rPr>
      </w:pPr>
      <w:r w:rsidRPr="00B11934">
        <w:rPr>
          <w:noProof/>
        </w:rPr>
        <w:t>1.</w:t>
      </w:r>
      <w:r w:rsidRPr="00B11934">
        <w:rPr>
          <w:noProof/>
        </w:rPr>
        <w:tab/>
        <w:t xml:space="preserve">Doprinosi država članica za financiranje određenih dopunskih istraživačkih programa </w:t>
      </w:r>
      <w:r w:rsidRPr="00B11934">
        <w:rPr>
          <w:rStyle w:val="CRDeleted"/>
          <w:noProof/>
        </w:rPr>
        <w:t>, kako je predviđeno člankom</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iz članka</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5. Uredbe (EU, Euratom) br. 609/2014, plaćaju se na sljedeći način:</w:t>
      </w:r>
    </w:p>
    <w:p w:rsidR="00994F97" w:rsidRPr="00B11934" w:rsidRDefault="00994F97" w:rsidP="00994F97">
      <w:pPr>
        <w:pStyle w:val="Point0"/>
        <w:rPr>
          <w:noProof/>
        </w:rPr>
      </w:pPr>
      <w:r w:rsidRPr="00B11934">
        <w:rPr>
          <w:noProof/>
        </w:rPr>
        <w:tab/>
        <w:t>(a)</w:t>
      </w:r>
      <w:r w:rsidRPr="00B11934">
        <w:rPr>
          <w:noProof/>
        </w:rPr>
        <w:tab/>
        <w:t>sedam dvanaestina zbroja unesenog u proračun plaća se do 31. siječnja tekuće financijske godine;</w:t>
      </w:r>
    </w:p>
    <w:p w:rsidR="00994F97" w:rsidRPr="00B11934" w:rsidRDefault="00994F97" w:rsidP="00994F97">
      <w:pPr>
        <w:pStyle w:val="Point0"/>
        <w:rPr>
          <w:noProof/>
        </w:rPr>
      </w:pPr>
      <w:r w:rsidRPr="00B11934">
        <w:rPr>
          <w:noProof/>
        </w:rPr>
        <w:tab/>
        <w:t>(b)</w:t>
      </w:r>
      <w:r w:rsidRPr="00B11934">
        <w:rPr>
          <w:noProof/>
        </w:rPr>
        <w:tab/>
        <w:t>preostalih pet dvanaestina plaća se do 15. srpnja tekuće financijske godine.</w:t>
      </w:r>
    </w:p>
    <w:p w:rsidR="00994F97" w:rsidRPr="00B11934" w:rsidRDefault="00994F97" w:rsidP="00994F97">
      <w:pPr>
        <w:rPr>
          <w:noProof/>
        </w:rPr>
      </w:pPr>
      <w:r w:rsidRPr="00B11934">
        <w:rPr>
          <w:noProof/>
        </w:rPr>
        <w:t>2.</w:t>
      </w:r>
      <w:r w:rsidRPr="00B11934">
        <w:rPr>
          <w:noProof/>
        </w:rPr>
        <w:tab/>
        <w:t>Ako proračun nije konačno donesen prije početka financijske godine, doprinosi iz stavka 1. temelje se na zbroju koji je unesen u proračun za prethodnu financijsku godinu.</w:t>
      </w:r>
    </w:p>
    <w:p w:rsidR="00994F97" w:rsidRPr="00B11934" w:rsidRDefault="00994F97" w:rsidP="00994F97">
      <w:pPr>
        <w:rPr>
          <w:noProof/>
        </w:rPr>
      </w:pPr>
      <w:r w:rsidRPr="00B11934">
        <w:rPr>
          <w:noProof/>
        </w:rPr>
        <w:t>3.</w:t>
      </w:r>
      <w:r w:rsidRPr="00B11934">
        <w:rPr>
          <w:noProof/>
        </w:rPr>
        <w:tab/>
        <w:t>Svaki doprinos ili dodatno plaćanje koje u proračun duguju države članice, knjiži se na računu ili računima Komisije u roku od trideset kalendarskih dana od poziva za sredstva.</w:t>
      </w:r>
    </w:p>
    <w:p w:rsidR="00994F97" w:rsidRPr="00B11934" w:rsidRDefault="00994F97" w:rsidP="00994F97">
      <w:pPr>
        <w:rPr>
          <w:noProof/>
        </w:rPr>
      </w:pPr>
      <w:r w:rsidRPr="00B11934">
        <w:rPr>
          <w:noProof/>
        </w:rPr>
        <w:t>4.</w:t>
      </w:r>
      <w:r w:rsidRPr="00B11934">
        <w:rPr>
          <w:noProof/>
        </w:rPr>
        <w:tab/>
        <w:t>Plaćanja se knjiže na računu predviđenom u Uredbi (EU, Euratom) br. 609/2014 te podliježu uvjetima utvrđenima u toj uredbi.</w:t>
      </w:r>
    </w:p>
    <w:p w:rsidR="00994F97" w:rsidRPr="00B11934" w:rsidRDefault="00994F97" w:rsidP="00994F97">
      <w:pPr>
        <w:pStyle w:val="Titrearticle"/>
        <w:rPr>
          <w:noProof/>
        </w:rPr>
      </w:pPr>
      <w:r w:rsidRPr="00B11934">
        <w:rPr>
          <w:noProof/>
        </w:rPr>
        <w:t>Članak 24.</w:t>
      </w:r>
    </w:p>
    <w:p w:rsidR="00994F97" w:rsidRPr="00B11934" w:rsidRDefault="00994F97" w:rsidP="00994F97">
      <w:pPr>
        <w:pStyle w:val="NormalCentered"/>
        <w:rPr>
          <w:b/>
          <w:bCs/>
          <w:noProof/>
        </w:rPr>
      </w:pPr>
      <w:r w:rsidRPr="00B11934">
        <w:rPr>
          <w:b/>
          <w:noProof/>
        </w:rPr>
        <w:t>Namjenski prihodi koji proizlaze iz sudjelovanja država EFTA-e u određenim programima Unije</w:t>
      </w:r>
    </w:p>
    <w:p w:rsidR="00994F97" w:rsidRPr="00B11934" w:rsidRDefault="00994F97" w:rsidP="00994F97">
      <w:pPr>
        <w:rPr>
          <w:noProof/>
        </w:rPr>
      </w:pPr>
      <w:r w:rsidRPr="00B11934">
        <w:rPr>
          <w:noProof/>
        </w:rPr>
        <w:t>1.</w:t>
      </w:r>
      <w:r w:rsidRPr="00B11934">
        <w:rPr>
          <w:noProof/>
        </w:rPr>
        <w:tab/>
        <w:t>Struktura proračuna za uključivanje prihoda na temelju sudjelovanja država EFTA-e u određenim programima Unije jest sljedeća:</w:t>
      </w:r>
    </w:p>
    <w:p w:rsidR="00994F97" w:rsidRPr="00B11934" w:rsidRDefault="00994F97" w:rsidP="00994F97">
      <w:pPr>
        <w:pStyle w:val="Point0"/>
        <w:rPr>
          <w:noProof/>
        </w:rPr>
      </w:pPr>
      <w:r w:rsidRPr="00B11934">
        <w:rPr>
          <w:noProof/>
        </w:rPr>
        <w:tab/>
        <w:t>(a)</w:t>
      </w:r>
      <w:r w:rsidRPr="00B11934">
        <w:rPr>
          <w:noProof/>
        </w:rPr>
        <w:tab/>
        <w:t xml:space="preserve">u račun prihoda unosi se proračunska linija s oznakom </w:t>
      </w:r>
      <w:r w:rsidRPr="00B11934">
        <w:rPr>
          <w:i/>
          <w:noProof/>
        </w:rPr>
        <w:t>pro memoria</w:t>
      </w:r>
      <w:r w:rsidRPr="00B11934">
        <w:rPr>
          <w:noProof/>
        </w:rPr>
        <w:t xml:space="preserve"> u kojoj se iskazuje cjelokupni iznos doprinosa svake države EFTA-e za financijsku godinu;</w:t>
      </w:r>
    </w:p>
    <w:p w:rsidR="00994F97" w:rsidRPr="00B11934" w:rsidRDefault="00994F97" w:rsidP="00994F97">
      <w:pPr>
        <w:pStyle w:val="Point0"/>
        <w:rPr>
          <w:noProof/>
        </w:rPr>
      </w:pPr>
      <w:r w:rsidRPr="00B11934">
        <w:rPr>
          <w:noProof/>
        </w:rPr>
        <w:tab/>
        <w:t>(b)</w:t>
      </w:r>
      <w:r w:rsidRPr="00B11934">
        <w:rPr>
          <w:noProof/>
        </w:rPr>
        <w:tab/>
        <w:t>u računu rashoda, u prilogu koji čini sastavni dio proračuna, navode se sve proračunske linije koje obuhvaćaju aktivnosti Unije u kojima sudjeluju države EFTA-e te se uključuju informacije o procijenjenom iznosu sudjelovanja svake države EFTA-e.</w:t>
      </w:r>
    </w:p>
    <w:p w:rsidR="00994F97" w:rsidRPr="00B11934" w:rsidRDefault="00994F97" w:rsidP="00994F97">
      <w:pPr>
        <w:rPr>
          <w:noProof/>
        </w:rPr>
      </w:pPr>
      <w:r w:rsidRPr="00B11934">
        <w:rPr>
          <w:noProof/>
        </w:rPr>
        <w:t>2.</w:t>
      </w:r>
      <w:r w:rsidRPr="00B11934">
        <w:rPr>
          <w:noProof/>
        </w:rPr>
        <w:tab/>
        <w:t>Na temelju članka 82. Sporazuma o EGP-u, za iznose godišnjeg sudjelovanja država EFTA-e, koje je Komisiji potvrdio Zajednički odbor Europskoga gospodarskog prostora u skladu s člankom 1. stavkom 5. Protokola br. 32. uz Sporazum o EGP-u, na početku financijske godine osiguravaju se cijeli iznosi odgovarajućih odobrenih sredstava za preuzimanje obveza i odobrenih sredstava za plaćanje.</w:t>
      </w:r>
    </w:p>
    <w:p w:rsidR="00994F97" w:rsidRPr="00B11934" w:rsidRDefault="00994F97" w:rsidP="00994F97">
      <w:pPr>
        <w:rPr>
          <w:noProof/>
        </w:rPr>
      </w:pPr>
      <w:r w:rsidRPr="00B11934">
        <w:rPr>
          <w:noProof/>
        </w:rPr>
        <w:t>3.</w:t>
      </w:r>
      <w:r w:rsidRPr="00B11934">
        <w:rPr>
          <w:noProof/>
        </w:rPr>
        <w:tab/>
        <w:t>Uporaba prihoda koji proizlaze iz financijskih doprinosa država EFTA-e nadzire se zasebno.</w:t>
      </w:r>
    </w:p>
    <w:p w:rsidR="00994F97" w:rsidRPr="00B11934" w:rsidRDefault="00994F97" w:rsidP="00994F97">
      <w:pPr>
        <w:pStyle w:val="Titrearticle"/>
        <w:rPr>
          <w:noProof/>
        </w:rPr>
      </w:pPr>
      <w:r w:rsidRPr="00B11934">
        <w:rPr>
          <w:noProof/>
        </w:rPr>
        <w:t>Članak 25.</w:t>
      </w:r>
    </w:p>
    <w:p w:rsidR="00994F97" w:rsidRPr="00B11934" w:rsidRDefault="00994F97" w:rsidP="00994F97">
      <w:pPr>
        <w:pStyle w:val="NormalCentered"/>
        <w:rPr>
          <w:b/>
          <w:bCs/>
          <w:noProof/>
        </w:rPr>
      </w:pPr>
      <w:r w:rsidRPr="00B11934">
        <w:rPr>
          <w:b/>
          <w:noProof/>
        </w:rPr>
        <w:t>Donacije</w:t>
      </w:r>
    </w:p>
    <w:p w:rsidR="00994F97" w:rsidRPr="00B11934" w:rsidRDefault="00994F97" w:rsidP="00994F97">
      <w:pPr>
        <w:rPr>
          <w:noProof/>
        </w:rPr>
      </w:pPr>
      <w:r w:rsidRPr="00B11934">
        <w:rPr>
          <w:noProof/>
        </w:rPr>
        <w:t>1.</w:t>
      </w:r>
      <w:r w:rsidRPr="00B11934">
        <w:rPr>
          <w:noProof/>
        </w:rPr>
        <w:tab/>
        <w:t>Institucije Unije mogu prihvatiti svaku donaciju u korist Unije, kao što su prihodi od zaklada, subvencija, darova i legata.</w:t>
      </w:r>
    </w:p>
    <w:p w:rsidR="0018025F" w:rsidRPr="00B11934" w:rsidRDefault="00994F97">
      <w:pPr>
        <w:rPr>
          <w:noProof/>
        </w:rPr>
      </w:pPr>
      <w:r w:rsidRPr="00B11934">
        <w:rPr>
          <w:noProof/>
        </w:rPr>
        <w:t>2.</w:t>
      </w:r>
      <w:r w:rsidRPr="00B11934">
        <w:rPr>
          <w:noProof/>
        </w:rPr>
        <w:tab/>
        <w:t>Prihvaćanje donacije od 50</w:t>
      </w:r>
      <w:r w:rsidR="00E37D32">
        <w:rPr>
          <w:noProof/>
        </w:rPr>
        <w:t> </w:t>
      </w:r>
      <w:r w:rsidRPr="00B11934">
        <w:rPr>
          <w:noProof/>
        </w:rPr>
        <w:t>000 EUR ili više koja obuhvaća financijske troškove, uključujući naknadne troškove, koji prelaze 10 % vrijednosti donacije podliježe odobrenju Europskog parlamenta i Vijeća. Europski parlament i Vijeće o odobrenju odlučuju u roku od dva mjeseca od primitka zahtjeva dotičnih institucija Unije za takvo odobrenje. Ako tijekom tog razdoblja nije uložen nikakav prigovor, dotične institucije Unije donose konačnu odluku u vezi s prihvaćanjem donacije. U okviru zahtjeva koji upućuju Europskom parlamentu i Vijeću dotične institucije Unije objašnjavaju financijske troškove koji proizlaze iz prihvaćanja donacija Uniji.</w:t>
      </w:r>
    </w:p>
    <w:p w:rsidR="003E6C2B" w:rsidRPr="00B11934" w:rsidRDefault="003E6C2B" w:rsidP="003E6C2B">
      <w:pPr>
        <w:pStyle w:val="CRSeparator"/>
        <w:rPr>
          <w:noProof/>
        </w:rPr>
      </w:pPr>
    </w:p>
    <w:p w:rsidR="003E6C2B" w:rsidRPr="00B11934" w:rsidRDefault="003E6C2B" w:rsidP="003E6C2B">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18025F" w:rsidRPr="00B11934" w:rsidRDefault="0018025F" w:rsidP="003E6C2B">
      <w:pPr>
        <w:rPr>
          <w:noProof/>
          <w:color w:val="000000" w:themeColor="text1"/>
          <w:highlight w:val="lightGray"/>
        </w:rPr>
      </w:pPr>
      <w:r w:rsidRPr="00B11934">
        <w:rPr>
          <w:noProof/>
          <w:highlight w:val="lightGray"/>
        </w:rPr>
        <w:t>3.</w:t>
      </w:r>
      <w:r w:rsidRPr="00B11934">
        <w:rPr>
          <w:noProof/>
        </w:rPr>
        <w:tab/>
      </w:r>
      <w:r w:rsidRPr="00B11934">
        <w:rPr>
          <w:noProof/>
          <w:color w:val="000000" w:themeColor="text1"/>
          <w:highlight w:val="lightGray"/>
        </w:rPr>
        <w:t xml:space="preserve">Neovisno o stavku 2., u iznimnim okolnostima Komisija može prihvatiti svaku donaciju u naravi Uniji, bez obzira na njezinu vrijednost, ako se takva donacija daje u svrhu humanitarne pomoći, hitne potpore, civilne zaštite ili pomoći za upravljanje krizama. </w:t>
      </w:r>
    </w:p>
    <w:p w:rsidR="0018025F" w:rsidRPr="00B11934" w:rsidRDefault="0018025F" w:rsidP="003E6C2B">
      <w:pPr>
        <w:rPr>
          <w:noProof/>
          <w:color w:val="000000" w:themeColor="text1"/>
          <w:highlight w:val="lightGray"/>
        </w:rPr>
      </w:pPr>
      <w:r w:rsidRPr="00B11934">
        <w:rPr>
          <w:noProof/>
          <w:color w:val="000000" w:themeColor="text1"/>
          <w:highlight w:val="lightGray"/>
        </w:rPr>
        <w:t>Komisija može prihvatiti takvu donaciju pod sljedećim uvjetima:</w:t>
      </w:r>
    </w:p>
    <w:p w:rsidR="0018025F" w:rsidRPr="00B11934" w:rsidRDefault="00274FF8" w:rsidP="00274FF8">
      <w:pPr>
        <w:pStyle w:val="Point2"/>
        <w:rPr>
          <w:noProof/>
          <w:highlight w:val="lightGray"/>
        </w:rPr>
      </w:pPr>
      <w:r w:rsidRPr="00274FF8">
        <w:rPr>
          <w:noProof/>
          <w:highlight w:val="lightGray"/>
        </w:rPr>
        <w:t>(a)</w:t>
      </w:r>
      <w:r w:rsidRPr="00274FF8">
        <w:rPr>
          <w:noProof/>
          <w:highlight w:val="lightGray"/>
        </w:rPr>
        <w:tab/>
      </w:r>
      <w:r w:rsidR="0018025F" w:rsidRPr="00B11934">
        <w:rPr>
          <w:noProof/>
          <w:highlight w:val="lightGray"/>
        </w:rPr>
        <w:t>prihvaćanje je u skladu s načelom dobrog financijskog upravljanja i transparentnosti;</w:t>
      </w:r>
    </w:p>
    <w:p w:rsidR="0018025F" w:rsidRPr="00B11934" w:rsidRDefault="00274FF8" w:rsidP="00274FF8">
      <w:pPr>
        <w:pStyle w:val="Point2"/>
        <w:rPr>
          <w:noProof/>
          <w:highlight w:val="lightGray"/>
        </w:rPr>
      </w:pPr>
      <w:r w:rsidRPr="00274FF8">
        <w:rPr>
          <w:noProof/>
          <w:highlight w:val="lightGray"/>
        </w:rPr>
        <w:t>(b)</w:t>
      </w:r>
      <w:r w:rsidRPr="00274FF8">
        <w:rPr>
          <w:noProof/>
          <w:highlight w:val="lightGray"/>
        </w:rPr>
        <w:tab/>
      </w:r>
      <w:r w:rsidR="0018025F" w:rsidRPr="00B11934">
        <w:rPr>
          <w:noProof/>
          <w:highlight w:val="lightGray"/>
        </w:rPr>
        <w:t>ne dovodi do sukoba interesa;</w:t>
      </w:r>
    </w:p>
    <w:p w:rsidR="0018025F" w:rsidRPr="00B11934" w:rsidRDefault="00274FF8" w:rsidP="00274FF8">
      <w:pPr>
        <w:pStyle w:val="Point2"/>
        <w:rPr>
          <w:noProof/>
          <w:highlight w:val="lightGray"/>
        </w:rPr>
      </w:pPr>
      <w:r w:rsidRPr="00274FF8">
        <w:rPr>
          <w:noProof/>
          <w:highlight w:val="lightGray"/>
        </w:rPr>
        <w:t>(c)</w:t>
      </w:r>
      <w:r w:rsidRPr="00274FF8">
        <w:rPr>
          <w:noProof/>
          <w:highlight w:val="lightGray"/>
        </w:rPr>
        <w:tab/>
      </w:r>
      <w:r w:rsidR="0018025F" w:rsidRPr="00B11934">
        <w:rPr>
          <w:noProof/>
          <w:highlight w:val="lightGray"/>
        </w:rPr>
        <w:t>ne šteti ugledu Unije;</w:t>
      </w:r>
    </w:p>
    <w:p w:rsidR="0018025F" w:rsidRPr="00B11934" w:rsidRDefault="00274FF8" w:rsidP="00274FF8">
      <w:pPr>
        <w:pStyle w:val="Point2"/>
        <w:rPr>
          <w:noProof/>
          <w:highlight w:val="lightGray"/>
        </w:rPr>
      </w:pPr>
      <w:r w:rsidRPr="00274FF8">
        <w:rPr>
          <w:noProof/>
          <w:highlight w:val="lightGray"/>
        </w:rPr>
        <w:t>(d)</w:t>
      </w:r>
      <w:r w:rsidRPr="00274FF8">
        <w:rPr>
          <w:noProof/>
          <w:highlight w:val="lightGray"/>
        </w:rPr>
        <w:tab/>
      </w:r>
      <w:r w:rsidR="0018025F" w:rsidRPr="00B11934">
        <w:rPr>
          <w:noProof/>
          <w:highlight w:val="lightGray"/>
        </w:rPr>
        <w:t>donator se u trenutku prihvaćanja ne nalazi u jednoj od situacija iz članka 139. stavka 1. i članka 144. stavka 1. te nije evidentiran kao isključen u bazi podataka iz članka 145. stavka 1.</w:t>
      </w:r>
      <w:r w:rsidR="0018025F" w:rsidRPr="00B11934">
        <w:rPr>
          <w:noProof/>
          <w:color w:val="1F497D"/>
          <w:highlight w:val="lightGray"/>
        </w:rPr>
        <w:t xml:space="preserve"> </w:t>
      </w:r>
      <w:r w:rsidR="0018025F" w:rsidRPr="00B11934">
        <w:rPr>
          <w:noProof/>
          <w:highlight w:val="lightGray"/>
        </w:rPr>
        <w:t>Donator podnosi izjavu iz članka 140.</w:t>
      </w:r>
    </w:p>
    <w:p w:rsidR="003E6C2B" w:rsidRPr="00B11934" w:rsidRDefault="003E6C2B" w:rsidP="003E6C2B">
      <w:pPr>
        <w:pStyle w:val="CRSeparator"/>
        <w:rPr>
          <w:noProof/>
        </w:rPr>
      </w:pPr>
    </w:p>
    <w:p w:rsidR="003E6C2B" w:rsidRPr="00B11934" w:rsidRDefault="003E6C2B" w:rsidP="003E6C2B">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Titrearticle"/>
        <w:rPr>
          <w:noProof/>
        </w:rPr>
      </w:pPr>
      <w:r w:rsidRPr="00B11934">
        <w:rPr>
          <w:noProof/>
        </w:rPr>
        <w:t>Članak 26.</w:t>
      </w:r>
    </w:p>
    <w:p w:rsidR="00994F97" w:rsidRPr="00B11934" w:rsidRDefault="00994F97" w:rsidP="00994F97">
      <w:pPr>
        <w:pStyle w:val="NormalCentered"/>
        <w:rPr>
          <w:b/>
          <w:bCs/>
          <w:noProof/>
        </w:rPr>
      </w:pPr>
      <w:r w:rsidRPr="00B11934">
        <w:rPr>
          <w:b/>
          <w:noProof/>
        </w:rPr>
        <w:t>Korporativno sponzorstvo</w:t>
      </w:r>
    </w:p>
    <w:p w:rsidR="00994F97" w:rsidRPr="00B11934" w:rsidRDefault="00994F97" w:rsidP="00994F97">
      <w:pPr>
        <w:rPr>
          <w:noProof/>
        </w:rPr>
      </w:pPr>
      <w:r w:rsidRPr="00B11934">
        <w:rPr>
          <w:noProof/>
        </w:rPr>
        <w:t>1.</w:t>
      </w:r>
      <w:r w:rsidRPr="00B11934">
        <w:rPr>
          <w:noProof/>
        </w:rPr>
        <w:tab/>
        <w:t>„Korporativno sponzorstvo” znači sporazum na temelju kojega pravna osoba podupire u naravi neko događanje ili aktivnost u promotivne svrhe ili za potrebe društveno odgovornog poslovanja.</w:t>
      </w:r>
    </w:p>
    <w:p w:rsidR="00994F97" w:rsidRPr="00B11934" w:rsidRDefault="00994F97" w:rsidP="00994F97">
      <w:pPr>
        <w:rPr>
          <w:noProof/>
        </w:rPr>
      </w:pPr>
      <w:r w:rsidRPr="00B11934">
        <w:rPr>
          <w:noProof/>
        </w:rPr>
        <w:t>2.</w:t>
      </w:r>
      <w:r w:rsidRPr="00B11934">
        <w:rPr>
          <w:noProof/>
        </w:rPr>
        <w:tab/>
        <w:t>Na temelju posebnih internih pravila, koja se objavljuju na njihovim internetskim stranicama, institucije i tijela Unije iznimno mogu prihvatiti korporativno sponzorstvo uz sljedeće uvjete:</w:t>
      </w:r>
    </w:p>
    <w:p w:rsidR="00994F97" w:rsidRPr="00B11934" w:rsidRDefault="00994F97" w:rsidP="00994F97">
      <w:pPr>
        <w:pStyle w:val="Point0"/>
        <w:rPr>
          <w:noProof/>
        </w:rPr>
      </w:pPr>
      <w:r w:rsidRPr="00B11934">
        <w:rPr>
          <w:noProof/>
        </w:rPr>
        <w:tab/>
        <w:t>(a)</w:t>
      </w:r>
      <w:r w:rsidRPr="00B11934">
        <w:rPr>
          <w:noProof/>
        </w:rPr>
        <w:tab/>
        <w:t>načela nediskriminacije, proporcionalnosti, jednakog postupanja i transparentnosti poštuju se u svim fazama postupka za prihvaćanje korporativnog sponzorstva;</w:t>
      </w:r>
    </w:p>
    <w:p w:rsidR="00994F97" w:rsidRPr="00B11934" w:rsidRDefault="00994F97" w:rsidP="00994F97">
      <w:pPr>
        <w:pStyle w:val="Point0"/>
        <w:rPr>
          <w:noProof/>
        </w:rPr>
      </w:pPr>
      <w:r w:rsidRPr="00B11934">
        <w:rPr>
          <w:noProof/>
        </w:rPr>
        <w:tab/>
        <w:t>(b)</w:t>
      </w:r>
      <w:r w:rsidRPr="00B11934">
        <w:rPr>
          <w:noProof/>
        </w:rPr>
        <w:tab/>
        <w:t xml:space="preserve">njime se doprinosi pozitivnoj slici Unije i izravno je povezano s glavnim ciljem </w:t>
      </w:r>
      <w:r w:rsidRPr="00B11934">
        <w:rPr>
          <w:rStyle w:val="CRMinorChangeDeleted"/>
          <w:noProof/>
        </w:rPr>
        <w:t>nekog</w:t>
      </w:r>
      <w:r w:rsidRPr="00B11934">
        <w:rPr>
          <w:noProof/>
        </w:rPr>
        <w:t xml:space="preserve"> događanja ili aktivnosti;</w:t>
      </w:r>
    </w:p>
    <w:p w:rsidR="00994F97" w:rsidRPr="00B11934" w:rsidRDefault="00994F97" w:rsidP="00994F97">
      <w:pPr>
        <w:pStyle w:val="Point0"/>
        <w:rPr>
          <w:noProof/>
        </w:rPr>
      </w:pPr>
      <w:r w:rsidRPr="00B11934">
        <w:rPr>
          <w:noProof/>
        </w:rPr>
        <w:tab/>
        <w:t>(c)</w:t>
      </w:r>
      <w:r w:rsidRPr="00B11934">
        <w:rPr>
          <w:noProof/>
        </w:rPr>
        <w:tab/>
        <w:t>ono ne dovodi do sukoba interesa i ne odnosi se isključivo na društvena događanja;</w:t>
      </w:r>
    </w:p>
    <w:p w:rsidR="00994F97" w:rsidRPr="00B11934" w:rsidRDefault="00994F97" w:rsidP="00994F97">
      <w:pPr>
        <w:pStyle w:val="Point0"/>
        <w:rPr>
          <w:noProof/>
        </w:rPr>
      </w:pPr>
      <w:r w:rsidRPr="00B11934">
        <w:rPr>
          <w:noProof/>
        </w:rPr>
        <w:tab/>
        <w:t>(d)</w:t>
      </w:r>
      <w:r w:rsidRPr="00B11934">
        <w:rPr>
          <w:noProof/>
        </w:rPr>
        <w:tab/>
        <w:t>događa</w:t>
      </w:r>
      <w:r w:rsidRPr="00B11934">
        <w:rPr>
          <w:rStyle w:val="CRMinorChangeDeleted"/>
          <w:noProof/>
        </w:rPr>
        <w:t>j</w:t>
      </w:r>
      <w:r w:rsidRPr="00B11934">
        <w:rPr>
          <w:rStyle w:val="CRMinorChangeAdded"/>
          <w:noProof/>
        </w:rPr>
        <w:t>nje</w:t>
      </w:r>
      <w:r w:rsidRPr="00B11934">
        <w:rPr>
          <w:noProof/>
        </w:rPr>
        <w:t xml:space="preserve"> ili aktivnost ni</w:t>
      </w:r>
      <w:r w:rsidRPr="00B11934">
        <w:rPr>
          <w:rStyle w:val="CRMinorChangeDeleted"/>
          <w:noProof/>
        </w:rPr>
        <w:t>je</w:t>
      </w:r>
      <w:r w:rsidRPr="00B11934">
        <w:rPr>
          <w:rStyle w:val="CRMinorChangeAdded"/>
          <w:noProof/>
        </w:rPr>
        <w:t>su</w:t>
      </w:r>
      <w:r w:rsidRPr="00B11934">
        <w:rPr>
          <w:noProof/>
        </w:rPr>
        <w:t xml:space="preserve"> financiran</w:t>
      </w:r>
      <w:r w:rsidRPr="00B11934">
        <w:rPr>
          <w:rStyle w:val="CRMinorChangeDeleted"/>
          <w:noProof/>
        </w:rPr>
        <w:t>a</w:t>
      </w:r>
      <w:r w:rsidRPr="00B11934">
        <w:rPr>
          <w:rStyle w:val="CRMinorChangeAdded"/>
          <w:noProof/>
        </w:rPr>
        <w:t>i</w:t>
      </w:r>
      <w:r w:rsidRPr="00B11934">
        <w:rPr>
          <w:noProof/>
        </w:rPr>
        <w:t xml:space="preserve"> isključivo korporativnim sponzorstvom;</w:t>
      </w:r>
    </w:p>
    <w:p w:rsidR="00994F97" w:rsidRPr="00B11934" w:rsidRDefault="00994F97" w:rsidP="00994F97">
      <w:pPr>
        <w:pStyle w:val="Point0"/>
        <w:rPr>
          <w:noProof/>
        </w:rPr>
      </w:pPr>
      <w:r w:rsidRPr="00B11934">
        <w:rPr>
          <w:noProof/>
        </w:rPr>
        <w:tab/>
        <w:t>(e)</w:t>
      </w:r>
      <w:r w:rsidRPr="00B11934">
        <w:rPr>
          <w:noProof/>
        </w:rPr>
        <w:tab/>
        <w:t>usluge u zamjenu za korporativno sponzorstvo ograničene su na javnu prepoznatljivost žiga ili naziva sponzora;</w:t>
      </w:r>
    </w:p>
    <w:p w:rsidR="00994F97" w:rsidRPr="00B11934" w:rsidRDefault="00994F97" w:rsidP="00994F97">
      <w:pPr>
        <w:pStyle w:val="Point0"/>
        <w:rPr>
          <w:noProof/>
        </w:rPr>
      </w:pPr>
      <w:r w:rsidRPr="00B11934">
        <w:rPr>
          <w:noProof/>
        </w:rPr>
        <w:tab/>
        <w:t>(f)</w:t>
      </w:r>
      <w:r w:rsidRPr="00B11934">
        <w:rPr>
          <w:noProof/>
        </w:rPr>
        <w:tab/>
        <w:t xml:space="preserve">sponzor se u trenutku postupka sponzorstva ne nalazi u jednoj od situacija iz članka </w:t>
      </w:r>
      <w:r w:rsidRPr="00B11934">
        <w:rPr>
          <w:rStyle w:val="CRMinorChangeAdded"/>
          <w:noProof/>
        </w:rPr>
        <w:t>139.</w:t>
      </w:r>
      <w:r w:rsidRPr="00B11934">
        <w:rPr>
          <w:rStyle w:val="CRMinorChangeDeleted"/>
          <w:noProof/>
        </w:rPr>
        <w:t>136.</w:t>
      </w:r>
      <w:r w:rsidRPr="00B11934">
        <w:rPr>
          <w:noProof/>
        </w:rPr>
        <w:t xml:space="preserve"> stavka 1. i članka </w:t>
      </w:r>
      <w:r w:rsidRPr="00B11934">
        <w:rPr>
          <w:rStyle w:val="CRMinorChangeAdded"/>
          <w:noProof/>
        </w:rPr>
        <w:t>144.</w:t>
      </w:r>
      <w:r w:rsidRPr="00B11934">
        <w:rPr>
          <w:rStyle w:val="CRMinorChangeDeleted"/>
          <w:noProof/>
        </w:rPr>
        <w:t>141.</w:t>
      </w:r>
      <w:r w:rsidRPr="00B11934">
        <w:rPr>
          <w:noProof/>
        </w:rPr>
        <w:t xml:space="preserve"> stavka 1. te nije </w:t>
      </w:r>
      <w:r w:rsidRPr="00B11934">
        <w:rPr>
          <w:rStyle w:val="CRMinorChangeDeleted"/>
          <w:noProof/>
        </w:rPr>
        <w:t>upisan</w:t>
      </w:r>
      <w:r w:rsidRPr="00B11934">
        <w:rPr>
          <w:rStyle w:val="CRMinorChangeAdded"/>
          <w:noProof/>
        </w:rPr>
        <w:t>evidentiran</w:t>
      </w:r>
      <w:r w:rsidRPr="00B11934">
        <w:rPr>
          <w:noProof/>
        </w:rPr>
        <w:t xml:space="preserve"> kao isključen u baz</w:t>
      </w:r>
      <w:r w:rsidRPr="00B11934">
        <w:rPr>
          <w:rStyle w:val="CRMinorChangeDeleted"/>
          <w:noProof/>
        </w:rPr>
        <w:t>u</w:t>
      </w:r>
      <w:r w:rsidRPr="00B11934">
        <w:rPr>
          <w:rStyle w:val="CRMinorChangeAdded"/>
          <w:noProof/>
        </w:rPr>
        <w:t>i</w:t>
      </w:r>
      <w:r w:rsidRPr="00B11934">
        <w:rPr>
          <w:noProof/>
        </w:rPr>
        <w:t xml:space="preserve"> podataka iz članka </w:t>
      </w:r>
      <w:r w:rsidRPr="00B11934">
        <w:rPr>
          <w:rStyle w:val="CRMinorChangeAdded"/>
          <w:noProof/>
        </w:rPr>
        <w:t>145.</w:t>
      </w:r>
      <w:r w:rsidRPr="00B11934">
        <w:rPr>
          <w:rStyle w:val="CRMinorChangeDeleted"/>
          <w:noProof/>
        </w:rPr>
        <w:t>142.</w:t>
      </w:r>
      <w:r w:rsidRPr="00B11934">
        <w:rPr>
          <w:noProof/>
        </w:rPr>
        <w:t xml:space="preserve"> stavka 1.</w:t>
      </w:r>
    </w:p>
    <w:p w:rsidR="00994F97" w:rsidRPr="00B11934" w:rsidRDefault="00994F97" w:rsidP="00994F97">
      <w:pPr>
        <w:rPr>
          <w:noProof/>
        </w:rPr>
      </w:pPr>
      <w:r w:rsidRPr="00B11934">
        <w:rPr>
          <w:noProof/>
        </w:rPr>
        <w:t>3.</w:t>
      </w:r>
      <w:r w:rsidRPr="00B11934">
        <w:rPr>
          <w:noProof/>
        </w:rPr>
        <w:tab/>
        <w:t>Ako vrijednost korporativnog sponzorstva premašuje 5 000 EUR, sponzor</w:t>
      </w:r>
      <w:r w:rsidRPr="00B11934">
        <w:rPr>
          <w:rStyle w:val="CRMinorChangeDeleted"/>
          <w:noProof/>
        </w:rPr>
        <w:t>a</w:t>
      </w:r>
      <w:r w:rsidRPr="00B11934">
        <w:rPr>
          <w:noProof/>
        </w:rPr>
        <w:t xml:space="preserve"> se upisuje u javni registar u kojem se navode informacije o vrsti događa</w:t>
      </w:r>
      <w:r w:rsidRPr="00B11934">
        <w:rPr>
          <w:rStyle w:val="CRMinorChangeAdded"/>
          <w:noProof/>
        </w:rPr>
        <w:t>n</w:t>
      </w:r>
      <w:r w:rsidRPr="00B11934">
        <w:rPr>
          <w:noProof/>
        </w:rPr>
        <w:t>ja ili aktivnosti koja se sponzorira.</w:t>
      </w:r>
    </w:p>
    <w:p w:rsidR="00994F97" w:rsidRPr="00B11934" w:rsidRDefault="00994F97" w:rsidP="00994F97">
      <w:pPr>
        <w:pStyle w:val="Titrearticle"/>
        <w:rPr>
          <w:noProof/>
        </w:rPr>
      </w:pPr>
      <w:r w:rsidRPr="00B11934">
        <w:rPr>
          <w:noProof/>
        </w:rPr>
        <w:t>Članak 27.</w:t>
      </w:r>
    </w:p>
    <w:p w:rsidR="00994F97" w:rsidRPr="00B11934" w:rsidRDefault="00994F97" w:rsidP="00994F97">
      <w:pPr>
        <w:pStyle w:val="NormalCentered"/>
        <w:rPr>
          <w:b/>
          <w:bCs/>
          <w:noProof/>
        </w:rPr>
      </w:pPr>
      <w:r w:rsidRPr="00B11934">
        <w:rPr>
          <w:b/>
          <w:noProof/>
        </w:rPr>
        <w:t xml:space="preserve">Pravila o odbicima i usklađenjima </w:t>
      </w:r>
      <w:r w:rsidRPr="00B11934">
        <w:rPr>
          <w:rStyle w:val="CRMinorChangeDeleted"/>
          <w:b/>
          <w:noProof/>
        </w:rPr>
        <w:t>deviznog tečaja</w:t>
      </w:r>
      <w:r w:rsidRPr="00B11934">
        <w:rPr>
          <w:rStyle w:val="CRMinorChangeAdded"/>
          <w:b/>
          <w:noProof/>
        </w:rPr>
        <w:t>za tečajne razlike</w:t>
      </w:r>
    </w:p>
    <w:p w:rsidR="00994F97" w:rsidRPr="00B11934" w:rsidRDefault="00994F97" w:rsidP="00994F97">
      <w:pPr>
        <w:rPr>
          <w:noProof/>
        </w:rPr>
      </w:pPr>
      <w:r w:rsidRPr="00B11934">
        <w:rPr>
          <w:noProof/>
        </w:rPr>
        <w:t>1.</w:t>
      </w:r>
      <w:r w:rsidRPr="00B11934">
        <w:rPr>
          <w:noProof/>
        </w:rPr>
        <w:tab/>
        <w:t>Mogu se izvršiti sljedeći odbici od zahtjevâ za plaćanje koji se potom odobravaju za plaćanje u neto iznosu:</w:t>
      </w:r>
    </w:p>
    <w:p w:rsidR="00994F97" w:rsidRPr="00B11934" w:rsidRDefault="00994F97" w:rsidP="00994F97">
      <w:pPr>
        <w:pStyle w:val="Point0"/>
        <w:rPr>
          <w:noProof/>
        </w:rPr>
      </w:pPr>
      <w:r w:rsidRPr="00B11934">
        <w:rPr>
          <w:noProof/>
        </w:rPr>
        <w:tab/>
        <w:t>(a)</w:t>
      </w:r>
      <w:r w:rsidRPr="00B11934">
        <w:rPr>
          <w:noProof/>
        </w:rPr>
        <w:tab/>
        <w:t>sankcije izrečene strankama u ugovorima ili korisnicima;</w:t>
      </w:r>
    </w:p>
    <w:p w:rsidR="00994F97" w:rsidRPr="00B11934" w:rsidRDefault="00994F97" w:rsidP="00994F97">
      <w:pPr>
        <w:pStyle w:val="Point0"/>
        <w:rPr>
          <w:noProof/>
        </w:rPr>
      </w:pPr>
      <w:r w:rsidRPr="00B11934">
        <w:rPr>
          <w:noProof/>
        </w:rPr>
        <w:tab/>
        <w:t>(b)</w:t>
      </w:r>
      <w:r w:rsidRPr="00B11934">
        <w:rPr>
          <w:noProof/>
        </w:rPr>
        <w:tab/>
        <w:t>popusti, povrati i rabati na pojedinačne fakture i troškovnike;</w:t>
      </w:r>
    </w:p>
    <w:p w:rsidR="00994F97" w:rsidRPr="00B11934" w:rsidRDefault="00994F97" w:rsidP="00994F97">
      <w:pPr>
        <w:pStyle w:val="Point0"/>
        <w:rPr>
          <w:noProof/>
        </w:rPr>
      </w:pPr>
      <w:r w:rsidRPr="00B11934">
        <w:rPr>
          <w:noProof/>
        </w:rPr>
        <w:tab/>
        <w:t>(c)</w:t>
      </w:r>
      <w:r w:rsidRPr="00B11934">
        <w:rPr>
          <w:noProof/>
        </w:rPr>
        <w:tab/>
        <w:t>kamate ostvarene plaćanjima pre</w:t>
      </w:r>
      <w:r w:rsidRPr="00B11934">
        <w:rPr>
          <w:rStyle w:val="CRMinorChangeAdded"/>
          <w:noProof/>
        </w:rPr>
        <w:t>t</w:t>
      </w:r>
      <w:r w:rsidRPr="00B11934">
        <w:rPr>
          <w:rStyle w:val="CRMinorChangeDeleted"/>
          <w:noProof/>
        </w:rPr>
        <w:t>d</w:t>
      </w:r>
      <w:r w:rsidRPr="00B11934">
        <w:rPr>
          <w:noProof/>
        </w:rPr>
        <w:t>financiranja;</w:t>
      </w:r>
    </w:p>
    <w:p w:rsidR="00994F97" w:rsidRPr="00B11934" w:rsidRDefault="00994F97" w:rsidP="00994F97">
      <w:pPr>
        <w:pStyle w:val="Point0"/>
        <w:rPr>
          <w:noProof/>
        </w:rPr>
      </w:pPr>
      <w:r w:rsidRPr="00B11934">
        <w:rPr>
          <w:noProof/>
        </w:rPr>
        <w:tab/>
        <w:t>(d)</w:t>
      </w:r>
      <w:r w:rsidRPr="00B11934">
        <w:rPr>
          <w:noProof/>
        </w:rPr>
        <w:tab/>
        <w:t>usklađenja za nepropisno isplaćene iznose.</w:t>
      </w:r>
    </w:p>
    <w:p w:rsidR="00994F97" w:rsidRPr="00B11934" w:rsidRDefault="00994F97" w:rsidP="00994F97">
      <w:pPr>
        <w:rPr>
          <w:noProof/>
        </w:rPr>
      </w:pPr>
      <w:r w:rsidRPr="00B11934">
        <w:rPr>
          <w:noProof/>
        </w:rPr>
        <w:t>Usklađenja iz točke (d) prvog podstavka mogu se izvršiti izravnim odbitkom od novog međuplaćanja ili plaćanja preostalog iznosa istom primatelju plaćanja u okviru poglavlja, članka i financijske godine u odnosu na koje je iznos preplaćen.</w:t>
      </w:r>
    </w:p>
    <w:p w:rsidR="00994F97" w:rsidRPr="00B11934" w:rsidRDefault="00994F97" w:rsidP="00994F97">
      <w:pPr>
        <w:rPr>
          <w:noProof/>
        </w:rPr>
      </w:pPr>
      <w:r w:rsidRPr="00B11934">
        <w:rPr>
          <w:noProof/>
        </w:rPr>
        <w:t>Na odbitke iz točaka (c) i (d) prvog podstavka primjenjuju se računovodstvena pravila Unije.</w:t>
      </w:r>
    </w:p>
    <w:p w:rsidR="00994F97" w:rsidRPr="00B11934" w:rsidRDefault="00994F97" w:rsidP="00994F97">
      <w:pPr>
        <w:rPr>
          <w:noProof/>
        </w:rPr>
      </w:pPr>
      <w:r w:rsidRPr="00B11934">
        <w:rPr>
          <w:noProof/>
        </w:rPr>
        <w:t>2.</w:t>
      </w:r>
      <w:r w:rsidRPr="00B11934">
        <w:rPr>
          <w:noProof/>
        </w:rPr>
        <w:tab/>
        <w:t>Troškovi proizvoda ili usluga isporučenih Uniji, koji uključuju poreze koje države članice vraćaju na temelju Protokola br. 7 o povlasticama i imunitetima Europske unije, priložen</w:t>
      </w:r>
      <w:r w:rsidRPr="00B11934">
        <w:rPr>
          <w:rStyle w:val="CRMinorChangeAdded"/>
          <w:noProof/>
        </w:rPr>
        <w:t>og</w:t>
      </w:r>
      <w:r w:rsidRPr="00B11934">
        <w:rPr>
          <w:noProof/>
        </w:rPr>
        <w:t xml:space="preserve"> UEU-u i UFEU-u, terete proračun za iznos bez poreza.</w:t>
      </w:r>
    </w:p>
    <w:p w:rsidR="00994F97" w:rsidRPr="00B11934" w:rsidRDefault="00994F97" w:rsidP="00994F97">
      <w:pPr>
        <w:rPr>
          <w:noProof/>
        </w:rPr>
      </w:pPr>
      <w:r w:rsidRPr="00B11934">
        <w:rPr>
          <w:noProof/>
        </w:rPr>
        <w:t>3.</w:t>
      </w:r>
      <w:r w:rsidRPr="00B11934">
        <w:rPr>
          <w:noProof/>
        </w:rPr>
        <w:tab/>
        <w:t>Troškovi proizvoda ili usluga isporučenih Uniji, koji uključuju poreze koje vraćaju treće zemlje na temelju relevantnih sporazuma, mogu teretiti proračun za:</w:t>
      </w:r>
    </w:p>
    <w:p w:rsidR="00994F97" w:rsidRPr="00B11934" w:rsidRDefault="00994F97" w:rsidP="00994F97">
      <w:pPr>
        <w:pStyle w:val="Point0"/>
        <w:rPr>
          <w:noProof/>
        </w:rPr>
      </w:pPr>
      <w:r w:rsidRPr="00B11934">
        <w:rPr>
          <w:noProof/>
        </w:rPr>
        <w:tab/>
        <w:t>(a)</w:t>
      </w:r>
      <w:r w:rsidRPr="00B11934">
        <w:rPr>
          <w:noProof/>
        </w:rPr>
        <w:tab/>
        <w:t>iznos bez poreza;</w:t>
      </w:r>
    </w:p>
    <w:p w:rsidR="00994F97" w:rsidRPr="00B11934" w:rsidRDefault="00994F97" w:rsidP="00994F97">
      <w:pPr>
        <w:pStyle w:val="Point0"/>
        <w:rPr>
          <w:noProof/>
        </w:rPr>
      </w:pPr>
      <w:r w:rsidRPr="00B11934">
        <w:rPr>
          <w:noProof/>
        </w:rPr>
        <w:tab/>
        <w:t>(b)</w:t>
      </w:r>
      <w:r w:rsidRPr="00B11934">
        <w:rPr>
          <w:noProof/>
        </w:rPr>
        <w:tab/>
        <w:t>iznos s porezom.</w:t>
      </w:r>
    </w:p>
    <w:p w:rsidR="00994F97" w:rsidRPr="00B11934" w:rsidRDefault="00994F97" w:rsidP="00994F97">
      <w:pPr>
        <w:rPr>
          <w:noProof/>
        </w:rPr>
      </w:pPr>
      <w:r w:rsidRPr="00B11934">
        <w:rPr>
          <w:noProof/>
        </w:rPr>
        <w:t>U slučaju iz prvog podstavka točke (b), s naknadno vraćenim porezima postupa se kao s unutarnjim namjenskim prihodima.</w:t>
      </w:r>
    </w:p>
    <w:p w:rsidR="00994F97" w:rsidRPr="00B11934" w:rsidRDefault="00994F97" w:rsidP="00994F97">
      <w:pPr>
        <w:rPr>
          <w:noProof/>
        </w:rPr>
      </w:pPr>
      <w:r w:rsidRPr="00B11934">
        <w:rPr>
          <w:noProof/>
        </w:rPr>
        <w:t>4.</w:t>
      </w:r>
      <w:r w:rsidRPr="00B11934">
        <w:rPr>
          <w:noProof/>
        </w:rPr>
        <w:tab/>
        <w:t xml:space="preserve">Moguća su usklađenja </w:t>
      </w:r>
      <w:r w:rsidRPr="00B11934">
        <w:rPr>
          <w:rStyle w:val="CRMinorChangeAdded"/>
          <w:noProof/>
        </w:rPr>
        <w:t>za</w:t>
      </w:r>
      <w:r w:rsidRPr="00B11934">
        <w:rPr>
          <w:noProof/>
        </w:rPr>
        <w:t xml:space="preserve"> tečajn</w:t>
      </w:r>
      <w:r w:rsidRPr="00B11934">
        <w:rPr>
          <w:rStyle w:val="CRMinorChangeDeleted"/>
          <w:noProof/>
        </w:rPr>
        <w:t>ih</w:t>
      </w:r>
      <w:r w:rsidRPr="00B11934">
        <w:rPr>
          <w:rStyle w:val="CRMinorChangeAdded"/>
          <w:noProof/>
        </w:rPr>
        <w:t>e</w:t>
      </w:r>
      <w:r w:rsidRPr="00B11934">
        <w:rPr>
          <w:noProof/>
        </w:rPr>
        <w:t xml:space="preserve"> razlik</w:t>
      </w:r>
      <w:r w:rsidRPr="00B11934">
        <w:rPr>
          <w:rStyle w:val="CRMinorChangeDeleted"/>
          <w:noProof/>
        </w:rPr>
        <w:t>a</w:t>
      </w:r>
      <w:r w:rsidRPr="00B11934">
        <w:rPr>
          <w:rStyle w:val="CRMinorChangeAdded"/>
          <w:noProof/>
        </w:rPr>
        <w:t>e</w:t>
      </w:r>
      <w:r w:rsidRPr="00B11934">
        <w:rPr>
          <w:noProof/>
        </w:rPr>
        <w:t xml:space="preserve"> koje nastanu pri izvršenju proračuna. Konačna dobit ili gubitak uključuje se u saldo za financijsku godinu.</w:t>
      </w:r>
    </w:p>
    <w:p w:rsidR="00994F97" w:rsidRPr="00B11934" w:rsidRDefault="00994F97" w:rsidP="00994F97">
      <w:pPr>
        <w:pStyle w:val="SectionTitle"/>
        <w:rPr>
          <w:noProof/>
        </w:rPr>
      </w:pPr>
      <w:r w:rsidRPr="00B11934">
        <w:rPr>
          <w:i/>
          <w:noProof/>
        </w:rPr>
        <w:t>POGLAVLJE 6.</w:t>
      </w:r>
    </w:p>
    <w:p w:rsidR="00994F97" w:rsidRPr="00B11934" w:rsidRDefault="00994F97" w:rsidP="00994F97">
      <w:pPr>
        <w:pStyle w:val="SectionTitle"/>
        <w:rPr>
          <w:noProof/>
        </w:rPr>
      </w:pPr>
      <w:r w:rsidRPr="00B11934">
        <w:rPr>
          <w:i/>
          <w:noProof/>
        </w:rPr>
        <w:t>Načelo specifikacije</w:t>
      </w:r>
    </w:p>
    <w:p w:rsidR="00994F97" w:rsidRPr="00B11934" w:rsidRDefault="00994F97" w:rsidP="00994F97">
      <w:pPr>
        <w:pStyle w:val="Titrearticle"/>
        <w:rPr>
          <w:noProof/>
        </w:rPr>
      </w:pPr>
      <w:r w:rsidRPr="00B11934">
        <w:rPr>
          <w:noProof/>
        </w:rPr>
        <w:t>Članak 28.</w:t>
      </w:r>
    </w:p>
    <w:p w:rsidR="00994F97" w:rsidRPr="00B11934" w:rsidRDefault="00994F97" w:rsidP="00994F97">
      <w:pPr>
        <w:pStyle w:val="NormalCentered"/>
        <w:rPr>
          <w:b/>
          <w:bCs/>
          <w:noProof/>
        </w:rPr>
      </w:pPr>
      <w:r w:rsidRPr="00B11934">
        <w:rPr>
          <w:b/>
          <w:noProof/>
        </w:rPr>
        <w:t>Opće odredbe</w:t>
      </w:r>
    </w:p>
    <w:p w:rsidR="00994F97" w:rsidRPr="00B11934" w:rsidRDefault="00994F97" w:rsidP="00994F97">
      <w:pPr>
        <w:rPr>
          <w:noProof/>
        </w:rPr>
      </w:pPr>
      <w:r w:rsidRPr="00B11934">
        <w:rPr>
          <w:noProof/>
        </w:rPr>
        <w:t>1.</w:t>
      </w:r>
      <w:r w:rsidRPr="00B11934">
        <w:rPr>
          <w:noProof/>
        </w:rPr>
        <w:tab/>
        <w:t>Odobrena sredstva određuju se za posebne namjene prema glavama i poglavljima. Poglavlja se dalje dijele na članke i stavke.</w:t>
      </w:r>
    </w:p>
    <w:p w:rsidR="00994F97" w:rsidRPr="00B11934" w:rsidRDefault="00994F97" w:rsidP="00994F97">
      <w:pPr>
        <w:rPr>
          <w:noProof/>
        </w:rPr>
      </w:pPr>
      <w:r w:rsidRPr="00B11934">
        <w:rPr>
          <w:noProof/>
        </w:rPr>
        <w:t>2.</w:t>
      </w:r>
      <w:r w:rsidRPr="00B11934">
        <w:rPr>
          <w:noProof/>
        </w:rPr>
        <w:tab/>
        <w:t>Komisija i druge institucije Unije mogu prenositi odobrena sredstva unutar proračuna u skladu s posebnim uvjetima utvrđenima u člancima od 29. do 32.</w:t>
      </w:r>
    </w:p>
    <w:p w:rsidR="00994F97" w:rsidRPr="00B11934" w:rsidRDefault="00994F97" w:rsidP="00994F97">
      <w:pPr>
        <w:rPr>
          <w:noProof/>
        </w:rPr>
      </w:pPr>
      <w:r w:rsidRPr="00B11934">
        <w:rPr>
          <w:noProof/>
        </w:rPr>
        <w:t xml:space="preserve">Odobrena sredstva mogu se prenositi samo na proračunske linije za koje su u proračunu odobrena sredstva ili koje imaju oznaku </w:t>
      </w:r>
      <w:r w:rsidRPr="00B11934">
        <w:rPr>
          <w:i/>
          <w:noProof/>
        </w:rPr>
        <w:t>pro memoria</w:t>
      </w:r>
      <w:r w:rsidRPr="00B11934">
        <w:rPr>
          <w:noProof/>
        </w:rPr>
        <w:t>.</w:t>
      </w:r>
    </w:p>
    <w:p w:rsidR="00994F97" w:rsidRPr="00B11934" w:rsidRDefault="00994F97" w:rsidP="00994F97">
      <w:pPr>
        <w:rPr>
          <w:noProof/>
        </w:rPr>
      </w:pPr>
      <w:r w:rsidRPr="00B11934">
        <w:rPr>
          <w:noProof/>
        </w:rPr>
        <w:t>Granični iznosi iz članaka 29., 30. i 31. izračunavaju se u trenutku podnošenja zahtjeva za prijenos te u odnosu na odobrena sredstva u proračunu, uključujući ona u izmjenama proračuna.</w:t>
      </w:r>
    </w:p>
    <w:p w:rsidR="00994F97" w:rsidRPr="00B11934" w:rsidRDefault="00994F97" w:rsidP="00994F97">
      <w:pPr>
        <w:rPr>
          <w:noProof/>
        </w:rPr>
      </w:pPr>
      <w:r w:rsidRPr="00B11934">
        <w:rPr>
          <w:noProof/>
        </w:rPr>
        <w:t>Iznos koji treba uzeti u obzir za potrebe izračuna graničnih iznosa iz članaka 29., 30. i 31. jest iznos koji je zbroj namjeravanih prijenosa na proračunskoj liniji s koje se izvršavaju prijenosi, nakon usklađenja za prethodno izvršene prijenose. Iznos koji odgovara prijenosima koje Komisija ili dotična druga institucija Unije izvršavaju samostalno, bez odluke Europskog parlamenta i Vijeća, ne uzima se u obzir.</w:t>
      </w:r>
    </w:p>
    <w:p w:rsidR="00994F97" w:rsidRPr="00B11934" w:rsidRDefault="00994F97" w:rsidP="00994F97">
      <w:pPr>
        <w:rPr>
          <w:noProof/>
        </w:rPr>
      </w:pPr>
      <w:r w:rsidRPr="00B11934">
        <w:rPr>
          <w:noProof/>
        </w:rPr>
        <w:t xml:space="preserve">Prijedlozima za prijenose i svim informacijama za Europski parlament i Vijeće u vezi s prijenosima </w:t>
      </w:r>
      <w:r w:rsidRPr="00B11934">
        <w:rPr>
          <w:rStyle w:val="CRMinorChangeDeleted"/>
          <w:noProof/>
        </w:rPr>
        <w:t>izvršenima</w:t>
      </w:r>
      <w:r w:rsidRPr="00B11934">
        <w:rPr>
          <w:rStyle w:val="CRMinorChangeAdded"/>
          <w:noProof/>
        </w:rPr>
        <w:t>koji se izvršavaju</w:t>
      </w:r>
      <w:r w:rsidRPr="00B11934">
        <w:rPr>
          <w:noProof/>
        </w:rPr>
        <w:t xml:space="preserve"> na temelju članaka 29., 30. i 31. prilaže se odgovarajuća i detaljna popratna dokumentacija koja sadržava najnovije dostupne informacije o izvršenju odobrenih sredstava i procjene potreba do kraja financijske godine, za proračunske linije na koje se odobrena sredstva prenose i one s kojih se odobrena sredstva prenose.</w:t>
      </w:r>
    </w:p>
    <w:p w:rsidR="00994F97" w:rsidRPr="00B11934" w:rsidRDefault="00994F97" w:rsidP="00994F97">
      <w:pPr>
        <w:pStyle w:val="Titrearticle"/>
        <w:rPr>
          <w:noProof/>
        </w:rPr>
      </w:pPr>
      <w:r w:rsidRPr="00B11934">
        <w:rPr>
          <w:noProof/>
        </w:rPr>
        <w:t>Članak 29.</w:t>
      </w:r>
    </w:p>
    <w:p w:rsidR="00994F97" w:rsidRPr="00B11934" w:rsidRDefault="00994F97" w:rsidP="00994F97">
      <w:pPr>
        <w:pStyle w:val="NormalCentered"/>
        <w:rPr>
          <w:b/>
          <w:bCs/>
          <w:noProof/>
        </w:rPr>
      </w:pPr>
      <w:r w:rsidRPr="00B11934">
        <w:rPr>
          <w:b/>
          <w:noProof/>
        </w:rPr>
        <w:t xml:space="preserve">Prijenosi </w:t>
      </w:r>
      <w:r w:rsidRPr="00B11934">
        <w:rPr>
          <w:rStyle w:val="CRMinorChangeDeleted"/>
          <w:b/>
          <w:noProof/>
        </w:rPr>
        <w:t>od strane</w:t>
      </w:r>
      <w:r w:rsidRPr="00B11934">
        <w:rPr>
          <w:rStyle w:val="CRMinorChangeAdded"/>
          <w:b/>
          <w:noProof/>
        </w:rPr>
        <w:t>koje izvršavaju druge</w:t>
      </w:r>
      <w:r w:rsidRPr="00B11934">
        <w:rPr>
          <w:b/>
          <w:noProof/>
        </w:rPr>
        <w:t xml:space="preserve"> institucija Unije, osim Komisije</w:t>
      </w:r>
    </w:p>
    <w:p w:rsidR="00994F97" w:rsidRPr="00B11934" w:rsidRDefault="00994F97" w:rsidP="00994F97">
      <w:pPr>
        <w:rPr>
          <w:noProof/>
        </w:rPr>
      </w:pPr>
      <w:r w:rsidRPr="00B11934">
        <w:rPr>
          <w:noProof/>
        </w:rPr>
        <w:t>1.</w:t>
      </w:r>
      <w:r w:rsidRPr="00B11934">
        <w:rPr>
          <w:noProof/>
        </w:rPr>
        <w:tab/>
        <w:t>Sve institucije Unije, osim Komisije, mogu u svojem dijelu proračuna prenositi odobrena sredstva:</w:t>
      </w:r>
    </w:p>
    <w:p w:rsidR="00994F97" w:rsidRPr="00B11934" w:rsidRDefault="00994F97" w:rsidP="00994F97">
      <w:pPr>
        <w:pStyle w:val="Point0"/>
        <w:rPr>
          <w:noProof/>
        </w:rPr>
      </w:pPr>
      <w:r w:rsidRPr="00B11934">
        <w:rPr>
          <w:noProof/>
        </w:rPr>
        <w:tab/>
        <w:t>(a)</w:t>
      </w:r>
      <w:r w:rsidRPr="00B11934">
        <w:rPr>
          <w:noProof/>
        </w:rPr>
        <w:tab/>
        <w:t>s jedne glave na drugu do iznosa od najviše 10 % odobrenih sredstava u financijskoj godini navedenoj u proračunskoj liniji iz koje se sredstva prenose;</w:t>
      </w:r>
    </w:p>
    <w:p w:rsidR="00994F97" w:rsidRPr="00B11934" w:rsidRDefault="00994F97" w:rsidP="00994F97">
      <w:pPr>
        <w:pStyle w:val="Point0"/>
        <w:rPr>
          <w:noProof/>
        </w:rPr>
      </w:pPr>
      <w:r w:rsidRPr="00B11934">
        <w:rPr>
          <w:noProof/>
        </w:rPr>
        <w:tab/>
        <w:t>(b)</w:t>
      </w:r>
      <w:r w:rsidRPr="00B11934">
        <w:rPr>
          <w:noProof/>
        </w:rPr>
        <w:tab/>
        <w:t>iz jednog poglavlja u drugo bez ograničenja.</w:t>
      </w:r>
    </w:p>
    <w:p w:rsidR="00994F97" w:rsidRPr="00B11934" w:rsidRDefault="00994F97" w:rsidP="00994F97">
      <w:pPr>
        <w:rPr>
          <w:noProof/>
        </w:rPr>
      </w:pPr>
      <w:r w:rsidRPr="00B11934">
        <w:rPr>
          <w:noProof/>
        </w:rPr>
        <w:t>2.</w:t>
      </w:r>
      <w:r w:rsidRPr="00B11934">
        <w:rPr>
          <w:noProof/>
        </w:rPr>
        <w:tab/>
        <w:t>Ne dovodeći u pitanje stavak 4. ovog članka, tri tjedna prije izvršenja prijenosa iz stavka 1., institucija Unije o svojoj namjeri obavješćuje Europski parlament i Vijeće. Ako u tom razdoblju Europski parlament ili Vijeće iznesu propisno opravdane prigovore, primjenjuje se postupak utvrđen u članku 31.</w:t>
      </w:r>
    </w:p>
    <w:p w:rsidR="00994F97" w:rsidRPr="00B11934" w:rsidRDefault="00994F97" w:rsidP="00994F97">
      <w:pPr>
        <w:rPr>
          <w:noProof/>
        </w:rPr>
      </w:pPr>
      <w:r w:rsidRPr="00B11934">
        <w:rPr>
          <w:noProof/>
        </w:rPr>
        <w:t>3.</w:t>
      </w:r>
      <w:r w:rsidRPr="00B11934">
        <w:rPr>
          <w:noProof/>
        </w:rPr>
        <w:tab/>
        <w:t>Bilo koja institucija Unije</w:t>
      </w:r>
      <w:r w:rsidRPr="00B11934">
        <w:rPr>
          <w:rStyle w:val="CRMinorChangeDeleted"/>
          <w:noProof/>
        </w:rPr>
        <w:t>,</w:t>
      </w:r>
      <w:r w:rsidRPr="00B11934">
        <w:rPr>
          <w:noProof/>
        </w:rPr>
        <w:t xml:space="preserve"> osim Komisije</w:t>
      </w:r>
      <w:r w:rsidRPr="00B11934">
        <w:rPr>
          <w:rStyle w:val="CRMinorChangeDeleted"/>
          <w:noProof/>
        </w:rPr>
        <w:t>,</w:t>
      </w:r>
      <w:r w:rsidRPr="00B11934">
        <w:rPr>
          <w:noProof/>
        </w:rPr>
        <w:t xml:space="preserve"> može predložiti Europskom parlamentu i Vijeću, u vlastitom dijelu proračuna, prijenose s jedne glave na drugu koji prelaze granični iznos iz stavka 1. točke (a) ovog članka. Ti prijenosi podliježu postupku utvrđenom u članku 31.</w:t>
      </w:r>
    </w:p>
    <w:p w:rsidR="00994F97" w:rsidRPr="00B11934" w:rsidRDefault="00994F97" w:rsidP="00994F97">
      <w:pPr>
        <w:rPr>
          <w:noProof/>
        </w:rPr>
      </w:pPr>
      <w:r w:rsidRPr="00B11934">
        <w:rPr>
          <w:noProof/>
        </w:rPr>
        <w:t>4.</w:t>
      </w:r>
      <w:r w:rsidRPr="00B11934">
        <w:rPr>
          <w:noProof/>
        </w:rPr>
        <w:tab/>
      </w:r>
      <w:r w:rsidRPr="00B11934">
        <w:rPr>
          <w:rStyle w:val="CRMinorChangeDeleted"/>
          <w:noProof/>
        </w:rPr>
        <w:t>Svaka</w:t>
      </w:r>
      <w:r w:rsidRPr="00B11934">
        <w:rPr>
          <w:rStyle w:val="CRMinorChangeAdded"/>
          <w:noProof/>
        </w:rPr>
        <w:t>Bilo koja</w:t>
      </w:r>
      <w:r w:rsidRPr="00B11934">
        <w:rPr>
          <w:noProof/>
        </w:rPr>
        <w:t xml:space="preserve"> institucija Unije osim Komisije može u svojem dijelu proračuna izvršiti prijenos između članaka bez prethodnog obavješćivanja Europskog parlamenta i Vijeća.</w:t>
      </w:r>
    </w:p>
    <w:p w:rsidR="00994F97" w:rsidRPr="00B11934" w:rsidRDefault="00994F97" w:rsidP="00994F97">
      <w:pPr>
        <w:pStyle w:val="Titrearticle"/>
        <w:rPr>
          <w:noProof/>
        </w:rPr>
      </w:pPr>
      <w:r w:rsidRPr="00B11934">
        <w:rPr>
          <w:noProof/>
        </w:rPr>
        <w:t>Članak 30.</w:t>
      </w:r>
    </w:p>
    <w:p w:rsidR="00994F97" w:rsidRPr="00B11934" w:rsidRDefault="00994F97" w:rsidP="00994F97">
      <w:pPr>
        <w:pStyle w:val="NormalCentered"/>
        <w:rPr>
          <w:b/>
          <w:bCs/>
          <w:noProof/>
        </w:rPr>
      </w:pPr>
      <w:r w:rsidRPr="00B11934">
        <w:rPr>
          <w:b/>
          <w:noProof/>
        </w:rPr>
        <w:t>Prijenosi od strane Komisije</w:t>
      </w:r>
    </w:p>
    <w:p w:rsidR="00994F97" w:rsidRPr="00B11934" w:rsidRDefault="00994F97" w:rsidP="00994F97">
      <w:pPr>
        <w:rPr>
          <w:noProof/>
        </w:rPr>
      </w:pPr>
      <w:r w:rsidRPr="00B11934">
        <w:rPr>
          <w:noProof/>
        </w:rPr>
        <w:t>1.</w:t>
      </w:r>
      <w:r w:rsidRPr="00B11934">
        <w:rPr>
          <w:noProof/>
        </w:rPr>
        <w:tab/>
        <w:t>Komisija može unutar svojeg dijela proračuna, samostalno:</w:t>
      </w:r>
    </w:p>
    <w:p w:rsidR="00994F97" w:rsidRPr="00B11934" w:rsidRDefault="00994F97" w:rsidP="00994F97">
      <w:pPr>
        <w:pStyle w:val="Point0"/>
        <w:rPr>
          <w:noProof/>
        </w:rPr>
      </w:pPr>
      <w:r w:rsidRPr="00B11934">
        <w:rPr>
          <w:noProof/>
        </w:rPr>
        <w:tab/>
        <w:t>(a)</w:t>
      </w:r>
      <w:r w:rsidRPr="00B11934">
        <w:rPr>
          <w:noProof/>
        </w:rPr>
        <w:tab/>
        <w:t>prenositi odobrena sredstva unutar svakog poglavlja;</w:t>
      </w:r>
    </w:p>
    <w:p w:rsidR="00994F97" w:rsidRPr="00B11934" w:rsidRDefault="00994F97" w:rsidP="00994F97">
      <w:pPr>
        <w:pStyle w:val="Point0"/>
        <w:rPr>
          <w:noProof/>
        </w:rPr>
      </w:pPr>
      <w:r w:rsidRPr="00B11934">
        <w:rPr>
          <w:noProof/>
        </w:rPr>
        <w:tab/>
        <w:t>(b)</w:t>
      </w:r>
      <w:r w:rsidRPr="00B11934">
        <w:rPr>
          <w:noProof/>
        </w:rPr>
        <w:tab/>
        <w:t xml:space="preserve">u vezi s rashodima za osoblje i administrativnim rashodima koji se odnose na više glava, prenositi odobrena sredstva </w:t>
      </w:r>
      <w:r w:rsidRPr="00B11934">
        <w:rPr>
          <w:rStyle w:val="CRMinorChangeAdded"/>
          <w:noProof/>
        </w:rPr>
        <w:t>s</w:t>
      </w:r>
      <w:r w:rsidRPr="00B11934">
        <w:rPr>
          <w:noProof/>
        </w:rPr>
        <w:t xml:space="preserve"> jedne glave na drugu do najviše 10 % odobrenih sredstava za financijsku godinu navedenu u proračunskoj liniji s koje </w:t>
      </w:r>
      <w:r w:rsidRPr="00B11934">
        <w:rPr>
          <w:rStyle w:val="CRMinorChangeDeleted"/>
          <w:noProof/>
        </w:rPr>
        <w:t>su</w:t>
      </w:r>
      <w:r w:rsidRPr="00B11934">
        <w:rPr>
          <w:rStyle w:val="CRMinorChangeAdded"/>
          <w:noProof/>
        </w:rPr>
        <w:t>se</w:t>
      </w:r>
      <w:r w:rsidRPr="00B11934">
        <w:rPr>
          <w:noProof/>
        </w:rPr>
        <w:t xml:space="preserve"> sredstva </w:t>
      </w:r>
      <w:r w:rsidRPr="00B11934">
        <w:rPr>
          <w:rStyle w:val="CRMinorChangeDeleted"/>
          <w:noProof/>
        </w:rPr>
        <w:t>prenesena</w:t>
      </w:r>
      <w:r w:rsidRPr="00B11934">
        <w:rPr>
          <w:rStyle w:val="CRMinorChangeAdded"/>
          <w:noProof/>
        </w:rPr>
        <w:t>prenose</w:t>
      </w:r>
      <w:r w:rsidRPr="00B11934">
        <w:rPr>
          <w:noProof/>
        </w:rPr>
        <w:t xml:space="preserve">, i do najviše 30 % odobrenih sredstava za financijsku godinu navedenu u proračunskoj liniji na koju </w:t>
      </w:r>
      <w:r w:rsidRPr="00B11934">
        <w:rPr>
          <w:rStyle w:val="CRMinorChangeDeleted"/>
          <w:noProof/>
        </w:rPr>
        <w:t>su</w:t>
      </w:r>
      <w:r w:rsidRPr="00B11934">
        <w:rPr>
          <w:rStyle w:val="CRMinorChangeAdded"/>
          <w:noProof/>
        </w:rPr>
        <w:t>se</w:t>
      </w:r>
      <w:r w:rsidRPr="00B11934">
        <w:rPr>
          <w:noProof/>
        </w:rPr>
        <w:t xml:space="preserve"> sredstva </w:t>
      </w:r>
      <w:r w:rsidRPr="00B11934">
        <w:rPr>
          <w:rStyle w:val="CRMinorChangeDeleted"/>
          <w:noProof/>
        </w:rPr>
        <w:t>prenesena</w:t>
      </w:r>
      <w:r w:rsidRPr="00B11934">
        <w:rPr>
          <w:rStyle w:val="CRMinorChangeAdded"/>
          <w:noProof/>
        </w:rPr>
        <w:t>prenose</w:t>
      </w:r>
      <w:r w:rsidRPr="00B11934">
        <w:rPr>
          <w:noProof/>
        </w:rPr>
        <w:t>;</w:t>
      </w:r>
    </w:p>
    <w:p w:rsidR="00994F97" w:rsidRPr="00B11934" w:rsidRDefault="00994F97" w:rsidP="00994F97">
      <w:pPr>
        <w:pStyle w:val="Point0"/>
        <w:rPr>
          <w:noProof/>
        </w:rPr>
      </w:pPr>
      <w:r w:rsidRPr="00B11934">
        <w:rPr>
          <w:noProof/>
        </w:rPr>
        <w:tab/>
        <w:t>(c)</w:t>
      </w:r>
      <w:r w:rsidRPr="00B11934">
        <w:rPr>
          <w:noProof/>
        </w:rPr>
        <w:tab/>
        <w:t xml:space="preserve">u vezi s rashodima poslovanja, prenositi odobrena sredstva između poglavlja u okviru iste glave do najviše 10 % odobrenih sredstava za financijsku godinu navedenu u proračunskoj liniji s koje </w:t>
      </w:r>
      <w:r w:rsidRPr="00B11934">
        <w:rPr>
          <w:rStyle w:val="CRMinorChangeDeleted"/>
          <w:noProof/>
        </w:rPr>
        <w:t>su</w:t>
      </w:r>
      <w:r w:rsidRPr="00B11934">
        <w:rPr>
          <w:rStyle w:val="CRMinorChangeAdded"/>
          <w:noProof/>
        </w:rPr>
        <w:t>se</w:t>
      </w:r>
      <w:r w:rsidRPr="00B11934">
        <w:rPr>
          <w:noProof/>
        </w:rPr>
        <w:t xml:space="preserve"> sredstva </w:t>
      </w:r>
      <w:r w:rsidRPr="00B11934">
        <w:rPr>
          <w:rStyle w:val="CRMinorChangeDeleted"/>
          <w:noProof/>
        </w:rPr>
        <w:t>prenesena</w:t>
      </w:r>
      <w:r w:rsidRPr="00B11934">
        <w:rPr>
          <w:rStyle w:val="CRMinorChangeAdded"/>
          <w:noProof/>
        </w:rPr>
        <w:t>prenose</w:t>
      </w:r>
      <w:r w:rsidRPr="00B11934">
        <w:rPr>
          <w:noProof/>
        </w:rPr>
        <w:t>;</w:t>
      </w:r>
    </w:p>
    <w:p w:rsidR="00994F97" w:rsidRPr="00B11934" w:rsidRDefault="00994F97" w:rsidP="00994F97">
      <w:pPr>
        <w:pStyle w:val="Point0"/>
        <w:rPr>
          <w:noProof/>
        </w:rPr>
      </w:pPr>
      <w:r w:rsidRPr="00B11934">
        <w:rPr>
          <w:noProof/>
        </w:rPr>
        <w:tab/>
        <w:t>(d)</w:t>
      </w:r>
      <w:r w:rsidRPr="00B11934">
        <w:rPr>
          <w:noProof/>
        </w:rPr>
        <w:tab/>
        <w:t xml:space="preserve">u vezi s odobrenim sredstvima za istraživanje i tehnološki razvoj koja izvršava </w:t>
      </w:r>
      <w:r w:rsidRPr="00B11934">
        <w:rPr>
          <w:rStyle w:val="CRMinorChangeDeleted"/>
          <w:noProof/>
        </w:rPr>
        <w:t>ZIC</w:t>
      </w:r>
      <w:r w:rsidRPr="00B11934">
        <w:rPr>
          <w:rStyle w:val="CRMinorChangeAdded"/>
          <w:noProof/>
        </w:rPr>
        <w:t>JRC</w:t>
      </w:r>
      <w:r w:rsidRPr="00B11934">
        <w:rPr>
          <w:noProof/>
        </w:rPr>
        <w:t>, u okviru glave proračuna koja se odnosi na područje politike „izravno istraživanje”</w:t>
      </w:r>
      <w:r w:rsidRPr="00B11934">
        <w:rPr>
          <w:rStyle w:val="CRMinorChangeAdded"/>
          <w:noProof/>
        </w:rPr>
        <w:t>,</w:t>
      </w:r>
      <w:r w:rsidRPr="00B11934">
        <w:rPr>
          <w:noProof/>
        </w:rPr>
        <w:t xml:space="preserve"> prenositi odobrena sredstva između poglavlja do najviše 15 % odobrenih sredstava u proračunskoj liniji s koje se </w:t>
      </w:r>
      <w:r w:rsidRPr="00B11934">
        <w:rPr>
          <w:rStyle w:val="CRMinorChangeDeleted"/>
          <w:noProof/>
        </w:rPr>
        <w:t>obavlja prijenos</w:t>
      </w:r>
      <w:r w:rsidRPr="00B11934">
        <w:rPr>
          <w:rStyle w:val="CRMinorChangeAdded"/>
          <w:noProof/>
        </w:rPr>
        <w:t>sredstva prenose</w:t>
      </w:r>
      <w:r w:rsidRPr="00B11934">
        <w:rPr>
          <w:noProof/>
        </w:rPr>
        <w:t>;</w:t>
      </w:r>
    </w:p>
    <w:p w:rsidR="00994F97" w:rsidRPr="00B11934" w:rsidRDefault="00994F97" w:rsidP="00994F97">
      <w:pPr>
        <w:pStyle w:val="Point0"/>
        <w:rPr>
          <w:noProof/>
        </w:rPr>
      </w:pPr>
      <w:r w:rsidRPr="00B11934">
        <w:rPr>
          <w:noProof/>
        </w:rPr>
        <w:tab/>
        <w:t>(e)</w:t>
      </w:r>
      <w:r w:rsidRPr="00B11934">
        <w:rPr>
          <w:noProof/>
        </w:rPr>
        <w:tab/>
        <w:t>u vezi s istraživanjem i tehnološkim razvojem, prenositi odobrena sredstva za poslovanje s jedne glave na drugu pod uvjetom da se dotična odobrena sredstva upotrebljavaju u istu svrhu;</w:t>
      </w:r>
    </w:p>
    <w:p w:rsidR="00994F97" w:rsidRPr="00B11934" w:rsidRDefault="00994F97" w:rsidP="00994F97">
      <w:pPr>
        <w:pStyle w:val="Point0"/>
        <w:rPr>
          <w:noProof/>
        </w:rPr>
      </w:pPr>
      <w:r w:rsidRPr="00B11934">
        <w:rPr>
          <w:noProof/>
        </w:rPr>
        <w:tab/>
        <w:t>(f)</w:t>
      </w:r>
      <w:r w:rsidRPr="00B11934">
        <w:rPr>
          <w:noProof/>
        </w:rPr>
        <w:tab/>
        <w:t>u vezi s rashodima poslovanja fondova koji se izvršavaju u okviru podijeljenog upravljanja, uz iznimku EFJP-a, prenositi odobrena sredstva s jedne glave na drugu pod uvjetom da se dotična odobrena sredstva upotrebljavaju za isti cilj u smislu uredbe kojom se osniva dotični fond ili je riječ o rashodima za tehničku pomoć;</w:t>
      </w:r>
    </w:p>
    <w:p w:rsidR="00994F97" w:rsidRPr="00B11934" w:rsidRDefault="00994F97" w:rsidP="00994F97">
      <w:pPr>
        <w:pStyle w:val="Point0"/>
        <w:rPr>
          <w:noProof/>
        </w:rPr>
      </w:pPr>
      <w:r w:rsidRPr="00B11934">
        <w:rPr>
          <w:noProof/>
        </w:rPr>
        <w:tab/>
        <w:t>(g)</w:t>
      </w:r>
      <w:r w:rsidRPr="00B11934">
        <w:rPr>
          <w:noProof/>
        </w:rPr>
        <w:tab/>
        <w:t xml:space="preserve">prenositi odobrena sredstva s proračunske stavke jednog proračunskog jamstva u proračunsku stavku drugog proračunskog jamstva u iznimnim slučajevima kada su sredstva rezervirana u zajedničkom fondu za rezervacije za to drugo proračunsko jamstvo nedostatna za plaćanje </w:t>
      </w:r>
      <w:r w:rsidRPr="00B11934">
        <w:rPr>
          <w:rStyle w:val="CRMinorChangeDeleted"/>
          <w:noProof/>
        </w:rPr>
        <w:t>u slučaju aktiviranja</w:t>
      </w:r>
      <w:r w:rsidRPr="00B11934">
        <w:rPr>
          <w:rStyle w:val="CRMinorChangeAdded"/>
          <w:noProof/>
        </w:rPr>
        <w:t>aktiviranog</w:t>
      </w:r>
      <w:r w:rsidRPr="00B11934">
        <w:rPr>
          <w:noProof/>
        </w:rPr>
        <w:t xml:space="preserve"> jamstva i pod uvjetom da se </w:t>
      </w:r>
      <w:r w:rsidRPr="00B11934">
        <w:rPr>
          <w:rStyle w:val="CRMinorChangeAdded"/>
          <w:noProof/>
        </w:rPr>
        <w:t>preneseni</w:t>
      </w:r>
      <w:r w:rsidRPr="00B11934">
        <w:rPr>
          <w:noProof/>
        </w:rPr>
        <w:t xml:space="preserve"> iznos </w:t>
      </w:r>
      <w:r w:rsidRPr="00B11934">
        <w:rPr>
          <w:rStyle w:val="CRMinorChangeDeleted"/>
          <w:noProof/>
        </w:rPr>
        <w:t>prenesen</w:t>
      </w:r>
      <w:r w:rsidRPr="00B11934">
        <w:rPr>
          <w:noProof/>
        </w:rPr>
        <w:t xml:space="preserve"> u skladu s postupkom utvrđenim u članku </w:t>
      </w:r>
      <w:r w:rsidRPr="00B11934">
        <w:rPr>
          <w:rStyle w:val="CRMinorChangeAdded"/>
          <w:noProof/>
        </w:rPr>
        <w:t>216.</w:t>
      </w:r>
      <w:r w:rsidRPr="00B11934">
        <w:rPr>
          <w:rStyle w:val="CRMinorChangeDeleted"/>
          <w:noProof/>
        </w:rPr>
        <w:t>212.</w:t>
      </w:r>
      <w:r w:rsidRPr="00B11934">
        <w:rPr>
          <w:noProof/>
        </w:rPr>
        <w:t xml:space="preserve"> stavku 4. naknadno vrati.</w:t>
      </w:r>
    </w:p>
    <w:p w:rsidR="00994F97" w:rsidRPr="00B11934" w:rsidRDefault="00994F97" w:rsidP="00994F97">
      <w:pPr>
        <w:rPr>
          <w:noProof/>
        </w:rPr>
      </w:pPr>
      <w:r w:rsidRPr="00B11934">
        <w:rPr>
          <w:noProof/>
        </w:rPr>
        <w:t>Rashodi iz prvog podstavka točke (b) ovog stavka za svako područje politike pokrivaju stavke iz članka 47. stavka 4.</w:t>
      </w:r>
    </w:p>
    <w:p w:rsidR="00994F97" w:rsidRPr="00B11934" w:rsidRDefault="00994F97" w:rsidP="00994F97">
      <w:pPr>
        <w:rPr>
          <w:noProof/>
        </w:rPr>
      </w:pPr>
      <w:r w:rsidRPr="00B11934">
        <w:rPr>
          <w:noProof/>
        </w:rPr>
        <w:t xml:space="preserve">Ako Komisija u skladu s prvim podstavkom </w:t>
      </w:r>
      <w:r w:rsidRPr="00B11934">
        <w:rPr>
          <w:rStyle w:val="CRMinorChangeDeleted"/>
          <w:noProof/>
        </w:rPr>
        <w:t>obavlja prijenos</w:t>
      </w:r>
      <w:r w:rsidRPr="00B11934">
        <w:rPr>
          <w:rStyle w:val="CRMinorChangeAdded"/>
          <w:noProof/>
        </w:rPr>
        <w:t>prenosi</w:t>
      </w:r>
      <w:r w:rsidRPr="00B11934">
        <w:rPr>
          <w:noProof/>
        </w:rPr>
        <w:t xml:space="preserve"> odobren</w:t>
      </w:r>
      <w:r w:rsidRPr="00B11934">
        <w:rPr>
          <w:rStyle w:val="CRMinorChangeDeleted"/>
          <w:noProof/>
        </w:rPr>
        <w:t>ih</w:t>
      </w:r>
      <w:r w:rsidRPr="00B11934">
        <w:rPr>
          <w:rStyle w:val="CRMinorChangeAdded"/>
          <w:noProof/>
        </w:rPr>
        <w:t>a</w:t>
      </w:r>
      <w:r w:rsidRPr="00B11934">
        <w:rPr>
          <w:noProof/>
        </w:rPr>
        <w:t xml:space="preserve"> sredst</w:t>
      </w:r>
      <w:r w:rsidRPr="00B11934">
        <w:rPr>
          <w:rStyle w:val="CRMinorChangeDeleted"/>
          <w:noProof/>
        </w:rPr>
        <w:t>a</w:t>
      </w:r>
      <w:r w:rsidRPr="00B11934">
        <w:rPr>
          <w:noProof/>
        </w:rPr>
        <w:t>va za EFJP nakon 31. prosinca, odluku donosi do 31. siječnja sljedeće financijske godine. Komisija obavješćuje Europski parlament i Vijeće u roku od dva tjedna od donošenja odluke o tim prijenosima.</w:t>
      </w:r>
    </w:p>
    <w:p w:rsidR="00994F97" w:rsidRPr="00B11934" w:rsidRDefault="00994F97" w:rsidP="00994F97">
      <w:pPr>
        <w:rPr>
          <w:noProof/>
        </w:rPr>
      </w:pPr>
      <w:r w:rsidRPr="00B11934">
        <w:rPr>
          <w:noProof/>
        </w:rPr>
        <w:t xml:space="preserve">Tri tjedna prije izvršenja prijenosa iz prvog podstavka točke (b) ovog stavka, Komisija o svojoj namjeri obavješćuje Europski parlament i Vijeće. </w:t>
      </w:r>
      <w:r w:rsidRPr="00B11934">
        <w:rPr>
          <w:rStyle w:val="CRMinorChangeDeleted"/>
          <w:noProof/>
        </w:rPr>
        <w:t>U slučaju da postoje propisno opravdani prigovori na koje</w:t>
      </w:r>
      <w:r w:rsidRPr="00B11934">
        <w:rPr>
          <w:rStyle w:val="CRMinorChangeAdded"/>
          <w:noProof/>
        </w:rPr>
        <w:t>Ako</w:t>
      </w:r>
      <w:r w:rsidRPr="00B11934">
        <w:rPr>
          <w:noProof/>
        </w:rPr>
        <w:t xml:space="preserve"> u tom razdoblju </w:t>
      </w:r>
      <w:r w:rsidRPr="00B11934">
        <w:rPr>
          <w:rStyle w:val="CRMinorChangeDeleted"/>
          <w:noProof/>
        </w:rPr>
        <w:t>ukaže</w:t>
      </w:r>
      <w:r w:rsidRPr="00B11934">
        <w:rPr>
          <w:noProof/>
        </w:rPr>
        <w:t xml:space="preserve"> Europski parlament ili Vijeće iznesu propisno opravdane prigovore, primjenjuje se postupak utvrđen u članku 31.</w:t>
      </w:r>
    </w:p>
    <w:p w:rsidR="00994F97" w:rsidRPr="00B11934" w:rsidRDefault="00994F97" w:rsidP="00994F97">
      <w:pPr>
        <w:rPr>
          <w:noProof/>
        </w:rPr>
      </w:pPr>
      <w:r w:rsidRPr="00B11934">
        <w:rPr>
          <w:noProof/>
        </w:rPr>
        <w:t>Odstupajući od četvrtog podstavka, Komisija tijekom zadnja dva mjeseca financijske godine može samostalno prenijeti odobrena sredstva koja se odnose na rashode za osoblje, vanjsko osoblje i ostalo osoblje s jedne glave na drugu do ukupnog graničnog iznosa od 5 % odobrenih sredstava za tu godinu. Komisija obavješćuje Europski parlament i Vijeće u roku od dva tjedna od donošenja odluke o tim prijenosima.</w:t>
      </w:r>
    </w:p>
    <w:p w:rsidR="00994F97" w:rsidRPr="00B11934" w:rsidRDefault="00994F97" w:rsidP="00994F97">
      <w:pPr>
        <w:rPr>
          <w:noProof/>
        </w:rPr>
      </w:pPr>
      <w:r w:rsidRPr="00B11934">
        <w:rPr>
          <w:noProof/>
        </w:rPr>
        <w:t>2.</w:t>
      </w:r>
      <w:r w:rsidRPr="00B11934">
        <w:rPr>
          <w:noProof/>
        </w:rPr>
        <w:tab/>
        <w:t>Komisija može, unutar svojeg dijela proračuna, odlučiti o sljedećim prijenosima odobrenih sredstava s jedne glave na drugu, pod uvjetom da o svojoj odluci odmah obavijesti Europski parlament i Vijeće:</w:t>
      </w:r>
    </w:p>
    <w:p w:rsidR="00994F97" w:rsidRPr="00B11934" w:rsidRDefault="00994F97" w:rsidP="00994F97">
      <w:pPr>
        <w:pStyle w:val="Point0"/>
        <w:rPr>
          <w:noProof/>
        </w:rPr>
      </w:pPr>
      <w:r w:rsidRPr="00B11934">
        <w:rPr>
          <w:noProof/>
        </w:rPr>
        <w:tab/>
        <w:t>(a)</w:t>
      </w:r>
      <w:r w:rsidRPr="00B11934">
        <w:rPr>
          <w:noProof/>
        </w:rPr>
        <w:tab/>
        <w:t>prijenosu odobrenih sredstava iz glave „rezervacije” iz članka 49. ove Uredbe, pri čemu je jedini uvjet za oslobođenje sredstava iz pričuve donošenje temeljnog akta u skladu s člankom 294. UFEU-a;</w:t>
      </w:r>
    </w:p>
    <w:p w:rsidR="00994F97" w:rsidRPr="00B11934" w:rsidRDefault="00994F97" w:rsidP="00994F97">
      <w:pPr>
        <w:pStyle w:val="Point0"/>
        <w:rPr>
          <w:noProof/>
        </w:rPr>
      </w:pPr>
      <w:r w:rsidRPr="00B11934">
        <w:rPr>
          <w:noProof/>
        </w:rPr>
        <w:tab/>
        <w:t>(b)</w:t>
      </w:r>
      <w:r w:rsidRPr="00B11934">
        <w:rPr>
          <w:noProof/>
        </w:rPr>
        <w:tab/>
        <w:t>u propisno opravdanim iznimnim slučajevima, kao što su međunarodne humanitarne katastrofe i krize, koji nastupe nakon 1. prosinca financijske godine, prijenosu neiskorištenih odobrenih sredstava za tu godinu koja su još uvijek na raspolaganju za glave koje su obuhvaćene naslovom višegodišnjeg financijskog okvira namijenjenog vanjskom djelovanju Unije u glave koje se odnose na pomoć za upravljanje kriznim situacijama i operacije humanitarne pomoći.</w:t>
      </w:r>
    </w:p>
    <w:p w:rsidR="00994F97" w:rsidRPr="00B11934" w:rsidRDefault="00994F97" w:rsidP="00994F97">
      <w:pPr>
        <w:pStyle w:val="Titrearticle"/>
        <w:rPr>
          <w:noProof/>
        </w:rPr>
      </w:pPr>
      <w:r w:rsidRPr="00B11934">
        <w:rPr>
          <w:noProof/>
        </w:rPr>
        <w:t>Članak 31.</w:t>
      </w:r>
    </w:p>
    <w:p w:rsidR="00994F97" w:rsidRPr="00B11934" w:rsidRDefault="00994F97" w:rsidP="00994F97">
      <w:pPr>
        <w:pStyle w:val="NormalCentered"/>
        <w:rPr>
          <w:b/>
          <w:bCs/>
          <w:noProof/>
        </w:rPr>
      </w:pPr>
      <w:r w:rsidRPr="00B11934">
        <w:rPr>
          <w:b/>
          <w:noProof/>
        </w:rPr>
        <w:t>Prijedlozi prijenosa koje institucije Unije podnose Europskom parlamentu i Vijeću</w:t>
      </w:r>
    </w:p>
    <w:p w:rsidR="00994F97" w:rsidRPr="00B11934" w:rsidRDefault="00994F97" w:rsidP="00994F97">
      <w:pPr>
        <w:rPr>
          <w:noProof/>
        </w:rPr>
      </w:pPr>
      <w:r w:rsidRPr="00B11934">
        <w:rPr>
          <w:noProof/>
        </w:rPr>
        <w:t>1.</w:t>
      </w:r>
      <w:r w:rsidRPr="00B11934">
        <w:rPr>
          <w:noProof/>
        </w:rPr>
        <w:tab/>
        <w:t>Svaka institucija Unije svoje prijedloge za prijenos istodobno podnosi Europskom parlamentu i Vijeću.</w:t>
      </w:r>
    </w:p>
    <w:p w:rsidR="00994F97" w:rsidRPr="00B11934" w:rsidRDefault="00994F97" w:rsidP="00994F97">
      <w:pPr>
        <w:rPr>
          <w:noProof/>
        </w:rPr>
      </w:pPr>
      <w:r w:rsidRPr="00B11934">
        <w:rPr>
          <w:noProof/>
        </w:rPr>
        <w:t>2.</w:t>
      </w:r>
      <w:r w:rsidRPr="00B11934">
        <w:rPr>
          <w:noProof/>
        </w:rPr>
        <w:tab/>
        <w:t>Prijedloge za prijenos odobrenih sredstava za plaćanje u fondove koji se izvršavaju u okviru podijeljenog upravljanja, uz iznimku EFJP-a, Komisija može dostaviti Europskom parlamentu i Vijeću do 10. siječnja sljedeće financijske godine. Prijenos odobrenih sredstava za plaćanje može se izvršiti iz bilo koje proračunske stavke. U takvim slučajevima šestotjedno razdoblje iz stavka 4. smanjuje se na tri tjedna.</w:t>
      </w:r>
    </w:p>
    <w:p w:rsidR="00994F97" w:rsidRPr="00B11934" w:rsidRDefault="00994F97" w:rsidP="00994F97">
      <w:pPr>
        <w:rPr>
          <w:noProof/>
        </w:rPr>
      </w:pPr>
      <w:r w:rsidRPr="00B11934">
        <w:rPr>
          <w:noProof/>
        </w:rPr>
        <w:t>Ako Europski parlament i Vijeće ne odobre prijenos ili ga odobre samo djelomično, za odgovarajući dio rashoda iz članka 10. stavka 5. točke (b) terete se odobrena sredstva za plaćanje iz sljedeće financijske godine.</w:t>
      </w:r>
    </w:p>
    <w:p w:rsidR="00994F97" w:rsidRPr="00B11934" w:rsidRDefault="00994F97" w:rsidP="00994F97">
      <w:pPr>
        <w:rPr>
          <w:noProof/>
        </w:rPr>
      </w:pPr>
      <w:r w:rsidRPr="00B11934">
        <w:rPr>
          <w:noProof/>
        </w:rPr>
        <w:t>3.</w:t>
      </w:r>
      <w:r w:rsidRPr="00B11934">
        <w:rPr>
          <w:noProof/>
        </w:rPr>
        <w:tab/>
        <w:t>Europski parlament i Vijeće donose odluke o prijenosima odobrenih sredstava u skladu sa stavcima od 4. do 8.</w:t>
      </w:r>
    </w:p>
    <w:p w:rsidR="00994F97" w:rsidRPr="00B11934" w:rsidRDefault="00994F97" w:rsidP="00994F97">
      <w:pPr>
        <w:rPr>
          <w:noProof/>
        </w:rPr>
      </w:pPr>
      <w:r w:rsidRPr="00B11934">
        <w:rPr>
          <w:noProof/>
        </w:rPr>
        <w:t>4.</w:t>
      </w:r>
      <w:r w:rsidRPr="00B11934">
        <w:rPr>
          <w:noProof/>
        </w:rPr>
        <w:tab/>
        <w:t xml:space="preserve">Uz iznimku hitnih okolnosti, Europski parlament i Vijeće odlučuju, a potonje kvalificiranom većinom, o svakom prijedlogu za prijenos u roku od šest tjedana od trenutka kad obje institucije prime taj prijedlog. U hitnim okolnostima, Europski parlament i Vijeće odlučuju u roku </w:t>
      </w:r>
      <w:r w:rsidRPr="00B11934">
        <w:rPr>
          <w:rStyle w:val="CRMinorChangeAdded"/>
          <w:noProof/>
        </w:rPr>
        <w:t>od</w:t>
      </w:r>
      <w:r w:rsidRPr="00B11934">
        <w:rPr>
          <w:noProof/>
        </w:rPr>
        <w:t xml:space="preserve"> tri tjedna od primitka prijedloga.</w:t>
      </w:r>
    </w:p>
    <w:p w:rsidR="00994F97" w:rsidRPr="00B11934" w:rsidRDefault="00994F97" w:rsidP="00994F97">
      <w:pPr>
        <w:rPr>
          <w:noProof/>
        </w:rPr>
      </w:pPr>
      <w:r w:rsidRPr="00B11934">
        <w:rPr>
          <w:noProof/>
        </w:rPr>
        <w:t>5.</w:t>
      </w:r>
      <w:r w:rsidRPr="00B11934">
        <w:rPr>
          <w:noProof/>
        </w:rPr>
        <w:tab/>
        <w:t>Ako Komisija namjerava izvršiti prijenos odobrenih sredstava za EFJP u skladu s ovim člankom, Europskom parlamentu i Vijeću dostavlja prijedloge za prijenos do 10. siječnja sljedeće financijske godine. U takvim slučajevima šestotjedno razdoblje iz stavka 4. smanjuje se na tri tjedna.</w:t>
      </w:r>
    </w:p>
    <w:p w:rsidR="00994F97" w:rsidRPr="00B11934" w:rsidRDefault="00994F97" w:rsidP="00994F97">
      <w:pPr>
        <w:rPr>
          <w:noProof/>
        </w:rPr>
      </w:pPr>
      <w:r w:rsidRPr="00B11934">
        <w:rPr>
          <w:noProof/>
        </w:rPr>
        <w:t>6.</w:t>
      </w:r>
      <w:r w:rsidRPr="00B11934">
        <w:rPr>
          <w:noProof/>
        </w:rPr>
        <w:tab/>
        <w:t>Prijedlog za prijenos prihvaćen je ili se smatra prihvaćenim ako u roku od šest tjedana nastupi bilo što od sljedećeg:</w:t>
      </w:r>
    </w:p>
    <w:p w:rsidR="00994F97" w:rsidRPr="00B11934" w:rsidRDefault="00994F97" w:rsidP="00994F97">
      <w:pPr>
        <w:pStyle w:val="Point0"/>
        <w:rPr>
          <w:noProof/>
        </w:rPr>
      </w:pPr>
      <w:r w:rsidRPr="00B11934">
        <w:rPr>
          <w:noProof/>
        </w:rPr>
        <w:tab/>
        <w:t>(a)</w:t>
      </w:r>
      <w:r w:rsidRPr="00B11934">
        <w:rPr>
          <w:noProof/>
        </w:rPr>
        <w:tab/>
        <w:t>Europski parlament i Vijeće ga prihvate;</w:t>
      </w:r>
    </w:p>
    <w:p w:rsidR="00994F97" w:rsidRPr="00B11934" w:rsidRDefault="00994F97" w:rsidP="00994F97">
      <w:pPr>
        <w:pStyle w:val="Point0"/>
        <w:rPr>
          <w:noProof/>
        </w:rPr>
      </w:pPr>
      <w:r w:rsidRPr="00B11934">
        <w:rPr>
          <w:noProof/>
        </w:rPr>
        <w:tab/>
        <w:t>(b)</w:t>
      </w:r>
      <w:r w:rsidRPr="00B11934">
        <w:rPr>
          <w:noProof/>
        </w:rPr>
        <w:tab/>
        <w:t>prihvati ga ili Europski parlament ili Vijeće, a druga se institucija suzdrži od postupanja;</w:t>
      </w:r>
    </w:p>
    <w:p w:rsidR="00994F97" w:rsidRPr="00B11934" w:rsidRDefault="00994F97" w:rsidP="00994F97">
      <w:pPr>
        <w:pStyle w:val="Point0"/>
        <w:rPr>
          <w:noProof/>
        </w:rPr>
      </w:pPr>
      <w:r w:rsidRPr="00B11934">
        <w:rPr>
          <w:noProof/>
        </w:rPr>
        <w:tab/>
        <w:t>(c)</w:t>
      </w:r>
      <w:r w:rsidRPr="00B11934">
        <w:rPr>
          <w:noProof/>
        </w:rPr>
        <w:tab/>
        <w:t>ni Europski parlament ni Vijeće ne donesu odluku o izmjeni ili odbijanju prijedloga za prijenos.</w:t>
      </w:r>
    </w:p>
    <w:p w:rsidR="00994F97" w:rsidRPr="00B11934" w:rsidRDefault="00994F97" w:rsidP="00994F97">
      <w:pPr>
        <w:rPr>
          <w:noProof/>
        </w:rPr>
      </w:pPr>
      <w:r w:rsidRPr="00B11934">
        <w:rPr>
          <w:noProof/>
        </w:rPr>
        <w:t>7.</w:t>
      </w:r>
      <w:r w:rsidRPr="00B11934">
        <w:rPr>
          <w:noProof/>
        </w:rPr>
        <w:tab/>
        <w:t>Osim ako Europski parlament ili Vijeće zatraže suprotno, šestotjedno razdoblje iz stavka 4. smanjuje se na tri tjedna u sljedećim slučajevima:</w:t>
      </w:r>
    </w:p>
    <w:p w:rsidR="00994F97" w:rsidRPr="00B11934" w:rsidRDefault="00994F97" w:rsidP="00994F97">
      <w:pPr>
        <w:pStyle w:val="Point0"/>
        <w:rPr>
          <w:noProof/>
        </w:rPr>
      </w:pPr>
      <w:r w:rsidRPr="00B11934">
        <w:rPr>
          <w:noProof/>
        </w:rPr>
        <w:tab/>
        <w:t>(a)</w:t>
      </w:r>
      <w:r w:rsidRPr="00B11934">
        <w:rPr>
          <w:noProof/>
        </w:rPr>
        <w:tab/>
        <w:t>prijenos predstavlja manje od 10 % odobrenih sredstava u proračunskoj liniji s koje se prijenos izvršava i ne prelazi 5 000 000 EUR;</w:t>
      </w:r>
    </w:p>
    <w:p w:rsidR="00994F97" w:rsidRPr="00B11934" w:rsidRDefault="00994F97" w:rsidP="00994F97">
      <w:pPr>
        <w:pStyle w:val="Point0"/>
        <w:rPr>
          <w:noProof/>
        </w:rPr>
      </w:pPr>
      <w:r w:rsidRPr="00B11934">
        <w:rPr>
          <w:noProof/>
        </w:rPr>
        <w:tab/>
        <w:t>(b)</w:t>
      </w:r>
      <w:r w:rsidRPr="00B11934">
        <w:rPr>
          <w:noProof/>
        </w:rPr>
        <w:tab/>
        <w:t>prijenos se odnosi samo na odobrena sredstva za plaćanje i sveukupni iznos prijenosa ne prelazi 100 000 000 EUR.</w:t>
      </w:r>
    </w:p>
    <w:p w:rsidR="00994F97" w:rsidRPr="00B11934" w:rsidRDefault="00994F97" w:rsidP="00994F97">
      <w:pPr>
        <w:rPr>
          <w:noProof/>
        </w:rPr>
      </w:pPr>
      <w:r w:rsidRPr="00B11934">
        <w:rPr>
          <w:noProof/>
        </w:rPr>
        <w:t>8.</w:t>
      </w:r>
      <w:r w:rsidRPr="00B11934">
        <w:rPr>
          <w:noProof/>
        </w:rPr>
        <w:tab/>
        <w:t>Ako Europski parlament ili Vijeće izmijene iznos prijenosa, a druga institucija ga odobri ili se suzdrži od postupanja, ili ako i Europski parlament i Vijeće izmijene iznos prijenosa, smatra se da je odobren manji od ta dva iznosa, osim ako dotična institucija Unije povuče svoj prijedlog prijenosa.</w:t>
      </w:r>
    </w:p>
    <w:p w:rsidR="00994F97" w:rsidRPr="00B11934" w:rsidRDefault="00994F97" w:rsidP="00994F97">
      <w:pPr>
        <w:pStyle w:val="Titrearticle"/>
        <w:rPr>
          <w:noProof/>
        </w:rPr>
      </w:pPr>
      <w:r w:rsidRPr="00B11934">
        <w:rPr>
          <w:noProof/>
        </w:rPr>
        <w:t>Članak 32.</w:t>
      </w:r>
    </w:p>
    <w:p w:rsidR="00994F97" w:rsidRPr="00B11934" w:rsidRDefault="00994F97" w:rsidP="00994F97">
      <w:pPr>
        <w:pStyle w:val="NormalCentered"/>
        <w:rPr>
          <w:b/>
          <w:bCs/>
          <w:noProof/>
        </w:rPr>
      </w:pPr>
      <w:r w:rsidRPr="00B11934">
        <w:rPr>
          <w:b/>
          <w:noProof/>
        </w:rPr>
        <w:t>Prijenosi na koje se primjenjuju posebne odredbe</w:t>
      </w:r>
    </w:p>
    <w:p w:rsidR="00994F97" w:rsidRPr="00B11934" w:rsidRDefault="00994F97" w:rsidP="00994F97">
      <w:pPr>
        <w:rPr>
          <w:noProof/>
        </w:rPr>
      </w:pPr>
      <w:r w:rsidRPr="00B11934">
        <w:rPr>
          <w:noProof/>
        </w:rPr>
        <w:t>1.</w:t>
      </w:r>
      <w:r w:rsidRPr="00B11934">
        <w:rPr>
          <w:noProof/>
        </w:rPr>
        <w:tab/>
        <w:t>Odobrena sredstva koja odgovaraju namjenskim prihodima mogu se prenijeti samo ako se ti prihodi upotrebljavaju u svrhe za koje su namijenjeni.</w:t>
      </w:r>
    </w:p>
    <w:p w:rsidR="00994F97" w:rsidRPr="00B11934" w:rsidRDefault="00994F97" w:rsidP="00994F97">
      <w:pPr>
        <w:rPr>
          <w:noProof/>
        </w:rPr>
      </w:pPr>
      <w:r w:rsidRPr="00B11934">
        <w:rPr>
          <w:noProof/>
        </w:rPr>
        <w:t>2.</w:t>
      </w:r>
      <w:r w:rsidRPr="00B11934">
        <w:rPr>
          <w:noProof/>
        </w:rPr>
        <w:tab/>
        <w:t xml:space="preserve">Odluke o prijenosima kojima se dopušta uporaba pričuve za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solidarnost i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pomoć u nuždi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na temelju članka 9. stavka 1. točke (b) Uredbe (EU, Euratom) 2020/2093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donose Europski parlament i Vijeće na prijedlog Komisije.</w:t>
      </w:r>
    </w:p>
    <w:p w:rsidR="00994F97" w:rsidRPr="00B11934" w:rsidRDefault="00994F97" w:rsidP="00994F97">
      <w:pPr>
        <w:rPr>
          <w:noProof/>
        </w:rPr>
      </w:pPr>
      <w:r w:rsidRPr="00B11934">
        <w:rPr>
          <w:noProof/>
        </w:rPr>
        <w:t xml:space="preserve">Za potrebe ovog stavka primjenjuje se postupak utvrđen u članku 31. stavcima 3. i 4. Ako se Europski parlament i Vijeće ne slože s prijedlogom Komisije i ne mogu postići zajedničko stajalište </w:t>
      </w:r>
      <w:r w:rsidRPr="00B11934">
        <w:rPr>
          <w:rStyle w:val="CRDeleted"/>
          <w:noProof/>
        </w:rPr>
        <w:t>o uporabi pričuve za pomoć u nuždi</w:t>
      </w:r>
      <w:r w:rsidRPr="00B11934">
        <w:rPr>
          <w:noProof/>
        </w:rPr>
        <w:t>, suzdržavaju se od postupanja po tom prijedlogu.</w:t>
      </w:r>
    </w:p>
    <w:p w:rsidR="00994F97" w:rsidRPr="00B11934" w:rsidRDefault="00994F97" w:rsidP="00994F97">
      <w:pPr>
        <w:rPr>
          <w:noProof/>
        </w:rPr>
      </w:pPr>
      <w:r w:rsidRPr="00B11934">
        <w:rPr>
          <w:noProof/>
        </w:rPr>
        <w:t xml:space="preserve">Prijedlozima za prijenose iz pričuve za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solidarnost i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pomoć u nuždi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za pomoć na temelju članka 9. stavka 1. točke (b) Uredbe (EU, Euratom) 2020/2093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prilaže se odgovarajuća i detaljna popratna dokumentacija koja sadržava:</w:t>
      </w:r>
    </w:p>
    <w:p w:rsidR="00994F97" w:rsidRPr="00B11934" w:rsidRDefault="00994F97" w:rsidP="00994F97">
      <w:pPr>
        <w:pStyle w:val="Point0"/>
        <w:rPr>
          <w:noProof/>
        </w:rPr>
      </w:pPr>
      <w:r w:rsidRPr="00B11934">
        <w:rPr>
          <w:noProof/>
        </w:rPr>
        <w:tab/>
        <w:t>(a)</w:t>
      </w:r>
      <w:r w:rsidRPr="00B11934">
        <w:rPr>
          <w:noProof/>
        </w:rPr>
        <w:tab/>
        <w:t>najnovije dostupne informacije o izvršenju odobrenih sredstava i procjen</w:t>
      </w:r>
      <w:r w:rsidRPr="00B11934">
        <w:rPr>
          <w:rStyle w:val="CRMinorChangeDeleted"/>
          <w:noProof/>
        </w:rPr>
        <w:t>i</w:t>
      </w:r>
      <w:r w:rsidRPr="00B11934">
        <w:rPr>
          <w:rStyle w:val="CRMinorChangeAdded"/>
          <w:noProof/>
        </w:rPr>
        <w:t>u</w:t>
      </w:r>
      <w:r w:rsidRPr="00B11934">
        <w:rPr>
          <w:noProof/>
        </w:rPr>
        <w:t xml:space="preserve"> potreba do kraja financijske godine, za proračunsku liniju na koju se odobrena sredstva trebaju prenijeti;</w:t>
      </w:r>
    </w:p>
    <w:p w:rsidR="00994F97" w:rsidRPr="00B11934" w:rsidRDefault="00994F97" w:rsidP="00994F97">
      <w:pPr>
        <w:pStyle w:val="Point0"/>
        <w:rPr>
          <w:noProof/>
        </w:rPr>
      </w:pPr>
      <w:r w:rsidRPr="00B11934">
        <w:rPr>
          <w:noProof/>
        </w:rPr>
        <w:tab/>
        <w:t>(b)</w:t>
      </w:r>
      <w:r w:rsidRPr="00B11934">
        <w:rPr>
          <w:noProof/>
        </w:rPr>
        <w:tab/>
        <w:t>analizu mogućnosti preraspodjele odobrenih sredstava.</w:t>
      </w:r>
    </w:p>
    <w:p w:rsidR="00994F97" w:rsidRPr="00B11934" w:rsidRDefault="00994F97" w:rsidP="00994F97">
      <w:pPr>
        <w:pStyle w:val="SectionTitle"/>
        <w:rPr>
          <w:noProof/>
        </w:rPr>
      </w:pPr>
      <w:r w:rsidRPr="00B11934">
        <w:rPr>
          <w:i/>
          <w:noProof/>
        </w:rPr>
        <w:t>POGLAVLJE 7.</w:t>
      </w:r>
    </w:p>
    <w:p w:rsidR="00994F97" w:rsidRPr="00B11934" w:rsidRDefault="00994F97" w:rsidP="00994F97">
      <w:pPr>
        <w:pStyle w:val="SectionTitle"/>
        <w:rPr>
          <w:noProof/>
        </w:rPr>
      </w:pPr>
      <w:r w:rsidRPr="00B11934">
        <w:rPr>
          <w:i/>
          <w:noProof/>
        </w:rPr>
        <w:t>Načelo dobrog financijskog upravljanja i uspješnost</w:t>
      </w:r>
    </w:p>
    <w:p w:rsidR="00994F97" w:rsidRPr="00B11934" w:rsidRDefault="00994F97" w:rsidP="00994F97">
      <w:pPr>
        <w:pStyle w:val="Titrearticle"/>
        <w:rPr>
          <w:noProof/>
        </w:rPr>
      </w:pPr>
      <w:r w:rsidRPr="00B11934">
        <w:rPr>
          <w:noProof/>
        </w:rPr>
        <w:t>Članak 33.</w:t>
      </w:r>
    </w:p>
    <w:p w:rsidR="00994F97" w:rsidRPr="00B11934" w:rsidRDefault="00994F97" w:rsidP="00994F97">
      <w:pPr>
        <w:pStyle w:val="NormalCentered"/>
        <w:rPr>
          <w:b/>
          <w:bCs/>
          <w:noProof/>
        </w:rPr>
      </w:pPr>
      <w:r w:rsidRPr="00B11934">
        <w:rPr>
          <w:b/>
          <w:noProof/>
        </w:rPr>
        <w:t>Uspješnost i načela ekonomičnosti, učinkovitosti i djelotvornosti</w:t>
      </w:r>
    </w:p>
    <w:p w:rsidR="00994F97" w:rsidRPr="00B11934" w:rsidRDefault="00994F97" w:rsidP="00994F97">
      <w:pPr>
        <w:rPr>
          <w:noProof/>
        </w:rPr>
      </w:pPr>
      <w:r w:rsidRPr="00B11934">
        <w:rPr>
          <w:noProof/>
        </w:rPr>
        <w:t>1.</w:t>
      </w:r>
      <w:r w:rsidRPr="00B11934">
        <w:rPr>
          <w:noProof/>
        </w:rPr>
        <w:tab/>
        <w:t>Odobrena sredstva upotrebljavaju se u skladu s načelom dobrog financijskog upravljanja te se stoga izvršavaju uz poštovanje sljedećih načela:</w:t>
      </w:r>
    </w:p>
    <w:p w:rsidR="00994F97" w:rsidRPr="00B11934" w:rsidRDefault="00994F97" w:rsidP="00994F97">
      <w:pPr>
        <w:pStyle w:val="Point0"/>
        <w:rPr>
          <w:noProof/>
        </w:rPr>
      </w:pPr>
      <w:r w:rsidRPr="00B11934">
        <w:rPr>
          <w:noProof/>
        </w:rPr>
        <w:tab/>
        <w:t>(a)</w:t>
      </w:r>
      <w:r w:rsidRPr="00B11934">
        <w:rPr>
          <w:noProof/>
        </w:rPr>
        <w:tab/>
        <w:t>ekonomičnosti, koje zahtijeva da su sredstva koja dotična institucija Unije upotrebljava pri obavljanju svojih aktivnosti pravodobno dostupna, u primjerenoj količini i primjerene kvalitete te po najboljoj cijeni;</w:t>
      </w:r>
    </w:p>
    <w:p w:rsidR="00994F97" w:rsidRPr="00B11934" w:rsidRDefault="00994F97" w:rsidP="00994F97">
      <w:pPr>
        <w:pStyle w:val="Point0"/>
        <w:rPr>
          <w:noProof/>
        </w:rPr>
      </w:pPr>
      <w:r w:rsidRPr="00B11934">
        <w:rPr>
          <w:noProof/>
        </w:rPr>
        <w:tab/>
        <w:t>(b)</w:t>
      </w:r>
      <w:r w:rsidRPr="00B11934">
        <w:rPr>
          <w:noProof/>
        </w:rPr>
        <w:tab/>
        <w:t>učinkovitosti, koje se odnosi na postizanje najboljeg odnosa između upotrijebljenih sredstava, poduzetih aktivnosti i postignutih ciljeva;</w:t>
      </w:r>
    </w:p>
    <w:p w:rsidR="00994F97" w:rsidRPr="00B11934" w:rsidRDefault="00994F97" w:rsidP="00994F97">
      <w:pPr>
        <w:pStyle w:val="Point0"/>
        <w:rPr>
          <w:noProof/>
        </w:rPr>
      </w:pPr>
      <w:r w:rsidRPr="00B11934">
        <w:rPr>
          <w:noProof/>
        </w:rPr>
        <w:tab/>
        <w:t>(c)</w:t>
      </w:r>
      <w:r w:rsidRPr="00B11934">
        <w:rPr>
          <w:noProof/>
        </w:rPr>
        <w:tab/>
        <w:t>djelotvornosti, koje se odnosi na mjeru u kojoj su željeni ciljevi postignuti s pomoću poduzetih aktivnosti.</w:t>
      </w:r>
    </w:p>
    <w:p w:rsidR="00994F97" w:rsidRPr="00B11934" w:rsidRDefault="00994F97" w:rsidP="00994F97">
      <w:pPr>
        <w:rPr>
          <w:noProof/>
        </w:rPr>
      </w:pPr>
      <w:r w:rsidRPr="00B11934">
        <w:rPr>
          <w:noProof/>
        </w:rPr>
        <w:t>2.</w:t>
      </w:r>
      <w:r w:rsidRPr="00B11934">
        <w:rPr>
          <w:noProof/>
        </w:rPr>
        <w:tab/>
        <w:t>U skladu s načelom dobrog financijskog upravljanja, uporaba odobrenih sredstava usredotočuje se na uspješnost te se u tu svrhu:</w:t>
      </w:r>
    </w:p>
    <w:p w:rsidR="00994F97" w:rsidRPr="00B11934" w:rsidRDefault="00994F97" w:rsidP="00994F97">
      <w:pPr>
        <w:pStyle w:val="Point0"/>
        <w:rPr>
          <w:noProof/>
        </w:rPr>
      </w:pPr>
      <w:r w:rsidRPr="00B11934">
        <w:rPr>
          <w:noProof/>
        </w:rPr>
        <w:tab/>
        <w:t>(a)</w:t>
      </w:r>
      <w:r w:rsidRPr="00B11934">
        <w:rPr>
          <w:noProof/>
        </w:rPr>
        <w:tab/>
        <w:t xml:space="preserve">ciljevi programâ i aktivnosti utvrđuju </w:t>
      </w:r>
      <w:r w:rsidRPr="00B11934">
        <w:rPr>
          <w:i/>
          <w:noProof/>
        </w:rPr>
        <w:t>ex ante</w:t>
      </w:r>
      <w:r w:rsidRPr="00B11934">
        <w:rPr>
          <w:noProof/>
        </w:rPr>
        <w:t>;</w:t>
      </w:r>
    </w:p>
    <w:p w:rsidR="00994F97" w:rsidRPr="00B11934" w:rsidRDefault="00994F97" w:rsidP="00994F97">
      <w:pPr>
        <w:pStyle w:val="Point0"/>
        <w:rPr>
          <w:noProof/>
        </w:rPr>
      </w:pPr>
      <w:r w:rsidRPr="00B11934">
        <w:rPr>
          <w:noProof/>
        </w:rPr>
        <w:tab/>
        <w:t>(b)</w:t>
      </w:r>
      <w:r w:rsidRPr="00B11934">
        <w:rPr>
          <w:noProof/>
        </w:rPr>
        <w:tab/>
        <w:t>napredak u postizanju ciljeva prati se s pomoću pokazatelja uspješnosti;</w:t>
      </w:r>
    </w:p>
    <w:p w:rsidR="00994F97" w:rsidRPr="00B11934" w:rsidRDefault="00994F97" w:rsidP="00994F97">
      <w:pPr>
        <w:pStyle w:val="Point0"/>
        <w:rPr>
          <w:rStyle w:val="CRMinorChangeDeleted"/>
          <w:noProof/>
        </w:rPr>
      </w:pPr>
      <w:r w:rsidRPr="00B11934">
        <w:rPr>
          <w:noProof/>
        </w:rPr>
        <w:tab/>
        <w:t>(c)</w:t>
      </w:r>
      <w:r w:rsidRPr="00B11934">
        <w:rPr>
          <w:noProof/>
        </w:rPr>
        <w:tab/>
        <w:t xml:space="preserve">o napretku i poteškoćama u pogledu postignuća ciljeva izvješćuje se Europski parlament i Vijeće u skladu s člankom 41. stavkom 3. prvim podstavkom točkom (h) i člankom </w:t>
      </w:r>
      <w:r w:rsidRPr="00B11934">
        <w:rPr>
          <w:rStyle w:val="CRMinorChangeAdded"/>
          <w:noProof/>
        </w:rPr>
        <w:t>253.</w:t>
      </w:r>
      <w:r w:rsidRPr="00B11934">
        <w:rPr>
          <w:rStyle w:val="CRMinorChangeDeleted"/>
          <w:noProof/>
        </w:rPr>
        <w:t>247.</w:t>
      </w:r>
      <w:r w:rsidRPr="00B11934">
        <w:rPr>
          <w:noProof/>
        </w:rPr>
        <w:t xml:space="preserve"> stavkom 1. točkom (e)</w:t>
      </w:r>
      <w:r w:rsidRPr="00B11934">
        <w:rPr>
          <w:rStyle w:val="CRMinorChangeAdded"/>
          <w:noProof/>
        </w:rPr>
        <w:t>;</w:t>
      </w:r>
      <w:r w:rsidRPr="00B11934">
        <w:rPr>
          <w:rStyle w:val="CRMinorChangeDeleted"/>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highlight w:val="lightGray"/>
        </w:rPr>
      </w:pPr>
      <w:r w:rsidRPr="00B11934">
        <w:rPr>
          <w:noProof/>
          <w:highlight w:val="lightGray"/>
        </w:rPr>
        <w:t>(d)</w:t>
      </w:r>
      <w:r w:rsidRPr="00B11934">
        <w:rPr>
          <w:noProof/>
        </w:rPr>
        <w:tab/>
      </w:r>
      <w:r w:rsidRPr="00B11934">
        <w:rPr>
          <w:noProof/>
          <w:highlight w:val="lightGray"/>
        </w:rPr>
        <w:t>programi i aktivnosti trebali bi se provoditi tako da se utvrđeni ciljevi postignu bez nanošenja bitne štete okolišnim ciljevima ublažavanja klimatskih promjena, prilagodbe klimatskim promjenama, održive uporabe i zaštite vodnih i morskih resursa, prelaska na kružno gospodarstvo, sprečavanja i kontrole onečišćenja te zaštite i obnove bioraznolikosti i ekosustava, kako je utvrđeno u članku 9. Uredbe (EU) 2020/852 Europskog parlamenta i Vijeća</w:t>
      </w:r>
      <w:r w:rsidRPr="00B11934">
        <w:rPr>
          <w:rStyle w:val="FootnoteReference"/>
          <w:noProof/>
          <w:highlight w:val="lightGray"/>
        </w:rPr>
        <w:footnoteReference w:id="69"/>
      </w:r>
      <w:r w:rsidRPr="00B11934">
        <w:rPr>
          <w:noProof/>
          <w:highlight w:val="lightGray"/>
        </w:rPr>
        <w:t>.</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3.</w:t>
      </w:r>
      <w:r w:rsidRPr="00B11934">
        <w:rPr>
          <w:noProof/>
        </w:rPr>
        <w:tab/>
        <w:t>Ako je to relevantno, određuju se posebni, mjerljivi, dostižni, relevantni i vremenski ograničeni ciljevi iz stavaka 1. i 2. te relevantni, prihvaćeni, vjerodostojni, jednostavni i pouzdani pokazatelji.</w:t>
      </w:r>
    </w:p>
    <w:p w:rsidR="00994F97" w:rsidRPr="00B11934" w:rsidRDefault="00994F97" w:rsidP="00994F97">
      <w:pPr>
        <w:pStyle w:val="Titrearticle"/>
        <w:rPr>
          <w:noProof/>
        </w:rPr>
      </w:pPr>
      <w:r w:rsidRPr="00B11934">
        <w:rPr>
          <w:noProof/>
        </w:rPr>
        <w:t>Članak 34.</w:t>
      </w:r>
    </w:p>
    <w:p w:rsidR="00994F97" w:rsidRPr="00B11934" w:rsidRDefault="00994F97" w:rsidP="00994F97">
      <w:pPr>
        <w:pStyle w:val="NormalCentered"/>
        <w:rPr>
          <w:b/>
          <w:bCs/>
          <w:noProof/>
        </w:rPr>
      </w:pPr>
      <w:r w:rsidRPr="00B11934">
        <w:rPr>
          <w:b/>
          <w:noProof/>
        </w:rPr>
        <w:t>Evaluacije</w:t>
      </w:r>
    </w:p>
    <w:p w:rsidR="00994F97" w:rsidRPr="00B11934" w:rsidRDefault="00994F97" w:rsidP="00994F97">
      <w:pPr>
        <w:rPr>
          <w:noProof/>
        </w:rPr>
      </w:pPr>
      <w:r w:rsidRPr="00B11934">
        <w:rPr>
          <w:noProof/>
        </w:rPr>
        <w:t>1.</w:t>
      </w:r>
      <w:r w:rsidRPr="00B11934">
        <w:rPr>
          <w:noProof/>
        </w:rPr>
        <w:tab/>
        <w:t xml:space="preserve">Programi i aktivnosti koji za sobom povlače znatnu potrošnju podliježu </w:t>
      </w:r>
      <w:r w:rsidRPr="00B11934">
        <w:rPr>
          <w:i/>
          <w:noProof/>
        </w:rPr>
        <w:t>ex ante</w:t>
      </w:r>
      <w:r w:rsidRPr="00B11934">
        <w:rPr>
          <w:noProof/>
        </w:rPr>
        <w:t xml:space="preserve"> evaluacijama i retrospektivnim evaluacijama koje moraju biti razmjerne ciljevima i rashodima.</w:t>
      </w:r>
    </w:p>
    <w:p w:rsidR="00994F97" w:rsidRPr="00B11934" w:rsidRDefault="00994F97" w:rsidP="00994F97">
      <w:pPr>
        <w:rPr>
          <w:noProof/>
        </w:rPr>
      </w:pPr>
      <w:r w:rsidRPr="00B11934">
        <w:rPr>
          <w:noProof/>
        </w:rPr>
        <w:t>2.</w:t>
      </w:r>
      <w:r w:rsidRPr="00B11934">
        <w:rPr>
          <w:noProof/>
        </w:rPr>
        <w:tab/>
      </w:r>
      <w:r w:rsidRPr="00B11934">
        <w:rPr>
          <w:i/>
          <w:iCs/>
          <w:noProof/>
        </w:rPr>
        <w:t>Ex ante</w:t>
      </w:r>
      <w:r w:rsidRPr="00B11934">
        <w:rPr>
          <w:noProof/>
        </w:rPr>
        <w:t xml:space="preserve"> evaluacije, koje služe kao pomoć pri izradi programâ i aktivnosti, temelje se na dokazima o uspješnosti povezanih programa ili aktivnosti i u njima se utvrđuju i analiziraju problemi koje treba riješiti, dodana vrijednost </w:t>
      </w:r>
      <w:r w:rsidRPr="00B11934">
        <w:rPr>
          <w:rStyle w:val="CRMinorChangeDeleted"/>
          <w:noProof/>
        </w:rPr>
        <w:t>uključivanja</w:t>
      </w:r>
      <w:r w:rsidRPr="00B11934">
        <w:rPr>
          <w:rStyle w:val="CRMinorChangeAdded"/>
          <w:noProof/>
        </w:rPr>
        <w:t>sudjelovanja</w:t>
      </w:r>
      <w:r w:rsidRPr="00B11934">
        <w:rPr>
          <w:noProof/>
        </w:rPr>
        <w:t xml:space="preserve"> Unije, ciljevi, očekivani učinci različitih opcija te mehanizmi praćenja i evaluacije.</w:t>
      </w:r>
    </w:p>
    <w:p w:rsidR="00994F97" w:rsidRPr="00B11934" w:rsidRDefault="00994F97" w:rsidP="00994F97">
      <w:pPr>
        <w:rPr>
          <w:noProof/>
        </w:rPr>
      </w:pPr>
      <w:r w:rsidRPr="00B11934">
        <w:rPr>
          <w:noProof/>
        </w:rPr>
        <w:t xml:space="preserve">Za velike </w:t>
      </w:r>
      <w:r w:rsidRPr="00B11934">
        <w:rPr>
          <w:rStyle w:val="CRMinorChangeDeleted"/>
          <w:noProof/>
        </w:rPr>
        <w:t>projekte</w:t>
      </w:r>
      <w:r w:rsidRPr="00B11934">
        <w:rPr>
          <w:rStyle w:val="CRMinorChangeAdded"/>
          <w:noProof/>
        </w:rPr>
        <w:t>programe</w:t>
      </w:r>
      <w:r w:rsidRPr="00B11934">
        <w:rPr>
          <w:noProof/>
        </w:rPr>
        <w:t xml:space="preserve"> i aktivnosti od kojih se očekuju znatni gospodarski, okolišni ili društveni </w:t>
      </w:r>
      <w:r w:rsidRPr="00B11934">
        <w:rPr>
          <w:rStyle w:val="CRMinorChangeDeleted"/>
          <w:noProof/>
        </w:rPr>
        <w:t>utjecaji</w:t>
      </w:r>
      <w:r w:rsidRPr="00B11934">
        <w:rPr>
          <w:rStyle w:val="CRMinorChangeAdded"/>
          <w:noProof/>
        </w:rPr>
        <w:t>učinci</w:t>
      </w:r>
      <w:r w:rsidRPr="00B11934">
        <w:rPr>
          <w:noProof/>
        </w:rPr>
        <w:t xml:space="preserve"> </w:t>
      </w:r>
      <w:r w:rsidRPr="00B11934">
        <w:rPr>
          <w:i/>
          <w:noProof/>
        </w:rPr>
        <w:t>ex ante</w:t>
      </w:r>
      <w:r w:rsidRPr="00B11934">
        <w:rPr>
          <w:noProof/>
        </w:rPr>
        <w:t xml:space="preserve"> evaluacija </w:t>
      </w:r>
      <w:r w:rsidRPr="00B11934">
        <w:rPr>
          <w:rStyle w:val="CRMinorChangeDeleted"/>
          <w:noProof/>
        </w:rPr>
        <w:t>može</w:t>
      </w:r>
      <w:r w:rsidRPr="00B11934">
        <w:rPr>
          <w:noProof/>
        </w:rPr>
        <w:t xml:space="preserve"> se </w:t>
      </w:r>
      <w:r w:rsidRPr="00B11934">
        <w:rPr>
          <w:rStyle w:val="CRMinorChangeAdded"/>
          <w:noProof/>
        </w:rPr>
        <w:t>može</w:t>
      </w:r>
      <w:r w:rsidRPr="00B11934">
        <w:rPr>
          <w:noProof/>
        </w:rPr>
        <w:t xml:space="preserve"> provoditi u obliku procjene učinka kojom se, uz ispunjavanje zahtjeva navedenih u prvom podstavku, analiziraju različite mogućnosti u pogledu načina izvršenja.</w:t>
      </w:r>
    </w:p>
    <w:p w:rsidR="00994F97" w:rsidRPr="00B11934" w:rsidRDefault="00994F97" w:rsidP="00994F97">
      <w:pPr>
        <w:rPr>
          <w:noProof/>
        </w:rPr>
      </w:pPr>
      <w:r w:rsidRPr="00B11934">
        <w:rPr>
          <w:noProof/>
        </w:rPr>
        <w:t>3.</w:t>
      </w:r>
      <w:r w:rsidRPr="00B11934">
        <w:rPr>
          <w:noProof/>
        </w:rPr>
        <w:tab/>
        <w:t xml:space="preserve">Retrospektivnim evaluacijama procjenjuje se uspješnost programa ili aktivnosti, uključujući aspekte kao što su djelotvornost, učinkovitost, usklađenost, relevantnost i dodana vrijednost EU-a. Retrospektivne evaluacije temelje se na informacijama prikupljenima u skladu s mehanizmima praćenja i pokazateljima utvrđenima za dotično djelovanje. Retrospektivne evaluacije provode se barem jednom tijekom trajanja svakog višegodišnjeg financijskog okvira i ako je to moguće dovoljno rano da se njihovi rezultati uzmu u obzir u </w:t>
      </w:r>
      <w:r w:rsidRPr="00B11934">
        <w:rPr>
          <w:i/>
          <w:noProof/>
        </w:rPr>
        <w:t>ex ante</w:t>
      </w:r>
      <w:r w:rsidRPr="00B11934">
        <w:rPr>
          <w:noProof/>
        </w:rPr>
        <w:t xml:space="preserve"> evaluacijama ili procjenama učinka koje služe kao pomoć pri izradi povezanih programa i aktivnosti.</w:t>
      </w:r>
    </w:p>
    <w:p w:rsidR="00994F97" w:rsidRPr="00B11934" w:rsidRDefault="00994F97" w:rsidP="00994F97">
      <w:pPr>
        <w:pStyle w:val="Titrearticle"/>
        <w:rPr>
          <w:noProof/>
        </w:rPr>
      </w:pPr>
      <w:r w:rsidRPr="00B11934">
        <w:rPr>
          <w:noProof/>
        </w:rPr>
        <w:t>Članak 35.</w:t>
      </w:r>
    </w:p>
    <w:p w:rsidR="00994F97" w:rsidRPr="00B11934" w:rsidRDefault="00994F97" w:rsidP="00994F97">
      <w:pPr>
        <w:pStyle w:val="NormalCentered"/>
        <w:rPr>
          <w:b/>
          <w:bCs/>
          <w:noProof/>
        </w:rPr>
      </w:pPr>
      <w:r w:rsidRPr="00B11934">
        <w:rPr>
          <w:b/>
          <w:noProof/>
        </w:rPr>
        <w:t>Obvezni financijski izvještaj</w:t>
      </w:r>
    </w:p>
    <w:p w:rsidR="00994F97" w:rsidRPr="00B11934" w:rsidRDefault="00994F97" w:rsidP="00994F97">
      <w:pPr>
        <w:rPr>
          <w:noProof/>
        </w:rPr>
      </w:pPr>
      <w:r w:rsidRPr="00B11934">
        <w:rPr>
          <w:noProof/>
        </w:rPr>
        <w:t>1.</w:t>
      </w:r>
      <w:r w:rsidRPr="00B11934">
        <w:rPr>
          <w:noProof/>
        </w:rPr>
        <w:tab/>
        <w:t xml:space="preserve">Uz svaki prijedlog ili inicijativu koje Komisija, </w:t>
      </w:r>
      <w:r w:rsidRPr="00B11934">
        <w:rPr>
          <w:rStyle w:val="CRMinorChangeDeleted"/>
          <w:noProof/>
        </w:rPr>
        <w:t>v</w:t>
      </w:r>
      <w:r w:rsidRPr="00B11934">
        <w:rPr>
          <w:rStyle w:val="CRMinorChangeAdded"/>
          <w:noProof/>
        </w:rPr>
        <w:t>V</w:t>
      </w:r>
      <w:r w:rsidRPr="00B11934">
        <w:rPr>
          <w:noProof/>
        </w:rPr>
        <w:t>isoki predstavnik Unije za vanjske poslove i sigurnosnu politiku („</w:t>
      </w:r>
      <w:r w:rsidRPr="00B11934">
        <w:rPr>
          <w:rStyle w:val="CRMinorChangeDeleted"/>
          <w:noProof/>
        </w:rPr>
        <w:t>v</w:t>
      </w:r>
      <w:r w:rsidRPr="00B11934">
        <w:rPr>
          <w:rStyle w:val="CRMinorChangeAdded"/>
          <w:noProof/>
        </w:rPr>
        <w:t>V</w:t>
      </w:r>
      <w:r w:rsidRPr="00B11934">
        <w:rPr>
          <w:noProof/>
        </w:rPr>
        <w:t>isoki predstavnik”) ili država članica podn</w:t>
      </w:r>
      <w:r w:rsidRPr="00B11934">
        <w:rPr>
          <w:rStyle w:val="CRMinorChangeDeleted"/>
          <w:noProof/>
        </w:rPr>
        <w:t>ose</w:t>
      </w:r>
      <w:r w:rsidRPr="00B11934">
        <w:rPr>
          <w:rStyle w:val="CRMinorChangeAdded"/>
          <w:noProof/>
        </w:rPr>
        <w:t>esu</w:t>
      </w:r>
      <w:r w:rsidRPr="00B11934">
        <w:rPr>
          <w:noProof/>
        </w:rPr>
        <w:t xml:space="preserve"> zakonodavnom tijelu, a koji mogu </w:t>
      </w:r>
      <w:r w:rsidRPr="00B11934">
        <w:rPr>
          <w:rStyle w:val="CRMinorChangeDeleted"/>
          <w:noProof/>
        </w:rPr>
        <w:t>imati učinak</w:t>
      </w:r>
      <w:r w:rsidRPr="00B11934">
        <w:rPr>
          <w:rStyle w:val="CRMinorChangeAdded"/>
          <w:noProof/>
        </w:rPr>
        <w:t>utjecati</w:t>
      </w:r>
      <w:r w:rsidRPr="00B11934">
        <w:rPr>
          <w:noProof/>
        </w:rPr>
        <w:t xml:space="preserve"> na proračun, uključujući promjene broja radnih mjesta, prilažu se financijski izvještaj s prikazom procjena </w:t>
      </w:r>
      <w:r w:rsidRPr="00B11934">
        <w:rPr>
          <w:rStyle w:val="CRMinorChangeDeleted"/>
          <w:noProof/>
        </w:rPr>
        <w:t>u pogledu</w:t>
      </w:r>
      <w:r w:rsidRPr="00B11934">
        <w:rPr>
          <w:noProof/>
        </w:rPr>
        <w:t xml:space="preserve"> odobrenih sredstava za plaćanja i odobrenih sredstava za preuzimanje obveza, procjena </w:t>
      </w:r>
      <w:r w:rsidRPr="00B11934">
        <w:rPr>
          <w:rStyle w:val="CRMinorChangeDeleted"/>
          <w:noProof/>
        </w:rPr>
        <w:t xml:space="preserve">o </w:t>
      </w:r>
      <w:r w:rsidRPr="00B11934">
        <w:rPr>
          <w:noProof/>
        </w:rPr>
        <w:t>različiti</w:t>
      </w:r>
      <w:r w:rsidRPr="00B11934">
        <w:rPr>
          <w:rStyle w:val="CRMinorChangeDeleted"/>
          <w:noProof/>
        </w:rPr>
        <w:t>m</w:t>
      </w:r>
      <w:r w:rsidRPr="00B11934">
        <w:rPr>
          <w:rStyle w:val="CRMinorChangeAdded"/>
          <w:noProof/>
        </w:rPr>
        <w:t>h</w:t>
      </w:r>
      <w:r w:rsidRPr="00B11934">
        <w:rPr>
          <w:noProof/>
        </w:rPr>
        <w:t xml:space="preserve"> mogućnosti</w:t>
      </w:r>
      <w:r w:rsidRPr="00B11934">
        <w:rPr>
          <w:rStyle w:val="CRMinorChangeDeleted"/>
          <w:noProof/>
        </w:rPr>
        <w:t>ma</w:t>
      </w:r>
      <w:r w:rsidRPr="00B11934">
        <w:rPr>
          <w:noProof/>
        </w:rPr>
        <w:t xml:space="preserve"> financiranja i </w:t>
      </w:r>
      <w:r w:rsidRPr="00B11934">
        <w:rPr>
          <w:i/>
          <w:noProof/>
        </w:rPr>
        <w:t>ex ante</w:t>
      </w:r>
      <w:r w:rsidRPr="00B11934">
        <w:rPr>
          <w:noProof/>
        </w:rPr>
        <w:t xml:space="preserve"> evaluacija ili procjena učinka predviđena u članku 34.</w:t>
      </w:r>
    </w:p>
    <w:p w:rsidR="00994F97" w:rsidRPr="00B11934" w:rsidRDefault="00994F97" w:rsidP="00994F97">
      <w:pPr>
        <w:rPr>
          <w:noProof/>
        </w:rPr>
      </w:pPr>
      <w:r w:rsidRPr="00B11934">
        <w:rPr>
          <w:noProof/>
        </w:rPr>
        <w:t xml:space="preserve">Uz svaku izmjenu prijedloga ili inicijative podnesenu zakonodavnom tijelu koja može </w:t>
      </w:r>
      <w:r w:rsidRPr="00B11934">
        <w:rPr>
          <w:rStyle w:val="CRMinorChangeDeleted"/>
          <w:noProof/>
        </w:rPr>
        <w:t>imati znatan učinak</w:t>
      </w:r>
      <w:r w:rsidRPr="00B11934">
        <w:rPr>
          <w:rStyle w:val="CRMinorChangeAdded"/>
          <w:noProof/>
        </w:rPr>
        <w:t>znatno utjecati</w:t>
      </w:r>
      <w:r w:rsidRPr="00B11934">
        <w:rPr>
          <w:noProof/>
        </w:rPr>
        <w:t xml:space="preserve"> na proračun, uključujući promjene broja radnih mjesta, prilaže se financijski izvještaj koji je </w:t>
      </w:r>
      <w:r w:rsidRPr="00B11934">
        <w:rPr>
          <w:rStyle w:val="CRMinorChangeDeleted"/>
          <w:noProof/>
        </w:rPr>
        <w:t>pripremila</w:t>
      </w:r>
      <w:r w:rsidRPr="00B11934">
        <w:rPr>
          <w:rStyle w:val="CRMinorChangeAdded"/>
          <w:noProof/>
        </w:rPr>
        <w:t>sastavila</w:t>
      </w:r>
      <w:r w:rsidRPr="00B11934">
        <w:rPr>
          <w:noProof/>
        </w:rPr>
        <w:t xml:space="preserve"> institucija Unije koja predlaže izmjenu.</w:t>
      </w:r>
    </w:p>
    <w:p w:rsidR="00994F97" w:rsidRPr="00B11934" w:rsidRDefault="00994F97" w:rsidP="00994F97">
      <w:pPr>
        <w:rPr>
          <w:noProof/>
        </w:rPr>
      </w:pPr>
      <w:r w:rsidRPr="00B11934">
        <w:rPr>
          <w:noProof/>
        </w:rPr>
        <w:t>Financijski izvještaj sadržava financijske i ekonomske podatke koji su zakonodavnom tijelu potrebni za procjenu potrebe za djelovanjem Unije. On sadržava odgovarajuće informacije o usklađenosti s drugim aktivnostima Unije i mogućoj sinergiji.</w:t>
      </w:r>
    </w:p>
    <w:p w:rsidR="00994F97" w:rsidRPr="00B11934" w:rsidRDefault="00994F97" w:rsidP="00994F97">
      <w:pPr>
        <w:rPr>
          <w:noProof/>
        </w:rPr>
      </w:pPr>
      <w:r w:rsidRPr="00B11934">
        <w:rPr>
          <w:noProof/>
        </w:rPr>
        <w:t xml:space="preserve">U slučaju višegodišnjih operacija, financijski izvještaj sadržava pregled predvidivih godišnjih potreba u smislu odobrenih sredstava za plaćanje i odobrenih sredstava za </w:t>
      </w:r>
      <w:r w:rsidRPr="00B11934">
        <w:rPr>
          <w:rStyle w:val="CRMinorChangeDeleted"/>
          <w:noProof/>
        </w:rPr>
        <w:t>preuzete</w:t>
      </w:r>
      <w:r w:rsidRPr="00B11934">
        <w:rPr>
          <w:rStyle w:val="CRMinorChangeAdded"/>
          <w:noProof/>
        </w:rPr>
        <w:t>preuzimanje</w:t>
      </w:r>
      <w:r w:rsidRPr="00B11934">
        <w:rPr>
          <w:noProof/>
        </w:rPr>
        <w:t xml:space="preserve"> obvez</w:t>
      </w:r>
      <w:r w:rsidRPr="00B11934">
        <w:rPr>
          <w:rStyle w:val="CRMinorChangeDeleted"/>
          <w:noProof/>
        </w:rPr>
        <w:t>e</w:t>
      </w:r>
      <w:r w:rsidRPr="00B11934">
        <w:rPr>
          <w:rStyle w:val="CRMinorChangeAdded"/>
          <w:noProof/>
        </w:rPr>
        <w:t>a</w:t>
      </w:r>
      <w:r w:rsidRPr="00B11934">
        <w:rPr>
          <w:noProof/>
        </w:rPr>
        <w:t xml:space="preserve"> i radnih mjesta, uključujući vanjsko osoblje, te evaluaciju njihova srednjoročnog i, ako je to moguće, dugoročnog financijskog učinka.</w:t>
      </w:r>
    </w:p>
    <w:p w:rsidR="00994F97" w:rsidRPr="00B11934" w:rsidRDefault="00994F97" w:rsidP="00994F97">
      <w:pPr>
        <w:rPr>
          <w:noProof/>
        </w:rPr>
      </w:pPr>
      <w:r w:rsidRPr="00B11934">
        <w:rPr>
          <w:noProof/>
        </w:rPr>
        <w:t>2.</w:t>
      </w:r>
      <w:r w:rsidRPr="00B11934">
        <w:rPr>
          <w:noProof/>
        </w:rPr>
        <w:tab/>
        <w:t>Tijekom proračunskog postupka Komisija osigurava potrebne informacije za usporedbu promjena potrebnih odobrenih sredstava i prvotnih predviđanja iznesenih u financijskom izvještaju, s obzirom na napredak u razmatranju prijedloga ili inicijative koji su podneseni zakonodavnom tijelu.</w:t>
      </w:r>
    </w:p>
    <w:p w:rsidR="00994F97" w:rsidRPr="00B11934" w:rsidRDefault="00994F97" w:rsidP="00994F97">
      <w:pPr>
        <w:rPr>
          <w:noProof/>
        </w:rPr>
      </w:pPr>
      <w:r w:rsidRPr="00B11934">
        <w:rPr>
          <w:noProof/>
        </w:rPr>
        <w:t>3.</w:t>
      </w:r>
      <w:r w:rsidRPr="00B11934">
        <w:rPr>
          <w:noProof/>
        </w:rPr>
        <w:tab/>
        <w:t>Kako bi se smanjio rizik od prijevare, nepravilnosti i nepostizanja ciljeva, financijski izvještaj sadržava informacije o uspostavljenom sustavu unutarnje kontrole, procjenu troškova i koristi kontrola koje taj sustav podrazumijeva i procjenu očekivane razine rizika od pogreške te informacije o postojećim i planiranim mjerama za sprečavanje i zaštitu od prijevara.</w:t>
      </w:r>
    </w:p>
    <w:p w:rsidR="00994F97" w:rsidRPr="00B11934" w:rsidRDefault="00994F97" w:rsidP="00994F97">
      <w:pPr>
        <w:rPr>
          <w:noProof/>
        </w:rPr>
      </w:pPr>
      <w:r w:rsidRPr="00B11934">
        <w:rPr>
          <w:noProof/>
        </w:rPr>
        <w:t>U takvoj se procjeni uzimaju u obzir mogući razmjer i vrst</w:t>
      </w:r>
      <w:r w:rsidRPr="00B11934">
        <w:rPr>
          <w:rStyle w:val="CRMinorChangeDeleted"/>
          <w:noProof/>
        </w:rPr>
        <w:t>u</w:t>
      </w:r>
      <w:r w:rsidRPr="00B11934">
        <w:rPr>
          <w:rStyle w:val="CRMinorChangeAdded"/>
          <w:noProof/>
        </w:rPr>
        <w:t>a</w:t>
      </w:r>
      <w:r w:rsidRPr="00B11934">
        <w:rPr>
          <w:noProof/>
        </w:rPr>
        <w:t xml:space="preserve"> pogrešaka te posebni uvjeti dotičnog područja politike te pravila koja se na njega primjenjuju.</w:t>
      </w:r>
    </w:p>
    <w:p w:rsidR="00994F97" w:rsidRPr="00B11934" w:rsidRDefault="00994F97" w:rsidP="00994F97">
      <w:pPr>
        <w:rPr>
          <w:noProof/>
        </w:rPr>
      </w:pPr>
      <w:r w:rsidRPr="00B11934">
        <w:rPr>
          <w:noProof/>
        </w:rPr>
        <w:t>4.</w:t>
      </w:r>
      <w:r w:rsidRPr="00B11934">
        <w:rPr>
          <w:noProof/>
        </w:rPr>
        <w:tab/>
        <w:t>Pri podnošenju revidiranih ili novih prijedloga potrošnje Komisija procjenjuje troškove i koristi sustava kontrole te očekivanu razinu rizika od pogreške iz stavka 3.</w:t>
      </w:r>
    </w:p>
    <w:p w:rsidR="00994F97" w:rsidRPr="00B11934" w:rsidRDefault="00994F97" w:rsidP="00994F97">
      <w:pPr>
        <w:pStyle w:val="Titrearticle"/>
        <w:rPr>
          <w:noProof/>
        </w:rPr>
      </w:pPr>
      <w:r w:rsidRPr="00B11934">
        <w:rPr>
          <w:noProof/>
        </w:rPr>
        <w:t>Članak 36.</w:t>
      </w:r>
    </w:p>
    <w:p w:rsidR="00994F97" w:rsidRPr="00B11934" w:rsidRDefault="00994F97" w:rsidP="00994F97">
      <w:pPr>
        <w:pStyle w:val="NormalCentered"/>
        <w:rPr>
          <w:b/>
          <w:noProof/>
        </w:rPr>
      </w:pPr>
      <w:r w:rsidRPr="00B11934">
        <w:rPr>
          <w:b/>
          <w:noProof/>
        </w:rPr>
        <w:t>Unutarnja kontrola izvršenja proračuna</w:t>
      </w:r>
    </w:p>
    <w:p w:rsidR="00994F97" w:rsidRPr="00B11934" w:rsidRDefault="00994F97" w:rsidP="00994F97">
      <w:pPr>
        <w:rPr>
          <w:noProof/>
        </w:rPr>
      </w:pPr>
      <w:r w:rsidRPr="00B11934">
        <w:rPr>
          <w:noProof/>
        </w:rPr>
        <w:t>1.</w:t>
      </w:r>
      <w:r w:rsidRPr="00B11934">
        <w:rPr>
          <w:noProof/>
        </w:rPr>
        <w:tab/>
        <w:t>U skladu s načelom dobrog financijskog upravljanja proračun se izvršava u skladu s djelotvornom i učinkovitom unutarnjom kontrolom primjerenom za svaki način izvršenja i u skladu s relevantnim sektorskim pravilima.</w:t>
      </w:r>
    </w:p>
    <w:p w:rsidR="00994F97" w:rsidRPr="00B11934" w:rsidRDefault="00994F97" w:rsidP="00994F97">
      <w:pPr>
        <w:rPr>
          <w:noProof/>
        </w:rPr>
      </w:pPr>
      <w:r w:rsidRPr="00B11934">
        <w:rPr>
          <w:noProof/>
        </w:rPr>
        <w:t>2.</w:t>
      </w:r>
      <w:r w:rsidRPr="00B11934">
        <w:rPr>
          <w:noProof/>
        </w:rPr>
        <w:tab/>
        <w:t>Za potrebe izvršenja proračuna unutarnja kontrola primjenjuje se na svim razinama upravljanja te je namijenjena pružanju razumnog jamstva u pogledu postizanja sljedećih ciljeva:</w:t>
      </w:r>
    </w:p>
    <w:p w:rsidR="00994F97" w:rsidRPr="00B11934" w:rsidRDefault="00994F97" w:rsidP="00994F97">
      <w:pPr>
        <w:pStyle w:val="Point0"/>
        <w:rPr>
          <w:noProof/>
        </w:rPr>
      </w:pPr>
      <w:r w:rsidRPr="00B11934">
        <w:rPr>
          <w:noProof/>
        </w:rPr>
        <w:tab/>
        <w:t>(a)</w:t>
      </w:r>
      <w:r w:rsidRPr="00B11934">
        <w:rPr>
          <w:noProof/>
        </w:rPr>
        <w:tab/>
        <w:t>djelotvornosti, učinkovitosti i ekonomičnosti operacija;</w:t>
      </w:r>
    </w:p>
    <w:p w:rsidR="00994F97" w:rsidRPr="00B11934" w:rsidRDefault="00994F97" w:rsidP="00994F97">
      <w:pPr>
        <w:pStyle w:val="Point0"/>
        <w:rPr>
          <w:noProof/>
        </w:rPr>
      </w:pPr>
      <w:r w:rsidRPr="00B11934">
        <w:rPr>
          <w:noProof/>
        </w:rPr>
        <w:tab/>
        <w:t>(b)</w:t>
      </w:r>
      <w:r w:rsidRPr="00B11934">
        <w:rPr>
          <w:noProof/>
        </w:rPr>
        <w:tab/>
        <w:t>pouzdanosti izvješćivanja;</w:t>
      </w:r>
    </w:p>
    <w:p w:rsidR="00994F97" w:rsidRPr="00B11934" w:rsidRDefault="00994F97" w:rsidP="00994F97">
      <w:pPr>
        <w:pStyle w:val="Point0"/>
        <w:rPr>
          <w:noProof/>
        </w:rPr>
      </w:pPr>
      <w:r w:rsidRPr="00B11934">
        <w:rPr>
          <w:noProof/>
        </w:rPr>
        <w:tab/>
        <w:t>(c)</w:t>
      </w:r>
      <w:r w:rsidRPr="00B11934">
        <w:rPr>
          <w:noProof/>
        </w:rPr>
        <w:tab/>
        <w:t>zaštite imovine i informacija;</w:t>
      </w:r>
    </w:p>
    <w:p w:rsidR="00994F97" w:rsidRPr="00B11934" w:rsidRDefault="00994F97" w:rsidP="00994F97">
      <w:pPr>
        <w:pStyle w:val="Point0"/>
        <w:rPr>
          <w:noProof/>
        </w:rPr>
      </w:pPr>
      <w:r w:rsidRPr="00B11934">
        <w:rPr>
          <w:noProof/>
        </w:rPr>
        <w:tab/>
        <w:t>(d)</w:t>
      </w:r>
      <w:r w:rsidRPr="00B11934">
        <w:rPr>
          <w:noProof/>
        </w:rPr>
        <w:tab/>
        <w:t xml:space="preserve">sprečavanja, otkrivanja i ispravljanja prijevara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 korupcije, sukoba interesa, dvostrukog financiranja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drugih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nepravilnosti te daljnjeg postupanja u vezi s njima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 među ostalim elektroničkim evidentiranjem i pohranom podataka o primateljima sredstava Unije, uključujući njihove stvarne vlasnike kako su definirani u članku 3. točki 6. Direktive (EU) 2015/849, te primjenom jedinstvenog integriranog informatičkog sustava za rudarenje podataka i procjenu rizika koji osigurava Komisija radi analize i pristupa tim podacima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(e)</w:t>
      </w:r>
      <w:r w:rsidRPr="00B11934">
        <w:rPr>
          <w:noProof/>
        </w:rPr>
        <w:tab/>
        <w:t xml:space="preserve">odgovarajućeg upravljanja rizicima u pogledu zakonitosti i pravilnosti </w:t>
      </w:r>
      <w:r w:rsidRPr="00B11934">
        <w:rPr>
          <w:rStyle w:val="CRMinorChangeDeleted"/>
          <w:noProof/>
        </w:rPr>
        <w:t>temeljnih</w:t>
      </w:r>
      <w:r w:rsidRPr="00B11934">
        <w:rPr>
          <w:noProof/>
        </w:rPr>
        <w:t xml:space="preserve"> transakcija, uzimajući u obzir višegodišnju narav programa kao i narav dotičnih plaćanja.</w:t>
      </w:r>
    </w:p>
    <w:p w:rsidR="00994F97" w:rsidRPr="00B11934" w:rsidRDefault="00994F97" w:rsidP="00994F97">
      <w:pPr>
        <w:rPr>
          <w:noProof/>
        </w:rPr>
      </w:pPr>
      <w:r w:rsidRPr="00B11934">
        <w:rPr>
          <w:noProof/>
        </w:rPr>
        <w:t>3.</w:t>
      </w:r>
      <w:r w:rsidRPr="00B11934">
        <w:rPr>
          <w:noProof/>
        </w:rPr>
        <w:tab/>
        <w:t>Djelotvorna unutarnja kontrola temelji se na najboljoj međunarodnoj praksi i posebno obuhvaća sljedeće elemente:</w:t>
      </w:r>
    </w:p>
    <w:p w:rsidR="00994F97" w:rsidRPr="00B11934" w:rsidRDefault="00994F97" w:rsidP="00994F97">
      <w:pPr>
        <w:pStyle w:val="Point0"/>
        <w:rPr>
          <w:noProof/>
        </w:rPr>
      </w:pPr>
      <w:r w:rsidRPr="00B11934">
        <w:rPr>
          <w:noProof/>
        </w:rPr>
        <w:tab/>
        <w:t>(a)</w:t>
      </w:r>
      <w:r w:rsidRPr="00B11934">
        <w:rPr>
          <w:noProof/>
        </w:rPr>
        <w:tab/>
        <w:t>razdvajanje zadaća;</w:t>
      </w:r>
    </w:p>
    <w:p w:rsidR="009E7951" w:rsidRPr="00B11934" w:rsidRDefault="00994F97" w:rsidP="00994F97">
      <w:pPr>
        <w:pStyle w:val="Point0"/>
        <w:rPr>
          <w:noProof/>
        </w:rPr>
      </w:pPr>
      <w:r w:rsidRPr="00B11934">
        <w:rPr>
          <w:noProof/>
        </w:rPr>
        <w:tab/>
        <w:t>(b)</w:t>
      </w:r>
      <w:r w:rsidRPr="00B11934">
        <w:rPr>
          <w:noProof/>
        </w:rPr>
        <w:tab/>
        <w:t>odgovarajuću strategiju kontrole i upravljanja rizikom koja uključuje kontrolu na razini primatelja;</w:t>
      </w:r>
    </w:p>
    <w:p w:rsidR="00994F97" w:rsidRPr="00B11934" w:rsidRDefault="00994F97" w:rsidP="00994F97">
      <w:pPr>
        <w:pStyle w:val="Point0"/>
        <w:rPr>
          <w:noProof/>
          <w:highlight w:val="lightGray"/>
        </w:rPr>
      </w:pPr>
      <w:r w:rsidRPr="00B11934">
        <w:rPr>
          <w:noProof/>
        </w:rPr>
        <w:tab/>
      </w:r>
      <w:r w:rsidRPr="00B11934">
        <w:rPr>
          <w:rStyle w:val="CRRefonteDeleted"/>
          <w:noProof/>
          <w:highlight w:val="lightGray"/>
        </w:rPr>
        <w:t>(c)</w:t>
      </w:r>
      <w:r w:rsidRPr="00B11934">
        <w:rPr>
          <w:noProof/>
        </w:rPr>
        <w:tab/>
      </w:r>
      <w:r w:rsidRPr="00B11934">
        <w:rPr>
          <w:rStyle w:val="CRRefonteDeleted"/>
          <w:noProof/>
          <w:highlight w:val="lightGray"/>
        </w:rPr>
        <w:t>izbjegavanje sukoba interesa;</w:t>
      </w:r>
    </w:p>
    <w:p w:rsidR="00994F97" w:rsidRPr="00B11934" w:rsidRDefault="00994F97" w:rsidP="00994F97">
      <w:pPr>
        <w:pStyle w:val="Point0"/>
        <w:rPr>
          <w:noProof/>
        </w:rPr>
      </w:pPr>
      <w:r w:rsidRPr="00B11934">
        <w:rPr>
          <w:noProof/>
        </w:rPr>
        <w:tab/>
        <w:t>(</w:t>
      </w:r>
      <w:r w:rsidRPr="00B11934">
        <w:rPr>
          <w:rStyle w:val="CRMinorChangeAdded"/>
          <w:noProof/>
        </w:rPr>
        <w:t>c</w:t>
      </w:r>
      <w:r w:rsidRPr="00B11934">
        <w:rPr>
          <w:rStyle w:val="CRMinorChangeDeleted"/>
          <w:noProof/>
        </w:rPr>
        <w:t>d</w:t>
      </w:r>
      <w:r w:rsidRPr="00B11934">
        <w:rPr>
          <w:noProof/>
        </w:rPr>
        <w:t>)</w:t>
      </w:r>
      <w:r w:rsidRPr="00B11934">
        <w:rPr>
          <w:noProof/>
        </w:rPr>
        <w:tab/>
        <w:t xml:space="preserve">odgovarajući revizijski trag i cjelovitost podataka u podatkovnim sustavima,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uključujući elektroničke sustave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w:t>
      </w:r>
      <w:r w:rsidRPr="00B11934">
        <w:rPr>
          <w:rStyle w:val="CRMinorChangeAdded"/>
          <w:noProof/>
        </w:rPr>
        <w:t>d</w:t>
      </w:r>
      <w:r w:rsidRPr="00B11934">
        <w:rPr>
          <w:rStyle w:val="CRMinorChangeDeleted"/>
          <w:noProof/>
        </w:rPr>
        <w:t>e</w:t>
      </w:r>
      <w:r w:rsidRPr="00B11934">
        <w:rPr>
          <w:noProof/>
        </w:rPr>
        <w:t>)</w:t>
      </w:r>
      <w:r w:rsidRPr="00B11934">
        <w:rPr>
          <w:noProof/>
        </w:rPr>
        <w:tab/>
        <w:t>postupke za praćenje djelotvornosti i učinkovitosti;</w:t>
      </w:r>
    </w:p>
    <w:p w:rsidR="00994F97" w:rsidRPr="00B11934" w:rsidRDefault="00994F97" w:rsidP="00994F97">
      <w:pPr>
        <w:pStyle w:val="Point0"/>
        <w:rPr>
          <w:noProof/>
        </w:rPr>
      </w:pPr>
      <w:r w:rsidRPr="00B11934">
        <w:rPr>
          <w:noProof/>
        </w:rPr>
        <w:tab/>
        <w:t>(</w:t>
      </w:r>
      <w:r w:rsidRPr="00B11934">
        <w:rPr>
          <w:rStyle w:val="CRMinorChangeAdded"/>
          <w:noProof/>
        </w:rPr>
        <w:t>e</w:t>
      </w:r>
      <w:r w:rsidRPr="00B11934">
        <w:rPr>
          <w:rStyle w:val="CRMinorChangeDeleted"/>
          <w:noProof/>
        </w:rPr>
        <w:t>f</w:t>
      </w:r>
      <w:r w:rsidRPr="00B11934">
        <w:rPr>
          <w:noProof/>
        </w:rPr>
        <w:t>)</w:t>
      </w:r>
      <w:r w:rsidRPr="00B11934">
        <w:rPr>
          <w:noProof/>
        </w:rPr>
        <w:tab/>
        <w:t>postupke za daljnje postupanje u pogledu utvrđenih nedostataka i iznimaka unutarnje kontrole;</w:t>
      </w:r>
    </w:p>
    <w:p w:rsidR="00994F97" w:rsidRPr="00B11934" w:rsidRDefault="00994F97" w:rsidP="00994F97">
      <w:pPr>
        <w:pStyle w:val="Point0"/>
        <w:rPr>
          <w:noProof/>
        </w:rPr>
      </w:pPr>
      <w:r w:rsidRPr="00B11934">
        <w:rPr>
          <w:noProof/>
        </w:rPr>
        <w:tab/>
        <w:t>(</w:t>
      </w:r>
      <w:r w:rsidRPr="00B11934">
        <w:rPr>
          <w:rStyle w:val="CRMinorChangeAdded"/>
          <w:noProof/>
        </w:rPr>
        <w:t>f</w:t>
      </w:r>
      <w:r w:rsidRPr="00B11934">
        <w:rPr>
          <w:rStyle w:val="CRMinorChangeDeleted"/>
          <w:noProof/>
        </w:rPr>
        <w:t>g</w:t>
      </w:r>
      <w:r w:rsidRPr="00B11934">
        <w:rPr>
          <w:noProof/>
        </w:rPr>
        <w:t>)</w:t>
      </w:r>
      <w:r w:rsidRPr="00B11934">
        <w:rPr>
          <w:noProof/>
        </w:rPr>
        <w:tab/>
        <w:t>periodičnu procjenu dobrog rada sustava unutarnje kontrole.</w:t>
      </w:r>
    </w:p>
    <w:p w:rsidR="00994F97" w:rsidRPr="00B11934" w:rsidRDefault="00994F97" w:rsidP="00994F97">
      <w:pPr>
        <w:rPr>
          <w:noProof/>
        </w:rPr>
      </w:pPr>
      <w:r w:rsidRPr="00B11934">
        <w:rPr>
          <w:noProof/>
        </w:rPr>
        <w:t>4.</w:t>
      </w:r>
      <w:r w:rsidRPr="00B11934">
        <w:rPr>
          <w:noProof/>
        </w:rPr>
        <w:tab/>
        <w:t>Učinkovita unutarnja kontrola temelji se na sljedećim elementima:</w:t>
      </w:r>
    </w:p>
    <w:p w:rsidR="00994F97" w:rsidRPr="00B11934" w:rsidRDefault="00994F97" w:rsidP="00994F97">
      <w:pPr>
        <w:pStyle w:val="Point0"/>
        <w:rPr>
          <w:noProof/>
        </w:rPr>
      </w:pPr>
      <w:r w:rsidRPr="00B11934">
        <w:rPr>
          <w:noProof/>
        </w:rPr>
        <w:tab/>
        <w:t>(a)</w:t>
      </w:r>
      <w:r w:rsidRPr="00B11934">
        <w:rPr>
          <w:noProof/>
        </w:rPr>
        <w:tab/>
        <w:t xml:space="preserve">provedbi odgovarajuće strategije upravljanja rizikom i kontrole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te strategije za borbu protiv prijevara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koju koordiniraju odgovarajući dionici kontrolnog lanca;</w:t>
      </w:r>
    </w:p>
    <w:p w:rsidR="00994F97" w:rsidRPr="00B11934" w:rsidRDefault="00994F97" w:rsidP="00994F97">
      <w:pPr>
        <w:pStyle w:val="Point0"/>
        <w:rPr>
          <w:noProof/>
        </w:rPr>
      </w:pPr>
      <w:r w:rsidRPr="00B11934">
        <w:rPr>
          <w:noProof/>
        </w:rPr>
        <w:tab/>
        <w:t>(b)</w:t>
      </w:r>
      <w:r w:rsidRPr="00B11934">
        <w:rPr>
          <w:noProof/>
        </w:rPr>
        <w:tab/>
        <w:t>dostupnosti rezultata provedenih kontrola za sve odgovarajuće dionike u kontrolnom lancu;</w:t>
      </w:r>
    </w:p>
    <w:p w:rsidR="00994F97" w:rsidRPr="00B11934" w:rsidRDefault="00994F97" w:rsidP="00994F97">
      <w:pPr>
        <w:pStyle w:val="Point0"/>
        <w:rPr>
          <w:noProof/>
        </w:rPr>
      </w:pPr>
      <w:r w:rsidRPr="00B11934">
        <w:rPr>
          <w:noProof/>
        </w:rPr>
        <w:tab/>
        <w:t>(c)</w:t>
      </w:r>
      <w:r w:rsidRPr="00B11934">
        <w:rPr>
          <w:noProof/>
        </w:rPr>
        <w:tab/>
        <w:t xml:space="preserve">oslanjanju, ako je to primjereno, na izjave rukovodstva provedbenih partnera zaduženih za provedbu i na mišljenja neovisnih revizora, pod uvjetom da je kvaliteta temeljnog posla odgovarajuća i prihvatljiva te da je posao obavljen u skladu s </w:t>
      </w:r>
      <w:r w:rsidRPr="00B11934">
        <w:rPr>
          <w:rStyle w:val="CRMinorChangeDeleted"/>
          <w:noProof/>
        </w:rPr>
        <w:t>u</w:t>
      </w:r>
      <w:r w:rsidRPr="00B11934">
        <w:rPr>
          <w:rStyle w:val="CRMinorChangeAdded"/>
          <w:noProof/>
        </w:rPr>
        <w:t>do</w:t>
      </w:r>
      <w:r w:rsidRPr="00B11934">
        <w:rPr>
          <w:noProof/>
        </w:rPr>
        <w:t>govorenim standardima;</w:t>
      </w:r>
    </w:p>
    <w:p w:rsidR="00994F97" w:rsidRPr="00B11934" w:rsidRDefault="00994F97" w:rsidP="00994F97">
      <w:pPr>
        <w:pStyle w:val="Point0"/>
        <w:rPr>
          <w:noProof/>
        </w:rPr>
      </w:pPr>
      <w:r w:rsidRPr="00B11934">
        <w:rPr>
          <w:noProof/>
        </w:rPr>
        <w:tab/>
        <w:t>(d)</w:t>
      </w:r>
      <w:r w:rsidRPr="00B11934">
        <w:rPr>
          <w:noProof/>
        </w:rPr>
        <w:tab/>
        <w:t>pravodobnoj primjeni korektivnih mjera, uključujući, ako je to primjereno, odvraćajuće sankcije;</w:t>
      </w:r>
    </w:p>
    <w:p w:rsidR="00994F97" w:rsidRPr="00B11934" w:rsidRDefault="00994F97" w:rsidP="00994F97">
      <w:pPr>
        <w:pStyle w:val="Point0"/>
        <w:rPr>
          <w:noProof/>
        </w:rPr>
      </w:pPr>
      <w:r w:rsidRPr="00B11934">
        <w:rPr>
          <w:noProof/>
        </w:rPr>
        <w:tab/>
        <w:t>(e)</w:t>
      </w:r>
      <w:r w:rsidRPr="00B11934">
        <w:rPr>
          <w:noProof/>
        </w:rPr>
        <w:tab/>
        <w:t xml:space="preserve">jasnim i nedvosmislenim </w:t>
      </w:r>
      <w:r w:rsidRPr="00B11934">
        <w:rPr>
          <w:rStyle w:val="CRMinorChangeDeleted"/>
          <w:noProof/>
        </w:rPr>
        <w:t>zakonodavstvom</w:t>
      </w:r>
      <w:r w:rsidRPr="00B11934">
        <w:rPr>
          <w:rStyle w:val="CRMinorChangeAdded"/>
          <w:noProof/>
        </w:rPr>
        <w:t>propisima</w:t>
      </w:r>
      <w:r w:rsidRPr="00B11934">
        <w:rPr>
          <w:noProof/>
        </w:rPr>
        <w:t xml:space="preserve"> na koj</w:t>
      </w:r>
      <w:r w:rsidRPr="00B11934">
        <w:rPr>
          <w:rStyle w:val="CRMinorChangeDeleted"/>
          <w:noProof/>
        </w:rPr>
        <w:t>em</w:t>
      </w:r>
      <w:r w:rsidRPr="00B11934">
        <w:rPr>
          <w:rStyle w:val="CRMinorChangeAdded"/>
          <w:noProof/>
        </w:rPr>
        <w:t>ima</w:t>
      </w:r>
      <w:r w:rsidRPr="00B11934">
        <w:rPr>
          <w:noProof/>
        </w:rPr>
        <w:t xml:space="preserve"> se temelje politike, uključujući temeljne akte koji se odnose na elemente </w:t>
      </w:r>
      <w:r w:rsidRPr="00B11934">
        <w:rPr>
          <w:rStyle w:val="CRMinorChangeDeleted"/>
          <w:noProof/>
        </w:rPr>
        <w:t>kojima se uređuju</w:t>
      </w:r>
      <w:r w:rsidRPr="00B11934">
        <w:rPr>
          <w:noProof/>
        </w:rPr>
        <w:t xml:space="preserve"> unutarnje kontrole;</w:t>
      </w:r>
    </w:p>
    <w:p w:rsidR="00994F97" w:rsidRPr="00B11934" w:rsidRDefault="00994F97" w:rsidP="00994F97">
      <w:pPr>
        <w:pStyle w:val="Point0"/>
        <w:rPr>
          <w:noProof/>
        </w:rPr>
      </w:pPr>
      <w:r w:rsidRPr="00B11934">
        <w:rPr>
          <w:noProof/>
        </w:rPr>
        <w:tab/>
        <w:t>(f)</w:t>
      </w:r>
      <w:r w:rsidRPr="00B11934">
        <w:rPr>
          <w:noProof/>
        </w:rPr>
        <w:tab/>
        <w:t>uklanjanju višestrukih kontrola;</w:t>
      </w:r>
    </w:p>
    <w:p w:rsidR="00994F97" w:rsidRPr="00B11934" w:rsidRDefault="00994F97" w:rsidP="00994F97">
      <w:pPr>
        <w:pStyle w:val="Point0"/>
        <w:rPr>
          <w:noProof/>
        </w:rPr>
      </w:pPr>
      <w:r w:rsidRPr="00B11934">
        <w:rPr>
          <w:noProof/>
        </w:rPr>
        <w:tab/>
        <w:t>(g)</w:t>
      </w:r>
      <w:r w:rsidRPr="00B11934">
        <w:rPr>
          <w:noProof/>
        </w:rPr>
        <w:tab/>
        <w:t>poboljšanju omjera troškova i koristi kontrola.</w:t>
      </w:r>
    </w:p>
    <w:p w:rsidR="00994F97" w:rsidRPr="00B11934" w:rsidRDefault="00994F97" w:rsidP="00994F97">
      <w:pPr>
        <w:rPr>
          <w:noProof/>
        </w:rPr>
      </w:pPr>
      <w:r w:rsidRPr="00B11934">
        <w:rPr>
          <w:noProof/>
        </w:rPr>
        <w:t>5.</w:t>
      </w:r>
      <w:r w:rsidRPr="00B11934">
        <w:rPr>
          <w:noProof/>
        </w:rPr>
        <w:tab/>
        <w:t xml:space="preserve">Ako je tijekom provedbe razina pogreške konstantno visoka, Komisija utvrđuje nedostatke sustavâ kontrole, analizira troškove i koristi mogućih korektivnih mjera i poduzima ili predlaže odgovarajuće </w:t>
      </w:r>
      <w:r w:rsidRPr="00B11934">
        <w:rPr>
          <w:rStyle w:val="CRMinorChangeDeleted"/>
          <w:noProof/>
        </w:rPr>
        <w:t>djelovanje</w:t>
      </w:r>
      <w:r w:rsidRPr="00B11934">
        <w:rPr>
          <w:rStyle w:val="CRMinorChangeAdded"/>
          <w:noProof/>
        </w:rPr>
        <w:t>mjere</w:t>
      </w:r>
      <w:r w:rsidRPr="00B11934">
        <w:rPr>
          <w:noProof/>
        </w:rPr>
        <w:t>, kao što je pojednostavnjenje primjenjivih odredaba, poboljšanje sustava kontrole i preina</w:t>
      </w:r>
      <w:r w:rsidRPr="00B11934">
        <w:rPr>
          <w:rStyle w:val="CRMinorChangeDeleted"/>
          <w:noProof/>
        </w:rPr>
        <w:t>čenje</w:t>
      </w:r>
      <w:r w:rsidRPr="00B11934">
        <w:rPr>
          <w:rStyle w:val="CRMinorChangeAdded"/>
          <w:noProof/>
        </w:rPr>
        <w:t>ka</w:t>
      </w:r>
      <w:r w:rsidRPr="00B11934">
        <w:rPr>
          <w:noProof/>
        </w:rPr>
        <w:t xml:space="preserve"> programa ili sustava </w:t>
      </w:r>
      <w:r w:rsidRPr="00B11934">
        <w:rPr>
          <w:rStyle w:val="CRMinorChangeDeleted"/>
          <w:noProof/>
        </w:rPr>
        <w:t>isporuke</w:t>
      </w:r>
      <w:r w:rsidRPr="00B11934">
        <w:rPr>
          <w:rStyle w:val="CRMinorChangeAdded"/>
          <w:noProof/>
        </w:rPr>
        <w:t>provedbe</w:t>
      </w:r>
      <w:r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526418">
      <w:pPr>
        <w:rPr>
          <w:noProof/>
          <w:highlight w:val="lightGray"/>
        </w:rPr>
      </w:pPr>
      <w:r w:rsidRPr="00B11934">
        <w:rPr>
          <w:noProof/>
          <w:highlight w:val="lightGray"/>
        </w:rPr>
        <w:t>6.</w:t>
      </w:r>
      <w:r w:rsidRPr="00B11934">
        <w:rPr>
          <w:noProof/>
        </w:rPr>
        <w:tab/>
      </w:r>
      <w:r w:rsidRPr="00B11934">
        <w:rPr>
          <w:noProof/>
          <w:highlight w:val="lightGray"/>
        </w:rPr>
        <w:t>Za potrebe stavka 2. točke (d) sljedeći se podaci evidentiraju i pohranjuju elektronički u otvorenom, interoperabilnom i strojno čitljivom formatu te se redovito stavljaju na raspolaganje u jedinstvenom integriranom informatičkom sustavu za rudarenje podataka i procjenu rizika koji osigurava Komisija:</w:t>
      </w:r>
    </w:p>
    <w:p w:rsidR="00994F97" w:rsidRPr="00B11934" w:rsidRDefault="00274FF8" w:rsidP="00274FF8">
      <w:pPr>
        <w:pStyle w:val="Point1"/>
        <w:rPr>
          <w:noProof/>
          <w:highlight w:val="lightGray"/>
        </w:rPr>
      </w:pPr>
      <w:r w:rsidRPr="00274FF8">
        <w:rPr>
          <w:noProof/>
          <w:highlight w:val="lightGray"/>
        </w:rPr>
        <w:t>(a)</w:t>
      </w:r>
      <w:r w:rsidRPr="00274FF8">
        <w:rPr>
          <w:noProof/>
          <w:highlight w:val="lightGray"/>
        </w:rPr>
        <w:tab/>
      </w:r>
      <w:r w:rsidR="00994F97" w:rsidRPr="00B11934">
        <w:rPr>
          <w:noProof/>
          <w:highlight w:val="lightGray"/>
        </w:rPr>
        <w:t>puni pravni naziv primatelja ako je riječ o pravnim osobama, ime i prezime ako je riječ o fizičkim osobama, njihov PDV identifikacijski broj ili porezni identifikacijski broj, ako je dostupan, ili drugi jedinstveni identifikacijski broj utvrđen na razini zemlje te iznos financiranja. Ako je riječ o fizičkoj osobi, i datum rođenja;</w:t>
      </w:r>
    </w:p>
    <w:p w:rsidR="00994F97" w:rsidRPr="00B11934" w:rsidRDefault="00274FF8" w:rsidP="00274FF8">
      <w:pPr>
        <w:pStyle w:val="Point1"/>
        <w:rPr>
          <w:noProof/>
          <w:highlight w:val="lightGray"/>
        </w:rPr>
      </w:pPr>
      <w:r w:rsidRPr="00274FF8">
        <w:rPr>
          <w:noProof/>
          <w:highlight w:val="lightGray"/>
        </w:rPr>
        <w:t>(b)</w:t>
      </w:r>
      <w:r w:rsidRPr="00274FF8">
        <w:rPr>
          <w:noProof/>
          <w:highlight w:val="lightGray"/>
        </w:rPr>
        <w:tab/>
      </w:r>
      <w:r w:rsidR="00994F97" w:rsidRPr="00B11934">
        <w:rPr>
          <w:noProof/>
          <w:highlight w:val="lightGray"/>
        </w:rPr>
        <w:t>ime, prezime, datum rođenja i PDV identifikacijski broj ili porezni identifikacijski broj, ako je dostupan, ili drugi jedinstveni identifikacijski broj stvarnih vlasnika primatelja utvrđen na razini zemlje ako primatelji nisu fizičke osobe.</w:t>
      </w:r>
    </w:p>
    <w:p w:rsidR="00994F97" w:rsidRPr="00B11934" w:rsidRDefault="00994F97" w:rsidP="00526418">
      <w:pPr>
        <w:rPr>
          <w:noProof/>
          <w:highlight w:val="lightGray"/>
        </w:rPr>
      </w:pPr>
      <w:r w:rsidRPr="00B11934">
        <w:rPr>
          <w:noProof/>
          <w:highlight w:val="lightGray"/>
        </w:rPr>
        <w:t>7.</w:t>
      </w:r>
      <w:r w:rsidRPr="00B11934">
        <w:rPr>
          <w:noProof/>
        </w:rPr>
        <w:tab/>
      </w:r>
      <w:r w:rsidRPr="00B11934">
        <w:rPr>
          <w:noProof/>
          <w:highlight w:val="lightGray"/>
        </w:rPr>
        <w:t>Jedinstveni integrirani informatički sustav za rudarenje podataka i procjenu rizika osmišljen je tako da olakšava procjenu rizika za potrebe odabira, dodjele, financijskog upravljanja, praćenja, istrage, kontrole i revizije te doprinosi djelotvornom sprečavanju, otkrivanju i ispravljanju prijevara, korupcije, sukoba interesa, dvostrukog financiranja i drugih nepravilnosti te daljnjem postupanju u vezi s njima.</w:t>
      </w:r>
    </w:p>
    <w:p w:rsidR="00994F97" w:rsidRPr="00B11934" w:rsidRDefault="00994F97" w:rsidP="00526418">
      <w:pPr>
        <w:rPr>
          <w:noProof/>
          <w:szCs w:val="24"/>
          <w:highlight w:val="lightGray"/>
        </w:rPr>
      </w:pPr>
      <w:r w:rsidRPr="00B11934">
        <w:rPr>
          <w:noProof/>
          <w:highlight w:val="lightGray"/>
        </w:rPr>
        <w:t xml:space="preserve">Podatke koji se obrađuju u jedinstvenom integriranom informatičkom sustavu za rudarenje podataka i procjenu rizika smiju koristiti i takvim podacima pristupiti, u skladu s primjenjivim pravilima o zaštiti podataka, samo Komisija ili izvršna agencija iz članka 69., države članice koje izvršavaju proračun na temelju članka 62. stavka 1. prvog podstavka točke (b), države članice koje sredstva Unije primaju i izvršavaju u skladu s izvršenjem proračuna iz članka 62. stavka 1. prvog podstavka točke (a), osobe ili subjekti koji izvršavaju proračun na temelju članka 62. stavka 1. prvog podstavka točke (c), OLAF, Revizorski sud, EPPO i druga istražna i kontrolna tijela Unije, u okviru izvršavanja svojih nadležnosti. </w:t>
      </w:r>
    </w:p>
    <w:p w:rsidR="00994F97" w:rsidRPr="00B11934" w:rsidRDefault="00994F97" w:rsidP="00994F97">
      <w:pPr>
        <w:rPr>
          <w:noProof/>
          <w:highlight w:val="lightGray"/>
        </w:rPr>
      </w:pPr>
      <w:r w:rsidRPr="00B11934">
        <w:rPr>
          <w:noProof/>
          <w:highlight w:val="lightGray"/>
        </w:rPr>
        <w:t>Komisija je voditelj obrade u smislu članka 3. stavka 8. Uredbe (EU) 2018/1725 i odgovorna je za razvoj, upravljanje i nadzor jedinstvenog integriranog informatičkog sustava za rudarenje podataka i procjenu rizika, za zaštitu sigurnosti, cjelovitosti i povjerljivosti podataka, autentifikaciju korisnika te zaštitu informatičkog sustava od lošeg upravljanja i zlouporabe.</w:t>
      </w:r>
    </w:p>
    <w:p w:rsidR="00994F97" w:rsidRPr="00B11934" w:rsidRDefault="00994F97" w:rsidP="00526418">
      <w:pPr>
        <w:rPr>
          <w:noProof/>
          <w:szCs w:val="24"/>
          <w:highlight w:val="lightGray"/>
        </w:rPr>
      </w:pPr>
      <w:r w:rsidRPr="00B11934">
        <w:rPr>
          <w:noProof/>
          <w:highlight w:val="lightGray"/>
        </w:rPr>
        <w:t>8.</w:t>
      </w:r>
      <w:r w:rsidRPr="00B11934">
        <w:rPr>
          <w:noProof/>
        </w:rPr>
        <w:tab/>
      </w:r>
      <w:r w:rsidRPr="00B11934">
        <w:rPr>
          <w:noProof/>
          <w:highlight w:val="lightGray"/>
        </w:rPr>
        <w:t>Države članice koje sredstva Unije primaju i izvršavaju u skladu s izvršenjem proračuna iz članka 62. stavka 1. prvog podstavka točke (a) primjenjuju stavke od 1. do 7. ovog članka.</w:t>
      </w:r>
    </w:p>
    <w:p w:rsidR="00994F97" w:rsidRPr="00B11934" w:rsidRDefault="00994F97" w:rsidP="00994F97">
      <w:pPr>
        <w:spacing w:before="0" w:after="240"/>
        <w:rPr>
          <w:noProof/>
          <w:highlight w:val="lightGray"/>
        </w:rPr>
      </w:pPr>
      <w:r w:rsidRPr="00B11934">
        <w:rPr>
          <w:noProof/>
          <w:highlight w:val="lightGray"/>
        </w:rPr>
        <w:t>9. Za potrebe primjene zahtjeva iz stavaka 2., 3. i 6. ovog članka u državama članicama koje izvršavaju proračun na temelju članka 62. stavka 1. prvog podstavka točke (b), upućivanja na primatelje smatraju se upućivanjima na korisnike kako su definirani u sektorskim pravilima.</w:t>
      </w:r>
    </w:p>
    <w:p w:rsidR="00994F97" w:rsidRPr="00B11934" w:rsidRDefault="00994F97" w:rsidP="00994F97">
      <w:pPr>
        <w:rPr>
          <w:noProof/>
        </w:rPr>
      </w:pPr>
      <w:r w:rsidRPr="00B11934">
        <w:rPr>
          <w:noProof/>
          <w:highlight w:val="lightGray"/>
        </w:rPr>
        <w:t>10.</w:t>
      </w:r>
      <w:r w:rsidRPr="00B11934">
        <w:rPr>
          <w:noProof/>
        </w:rPr>
        <w:tab/>
      </w:r>
      <w:r w:rsidRPr="00B11934">
        <w:rPr>
          <w:noProof/>
          <w:highlight w:val="lightGray"/>
        </w:rPr>
        <w:t>U okviru svoje strategije kontrole Komisija, ako je to primjereno, osmišljava i provodi kontrole i revizije u kojima se primjenjuju automatizirani informatički alati i nove tehnologije.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SectionTitle"/>
        <w:rPr>
          <w:noProof/>
        </w:rPr>
      </w:pPr>
      <w:r w:rsidRPr="00B11934">
        <w:rPr>
          <w:i/>
          <w:noProof/>
        </w:rPr>
        <w:t>POGLAVLJE 8.</w:t>
      </w:r>
    </w:p>
    <w:p w:rsidR="00994F97" w:rsidRPr="00B11934" w:rsidRDefault="00994F97" w:rsidP="00994F97">
      <w:pPr>
        <w:pStyle w:val="SectionTitle"/>
        <w:rPr>
          <w:noProof/>
        </w:rPr>
      </w:pPr>
      <w:r w:rsidRPr="00B11934">
        <w:rPr>
          <w:i/>
          <w:noProof/>
        </w:rPr>
        <w:t>Načelo transparentnosti</w:t>
      </w:r>
    </w:p>
    <w:p w:rsidR="00994F97" w:rsidRPr="00B11934" w:rsidRDefault="00994F97" w:rsidP="00994F97">
      <w:pPr>
        <w:pStyle w:val="Titrearticle"/>
        <w:rPr>
          <w:noProof/>
        </w:rPr>
      </w:pPr>
      <w:r w:rsidRPr="00B11934">
        <w:rPr>
          <w:noProof/>
        </w:rPr>
        <w:t>Članak 37.</w:t>
      </w:r>
    </w:p>
    <w:p w:rsidR="00994F97" w:rsidRPr="00B11934" w:rsidRDefault="00994F97" w:rsidP="00994F97">
      <w:pPr>
        <w:pStyle w:val="NormalCentered"/>
        <w:rPr>
          <w:b/>
          <w:bCs/>
          <w:noProof/>
        </w:rPr>
      </w:pPr>
      <w:r w:rsidRPr="00B11934">
        <w:rPr>
          <w:b/>
          <w:noProof/>
        </w:rPr>
        <w:t>Objava računovodstvene dokumentacije i proračuna</w:t>
      </w:r>
    </w:p>
    <w:p w:rsidR="00994F97" w:rsidRPr="00B11934" w:rsidRDefault="00994F97" w:rsidP="00994F97">
      <w:pPr>
        <w:rPr>
          <w:noProof/>
        </w:rPr>
      </w:pPr>
      <w:r w:rsidRPr="00B11934">
        <w:rPr>
          <w:noProof/>
        </w:rPr>
        <w:t>1.</w:t>
      </w:r>
      <w:r w:rsidRPr="00B11934">
        <w:rPr>
          <w:noProof/>
        </w:rPr>
        <w:tab/>
        <w:t>Proračun se donosi i izvršava i računovodstvena dokumentacija predstavlja u skladu s načelom transparentnosti.</w:t>
      </w:r>
    </w:p>
    <w:p w:rsidR="00994F97" w:rsidRPr="00B11934" w:rsidRDefault="00994F97" w:rsidP="00994F97">
      <w:pPr>
        <w:rPr>
          <w:noProof/>
        </w:rPr>
      </w:pPr>
      <w:r w:rsidRPr="00B11934">
        <w:rPr>
          <w:noProof/>
        </w:rPr>
        <w:t>2.</w:t>
      </w:r>
      <w:r w:rsidRPr="00B11934">
        <w:rPr>
          <w:noProof/>
        </w:rPr>
        <w:tab/>
        <w:t xml:space="preserve">Na inicijativu predsjednika Europskog parlamenta proračun i svaka izmjena proračuna nakon konačnog donošenja objavljuju se u </w:t>
      </w:r>
      <w:r w:rsidRPr="00B11934">
        <w:rPr>
          <w:i/>
          <w:noProof/>
        </w:rPr>
        <w:t>Službenom listu Europske unije</w:t>
      </w:r>
      <w:r w:rsidRPr="00B11934">
        <w:rPr>
          <w:noProof/>
        </w:rPr>
        <w:t>.</w:t>
      </w:r>
    </w:p>
    <w:p w:rsidR="00994F97" w:rsidRPr="00B11934" w:rsidRDefault="00994F97" w:rsidP="00994F97">
      <w:pPr>
        <w:rPr>
          <w:noProof/>
        </w:rPr>
      </w:pPr>
      <w:r w:rsidRPr="00B11934">
        <w:rPr>
          <w:noProof/>
        </w:rPr>
        <w:t>Proračuni se objavljuju u roku od tri mjeseca od datuma kada su proglašeni konačno donesenima.</w:t>
      </w:r>
    </w:p>
    <w:p w:rsidR="00994F97" w:rsidRPr="00B11934" w:rsidRDefault="00994F97" w:rsidP="00994F97">
      <w:pPr>
        <w:rPr>
          <w:noProof/>
        </w:rPr>
      </w:pPr>
      <w:r w:rsidRPr="00B11934">
        <w:rPr>
          <w:noProof/>
        </w:rPr>
        <w:t xml:space="preserve">Do službene objave u </w:t>
      </w:r>
      <w:r w:rsidRPr="00B11934">
        <w:rPr>
          <w:i/>
          <w:noProof/>
        </w:rPr>
        <w:t>Službenom listu Europske unije</w:t>
      </w:r>
      <w:r w:rsidRPr="00B11934">
        <w:rPr>
          <w:noProof/>
        </w:rPr>
        <w:t xml:space="preserve"> konačni detaljni iznosi proračuna na inicijativu Komisije objavljuju se što prije, a najkasnije četiri tjedna nakon konačnog donošenja proračuna, na svim jezicima na internetskim stranicama institucija Unije.</w:t>
      </w:r>
    </w:p>
    <w:p w:rsidR="00994F97" w:rsidRPr="00B11934" w:rsidRDefault="00994F97" w:rsidP="00994F97">
      <w:pPr>
        <w:rPr>
          <w:noProof/>
        </w:rPr>
      </w:pPr>
      <w:r w:rsidRPr="00B11934">
        <w:rPr>
          <w:noProof/>
        </w:rPr>
        <w:t xml:space="preserve">Konsolidirana godišnja računovodstvena dokumentacija objavljuje se u </w:t>
      </w:r>
      <w:r w:rsidRPr="00B11934">
        <w:rPr>
          <w:i/>
          <w:noProof/>
        </w:rPr>
        <w:t>Službenom listu Europske unije</w:t>
      </w:r>
      <w:r w:rsidRPr="00B11934">
        <w:rPr>
          <w:noProof/>
        </w:rPr>
        <w:t xml:space="preserve"> i na internetskim stranicama institucija Unije.</w:t>
      </w:r>
    </w:p>
    <w:p w:rsidR="00994F97" w:rsidRPr="00B11934" w:rsidRDefault="00994F97" w:rsidP="00994F97">
      <w:pPr>
        <w:pStyle w:val="Titrearticle"/>
        <w:rPr>
          <w:noProof/>
        </w:rPr>
      </w:pPr>
      <w:r w:rsidRPr="00B11934">
        <w:rPr>
          <w:noProof/>
        </w:rPr>
        <w:t>Članak 38.</w:t>
      </w:r>
    </w:p>
    <w:p w:rsidR="00994F97" w:rsidRPr="00B11934" w:rsidRDefault="00994F97" w:rsidP="00994F97">
      <w:pPr>
        <w:pStyle w:val="NormalCentered"/>
        <w:rPr>
          <w:b/>
          <w:bCs/>
          <w:noProof/>
        </w:rPr>
      </w:pPr>
      <w:r w:rsidRPr="00B11934">
        <w:rPr>
          <w:b/>
          <w:noProof/>
        </w:rPr>
        <w:t>Objava informacija o primateljima i drugih informacija</w:t>
      </w:r>
    </w:p>
    <w:p w:rsidR="00994F97" w:rsidRPr="00B11934" w:rsidRDefault="00994F97" w:rsidP="00994F97">
      <w:pPr>
        <w:rPr>
          <w:noProof/>
        </w:rPr>
      </w:pPr>
      <w:r w:rsidRPr="00B11934">
        <w:rPr>
          <w:noProof/>
        </w:rPr>
        <w:t>1.</w:t>
      </w:r>
      <w:r w:rsidRPr="00B11934">
        <w:rPr>
          <w:noProof/>
        </w:rPr>
        <w:tab/>
        <w:t xml:space="preserve">Komisija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na svojim internetskim stranicama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stavlja na raspolaganje</w:t>
      </w:r>
      <w:r w:rsidRPr="00B11934">
        <w:rPr>
          <w:rStyle w:val="CRRefonteDeleted"/>
          <w:noProof/>
          <w:highlight w:val="lightGray"/>
        </w:rPr>
        <w:t>, na odgovarajući način i pravodobno,</w:t>
      </w:r>
      <w:r w:rsidRPr="00B11934">
        <w:rPr>
          <w:noProof/>
        </w:rPr>
        <w:t xml:space="preserve"> </w:t>
      </w:r>
      <w:r w:rsidRPr="00B11934">
        <w:rPr>
          <w:rStyle w:val="CRMinorChangeDeleted"/>
          <w:noProof/>
        </w:rPr>
        <w:t>podatke</w:t>
      </w:r>
      <w:r w:rsidRPr="00B11934">
        <w:rPr>
          <w:rStyle w:val="CRMinorChangeAdded"/>
          <w:noProof/>
        </w:rPr>
        <w:t>informacije</w:t>
      </w:r>
      <w:r w:rsidRPr="00B11934">
        <w:rPr>
          <w:noProof/>
        </w:rPr>
        <w:t xml:space="preserve"> o primateljima sredstava koja se financiraju iz proračuna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najkasnije do 30. lipnja godine koja slijedi nakon financijske godine u kojoj je za ta sredstva preuzeta pravna obveza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ako </w:t>
      </w:r>
      <w:r w:rsidRPr="00B11934">
        <w:rPr>
          <w:rStyle w:val="CRMinorChangeAdded"/>
          <w:noProof/>
        </w:rPr>
        <w:t>proračun</w:t>
      </w:r>
      <w:r w:rsidRPr="00B11934">
        <w:rPr>
          <w:noProof/>
        </w:rPr>
        <w:t xml:space="preserve"> </w:t>
      </w:r>
      <w:r w:rsidRPr="00B11934">
        <w:rPr>
          <w:rStyle w:val="CRMinorChangeDeleted"/>
          <w:noProof/>
        </w:rPr>
        <w:t>se on</w:t>
      </w:r>
      <w:r w:rsidRPr="00B11934">
        <w:rPr>
          <w:noProof/>
        </w:rPr>
        <w:t xml:space="preserve"> izvršava </w:t>
      </w:r>
      <w:r w:rsidRPr="00B11934">
        <w:rPr>
          <w:rStyle w:val="CRMinorChangeAdded"/>
          <w:noProof/>
        </w:rPr>
        <w:t>sama</w:t>
      </w:r>
      <w:r w:rsidRPr="00B11934">
        <w:rPr>
          <w:noProof/>
        </w:rPr>
        <w:t xml:space="preserve"> u skladu s člankom 62. stavkom 1. prvim podstavkom točkom (a)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ako ga izvršavaju institucije Unije u skladu s člankom 59. stavkom 1. i </w:t>
      </w:r>
      <w:r w:rsidRPr="00B11934">
        <w:rPr>
          <w:rStyle w:val="CRMinorChangeDeleted"/>
          <w:noProof/>
          <w:highlight w:val="lightGray"/>
        </w:rPr>
        <w:t>ako ga izvršavaju</w:t>
      </w:r>
      <w:r w:rsidRPr="00B11934">
        <w:rPr>
          <w:noProof/>
          <w:highlight w:val="lightGray"/>
        </w:rPr>
        <w:t xml:space="preserve"> tijela Unije iz članaka 70. i 71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AA1164" w:rsidRPr="00B11934" w:rsidRDefault="00AA1164" w:rsidP="00AA1164">
      <w:pPr>
        <w:pStyle w:val="CRSeparator"/>
        <w:rPr>
          <w:noProof/>
        </w:rPr>
      </w:pPr>
    </w:p>
    <w:p w:rsidR="00AA1164" w:rsidRPr="00B11934" w:rsidRDefault="00AA1164" w:rsidP="00AA1164">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Ako se proračun izvršava u skladu s člankom 62. stavkom 1. prvim podstavkom točkama (b) i (c) i u suradnji s državama članicama u skladu s člankom 62. stavkom 1. prvim podstavkom točkom (a), Komisija na svojim internetskim stranicama objavljuje informacije o primateljima najkasnije 30. lipnja godine koja slijedi nakon financijske godine u kojoj je sklopljen ugovor ili sporazum o uvjetima potpore. Ako se proračun izvršava u skladu s člankom 62. stavkom 1. prvim podstavkom točkom (b), upućivanja u ovom članku na primatelje smatraju se upućivanjima na korisnike kako su definirani u sektorskim pravilima.</w:t>
      </w:r>
    </w:p>
    <w:p w:rsidR="00AA1164" w:rsidRPr="00B11934" w:rsidRDefault="00AA1164" w:rsidP="00AA1164">
      <w:pPr>
        <w:pStyle w:val="CRSeparator"/>
        <w:rPr>
          <w:noProof/>
        </w:rPr>
      </w:pPr>
    </w:p>
    <w:p w:rsidR="00AA1164" w:rsidRPr="00B11934" w:rsidRDefault="00AA1164" w:rsidP="00AA1164">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AA1164" w:rsidRPr="00B11934" w:rsidRDefault="00AA1164" w:rsidP="00AA1164">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Prvi podstavak ovog stavka primjenjuje se i na druge institucije Unije ako izvršavaju proračun na temelju članka 59. stavka 1.</w:t>
      </w:r>
    </w:p>
    <w:p w:rsidR="00994F97" w:rsidRPr="00B11934" w:rsidRDefault="00994F97" w:rsidP="00994F97">
      <w:pPr>
        <w:rPr>
          <w:noProof/>
        </w:rPr>
      </w:pPr>
      <w:r w:rsidRPr="00B11934">
        <w:rPr>
          <w:noProof/>
        </w:rPr>
        <w:t>2.</w:t>
      </w:r>
      <w:r w:rsidRPr="00B11934">
        <w:rPr>
          <w:noProof/>
        </w:rPr>
        <w:tab/>
        <w:t>Osim u slučajevima iz stav</w:t>
      </w:r>
      <w:r w:rsidRPr="00B11934">
        <w:rPr>
          <w:rStyle w:val="CRMinorChangeDeleted"/>
          <w:noProof/>
        </w:rPr>
        <w:t>a</w:t>
      </w:r>
      <w:r w:rsidRPr="00B11934">
        <w:rPr>
          <w:noProof/>
        </w:rPr>
        <w:t xml:space="preserve">ka 3. </w:t>
      </w:r>
      <w:r w:rsidRPr="00B11934">
        <w:rPr>
          <w:rStyle w:val="CRRefonteDeleted"/>
          <w:noProof/>
          <w:highlight w:val="lightGray"/>
        </w:rPr>
        <w:t>i 4.</w:t>
      </w:r>
      <w:r w:rsidRPr="00B11934">
        <w:rPr>
          <w:rStyle w:val="CRMinorChangeAdded"/>
          <w:noProof/>
        </w:rPr>
        <w:t>,</w:t>
      </w:r>
      <w:r w:rsidRPr="00B11934">
        <w:rPr>
          <w:noProof/>
        </w:rPr>
        <w:t xml:space="preserve"> sljedeće informacije objavljuju se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u otvorenom, interoperabilnom i strojno čitljivom formatu, čime se omogućuje razvrstavanje, pretraživanje, ekstrakcija, uspoređivanje i ponovna upotreba podataka</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uz poštovanje zahtjeva u pogledu povjerljivosti i sigurnosti, a posebno zaštite osobnih podataka: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noProof/>
        </w:rPr>
        <w:tab/>
      </w:r>
      <w:r w:rsidRPr="00B11934">
        <w:rPr>
          <w:noProof/>
          <w:highlight w:val="lightGray"/>
        </w:rPr>
        <w:t>(a)</w:t>
      </w:r>
      <w:r w:rsidRPr="00B11934">
        <w:rPr>
          <w:noProof/>
        </w:rPr>
        <w:tab/>
      </w:r>
      <w:r w:rsidRPr="00B11934">
        <w:rPr>
          <w:noProof/>
          <w:highlight w:val="lightGray"/>
        </w:rPr>
        <w:t>je li primatelj fizička ili pravna osoba;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526418">
      <w:pPr>
        <w:pStyle w:val="Point0"/>
        <w:rPr>
          <w:noProof/>
        </w:rPr>
      </w:pPr>
      <w:r w:rsidRPr="00B11934">
        <w:rPr>
          <w:noProof/>
        </w:rPr>
        <w:t>(</w:t>
      </w:r>
      <w:r w:rsidRPr="00B11934">
        <w:rPr>
          <w:rStyle w:val="CRMinorChangeAdded"/>
          <w:noProof/>
        </w:rPr>
        <w:t>b</w:t>
      </w:r>
      <w:r w:rsidRPr="00B11934">
        <w:rPr>
          <w:rStyle w:val="CRMinorChangeDeleted"/>
          <w:noProof/>
        </w:rPr>
        <w:t>a</w:t>
      </w:r>
      <w:r w:rsidRPr="00B11934">
        <w:rPr>
          <w:noProof/>
        </w:rPr>
        <w:t>)</w:t>
      </w:r>
      <w:r w:rsidRPr="00B11934">
        <w:rPr>
          <w:noProof/>
        </w:rPr>
        <w:tab/>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puni pravni naziv primatelja ako je riječ o pravnim osobama te njihov PDV identifikacijski porezni broj ili porezni identifikacijski broj, ako je dostupan, ili drugi jedinstveni identifikacijski broj utvrđen na razini zemlje,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ime i prezime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primatelja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ako je riječ o fizičkoj osobi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w:t>
      </w:r>
    </w:p>
    <w:p w:rsidR="00994F97" w:rsidRPr="00B11934" w:rsidRDefault="00994F97" w:rsidP="00994F97">
      <w:pPr>
        <w:pStyle w:val="Point0"/>
        <w:rPr>
          <w:noProof/>
        </w:rPr>
      </w:pPr>
      <w:r w:rsidRPr="00B11934">
        <w:rPr>
          <w:noProof/>
        </w:rPr>
        <w:tab/>
        <w:t>(</w:t>
      </w:r>
      <w:r w:rsidRPr="00B11934">
        <w:rPr>
          <w:rStyle w:val="CRMinorChangeAdded"/>
          <w:noProof/>
        </w:rPr>
        <w:t>c</w:t>
      </w:r>
      <w:r w:rsidRPr="00B11934">
        <w:rPr>
          <w:rStyle w:val="CRMinorChangeDeleted"/>
          <w:noProof/>
        </w:rPr>
        <w:t>b</w:t>
      </w:r>
      <w:r w:rsidRPr="00B11934">
        <w:rPr>
          <w:noProof/>
        </w:rPr>
        <w:t>)</w:t>
      </w:r>
      <w:r w:rsidRPr="00B11934">
        <w:rPr>
          <w:noProof/>
        </w:rPr>
        <w:tab/>
        <w:t>mjesto primatelja, i to:</w:t>
      </w:r>
    </w:p>
    <w:p w:rsidR="00994F97" w:rsidRPr="00B11934" w:rsidRDefault="00994F97" w:rsidP="00994F97">
      <w:pPr>
        <w:pStyle w:val="Point1"/>
        <w:rPr>
          <w:noProof/>
        </w:rPr>
      </w:pPr>
      <w:r w:rsidRPr="00B11934">
        <w:rPr>
          <w:noProof/>
        </w:rPr>
        <w:tab/>
        <w:t>i.</w:t>
      </w:r>
      <w:r w:rsidRPr="00B11934">
        <w:rPr>
          <w:noProof/>
        </w:rPr>
        <w:tab/>
        <w:t>adresa primatelja</w:t>
      </w:r>
      <w:r w:rsidRPr="00B11934">
        <w:rPr>
          <w:rStyle w:val="CRMinorChangeDeleted"/>
          <w:noProof/>
        </w:rPr>
        <w:t>,</w:t>
      </w:r>
      <w:r w:rsidRPr="00B11934">
        <w:rPr>
          <w:noProof/>
        </w:rPr>
        <w:t xml:space="preserve"> ako je primatelj pravna osoba;</w:t>
      </w:r>
    </w:p>
    <w:p w:rsidR="00994F97" w:rsidRPr="00B11934" w:rsidRDefault="00994F97" w:rsidP="00994F97">
      <w:pPr>
        <w:pStyle w:val="Point1"/>
        <w:rPr>
          <w:noProof/>
        </w:rPr>
      </w:pPr>
      <w:r w:rsidRPr="00B11934">
        <w:rPr>
          <w:noProof/>
        </w:rPr>
        <w:tab/>
        <w:t>ii.</w:t>
      </w:r>
      <w:r w:rsidRPr="00B11934">
        <w:rPr>
          <w:noProof/>
        </w:rPr>
        <w:tab/>
        <w:t xml:space="preserve">regija na razini NUTS 2 ako je primatelj fizička osoba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ima prebivalište u Europskoj uniji ili zemlja ako je primatelj fizička osoba i nema prebivalište u Europskoj uniji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w:t>
      </w:r>
      <w:r w:rsidRPr="00B11934">
        <w:rPr>
          <w:rStyle w:val="CRMinorChangeAdded"/>
          <w:noProof/>
        </w:rPr>
        <w:t>d</w:t>
      </w:r>
      <w:r w:rsidRPr="00B11934">
        <w:rPr>
          <w:rStyle w:val="CRMinorChangeDeleted"/>
          <w:noProof/>
        </w:rPr>
        <w:t>c</w:t>
      </w:r>
      <w:r w:rsidRPr="00B11934">
        <w:rPr>
          <w:noProof/>
        </w:rPr>
        <w:t>)</w:t>
      </w:r>
      <w:r w:rsidRPr="00B11934">
        <w:rPr>
          <w:noProof/>
        </w:rPr>
        <w:tab/>
        <w:t xml:space="preserve">iznos za koji je preuzeta </w:t>
      </w:r>
      <w:r w:rsidRPr="00B11934">
        <w:rPr>
          <w:rStyle w:val="CRRefonteDeleted"/>
          <w:noProof/>
          <w:highlight w:val="lightGray"/>
        </w:rPr>
        <w:t>pravna</w:t>
      </w:r>
      <w:r w:rsidRPr="00B11934">
        <w:rPr>
          <w:noProof/>
        </w:rPr>
        <w:t xml:space="preserve"> obveza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u slučaju obveze s više primatelja, raščlamba tog iznosa po primatelju ako je dostupna</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highlight w:val="lightGray"/>
        </w:rPr>
      </w:pPr>
      <w:r w:rsidRPr="00B11934">
        <w:rPr>
          <w:noProof/>
        </w:rPr>
        <w:tab/>
        <w:t>(</w:t>
      </w:r>
      <w:r w:rsidRPr="00B11934">
        <w:rPr>
          <w:rStyle w:val="CRMinorChangeAdded"/>
          <w:noProof/>
        </w:rPr>
        <w:t>e</w:t>
      </w:r>
      <w:r w:rsidRPr="00B11934">
        <w:rPr>
          <w:rStyle w:val="CRMinorChangeDeleted"/>
          <w:noProof/>
        </w:rPr>
        <w:t>d</w:t>
      </w:r>
      <w:r w:rsidRPr="00B11934">
        <w:rPr>
          <w:noProof/>
        </w:rPr>
        <w:t>)</w:t>
      </w:r>
      <w:r w:rsidRPr="00B11934">
        <w:rPr>
          <w:noProof/>
        </w:rPr>
        <w:tab/>
        <w:t xml:space="preserve">narav i svrha mjere. </w:t>
      </w:r>
      <w:r w:rsidRPr="00B11934">
        <w:rPr>
          <w:rStyle w:val="CRRefonteDeleted"/>
          <w:noProof/>
          <w:highlight w:val="lightGray"/>
        </w:rPr>
        <w:t>Informacije iz prvog podstavka ovog stavka objavljuju se samo za nagrade, bespovratna sredstva i ugovore koji su dodijeljeni nakon natječaja, postupaka dodjele bespovratnih sredstava odnosno postupaka nabave te za stručnjake odabrane u skladu s člankom 237. stavkom 2.</w:t>
      </w:r>
    </w:p>
    <w:p w:rsidR="00994F97" w:rsidRPr="00B11934" w:rsidRDefault="00994F97" w:rsidP="00994F97">
      <w:pPr>
        <w:rPr>
          <w:noProof/>
        </w:rPr>
      </w:pPr>
      <w:r w:rsidRPr="00B11934">
        <w:rPr>
          <w:noProof/>
        </w:rPr>
        <w:t>3.</w:t>
      </w:r>
      <w:r w:rsidRPr="00B11934">
        <w:rPr>
          <w:noProof/>
        </w:rPr>
        <w:tab/>
        <w:t xml:space="preserve">Informacije iz stavka 2. </w:t>
      </w:r>
      <w:r w:rsidRPr="00B11934">
        <w:rPr>
          <w:rStyle w:val="CRMinorChangeDeleted"/>
          <w:noProof/>
        </w:rPr>
        <w:t>prvog podstavka</w:t>
      </w:r>
      <w:r w:rsidRPr="00B11934">
        <w:rPr>
          <w:noProof/>
        </w:rPr>
        <w:t xml:space="preserve"> ne objavljuju se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ne dostavljaju za objavu u skladu sa stavkom 6. ovog članka za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(a)</w:t>
      </w:r>
      <w:r w:rsidRPr="00B11934">
        <w:rPr>
          <w:noProof/>
        </w:rPr>
        <w:tab/>
        <w:t xml:space="preserve">potpore za obrazovanje koje se isplaćuju fizičkim osobama i drugu izravnu potporu fizičkim osobama kojima je pomoć najpotrebnija iz članka </w:t>
      </w:r>
      <w:r w:rsidRPr="00B11934">
        <w:rPr>
          <w:rStyle w:val="CRMinorChangeAdded"/>
          <w:noProof/>
        </w:rPr>
        <w:t>195.</w:t>
      </w:r>
      <w:r w:rsidRPr="00B11934">
        <w:rPr>
          <w:rStyle w:val="CRMinorChangeDeleted"/>
          <w:noProof/>
        </w:rPr>
        <w:t>191.</w:t>
      </w:r>
      <w:r w:rsidRPr="00B11934">
        <w:rPr>
          <w:noProof/>
        </w:rPr>
        <w:t xml:space="preserve"> stavka 4. točke (b);</w:t>
      </w:r>
    </w:p>
    <w:p w:rsidR="00994F97" w:rsidRPr="00B11934" w:rsidRDefault="00994F97" w:rsidP="00994F97">
      <w:pPr>
        <w:pStyle w:val="Point0"/>
        <w:rPr>
          <w:noProof/>
        </w:rPr>
      </w:pPr>
      <w:r w:rsidRPr="00B11934">
        <w:rPr>
          <w:noProof/>
        </w:rPr>
        <w:tab/>
        <w:t>(b)</w:t>
      </w:r>
      <w:r w:rsidRPr="00B11934">
        <w:rPr>
          <w:noProof/>
        </w:rPr>
        <w:tab/>
        <w:t xml:space="preserve">ugovore vrlo male vrijednosti dodijeljene stručnjacima odabranima u skladu s člankom </w:t>
      </w:r>
      <w:r w:rsidRPr="00B11934">
        <w:rPr>
          <w:rStyle w:val="CRMinorChangeAdded"/>
          <w:noProof/>
        </w:rPr>
        <w:t>242.</w:t>
      </w:r>
      <w:r w:rsidRPr="00B11934">
        <w:rPr>
          <w:rStyle w:val="CRMinorChangeDeleted"/>
          <w:noProof/>
        </w:rPr>
        <w:t>237.</w:t>
      </w:r>
      <w:r w:rsidRPr="00B11934">
        <w:rPr>
          <w:noProof/>
        </w:rPr>
        <w:t xml:space="preserve"> stavkom 2. te ugovore vrlo male vrijednosti čiji je iznos manji od onoga navedenog u točki 14.4. Priloga I.;</w:t>
      </w:r>
    </w:p>
    <w:p w:rsidR="00994F97" w:rsidRPr="00B11934" w:rsidRDefault="00994F97" w:rsidP="00994F97">
      <w:pPr>
        <w:pStyle w:val="Point0"/>
        <w:rPr>
          <w:noProof/>
        </w:rPr>
      </w:pPr>
      <w:r w:rsidRPr="00B11934">
        <w:rPr>
          <w:noProof/>
        </w:rPr>
        <w:tab/>
        <w:t>(c)</w:t>
      </w:r>
      <w:r w:rsidRPr="00B11934">
        <w:rPr>
          <w:noProof/>
        </w:rPr>
        <w:tab/>
        <w:t xml:space="preserve">financijsku potporu pruženu putem financijskih instrumenata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proračunskih jamstava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u iznosu manjem od 500 000 EUR;</w:t>
      </w:r>
    </w:p>
    <w:p w:rsidR="00994F97" w:rsidRPr="00B11934" w:rsidRDefault="00994F97" w:rsidP="00994F97">
      <w:pPr>
        <w:pStyle w:val="Point0"/>
        <w:rPr>
          <w:noProof/>
        </w:rPr>
      </w:pPr>
      <w:r w:rsidRPr="00B11934">
        <w:rPr>
          <w:noProof/>
        </w:rPr>
        <w:tab/>
        <w:t>(d)</w:t>
      </w:r>
      <w:r w:rsidRPr="00B11934">
        <w:rPr>
          <w:noProof/>
        </w:rPr>
        <w:tab/>
        <w:t>ako se otkrivanjem podataka mogu ugroziti prava i slobode dotičnih osoba ili subjekata, koji su zaštićeni Poveljom Europske unije o temeljnim pravima, ili se može naštetiti komercijalnim interesima primatelja</w:t>
      </w:r>
      <w:r w:rsidRPr="00B11934">
        <w:rPr>
          <w:rStyle w:val="CRMinorChangeAdded"/>
          <w:noProof/>
        </w:rPr>
        <w:t>;</w:t>
      </w:r>
      <w:r w:rsidRPr="00B11934">
        <w:rPr>
          <w:rStyle w:val="CRMinorChangeDeleted"/>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526418">
      <w:pPr>
        <w:pStyle w:val="Point0"/>
        <w:rPr>
          <w:noProof/>
        </w:rPr>
      </w:pPr>
      <w:r w:rsidRPr="00B11934">
        <w:rPr>
          <w:noProof/>
          <w:highlight w:val="lightGray"/>
        </w:rPr>
        <w:t>(e) ako nisu potrebne za objavu u sektorskim pravilima ako se proračun izvršava u skladu s člankom 62. stavkom 1. prvim podstavkom točkom (b)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8846F2" w:rsidRPr="00B11934" w:rsidRDefault="008846F2" w:rsidP="008846F2">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U slučajevima iz prvog podstavka točke (c), informacije koje se stavljaju na raspolaganje ograničene su na statističke podatke, zbirno prikazane u skladu s relevantnim kriterijima, kao što su podaci o zemljopisnom položaju, ekonomskoj tipologiji primateljâ, vrsti primljene potpore i području politike Unije u okviru kojega se potpora daje.</w:t>
      </w:r>
    </w:p>
    <w:p w:rsidR="00994F97" w:rsidRPr="00B11934" w:rsidRDefault="00994F97" w:rsidP="00994F97">
      <w:pPr>
        <w:rPr>
          <w:noProof/>
        </w:rPr>
      </w:pPr>
      <w:r w:rsidRPr="00B11934">
        <w:rPr>
          <w:noProof/>
        </w:rPr>
        <w:t xml:space="preserve">Ako se radi o fizičkim osobama, objava informacija iz stavka 2. </w:t>
      </w:r>
      <w:r w:rsidRPr="00B11934">
        <w:rPr>
          <w:rStyle w:val="CRMinorChangeDeleted"/>
          <w:noProof/>
        </w:rPr>
        <w:t>prvog podstavka</w:t>
      </w:r>
      <w:r w:rsidRPr="00B11934">
        <w:rPr>
          <w:noProof/>
        </w:rPr>
        <w:t xml:space="preserve"> temelji se na relevantnim kriterijima kao što su učestalost ili vrsta mjere i iznosi o kojima se radi.</w:t>
      </w:r>
    </w:p>
    <w:p w:rsidR="00994F97" w:rsidRPr="00B11934" w:rsidRDefault="00994F97" w:rsidP="00994F97">
      <w:pPr>
        <w:rPr>
          <w:noProof/>
        </w:rPr>
      </w:pPr>
      <w:r w:rsidRPr="00B11934">
        <w:rPr>
          <w:noProof/>
        </w:rPr>
        <w:t>4.</w:t>
      </w:r>
      <w:r w:rsidRPr="00B11934">
        <w:rPr>
          <w:noProof/>
        </w:rPr>
        <w:tab/>
        <w:t xml:space="preserve">Osobe ili subjekti koji izvršavaju sredstva Unije u skladu s člankom 62. stavkom 1. prvim podstavkom točkom (c) objavljuju informacije o primateljima u skladu sa svojim pravilima i postupcima u mjeri u kojoj se ta pravila smatraju jednakovrijednima procjeni koju je Komisija provela u skladu s člankom </w:t>
      </w:r>
      <w:r w:rsidRPr="00B11934">
        <w:rPr>
          <w:rStyle w:val="CRMinorChangeAdded"/>
          <w:noProof/>
        </w:rPr>
        <w:t>158.</w:t>
      </w:r>
      <w:r w:rsidRPr="00B11934">
        <w:rPr>
          <w:noProof/>
        </w:rPr>
        <w:t xml:space="preserve"> </w:t>
      </w:r>
      <w:r w:rsidRPr="00B11934">
        <w:rPr>
          <w:rStyle w:val="CRMinorChangeDeleted"/>
          <w:noProof/>
        </w:rPr>
        <w:t>154. stavkom</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stavcima 3. 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4. prvim podstavkom točkom (e) i pod uvjetom da svaka objava osobnih podataka podliježe zaštitnim mjerama koje su jednakovrijedne onima iz ovog članka.</w:t>
      </w:r>
    </w:p>
    <w:p w:rsidR="00994F97" w:rsidRPr="00B11934" w:rsidRDefault="00994F97" w:rsidP="00994F97">
      <w:pPr>
        <w:rPr>
          <w:noProof/>
        </w:rPr>
      </w:pPr>
      <w:r w:rsidRPr="00B11934">
        <w:rPr>
          <w:noProof/>
        </w:rPr>
        <w:t xml:space="preserve">Tijela imenovana u skladu s člankom 63. stavkom 3. objavljuju informacije u skladu sa sektorskim pravilima. Ta sektorska pravila mogu, u skladu s relevantnom pravnom osnovom, odstupati od stavaka 2. i 3. ovog članka </w:t>
      </w:r>
      <w:r w:rsidRPr="00B11934">
        <w:rPr>
          <w:rStyle w:val="CRRefonteDeleted"/>
          <w:noProof/>
          <w:highlight w:val="lightGray"/>
        </w:rPr>
        <w:t>, osobito u pogledu objave osobnih podataka, ako je to opravdano na temelju kriterija</w:t>
      </w:r>
      <w:r w:rsidRPr="00B11934">
        <w:rPr>
          <w:noProof/>
        </w:rPr>
        <w:t xml:space="preserve"> </w:t>
      </w:r>
      <w:r w:rsidRPr="00B11934">
        <w:rPr>
          <w:rStyle w:val="CRRefonteDeleted"/>
          <w:noProof/>
          <w:highlight w:val="lightGray"/>
        </w:rPr>
        <w:t>iz stavka 3. trećeg podstavka ovog članka</w:t>
      </w:r>
      <w:r w:rsidRPr="00B11934">
        <w:rPr>
          <w:noProof/>
        </w:rPr>
        <w:t>, pri čemu se u obzir uzimaju posebnosti dotičnog sektora.</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 xml:space="preserve">Države članice koje sredstva Unije primaju i izvršavaju u skladu s izvršenjem proračuna iz članka 62. stavka 1. prvog podstavka točke (a) osiguravaju </w:t>
      </w:r>
      <w:r w:rsidRPr="00B11934">
        <w:rPr>
          <w:i/>
          <w:iCs/>
          <w:noProof/>
          <w:highlight w:val="lightGray"/>
        </w:rPr>
        <w:t>ex post</w:t>
      </w:r>
      <w:r w:rsidRPr="00B11934">
        <w:rPr>
          <w:noProof/>
          <w:highlight w:val="lightGray"/>
        </w:rPr>
        <w:t xml:space="preserve"> objavu informacija o svojim primateljima na jedinstvenim internetskim stranicama u skladu sa stavcima 2. i 3. ovog članka.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5.</w:t>
      </w:r>
      <w:r w:rsidRPr="00B11934">
        <w:rPr>
          <w:noProof/>
        </w:rPr>
        <w:tab/>
      </w:r>
      <w:r w:rsidRPr="00B11934">
        <w:rPr>
          <w:rStyle w:val="CRRefonteDeleted"/>
          <w:noProof/>
          <w:highlight w:val="lightGray"/>
        </w:rPr>
        <w:t>Informacije iz stavka 1. objavljuju se na internetskim stranicama institucija Unije najkasnije do 30. lipnja godine koja slijedi nakon financijske godine u kojoj je za ta sredstva preuzeta pravna obveza.</w:t>
      </w:r>
    </w:p>
    <w:p w:rsidR="00994F97" w:rsidRPr="00B11934" w:rsidRDefault="00994F97" w:rsidP="00994F97">
      <w:pPr>
        <w:rPr>
          <w:noProof/>
        </w:rPr>
      </w:pPr>
      <w:r w:rsidRPr="00B11934">
        <w:rPr>
          <w:noProof/>
        </w:rPr>
        <w:t>Na internetskim stranicama institucija Unije navodi se upućivanje na adresu internetskih stranica na kojima se mogu pronaći informacije iz stavka 1., ako te informacije nisu izravno objavljene na za to predviđenim internetskim stranicama institucija Unije.</w:t>
      </w:r>
    </w:p>
    <w:p w:rsidR="00994F97" w:rsidRPr="00B11934" w:rsidRDefault="00994F97" w:rsidP="00994F97">
      <w:pPr>
        <w:rPr>
          <w:noProof/>
        </w:rPr>
      </w:pPr>
      <w:r w:rsidRPr="00B11934">
        <w:rPr>
          <w:noProof/>
        </w:rPr>
        <w:t xml:space="preserve">Komisija na odgovarajući način i pravodobno stavlja na raspolaganje informacije o jedinstvenim internetskim stranicama, uključujući upućivanje na njihovu adresu, na kojima se mogu pronaći informacije koje su dostavile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države članice,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osobe, subjekti ili tijela iz stavka 4.</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highlight w:val="lightGray"/>
        </w:rPr>
      </w:pPr>
      <w:r w:rsidRPr="00B11934">
        <w:rPr>
          <w:noProof/>
          <w:highlight w:val="lightGray"/>
        </w:rPr>
        <w:t>6.</w:t>
      </w:r>
      <w:r w:rsidRPr="00B11934">
        <w:rPr>
          <w:noProof/>
        </w:rPr>
        <w:tab/>
      </w:r>
      <w:r w:rsidRPr="00B11934">
        <w:rPr>
          <w:noProof/>
          <w:highlight w:val="lightGray"/>
        </w:rPr>
        <w:t xml:space="preserve">Za potrebe stavka 1. prvog i drugog podstavka ovog članka i ne dovodeći u pitanje stavak 4. i sektorska pravila, institucije Unije koje izvršavaju proračun na temelju članka 59. stavka 1., države članice koje izvršavaju proračun na temelju članka 62. stavka 1. prvog podstavka točke (b), države članice koje sredstva Unije primaju i izvršavaju u skladu s izvršenjem proračuna u skladu s člankom 62. stavkom 1. prvim podstavkom točkom (a), osobe ili subjekti koji izvršavaju proračun na temelju članka 62. stavka 1. prvog podstavka točke (c) i tijela Unije iz članaka 70. i 71. Komisiji najmanje jednom godišnje, a najkasnije do 31. ožujka godine koja slijedi nakon financijske godine u kojoj je za sredstva preuzeta pravna obveza ili u kojoj je sklopljen ugovor ili sporazum o uvjetima potpore, ovisno o tome što je primjenjivo, elektroničkim putem dostavljaju podatke o primateljima iz stavka 2. ovog članka, osim podataka iz stavka 3. prvog podstavka ovog članka. </w:t>
      </w:r>
    </w:p>
    <w:p w:rsidR="00994F97" w:rsidRPr="00B11934" w:rsidRDefault="00994F97" w:rsidP="00994F97">
      <w:pPr>
        <w:rPr>
          <w:noProof/>
          <w:highlight w:val="lightGray"/>
        </w:rPr>
      </w:pPr>
      <w:r w:rsidRPr="00B11934">
        <w:rPr>
          <w:noProof/>
          <w:highlight w:val="lightGray"/>
        </w:rPr>
        <w:t xml:space="preserve">Osim toga, podaci koji se dostavljaju sadržavaju i PDV identifikacijski porezni broj ili porezni identifikacijski broj fizičkih osoba, ako je dostupan, ili drugi jedinstveni identifikacijski broj utvrđen na razini zemlje s ciljem poboljšanja kvalitete dostavljenih podataka, pri čemu se ti podaci ne upotrebljavaju za objavu. </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rPr>
          <w:rStyle w:val="CRRefonteDeleted"/>
          <w:noProof/>
          <w:highlight w:val="lightGray"/>
        </w:rPr>
      </w:pPr>
      <w:r w:rsidRPr="00B11934">
        <w:rPr>
          <w:rStyle w:val="CRMinorChangeAdded"/>
          <w:noProof/>
        </w:rPr>
        <w:t>7</w:t>
      </w:r>
      <w:r w:rsidRPr="00B11934">
        <w:rPr>
          <w:rStyle w:val="CRMinorChangeDeleted"/>
          <w:noProof/>
        </w:rPr>
        <w:t>6</w:t>
      </w:r>
      <w:r w:rsidRPr="00B11934">
        <w:rPr>
          <w:noProof/>
        </w:rPr>
        <w:t>.</w:t>
      </w:r>
      <w:r w:rsidRPr="00B11934">
        <w:rPr>
          <w:noProof/>
        </w:rPr>
        <w:tab/>
        <w:t xml:space="preserve">Ako su objavljeni osobni podaci, oni se uklanjaju dvije godine nakon završetka financijske godine u kojoj je preuzeta pravna obveza za sredstva. </w:t>
      </w:r>
      <w:r w:rsidRPr="00B11934">
        <w:rPr>
          <w:rStyle w:val="CRRefonteDeleted"/>
          <w:noProof/>
          <w:highlight w:val="lightGray"/>
        </w:rPr>
        <w:t>Isto se primjenjuje i na osobne podatke koji se odnose na pravne osobe u čijem se službenom nazivu spominje jedna ili više fizičkih osoba.</w:t>
      </w:r>
    </w:p>
    <w:p w:rsidR="00216B61" w:rsidRPr="00B11934" w:rsidRDefault="00216B61" w:rsidP="00216B61">
      <w:pPr>
        <w:pStyle w:val="CRSeparator"/>
        <w:rPr>
          <w:rStyle w:val="CRRefonteDeleted"/>
          <w:noProof/>
        </w:rPr>
      </w:pPr>
    </w:p>
    <w:p w:rsidR="00216B61" w:rsidRPr="00B11934" w:rsidRDefault="00216B61" w:rsidP="00216B61">
      <w:pPr>
        <w:pStyle w:val="CRReference"/>
        <w:rPr>
          <w:rStyle w:val="CRRefonteDeleted"/>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Ako se proračun izvršava u skladu s člankom 62. stavkom 1. prvim podstavkom točkama (b) i (c), osobni podaci uklanjaju se dvije godine nakon završetka financijske godine u kojoj je sklopljen ugovor ili sporazum o uvjetima potpore.</w:t>
      </w:r>
    </w:p>
    <w:p w:rsidR="00216B61" w:rsidRPr="00B11934" w:rsidRDefault="00216B61" w:rsidP="00216B61">
      <w:pPr>
        <w:pStyle w:val="CRSeparator"/>
        <w:rPr>
          <w:noProof/>
        </w:rPr>
      </w:pPr>
    </w:p>
    <w:p w:rsidR="00216B61" w:rsidRPr="00B11934" w:rsidRDefault="00216B61" w:rsidP="00216B61">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216B61" w:rsidRPr="00B11934" w:rsidRDefault="00216B61" w:rsidP="00216B61">
      <w:pPr>
        <w:pStyle w:val="CRReference"/>
        <w:rPr>
          <w:rStyle w:val="CRMinorChangeAdded"/>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SectionTitle"/>
        <w:rPr>
          <w:noProof/>
        </w:rPr>
      </w:pPr>
      <w:r w:rsidRPr="00B11934">
        <w:rPr>
          <w:noProof/>
        </w:rPr>
        <w:t>GLAVA III.</w:t>
      </w:r>
    </w:p>
    <w:p w:rsidR="00994F97" w:rsidRPr="00B11934" w:rsidRDefault="00994F97" w:rsidP="00994F97">
      <w:pPr>
        <w:pStyle w:val="SectionTitle"/>
        <w:rPr>
          <w:noProof/>
        </w:rPr>
      </w:pPr>
      <w:r w:rsidRPr="00B11934">
        <w:rPr>
          <w:i/>
          <w:noProof/>
        </w:rPr>
        <w:t>DONOŠENJE I STRUKTURA PRORAČUNA</w:t>
      </w:r>
    </w:p>
    <w:p w:rsidR="00994F97" w:rsidRPr="00B11934" w:rsidRDefault="00994F97" w:rsidP="00994F97">
      <w:pPr>
        <w:pStyle w:val="SectionTitle"/>
        <w:rPr>
          <w:noProof/>
        </w:rPr>
      </w:pPr>
      <w:r w:rsidRPr="00B11934">
        <w:rPr>
          <w:i/>
          <w:noProof/>
        </w:rPr>
        <w:t>POGLAVLJE 1.</w:t>
      </w:r>
    </w:p>
    <w:p w:rsidR="00994F97" w:rsidRPr="00B11934" w:rsidRDefault="00994F97" w:rsidP="00994F97">
      <w:pPr>
        <w:pStyle w:val="SectionTitle"/>
        <w:rPr>
          <w:noProof/>
        </w:rPr>
      </w:pPr>
      <w:r w:rsidRPr="00B11934">
        <w:rPr>
          <w:i/>
          <w:noProof/>
        </w:rPr>
        <w:t>Donošenje proračuna</w:t>
      </w:r>
    </w:p>
    <w:p w:rsidR="00994F97" w:rsidRPr="00B11934" w:rsidRDefault="00994F97" w:rsidP="00994F97">
      <w:pPr>
        <w:pStyle w:val="Titrearticle"/>
        <w:rPr>
          <w:noProof/>
        </w:rPr>
      </w:pPr>
      <w:r w:rsidRPr="00B11934">
        <w:rPr>
          <w:noProof/>
        </w:rPr>
        <w:t>Članak 39.</w:t>
      </w:r>
    </w:p>
    <w:p w:rsidR="00994F97" w:rsidRPr="00B11934" w:rsidRDefault="00994F97" w:rsidP="00994F97">
      <w:pPr>
        <w:pStyle w:val="NormalCentered"/>
        <w:rPr>
          <w:b/>
          <w:bCs/>
          <w:noProof/>
        </w:rPr>
      </w:pPr>
      <w:r w:rsidRPr="00B11934">
        <w:rPr>
          <w:b/>
          <w:noProof/>
        </w:rPr>
        <w:t>Procjene prihoda i rashoda</w:t>
      </w:r>
    </w:p>
    <w:p w:rsidR="00994F97" w:rsidRPr="00B11934" w:rsidRDefault="00994F97" w:rsidP="00994F97">
      <w:pPr>
        <w:rPr>
          <w:noProof/>
        </w:rPr>
      </w:pPr>
      <w:r w:rsidRPr="00B11934">
        <w:rPr>
          <w:noProof/>
        </w:rPr>
        <w:t>1.</w:t>
      </w:r>
      <w:r w:rsidRPr="00B11934">
        <w:rPr>
          <w:noProof/>
        </w:rPr>
        <w:tab/>
        <w:t>Svaka institucija Unije</w:t>
      </w:r>
      <w:r w:rsidRPr="00B11934">
        <w:rPr>
          <w:rStyle w:val="CRMinorChangeAdded"/>
          <w:noProof/>
        </w:rPr>
        <w:t>,</w:t>
      </w:r>
      <w:r w:rsidRPr="00B11934">
        <w:rPr>
          <w:noProof/>
        </w:rPr>
        <w:t xml:space="preserve"> osim Komisije</w:t>
      </w:r>
      <w:r w:rsidRPr="00B11934">
        <w:rPr>
          <w:rStyle w:val="CRMinorChangeAdded"/>
          <w:noProof/>
        </w:rPr>
        <w:t>,</w:t>
      </w:r>
      <w:r w:rsidRPr="00B11934">
        <w:rPr>
          <w:noProof/>
        </w:rPr>
        <w:t xml:space="preserve"> izrađuje procjenu svojih prihoda i rashoda, koju šalj</w:t>
      </w:r>
      <w:r w:rsidRPr="00B11934">
        <w:rPr>
          <w:rStyle w:val="CRMinorChangeDeleted"/>
          <w:noProof/>
        </w:rPr>
        <w:t>u</w:t>
      </w:r>
      <w:r w:rsidRPr="00B11934">
        <w:rPr>
          <w:rStyle w:val="CRMinorChangeAdded"/>
          <w:noProof/>
        </w:rPr>
        <w:t>e</w:t>
      </w:r>
      <w:r w:rsidRPr="00B11934">
        <w:rPr>
          <w:noProof/>
        </w:rPr>
        <w:t xml:space="preserve"> Komisiji i istodobno </w:t>
      </w:r>
      <w:r w:rsidRPr="00B11934">
        <w:rPr>
          <w:rStyle w:val="CRMinorChangeDeleted"/>
          <w:noProof/>
        </w:rPr>
        <w:t>je</w:t>
      </w:r>
      <w:r w:rsidRPr="00B11934">
        <w:rPr>
          <w:noProof/>
        </w:rPr>
        <w:t xml:space="preserve"> dostavlja na uvid Europskom parlamentu i Vijeću prije 1. srpnja svake godine.</w:t>
      </w:r>
    </w:p>
    <w:p w:rsidR="00994F97" w:rsidRPr="00B11934" w:rsidRDefault="00994F97" w:rsidP="00994F97">
      <w:pPr>
        <w:rPr>
          <w:noProof/>
        </w:rPr>
      </w:pPr>
      <w:r w:rsidRPr="00B11934">
        <w:rPr>
          <w:noProof/>
        </w:rPr>
        <w:t>2.</w:t>
      </w:r>
      <w:r w:rsidRPr="00B11934">
        <w:rPr>
          <w:noProof/>
        </w:rPr>
        <w:tab/>
        <w:t>Visoki predstavnik savjetuje se s članovima Komisije odgovornima za razvojnu politiku, politiku susjedstva, međunarodnu suradnju, humanitarnu pomoć i odgovor na krizne situacije, u pogledu njihovih odgovornosti.</w:t>
      </w:r>
    </w:p>
    <w:p w:rsidR="00994F97" w:rsidRPr="00B11934" w:rsidRDefault="00994F97" w:rsidP="00994F97">
      <w:pPr>
        <w:rPr>
          <w:noProof/>
        </w:rPr>
      </w:pPr>
      <w:r w:rsidRPr="00B11934">
        <w:rPr>
          <w:noProof/>
        </w:rPr>
        <w:t>3.</w:t>
      </w:r>
      <w:r w:rsidRPr="00B11934">
        <w:rPr>
          <w:noProof/>
        </w:rPr>
        <w:tab/>
        <w:t>Komisija izrađuje svoje procjene, koje odmah nakon donošenja šalje Europskom parlamentu i Vijeću. Pri pripremi vlastitih procjena Komisija upotrebljava informacije iz članka 40.</w:t>
      </w:r>
    </w:p>
    <w:p w:rsidR="00994F97" w:rsidRPr="00B11934" w:rsidRDefault="00994F97" w:rsidP="00994F97">
      <w:pPr>
        <w:pStyle w:val="Titrearticle"/>
        <w:rPr>
          <w:noProof/>
        </w:rPr>
      </w:pPr>
      <w:r w:rsidRPr="00B11934">
        <w:rPr>
          <w:noProof/>
        </w:rPr>
        <w:t>Članak 40.</w:t>
      </w:r>
    </w:p>
    <w:p w:rsidR="00994F97" w:rsidRPr="00B11934" w:rsidRDefault="00994F97" w:rsidP="00994F97">
      <w:pPr>
        <w:pStyle w:val="NormalCentered"/>
        <w:rPr>
          <w:b/>
          <w:bCs/>
          <w:noProof/>
        </w:rPr>
      </w:pPr>
      <w:r w:rsidRPr="00B11934">
        <w:rPr>
          <w:b/>
          <w:noProof/>
        </w:rPr>
        <w:t>Procijenjeni proračun tijelâ Unije iz članka 70.</w:t>
      </w:r>
    </w:p>
    <w:p w:rsidR="00994F97" w:rsidRPr="00B11934" w:rsidRDefault="00994F97" w:rsidP="00994F97">
      <w:pPr>
        <w:rPr>
          <w:noProof/>
        </w:rPr>
      </w:pPr>
      <w:r w:rsidRPr="00B11934">
        <w:rPr>
          <w:noProof/>
        </w:rPr>
        <w:t>Svako tijelo Unije iz članka 70., u skladu sa svojim aktom o osnivanju, do 31. siječnja svake godine Komisiji, Europskom parlamentu i Vijeću dostavlja svoj nacrt jedinstvenog programskog dokumenta koji sadržava godišnje i višegodišnje programiranje uz odgovarajuće planiranje ljudskih i financijskih resursa.</w:t>
      </w:r>
    </w:p>
    <w:p w:rsidR="00994F97" w:rsidRPr="00B11934" w:rsidRDefault="00994F97" w:rsidP="00994F97">
      <w:pPr>
        <w:pStyle w:val="Titrearticle"/>
        <w:rPr>
          <w:noProof/>
        </w:rPr>
      </w:pPr>
      <w:r w:rsidRPr="00B11934">
        <w:rPr>
          <w:noProof/>
        </w:rPr>
        <w:t>Članak 41.</w:t>
      </w:r>
    </w:p>
    <w:p w:rsidR="00994F97" w:rsidRPr="00B11934" w:rsidRDefault="00994F97" w:rsidP="00994F97">
      <w:pPr>
        <w:pStyle w:val="NormalCentered"/>
        <w:rPr>
          <w:b/>
          <w:bCs/>
          <w:noProof/>
        </w:rPr>
      </w:pPr>
      <w:r w:rsidRPr="00B11934">
        <w:rPr>
          <w:b/>
          <w:noProof/>
        </w:rPr>
        <w:t>Nacrt proračuna</w:t>
      </w:r>
    </w:p>
    <w:p w:rsidR="00994F97" w:rsidRPr="00B11934" w:rsidRDefault="00994F97" w:rsidP="00994F97">
      <w:pPr>
        <w:rPr>
          <w:noProof/>
        </w:rPr>
      </w:pPr>
      <w:r w:rsidRPr="00B11934">
        <w:rPr>
          <w:noProof/>
        </w:rPr>
        <w:t>1.</w:t>
      </w:r>
      <w:r w:rsidRPr="00B11934">
        <w:rPr>
          <w:noProof/>
        </w:rPr>
        <w:tab/>
        <w:t>Komisija Europskom parlamentu i Vijeću do 1. rujna godine koja prethodi godini u kojoj se proračun izvršava dostavlja prijedlog koji sadržava nacrt proračuna. Taj se prijedlog dostavlja na uvid nacionalnim parlamentima.</w:t>
      </w:r>
    </w:p>
    <w:p w:rsidR="00994F97" w:rsidRPr="00B11934" w:rsidRDefault="00994F97" w:rsidP="00994F97">
      <w:pPr>
        <w:rPr>
          <w:noProof/>
        </w:rPr>
      </w:pPr>
      <w:r w:rsidRPr="00B11934">
        <w:rPr>
          <w:noProof/>
        </w:rPr>
        <w:t>Nacrt proračuna sadržava zbirni opći račun prihoda i rashoda Unije te konsolidirane procjene iz članka 39. Može sadržavati i drukčije procjene od onih koje su izradile institucije Unije.</w:t>
      </w:r>
    </w:p>
    <w:p w:rsidR="00994F97" w:rsidRPr="00B11934" w:rsidRDefault="00994F97" w:rsidP="00994F97">
      <w:pPr>
        <w:rPr>
          <w:noProof/>
        </w:rPr>
      </w:pPr>
      <w:r w:rsidRPr="00B11934">
        <w:rPr>
          <w:noProof/>
        </w:rPr>
        <w:t>Nacrt proračuna slijedi strukturu i prikaz utvrđene u člancima od 47. do 52.</w:t>
      </w:r>
    </w:p>
    <w:p w:rsidR="00994F97" w:rsidRPr="00B11934" w:rsidRDefault="00994F97" w:rsidP="00994F97">
      <w:pPr>
        <w:rPr>
          <w:noProof/>
        </w:rPr>
      </w:pPr>
      <w:r w:rsidRPr="00B11934">
        <w:rPr>
          <w:noProof/>
        </w:rPr>
        <w:t>Svakom dijelu nacrta proračuna prethodi uvod koji sastavlja dotična institucija Unije.</w:t>
      </w:r>
    </w:p>
    <w:p w:rsidR="00994F97" w:rsidRPr="00B11934" w:rsidRDefault="00994F97" w:rsidP="00994F97">
      <w:pPr>
        <w:rPr>
          <w:noProof/>
        </w:rPr>
      </w:pPr>
      <w:r w:rsidRPr="00B11934">
        <w:rPr>
          <w:noProof/>
        </w:rPr>
        <w:t>Komisija sastavlja opći uvod u nacrt proračuna. Opći uvod sadržava financijske tablice s glavnim podacima po glavama i obrazloženja promjena u odobrenim sredstvima od jedne financijske godine do druge po kategorijama rashoda višegodišnjeg financijskog okvira.</w:t>
      </w:r>
    </w:p>
    <w:p w:rsidR="00994F97" w:rsidRPr="00B11934" w:rsidRDefault="00994F97" w:rsidP="00994F97">
      <w:pPr>
        <w:rPr>
          <w:noProof/>
        </w:rPr>
      </w:pPr>
      <w:r w:rsidRPr="00B11934">
        <w:rPr>
          <w:noProof/>
        </w:rPr>
        <w:t>2.</w:t>
      </w:r>
      <w:r w:rsidRPr="00B11934">
        <w:rPr>
          <w:noProof/>
        </w:rPr>
        <w:tab/>
        <w:t xml:space="preserve">Kako bi pružila što točnija i pouzdanija predviđanja utjecaja na proračun zakonodavstva na snazi i zakonodavnih prijedloga u postupku, Komisija nacrtu proračuna prilaže indikativno financijsko programiranje za sljedeće godine prema kategorijama rashoda, područjima politike i proračunskim linijama. Ukupnim financijskim programiranjem obuhvaćaju su kategorije rashoda sadržane u točki </w:t>
      </w:r>
      <w:r w:rsidRPr="00B11934">
        <w:rPr>
          <w:rStyle w:val="CRMinorChangeAdded"/>
          <w:noProof/>
        </w:rPr>
        <w:t>26.</w:t>
      </w:r>
      <w:r w:rsidRPr="00B11934">
        <w:rPr>
          <w:rStyle w:val="CRMinorChangeDeleted"/>
          <w:noProof/>
        </w:rPr>
        <w:t>30.</w:t>
      </w:r>
      <w:r w:rsidRPr="00B11934">
        <w:rPr>
          <w:noProof/>
        </w:rPr>
        <w:t xml:space="preserve"> </w:t>
      </w:r>
      <w:r w:rsidRPr="00B11934">
        <w:rPr>
          <w:rStyle w:val="CRMinorChangeDeleted"/>
          <w:noProof/>
        </w:rPr>
        <w:t>Međuinstitucionalnog</w:t>
      </w:r>
      <w:r w:rsidRPr="00B11934">
        <w:rPr>
          <w:rStyle w:val="CRMinorChangeAdded"/>
          <w:noProof/>
        </w:rPr>
        <w:t>Međuinstitucijskog</w:t>
      </w:r>
      <w:r w:rsidRPr="00B11934">
        <w:rPr>
          <w:noProof/>
        </w:rPr>
        <w:t xml:space="preserve"> sporazuma od </w:t>
      </w:r>
      <w:r w:rsidRPr="00B11934">
        <w:rPr>
          <w:rStyle w:val="CRMinorChangeAdded"/>
          <w:noProof/>
        </w:rPr>
        <w:t>16.</w:t>
      </w:r>
      <w:r w:rsidRPr="00B11934">
        <w:rPr>
          <w:rStyle w:val="CRMinorChangeDeleted"/>
          <w:noProof/>
        </w:rPr>
        <w:t>2.</w:t>
      </w:r>
      <w:r w:rsidRPr="00B11934">
        <w:rPr>
          <w:noProof/>
        </w:rPr>
        <w:t xml:space="preserve"> prosinca </w:t>
      </w:r>
      <w:r w:rsidRPr="00B11934">
        <w:rPr>
          <w:rStyle w:val="CRMinorChangeAdded"/>
          <w:noProof/>
        </w:rPr>
        <w:t>2020.</w:t>
      </w:r>
      <w:r w:rsidRPr="00B11934">
        <w:rPr>
          <w:rStyle w:val="CRMinorChangeDeleted"/>
          <w:noProof/>
        </w:rPr>
        <w:t>2013.</w:t>
      </w:r>
      <w:r w:rsidRPr="00B11934">
        <w:rPr>
          <w:noProof/>
        </w:rPr>
        <w:t xml:space="preserve"> između Europskog parlamenta, Vijeća i Komisije o proračunskoj disciplini, suradnji u proračunskim pitanjima i dobrom financijskom upravljanju</w:t>
      </w:r>
      <w:r w:rsidRPr="00B11934">
        <w:rPr>
          <w:rStyle w:val="FootnoteReference"/>
          <w:noProof/>
        </w:rPr>
        <w:footnoteReference w:id="70"/>
      </w:r>
      <w:r w:rsidRPr="00B11934">
        <w:rPr>
          <w:noProof/>
        </w:rPr>
        <w:t xml:space="preserve">. Kategorije rashoda koje nisu sadržane u točki </w:t>
      </w:r>
      <w:r w:rsidRPr="00B11934">
        <w:rPr>
          <w:rStyle w:val="CRMinorChangeAdded"/>
          <w:noProof/>
        </w:rPr>
        <w:t>26.</w:t>
      </w:r>
      <w:r w:rsidRPr="00B11934">
        <w:rPr>
          <w:rStyle w:val="CRMinorChangeDeleted"/>
          <w:noProof/>
        </w:rPr>
        <w:t>30.</w:t>
      </w:r>
      <w:r w:rsidRPr="00B11934">
        <w:rPr>
          <w:noProof/>
        </w:rPr>
        <w:t xml:space="preserve"> tog </w:t>
      </w:r>
      <w:r w:rsidRPr="00B11934">
        <w:rPr>
          <w:rStyle w:val="CRMinorChangeDeleted"/>
          <w:noProof/>
        </w:rPr>
        <w:t xml:space="preserve">Međuinstitucionalnog </w:t>
      </w:r>
      <w:r w:rsidRPr="00B11934">
        <w:rPr>
          <w:rStyle w:val="CRMinorChangeAdded"/>
          <w:noProof/>
        </w:rPr>
        <w:t>Međuinstitucijskog</w:t>
      </w:r>
      <w:r w:rsidRPr="00B11934">
        <w:rPr>
          <w:noProof/>
        </w:rPr>
        <w:t xml:space="preserve"> sporazuma prikazuju se u sažetom obliku.</w:t>
      </w:r>
    </w:p>
    <w:p w:rsidR="00994F97" w:rsidRPr="00B11934" w:rsidRDefault="00994F97" w:rsidP="00994F97">
      <w:pPr>
        <w:rPr>
          <w:noProof/>
        </w:rPr>
      </w:pPr>
      <w:r w:rsidRPr="00B11934">
        <w:rPr>
          <w:noProof/>
        </w:rPr>
        <w:t>Indikativno financijsko programiranje ažurira se nakon donošenja proračuna kako bi se unijeli rezultati proračunskog postupka i drugih relevantnih odluka.</w:t>
      </w:r>
    </w:p>
    <w:p w:rsidR="00994F97" w:rsidRPr="00B11934" w:rsidRDefault="00994F97" w:rsidP="00994F97">
      <w:pPr>
        <w:rPr>
          <w:noProof/>
        </w:rPr>
      </w:pPr>
      <w:r w:rsidRPr="00B11934">
        <w:rPr>
          <w:noProof/>
        </w:rPr>
        <w:t>3.</w:t>
      </w:r>
      <w:r w:rsidRPr="00B11934">
        <w:rPr>
          <w:noProof/>
        </w:rPr>
        <w:tab/>
        <w:t>Komisija nacrtu proračuna prilaže:</w:t>
      </w:r>
    </w:p>
    <w:p w:rsidR="00994F97" w:rsidRPr="00B11934" w:rsidRDefault="00994F97" w:rsidP="00994F97">
      <w:pPr>
        <w:pStyle w:val="Point0"/>
        <w:rPr>
          <w:noProof/>
        </w:rPr>
      </w:pPr>
      <w:r w:rsidRPr="00B11934">
        <w:rPr>
          <w:noProof/>
        </w:rPr>
        <w:tab/>
        <w:t>(a)</w:t>
      </w:r>
      <w:r w:rsidRPr="00B11934">
        <w:rPr>
          <w:noProof/>
        </w:rPr>
        <w:tab/>
        <w:t>komparativnu tablicu koja uključuje nacrt proračuna za druge institucije Unije i prvotne procjene koje su te druge institucije Unije poslale Komisiji te, ako je to primjenjivo, razloge zbog kojih nacrt proračuna sadržava drukčije procjene od onih koje su izradile druge institucije Unije.</w:t>
      </w:r>
    </w:p>
    <w:p w:rsidR="00994F97" w:rsidRPr="00B11934" w:rsidRDefault="00994F97" w:rsidP="00994F97">
      <w:pPr>
        <w:pStyle w:val="Point0"/>
        <w:rPr>
          <w:noProof/>
        </w:rPr>
      </w:pPr>
      <w:r w:rsidRPr="00B11934">
        <w:rPr>
          <w:noProof/>
        </w:rPr>
        <w:tab/>
        <w:t>(b)</w:t>
      </w:r>
      <w:r w:rsidRPr="00B11934">
        <w:rPr>
          <w:noProof/>
        </w:rPr>
        <w:tab/>
        <w:t>sve radne dokumente koje smatra korisnima u vezi s planovima radnih mjesta institucija Unije sa zadnjim odobrenim planom radnih mjesta te uz navođenje:</w:t>
      </w:r>
    </w:p>
    <w:p w:rsidR="00994F97" w:rsidRPr="00B11934" w:rsidRDefault="00994F97" w:rsidP="00994F97">
      <w:pPr>
        <w:pStyle w:val="Point1"/>
        <w:rPr>
          <w:noProof/>
        </w:rPr>
      </w:pPr>
      <w:r w:rsidRPr="00B11934">
        <w:rPr>
          <w:noProof/>
        </w:rPr>
        <w:tab/>
        <w:t>i.</w:t>
      </w:r>
      <w:r w:rsidRPr="00B11934">
        <w:rPr>
          <w:noProof/>
        </w:rPr>
        <w:tab/>
        <w:t>podataka o cjelokupnom osoblju koje zapošljava Unija, prikazano prema vrsti ugovora;</w:t>
      </w:r>
    </w:p>
    <w:p w:rsidR="00994F97" w:rsidRPr="00B11934" w:rsidRDefault="00994F97" w:rsidP="00994F97">
      <w:pPr>
        <w:pStyle w:val="Point1"/>
        <w:rPr>
          <w:noProof/>
        </w:rPr>
      </w:pPr>
      <w:r w:rsidRPr="00B11934">
        <w:rPr>
          <w:noProof/>
        </w:rPr>
        <w:tab/>
        <w:t>ii.</w:t>
      </w:r>
      <w:r w:rsidRPr="00B11934">
        <w:rPr>
          <w:noProof/>
        </w:rPr>
        <w:tab/>
        <w:t>izjave o politici radnih mjesta i vanjskih suradnika te o rodnoj ravnoteži;</w:t>
      </w:r>
    </w:p>
    <w:p w:rsidR="00994F97" w:rsidRPr="00B11934" w:rsidRDefault="00994F97" w:rsidP="00994F97">
      <w:pPr>
        <w:pStyle w:val="Point1"/>
        <w:rPr>
          <w:noProof/>
        </w:rPr>
      </w:pPr>
      <w:r w:rsidRPr="00B11934">
        <w:rPr>
          <w:noProof/>
        </w:rPr>
        <w:tab/>
        <w:t>iii.</w:t>
      </w:r>
      <w:r w:rsidRPr="00B11934">
        <w:rPr>
          <w:noProof/>
        </w:rPr>
        <w:tab/>
        <w:t>broja stvarno popunjenih radnih mjesta na posljednji dan godine koja prethodi godini u kojoj se predstavlja nacrt proračuna i godišnji prosjek ekvivalenata punog radnog vremena koji postoje u toj prethodnoj godini, pri čemu ih se razvrstava prema razredu, rodu i upravnoj jedinici;</w:t>
      </w:r>
    </w:p>
    <w:p w:rsidR="00994F97" w:rsidRPr="00B11934" w:rsidRDefault="00994F97" w:rsidP="00994F97">
      <w:pPr>
        <w:pStyle w:val="Point1"/>
        <w:rPr>
          <w:noProof/>
        </w:rPr>
      </w:pPr>
      <w:r w:rsidRPr="00B11934">
        <w:rPr>
          <w:noProof/>
        </w:rPr>
        <w:tab/>
        <w:t>iv.</w:t>
      </w:r>
      <w:r w:rsidRPr="00B11934">
        <w:rPr>
          <w:noProof/>
        </w:rPr>
        <w:tab/>
        <w:t>popis radnih mjesta prema području politike;</w:t>
      </w:r>
    </w:p>
    <w:p w:rsidR="00994F97" w:rsidRPr="00B11934" w:rsidRDefault="00994F97" w:rsidP="00994F97">
      <w:pPr>
        <w:pStyle w:val="Point1"/>
        <w:rPr>
          <w:noProof/>
        </w:rPr>
      </w:pPr>
      <w:r w:rsidRPr="00B11934">
        <w:rPr>
          <w:noProof/>
        </w:rPr>
        <w:tab/>
        <w:t>v.</w:t>
      </w:r>
      <w:r w:rsidRPr="00B11934">
        <w:rPr>
          <w:noProof/>
        </w:rPr>
        <w:tab/>
        <w:t>za svaku kategoriju vanjskog osoblja, prvotni procijenjeni broj ekvivalenata punog radnog vremena na temelju odobrenih sredstava te broj stvarno zaposlenih osoba na početku godine u kojoj se predstavlja nacrt proračuna, s razvrstavanjem prema funkcijskoj skupini i, prema potrebi, prema razredu;</w:t>
      </w:r>
    </w:p>
    <w:p w:rsidR="00994F97" w:rsidRPr="00B11934" w:rsidRDefault="00994F97" w:rsidP="00994F97">
      <w:pPr>
        <w:pStyle w:val="Point0"/>
        <w:rPr>
          <w:noProof/>
        </w:rPr>
      </w:pPr>
      <w:r w:rsidRPr="00B11934">
        <w:rPr>
          <w:noProof/>
        </w:rPr>
        <w:tab/>
        <w:t>(c)</w:t>
      </w:r>
      <w:r w:rsidRPr="00B11934">
        <w:rPr>
          <w:noProof/>
        </w:rPr>
        <w:tab/>
        <w:t>za tijela Unije iz članaka 70. i 71., radni dokument s prikazom prihoda i rashoda te svim informacijama o osoblju iz točke (b) ovog podstavka.;</w:t>
      </w:r>
    </w:p>
    <w:p w:rsidR="00994F97" w:rsidRPr="00B11934" w:rsidRDefault="00994F97" w:rsidP="00994F97">
      <w:pPr>
        <w:pStyle w:val="Point0"/>
        <w:rPr>
          <w:noProof/>
        </w:rPr>
      </w:pPr>
      <w:r w:rsidRPr="00B11934">
        <w:rPr>
          <w:noProof/>
        </w:rPr>
        <w:tab/>
        <w:t>(d)</w:t>
      </w:r>
      <w:r w:rsidRPr="00B11934">
        <w:rPr>
          <w:noProof/>
        </w:rPr>
        <w:tab/>
        <w:t xml:space="preserve">radni dokument o planiranom izvršenju odobrenih sredstava za financijsku godinu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informacije o izvršenju namjenskih prihoda u prethodnoj godini, uključujući informacije o iznosima prenesenima u financijsku godinu</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 o nepodmirenim obvezama;</w:t>
      </w:r>
    </w:p>
    <w:p w:rsidR="00994F97" w:rsidRPr="00B11934" w:rsidRDefault="00994F97" w:rsidP="00994F97">
      <w:pPr>
        <w:pStyle w:val="Point0"/>
        <w:rPr>
          <w:noProof/>
        </w:rPr>
      </w:pPr>
      <w:r w:rsidRPr="00B11934">
        <w:rPr>
          <w:noProof/>
        </w:rPr>
        <w:tab/>
        <w:t>(e)</w:t>
      </w:r>
      <w:r w:rsidRPr="00B11934">
        <w:rPr>
          <w:noProof/>
        </w:rPr>
        <w:tab/>
        <w:t xml:space="preserve">u vezi s odobrenim sredstvima za administraciju, radni dokument koji prikazuje administrativne rashode koje Komisija treba izvršiti u okviru svojeg dijela proračuna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radni dokument o Komisijinoj politici u vezi s nekretninama iz članka 271. stavka 1.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(f)</w:t>
      </w:r>
      <w:r w:rsidRPr="00B11934">
        <w:rPr>
          <w:noProof/>
        </w:rPr>
        <w:tab/>
        <w:t>radni dokument o pilot-projektima i pripremnim djelovanjima, koji ujedno sadržava procjenu rezultata i predviđeno daljnje postupanje;</w:t>
      </w:r>
    </w:p>
    <w:p w:rsidR="00994F97" w:rsidRPr="00B11934" w:rsidRDefault="00994F97" w:rsidP="00994F97">
      <w:pPr>
        <w:pStyle w:val="Point0"/>
        <w:rPr>
          <w:noProof/>
        </w:rPr>
      </w:pPr>
      <w:r w:rsidRPr="00B11934">
        <w:rPr>
          <w:noProof/>
        </w:rPr>
        <w:tab/>
        <w:t>(g)</w:t>
      </w:r>
      <w:r w:rsidRPr="00B11934">
        <w:rPr>
          <w:noProof/>
        </w:rPr>
        <w:tab/>
        <w:t>u vezi s financiranjem međunarodnih organizacija, radni dokument koji sadržava:</w:t>
      </w:r>
    </w:p>
    <w:p w:rsidR="00994F97" w:rsidRPr="00B11934" w:rsidRDefault="00994F97" w:rsidP="00994F97">
      <w:pPr>
        <w:pStyle w:val="Point1"/>
        <w:rPr>
          <w:noProof/>
        </w:rPr>
      </w:pPr>
      <w:r w:rsidRPr="00B11934">
        <w:rPr>
          <w:noProof/>
        </w:rPr>
        <w:tab/>
        <w:t>i.</w:t>
      </w:r>
      <w:r w:rsidRPr="00B11934">
        <w:rPr>
          <w:noProof/>
        </w:rPr>
        <w:tab/>
        <w:t>sažetak svih doprinosa, s raščlambom prema programu Unije ili fondu i prema međunarodnoj organizaciji;</w:t>
      </w:r>
    </w:p>
    <w:p w:rsidR="00994F97" w:rsidRPr="00B11934" w:rsidRDefault="00994F97" w:rsidP="00994F97">
      <w:pPr>
        <w:pStyle w:val="Point1"/>
        <w:rPr>
          <w:noProof/>
        </w:rPr>
      </w:pPr>
      <w:r w:rsidRPr="00B11934">
        <w:rPr>
          <w:noProof/>
        </w:rPr>
        <w:tab/>
        <w:t>ii.</w:t>
      </w:r>
      <w:r w:rsidRPr="00B11934">
        <w:rPr>
          <w:noProof/>
        </w:rPr>
        <w:tab/>
        <w:t>obrazloženje u kojem se objašnjava zašto je za Uniju učinkovitije financirati te međunarodne organizacije nego izravno djelovati;</w:t>
      </w:r>
    </w:p>
    <w:p w:rsidR="00994F97" w:rsidRPr="00B11934" w:rsidRDefault="00994F97" w:rsidP="00994F97">
      <w:pPr>
        <w:pStyle w:val="Point0"/>
        <w:rPr>
          <w:noProof/>
        </w:rPr>
      </w:pPr>
      <w:r w:rsidRPr="00B11934">
        <w:rPr>
          <w:noProof/>
        </w:rPr>
        <w:tab/>
        <w:t>(h)</w:t>
      </w:r>
      <w:r w:rsidRPr="00B11934">
        <w:rPr>
          <w:noProof/>
        </w:rPr>
        <w:tab/>
        <w:t>programske izvještaje ili drugi relevantni dokument u kojima se navodi sljedeće:</w:t>
      </w:r>
    </w:p>
    <w:p w:rsidR="00994F97" w:rsidRPr="00B11934" w:rsidRDefault="00994F97" w:rsidP="00994F97">
      <w:pPr>
        <w:pStyle w:val="Point1"/>
        <w:rPr>
          <w:noProof/>
        </w:rPr>
      </w:pPr>
      <w:r w:rsidRPr="00B11934">
        <w:rPr>
          <w:noProof/>
        </w:rPr>
        <w:tab/>
        <w:t>i.</w:t>
      </w:r>
      <w:r w:rsidRPr="00B11934">
        <w:rPr>
          <w:noProof/>
        </w:rPr>
        <w:tab/>
        <w:t>kojim politikama i ciljevima Unije program treba doprinijeti;</w:t>
      </w:r>
    </w:p>
    <w:p w:rsidR="00994F97" w:rsidRPr="00B11934" w:rsidRDefault="00994F97" w:rsidP="00994F97">
      <w:pPr>
        <w:pStyle w:val="Point1"/>
        <w:rPr>
          <w:noProof/>
        </w:rPr>
      </w:pPr>
      <w:r w:rsidRPr="00B11934">
        <w:rPr>
          <w:noProof/>
        </w:rPr>
        <w:tab/>
        <w:t>ii.</w:t>
      </w:r>
      <w:r w:rsidRPr="00B11934">
        <w:rPr>
          <w:noProof/>
        </w:rPr>
        <w:tab/>
        <w:t>jasan razlog za intervenciju na razini Unije uz poštovanje, među ostalim, načela supsidijarnosti;</w:t>
      </w:r>
    </w:p>
    <w:p w:rsidR="00994F97" w:rsidRPr="00B11934" w:rsidRDefault="00994F97" w:rsidP="00994F97">
      <w:pPr>
        <w:pStyle w:val="Point1"/>
        <w:rPr>
          <w:noProof/>
        </w:rPr>
      </w:pPr>
      <w:r w:rsidRPr="00B11934">
        <w:rPr>
          <w:noProof/>
        </w:rPr>
        <w:tab/>
        <w:t>iii.</w:t>
      </w:r>
      <w:r w:rsidRPr="00B11934">
        <w:rPr>
          <w:noProof/>
        </w:rPr>
        <w:tab/>
        <w:t>napredak u ostvarenju ciljeva programa, kako je navedeno u članku 33.;</w:t>
      </w:r>
    </w:p>
    <w:p w:rsidR="00994F97" w:rsidRPr="00B11934" w:rsidRDefault="00994F97" w:rsidP="00994F97">
      <w:pPr>
        <w:pStyle w:val="Point1"/>
        <w:rPr>
          <w:noProof/>
        </w:rPr>
      </w:pPr>
      <w:r w:rsidRPr="00B11934">
        <w:rPr>
          <w:noProof/>
        </w:rPr>
        <w:tab/>
        <w:t>iv.</w:t>
      </w:r>
      <w:r w:rsidRPr="00B11934">
        <w:rPr>
          <w:noProof/>
        </w:rPr>
        <w:tab/>
        <w:t>cjelovito obrazloženje, uključujući analizu troškova i koristi predloženih promjena visine odobrenih sredstava;</w:t>
      </w:r>
    </w:p>
    <w:p w:rsidR="00994F97" w:rsidRPr="00B11934" w:rsidRDefault="00994F97" w:rsidP="00994F97">
      <w:pPr>
        <w:pStyle w:val="Point1"/>
        <w:rPr>
          <w:noProof/>
        </w:rPr>
      </w:pPr>
      <w:r w:rsidRPr="00B11934">
        <w:rPr>
          <w:noProof/>
        </w:rPr>
        <w:tab/>
        <w:t>v.</w:t>
      </w:r>
      <w:r w:rsidRPr="00B11934">
        <w:rPr>
          <w:noProof/>
        </w:rPr>
        <w:tab/>
        <w:t>informacije o stopama izvršenja programa u tekućoj i prethodnoj financijskoj godini;</w:t>
      </w:r>
    </w:p>
    <w:p w:rsidR="00994F97" w:rsidRPr="00B11934" w:rsidRDefault="00994F97" w:rsidP="00994F97">
      <w:pPr>
        <w:pStyle w:val="Point0"/>
        <w:rPr>
          <w:noProof/>
        </w:rPr>
      </w:pPr>
      <w:r w:rsidRPr="00B11934">
        <w:rPr>
          <w:noProof/>
        </w:rPr>
        <w:tab/>
        <w:t>(i)</w:t>
      </w:r>
      <w:r w:rsidRPr="00B11934">
        <w:rPr>
          <w:noProof/>
        </w:rPr>
        <w:tab/>
        <w:t>sažeti izvještaj o rasporedu plaćanja sa sažetim prikazom plaćanjâ po programima i po naslovima koja dospijevaju u sljedećim financijskim godinama za podmirivanje proračunskih obveza koj</w:t>
      </w:r>
      <w:r w:rsidRPr="00B11934">
        <w:rPr>
          <w:rStyle w:val="CRMinorChangeDeleted"/>
          <w:noProof/>
        </w:rPr>
        <w:t>a</w:t>
      </w:r>
      <w:r w:rsidRPr="00B11934">
        <w:rPr>
          <w:rStyle w:val="CRMinorChangeAdded"/>
          <w:noProof/>
        </w:rPr>
        <w:t>e</w:t>
      </w:r>
      <w:r w:rsidRPr="00B11934">
        <w:rPr>
          <w:noProof/>
        </w:rPr>
        <w:t xml:space="preserve"> su preuzet</w:t>
      </w:r>
      <w:r w:rsidRPr="00B11934">
        <w:rPr>
          <w:rStyle w:val="CRMinorChangeDeleted"/>
          <w:noProof/>
        </w:rPr>
        <w:t>a</w:t>
      </w:r>
      <w:r w:rsidRPr="00B11934">
        <w:rPr>
          <w:rStyle w:val="CRMinorChangeAdded"/>
          <w:noProof/>
        </w:rPr>
        <w:t>e</w:t>
      </w:r>
      <w:r w:rsidRPr="00B11934">
        <w:rPr>
          <w:noProof/>
        </w:rPr>
        <w:t xml:space="preserve"> tijekom prethodnih financijskih godina i predložen</w:t>
      </w:r>
      <w:r w:rsidRPr="00B11934">
        <w:rPr>
          <w:rStyle w:val="CRMinorChangeDeleted"/>
          <w:noProof/>
        </w:rPr>
        <w:t>a</w:t>
      </w:r>
      <w:r w:rsidRPr="00B11934">
        <w:rPr>
          <w:rStyle w:val="CRMinorChangeAdded"/>
          <w:noProof/>
        </w:rPr>
        <w:t>e</w:t>
      </w:r>
      <w:r w:rsidRPr="00B11934">
        <w:rPr>
          <w:noProof/>
        </w:rPr>
        <w:t xml:space="preserve"> u nacrtu proračuna.</w:t>
      </w:r>
    </w:p>
    <w:p w:rsidR="00994F97" w:rsidRPr="00B11934" w:rsidRDefault="00994F97" w:rsidP="00994F97">
      <w:pPr>
        <w:rPr>
          <w:noProof/>
        </w:rPr>
      </w:pPr>
      <w:r w:rsidRPr="00B11934">
        <w:rPr>
          <w:noProof/>
        </w:rPr>
        <w:t>Ako javno-privatna partnerstva upotrebljavaju financijske instrumente, informacije o tim instrumentima uključuju se u radni dokument iz stavka 4.</w:t>
      </w:r>
    </w:p>
    <w:p w:rsidR="00994F97" w:rsidRPr="00B11934" w:rsidRDefault="00994F97" w:rsidP="00994F97">
      <w:pPr>
        <w:rPr>
          <w:noProof/>
        </w:rPr>
      </w:pPr>
      <w:r w:rsidRPr="00B11934">
        <w:rPr>
          <w:noProof/>
        </w:rPr>
        <w:t>4.</w:t>
      </w:r>
      <w:r w:rsidRPr="00B11934">
        <w:rPr>
          <w:noProof/>
        </w:rPr>
        <w:tab/>
        <w:t>Ako upotrebljava financijske instrumente, Komisija nacrtu proračuna prilaže radni dokument u kojem se za svaki financijski instrument navodi sljedeće:</w:t>
      </w:r>
    </w:p>
    <w:p w:rsidR="00994F97" w:rsidRPr="00B11934" w:rsidRDefault="00994F97" w:rsidP="00994F97">
      <w:pPr>
        <w:pStyle w:val="Point0"/>
        <w:rPr>
          <w:noProof/>
        </w:rPr>
      </w:pPr>
      <w:r w:rsidRPr="00B11934">
        <w:rPr>
          <w:noProof/>
        </w:rPr>
        <w:tab/>
        <w:t>(a)</w:t>
      </w:r>
      <w:r w:rsidRPr="00B11934">
        <w:rPr>
          <w:noProof/>
        </w:rPr>
        <w:tab/>
        <w:t xml:space="preserve">upućivanje na financijski instrument i njegov temeljni akt te opći opis instrumenta, njegova </w:t>
      </w:r>
      <w:r w:rsidRPr="00B11934">
        <w:rPr>
          <w:rStyle w:val="CRMinorChangeDeleted"/>
          <w:noProof/>
        </w:rPr>
        <w:t>učinka</w:t>
      </w:r>
      <w:r w:rsidRPr="00B11934">
        <w:rPr>
          <w:rStyle w:val="CRMinorChangeAdded"/>
          <w:noProof/>
        </w:rPr>
        <w:t>utjecaja</w:t>
      </w:r>
      <w:r w:rsidRPr="00B11934">
        <w:rPr>
          <w:noProof/>
        </w:rPr>
        <w:t xml:space="preserve"> na proračun, njegova trajanja i dodane vrijednosti doprinosa Unije;</w:t>
      </w:r>
    </w:p>
    <w:p w:rsidR="00994F97" w:rsidRPr="00B11934" w:rsidRDefault="00994F97" w:rsidP="00994F97">
      <w:pPr>
        <w:pStyle w:val="Point0"/>
        <w:rPr>
          <w:noProof/>
        </w:rPr>
      </w:pPr>
      <w:r w:rsidRPr="00B11934">
        <w:rPr>
          <w:noProof/>
        </w:rPr>
        <w:tab/>
        <w:t>(b)</w:t>
      </w:r>
      <w:r w:rsidRPr="00B11934">
        <w:rPr>
          <w:noProof/>
        </w:rPr>
        <w:tab/>
        <w:t xml:space="preserve">financijske institucije uključene u provedbu, uključujući sva pitanja povezana s primjenom članka </w:t>
      </w:r>
      <w:r w:rsidRPr="00B11934">
        <w:rPr>
          <w:rStyle w:val="CRMinorChangeAdded"/>
          <w:noProof/>
        </w:rPr>
        <w:t>159.</w:t>
      </w:r>
      <w:r w:rsidRPr="00B11934">
        <w:rPr>
          <w:rStyle w:val="CRMinorChangeDeleted"/>
          <w:noProof/>
        </w:rPr>
        <w:t>155</w:t>
      </w:r>
      <w:r w:rsidRPr="00B11934">
        <w:rPr>
          <w:noProof/>
        </w:rPr>
        <w:t>stavka 2.;</w:t>
      </w:r>
    </w:p>
    <w:p w:rsidR="00994F97" w:rsidRPr="00B11934" w:rsidRDefault="00994F97" w:rsidP="00994F97">
      <w:pPr>
        <w:pStyle w:val="Point0"/>
        <w:rPr>
          <w:noProof/>
        </w:rPr>
      </w:pPr>
      <w:r w:rsidRPr="00B11934">
        <w:rPr>
          <w:noProof/>
        </w:rPr>
        <w:tab/>
        <w:t>(c)</w:t>
      </w:r>
      <w:r w:rsidRPr="00B11934">
        <w:rPr>
          <w:noProof/>
        </w:rPr>
        <w:tab/>
        <w:t>doprinos financijskog instrumenta postizanju ciljeva dotičnog programa koji se mjeri na temelju utvrđenih pokazatelja, uključujući, ako je to primjenjivo, zemljopisnu raznolikost;</w:t>
      </w:r>
    </w:p>
    <w:p w:rsidR="00994F97" w:rsidRPr="00B11934" w:rsidRDefault="00994F97" w:rsidP="00994F97">
      <w:pPr>
        <w:pStyle w:val="Point0"/>
        <w:rPr>
          <w:noProof/>
        </w:rPr>
      </w:pPr>
      <w:r w:rsidRPr="00B11934">
        <w:rPr>
          <w:noProof/>
        </w:rPr>
        <w:tab/>
        <w:t>(d)</w:t>
      </w:r>
      <w:r w:rsidRPr="00B11934">
        <w:rPr>
          <w:noProof/>
        </w:rPr>
        <w:tab/>
        <w:t>predviđene operacije, uključujući ciljne opsege na temelju ciljne poluge i očekivanog privatnog kapitala koji treba mobilizirati ili, ako oni nisu dostupni, na temelju učinka poluge koji proizlazi iz postojećih financijskih instrumenata;</w:t>
      </w:r>
    </w:p>
    <w:p w:rsidR="00994F97" w:rsidRPr="00B11934" w:rsidRDefault="00994F97" w:rsidP="00994F97">
      <w:pPr>
        <w:pStyle w:val="Point0"/>
        <w:rPr>
          <w:noProof/>
        </w:rPr>
      </w:pPr>
      <w:r w:rsidRPr="00B11934">
        <w:rPr>
          <w:noProof/>
        </w:rPr>
        <w:tab/>
        <w:t>(e)</w:t>
      </w:r>
      <w:r w:rsidRPr="00B11934">
        <w:rPr>
          <w:noProof/>
        </w:rPr>
        <w:tab/>
        <w:t>proračunske linije koje odgovaraju relevantnim operacijama i zbirne proračunske obveze i plaćanja iz proračuna;</w:t>
      </w:r>
    </w:p>
    <w:p w:rsidR="00994F97" w:rsidRPr="00B11934" w:rsidRDefault="00994F97" w:rsidP="00994F97">
      <w:pPr>
        <w:pStyle w:val="Point0"/>
        <w:rPr>
          <w:noProof/>
        </w:rPr>
      </w:pPr>
      <w:r w:rsidRPr="00B11934">
        <w:rPr>
          <w:noProof/>
        </w:rPr>
        <w:tab/>
        <w:t>(f)</w:t>
      </w:r>
      <w:r w:rsidRPr="00B11934">
        <w:rPr>
          <w:noProof/>
        </w:rPr>
        <w:tab/>
        <w:t>prosječno razdoblje između preuzimanja proračunskih obveza za financijske instrumente i pravnih obveza za pojedinačne projekte u obliku vlasničkog kapitala ili duga, ako je to razdoblje dulje od tri godine;</w:t>
      </w:r>
    </w:p>
    <w:p w:rsidR="00994F97" w:rsidRPr="00B11934" w:rsidRDefault="00994F97" w:rsidP="00994F97">
      <w:pPr>
        <w:pStyle w:val="Point0"/>
        <w:rPr>
          <w:noProof/>
        </w:rPr>
      </w:pPr>
      <w:r w:rsidRPr="00B11934">
        <w:rPr>
          <w:noProof/>
        </w:rPr>
        <w:tab/>
        <w:t>(g)</w:t>
      </w:r>
      <w:r w:rsidRPr="00B11934">
        <w:rPr>
          <w:noProof/>
        </w:rPr>
        <w:tab/>
        <w:t xml:space="preserve">prihodi i vraćanja iz članka </w:t>
      </w:r>
      <w:r w:rsidRPr="00B11934">
        <w:rPr>
          <w:rStyle w:val="CRMinorChangeAdded"/>
          <w:noProof/>
        </w:rPr>
        <w:t>213.</w:t>
      </w:r>
      <w:r w:rsidRPr="00B11934">
        <w:rPr>
          <w:rStyle w:val="CRMinorChangeDeleted"/>
          <w:noProof/>
        </w:rPr>
        <w:t>209.</w:t>
      </w:r>
      <w:r w:rsidRPr="00B11934">
        <w:rPr>
          <w:noProof/>
        </w:rPr>
        <w:t xml:space="preserve"> stavka 3., zasebno prikazani, uključujući evaluaciju njihove uporabe;</w:t>
      </w:r>
    </w:p>
    <w:p w:rsidR="00994F97" w:rsidRPr="00B11934" w:rsidRDefault="00994F97" w:rsidP="00994F97">
      <w:pPr>
        <w:pStyle w:val="Point0"/>
        <w:rPr>
          <w:noProof/>
        </w:rPr>
      </w:pPr>
      <w:r w:rsidRPr="00B11934">
        <w:rPr>
          <w:noProof/>
        </w:rPr>
        <w:tab/>
        <w:t>(h)</w:t>
      </w:r>
      <w:r w:rsidRPr="00B11934">
        <w:rPr>
          <w:noProof/>
        </w:rPr>
        <w:tab/>
        <w:t>vrijednost vlasničkih ulaganja u odnosu na prethodne godine;</w:t>
      </w:r>
    </w:p>
    <w:p w:rsidR="00994F97" w:rsidRPr="00B11934" w:rsidRDefault="00994F97" w:rsidP="00994F97">
      <w:pPr>
        <w:pStyle w:val="Point0"/>
        <w:rPr>
          <w:noProof/>
        </w:rPr>
      </w:pPr>
      <w:r w:rsidRPr="00B11934">
        <w:rPr>
          <w:noProof/>
        </w:rPr>
        <w:tab/>
        <w:t>(i)</w:t>
      </w:r>
      <w:r w:rsidRPr="00B11934">
        <w:rPr>
          <w:noProof/>
        </w:rPr>
        <w:tab/>
        <w:t>ukupni iznos rezervacija za rizike i obveze te informacije o izloženosti Unije financijskom riziku, uključujući bilo kakve nepredviđene obveze;</w:t>
      </w:r>
    </w:p>
    <w:p w:rsidR="00994F97" w:rsidRPr="00B11934" w:rsidRDefault="00994F97" w:rsidP="00994F97">
      <w:pPr>
        <w:pStyle w:val="Point0"/>
        <w:rPr>
          <w:noProof/>
        </w:rPr>
      </w:pPr>
      <w:r w:rsidRPr="00B11934">
        <w:rPr>
          <w:noProof/>
        </w:rPr>
        <w:tab/>
        <w:t>(j)</w:t>
      </w:r>
      <w:r w:rsidRPr="00B11934">
        <w:rPr>
          <w:noProof/>
        </w:rPr>
        <w:tab/>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ostvareni gubici od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RefonteDeleted"/>
          <w:noProof/>
          <w:highlight w:val="lightGray"/>
        </w:rPr>
        <w:t>smanjenje vrijednosti</w:t>
      </w:r>
      <w:r w:rsidRPr="00B11934">
        <w:rPr>
          <w:noProof/>
        </w:rPr>
        <w:t xml:space="preserve"> imovine te aktivirana jamstva za prethodnu godinu te odgovarajući kumulirani podaci;</w:t>
      </w:r>
    </w:p>
    <w:p w:rsidR="00994F97" w:rsidRPr="00B11934" w:rsidRDefault="00994F97" w:rsidP="00994F97">
      <w:pPr>
        <w:pStyle w:val="Point0"/>
        <w:rPr>
          <w:noProof/>
        </w:rPr>
      </w:pPr>
      <w:r w:rsidRPr="00B11934">
        <w:rPr>
          <w:noProof/>
        </w:rPr>
        <w:tab/>
        <w:t>(k)</w:t>
      </w:r>
      <w:r w:rsidRPr="00B11934">
        <w:rPr>
          <w:noProof/>
        </w:rPr>
        <w:tab/>
        <w:t>uspješnost financijskog instrumenta, uključujući ostvarena ulaganja, ciljani i postignuti učinak poluge i multiplikacijski učinak te iznos mobiliziranog privatnog kapitala;</w:t>
      </w:r>
    </w:p>
    <w:p w:rsidR="00994F97" w:rsidRPr="00B11934" w:rsidRDefault="00994F97" w:rsidP="00994F97">
      <w:pPr>
        <w:pStyle w:val="Point0"/>
        <w:rPr>
          <w:noProof/>
        </w:rPr>
      </w:pPr>
      <w:r w:rsidRPr="00B11934">
        <w:rPr>
          <w:noProof/>
        </w:rPr>
        <w:tab/>
        <w:t>(l)</w:t>
      </w:r>
      <w:r w:rsidRPr="00B11934">
        <w:rPr>
          <w:noProof/>
        </w:rPr>
        <w:tab/>
        <w:t>sredstva rezervirana u zajedničkom fondu za rezervacije i, ako je to primjenjivo, saldo na fiducijarnom računu.</w:t>
      </w:r>
    </w:p>
    <w:p w:rsidR="00994F97" w:rsidRPr="00B11934" w:rsidRDefault="00994F97" w:rsidP="00994F97">
      <w:pPr>
        <w:rPr>
          <w:noProof/>
        </w:rPr>
      </w:pPr>
      <w:r w:rsidRPr="00B11934">
        <w:rPr>
          <w:noProof/>
        </w:rPr>
        <w:t xml:space="preserve">Radni dokument iz prvog </w:t>
      </w:r>
      <w:r w:rsidRPr="00B11934">
        <w:rPr>
          <w:rStyle w:val="CRMinorChangeAdded"/>
          <w:noProof/>
        </w:rPr>
        <w:t>pod</w:t>
      </w:r>
      <w:r w:rsidRPr="00B11934">
        <w:rPr>
          <w:noProof/>
        </w:rPr>
        <w:t>stavka sadržava i pregled administrativnih rashoda s osnove naknada za upravljanje i drugih financijskih troškova i troškova poslovanja plaćenih za upravljanje financijskim instrumentima, u ukupnom iznosu te prema upravitelju i financijskom instrumentu kojim se upravlja.</w:t>
      </w:r>
    </w:p>
    <w:p w:rsidR="00994F97" w:rsidRPr="00B11934" w:rsidRDefault="00994F97" w:rsidP="00994F97">
      <w:pPr>
        <w:rPr>
          <w:noProof/>
        </w:rPr>
      </w:pPr>
      <w:r w:rsidRPr="00B11934">
        <w:rPr>
          <w:noProof/>
        </w:rPr>
        <w:t>Komisija objašnjava razloge koji se odnose na trajanje razdoblja iz točke (f) prvog podstavka te, ako je to primjereno, osigurava akcijski plan za smanjenje trajanja tog razdoblja u okviru godišnjeg postupka davanja razrješnice.</w:t>
      </w:r>
    </w:p>
    <w:p w:rsidR="00994F97" w:rsidRPr="00B11934" w:rsidRDefault="00994F97" w:rsidP="00994F97">
      <w:pPr>
        <w:rPr>
          <w:noProof/>
        </w:rPr>
      </w:pPr>
      <w:r w:rsidRPr="00B11934">
        <w:rPr>
          <w:noProof/>
        </w:rPr>
        <w:t>Radni dokument iz prvog podstavka sadržava tablicu u kojoj se jasno i sažeto prikazuju informacije po pojedinim financijskim instrumentima.</w:t>
      </w:r>
    </w:p>
    <w:p w:rsidR="00994F97" w:rsidRPr="00B11934" w:rsidRDefault="00994F97" w:rsidP="00994F97">
      <w:pPr>
        <w:rPr>
          <w:noProof/>
        </w:rPr>
      </w:pPr>
      <w:r w:rsidRPr="00B11934">
        <w:rPr>
          <w:noProof/>
        </w:rPr>
        <w:t>5.</w:t>
      </w:r>
      <w:r w:rsidRPr="00B11934">
        <w:rPr>
          <w:noProof/>
        </w:rPr>
        <w:tab/>
        <w:t>Ako je Unija dodijelila proračunsko jamstvo, Komisija nacrtu proračuna prilaže radni dokument u kojem se za svako proračunsko jamstvo i za zajednički fond za rezervacije navodi sljedeće:</w:t>
      </w:r>
    </w:p>
    <w:p w:rsidR="00994F97" w:rsidRPr="00B11934" w:rsidRDefault="00994F97" w:rsidP="00994F97">
      <w:pPr>
        <w:pStyle w:val="Point0"/>
        <w:rPr>
          <w:noProof/>
        </w:rPr>
      </w:pPr>
      <w:r w:rsidRPr="00B11934">
        <w:rPr>
          <w:noProof/>
        </w:rPr>
        <w:tab/>
        <w:t>(a)</w:t>
      </w:r>
      <w:r w:rsidRPr="00B11934">
        <w:rPr>
          <w:noProof/>
        </w:rPr>
        <w:tab/>
        <w:t xml:space="preserve">upućivanje na proračunsko jamstvo i njegov temeljni akt te opći opis proračunskog jamstva, njegova učinka na financijske obveze proračuna, njegova trajanja i dodane vrijednosti </w:t>
      </w:r>
      <w:r w:rsidRPr="00B11934">
        <w:rPr>
          <w:rStyle w:val="CRMinorChangeDeleted"/>
          <w:noProof/>
        </w:rPr>
        <w:t>doprinosa</w:t>
      </w:r>
      <w:r w:rsidRPr="00B11934">
        <w:rPr>
          <w:rStyle w:val="CRMinorChangeAdded"/>
          <w:noProof/>
        </w:rPr>
        <w:t>potpore</w:t>
      </w:r>
      <w:r w:rsidRPr="00B11934">
        <w:rPr>
          <w:noProof/>
        </w:rPr>
        <w:t xml:space="preserve"> Unije;</w:t>
      </w:r>
    </w:p>
    <w:p w:rsidR="00994F97" w:rsidRPr="00B11934" w:rsidRDefault="00994F97" w:rsidP="00994F97">
      <w:pPr>
        <w:pStyle w:val="Point0"/>
        <w:rPr>
          <w:noProof/>
        </w:rPr>
      </w:pPr>
      <w:r w:rsidRPr="00B11934">
        <w:rPr>
          <w:noProof/>
        </w:rPr>
        <w:tab/>
        <w:t>(b)</w:t>
      </w:r>
      <w:r w:rsidRPr="00B11934">
        <w:rPr>
          <w:noProof/>
        </w:rPr>
        <w:tab/>
        <w:t>partner</w:t>
      </w:r>
      <w:r w:rsidRPr="00B11934">
        <w:rPr>
          <w:rStyle w:val="CRMinorChangeDeleted"/>
          <w:noProof/>
        </w:rPr>
        <w:t>e</w:t>
      </w:r>
      <w:r w:rsidRPr="00B11934">
        <w:rPr>
          <w:rStyle w:val="CRMinorChangeAdded"/>
          <w:noProof/>
        </w:rPr>
        <w:t>i</w:t>
      </w:r>
      <w:r w:rsidRPr="00B11934">
        <w:rPr>
          <w:noProof/>
        </w:rPr>
        <w:t xml:space="preserve"> za proračunsk</w:t>
      </w:r>
      <w:r w:rsidRPr="00B11934">
        <w:rPr>
          <w:rStyle w:val="CRMinorChangeDeleted"/>
          <w:noProof/>
        </w:rPr>
        <w:t>a</w:t>
      </w:r>
      <w:r w:rsidRPr="00B11934">
        <w:rPr>
          <w:rStyle w:val="CRMinorChangeAdded"/>
          <w:noProof/>
        </w:rPr>
        <w:t>o</w:t>
      </w:r>
      <w:r w:rsidRPr="00B11934">
        <w:rPr>
          <w:noProof/>
        </w:rPr>
        <w:t xml:space="preserve"> jamstv</w:t>
      </w:r>
      <w:r w:rsidRPr="00B11934">
        <w:rPr>
          <w:rStyle w:val="CRMinorChangeDeleted"/>
          <w:noProof/>
        </w:rPr>
        <w:t>a</w:t>
      </w:r>
      <w:r w:rsidRPr="00B11934">
        <w:rPr>
          <w:rStyle w:val="CRMinorChangeAdded"/>
          <w:noProof/>
        </w:rPr>
        <w:t>o</w:t>
      </w:r>
      <w:r w:rsidRPr="00B11934">
        <w:rPr>
          <w:noProof/>
        </w:rPr>
        <w:t xml:space="preserve">, uključujući sva pitanja povezana s primjenom članka </w:t>
      </w:r>
      <w:r w:rsidRPr="00B11934">
        <w:rPr>
          <w:rStyle w:val="CRMinorChangeAdded"/>
          <w:noProof/>
        </w:rPr>
        <w:t>159.</w:t>
      </w:r>
      <w:r w:rsidRPr="00B11934">
        <w:rPr>
          <w:rStyle w:val="CRMinorChangeDeleted"/>
          <w:noProof/>
        </w:rPr>
        <w:t>155.</w:t>
      </w:r>
      <w:r w:rsidRPr="00B11934">
        <w:rPr>
          <w:noProof/>
        </w:rPr>
        <w:t xml:space="preserve"> stavka 2.;</w:t>
      </w:r>
    </w:p>
    <w:p w:rsidR="00994F97" w:rsidRPr="00B11934" w:rsidRDefault="00994F97" w:rsidP="00994F97">
      <w:pPr>
        <w:pStyle w:val="Point0"/>
        <w:rPr>
          <w:noProof/>
        </w:rPr>
      </w:pPr>
      <w:r w:rsidRPr="00B11934">
        <w:rPr>
          <w:noProof/>
        </w:rPr>
        <w:tab/>
        <w:t>(c)</w:t>
      </w:r>
      <w:r w:rsidRPr="00B11934">
        <w:rPr>
          <w:noProof/>
        </w:rPr>
        <w:tab/>
        <w:t>doprinos proračunskog jamstva postizanju ciljeva proračunskog jamstva izmjeren na temelju utvrđenih pokazatelja, uključujući, ako je to primjenjivo, zemljopisnu raznolikost i mobilizaciju sredstava iz privatnog sektora;</w:t>
      </w:r>
    </w:p>
    <w:p w:rsidR="00994F97" w:rsidRPr="00B11934" w:rsidRDefault="00994F97" w:rsidP="00994F97">
      <w:pPr>
        <w:pStyle w:val="Point0"/>
        <w:rPr>
          <w:noProof/>
        </w:rPr>
      </w:pPr>
      <w:r w:rsidRPr="00B11934">
        <w:rPr>
          <w:noProof/>
        </w:rPr>
        <w:tab/>
        <w:t>(d)</w:t>
      </w:r>
      <w:r w:rsidRPr="00B11934">
        <w:rPr>
          <w:noProof/>
        </w:rPr>
        <w:tab/>
        <w:t>informacije o operacijama koje su obuhvaćene proračunskim jamstvom, na zbirnoj osnovi prema sektorima, zemljama i instrumentima, uključujući, ako je to primjenjivo, portfelje i potporu kombiniranu s drugim djelovanjima Unije;</w:t>
      </w:r>
    </w:p>
    <w:p w:rsidR="00994F97" w:rsidRPr="00B11934" w:rsidRDefault="00994F97" w:rsidP="00994F97">
      <w:pPr>
        <w:pStyle w:val="Point0"/>
        <w:rPr>
          <w:noProof/>
        </w:rPr>
      </w:pPr>
      <w:r w:rsidRPr="00B11934">
        <w:rPr>
          <w:noProof/>
        </w:rPr>
        <w:tab/>
        <w:t>(e)</w:t>
      </w:r>
      <w:r w:rsidRPr="00B11934">
        <w:rPr>
          <w:noProof/>
        </w:rPr>
        <w:tab/>
        <w:t>iznos prenesen primateljima te procjen</w:t>
      </w:r>
      <w:r w:rsidRPr="00B11934">
        <w:rPr>
          <w:rStyle w:val="CRMinorChangeDeleted"/>
          <w:noProof/>
        </w:rPr>
        <w:t>u</w:t>
      </w:r>
      <w:r w:rsidRPr="00B11934">
        <w:rPr>
          <w:rStyle w:val="CRMinorChangeAdded"/>
          <w:noProof/>
        </w:rPr>
        <w:t>a</w:t>
      </w:r>
      <w:r w:rsidRPr="00B11934">
        <w:rPr>
          <w:noProof/>
        </w:rPr>
        <w:t xml:space="preserve"> učinka poluge postignutog</w:t>
      </w:r>
      <w:r w:rsidRPr="00B11934">
        <w:rPr>
          <w:rStyle w:val="CRMinorChangeDeleted"/>
          <w:noProof/>
        </w:rPr>
        <w:t>a</w:t>
      </w:r>
      <w:r w:rsidRPr="00B11934">
        <w:rPr>
          <w:noProof/>
        </w:rPr>
        <w:t xml:space="preserve"> projektima koje se podupire </w:t>
      </w:r>
      <w:r w:rsidRPr="00B11934">
        <w:rPr>
          <w:rStyle w:val="CRMinorChangeDeleted"/>
          <w:noProof/>
        </w:rPr>
        <w:t>u okviru</w:t>
      </w:r>
      <w:r w:rsidRPr="00B11934">
        <w:rPr>
          <w:noProof/>
        </w:rPr>
        <w:t xml:space="preserve"> proračunsk</w:t>
      </w:r>
      <w:r w:rsidRPr="00B11934">
        <w:rPr>
          <w:rStyle w:val="CRMinorChangeDeleted"/>
          <w:noProof/>
        </w:rPr>
        <w:t>og</w:t>
      </w:r>
      <w:r w:rsidRPr="00B11934">
        <w:rPr>
          <w:rStyle w:val="CRMinorChangeAdded"/>
          <w:noProof/>
        </w:rPr>
        <w:t>im</w:t>
      </w:r>
      <w:r w:rsidRPr="00B11934">
        <w:rPr>
          <w:noProof/>
        </w:rPr>
        <w:t xml:space="preserve"> jamstv</w:t>
      </w:r>
      <w:r w:rsidRPr="00B11934">
        <w:rPr>
          <w:rStyle w:val="CRMinorChangeDeleted"/>
          <w:noProof/>
        </w:rPr>
        <w:t>a</w:t>
      </w:r>
      <w:r w:rsidRPr="00B11934">
        <w:rPr>
          <w:rStyle w:val="CRMinorChangeAdded"/>
          <w:noProof/>
        </w:rPr>
        <w:t>om</w:t>
      </w:r>
      <w:r w:rsidRPr="00B11934">
        <w:rPr>
          <w:noProof/>
        </w:rPr>
        <w:t>;</w:t>
      </w:r>
    </w:p>
    <w:p w:rsidR="00994F97" w:rsidRPr="00B11934" w:rsidRDefault="00994F97" w:rsidP="00994F97">
      <w:pPr>
        <w:pStyle w:val="Point0"/>
        <w:rPr>
          <w:noProof/>
        </w:rPr>
      </w:pPr>
      <w:r w:rsidRPr="00B11934">
        <w:rPr>
          <w:noProof/>
        </w:rPr>
        <w:tab/>
        <w:t>(f)</w:t>
      </w:r>
      <w:r w:rsidRPr="00B11934">
        <w:rPr>
          <w:noProof/>
        </w:rPr>
        <w:tab/>
        <w:t>informacije o aktiviranim proračunskom jamstvima, gubicima, povratima, vraćenim iznosima i drugim primljenim uplatama, zbirno prikazane na istoj osnovi kako je navedena u točki (d);</w:t>
      </w:r>
    </w:p>
    <w:p w:rsidR="00994F97" w:rsidRPr="00B11934" w:rsidRDefault="00994F97" w:rsidP="00994F97">
      <w:pPr>
        <w:pStyle w:val="Point0"/>
        <w:rPr>
          <w:noProof/>
        </w:rPr>
      </w:pPr>
      <w:r w:rsidRPr="00B11934">
        <w:rPr>
          <w:noProof/>
        </w:rPr>
        <w:tab/>
        <w:t>(g)</w:t>
      </w:r>
      <w:r w:rsidRPr="00B11934">
        <w:rPr>
          <w:noProof/>
        </w:rPr>
        <w:tab/>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iznos rezervacija za obveze koje proizlaze iz svakog proračunskog jamstva, procjena primjerenosti njegove stope rezervacija i potrebe za nadopunom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RefonteDeleted"/>
          <w:noProof/>
          <w:highlight w:val="lightGray"/>
        </w:rPr>
        <w:t>podacima o financijskom upravljanju, uspješnosti i riziku zajedničkog fonda za rezervacije na kraju prethodne kalendarske godine</w:t>
      </w:r>
      <w:r w:rsidRPr="00B11934">
        <w:rPr>
          <w:noProof/>
        </w:rPr>
        <w:t>;</w:t>
      </w:r>
    </w:p>
    <w:p w:rsidR="00994F97" w:rsidRPr="00B11934" w:rsidRDefault="00994F97" w:rsidP="00994F97">
      <w:pPr>
        <w:pStyle w:val="Point0"/>
        <w:rPr>
          <w:noProof/>
        </w:rPr>
      </w:pPr>
      <w:r w:rsidRPr="00B11934">
        <w:rPr>
          <w:noProof/>
        </w:rPr>
        <w:tab/>
        <w:t>(h)</w:t>
      </w:r>
      <w:r w:rsidRPr="00B11934">
        <w:rPr>
          <w:noProof/>
        </w:rPr>
        <w:tab/>
        <w:t>stvarn</w:t>
      </w:r>
      <w:r w:rsidRPr="00B11934">
        <w:rPr>
          <w:rStyle w:val="CRMinorChangeDeleted"/>
          <w:noProof/>
        </w:rPr>
        <w:t>u</w:t>
      </w:r>
      <w:r w:rsidRPr="00B11934">
        <w:rPr>
          <w:rStyle w:val="CRMinorChangeAdded"/>
          <w:noProof/>
        </w:rPr>
        <w:t>a</w:t>
      </w:r>
      <w:r w:rsidRPr="00B11934">
        <w:rPr>
          <w:noProof/>
        </w:rPr>
        <w:t xml:space="preserve"> stop</w:t>
      </w:r>
      <w:r w:rsidRPr="00B11934">
        <w:rPr>
          <w:rStyle w:val="CRMinorChangeDeleted"/>
          <w:noProof/>
        </w:rPr>
        <w:t>u</w:t>
      </w:r>
      <w:r w:rsidRPr="00B11934">
        <w:rPr>
          <w:rStyle w:val="CRMinorChangeAdded"/>
          <w:noProof/>
        </w:rPr>
        <w:t>a</w:t>
      </w:r>
      <w:r w:rsidRPr="00B11934">
        <w:rPr>
          <w:noProof/>
        </w:rPr>
        <w:t xml:space="preserve"> rezervacija zajedničkog fonda za rezervacije i, ako je to primjenjivo, naknadne operacije u skladu s člankom </w:t>
      </w:r>
      <w:r w:rsidRPr="00B11934">
        <w:rPr>
          <w:rStyle w:val="CRMinorChangeAdded"/>
          <w:noProof/>
        </w:rPr>
        <w:t>217.</w:t>
      </w:r>
      <w:r w:rsidRPr="00B11934">
        <w:rPr>
          <w:rStyle w:val="CRMinorChangeDeleted"/>
          <w:noProof/>
        </w:rPr>
        <w:t>213.</w:t>
      </w:r>
      <w:r w:rsidRPr="00B11934">
        <w:rPr>
          <w:noProof/>
        </w:rPr>
        <w:t xml:space="preserve"> stavkom 4</w:t>
      </w:r>
      <w:r w:rsidRPr="00B11934">
        <w:rPr>
          <w:rStyle w:val="CRMinorChangeAdded"/>
          <w:noProof/>
        </w:rPr>
        <w:t>.</w:t>
      </w:r>
      <w:r w:rsidRPr="00B11934">
        <w:rPr>
          <w:rStyle w:val="CRMinorChangeDeleted"/>
          <w:noProof/>
        </w:rPr>
        <w:t>;</w:t>
      </w:r>
      <w:r w:rsidRPr="00B11934">
        <w:rPr>
          <w:noProof/>
        </w:rPr>
        <w:tab/>
      </w:r>
    </w:p>
    <w:p w:rsidR="00994F97" w:rsidRPr="00B11934" w:rsidRDefault="00994F97" w:rsidP="00526418">
      <w:pPr>
        <w:pStyle w:val="Point0"/>
        <w:rPr>
          <w:rStyle w:val="CRRefonteDeleted"/>
          <w:noProof/>
          <w:highlight w:val="lightGray"/>
        </w:rPr>
      </w:pPr>
      <w:r w:rsidRPr="00B11934">
        <w:rPr>
          <w:rStyle w:val="CRRefonteDeleted"/>
          <w:noProof/>
          <w:highlight w:val="lightGray"/>
        </w:rPr>
        <w:t>(i)</w:t>
      </w:r>
      <w:r w:rsidRPr="00B11934">
        <w:rPr>
          <w:noProof/>
        </w:rPr>
        <w:tab/>
      </w:r>
      <w:r w:rsidRPr="00B11934">
        <w:rPr>
          <w:rStyle w:val="CRRefonteDeleted"/>
          <w:noProof/>
          <w:highlight w:val="lightGray"/>
        </w:rPr>
        <w:t>financijske tokove u zajedničkom fondu za rezervacije tijekom prethodne kalendarske godine te važne transakcije i sve relevantne informacije o izloženosti Unije financijskom riziku.</w:t>
      </w:r>
    </w:p>
    <w:p w:rsidR="00994F97" w:rsidRPr="00B11934" w:rsidRDefault="00994F97" w:rsidP="00994F97">
      <w:pPr>
        <w:pStyle w:val="Point0"/>
        <w:rPr>
          <w:rStyle w:val="CRRefonteDeleted"/>
          <w:noProof/>
          <w:highlight w:val="lightGray"/>
        </w:rPr>
      </w:pPr>
      <w:r w:rsidRPr="00B11934">
        <w:rPr>
          <w:noProof/>
        </w:rPr>
        <w:tab/>
      </w:r>
      <w:r w:rsidRPr="00B11934">
        <w:rPr>
          <w:rStyle w:val="CRRefonteDeleted"/>
          <w:noProof/>
          <w:highlight w:val="lightGray"/>
        </w:rPr>
        <w:t>(j)</w:t>
      </w:r>
      <w:r w:rsidRPr="00B11934">
        <w:rPr>
          <w:noProof/>
        </w:rPr>
        <w:tab/>
      </w:r>
      <w:r w:rsidRPr="00B11934">
        <w:rPr>
          <w:rStyle w:val="CRRefonteDeleted"/>
          <w:noProof/>
          <w:highlight w:val="lightGray"/>
        </w:rPr>
        <w:t>u skladu s člankom 210. stavkom 3., procjenu održivosti nepredviđenih obveza koje se pokrivaju iz proračuna, a koje proizlaze iz proračunskih jamstava ili financijske pomoći.</w:t>
      </w:r>
    </w:p>
    <w:p w:rsidR="00994F97" w:rsidRPr="00B11934" w:rsidRDefault="00994F97" w:rsidP="00994F97">
      <w:pPr>
        <w:rPr>
          <w:noProof/>
        </w:rPr>
      </w:pPr>
      <w:r w:rsidRPr="00B11934">
        <w:rPr>
          <w:noProof/>
        </w:rPr>
        <w:t>6.</w:t>
      </w:r>
      <w:r w:rsidRPr="00B11934">
        <w:rPr>
          <w:noProof/>
        </w:rPr>
        <w:tab/>
        <w:t>Ako upotrebljava skrbničke fondove Unije za vanjska djelovanja, Komisija nacrtu proračuna prilaže detaljan radni dokument o aktivnostima koje se podupiru iz tih skrbničkih fondova, među ostalim:</w:t>
      </w:r>
    </w:p>
    <w:p w:rsidR="00994F97" w:rsidRPr="00B11934" w:rsidRDefault="00994F97" w:rsidP="00994F97">
      <w:pPr>
        <w:pStyle w:val="Point0"/>
        <w:rPr>
          <w:noProof/>
        </w:rPr>
      </w:pPr>
      <w:r w:rsidRPr="00B11934">
        <w:rPr>
          <w:noProof/>
        </w:rPr>
        <w:tab/>
        <w:t>(a)</w:t>
      </w:r>
      <w:r w:rsidRPr="00B11934">
        <w:rPr>
          <w:noProof/>
        </w:rPr>
        <w:tab/>
        <w:t>o njihovu izvršenju, koji sadržava, među ostalim, informacije o mehanizmima nadzora sa subjektima koji izvršavaju skrbničke fondove;</w:t>
      </w:r>
    </w:p>
    <w:p w:rsidR="00994F97" w:rsidRPr="00B11934" w:rsidRDefault="00994F97" w:rsidP="00994F97">
      <w:pPr>
        <w:pStyle w:val="Point0"/>
        <w:rPr>
          <w:noProof/>
        </w:rPr>
      </w:pPr>
      <w:r w:rsidRPr="00B11934">
        <w:rPr>
          <w:noProof/>
        </w:rPr>
        <w:tab/>
        <w:t>(b)</w:t>
      </w:r>
      <w:r w:rsidRPr="00B11934">
        <w:rPr>
          <w:noProof/>
        </w:rPr>
        <w:tab/>
        <w:t>o troškovima upravljanja njima;</w:t>
      </w:r>
    </w:p>
    <w:p w:rsidR="00994F97" w:rsidRPr="00B11934" w:rsidRDefault="00994F97" w:rsidP="00994F97">
      <w:pPr>
        <w:pStyle w:val="Point0"/>
        <w:rPr>
          <w:noProof/>
        </w:rPr>
      </w:pPr>
      <w:r w:rsidRPr="00B11934">
        <w:rPr>
          <w:noProof/>
        </w:rPr>
        <w:tab/>
        <w:t>(c)</w:t>
      </w:r>
      <w:r w:rsidRPr="00B11934">
        <w:rPr>
          <w:noProof/>
        </w:rPr>
        <w:tab/>
        <w:t>o doprinosima drugih donatora koji nisu Unija;</w:t>
      </w:r>
    </w:p>
    <w:p w:rsidR="00994F97" w:rsidRPr="00B11934" w:rsidRDefault="00994F97" w:rsidP="00994F97">
      <w:pPr>
        <w:pStyle w:val="Point0"/>
        <w:rPr>
          <w:noProof/>
        </w:rPr>
      </w:pPr>
      <w:r w:rsidRPr="00B11934">
        <w:rPr>
          <w:noProof/>
        </w:rPr>
        <w:tab/>
        <w:t>(d)</w:t>
      </w:r>
      <w:r w:rsidRPr="00B11934">
        <w:rPr>
          <w:noProof/>
        </w:rPr>
        <w:tab/>
        <w:t xml:space="preserve">o preliminarnoj procjeni njihove uspješnosti na temelju uvjeta utvrđenih u članku </w:t>
      </w:r>
      <w:r w:rsidRPr="00B11934">
        <w:rPr>
          <w:rStyle w:val="CRMinorChangeAdded"/>
          <w:noProof/>
        </w:rPr>
        <w:t>238.</w:t>
      </w:r>
      <w:r w:rsidRPr="00B11934">
        <w:rPr>
          <w:rStyle w:val="CRMinorChangeDeleted"/>
          <w:noProof/>
        </w:rPr>
        <w:t>234.</w:t>
      </w:r>
      <w:r w:rsidRPr="00B11934">
        <w:rPr>
          <w:noProof/>
        </w:rPr>
        <w:t xml:space="preserve"> stavku 3.</w:t>
      </w:r>
    </w:p>
    <w:p w:rsidR="00994F97" w:rsidRPr="00B11934" w:rsidRDefault="00994F97" w:rsidP="00994F97">
      <w:pPr>
        <w:pStyle w:val="Point0"/>
        <w:rPr>
          <w:noProof/>
        </w:rPr>
      </w:pPr>
      <w:r w:rsidRPr="00B11934">
        <w:rPr>
          <w:noProof/>
        </w:rPr>
        <w:tab/>
        <w:t>(e)</w:t>
      </w:r>
      <w:r w:rsidRPr="00B11934">
        <w:rPr>
          <w:noProof/>
        </w:rPr>
        <w:tab/>
        <w:t>o opisu načina na koji su njihove aktivnosti doprinijele ciljevima navedenima u temeljnom aktu instrumenta u okviru kojeg je omogućen doprinos Unije skrbničkim fondovima.</w:t>
      </w:r>
    </w:p>
    <w:p w:rsidR="00994F97" w:rsidRPr="00B11934" w:rsidRDefault="00994F97" w:rsidP="00994F97">
      <w:pPr>
        <w:rPr>
          <w:noProof/>
        </w:rPr>
      </w:pPr>
      <w:r w:rsidRPr="00B11934">
        <w:rPr>
          <w:noProof/>
        </w:rPr>
        <w:t>7.</w:t>
      </w:r>
      <w:r w:rsidRPr="00B11934">
        <w:rPr>
          <w:noProof/>
        </w:rPr>
        <w:tab/>
        <w:t>Komisija nacrtu proračuna prilaže popis svojih odluka kojima se izriču novčane kazne u području prava tržišnog natjecanja i iznos svake izrečene novčane kazne, pri čemu navodi jesu li novčane kazne postale pravomoćne odnosno može li se protiv njih podnijeti žalba pred Sudom Europske unije, odnosno je li to već učinjeno, kao i, ako je to moguće, informacije o tome kada se očekuje da novčane kazne postanu pravomoćne.</w:t>
      </w:r>
    </w:p>
    <w:p w:rsidR="00994F97" w:rsidRPr="00B11934" w:rsidRDefault="00994F97" w:rsidP="00994F97">
      <w:pPr>
        <w:rPr>
          <w:rStyle w:val="CRRefonteDeleted"/>
          <w:noProof/>
          <w:highlight w:val="lightGray"/>
        </w:rPr>
      </w:pPr>
      <w:r w:rsidRPr="00B11934">
        <w:rPr>
          <w:rStyle w:val="CRRefonteDeleted"/>
          <w:noProof/>
          <w:highlight w:val="lightGray"/>
        </w:rPr>
        <w:t>8.</w:t>
      </w:r>
      <w:r w:rsidRPr="00B11934">
        <w:rPr>
          <w:noProof/>
        </w:rPr>
        <w:tab/>
      </w:r>
      <w:r w:rsidRPr="00B11934">
        <w:rPr>
          <w:rStyle w:val="CRRefonteDeleted"/>
          <w:noProof/>
          <w:highlight w:val="lightGray"/>
        </w:rPr>
        <w:t>Komisija nacrtu proračuna prilaže radni dokument u kojem se za svaku proračunsku liniju u okviru koje se zaprimaju unutarnji ili vanjski namjenski prihodi navodi:</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(a)</w:t>
      </w:r>
      <w:r w:rsidRPr="00B11934">
        <w:rPr>
          <w:noProof/>
        </w:rPr>
        <w:tab/>
      </w:r>
      <w:r w:rsidRPr="00B11934">
        <w:rPr>
          <w:rStyle w:val="CRRefonteDeleted"/>
          <w:noProof/>
          <w:highlight w:val="lightGray"/>
        </w:rPr>
        <w:t>procijenjeni iznos takvih prihoda koje treba zaprimiti;</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(b)</w:t>
      </w:r>
      <w:r w:rsidRPr="00B11934">
        <w:rPr>
          <w:noProof/>
        </w:rPr>
        <w:tab/>
      </w:r>
      <w:r w:rsidRPr="00B11934">
        <w:rPr>
          <w:rStyle w:val="CRRefonteDeleted"/>
          <w:noProof/>
          <w:highlight w:val="lightGray"/>
        </w:rPr>
        <w:t>procijenjeni iznos takvih prihoda prenesenih iz prethodnih godina.</w:t>
      </w:r>
    </w:p>
    <w:p w:rsidR="00994F97" w:rsidRPr="00B11934" w:rsidRDefault="00994F97" w:rsidP="00994F97">
      <w:pPr>
        <w:rPr>
          <w:noProof/>
        </w:rPr>
      </w:pPr>
      <w:r w:rsidRPr="00B11934">
        <w:rPr>
          <w:rStyle w:val="CRMinorChangeAdded"/>
          <w:noProof/>
        </w:rPr>
        <w:t>8</w:t>
      </w:r>
      <w:r w:rsidRPr="00B11934">
        <w:rPr>
          <w:rStyle w:val="CRMinorChangeDeleted"/>
          <w:noProof/>
        </w:rPr>
        <w:t>9</w:t>
      </w:r>
      <w:r w:rsidRPr="00B11934">
        <w:rPr>
          <w:noProof/>
        </w:rPr>
        <w:t>.</w:t>
      </w:r>
      <w:r w:rsidRPr="00B11934">
        <w:rPr>
          <w:noProof/>
        </w:rPr>
        <w:tab/>
        <w:t>Komisija nacrtu proračuna prilaže i druge radne dokumente koje smatra korisnima za procjenu Europskog parlamenta i Vijeća o proračunskim zahtjevima.</w:t>
      </w:r>
    </w:p>
    <w:p w:rsidR="00994F97" w:rsidRPr="00B11934" w:rsidRDefault="00994F97" w:rsidP="00994F97">
      <w:pPr>
        <w:rPr>
          <w:noProof/>
        </w:rPr>
      </w:pPr>
      <w:r w:rsidRPr="00B11934">
        <w:rPr>
          <w:rStyle w:val="CRMinorChangeAdded"/>
          <w:noProof/>
        </w:rPr>
        <w:t>9</w:t>
      </w:r>
      <w:r w:rsidRPr="00B11934">
        <w:rPr>
          <w:rStyle w:val="CRMinorChangeDeleted"/>
          <w:noProof/>
        </w:rPr>
        <w:t>10</w:t>
      </w:r>
      <w:r w:rsidRPr="00B11934">
        <w:rPr>
          <w:noProof/>
        </w:rPr>
        <w:t>.</w:t>
      </w:r>
      <w:r w:rsidRPr="00B11934">
        <w:rPr>
          <w:noProof/>
        </w:rPr>
        <w:tab/>
        <w:t>U skladu s člankom 8. stavkom 5. Odluke Vijeća 2010/427/EU</w:t>
      </w:r>
      <w:r w:rsidRPr="00B11934">
        <w:rPr>
          <w:rStyle w:val="FootnoteReference"/>
          <w:noProof/>
        </w:rPr>
        <w:footnoteReference w:id="71"/>
      </w:r>
      <w:r w:rsidRPr="00B11934">
        <w:rPr>
          <w:noProof/>
        </w:rPr>
        <w:t>, Komisija zajedno s nacrtom proračuna Europskom parlamentu i Vijeću dostavlja radni dokument u kojem se sveobuhvatno prikazuju:</w:t>
      </w:r>
    </w:p>
    <w:p w:rsidR="00994F97" w:rsidRPr="00B11934" w:rsidRDefault="00994F97" w:rsidP="00994F97">
      <w:pPr>
        <w:pStyle w:val="Point0"/>
        <w:rPr>
          <w:noProof/>
        </w:rPr>
      </w:pPr>
      <w:r w:rsidRPr="00B11934">
        <w:rPr>
          <w:noProof/>
        </w:rPr>
        <w:tab/>
        <w:t>(a)</w:t>
      </w:r>
      <w:r w:rsidRPr="00B11934">
        <w:rPr>
          <w:noProof/>
        </w:rPr>
        <w:tab/>
        <w:t>svi administrativni rashodi i rashodi poslovanja povezani s vanjskim djelovanjima Unije, uključujući ZVSP i zadaće zajedničke sigurnosne i obrambene politike, koji se financiraju iz proračuna;</w:t>
      </w:r>
    </w:p>
    <w:p w:rsidR="00994F97" w:rsidRPr="00B11934" w:rsidRDefault="00994F97" w:rsidP="00994F97">
      <w:pPr>
        <w:pStyle w:val="Point0"/>
        <w:rPr>
          <w:noProof/>
        </w:rPr>
      </w:pPr>
      <w:r w:rsidRPr="00B11934">
        <w:rPr>
          <w:noProof/>
        </w:rPr>
        <w:tab/>
        <w:t>(b)</w:t>
      </w:r>
      <w:r w:rsidRPr="00B11934">
        <w:rPr>
          <w:noProof/>
        </w:rPr>
        <w:tab/>
        <w:t>ukupni administrativni rashodi ESVD-a za prethodnu godinu, raščlanjeni na rashode prema delegaciji Unije i rashode za središnju upravu ESVD-a, zajedno s rashodima poslovanja raščlanjenima prema zemljopisnom području (regije, zemlje), tematskim područjima, delegacijama i misijama Unije.</w:t>
      </w:r>
    </w:p>
    <w:p w:rsidR="00994F97" w:rsidRPr="00B11934" w:rsidRDefault="00994F97" w:rsidP="00994F97">
      <w:pPr>
        <w:rPr>
          <w:noProof/>
        </w:rPr>
      </w:pPr>
      <w:r w:rsidRPr="00B11934">
        <w:rPr>
          <w:rStyle w:val="CRMinorChangeAdded"/>
          <w:noProof/>
        </w:rPr>
        <w:t>10</w:t>
      </w:r>
      <w:r w:rsidRPr="00B11934">
        <w:rPr>
          <w:rStyle w:val="CRMinorChangeDeleted"/>
          <w:noProof/>
        </w:rPr>
        <w:t>11</w:t>
      </w:r>
      <w:r w:rsidRPr="00B11934">
        <w:rPr>
          <w:noProof/>
        </w:rPr>
        <w:t>.</w:t>
      </w:r>
      <w:r w:rsidRPr="00B11934">
        <w:rPr>
          <w:noProof/>
        </w:rPr>
        <w:tab/>
        <w:t>U radnom dokumentu iz stavka 10. navodi se i sljedeće:</w:t>
      </w:r>
    </w:p>
    <w:p w:rsidR="00994F97" w:rsidRPr="00B11934" w:rsidRDefault="00994F97" w:rsidP="00994F97">
      <w:pPr>
        <w:pStyle w:val="Point0"/>
        <w:rPr>
          <w:noProof/>
        </w:rPr>
      </w:pPr>
      <w:r w:rsidRPr="00B11934">
        <w:rPr>
          <w:noProof/>
        </w:rPr>
        <w:tab/>
        <w:t>(a)</w:t>
      </w:r>
      <w:r w:rsidRPr="00B11934">
        <w:rPr>
          <w:noProof/>
        </w:rPr>
        <w:tab/>
        <w:t>broj radnih mjesta za svaki razred u svakoj kategoriji i broj stalnih i privremenih radnih mjesta, uključujući ugovorno i lokalno osoblje odobrenih u okviru odobrenih sredstava u svakoj delegaciji Unije te u središnjoj upravi ESVD-a;</w:t>
      </w:r>
    </w:p>
    <w:p w:rsidR="00994F97" w:rsidRPr="00B11934" w:rsidRDefault="00994F97" w:rsidP="00994F97">
      <w:pPr>
        <w:pStyle w:val="Point0"/>
        <w:rPr>
          <w:noProof/>
        </w:rPr>
      </w:pPr>
      <w:r w:rsidRPr="00B11934">
        <w:rPr>
          <w:noProof/>
        </w:rPr>
        <w:tab/>
        <w:t>(b)</w:t>
      </w:r>
      <w:r w:rsidRPr="00B11934">
        <w:rPr>
          <w:noProof/>
        </w:rPr>
        <w:tab/>
        <w:t>svako povećanje ili smanjenje u usporedbi s prethodnom financijskom godinom broja radnih mjesta prema razredu i kategoriji u središnjoj upravi ESVD-a i u svim delegacijama Unije;</w:t>
      </w:r>
    </w:p>
    <w:p w:rsidR="00994F97" w:rsidRPr="00B11934" w:rsidRDefault="00994F97" w:rsidP="00994F97">
      <w:pPr>
        <w:pStyle w:val="Point0"/>
        <w:rPr>
          <w:noProof/>
        </w:rPr>
      </w:pPr>
      <w:r w:rsidRPr="00B11934">
        <w:rPr>
          <w:noProof/>
        </w:rPr>
        <w:tab/>
        <w:t>(c)</w:t>
      </w:r>
      <w:r w:rsidRPr="00B11934">
        <w:rPr>
          <w:noProof/>
        </w:rPr>
        <w:tab/>
        <w:t>broj radnih mjesta odobrenih za financijsku godinu i za prethodnu financijsku godinu, kao i broj radnih mjesta koja popunjavaju diplomati upućeni iz država članica i službenici Unije;</w:t>
      </w:r>
    </w:p>
    <w:p w:rsidR="00994F97" w:rsidRPr="00B11934" w:rsidRDefault="00994F97" w:rsidP="00994F97">
      <w:pPr>
        <w:pStyle w:val="Point0"/>
        <w:rPr>
          <w:noProof/>
        </w:rPr>
      </w:pPr>
      <w:r w:rsidRPr="00B11934">
        <w:rPr>
          <w:noProof/>
        </w:rPr>
        <w:tab/>
        <w:t>(d)</w:t>
      </w:r>
      <w:r w:rsidRPr="00B11934">
        <w:rPr>
          <w:noProof/>
        </w:rPr>
        <w:tab/>
        <w:t>detaljni prikaz cjelokupnog osoblja u delegacijama Unije u trenutku predstavljanja nacrta proračuna, uključujući raščlambu prema zemljopisnom području, rodu, pojedinoj zemlji i misiji, pri čemu se razlikuju radna mjesta utvrđena planom radnih mjesta, ugovorno osoblje, lokalno osoblje i upućeni nacionalni stručnjaci</w:t>
      </w:r>
      <w:r w:rsidRPr="00B11934">
        <w:rPr>
          <w:rStyle w:val="CRMinorChangeAdded"/>
          <w:noProof/>
        </w:rPr>
        <w:t>,</w:t>
      </w:r>
      <w:r w:rsidRPr="00B11934">
        <w:rPr>
          <w:noProof/>
        </w:rPr>
        <w:t xml:space="preserve"> te odobrenih sredstava zatraženih u nacrtu proračuna za </w:t>
      </w:r>
      <w:r w:rsidRPr="00B11934">
        <w:rPr>
          <w:rStyle w:val="CRMinorChangeDeleted"/>
          <w:noProof/>
        </w:rPr>
        <w:t>druge</w:t>
      </w:r>
      <w:r w:rsidRPr="00B11934">
        <w:rPr>
          <w:rStyle w:val="CRMinorChangeAdded"/>
          <w:noProof/>
        </w:rPr>
        <w:t>te</w:t>
      </w:r>
      <w:r w:rsidRPr="00B11934">
        <w:rPr>
          <w:noProof/>
        </w:rPr>
        <w:t xml:space="preserve"> vrste osoblja s odgovarajućim procjenama broja ekvivalenata punog radnog vremena na temelju zatraženih odobrenih sredstava.</w:t>
      </w:r>
    </w:p>
    <w:p w:rsidR="00994F97" w:rsidRPr="00B11934" w:rsidRDefault="00994F97" w:rsidP="00994F97">
      <w:pPr>
        <w:pStyle w:val="Titrearticle"/>
        <w:rPr>
          <w:noProof/>
        </w:rPr>
      </w:pPr>
      <w:r w:rsidRPr="00B11934">
        <w:rPr>
          <w:noProof/>
        </w:rPr>
        <w:t>Članak 42.</w:t>
      </w:r>
    </w:p>
    <w:p w:rsidR="00994F97" w:rsidRPr="00B11934" w:rsidRDefault="00994F97" w:rsidP="00994F97">
      <w:pPr>
        <w:pStyle w:val="NormalCentered"/>
        <w:rPr>
          <w:b/>
          <w:bCs/>
          <w:noProof/>
        </w:rPr>
      </w:pPr>
      <w:r w:rsidRPr="00B11934">
        <w:rPr>
          <w:b/>
          <w:noProof/>
        </w:rPr>
        <w:t>Pismo izmjene nacrta proračuna</w:t>
      </w:r>
    </w:p>
    <w:p w:rsidR="00994F97" w:rsidRPr="00B11934" w:rsidRDefault="00994F97" w:rsidP="00994F97">
      <w:pPr>
        <w:rPr>
          <w:noProof/>
        </w:rPr>
      </w:pPr>
      <w:r w:rsidRPr="00B11934">
        <w:rPr>
          <w:noProof/>
        </w:rPr>
        <w:t>Na temelju novih informacija koje nisu bile dostupne u trenutku donošenja nacrta proračuna, Komisija može, na vlastitu inicijativu ili na zahtjev druge institucije Unije u pogledu njihova dijela proračuna, istodobno dostaviti jedno ili više pisama izmjene nacrta proračuna Europskom parlamentu i Vijeću prije sazivanja Odbora za mirenje iz članka 314. UFEU-a. Takva pisma mogu sadržavati pismo izmjene kojim se ažuriraju posebice procjene rashoda za poljoprivredu.</w:t>
      </w:r>
    </w:p>
    <w:p w:rsidR="00994F97" w:rsidRPr="00B11934" w:rsidRDefault="00994F97" w:rsidP="00994F97">
      <w:pPr>
        <w:pStyle w:val="Titrearticle"/>
        <w:rPr>
          <w:noProof/>
        </w:rPr>
      </w:pPr>
      <w:r w:rsidRPr="00B11934">
        <w:rPr>
          <w:noProof/>
        </w:rPr>
        <w:t>Članak 43.</w:t>
      </w:r>
    </w:p>
    <w:p w:rsidR="00994F97" w:rsidRPr="00B11934" w:rsidRDefault="00994F97" w:rsidP="00994F97">
      <w:pPr>
        <w:pStyle w:val="NormalCentered"/>
        <w:rPr>
          <w:b/>
          <w:bCs/>
          <w:noProof/>
        </w:rPr>
      </w:pPr>
      <w:r w:rsidRPr="00B11934">
        <w:rPr>
          <w:b/>
          <w:noProof/>
        </w:rPr>
        <w:t>Obveze država članica kao rezultat donošenja proračuna</w:t>
      </w:r>
    </w:p>
    <w:p w:rsidR="00994F97" w:rsidRPr="00B11934" w:rsidRDefault="00994F97" w:rsidP="00994F97">
      <w:pPr>
        <w:rPr>
          <w:noProof/>
        </w:rPr>
      </w:pPr>
      <w:r w:rsidRPr="00B11934">
        <w:rPr>
          <w:noProof/>
        </w:rPr>
        <w:t>1.</w:t>
      </w:r>
      <w:r w:rsidRPr="00B11934">
        <w:rPr>
          <w:noProof/>
        </w:rPr>
        <w:tab/>
        <w:t>Predsjednik Europskog parlamenta proglašava proračun konačno donesenim u skladu s postupkom iz članka 314. stavka 9. UFEU-a i članka 106.a Ugovora o Euratomu.</w:t>
      </w:r>
    </w:p>
    <w:p w:rsidR="00994F97" w:rsidRPr="00B11934" w:rsidRDefault="00994F97" w:rsidP="00994F97">
      <w:pPr>
        <w:rPr>
          <w:noProof/>
        </w:rPr>
      </w:pPr>
      <w:r w:rsidRPr="00B11934">
        <w:rPr>
          <w:noProof/>
        </w:rPr>
        <w:t>2.</w:t>
      </w:r>
      <w:r w:rsidRPr="00B11934">
        <w:rPr>
          <w:noProof/>
        </w:rPr>
        <w:tab/>
        <w:t xml:space="preserve">Čim je proračun proglašen konačno donesenim svaka je država članica, od 1. siječnja sljedeće financijske godine ili od datuma proglašenja proračuna konačno donesenim ako se radi o datumu nakon 1. siječnja, obvezna Uniji podmiriti dospjela plaćanja kako je utvrđeno u Uredbi (EU, Euratom) br. 609/2014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Uredbi (EU, Euratom) 2021/770 i Uredbi (EU, Euratom) [XXX]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Titrearticle"/>
        <w:rPr>
          <w:noProof/>
        </w:rPr>
      </w:pPr>
      <w:r w:rsidRPr="00B11934">
        <w:rPr>
          <w:noProof/>
        </w:rPr>
        <w:t>Članak 44.</w:t>
      </w:r>
    </w:p>
    <w:p w:rsidR="00994F97" w:rsidRPr="00B11934" w:rsidRDefault="00994F97" w:rsidP="00994F97">
      <w:pPr>
        <w:pStyle w:val="NormalCentered"/>
        <w:rPr>
          <w:b/>
          <w:bCs/>
          <w:noProof/>
        </w:rPr>
      </w:pPr>
      <w:r w:rsidRPr="00B11934">
        <w:rPr>
          <w:b/>
          <w:noProof/>
        </w:rPr>
        <w:t>Nacrti izmjene proračuna</w:t>
      </w:r>
    </w:p>
    <w:p w:rsidR="00994F97" w:rsidRPr="00B11934" w:rsidRDefault="00994F97" w:rsidP="00994F97">
      <w:pPr>
        <w:rPr>
          <w:noProof/>
        </w:rPr>
      </w:pPr>
      <w:r w:rsidRPr="00B11934">
        <w:rPr>
          <w:noProof/>
        </w:rPr>
        <w:t>1.</w:t>
      </w:r>
      <w:r w:rsidRPr="00B11934">
        <w:rPr>
          <w:noProof/>
        </w:rPr>
        <w:tab/>
        <w:t>Komisija može podnijeti nacrte izmjene proračuna koji su prvenstveno uvjetovani prihodima u sljedećim okolnostima:</w:t>
      </w:r>
    </w:p>
    <w:p w:rsidR="00994F97" w:rsidRPr="00B11934" w:rsidRDefault="00994F97" w:rsidP="00994F97">
      <w:pPr>
        <w:pStyle w:val="Point0"/>
        <w:rPr>
          <w:noProof/>
        </w:rPr>
      </w:pPr>
      <w:r w:rsidRPr="00B11934">
        <w:rPr>
          <w:noProof/>
        </w:rPr>
        <w:tab/>
        <w:t>(a)</w:t>
      </w:r>
      <w:r w:rsidRPr="00B11934">
        <w:rPr>
          <w:noProof/>
        </w:rPr>
        <w:tab/>
        <w:t>kako bi se u proračun unio saldo prethodne financijske godine, u skladu s postupkom utvrđenim u članku 18.,</w:t>
      </w:r>
    </w:p>
    <w:p w:rsidR="00994F97" w:rsidRPr="00B11934" w:rsidRDefault="00994F97" w:rsidP="00994F97">
      <w:pPr>
        <w:pStyle w:val="Point0"/>
        <w:rPr>
          <w:noProof/>
        </w:rPr>
      </w:pPr>
      <w:r w:rsidRPr="00B11934">
        <w:rPr>
          <w:noProof/>
        </w:rPr>
        <w:tab/>
        <w:t>(b)</w:t>
      </w:r>
      <w:r w:rsidRPr="00B11934">
        <w:rPr>
          <w:noProof/>
        </w:rPr>
        <w:tab/>
        <w:t>kako bi se revidirala predviđanja vlastitih sredstava na temelju ažuriranih ekonomskih predviđanja;</w:t>
      </w:r>
    </w:p>
    <w:p w:rsidR="00994F97" w:rsidRPr="00B11934" w:rsidRDefault="00994F97" w:rsidP="00994F97">
      <w:pPr>
        <w:pStyle w:val="Point0"/>
        <w:rPr>
          <w:noProof/>
        </w:rPr>
      </w:pPr>
      <w:r w:rsidRPr="00B11934">
        <w:rPr>
          <w:noProof/>
        </w:rPr>
        <w:tab/>
        <w:t>(c)</w:t>
      </w:r>
      <w:r w:rsidRPr="00B11934">
        <w:rPr>
          <w:noProof/>
        </w:rPr>
        <w:tab/>
        <w:t>kako bi se ažurirala revidirana predviđanja vlastitih sredstava i drugih prihoda te preispitala raspoloživost odobrenih sredstava za plaćanje i potreba za njima.</w:t>
      </w:r>
    </w:p>
    <w:p w:rsidR="00994F97" w:rsidRPr="00B11934" w:rsidRDefault="00994F97" w:rsidP="00994F97">
      <w:pPr>
        <w:rPr>
          <w:noProof/>
        </w:rPr>
      </w:pPr>
      <w:r w:rsidRPr="00B11934">
        <w:rPr>
          <w:noProof/>
        </w:rPr>
        <w:t>Komisija može predstaviti nacrte izmjene proračuna koji se prvenstveno temelje na rashodima ako postoje neizbježne, iznimne ili nepredviđene okolnosti</w:t>
      </w:r>
      <w:r w:rsidRPr="00B11934">
        <w:rPr>
          <w:rStyle w:val="CRRefonteDeleted"/>
          <w:noProof/>
          <w:highlight w:val="lightGray"/>
        </w:rPr>
        <w:t>, posebno u pogledu mobilizacije Fonda solidarnosti Europske unije</w:t>
      </w:r>
      <w:r w:rsidRPr="00B11934">
        <w:rPr>
          <w:noProof/>
        </w:rPr>
        <w:t>.</w:t>
      </w:r>
    </w:p>
    <w:p w:rsidR="00994F97" w:rsidRPr="00B11934" w:rsidRDefault="00994F97" w:rsidP="00994F97">
      <w:pPr>
        <w:rPr>
          <w:noProof/>
        </w:rPr>
      </w:pPr>
      <w:r w:rsidRPr="00B11934">
        <w:rPr>
          <w:noProof/>
        </w:rPr>
        <w:t>2.</w:t>
      </w:r>
      <w:r w:rsidRPr="00B11934">
        <w:rPr>
          <w:noProof/>
        </w:rPr>
        <w:tab/>
      </w:r>
      <w:r w:rsidRPr="00B11934">
        <w:rPr>
          <w:rStyle w:val="CRMinorChangeDeleted"/>
          <w:noProof/>
        </w:rPr>
        <w:t>Institucije Unije osim Komisije šalju Komisiji</w:t>
      </w:r>
      <w:r w:rsidRPr="00B11934">
        <w:rPr>
          <w:noProof/>
        </w:rPr>
        <w:t xml:space="preserve"> </w:t>
      </w:r>
      <w:r w:rsidRPr="00B11934">
        <w:rPr>
          <w:rStyle w:val="CRMinorChangeDeleted"/>
          <w:noProof/>
        </w:rPr>
        <w:t>z</w:t>
      </w:r>
      <w:r w:rsidRPr="00B11934">
        <w:rPr>
          <w:rStyle w:val="CRMinorChangeAdded"/>
          <w:noProof/>
        </w:rPr>
        <w:t>Z</w:t>
      </w:r>
      <w:r w:rsidRPr="00B11934">
        <w:rPr>
          <w:noProof/>
        </w:rPr>
        <w:t>ahtjev</w:t>
      </w:r>
      <w:r w:rsidRPr="00B11934">
        <w:rPr>
          <w:rStyle w:val="CRMinorChangeDeleted"/>
          <w:noProof/>
        </w:rPr>
        <w:t>e</w:t>
      </w:r>
      <w:r w:rsidRPr="00B11934">
        <w:rPr>
          <w:rStyle w:val="CRMinorChangeAdded"/>
          <w:noProof/>
        </w:rPr>
        <w:t>i</w:t>
      </w:r>
      <w:r w:rsidRPr="00B11934">
        <w:rPr>
          <w:noProof/>
        </w:rPr>
        <w:t xml:space="preserve"> za izmjenu proračuna </w:t>
      </w:r>
      <w:r w:rsidRPr="00B11934">
        <w:rPr>
          <w:rStyle w:val="CRMinorChangeDeleted"/>
          <w:noProof/>
        </w:rPr>
        <w:t>pod uvjetima</w:t>
      </w:r>
      <w:r w:rsidRPr="00B11934">
        <w:rPr>
          <w:noProof/>
        </w:rPr>
        <w:t xml:space="preserve"> </w:t>
      </w:r>
      <w:r w:rsidRPr="00B11934">
        <w:rPr>
          <w:rStyle w:val="CRMinorChangeAdded"/>
          <w:noProof/>
        </w:rPr>
        <w:t>koje u okolnostima</w:t>
      </w:r>
      <w:r w:rsidRPr="00B11934">
        <w:rPr>
          <w:noProof/>
        </w:rPr>
        <w:t xml:space="preserve"> jednakima onima navedenima u stavku 1. </w:t>
      </w:r>
      <w:r w:rsidRPr="00B11934">
        <w:rPr>
          <w:rStyle w:val="CRMinorChangeAdded"/>
          <w:noProof/>
        </w:rPr>
        <w:t>podnose druge institucije Unije, osim Komisije, šalju se Komisiji</w:t>
      </w:r>
      <w:r w:rsidRPr="00B11934">
        <w:rPr>
          <w:noProof/>
        </w:rPr>
        <w:t>.</w:t>
      </w:r>
    </w:p>
    <w:p w:rsidR="00994F97" w:rsidRPr="00B11934" w:rsidRDefault="00994F97" w:rsidP="00994F97">
      <w:pPr>
        <w:rPr>
          <w:noProof/>
        </w:rPr>
      </w:pPr>
      <w:r w:rsidRPr="00B11934">
        <w:rPr>
          <w:noProof/>
        </w:rPr>
        <w:t>Prije predstavljanja nacrta izmjene proračuna, Komisija i ostale dotične institucije Unije ispituju mogućnosti preraspodjele relevantnih odobrenih sredstava, uzimajući posebice u obzir svako očekivano nedovoljno izvršenje odobrenih sredstava.</w:t>
      </w:r>
    </w:p>
    <w:p w:rsidR="00994F97" w:rsidRPr="00B11934" w:rsidRDefault="00994F97" w:rsidP="00994F97">
      <w:pPr>
        <w:rPr>
          <w:noProof/>
        </w:rPr>
      </w:pPr>
      <w:r w:rsidRPr="00B11934">
        <w:rPr>
          <w:noProof/>
        </w:rPr>
        <w:t>Članak 43. primjenjuje se na izmjene proračuna. Izmjene proračuna moraju biti potkrijepljene upućivanjem na proračun čije se procjene mijenjaju.</w:t>
      </w:r>
    </w:p>
    <w:p w:rsidR="00994F97" w:rsidRPr="00B11934" w:rsidRDefault="00994F97" w:rsidP="00994F97">
      <w:pPr>
        <w:rPr>
          <w:noProof/>
        </w:rPr>
      </w:pPr>
      <w:r w:rsidRPr="00B11934">
        <w:rPr>
          <w:noProof/>
        </w:rPr>
        <w:t>3.</w:t>
      </w:r>
      <w:r w:rsidRPr="00B11934">
        <w:rPr>
          <w:noProof/>
        </w:rPr>
        <w:tab/>
        <w:t xml:space="preserve">Komisija predstavlja svoje nacrte izmjene proračuna istodobno Europskom parlamentu i Vijeću do 1. rujna svake financijske godine, izuzev u propisno opravdanim iznimnim okolnostima </w:t>
      </w:r>
      <w:r w:rsidRPr="00B11934">
        <w:rPr>
          <w:rStyle w:val="CRRefonteDeleted"/>
          <w:noProof/>
          <w:highlight w:val="lightGray"/>
        </w:rPr>
        <w:t>ili u slučaju mobilizacije Fonda solidarnosti Europske unije za što se nacrt izmjene proračuna može dostaviti u bilo koje doba godine</w:t>
      </w:r>
      <w:r w:rsidRPr="00B11934">
        <w:rPr>
          <w:noProof/>
        </w:rPr>
        <w:t xml:space="preserve">. Zahtjevima </w:t>
      </w:r>
      <w:r w:rsidRPr="00B11934">
        <w:rPr>
          <w:rStyle w:val="CRMinorChangeAdded"/>
          <w:noProof/>
        </w:rPr>
        <w:t>drugih institucija Unije</w:t>
      </w:r>
      <w:r w:rsidRPr="00B11934">
        <w:rPr>
          <w:noProof/>
        </w:rPr>
        <w:t xml:space="preserve"> za izmjene proračuna Komisija može priložiti mišljenje </w:t>
      </w:r>
      <w:r w:rsidRPr="00B11934">
        <w:rPr>
          <w:rStyle w:val="CRMinorChangeDeleted"/>
          <w:noProof/>
        </w:rPr>
        <w:t>drugih institucija Unije</w:t>
      </w:r>
      <w:r w:rsidRPr="00B11934">
        <w:rPr>
          <w:noProof/>
        </w:rPr>
        <w:t>.</w:t>
      </w:r>
    </w:p>
    <w:p w:rsidR="00994F97" w:rsidRPr="00B11934" w:rsidRDefault="00994F97" w:rsidP="00994F97">
      <w:pPr>
        <w:rPr>
          <w:noProof/>
        </w:rPr>
      </w:pPr>
      <w:r w:rsidRPr="00B11934">
        <w:rPr>
          <w:noProof/>
        </w:rPr>
        <w:t>4.</w:t>
      </w:r>
      <w:r w:rsidRPr="00B11934">
        <w:rPr>
          <w:noProof/>
        </w:rPr>
        <w:tab/>
        <w:t xml:space="preserve">Uz nacrte izmjene proračuna prilažu se obrazloženja i informacije o izvršenju proračuna za prethodnu i tekuću financijsku godinu koje su dostupne u trenutku </w:t>
      </w:r>
      <w:r w:rsidRPr="00B11934">
        <w:rPr>
          <w:rStyle w:val="CRMinorChangeDeleted"/>
          <w:noProof/>
        </w:rPr>
        <w:t>pripreme</w:t>
      </w:r>
      <w:r w:rsidRPr="00B11934">
        <w:rPr>
          <w:rStyle w:val="CRMinorChangeAdded"/>
          <w:noProof/>
        </w:rPr>
        <w:t>donošenja</w:t>
      </w:r>
      <w:r w:rsidRPr="00B11934">
        <w:rPr>
          <w:noProof/>
        </w:rPr>
        <w:t xml:space="preserve"> izmjena proračuna.</w:t>
      </w:r>
    </w:p>
    <w:p w:rsidR="00994F97" w:rsidRPr="00B11934" w:rsidRDefault="00994F97" w:rsidP="00994F97">
      <w:pPr>
        <w:pStyle w:val="Titrearticle"/>
        <w:rPr>
          <w:noProof/>
        </w:rPr>
      </w:pPr>
      <w:r w:rsidRPr="00B11934">
        <w:rPr>
          <w:noProof/>
        </w:rPr>
        <w:t>Članak 45.</w:t>
      </w:r>
    </w:p>
    <w:p w:rsidR="00994F97" w:rsidRPr="00B11934" w:rsidRDefault="00994F97" w:rsidP="00994F97">
      <w:pPr>
        <w:pStyle w:val="NormalCentered"/>
        <w:rPr>
          <w:b/>
          <w:bCs/>
          <w:noProof/>
        </w:rPr>
      </w:pPr>
      <w:r w:rsidRPr="00B11934">
        <w:rPr>
          <w:b/>
          <w:noProof/>
        </w:rPr>
        <w:t>Prijevremena dostava procjena i nacrta proračuna</w:t>
      </w:r>
    </w:p>
    <w:p w:rsidR="00994F97" w:rsidRPr="00B11934" w:rsidRDefault="00994F97" w:rsidP="00994F97">
      <w:pPr>
        <w:rPr>
          <w:noProof/>
        </w:rPr>
      </w:pPr>
      <w:r w:rsidRPr="00B11934">
        <w:rPr>
          <w:noProof/>
        </w:rPr>
        <w:t>Komisija, Europski parlament i Vijeće mogu dogovoriti skraćivanje određenih rokova za dostavu procjena te za donošenje i prosljeđivanje nacrta proračuna. Takav dogovor, međutim, ne smije imati učinak skraćivanja ili produljivanja rokova predviđenih za razmatranje tih tekstova u skladu s člankom 314. UFEU-a i člankom 106.a Ugovora o Euratomu.</w:t>
      </w:r>
    </w:p>
    <w:p w:rsidR="00994F97" w:rsidRPr="00B11934" w:rsidRDefault="00994F97" w:rsidP="00994F97">
      <w:pPr>
        <w:pStyle w:val="SectionTitle"/>
        <w:rPr>
          <w:noProof/>
        </w:rPr>
      </w:pPr>
      <w:r w:rsidRPr="00B11934">
        <w:rPr>
          <w:i/>
          <w:noProof/>
        </w:rPr>
        <w:t>POGLAVLJE 2.</w:t>
      </w:r>
    </w:p>
    <w:p w:rsidR="00994F97" w:rsidRPr="00B11934" w:rsidRDefault="00994F97" w:rsidP="00994F97">
      <w:pPr>
        <w:pStyle w:val="SectionTitle"/>
        <w:rPr>
          <w:noProof/>
        </w:rPr>
      </w:pPr>
      <w:r w:rsidRPr="00B11934">
        <w:rPr>
          <w:i/>
          <w:noProof/>
        </w:rPr>
        <w:t>Struktura i prikaz proračuna</w:t>
      </w:r>
    </w:p>
    <w:p w:rsidR="00994F97" w:rsidRPr="00B11934" w:rsidRDefault="00994F97" w:rsidP="00994F97">
      <w:pPr>
        <w:pStyle w:val="Titrearticle"/>
        <w:rPr>
          <w:noProof/>
        </w:rPr>
      </w:pPr>
      <w:r w:rsidRPr="00B11934">
        <w:rPr>
          <w:noProof/>
        </w:rPr>
        <w:t>Članak 46.</w:t>
      </w:r>
    </w:p>
    <w:p w:rsidR="00994F97" w:rsidRPr="00B11934" w:rsidRDefault="00994F97" w:rsidP="00994F97">
      <w:pPr>
        <w:pStyle w:val="NormalCentered"/>
        <w:rPr>
          <w:b/>
          <w:bCs/>
          <w:noProof/>
        </w:rPr>
      </w:pPr>
      <w:r w:rsidRPr="00B11934">
        <w:rPr>
          <w:b/>
          <w:noProof/>
        </w:rPr>
        <w:t>Struktura proračuna</w:t>
      </w:r>
    </w:p>
    <w:p w:rsidR="00994F97" w:rsidRPr="00B11934" w:rsidRDefault="00994F97" w:rsidP="00994F97">
      <w:pPr>
        <w:rPr>
          <w:noProof/>
        </w:rPr>
      </w:pPr>
      <w:r w:rsidRPr="00B11934">
        <w:rPr>
          <w:noProof/>
        </w:rPr>
        <w:t>Proračun se sastoji od:</w:t>
      </w:r>
    </w:p>
    <w:p w:rsidR="00994F97" w:rsidRPr="00B11934" w:rsidRDefault="00994F97" w:rsidP="00994F97">
      <w:pPr>
        <w:pStyle w:val="Point0"/>
        <w:rPr>
          <w:noProof/>
        </w:rPr>
      </w:pPr>
      <w:r w:rsidRPr="00B11934">
        <w:rPr>
          <w:noProof/>
        </w:rPr>
        <w:tab/>
        <w:t>(a)</w:t>
      </w:r>
      <w:r w:rsidRPr="00B11934">
        <w:rPr>
          <w:noProof/>
        </w:rPr>
        <w:tab/>
        <w:t>općeg računa prihoda i rashoda;</w:t>
      </w:r>
    </w:p>
    <w:p w:rsidR="00994F97" w:rsidRPr="00B11934" w:rsidRDefault="00994F97" w:rsidP="00994F97">
      <w:pPr>
        <w:pStyle w:val="Point0"/>
        <w:rPr>
          <w:noProof/>
        </w:rPr>
      </w:pPr>
      <w:r w:rsidRPr="00B11934">
        <w:rPr>
          <w:noProof/>
        </w:rPr>
        <w:tab/>
        <w:t>(b)</w:t>
      </w:r>
      <w:r w:rsidRPr="00B11934">
        <w:rPr>
          <w:noProof/>
        </w:rPr>
        <w:tab/>
        <w:t>zasebnih dijelova za svaku instituciju Unije, uz iznimku Europskog vijeća i Vijeća koji dijele isti dio, podijeljenih na račune prihoda i rashoda.</w:t>
      </w:r>
    </w:p>
    <w:p w:rsidR="00994F97" w:rsidRPr="00B11934" w:rsidRDefault="00994F97" w:rsidP="00994F97">
      <w:pPr>
        <w:pStyle w:val="Titrearticle"/>
        <w:rPr>
          <w:noProof/>
        </w:rPr>
      </w:pPr>
      <w:r w:rsidRPr="00B11934">
        <w:rPr>
          <w:noProof/>
        </w:rPr>
        <w:t>Članak 47.</w:t>
      </w:r>
    </w:p>
    <w:p w:rsidR="00994F97" w:rsidRPr="00B11934" w:rsidRDefault="00994F97" w:rsidP="00994F97">
      <w:pPr>
        <w:pStyle w:val="NormalCentered"/>
        <w:rPr>
          <w:b/>
          <w:bCs/>
          <w:noProof/>
        </w:rPr>
      </w:pPr>
      <w:r w:rsidRPr="00B11934">
        <w:rPr>
          <w:b/>
          <w:noProof/>
        </w:rPr>
        <w:t>Proračunska nomenklatura</w:t>
      </w:r>
    </w:p>
    <w:p w:rsidR="00994F97" w:rsidRPr="00B11934" w:rsidRDefault="00994F97" w:rsidP="00994F97">
      <w:pPr>
        <w:rPr>
          <w:noProof/>
        </w:rPr>
      </w:pPr>
      <w:r w:rsidRPr="00B11934">
        <w:rPr>
          <w:noProof/>
        </w:rPr>
        <w:t>1.</w:t>
      </w:r>
      <w:r w:rsidRPr="00B11934">
        <w:rPr>
          <w:noProof/>
        </w:rPr>
        <w:tab/>
        <w:t>Europski parlament i Vijeće razvrstavaju prihode Komisije te prihode i rashode ostalih institucija Unije prema vrsti ili namjeni u glave, poglavlja, članke i stavke.</w:t>
      </w:r>
    </w:p>
    <w:p w:rsidR="00994F97" w:rsidRPr="00B11934" w:rsidRDefault="00994F97" w:rsidP="00994F97">
      <w:pPr>
        <w:rPr>
          <w:noProof/>
        </w:rPr>
      </w:pPr>
      <w:r w:rsidRPr="00B11934">
        <w:rPr>
          <w:noProof/>
        </w:rPr>
        <w:t>2.</w:t>
      </w:r>
      <w:r w:rsidRPr="00B11934">
        <w:rPr>
          <w:noProof/>
        </w:rPr>
        <w:tab/>
        <w:t xml:space="preserve">Račun rashoda za dio proračuna koji se odnosi na Komisiju priprema se na temelju nomenklature koju donose Europski parlament i Vijeće </w:t>
      </w:r>
      <w:r w:rsidRPr="00B11934">
        <w:rPr>
          <w:rStyle w:val="CRMinorChangeDeleted"/>
          <w:noProof/>
        </w:rPr>
        <w:t>te</w:t>
      </w:r>
      <w:r w:rsidRPr="00B11934">
        <w:rPr>
          <w:rStyle w:val="CRMinorChangeAdded"/>
          <w:noProof/>
        </w:rPr>
        <w:t>i</w:t>
      </w:r>
      <w:r w:rsidRPr="00B11934">
        <w:rPr>
          <w:noProof/>
        </w:rPr>
        <w:t xml:space="preserve"> koja </w:t>
      </w:r>
      <w:r w:rsidRPr="00B11934">
        <w:rPr>
          <w:rStyle w:val="CRMinorChangeDeleted"/>
          <w:noProof/>
        </w:rPr>
        <w:t>se razvrstava</w:t>
      </w:r>
      <w:r w:rsidRPr="00B11934">
        <w:rPr>
          <w:rStyle w:val="CRMinorChangeAdded"/>
          <w:noProof/>
        </w:rPr>
        <w:t>je raščlanjena</w:t>
      </w:r>
      <w:r w:rsidRPr="00B11934">
        <w:rPr>
          <w:noProof/>
        </w:rPr>
        <w:t xml:space="preserve"> prema namjeni rashoda.</w:t>
      </w:r>
    </w:p>
    <w:p w:rsidR="00994F97" w:rsidRPr="00B11934" w:rsidRDefault="00994F97" w:rsidP="00994F97">
      <w:pPr>
        <w:rPr>
          <w:noProof/>
        </w:rPr>
      </w:pPr>
      <w:r w:rsidRPr="00B11934">
        <w:rPr>
          <w:noProof/>
        </w:rPr>
        <w:t>Svaka glava odgovara jednom području politike, a svako poglavlje u pravilu odgovara pojedinom programu ili aktivnosti.</w:t>
      </w:r>
    </w:p>
    <w:p w:rsidR="00994F97" w:rsidRPr="00B11934" w:rsidRDefault="00994F97" w:rsidP="00994F97">
      <w:pPr>
        <w:rPr>
          <w:noProof/>
        </w:rPr>
      </w:pPr>
      <w:r w:rsidRPr="00B11934">
        <w:rPr>
          <w:noProof/>
        </w:rPr>
        <w:t>Svaka glava može sadržavati odobrena sredstva za poslovanje i administrativna odobrena sredstva. Administrativna odobrena sredstva u okviru glave grupiraju se u jedno poglavlje.</w:t>
      </w:r>
    </w:p>
    <w:p w:rsidR="00994F97" w:rsidRPr="00B11934" w:rsidRDefault="00994F97" w:rsidP="00994F97">
      <w:pPr>
        <w:rPr>
          <w:noProof/>
        </w:rPr>
      </w:pPr>
      <w:r w:rsidRPr="00B11934">
        <w:rPr>
          <w:noProof/>
        </w:rPr>
        <w:t>Proračunska nomenklatura mora biti u skladu s načelima specifikacije, dobrog financijskog upravljanja i transparentnosti. Njome se osigurava jasnoća i transparentnost koje su potrebne za proračunski postupak te olakšava utvrđivanje glavnih ciljeva koji proizlaze iz relevantnih pravnih osnova, omogućava odabir političkih prioriteta te učinkovito i djelotvorno izvršenje.</w:t>
      </w:r>
    </w:p>
    <w:p w:rsidR="00994F97" w:rsidRPr="00B11934" w:rsidRDefault="00994F97" w:rsidP="00994F97">
      <w:pPr>
        <w:rPr>
          <w:noProof/>
        </w:rPr>
      </w:pPr>
      <w:r w:rsidRPr="00B11934">
        <w:rPr>
          <w:noProof/>
        </w:rPr>
        <w:t>3.</w:t>
      </w:r>
      <w:r w:rsidRPr="00B11934">
        <w:rPr>
          <w:noProof/>
        </w:rPr>
        <w:tab/>
        <w:t xml:space="preserve">Komisija može zahtijevati dodavanje oznake </w:t>
      </w:r>
      <w:r w:rsidRPr="00B11934">
        <w:rPr>
          <w:i/>
          <w:noProof/>
        </w:rPr>
        <w:t>pro memoria</w:t>
      </w:r>
      <w:r w:rsidRPr="00B11934">
        <w:rPr>
          <w:noProof/>
        </w:rPr>
        <w:t xml:space="preserve"> unosu bez odobrenih sredstava. Takav se zahtjev odobrava u skladu s postupkom utvrđenim u članku 31.</w:t>
      </w:r>
    </w:p>
    <w:p w:rsidR="00994F97" w:rsidRPr="00B11934" w:rsidRDefault="00994F97" w:rsidP="00994F97">
      <w:pPr>
        <w:rPr>
          <w:noProof/>
        </w:rPr>
      </w:pPr>
      <w:r w:rsidRPr="00B11934">
        <w:rPr>
          <w:noProof/>
        </w:rPr>
        <w:t>4.</w:t>
      </w:r>
      <w:r w:rsidRPr="00B11934">
        <w:rPr>
          <w:noProof/>
        </w:rPr>
        <w:tab/>
        <w:t>Kada se prikazuju prema namjeni, administrativna odobrena sredstva za pojedinačne glave razvrstavaju se kako slijedi:</w:t>
      </w:r>
    </w:p>
    <w:p w:rsidR="00994F97" w:rsidRPr="00B11934" w:rsidRDefault="00994F97" w:rsidP="00994F97">
      <w:pPr>
        <w:pStyle w:val="Point0"/>
        <w:rPr>
          <w:noProof/>
        </w:rPr>
      </w:pPr>
      <w:r w:rsidRPr="00B11934">
        <w:rPr>
          <w:noProof/>
        </w:rPr>
        <w:tab/>
        <w:t>(a)</w:t>
      </w:r>
      <w:r w:rsidRPr="00B11934">
        <w:rPr>
          <w:noProof/>
        </w:rPr>
        <w:tab/>
        <w:t>rashodi za osoblje odobreni u planu radnih mjesta, koji uključuju iznos odobrenih sredstava i broj radnih mjesta utvrđenih u planu radnih mjesta koji odgovaraju tim rashodima;</w:t>
      </w:r>
    </w:p>
    <w:p w:rsidR="00994F97" w:rsidRPr="00B11934" w:rsidRDefault="00994F97" w:rsidP="00994F97">
      <w:pPr>
        <w:pStyle w:val="Point0"/>
        <w:rPr>
          <w:noProof/>
        </w:rPr>
      </w:pPr>
      <w:r w:rsidRPr="00B11934">
        <w:rPr>
          <w:noProof/>
        </w:rPr>
        <w:tab/>
        <w:t>(b)</w:t>
      </w:r>
      <w:r w:rsidRPr="00B11934">
        <w:rPr>
          <w:noProof/>
        </w:rPr>
        <w:tab/>
        <w:t>rashodi za vanjsko osoblje i ostali rashodi iz članka 30. stavka 1. prvog podstavka točke (b) koji se financiraju pod naslovom „administracija” višegodišnjeg financijskog okvira;</w:t>
      </w:r>
    </w:p>
    <w:p w:rsidR="00994F97" w:rsidRPr="00B11934" w:rsidRDefault="00994F97" w:rsidP="00994F97">
      <w:pPr>
        <w:pStyle w:val="Point0"/>
        <w:rPr>
          <w:noProof/>
        </w:rPr>
      </w:pPr>
      <w:r w:rsidRPr="00B11934">
        <w:rPr>
          <w:noProof/>
        </w:rPr>
        <w:tab/>
        <w:t>(c)</w:t>
      </w:r>
      <w:r w:rsidRPr="00B11934">
        <w:rPr>
          <w:noProof/>
        </w:rPr>
        <w:tab/>
        <w:t>rashodi za zgrade i drugi povezani rashodi, uključujući čišćenje i održavanje, najam, telekomunikacije, vodu, plin i električnu energiju;</w:t>
      </w:r>
    </w:p>
    <w:p w:rsidR="00994F97" w:rsidRPr="00B11934" w:rsidRDefault="00994F97" w:rsidP="00994F97">
      <w:pPr>
        <w:pStyle w:val="Point0"/>
        <w:rPr>
          <w:noProof/>
        </w:rPr>
      </w:pPr>
      <w:r w:rsidRPr="00B11934">
        <w:rPr>
          <w:noProof/>
        </w:rPr>
        <w:tab/>
        <w:t>(d)</w:t>
      </w:r>
      <w:r w:rsidRPr="00B11934">
        <w:rPr>
          <w:noProof/>
        </w:rPr>
        <w:tab/>
        <w:t>rashodi za vanjsko osoblje i tehničku pomoć u izravnoj vezi s provedbom programâ.</w:t>
      </w:r>
    </w:p>
    <w:p w:rsidR="00994F97" w:rsidRPr="00B11934" w:rsidRDefault="00994F97" w:rsidP="00994F97">
      <w:pPr>
        <w:rPr>
          <w:noProof/>
        </w:rPr>
      </w:pPr>
      <w:r w:rsidRPr="00B11934">
        <w:rPr>
          <w:noProof/>
        </w:rPr>
        <w:t xml:space="preserve">Svi administrativni rashodi Komisije koji </w:t>
      </w:r>
      <w:r w:rsidRPr="00B11934">
        <w:rPr>
          <w:rStyle w:val="CRMinorChangeAdded"/>
          <w:noProof/>
        </w:rPr>
        <w:t>se odnose na više</w:t>
      </w:r>
      <w:r w:rsidRPr="00B11934">
        <w:rPr>
          <w:rStyle w:val="CRMinorChangeDeleted"/>
          <w:noProof/>
        </w:rPr>
        <w:t>su zajednički nekolicini</w:t>
      </w:r>
      <w:r w:rsidRPr="00B11934">
        <w:rPr>
          <w:noProof/>
        </w:rPr>
        <w:t xml:space="preserve"> glava iskazuju se u zasebnom sažetom izvještaju </w:t>
      </w:r>
      <w:r w:rsidRPr="00B11934">
        <w:rPr>
          <w:rStyle w:val="CRMinorChangeDeleted"/>
          <w:noProof/>
        </w:rPr>
        <w:t>razvrstani</w:t>
      </w:r>
      <w:r w:rsidRPr="00B11934">
        <w:rPr>
          <w:rStyle w:val="CRMinorChangeAdded"/>
          <w:noProof/>
        </w:rPr>
        <w:t>raspoređeni</w:t>
      </w:r>
      <w:r w:rsidRPr="00B11934">
        <w:rPr>
          <w:noProof/>
        </w:rPr>
        <w:t xml:space="preserve"> prema vrsti.</w:t>
      </w:r>
    </w:p>
    <w:p w:rsidR="00994F97" w:rsidRPr="00B11934" w:rsidRDefault="00994F97" w:rsidP="00994F97">
      <w:pPr>
        <w:pStyle w:val="Titrearticle"/>
        <w:rPr>
          <w:noProof/>
        </w:rPr>
      </w:pPr>
      <w:r w:rsidRPr="00B11934">
        <w:rPr>
          <w:noProof/>
        </w:rPr>
        <w:t>Članak 48.</w:t>
      </w:r>
    </w:p>
    <w:p w:rsidR="00994F97" w:rsidRPr="00B11934" w:rsidRDefault="00994F97" w:rsidP="00994F97">
      <w:pPr>
        <w:pStyle w:val="NormalCentered"/>
        <w:rPr>
          <w:b/>
          <w:bCs/>
          <w:noProof/>
        </w:rPr>
      </w:pPr>
      <w:r w:rsidRPr="00B11934">
        <w:rPr>
          <w:b/>
          <w:noProof/>
        </w:rPr>
        <w:t>Negativni prihod</w:t>
      </w:r>
    </w:p>
    <w:p w:rsidR="00994F97" w:rsidRPr="00B11934" w:rsidRDefault="00994F97" w:rsidP="00994F97">
      <w:pPr>
        <w:rPr>
          <w:noProof/>
        </w:rPr>
      </w:pPr>
      <w:r w:rsidRPr="00B11934">
        <w:rPr>
          <w:noProof/>
        </w:rPr>
        <w:t>1.</w:t>
      </w:r>
      <w:r w:rsidRPr="00B11934">
        <w:rPr>
          <w:noProof/>
        </w:rPr>
        <w:tab/>
        <w:t>Proračun ne smije sadržavati negativne prihode</w:t>
      </w:r>
      <w:r w:rsidRPr="00B11934">
        <w:rPr>
          <w:rStyle w:val="CRRefonteDeleted"/>
          <w:noProof/>
          <w:highlight w:val="lightGray"/>
        </w:rPr>
        <w:t>, osim ako nastaju na temelju ukupne negativne remuneracije depozita</w:t>
      </w:r>
      <w:r w:rsidRPr="00B11934">
        <w:rPr>
          <w:noProof/>
        </w:rPr>
        <w:t>.</w:t>
      </w:r>
    </w:p>
    <w:p w:rsidR="009E7951" w:rsidRPr="00B11934" w:rsidRDefault="009E7951" w:rsidP="009E7951">
      <w:pPr>
        <w:pStyle w:val="CRSeparator"/>
        <w:rPr>
          <w:noProof/>
        </w:rPr>
      </w:pPr>
    </w:p>
    <w:p w:rsidR="009E7951" w:rsidRPr="00B11934" w:rsidRDefault="009E7951" w:rsidP="009E7951">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103464" w:rsidRPr="00B11934" w:rsidRDefault="00994F97" w:rsidP="00103464">
      <w:pPr>
        <w:rPr>
          <w:noProof/>
          <w:highlight w:val="lightGray"/>
        </w:rPr>
      </w:pPr>
      <w:r w:rsidRPr="00B11934">
        <w:rPr>
          <w:noProof/>
          <w:highlight w:val="lightGray"/>
        </w:rPr>
        <w:t>2.</w:t>
      </w:r>
      <w:r w:rsidRPr="00B11934">
        <w:rPr>
          <w:noProof/>
        </w:rPr>
        <w:tab/>
      </w:r>
      <w:r w:rsidRPr="00B11934">
        <w:rPr>
          <w:noProof/>
          <w:highlight w:val="lightGray"/>
        </w:rPr>
        <w:t>Odstupajući od stavka 1., od prihoda proračuna oduzima se sljedeće:</w:t>
      </w:r>
    </w:p>
    <w:p w:rsidR="00103464" w:rsidRPr="00B11934" w:rsidRDefault="00103464" w:rsidP="00103464">
      <w:pPr>
        <w:rPr>
          <w:noProof/>
          <w:highlight w:val="lightGray"/>
        </w:rPr>
      </w:pPr>
      <w:r w:rsidRPr="00B11934">
        <w:rPr>
          <w:noProof/>
          <w:highlight w:val="lightGray"/>
        </w:rPr>
        <w:t>(a) negativna naknada za sve depozite;</w:t>
      </w:r>
    </w:p>
    <w:p w:rsidR="00103464" w:rsidRPr="00B11934" w:rsidRDefault="00103464" w:rsidP="00994F97">
      <w:pPr>
        <w:rPr>
          <w:noProof/>
        </w:rPr>
      </w:pPr>
      <w:r w:rsidRPr="00B11934">
        <w:rPr>
          <w:noProof/>
          <w:highlight w:val="lightGray"/>
        </w:rPr>
        <w:t xml:space="preserve">(b) ako Sud Europske unije ukine ili smanji iznose novčanih kazni, financijskih ili drugih sankcija u skladu s UFEU-om ili Ugovorom o Euratomu iz članka 109. stavka 1., sve kamate ili druge naknade koje se duguju dotičnim strankama, uključujući svaki negativni povrat povezan s tim iznosima. </w:t>
      </w:r>
    </w:p>
    <w:p w:rsidR="009E7951" w:rsidRPr="00B11934" w:rsidRDefault="009E7951" w:rsidP="009E7951">
      <w:pPr>
        <w:pStyle w:val="CRSeparator"/>
        <w:rPr>
          <w:noProof/>
        </w:rPr>
      </w:pPr>
    </w:p>
    <w:p w:rsidR="009E7951" w:rsidRPr="00B11934" w:rsidRDefault="009E7951" w:rsidP="009E7951">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E7951" w:rsidP="00994F97">
      <w:pPr>
        <w:rPr>
          <w:noProof/>
        </w:rPr>
      </w:pPr>
      <w:r w:rsidRPr="00B11934">
        <w:rPr>
          <w:rStyle w:val="CRMinorChangeAdded"/>
          <w:noProof/>
        </w:rPr>
        <w:t>3</w:t>
      </w:r>
      <w:r w:rsidRPr="00B11934">
        <w:rPr>
          <w:rStyle w:val="CRMinorChangeDeleted"/>
          <w:noProof/>
        </w:rPr>
        <w:t>2</w:t>
      </w:r>
      <w:r w:rsidRPr="00B11934">
        <w:rPr>
          <w:noProof/>
        </w:rPr>
        <w:t xml:space="preserve">. Vlastita sredstva koja se plaćaju na temelju Odluke </w:t>
      </w:r>
      <w:r w:rsidRPr="00B11934">
        <w:rPr>
          <w:rStyle w:val="CRMinorChangeAdded"/>
          <w:noProof/>
        </w:rPr>
        <w:t>(EU, Euratom) 2020/2053</w:t>
      </w:r>
      <w:r w:rsidRPr="00B11934">
        <w:rPr>
          <w:rStyle w:val="CRMinorChangeDeleted"/>
          <w:noProof/>
        </w:rPr>
        <w:t>2014/335/EU, Euratom</w:t>
      </w:r>
      <w:r w:rsidRPr="00B11934">
        <w:rPr>
          <w:noProof/>
        </w:rPr>
        <w:t xml:space="preserve"> jesu neto iznosi koji se kao takvi iskazuju u zbirnom računu prihoda proračuna.</w:t>
      </w:r>
    </w:p>
    <w:p w:rsidR="00994F97" w:rsidRPr="00B11934" w:rsidRDefault="00994F97" w:rsidP="00994F97">
      <w:pPr>
        <w:pStyle w:val="Titrearticle"/>
        <w:rPr>
          <w:noProof/>
        </w:rPr>
      </w:pPr>
      <w:r w:rsidRPr="00B11934">
        <w:rPr>
          <w:noProof/>
        </w:rPr>
        <w:t>Članak 49.</w:t>
      </w:r>
    </w:p>
    <w:p w:rsidR="00994F97" w:rsidRPr="00B11934" w:rsidRDefault="00994F97" w:rsidP="00994F97">
      <w:pPr>
        <w:pStyle w:val="NormalCentered"/>
        <w:rPr>
          <w:b/>
          <w:bCs/>
          <w:noProof/>
        </w:rPr>
      </w:pPr>
      <w:r w:rsidRPr="00B11934">
        <w:rPr>
          <w:b/>
          <w:noProof/>
        </w:rPr>
        <w:t>Rezervacije</w:t>
      </w:r>
    </w:p>
    <w:p w:rsidR="00994F97" w:rsidRPr="00B11934" w:rsidRDefault="00994F97" w:rsidP="00994F97">
      <w:pPr>
        <w:rPr>
          <w:noProof/>
        </w:rPr>
      </w:pPr>
      <w:r w:rsidRPr="00B11934">
        <w:rPr>
          <w:noProof/>
        </w:rPr>
        <w:t>1.</w:t>
      </w:r>
      <w:r w:rsidRPr="00B11934">
        <w:rPr>
          <w:noProof/>
        </w:rPr>
        <w:tab/>
        <w:t>Svaki dio proračuna može sadržavati glavu „rezervacije”. Odobrena sredstva unose se pod tu glavu ako:</w:t>
      </w:r>
    </w:p>
    <w:p w:rsidR="00994F97" w:rsidRPr="00B11934" w:rsidRDefault="00994F97" w:rsidP="00994F97">
      <w:pPr>
        <w:pStyle w:val="Point0"/>
        <w:rPr>
          <w:noProof/>
        </w:rPr>
      </w:pPr>
      <w:r w:rsidRPr="00B11934">
        <w:rPr>
          <w:noProof/>
        </w:rPr>
        <w:tab/>
        <w:t>(a)</w:t>
      </w:r>
      <w:r w:rsidRPr="00B11934">
        <w:rPr>
          <w:noProof/>
        </w:rPr>
        <w:tab/>
        <w:t>pri donošenju proračuna ne postoji temeljni akt za dotično djelovanje;</w:t>
      </w:r>
    </w:p>
    <w:p w:rsidR="00994F97" w:rsidRPr="00B11934" w:rsidRDefault="00994F97" w:rsidP="00994F97">
      <w:pPr>
        <w:pStyle w:val="Point0"/>
        <w:rPr>
          <w:noProof/>
        </w:rPr>
      </w:pPr>
      <w:r w:rsidRPr="00B11934">
        <w:rPr>
          <w:noProof/>
        </w:rPr>
        <w:tab/>
        <w:t>(b)</w:t>
      </w:r>
      <w:r w:rsidRPr="00B11934">
        <w:rPr>
          <w:noProof/>
        </w:rPr>
        <w:tab/>
        <w:t>postoje ozbiljni razlozi za sumnju u dostatnost odobrenih sredstava ili mogućnost izvršenja odobrenih sredstava unesenih u dotične proračunske linije pod uvjetima koji su u skladu s načelom dobrog financijskog upravljanja.</w:t>
      </w:r>
    </w:p>
    <w:p w:rsidR="00994F97" w:rsidRPr="00B11934" w:rsidRDefault="00994F97" w:rsidP="00994F97">
      <w:pPr>
        <w:rPr>
          <w:noProof/>
        </w:rPr>
      </w:pPr>
      <w:r w:rsidRPr="00B11934">
        <w:rPr>
          <w:noProof/>
        </w:rPr>
        <w:t xml:space="preserve">Odobrena sredstva u okviru te glave mogu se upotrebljavati samo nakon prijenosâ u skladu s postupkom utvrđenim u članku 30. stavku </w:t>
      </w:r>
      <w:r w:rsidRPr="00B11934">
        <w:rPr>
          <w:rStyle w:val="CRMinorChangeAdded"/>
          <w:noProof/>
        </w:rPr>
        <w:t>2.</w:t>
      </w:r>
      <w:r w:rsidRPr="00B11934">
        <w:rPr>
          <w:rStyle w:val="CRMinorChangeDeleted"/>
          <w:noProof/>
        </w:rPr>
        <w:t>1.</w:t>
      </w:r>
      <w:r w:rsidRPr="00B11934">
        <w:rPr>
          <w:noProof/>
        </w:rPr>
        <w:t xml:space="preserve"> </w:t>
      </w:r>
      <w:r w:rsidRPr="00B11934">
        <w:rPr>
          <w:rStyle w:val="CRMinorChangeAdded"/>
          <w:noProof/>
        </w:rPr>
        <w:t>točki (a)</w:t>
      </w:r>
      <w:r w:rsidRPr="00B11934">
        <w:rPr>
          <w:noProof/>
        </w:rPr>
        <w:t xml:space="preserve"> </w:t>
      </w:r>
      <w:r w:rsidRPr="00B11934">
        <w:rPr>
          <w:rStyle w:val="CRMinorChangeDeleted"/>
          <w:noProof/>
        </w:rPr>
        <w:t>prvom podstavku točki (c)</w:t>
      </w:r>
      <w:r w:rsidRPr="00B11934">
        <w:rPr>
          <w:noProof/>
        </w:rPr>
        <w:t xml:space="preserve"> ove Uredbe, ako donošenje temeljnog akta podliježe postupku iz članka 294. UFEU-a, te u skladu s postupkom utvrđenim u članku 31. ove Uredbe u svim drugim slučajevima.</w:t>
      </w:r>
    </w:p>
    <w:p w:rsidR="00994F97" w:rsidRPr="00B11934" w:rsidRDefault="00994F97" w:rsidP="00994F97">
      <w:pPr>
        <w:rPr>
          <w:noProof/>
        </w:rPr>
      </w:pPr>
      <w:r w:rsidRPr="00B11934">
        <w:rPr>
          <w:noProof/>
        </w:rPr>
        <w:t>2.</w:t>
      </w:r>
      <w:r w:rsidRPr="00B11934">
        <w:rPr>
          <w:noProof/>
        </w:rPr>
        <w:tab/>
        <w:t>U slučaju ozbiljnih poteškoća u izvršenju, Komisija može tijekom financijske godine predložiti da se odobrena sredstva prenesu u glavu „rezervacije”. Europski parlament i Vijeće donose odluku o takvim prijenosima kako je predviđeno člankom 31.</w:t>
      </w:r>
    </w:p>
    <w:p w:rsidR="00994F97" w:rsidRPr="00B11934" w:rsidRDefault="00994F97" w:rsidP="00994F97">
      <w:pPr>
        <w:pStyle w:val="Titrearticle"/>
        <w:rPr>
          <w:noProof/>
        </w:rPr>
      </w:pPr>
      <w:r w:rsidRPr="00B11934">
        <w:rPr>
          <w:noProof/>
        </w:rPr>
        <w:t>Članak 50.</w:t>
      </w:r>
    </w:p>
    <w:p w:rsidR="00994F97" w:rsidRPr="00B11934" w:rsidRDefault="00994F97" w:rsidP="00994F97">
      <w:pPr>
        <w:pStyle w:val="NormalCentered"/>
        <w:rPr>
          <w:b/>
          <w:bCs/>
          <w:noProof/>
        </w:rPr>
      </w:pPr>
      <w:r w:rsidRPr="00B11934">
        <w:rPr>
          <w:b/>
          <w:noProof/>
        </w:rPr>
        <w:t>Negativna pričuva</w:t>
      </w:r>
    </w:p>
    <w:p w:rsidR="00994F97" w:rsidRPr="00B11934" w:rsidRDefault="00994F97" w:rsidP="00994F97">
      <w:pPr>
        <w:rPr>
          <w:noProof/>
        </w:rPr>
      </w:pPr>
      <w:r w:rsidRPr="00B11934">
        <w:rPr>
          <w:noProof/>
        </w:rPr>
        <w:t>Dio proračuna koji se odnosi na Komisiju može sadržavati „negativnu pričuvu”, koja je ograničena na najviši iznos od 200 000 000 EUR. Takva pričuva, koja se unosi pod zasebnu glavu, obuhvaća samo odobrena sredstva za plaćanje.</w:t>
      </w:r>
    </w:p>
    <w:p w:rsidR="00994F97" w:rsidRPr="00B11934" w:rsidRDefault="00994F97" w:rsidP="00994F97">
      <w:pPr>
        <w:rPr>
          <w:noProof/>
        </w:rPr>
      </w:pPr>
      <w:r w:rsidRPr="00B11934">
        <w:rPr>
          <w:noProof/>
        </w:rPr>
        <w:t>Negativna pričuva realizira se prije kraja financijske godine prijenosom u skladu s postupkom utvrđenim u člancima 30. i 31.</w:t>
      </w:r>
    </w:p>
    <w:p w:rsidR="00994F97" w:rsidRPr="00B11934" w:rsidRDefault="00994F97" w:rsidP="00994F97">
      <w:pPr>
        <w:pStyle w:val="Titrearticle"/>
        <w:rPr>
          <w:noProof/>
        </w:rPr>
      </w:pPr>
      <w:r w:rsidRPr="00B11934">
        <w:rPr>
          <w:noProof/>
        </w:rPr>
        <w:t>Članak 51.</w:t>
      </w:r>
    </w:p>
    <w:p w:rsidR="00994F97" w:rsidRPr="00B11934" w:rsidRDefault="00994F97" w:rsidP="00994F97">
      <w:pPr>
        <w:pStyle w:val="NormalCentered"/>
        <w:rPr>
          <w:b/>
          <w:bCs/>
          <w:noProof/>
        </w:rPr>
      </w:pPr>
      <w:r w:rsidRPr="00B11934">
        <w:rPr>
          <w:b/>
          <w:noProof/>
        </w:rPr>
        <w:t>Pričuva za pomoć u nuždi</w:t>
      </w:r>
    </w:p>
    <w:p w:rsidR="00994F97" w:rsidRPr="00B11934" w:rsidRDefault="00994F97" w:rsidP="00994F97">
      <w:pPr>
        <w:rPr>
          <w:noProof/>
        </w:rPr>
      </w:pPr>
      <w:r w:rsidRPr="00B11934">
        <w:rPr>
          <w:noProof/>
        </w:rPr>
        <w:t>1.</w:t>
      </w:r>
      <w:r w:rsidRPr="00B11934">
        <w:rPr>
          <w:noProof/>
        </w:rPr>
        <w:tab/>
        <w:t>Dio proračuna koji se odnosi na Komisiju uključuje pričuvu za pomoć u nuždi trećim zemljama.</w:t>
      </w:r>
    </w:p>
    <w:p w:rsidR="00994F97" w:rsidRPr="00B11934" w:rsidRDefault="00994F97" w:rsidP="00994F97">
      <w:pPr>
        <w:rPr>
          <w:noProof/>
        </w:rPr>
      </w:pPr>
      <w:r w:rsidRPr="00B11934">
        <w:rPr>
          <w:noProof/>
        </w:rPr>
        <w:t>2.</w:t>
      </w:r>
      <w:r w:rsidRPr="00B11934">
        <w:rPr>
          <w:noProof/>
        </w:rPr>
        <w:tab/>
        <w:t>Pričuva iz stavka 1. realizira se prije kraja financijske godine prijenosima u skladu s postupkom utvrđenim u člancima 30. i 32.</w:t>
      </w:r>
    </w:p>
    <w:p w:rsidR="00994F97" w:rsidRPr="00B11934" w:rsidRDefault="00994F97" w:rsidP="00994F97">
      <w:pPr>
        <w:pStyle w:val="Titrearticle"/>
        <w:rPr>
          <w:noProof/>
        </w:rPr>
      </w:pPr>
      <w:r w:rsidRPr="00B11934">
        <w:rPr>
          <w:noProof/>
        </w:rPr>
        <w:t>Članak 52.</w:t>
      </w:r>
    </w:p>
    <w:p w:rsidR="00994F97" w:rsidRPr="00B11934" w:rsidRDefault="00994F97" w:rsidP="00994F97">
      <w:pPr>
        <w:pStyle w:val="NormalCentered"/>
        <w:rPr>
          <w:b/>
          <w:bCs/>
          <w:noProof/>
        </w:rPr>
      </w:pPr>
      <w:r w:rsidRPr="00B11934">
        <w:rPr>
          <w:b/>
          <w:noProof/>
        </w:rPr>
        <w:t>Prikaz proračuna</w:t>
      </w:r>
    </w:p>
    <w:p w:rsidR="00994F97" w:rsidRPr="00B11934" w:rsidRDefault="00994F97" w:rsidP="00994F97">
      <w:pPr>
        <w:rPr>
          <w:noProof/>
        </w:rPr>
      </w:pPr>
      <w:r w:rsidRPr="00B11934">
        <w:rPr>
          <w:noProof/>
        </w:rPr>
        <w:t>1.</w:t>
      </w:r>
      <w:r w:rsidRPr="00B11934">
        <w:rPr>
          <w:noProof/>
        </w:rPr>
        <w:tab/>
        <w:t>U proračunu se iskazuju:</w:t>
      </w:r>
    </w:p>
    <w:p w:rsidR="00994F97" w:rsidRPr="00B11934" w:rsidRDefault="00994F97" w:rsidP="00994F97">
      <w:pPr>
        <w:pStyle w:val="Point0"/>
        <w:rPr>
          <w:noProof/>
        </w:rPr>
      </w:pPr>
      <w:r w:rsidRPr="00B11934">
        <w:rPr>
          <w:noProof/>
        </w:rPr>
        <w:tab/>
        <w:t>(a)</w:t>
      </w:r>
      <w:r w:rsidRPr="00B11934">
        <w:rPr>
          <w:noProof/>
        </w:rPr>
        <w:tab/>
        <w:t>u općem računu prihoda i rashoda:</w:t>
      </w:r>
    </w:p>
    <w:p w:rsidR="00994F97" w:rsidRPr="00B11934" w:rsidRDefault="00994F97" w:rsidP="00994F97">
      <w:pPr>
        <w:pStyle w:val="Point1"/>
        <w:rPr>
          <w:noProof/>
        </w:rPr>
      </w:pPr>
      <w:r w:rsidRPr="00B11934">
        <w:rPr>
          <w:noProof/>
        </w:rPr>
        <w:tab/>
        <w:t>i.</w:t>
      </w:r>
      <w:r w:rsidRPr="00B11934">
        <w:rPr>
          <w:noProof/>
        </w:rPr>
        <w:tab/>
        <w:t>procijenjeni prihodi Unije za tekuću financijsku godinu („godina n”);</w:t>
      </w:r>
    </w:p>
    <w:p w:rsidR="00994F97" w:rsidRPr="00B11934" w:rsidRDefault="00994F97" w:rsidP="00994F97">
      <w:pPr>
        <w:pStyle w:val="Point1"/>
        <w:rPr>
          <w:noProof/>
        </w:rPr>
      </w:pPr>
      <w:r w:rsidRPr="00B11934">
        <w:rPr>
          <w:noProof/>
        </w:rPr>
        <w:tab/>
        <w:t>ii.</w:t>
      </w:r>
      <w:r w:rsidRPr="00B11934">
        <w:rPr>
          <w:noProof/>
        </w:rPr>
        <w:tab/>
        <w:t>procijenjeni prihodi za prethodnu financijsku godinu i prihodi za godinu n-2;</w:t>
      </w:r>
    </w:p>
    <w:p w:rsidR="00994F97" w:rsidRPr="00B11934" w:rsidRDefault="00994F97" w:rsidP="00994F97">
      <w:pPr>
        <w:pStyle w:val="Point1"/>
        <w:rPr>
          <w:noProof/>
        </w:rPr>
      </w:pPr>
      <w:r w:rsidRPr="00B11934">
        <w:rPr>
          <w:noProof/>
        </w:rPr>
        <w:tab/>
        <w:t>iii.</w:t>
      </w:r>
      <w:r w:rsidRPr="00B11934">
        <w:rPr>
          <w:noProof/>
        </w:rPr>
        <w:tab/>
        <w:t>odobrena sredstva za preuzimanje obveza i odobrena sredstva za plaćanje za godinu n;</w:t>
      </w:r>
    </w:p>
    <w:p w:rsidR="00994F97" w:rsidRPr="00B11934" w:rsidRDefault="00994F97" w:rsidP="00994F97">
      <w:pPr>
        <w:pStyle w:val="Point1"/>
        <w:rPr>
          <w:noProof/>
        </w:rPr>
      </w:pPr>
      <w:r w:rsidRPr="00B11934">
        <w:rPr>
          <w:noProof/>
        </w:rPr>
        <w:tab/>
        <w:t>iv.</w:t>
      </w:r>
      <w:r w:rsidRPr="00B11934">
        <w:rPr>
          <w:noProof/>
        </w:rPr>
        <w:tab/>
        <w:t>odobrena sredstva za preuzimanje obveza i odobrena sredstva za plaćanje za prethodnu financijsku godinu;</w:t>
      </w:r>
    </w:p>
    <w:p w:rsidR="00994F97" w:rsidRPr="00B11934" w:rsidRDefault="00994F97" w:rsidP="00994F97">
      <w:pPr>
        <w:pStyle w:val="Point1"/>
        <w:rPr>
          <w:noProof/>
        </w:rPr>
      </w:pPr>
      <w:r w:rsidRPr="00B11934">
        <w:rPr>
          <w:noProof/>
        </w:rPr>
        <w:tab/>
        <w:t>v.</w:t>
      </w:r>
      <w:r w:rsidRPr="00B11934">
        <w:rPr>
          <w:noProof/>
        </w:rPr>
        <w:tab/>
        <w:t>rashodi koji su preuzeti i rashodi plaćeni u godini n-2, pri čemu se potonji ujedno iskazuju u postotku proračuna za godinu n;</w:t>
      </w:r>
    </w:p>
    <w:p w:rsidR="00994F97" w:rsidRPr="00B11934" w:rsidRDefault="00994F97" w:rsidP="00994F97">
      <w:pPr>
        <w:pStyle w:val="Point1"/>
        <w:rPr>
          <w:noProof/>
        </w:rPr>
      </w:pPr>
      <w:r w:rsidRPr="00B11934">
        <w:rPr>
          <w:noProof/>
        </w:rPr>
        <w:tab/>
        <w:t>vi.</w:t>
      </w:r>
      <w:r w:rsidRPr="00B11934">
        <w:rPr>
          <w:noProof/>
        </w:rPr>
        <w:tab/>
        <w:t xml:space="preserve">odgovarajuće </w:t>
      </w:r>
      <w:r w:rsidRPr="00B11934">
        <w:rPr>
          <w:rStyle w:val="CRMinorChangeDeleted"/>
          <w:noProof/>
        </w:rPr>
        <w:t>primjedbe</w:t>
      </w:r>
      <w:r w:rsidRPr="00B11934">
        <w:rPr>
          <w:rStyle w:val="CRMinorChangeAdded"/>
          <w:noProof/>
        </w:rPr>
        <w:t>napomene</w:t>
      </w:r>
      <w:r w:rsidRPr="00B11934">
        <w:rPr>
          <w:noProof/>
        </w:rPr>
        <w:t xml:space="preserve"> o svakoj potpodjeli, kako su navedene u članku 47. stavku 1., uključujući upućivanja na temeljni akt, ako postoji, te sva odgovarajuća obrazloženja u vezi s prirodom i svrhom odobrenih sredstava;</w:t>
      </w:r>
    </w:p>
    <w:p w:rsidR="00994F97" w:rsidRPr="00B11934" w:rsidRDefault="00994F97" w:rsidP="00994F97">
      <w:pPr>
        <w:pStyle w:val="Point0"/>
        <w:rPr>
          <w:noProof/>
        </w:rPr>
      </w:pPr>
      <w:r w:rsidRPr="00B11934">
        <w:rPr>
          <w:noProof/>
        </w:rPr>
        <w:tab/>
        <w:t>(b)</w:t>
      </w:r>
      <w:r w:rsidRPr="00B11934">
        <w:rPr>
          <w:noProof/>
        </w:rPr>
        <w:tab/>
        <w:t>u svakom dijelu, prihodi i rashodi prema istoj strukturi kako je utvrđena u točki (a);</w:t>
      </w:r>
    </w:p>
    <w:p w:rsidR="00994F97" w:rsidRPr="00B11934" w:rsidRDefault="00994F97" w:rsidP="00994F97">
      <w:pPr>
        <w:pStyle w:val="Point0"/>
        <w:rPr>
          <w:noProof/>
        </w:rPr>
      </w:pPr>
      <w:r w:rsidRPr="00B11934">
        <w:rPr>
          <w:noProof/>
        </w:rPr>
        <w:tab/>
        <w:t>(c)</w:t>
      </w:r>
      <w:r w:rsidRPr="00B11934">
        <w:rPr>
          <w:noProof/>
        </w:rPr>
        <w:tab/>
        <w:t>u vezi s osobljem:</w:t>
      </w:r>
    </w:p>
    <w:p w:rsidR="00994F97" w:rsidRPr="00B11934" w:rsidRDefault="00994F97" w:rsidP="00994F97">
      <w:pPr>
        <w:pStyle w:val="Point1"/>
        <w:rPr>
          <w:noProof/>
        </w:rPr>
      </w:pPr>
      <w:r w:rsidRPr="00B11934">
        <w:rPr>
          <w:noProof/>
        </w:rPr>
        <w:tab/>
        <w:t>i.</w:t>
      </w:r>
      <w:r w:rsidRPr="00B11934">
        <w:rPr>
          <w:noProof/>
        </w:rPr>
        <w:tab/>
        <w:t>za svaki dio, plan radnih mjesta u kojem se navodi broj radnih mjesta za svaki razred u svakoj kategoriji i u svakoj službi te broj stalnih i privremenih radnih mjesta odobrenih u okviru odobrenih sredstava;</w:t>
      </w:r>
    </w:p>
    <w:p w:rsidR="00994F97" w:rsidRPr="00B11934" w:rsidRDefault="00994F97" w:rsidP="00994F97">
      <w:pPr>
        <w:pStyle w:val="Point1"/>
        <w:rPr>
          <w:noProof/>
        </w:rPr>
      </w:pPr>
      <w:r w:rsidRPr="00B11934">
        <w:rPr>
          <w:noProof/>
        </w:rPr>
        <w:tab/>
        <w:t>ii.</w:t>
      </w:r>
      <w:r w:rsidRPr="00B11934">
        <w:rPr>
          <w:noProof/>
        </w:rPr>
        <w:tab/>
        <w:t>plan radnih mjesta za osoblje koje se plaća iz odobrenih sredstava za istraživanje i tehnološki razvoj za izravno djelovanje te plan radnih mjesta za osoblje koje se plaća iz istih odobrenih sredstava za neizravno djelovanje; planovi radnih mjesta razvrstavaju se prema kategoriji i razredu te se u njima razlikuju stalna i privremena radna mjesta odobrena u okviru odobrenih sredstava;</w:t>
      </w:r>
    </w:p>
    <w:p w:rsidR="00994F97" w:rsidRPr="00B11934" w:rsidRDefault="00994F97" w:rsidP="00994F97">
      <w:pPr>
        <w:pStyle w:val="Point1"/>
        <w:rPr>
          <w:noProof/>
        </w:rPr>
      </w:pPr>
      <w:r w:rsidRPr="00B11934">
        <w:rPr>
          <w:noProof/>
        </w:rPr>
        <w:tab/>
        <w:t>iii.</w:t>
      </w:r>
      <w:r w:rsidRPr="00B11934">
        <w:rPr>
          <w:noProof/>
        </w:rPr>
        <w:tab/>
        <w:t>plan radnih mjesta u kojem se navodi broj radnih mjesta prema razredu i kategoriji za svako tijelo Unije iz članka 70. koje prima doprinos kojim se tereti proračun. U planu radnih mjesta uz broj radnih mjesta odobrenih za financijsku godinu prikazuje se i broj radnih mjesta odobrenih za prethodnu financijsku godinu. Osoblje Agencije za opskrbu Euratoma prikazuje se zasebno u planu radnih mjesta Komisije;</w:t>
      </w:r>
    </w:p>
    <w:p w:rsidR="00994F97" w:rsidRPr="00B11934" w:rsidRDefault="00994F97" w:rsidP="00994F97">
      <w:pPr>
        <w:pStyle w:val="Point0"/>
        <w:rPr>
          <w:noProof/>
        </w:rPr>
      </w:pPr>
      <w:r w:rsidRPr="00B11934">
        <w:rPr>
          <w:noProof/>
        </w:rPr>
        <w:tab/>
        <w:t>(d)</w:t>
      </w:r>
      <w:r w:rsidRPr="00B11934">
        <w:rPr>
          <w:noProof/>
        </w:rPr>
        <w:tab/>
        <w:t>u vezi s financijskom pomoći i proračunskim jamstvima:</w:t>
      </w:r>
    </w:p>
    <w:p w:rsidR="00994F97" w:rsidRPr="00B11934" w:rsidRDefault="00994F97" w:rsidP="00994F97">
      <w:pPr>
        <w:pStyle w:val="Point1"/>
        <w:rPr>
          <w:noProof/>
        </w:rPr>
      </w:pPr>
      <w:r w:rsidRPr="00B11934">
        <w:rPr>
          <w:noProof/>
        </w:rPr>
        <w:tab/>
        <w:t>i.</w:t>
      </w:r>
      <w:r w:rsidRPr="00B11934">
        <w:rPr>
          <w:noProof/>
        </w:rPr>
        <w:tab/>
        <w:t xml:space="preserve">u općem računu prihoda, proračunske linije koje se odnose na relevantne operacije i koje su namijenjene evidentiranju eventualnih nadoknada primljenih od korisnika koji prvotno nisu ispunjavali obveze. Te linije nose oznaku </w:t>
      </w:r>
      <w:r w:rsidRPr="00B11934">
        <w:rPr>
          <w:i/>
          <w:noProof/>
        </w:rPr>
        <w:t>pro memoria</w:t>
      </w:r>
      <w:r w:rsidRPr="00B11934">
        <w:rPr>
          <w:noProof/>
        </w:rPr>
        <w:t xml:space="preserve"> te se uz njih navode odgovarajuće napomene;</w:t>
      </w:r>
    </w:p>
    <w:p w:rsidR="00994F97" w:rsidRPr="00B11934" w:rsidRDefault="00994F97" w:rsidP="00994F97">
      <w:pPr>
        <w:pStyle w:val="Point1"/>
        <w:rPr>
          <w:noProof/>
        </w:rPr>
      </w:pPr>
      <w:r w:rsidRPr="00B11934">
        <w:rPr>
          <w:noProof/>
        </w:rPr>
        <w:tab/>
        <w:t>ii.</w:t>
      </w:r>
      <w:r w:rsidRPr="00B11934">
        <w:rPr>
          <w:noProof/>
        </w:rPr>
        <w:tab/>
        <w:t>u dijelu proračuna koji se odnosi na Komisiju:</w:t>
      </w:r>
    </w:p>
    <w:p w:rsidR="00994F97" w:rsidRPr="00B11934" w:rsidRDefault="00994F97" w:rsidP="00F65A7F">
      <w:pPr>
        <w:pStyle w:val="Tiret2"/>
        <w:numPr>
          <w:ilvl w:val="0"/>
          <w:numId w:val="27"/>
        </w:numPr>
        <w:ind w:left="1985"/>
        <w:rPr>
          <w:noProof/>
        </w:rPr>
      </w:pPr>
      <w:r w:rsidRPr="00B11934">
        <w:rPr>
          <w:noProof/>
        </w:rPr>
        <w:t xml:space="preserve">proračunske linije koje sadržavaju proračunska jamstva u vezi s dotičnim operacijama. Te linije nose oznaku </w:t>
      </w:r>
      <w:r w:rsidRPr="00B11934">
        <w:rPr>
          <w:i/>
          <w:noProof/>
        </w:rPr>
        <w:t>pro memoria</w:t>
      </w:r>
      <w:r w:rsidRPr="00B11934">
        <w:rPr>
          <w:noProof/>
        </w:rPr>
        <w:t>, pod uvjetom da ne dolazi do stvarnog terećenja koje se pokriva iz konačno određenih sredstava;</w:t>
      </w:r>
    </w:p>
    <w:p w:rsidR="00994F97" w:rsidRPr="00B11934" w:rsidRDefault="00994F97" w:rsidP="009E3C98">
      <w:pPr>
        <w:pStyle w:val="Tiret2"/>
        <w:ind w:left="1985"/>
        <w:rPr>
          <w:noProof/>
        </w:rPr>
      </w:pPr>
      <w:r w:rsidRPr="00B11934">
        <w:rPr>
          <w:noProof/>
        </w:rPr>
        <w:t>napomene u kojima se upućuje na temeljni akt i opseg predviđenih operacija, njihovo trajanje i financijsko jamstvo koje je Unija dala za te operacije;</w:t>
      </w:r>
    </w:p>
    <w:p w:rsidR="00994F97" w:rsidRPr="00B11934" w:rsidRDefault="00994F97" w:rsidP="00994F97">
      <w:pPr>
        <w:pStyle w:val="Point1"/>
        <w:rPr>
          <w:noProof/>
        </w:rPr>
      </w:pPr>
      <w:r w:rsidRPr="00B11934">
        <w:rPr>
          <w:noProof/>
        </w:rPr>
        <w:tab/>
        <w:t>iii.</w:t>
      </w:r>
      <w:r w:rsidRPr="00B11934">
        <w:rPr>
          <w:noProof/>
        </w:rPr>
        <w:tab/>
        <w:t>u dokumentu koji se prilaže dijelu proračuna koji se odnosi na Komisiju, kao naznaku, među ostalim i odgovarajućih rizika:</w:t>
      </w:r>
    </w:p>
    <w:p w:rsidR="00994F97" w:rsidRPr="00B11934" w:rsidRDefault="00994F97" w:rsidP="009E3C98">
      <w:pPr>
        <w:pStyle w:val="Tiret2"/>
        <w:ind w:left="1985"/>
        <w:rPr>
          <w:noProof/>
        </w:rPr>
      </w:pPr>
      <w:r w:rsidRPr="00B11934">
        <w:rPr>
          <w:noProof/>
        </w:rPr>
        <w:t>tekuće kapitalne operacije i upravljanje dugom;</w:t>
      </w:r>
    </w:p>
    <w:p w:rsidR="00994F97" w:rsidRPr="00B11934" w:rsidRDefault="00994F97" w:rsidP="009E3C98">
      <w:pPr>
        <w:pStyle w:val="Tiret2"/>
        <w:ind w:left="1985"/>
        <w:rPr>
          <w:noProof/>
        </w:rPr>
      </w:pPr>
      <w:r w:rsidRPr="00B11934">
        <w:rPr>
          <w:noProof/>
        </w:rPr>
        <w:t>kapitalne operacije i upravljanje dugom za godinu n;</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E3C98">
      <w:pPr>
        <w:pStyle w:val="Tiret2"/>
        <w:ind w:left="1985"/>
        <w:rPr>
          <w:noProof/>
        </w:rPr>
      </w:pPr>
      <w:r w:rsidRPr="00B11934">
        <w:rPr>
          <w:noProof/>
          <w:highlight w:val="lightGray"/>
        </w:rPr>
        <w:t>sveobuhvatan pregled operacija uzimanja i davanja zajmova;</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pStyle w:val="Point0"/>
        <w:rPr>
          <w:noProof/>
        </w:rPr>
      </w:pPr>
      <w:r w:rsidRPr="00B11934">
        <w:rPr>
          <w:noProof/>
        </w:rPr>
        <w:tab/>
        <w:t>(e)</w:t>
      </w:r>
      <w:r w:rsidRPr="00B11934">
        <w:rPr>
          <w:noProof/>
        </w:rPr>
        <w:tab/>
        <w:t>u pogledu financijskih instrumenata koji se uspostavljaju bez temeljnog akta:</w:t>
      </w:r>
    </w:p>
    <w:p w:rsidR="00994F97" w:rsidRPr="00B11934" w:rsidRDefault="00994F97" w:rsidP="00994F97">
      <w:pPr>
        <w:pStyle w:val="Point1"/>
        <w:rPr>
          <w:noProof/>
        </w:rPr>
      </w:pPr>
      <w:r w:rsidRPr="00B11934">
        <w:rPr>
          <w:noProof/>
        </w:rPr>
        <w:tab/>
        <w:t>i.</w:t>
      </w:r>
      <w:r w:rsidRPr="00B11934">
        <w:rPr>
          <w:noProof/>
        </w:rPr>
        <w:tab/>
        <w:t>proračunske linije koje odgovaraju relevantnim operacijama;</w:t>
      </w:r>
    </w:p>
    <w:p w:rsidR="00994F97" w:rsidRPr="00B11934" w:rsidRDefault="00994F97" w:rsidP="00994F97">
      <w:pPr>
        <w:pStyle w:val="Point1"/>
        <w:rPr>
          <w:noProof/>
        </w:rPr>
      </w:pPr>
      <w:r w:rsidRPr="00B11934">
        <w:rPr>
          <w:noProof/>
        </w:rPr>
        <w:tab/>
        <w:t>ii.</w:t>
      </w:r>
      <w:r w:rsidRPr="00B11934">
        <w:rPr>
          <w:noProof/>
        </w:rPr>
        <w:tab/>
        <w:t xml:space="preserve">opći opis financijskih instrumenata, uključujući njihovo trajanje i </w:t>
      </w:r>
      <w:r w:rsidRPr="00B11934">
        <w:rPr>
          <w:rStyle w:val="CRMinorChangeDeleted"/>
          <w:noProof/>
        </w:rPr>
        <w:t>učinak</w:t>
      </w:r>
      <w:r w:rsidRPr="00B11934">
        <w:rPr>
          <w:rStyle w:val="CRMinorChangeAdded"/>
          <w:noProof/>
        </w:rPr>
        <w:t>utjecaj</w:t>
      </w:r>
      <w:r w:rsidRPr="00B11934">
        <w:rPr>
          <w:noProof/>
        </w:rPr>
        <w:t xml:space="preserve"> na proračun;</w:t>
      </w:r>
    </w:p>
    <w:p w:rsidR="00994F97" w:rsidRPr="00B11934" w:rsidRDefault="00994F97" w:rsidP="00994F97">
      <w:pPr>
        <w:pStyle w:val="Point1"/>
        <w:rPr>
          <w:noProof/>
        </w:rPr>
      </w:pPr>
      <w:r w:rsidRPr="00B11934">
        <w:rPr>
          <w:noProof/>
        </w:rPr>
        <w:tab/>
        <w:t>iii.</w:t>
      </w:r>
      <w:r w:rsidRPr="00B11934">
        <w:rPr>
          <w:noProof/>
        </w:rPr>
        <w:tab/>
        <w:t>predviđene operacije, uključujući ciljne opsege na temelju očekivanog multiplikacijskog učinka i učinka poluge;</w:t>
      </w:r>
    </w:p>
    <w:p w:rsidR="00994F97" w:rsidRPr="00B11934" w:rsidRDefault="00994F97" w:rsidP="00994F97">
      <w:pPr>
        <w:pStyle w:val="Point0"/>
        <w:rPr>
          <w:noProof/>
        </w:rPr>
      </w:pPr>
      <w:r w:rsidRPr="00B11934">
        <w:rPr>
          <w:noProof/>
        </w:rPr>
        <w:tab/>
        <w:t>(f)</w:t>
      </w:r>
      <w:r w:rsidRPr="00B11934">
        <w:rPr>
          <w:noProof/>
        </w:rPr>
        <w:tab/>
        <w:t>u vezi sa sredstvima koja izvršavaju osobe ili subjekti na temelju članka 62. stavka 1. prvog podstavka točke (c):</w:t>
      </w:r>
    </w:p>
    <w:p w:rsidR="00994F97" w:rsidRPr="00B11934" w:rsidRDefault="00994F97" w:rsidP="00994F97">
      <w:pPr>
        <w:pStyle w:val="Point1"/>
        <w:rPr>
          <w:noProof/>
        </w:rPr>
      </w:pPr>
      <w:r w:rsidRPr="00B11934">
        <w:rPr>
          <w:noProof/>
        </w:rPr>
        <w:tab/>
        <w:t>i.</w:t>
      </w:r>
      <w:r w:rsidRPr="00B11934">
        <w:rPr>
          <w:noProof/>
        </w:rPr>
        <w:tab/>
        <w:t>upućivanje na temeljni akt relevantnog programa;</w:t>
      </w:r>
    </w:p>
    <w:p w:rsidR="00994F97" w:rsidRPr="00B11934" w:rsidRDefault="00994F97" w:rsidP="00994F97">
      <w:pPr>
        <w:pStyle w:val="Point1"/>
        <w:rPr>
          <w:noProof/>
        </w:rPr>
      </w:pPr>
      <w:r w:rsidRPr="00B11934">
        <w:rPr>
          <w:noProof/>
        </w:rPr>
        <w:tab/>
        <w:t>ii.</w:t>
      </w:r>
      <w:r w:rsidRPr="00B11934">
        <w:rPr>
          <w:noProof/>
        </w:rPr>
        <w:tab/>
        <w:t>pripadajuće proračunske linije;</w:t>
      </w:r>
    </w:p>
    <w:p w:rsidR="00994F97" w:rsidRPr="00B11934" w:rsidRDefault="00994F97" w:rsidP="00994F97">
      <w:pPr>
        <w:pStyle w:val="Point1"/>
        <w:rPr>
          <w:noProof/>
        </w:rPr>
      </w:pPr>
      <w:r w:rsidRPr="00B11934">
        <w:rPr>
          <w:noProof/>
        </w:rPr>
        <w:tab/>
        <w:t>iii.</w:t>
      </w:r>
      <w:r w:rsidRPr="00B11934">
        <w:rPr>
          <w:noProof/>
        </w:rPr>
        <w:tab/>
        <w:t xml:space="preserve">opći opis djelovanja, uključujući njegovo trajanje i </w:t>
      </w:r>
      <w:r w:rsidRPr="00B11934">
        <w:rPr>
          <w:rStyle w:val="CRMinorChangeDeleted"/>
          <w:noProof/>
        </w:rPr>
        <w:t>učinak</w:t>
      </w:r>
      <w:r w:rsidRPr="00B11934">
        <w:rPr>
          <w:rStyle w:val="CRMinorChangeAdded"/>
          <w:noProof/>
        </w:rPr>
        <w:t>utjecaj</w:t>
      </w:r>
      <w:r w:rsidRPr="00B11934">
        <w:rPr>
          <w:noProof/>
        </w:rPr>
        <w:t xml:space="preserve"> na proračun;</w:t>
      </w:r>
    </w:p>
    <w:p w:rsidR="00994F97" w:rsidRPr="00B11934" w:rsidRDefault="00994F97" w:rsidP="00994F97">
      <w:pPr>
        <w:pStyle w:val="Point0"/>
        <w:rPr>
          <w:noProof/>
        </w:rPr>
      </w:pPr>
      <w:r w:rsidRPr="00B11934">
        <w:rPr>
          <w:noProof/>
        </w:rPr>
        <w:tab/>
        <w:t>(g)</w:t>
      </w:r>
      <w:r w:rsidRPr="00B11934">
        <w:rPr>
          <w:noProof/>
        </w:rPr>
        <w:tab/>
        <w:t>ukupni iznos rashoda za ZVSP iskazan u poglavlju pod nazivom „ZVSP”, s posebnim člancima, koji obuhvaćaju rashode za ZVSP i sadržavaju posebne proračunske linije u kojima se navode barem pojedinačne glavne misije.</w:t>
      </w:r>
    </w:p>
    <w:p w:rsidR="00994F97" w:rsidRPr="00B11934" w:rsidRDefault="00994F97" w:rsidP="00994F97">
      <w:pPr>
        <w:rPr>
          <w:noProof/>
        </w:rPr>
      </w:pPr>
      <w:r w:rsidRPr="00B11934">
        <w:rPr>
          <w:noProof/>
        </w:rPr>
        <w:t>2.</w:t>
      </w:r>
      <w:r w:rsidRPr="00B11934">
        <w:rPr>
          <w:noProof/>
        </w:rPr>
        <w:tab/>
        <w:t>Uz dokumente iz stavka 1., Europski parlament i Vijeće uz proračun mogu priložiti i druge relevantne dokumente.</w:t>
      </w:r>
    </w:p>
    <w:p w:rsidR="00994F97" w:rsidRPr="00B11934" w:rsidRDefault="00994F97" w:rsidP="00994F97">
      <w:pPr>
        <w:pStyle w:val="Titrearticle"/>
        <w:rPr>
          <w:noProof/>
        </w:rPr>
      </w:pPr>
      <w:r w:rsidRPr="00B11934">
        <w:rPr>
          <w:noProof/>
        </w:rPr>
        <w:t>Članak 53.</w:t>
      </w:r>
    </w:p>
    <w:p w:rsidR="00994F97" w:rsidRPr="00B11934" w:rsidRDefault="00994F97" w:rsidP="00994F97">
      <w:pPr>
        <w:pStyle w:val="NormalCentered"/>
        <w:rPr>
          <w:b/>
          <w:bCs/>
          <w:noProof/>
        </w:rPr>
      </w:pPr>
      <w:r w:rsidRPr="00B11934">
        <w:rPr>
          <w:b/>
          <w:noProof/>
        </w:rPr>
        <w:t>Pravila o planovima radnih mjesta za osoblje</w:t>
      </w:r>
    </w:p>
    <w:p w:rsidR="00994F97" w:rsidRPr="00B11934" w:rsidRDefault="00994F97" w:rsidP="00994F97">
      <w:pPr>
        <w:rPr>
          <w:noProof/>
        </w:rPr>
      </w:pPr>
      <w:r w:rsidRPr="00B11934">
        <w:rPr>
          <w:noProof/>
        </w:rPr>
        <w:t>1.</w:t>
      </w:r>
      <w:r w:rsidRPr="00B11934">
        <w:rPr>
          <w:noProof/>
        </w:rPr>
        <w:tab/>
        <w:t xml:space="preserve">Planovi radnih mjesta iz članka 52. stavka 1. točke (c) predstavljaju apsolutno ograničenje za svaku instituciju ili tijelo Unije. Nikakvo imenovanje ne izvršava se </w:t>
      </w:r>
      <w:r w:rsidRPr="00B11934">
        <w:rPr>
          <w:rStyle w:val="CRMinorChangeDeleted"/>
          <w:noProof/>
        </w:rPr>
        <w:t>izvan</w:t>
      </w:r>
      <w:r w:rsidRPr="00B11934">
        <w:rPr>
          <w:rStyle w:val="CRMinorChangeAdded"/>
          <w:noProof/>
        </w:rPr>
        <w:t>iznad</w:t>
      </w:r>
      <w:r w:rsidRPr="00B11934">
        <w:rPr>
          <w:noProof/>
        </w:rPr>
        <w:t xml:space="preserve"> utvrđenog ograničenja.</w:t>
      </w:r>
    </w:p>
    <w:p w:rsidR="00994F97" w:rsidRPr="00B11934" w:rsidRDefault="00994F97" w:rsidP="00994F97">
      <w:pPr>
        <w:rPr>
          <w:noProof/>
        </w:rPr>
      </w:pPr>
      <w:r w:rsidRPr="00B11934">
        <w:rPr>
          <w:noProof/>
        </w:rPr>
        <w:t xml:space="preserve">Međutim, uz iznimku </w:t>
      </w:r>
      <w:r w:rsidRPr="00B11934">
        <w:rPr>
          <w:rStyle w:val="CRMinorChangeDeleted"/>
          <w:noProof/>
        </w:rPr>
        <w:t>u pogledu</w:t>
      </w:r>
      <w:r w:rsidRPr="00B11934">
        <w:rPr>
          <w:noProof/>
        </w:rPr>
        <w:t xml:space="preserve"> razreda</w:t>
      </w:r>
      <w:r w:rsidRPr="00B11934">
        <w:rPr>
          <w:rStyle w:val="CRMinorChangeDeleted"/>
          <w:noProof/>
        </w:rPr>
        <w:t>,</w:t>
      </w:r>
      <w:r w:rsidRPr="00B11934">
        <w:rPr>
          <w:noProof/>
        </w:rPr>
        <w:t xml:space="preserve"> AD 14, AD 15 i AD 16, svaka institucija ili tijelo Unije može izmijeniti svoje planove radnih mjesta do najviše 10 % odobrenih radnih mjesta, uz sljedeće uvjete:</w:t>
      </w:r>
    </w:p>
    <w:p w:rsidR="00994F97" w:rsidRPr="00B11934" w:rsidRDefault="00994F97" w:rsidP="00994F97">
      <w:pPr>
        <w:pStyle w:val="Point0"/>
        <w:rPr>
          <w:noProof/>
        </w:rPr>
      </w:pPr>
      <w:r w:rsidRPr="00B11934">
        <w:rPr>
          <w:noProof/>
        </w:rPr>
        <w:tab/>
        <w:t>(a)</w:t>
      </w:r>
      <w:r w:rsidRPr="00B11934">
        <w:rPr>
          <w:noProof/>
        </w:rPr>
        <w:tab/>
        <w:t>da to ne utječe na obujam odobrenih sredstava za osoblje za cijelu financijsku godinu;</w:t>
      </w:r>
    </w:p>
    <w:p w:rsidR="00994F97" w:rsidRPr="00B11934" w:rsidRDefault="00994F97" w:rsidP="00994F97">
      <w:pPr>
        <w:pStyle w:val="Point0"/>
        <w:rPr>
          <w:noProof/>
        </w:rPr>
      </w:pPr>
      <w:r w:rsidRPr="00B11934">
        <w:rPr>
          <w:noProof/>
        </w:rPr>
        <w:tab/>
        <w:t>(b)</w:t>
      </w:r>
      <w:r w:rsidRPr="00B11934">
        <w:rPr>
          <w:noProof/>
        </w:rPr>
        <w:tab/>
        <w:t>da se ne prekorači ograničenje ukupnog broja radnih mjesta odobrenih pojedinim planom radnih mjesta;</w:t>
      </w:r>
    </w:p>
    <w:p w:rsidR="00994F97" w:rsidRPr="00B11934" w:rsidRDefault="00994F97" w:rsidP="00994F97">
      <w:pPr>
        <w:pStyle w:val="Point0"/>
        <w:rPr>
          <w:noProof/>
        </w:rPr>
      </w:pPr>
      <w:r w:rsidRPr="00B11934">
        <w:rPr>
          <w:noProof/>
        </w:rPr>
        <w:tab/>
        <w:t>(c)</w:t>
      </w:r>
      <w:r w:rsidRPr="00B11934">
        <w:rPr>
          <w:noProof/>
        </w:rPr>
        <w:tab/>
        <w:t>da su institucija ili tijelo Unije sudjelovali u komparativnoj analizi s drugim institucijama i tijelima Unije, koja je započela analizom kadrovskih potreba Komisije.</w:t>
      </w:r>
    </w:p>
    <w:p w:rsidR="00994F97" w:rsidRPr="00B11934" w:rsidRDefault="00994F97" w:rsidP="00994F97">
      <w:pPr>
        <w:rPr>
          <w:noProof/>
        </w:rPr>
      </w:pPr>
      <w:r w:rsidRPr="00B11934">
        <w:rPr>
          <w:noProof/>
        </w:rPr>
        <w:t xml:space="preserve">Tri tjedna prije provedbe izmjena iz drugog podstavka, institucija Unije o svojoj namjeri obavješćuje Europski parlament i Vijeće. </w:t>
      </w:r>
      <w:r w:rsidRPr="00B11934">
        <w:rPr>
          <w:rStyle w:val="CRMinorChangeDeleted"/>
          <w:noProof/>
        </w:rPr>
        <w:t>U slučaju da</w:t>
      </w:r>
      <w:r w:rsidRPr="00B11934">
        <w:rPr>
          <w:noProof/>
        </w:rPr>
        <w:t xml:space="preserve">Ako u tom razdoblju Europski parlament ili Vijeće </w:t>
      </w:r>
      <w:r w:rsidRPr="00B11934">
        <w:rPr>
          <w:rStyle w:val="CRMinorChangeDeleted"/>
          <w:noProof/>
        </w:rPr>
        <w:t>podnesu</w:t>
      </w:r>
      <w:r w:rsidRPr="00B11934">
        <w:rPr>
          <w:rStyle w:val="CRMinorChangeAdded"/>
          <w:noProof/>
        </w:rPr>
        <w:t>iznesu</w:t>
      </w:r>
      <w:r w:rsidRPr="00B11934">
        <w:rPr>
          <w:noProof/>
        </w:rPr>
        <w:t xml:space="preserve"> propisno opravdane prigovore, institucija Unije suzdržava se od provedbe izmjena te se primjenjuje postupak utvrđen u članku 44.</w:t>
      </w:r>
    </w:p>
    <w:p w:rsidR="00994F97" w:rsidRPr="00B11934" w:rsidRDefault="00994F97" w:rsidP="00994F97">
      <w:pPr>
        <w:rPr>
          <w:noProof/>
        </w:rPr>
      </w:pPr>
      <w:r w:rsidRPr="00B11934">
        <w:rPr>
          <w:noProof/>
        </w:rPr>
        <w:t>2.</w:t>
      </w:r>
      <w:r w:rsidRPr="00B11934">
        <w:rPr>
          <w:noProof/>
        </w:rPr>
        <w:tab/>
        <w:t>Odstupajući od stavka 1. prvog podstavka, učinci rada u nepunom radnom vremenu koji je odobrilo tijelo za imenovanje u skladu s Pravilnikom o osoblju mogu se kompenzirati drugim imenovanjima.</w:t>
      </w:r>
    </w:p>
    <w:p w:rsidR="00994F97" w:rsidRPr="00B11934" w:rsidRDefault="00994F97" w:rsidP="00994F97">
      <w:pPr>
        <w:pStyle w:val="SectionTitle"/>
        <w:rPr>
          <w:noProof/>
        </w:rPr>
      </w:pPr>
      <w:r w:rsidRPr="00B11934">
        <w:rPr>
          <w:i/>
          <w:noProof/>
        </w:rPr>
        <w:t>POGLAVLJE 3.</w:t>
      </w:r>
    </w:p>
    <w:p w:rsidR="00994F97" w:rsidRPr="00B11934" w:rsidRDefault="00994F97" w:rsidP="00994F97">
      <w:pPr>
        <w:pStyle w:val="SectionTitle"/>
        <w:rPr>
          <w:noProof/>
        </w:rPr>
      </w:pPr>
      <w:r w:rsidRPr="00B11934">
        <w:rPr>
          <w:i/>
          <w:noProof/>
        </w:rPr>
        <w:t>Proračunska disciplina</w:t>
      </w:r>
    </w:p>
    <w:p w:rsidR="00994F97" w:rsidRPr="00B11934" w:rsidRDefault="00994F97" w:rsidP="00994F97">
      <w:pPr>
        <w:pStyle w:val="Titrearticle"/>
        <w:rPr>
          <w:noProof/>
        </w:rPr>
      </w:pPr>
      <w:r w:rsidRPr="00B11934">
        <w:rPr>
          <w:noProof/>
        </w:rPr>
        <w:t>Članak 54.</w:t>
      </w:r>
    </w:p>
    <w:p w:rsidR="00994F97" w:rsidRPr="00B11934" w:rsidRDefault="00994F97" w:rsidP="00994F97">
      <w:pPr>
        <w:pStyle w:val="NormalCentered"/>
        <w:rPr>
          <w:b/>
          <w:bCs/>
          <w:noProof/>
        </w:rPr>
      </w:pPr>
      <w:r w:rsidRPr="00B11934">
        <w:rPr>
          <w:b/>
          <w:noProof/>
        </w:rPr>
        <w:t xml:space="preserve">Usklađenost s višegodišnjim financijskim okvirom i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w:t>
      </w:r>
      <w:r w:rsidRPr="00B11934">
        <w:rPr>
          <w:b/>
          <w:noProof/>
        </w:rPr>
        <w:t>odlukom o sustavu vlastitih sredstava Europske unije</w:t>
      </w:r>
      <w:r w:rsidRPr="00B11934">
        <w:rPr>
          <w:noProof/>
        </w:rPr>
        <w:t xml:space="preserve">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b/>
          <w:noProof/>
        </w:rPr>
        <w:t xml:space="preserve"> </w:t>
      </w:r>
      <w:r w:rsidRPr="00B11934">
        <w:rPr>
          <w:rStyle w:val="CRDeleted"/>
          <w:b/>
          <w:noProof/>
        </w:rPr>
        <w:t>Odlukom 2014/335/EU, Euratom</w:t>
      </w:r>
    </w:p>
    <w:p w:rsidR="00994F97" w:rsidRPr="00B11934" w:rsidRDefault="00994F97" w:rsidP="00994F97">
      <w:pPr>
        <w:rPr>
          <w:noProof/>
        </w:rPr>
      </w:pPr>
      <w:r w:rsidRPr="00B11934">
        <w:rPr>
          <w:noProof/>
        </w:rPr>
        <w:t xml:space="preserve">Proračun mora biti usklađen s višegodišnjim financijskim okvirom i Odlukom </w:t>
      </w:r>
      <w:r w:rsidRPr="00B11934">
        <w:rPr>
          <w:rStyle w:val="CRMinorChangeAdded"/>
          <w:noProof/>
        </w:rPr>
        <w:t>(EU, Euratom) 2020/2053</w:t>
      </w:r>
      <w:r w:rsidRPr="00B11934">
        <w:rPr>
          <w:rStyle w:val="CRMinorChangeDeleted"/>
          <w:noProof/>
        </w:rPr>
        <w:t>2014/335/EU, Euratom</w:t>
      </w:r>
      <w:r w:rsidRPr="00B11934">
        <w:rPr>
          <w:noProof/>
        </w:rPr>
        <w:t>.</w:t>
      </w:r>
    </w:p>
    <w:p w:rsidR="00994F97" w:rsidRPr="00B11934" w:rsidRDefault="00994F97" w:rsidP="00994F97">
      <w:pPr>
        <w:pStyle w:val="Titrearticle"/>
        <w:rPr>
          <w:noProof/>
        </w:rPr>
      </w:pPr>
      <w:r w:rsidRPr="00B11934">
        <w:rPr>
          <w:noProof/>
        </w:rPr>
        <w:t>Članak 55.</w:t>
      </w:r>
    </w:p>
    <w:p w:rsidR="00994F97" w:rsidRPr="00B11934" w:rsidRDefault="00994F97" w:rsidP="00994F97">
      <w:pPr>
        <w:pStyle w:val="NormalCentered"/>
        <w:rPr>
          <w:b/>
          <w:bCs/>
          <w:noProof/>
        </w:rPr>
      </w:pPr>
      <w:r w:rsidRPr="00B11934">
        <w:rPr>
          <w:b/>
          <w:noProof/>
        </w:rPr>
        <w:t>Usklađenost akata Unije s proračunom</w:t>
      </w:r>
    </w:p>
    <w:p w:rsidR="00994F97" w:rsidRPr="00B11934" w:rsidRDefault="00994F97" w:rsidP="00994F97">
      <w:pPr>
        <w:rPr>
          <w:noProof/>
        </w:rPr>
      </w:pPr>
      <w:r w:rsidRPr="00B11934">
        <w:rPr>
          <w:noProof/>
        </w:rPr>
        <w:t>Akt Unije čijom se provedbom premašuju odobrena sredstva raspoloživa u proračunu provodi se u financijskom smislu tek nakon odgovarajuće izmjene proračuna.</w:t>
      </w:r>
    </w:p>
    <w:p w:rsidR="00994F97" w:rsidRPr="00B11934" w:rsidRDefault="00994F97" w:rsidP="00994F97">
      <w:pPr>
        <w:pStyle w:val="SectionTitle"/>
        <w:rPr>
          <w:noProof/>
        </w:rPr>
      </w:pPr>
      <w:r w:rsidRPr="00B11934">
        <w:rPr>
          <w:noProof/>
        </w:rPr>
        <w:t>GLAVA IV.</w:t>
      </w:r>
    </w:p>
    <w:p w:rsidR="00994F97" w:rsidRPr="00B11934" w:rsidRDefault="00994F97" w:rsidP="00994F97">
      <w:pPr>
        <w:pStyle w:val="SectionTitle"/>
        <w:rPr>
          <w:noProof/>
        </w:rPr>
      </w:pPr>
      <w:r w:rsidRPr="00B11934">
        <w:rPr>
          <w:i/>
          <w:noProof/>
        </w:rPr>
        <w:t>IZVRŠENJE PRORAČUNA</w:t>
      </w:r>
    </w:p>
    <w:p w:rsidR="00994F97" w:rsidRPr="00B11934" w:rsidRDefault="00994F97" w:rsidP="00994F97">
      <w:pPr>
        <w:pStyle w:val="SectionTitle"/>
        <w:rPr>
          <w:noProof/>
        </w:rPr>
      </w:pPr>
      <w:r w:rsidRPr="00B11934">
        <w:rPr>
          <w:i/>
          <w:noProof/>
        </w:rPr>
        <w:t>POGLAVLJE 1.</w:t>
      </w:r>
    </w:p>
    <w:p w:rsidR="00994F97" w:rsidRPr="00B11934" w:rsidRDefault="00994F97" w:rsidP="00994F97">
      <w:pPr>
        <w:pStyle w:val="SectionTitle"/>
        <w:rPr>
          <w:noProof/>
        </w:rPr>
      </w:pPr>
      <w:r w:rsidRPr="00B11934">
        <w:rPr>
          <w:i/>
          <w:noProof/>
        </w:rPr>
        <w:t>Opće odredbe</w:t>
      </w:r>
    </w:p>
    <w:p w:rsidR="00994F97" w:rsidRPr="00B11934" w:rsidRDefault="00994F97" w:rsidP="00994F97">
      <w:pPr>
        <w:pStyle w:val="Titrearticle"/>
        <w:rPr>
          <w:noProof/>
        </w:rPr>
      </w:pPr>
      <w:r w:rsidRPr="00B11934">
        <w:rPr>
          <w:noProof/>
        </w:rPr>
        <w:t>Članak 56.</w:t>
      </w:r>
    </w:p>
    <w:p w:rsidR="00994F97" w:rsidRPr="00B11934" w:rsidRDefault="00994F97" w:rsidP="00994F97">
      <w:pPr>
        <w:pStyle w:val="NormalCentered"/>
        <w:rPr>
          <w:b/>
          <w:bCs/>
          <w:noProof/>
        </w:rPr>
      </w:pPr>
      <w:r w:rsidRPr="00B11934">
        <w:rPr>
          <w:b/>
          <w:noProof/>
        </w:rPr>
        <w:t>Izvršenje proračuna u skladu s načelom dobrog financijskog upravljanja</w:t>
      </w:r>
    </w:p>
    <w:p w:rsidR="00994F97" w:rsidRPr="00B11934" w:rsidRDefault="00994F97" w:rsidP="00994F97">
      <w:pPr>
        <w:rPr>
          <w:noProof/>
        </w:rPr>
      </w:pPr>
      <w:r w:rsidRPr="00B11934">
        <w:rPr>
          <w:noProof/>
        </w:rPr>
        <w:t>1.</w:t>
      </w:r>
      <w:r w:rsidRPr="00B11934">
        <w:rPr>
          <w:noProof/>
        </w:rPr>
        <w:tab/>
        <w:t>Komisija izvršava prihode i rashode proračuna u skladu s ovom Uredbom na vlastitu odgovornost te u okviru odobrenih sredstava.</w:t>
      </w:r>
    </w:p>
    <w:p w:rsidR="00994F97" w:rsidRPr="00B11934" w:rsidRDefault="00994F97" w:rsidP="00994F97">
      <w:pPr>
        <w:rPr>
          <w:noProof/>
        </w:rPr>
      </w:pPr>
      <w:r w:rsidRPr="00B11934">
        <w:rPr>
          <w:noProof/>
        </w:rPr>
        <w:t>2.</w:t>
      </w:r>
      <w:r w:rsidRPr="00B11934">
        <w:rPr>
          <w:noProof/>
        </w:rPr>
        <w:tab/>
        <w:t>Države članice surađuju s Komisijom kako bi se odobrena sredstva upotrebljavala u skladu s načelom dobrog financijskog upravljanja.</w:t>
      </w:r>
    </w:p>
    <w:p w:rsidR="00994F97" w:rsidRPr="00B11934" w:rsidRDefault="00994F97" w:rsidP="00994F97">
      <w:pPr>
        <w:pStyle w:val="Titrearticle"/>
        <w:rPr>
          <w:noProof/>
        </w:rPr>
      </w:pPr>
      <w:r w:rsidRPr="00B11934">
        <w:rPr>
          <w:noProof/>
        </w:rPr>
        <w:t>Članak 57.</w:t>
      </w:r>
    </w:p>
    <w:p w:rsidR="00994F97" w:rsidRPr="00B11934" w:rsidRDefault="00994F97" w:rsidP="00994F97">
      <w:pPr>
        <w:pStyle w:val="NormalCentered"/>
        <w:rPr>
          <w:b/>
          <w:bCs/>
          <w:noProof/>
        </w:rPr>
      </w:pPr>
      <w:r w:rsidRPr="00B11934">
        <w:rPr>
          <w:b/>
          <w:noProof/>
        </w:rPr>
        <w:t>Informacije o prijenosu osobnih podataka za potrebe revizije</w:t>
      </w:r>
    </w:p>
    <w:p w:rsidR="00994F97" w:rsidRPr="00B11934" w:rsidRDefault="000D781B" w:rsidP="00994F97">
      <w:pPr>
        <w:rPr>
          <w:noProof/>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U postupcima dodjele, uključujući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MinorChangeAdded"/>
          <w:noProof/>
        </w:rPr>
        <w:t>u</w:t>
      </w:r>
      <w:r w:rsidRPr="00B11934">
        <w:rPr>
          <w:rStyle w:val="CRMinorChangeDeleted"/>
          <w:noProof/>
        </w:rPr>
        <w:t>U</w:t>
      </w:r>
      <w:r w:rsidRPr="00B11934">
        <w:rPr>
          <w:noProof/>
        </w:rPr>
        <w:t xml:space="preserve"> svim pozivima u kontekstu bespovratnih sredstava,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nefinancijskih donacija,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nabave ili nagrada koji se izvršavaju u okviru izravnog upravljanja, potencijalni korisnici, natjecatelji, ponuditelji i sudionici se u skladu s Uredbom </w:t>
      </w:r>
      <w:r w:rsidRPr="00B11934">
        <w:rPr>
          <w:rStyle w:val="CRMinorChangeAdded"/>
          <w:noProof/>
        </w:rPr>
        <w:t>(EU) 2018/1725</w:t>
      </w:r>
      <w:r w:rsidRPr="00B11934">
        <w:rPr>
          <w:rStyle w:val="CRMinorChangeDeleted"/>
          <w:noProof/>
        </w:rPr>
        <w:t>(EZ) br. 45/2001</w:t>
      </w:r>
      <w:r w:rsidRPr="00B11934">
        <w:rPr>
          <w:noProof/>
        </w:rPr>
        <w:t xml:space="preserve"> obavješćuju da se u svrhu zaštite financijskih interesa Unije njihovi osobni podaci mogu prosljeđivati službama unutarnje revizije, Revizorskom sudu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EPPO-u,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ili </w:t>
      </w:r>
      <w:r w:rsidRPr="00B11934">
        <w:rPr>
          <w:rStyle w:val="CRDeleted"/>
          <w:noProof/>
        </w:rPr>
        <w:t>Europskom uredu za borbu protiv prijevara (</w:t>
      </w:r>
      <w:r w:rsidRPr="00B11934">
        <w:rPr>
          <w:noProof/>
        </w:rPr>
        <w:t>OLAF-u</w:t>
      </w:r>
      <w:r w:rsidRPr="00B11934">
        <w:rPr>
          <w:rStyle w:val="CRDeleted"/>
          <w:noProof/>
        </w:rPr>
        <w:t>)</w:t>
      </w:r>
      <w:r w:rsidRPr="00B11934">
        <w:rPr>
          <w:noProof/>
        </w:rPr>
        <w:t xml:space="preserve"> te među dužnosnicima za ovjeravanje Komisije i izvršnih agencija iz članka 69. ove Uredbe te tijela Unije iz članaka 70. i 71. ove Uredbe.</w:t>
      </w:r>
    </w:p>
    <w:p w:rsidR="00994F97" w:rsidRPr="00B11934" w:rsidRDefault="00994F97" w:rsidP="00994F97">
      <w:pPr>
        <w:pStyle w:val="Titrearticle"/>
        <w:rPr>
          <w:noProof/>
        </w:rPr>
      </w:pPr>
      <w:r w:rsidRPr="00B11934">
        <w:rPr>
          <w:noProof/>
        </w:rPr>
        <w:t>Članak 58.</w:t>
      </w:r>
    </w:p>
    <w:p w:rsidR="00994F97" w:rsidRPr="00B11934" w:rsidRDefault="00994F97" w:rsidP="00994F97">
      <w:pPr>
        <w:pStyle w:val="NormalCentered"/>
        <w:rPr>
          <w:b/>
          <w:bCs/>
          <w:noProof/>
        </w:rPr>
      </w:pPr>
      <w:r w:rsidRPr="00B11934">
        <w:rPr>
          <w:b/>
          <w:noProof/>
        </w:rPr>
        <w:t>Temeljni akt i iznimke</w:t>
      </w:r>
    </w:p>
    <w:p w:rsidR="00994F97" w:rsidRPr="00B11934" w:rsidRDefault="00994F97" w:rsidP="00994F97">
      <w:pPr>
        <w:rPr>
          <w:noProof/>
        </w:rPr>
      </w:pPr>
      <w:r w:rsidRPr="00B11934">
        <w:rPr>
          <w:noProof/>
        </w:rPr>
        <w:t>1.</w:t>
      </w:r>
      <w:r w:rsidRPr="00B11934">
        <w:rPr>
          <w:noProof/>
        </w:rPr>
        <w:tab/>
        <w:t>Odobrena sredstva unesena u proračun za bilo koje djelovanje Unije upotrebljavaju se samo ako je prethodno donesen temeljni akt.</w:t>
      </w:r>
    </w:p>
    <w:p w:rsidR="00994F97" w:rsidRPr="00B11934" w:rsidRDefault="00994F97" w:rsidP="00994F97">
      <w:pPr>
        <w:rPr>
          <w:noProof/>
        </w:rPr>
      </w:pPr>
      <w:r w:rsidRPr="00B11934">
        <w:rPr>
          <w:noProof/>
        </w:rPr>
        <w:t>2.</w:t>
      </w:r>
      <w:r w:rsidRPr="00B11934">
        <w:rPr>
          <w:noProof/>
        </w:rPr>
        <w:tab/>
        <w:t>Odstupajući od stavka 1. i podložno uvjetima utvrđenima u stavcima 3., 4. i 5., sljedeća odobrena sredstva mogu se izvršavati bez temeljnog akta, pod uvjetom da djelovanja za čije se financiranje koriste potpadaju pod nadležnost Unije:</w:t>
      </w:r>
    </w:p>
    <w:p w:rsidR="00994F97" w:rsidRPr="00B11934" w:rsidRDefault="00994F97" w:rsidP="00994F97">
      <w:pPr>
        <w:pStyle w:val="Point0"/>
        <w:rPr>
          <w:noProof/>
        </w:rPr>
      </w:pPr>
      <w:r w:rsidRPr="00B11934">
        <w:rPr>
          <w:noProof/>
        </w:rPr>
        <w:tab/>
        <w:t>(a)</w:t>
      </w:r>
      <w:r w:rsidRPr="00B11934">
        <w:rPr>
          <w:noProof/>
        </w:rPr>
        <w:tab/>
        <w:t>odobrena sredstva za pilot-projekte osmišljene za ispitivanje izvedivosti određenog djelovanja i njegove korisnosti;</w:t>
      </w:r>
    </w:p>
    <w:p w:rsidR="00994F97" w:rsidRPr="00B11934" w:rsidRDefault="00994F97" w:rsidP="00994F97">
      <w:pPr>
        <w:pStyle w:val="Point0"/>
        <w:rPr>
          <w:noProof/>
        </w:rPr>
      </w:pPr>
      <w:r w:rsidRPr="00B11934">
        <w:rPr>
          <w:noProof/>
        </w:rPr>
        <w:tab/>
        <w:t>(b)</w:t>
      </w:r>
      <w:r w:rsidRPr="00B11934">
        <w:rPr>
          <w:noProof/>
        </w:rPr>
        <w:tab/>
        <w:t>odobrena sredstva za pripremna djelovanja u području primjene UFEU-a i Ugovora o Euratomu kojima je svrha pripremanje prijedlogâ s ciljem donošenja budućih djelovanja;</w:t>
      </w:r>
    </w:p>
    <w:p w:rsidR="00994F97" w:rsidRPr="00B11934" w:rsidRDefault="00994F97" w:rsidP="00994F97">
      <w:pPr>
        <w:pStyle w:val="Point0"/>
        <w:rPr>
          <w:noProof/>
        </w:rPr>
      </w:pPr>
      <w:r w:rsidRPr="00B11934">
        <w:rPr>
          <w:noProof/>
        </w:rPr>
        <w:tab/>
        <w:t>(c)</w:t>
      </w:r>
      <w:r w:rsidRPr="00B11934">
        <w:rPr>
          <w:noProof/>
        </w:rPr>
        <w:tab/>
        <w:t>odobrena sredstva za pripremne mjere u području glave V. UEU-a;</w:t>
      </w:r>
    </w:p>
    <w:p w:rsidR="00994F97" w:rsidRPr="00B11934" w:rsidRDefault="00994F97" w:rsidP="00994F97">
      <w:pPr>
        <w:pStyle w:val="Point0"/>
        <w:rPr>
          <w:noProof/>
        </w:rPr>
      </w:pPr>
      <w:r w:rsidRPr="00B11934">
        <w:rPr>
          <w:noProof/>
        </w:rPr>
        <w:tab/>
        <w:t>(d)</w:t>
      </w:r>
      <w:r w:rsidRPr="00B11934">
        <w:rPr>
          <w:noProof/>
        </w:rPr>
        <w:tab/>
        <w:t>odobrena sredstva za jednokratna djelovanja, ili za djelovanja neograničenog trajanja, koja provodi Komisija na temelju zadaća koje proizlaze iz njezinih ovlasti na institucionalnoj razini na temelju UFEU-a i Ugovora o Euratomu koje se ne odnose na njezino pravo na zakonodavnu inicijativu podnošenja prijedloga kako je navedeno u točki (b) ovog stavka, te u skladu s posebnim ovlastima koje su joj izravno dodijeljene člancima 154., 156., 159. i 160. UFEU-a, člankom 168. stavkom 2. UFEU-a, člankom 171. stavkom 2. UFEU-a, člankom 173. stavkom 2 UFEU-a, člankom 175. drugim podstavkom UFEU-a, člankom 181. stavkom 2. UFEU-a, člankom 190. UFEU-a, člankom 210. stavkom 2</w:t>
      </w:r>
      <w:r w:rsidRPr="00B11934">
        <w:rPr>
          <w:rStyle w:val="CRMinorChangeAdded"/>
          <w:noProof/>
        </w:rPr>
        <w:t>.</w:t>
      </w:r>
      <w:r w:rsidRPr="00B11934">
        <w:rPr>
          <w:noProof/>
        </w:rPr>
        <w:t xml:space="preserve"> UFEU-a i člankom 214. stavkom 6. UFEU-a te člankom 70. Ugovora o Euratomu i člancima od 77. do 85. Ugovora o Euratomu;</w:t>
      </w:r>
    </w:p>
    <w:p w:rsidR="00994F97" w:rsidRPr="00B11934" w:rsidRDefault="00994F97" w:rsidP="00994F97">
      <w:pPr>
        <w:pStyle w:val="Point0"/>
        <w:rPr>
          <w:noProof/>
        </w:rPr>
      </w:pPr>
      <w:r w:rsidRPr="00B11934">
        <w:rPr>
          <w:noProof/>
        </w:rPr>
        <w:tab/>
        <w:t>(e)</w:t>
      </w:r>
      <w:r w:rsidRPr="00B11934">
        <w:rPr>
          <w:noProof/>
        </w:rPr>
        <w:tab/>
        <w:t>odobrena sredstva za rad svake institucije Unije u okviru njezine administrativne neovisnosti.</w:t>
      </w:r>
    </w:p>
    <w:p w:rsidR="00994F97" w:rsidRPr="00B11934" w:rsidRDefault="00994F97" w:rsidP="00994F97">
      <w:pPr>
        <w:rPr>
          <w:noProof/>
        </w:rPr>
      </w:pPr>
      <w:r w:rsidRPr="00B11934">
        <w:rPr>
          <w:noProof/>
        </w:rPr>
        <w:t>3.</w:t>
      </w:r>
      <w:r w:rsidRPr="00B11934">
        <w:rPr>
          <w:noProof/>
        </w:rPr>
        <w:tab/>
        <w:t>U pogledu odobrenih sredstava iz stavka 2. točke (a) relevantna odobrena sredstva za preuzimanje obveza mogu se unijeti u proračun za najviše dvije uzastopne financijske godine. Ukupni iznos odobrenih sredstava za pilot-projekte ne prelazi 40 000 000 EUR po financijskoj godini.</w:t>
      </w:r>
    </w:p>
    <w:p w:rsidR="00994F97" w:rsidRPr="00B11934" w:rsidRDefault="00994F97" w:rsidP="00994F97">
      <w:pPr>
        <w:rPr>
          <w:noProof/>
        </w:rPr>
      </w:pPr>
      <w:r w:rsidRPr="00B11934">
        <w:rPr>
          <w:noProof/>
        </w:rPr>
        <w:t>4.</w:t>
      </w:r>
      <w:r w:rsidRPr="00B11934">
        <w:rPr>
          <w:noProof/>
        </w:rPr>
        <w:tab/>
        <w:t>U pogledu odobrenih sredstava iz stavka 2. točke (b), pri pripremnim djelovanjima slijedi se dosljedan pristup te ona mogu poprimiti različite oblike. Relevantna odobrena sredstva za preuzimanje obveza mogu se unijeti u proračun za najviše tri uzastopne financijske godine. Postupak donošenja relevantnog temeljnog akta mora se dovršiti prije kraja treće financijske godine. Tijekom tog postupka preuzimanje obveza za odobrena sredstva mora biti u sklad</w:t>
      </w:r>
      <w:r w:rsidRPr="00B11934">
        <w:rPr>
          <w:rStyle w:val="CRMinorChangeAdded"/>
          <w:noProof/>
        </w:rPr>
        <w:t>u</w:t>
      </w:r>
      <w:r w:rsidRPr="00B11934">
        <w:rPr>
          <w:noProof/>
        </w:rPr>
        <w:t xml:space="preserve"> s posebnim obilježjima pripremnog djelovanja u odnosu na predviđene aktivnosti, ciljeve koji se nastoje ostvariti te primatelje. Kao rezultat toga, iznos odobrenih sredstava za koja su preuzete obveze ne odgovara iznosu sredstava predviđenih za financiranje konačnog djelovanja.</w:t>
      </w:r>
    </w:p>
    <w:p w:rsidR="00994F97" w:rsidRPr="00B11934" w:rsidRDefault="00994F97" w:rsidP="00994F97">
      <w:pPr>
        <w:rPr>
          <w:noProof/>
        </w:rPr>
      </w:pPr>
      <w:r w:rsidRPr="00B11934">
        <w:rPr>
          <w:noProof/>
        </w:rPr>
        <w:t>Ukupni iznos odobrenih sredstava za nova pripremna djelovanja iz stavka 2. točke (b) ne prelazi 50</w:t>
      </w:r>
      <w:r w:rsidR="00E37D32">
        <w:rPr>
          <w:noProof/>
        </w:rPr>
        <w:t> </w:t>
      </w:r>
      <w:r w:rsidRPr="00B11934">
        <w:rPr>
          <w:noProof/>
        </w:rPr>
        <w:t>000</w:t>
      </w:r>
      <w:r w:rsidR="00E37D32">
        <w:rPr>
          <w:noProof/>
        </w:rPr>
        <w:t> </w:t>
      </w:r>
      <w:r w:rsidRPr="00B11934">
        <w:rPr>
          <w:noProof/>
        </w:rPr>
        <w:t>000 EUR po financijskoj godini, a ukupni iznos odobrenih sredstava za koja su stvarno preuzete obveze za pripremna djelovanja ne prelazi 100 000 000 EUR.</w:t>
      </w:r>
    </w:p>
    <w:p w:rsidR="00994F97" w:rsidRPr="00B11934" w:rsidRDefault="00994F97" w:rsidP="00994F97">
      <w:pPr>
        <w:rPr>
          <w:noProof/>
        </w:rPr>
      </w:pPr>
      <w:r w:rsidRPr="00B11934">
        <w:rPr>
          <w:noProof/>
        </w:rPr>
        <w:t>5.</w:t>
      </w:r>
      <w:r w:rsidRPr="00B11934">
        <w:rPr>
          <w:noProof/>
        </w:rPr>
        <w:tab/>
        <w:t>U pogledu odobrenih sredstava iz stavka 2. točke (c), pripremne mjere ograničavaju se na kratko vremensko razdoblje te su namijenjene uspostavljanju uvjetâ za djelovanje Unije u ispunjenju ciljeva ZVSP-a te za donošenje potrebnih pravnih instrumenata.</w:t>
      </w:r>
    </w:p>
    <w:p w:rsidR="00994F97" w:rsidRPr="00B11934" w:rsidRDefault="00994F97" w:rsidP="00994F97">
      <w:pPr>
        <w:rPr>
          <w:noProof/>
        </w:rPr>
      </w:pPr>
      <w:r w:rsidRPr="00B11934">
        <w:rPr>
          <w:noProof/>
        </w:rPr>
        <w:t>Za potrebe operacija Unije za upravljanje kriznim situacijama, pripremne mjere osmišljavaju se, među ostalim, za procjenu operativnih zahtjeva, brzu početnu uporabu sredstava ili uspostavu uvjeta na terenu za pokretanje operacije. Pripremne mjere odobrava Vijeće na prijedlog Visokog predstavnika.</w:t>
      </w:r>
    </w:p>
    <w:p w:rsidR="00994F97" w:rsidRPr="00B11934" w:rsidRDefault="00994F97" w:rsidP="00994F97">
      <w:pPr>
        <w:rPr>
          <w:noProof/>
        </w:rPr>
      </w:pPr>
      <w:r w:rsidRPr="00B11934">
        <w:rPr>
          <w:noProof/>
        </w:rPr>
        <w:t>Kako bi se osigurala brza provedba pripremnih mjera, Visoki predstavnik što je prije moguće obavješćuje Europski parlament i Komisiju o namjeri Vijeća da pokrene pripremnu mjeru te osobito o procijenjenim sredstvima koja su za tu svrhu potrebna. Komisija poduzima sve potrebne mjere za osiguravanje brze isplate sredstava.</w:t>
      </w:r>
    </w:p>
    <w:p w:rsidR="00994F97" w:rsidRPr="00B11934" w:rsidRDefault="00994F97" w:rsidP="00994F97">
      <w:pPr>
        <w:rPr>
          <w:noProof/>
        </w:rPr>
      </w:pPr>
      <w:r w:rsidRPr="00B11934">
        <w:rPr>
          <w:noProof/>
        </w:rPr>
        <w:t>Financiranjem mjera koje je Vijeća odobrilo za pripremu operacija Unije za upravljanje kriznim situacijama u skladu s glavom V. UEU-a pokrivaju se dodatni troškovi koji izravno proizlaze iz posebnog razmještanja misije ili tima na terenu, uključujući, među ostalim, osoblje institucija Unije, a koji uključuju osiguranje od visokog rizika, putne troškove, troškove smještaja i dnevnica.</w:t>
      </w:r>
    </w:p>
    <w:p w:rsidR="00994F97" w:rsidRPr="00B11934" w:rsidRDefault="00994F97" w:rsidP="00994F97">
      <w:pPr>
        <w:pStyle w:val="Titrearticle"/>
        <w:rPr>
          <w:noProof/>
        </w:rPr>
      </w:pPr>
      <w:r w:rsidRPr="00B11934">
        <w:rPr>
          <w:noProof/>
        </w:rPr>
        <w:t>Članak 59.</w:t>
      </w:r>
    </w:p>
    <w:p w:rsidR="00994F97" w:rsidRPr="00B11934" w:rsidRDefault="00994F97" w:rsidP="00994F97">
      <w:pPr>
        <w:pStyle w:val="NormalCentered"/>
        <w:rPr>
          <w:b/>
          <w:bCs/>
          <w:noProof/>
        </w:rPr>
      </w:pPr>
      <w:r w:rsidRPr="00B11934">
        <w:rPr>
          <w:b/>
          <w:noProof/>
        </w:rPr>
        <w:t xml:space="preserve">Izvršenje proračuna od strane </w:t>
      </w:r>
      <w:r w:rsidRPr="00B11934">
        <w:rPr>
          <w:rStyle w:val="CRMinorChangeAdded"/>
          <w:b/>
          <w:noProof/>
        </w:rPr>
        <w:t>drugih</w:t>
      </w:r>
      <w:r w:rsidRPr="00B11934">
        <w:rPr>
          <w:b/>
          <w:noProof/>
        </w:rPr>
        <w:t xml:space="preserve"> institucija Unije, osim Komisije</w:t>
      </w:r>
    </w:p>
    <w:p w:rsidR="00994F97" w:rsidRPr="00B11934" w:rsidRDefault="00994F97" w:rsidP="00994F97">
      <w:pPr>
        <w:rPr>
          <w:noProof/>
        </w:rPr>
      </w:pPr>
      <w:r w:rsidRPr="00B11934">
        <w:rPr>
          <w:noProof/>
        </w:rPr>
        <w:t>1.</w:t>
      </w:r>
      <w:r w:rsidRPr="00B11934">
        <w:rPr>
          <w:noProof/>
        </w:rPr>
        <w:tab/>
        <w:t>Komisija dodjeljuje ostalim institucijama Unije potrebne ovlasti za izvršenje dijelova proračuna koji se na njih odnose.</w:t>
      </w:r>
    </w:p>
    <w:p w:rsidR="00994F97" w:rsidRPr="00B11934" w:rsidRDefault="00994F97" w:rsidP="00994F97">
      <w:pPr>
        <w:rPr>
          <w:noProof/>
        </w:rPr>
      </w:pPr>
      <w:r w:rsidRPr="00B11934">
        <w:rPr>
          <w:noProof/>
        </w:rPr>
        <w:t>2.</w:t>
      </w:r>
      <w:r w:rsidRPr="00B11934">
        <w:rPr>
          <w:noProof/>
        </w:rPr>
        <w:tab/>
        <w:t>Kako bi olakšale izvršenje svojih odobrenih sredstava institucije Unije mogu jedna s drugom sklapati sporazume na razini službi u kojima utvrđuju uvjete za pružanje usluga, nabavu proizvoda, izvođenje radova ili izvršavanje ugovorâ u vezi s nekretninama.</w:t>
      </w:r>
    </w:p>
    <w:p w:rsidR="00994F97" w:rsidRPr="00B11934" w:rsidRDefault="00994F97" w:rsidP="00994F97">
      <w:pPr>
        <w:rPr>
          <w:noProof/>
        </w:rPr>
      </w:pPr>
      <w:r w:rsidRPr="00B11934">
        <w:rPr>
          <w:noProof/>
        </w:rPr>
        <w:t>Tim se sporazumima omogućuje prijenos odobrenih sredstava ili povrat troškova koji proizlaze iz njihova izvršenja.</w:t>
      </w:r>
    </w:p>
    <w:p w:rsidR="00994F97" w:rsidRPr="00B11934" w:rsidRDefault="00994F97" w:rsidP="00994F97">
      <w:pPr>
        <w:rPr>
          <w:noProof/>
        </w:rPr>
      </w:pPr>
      <w:r w:rsidRPr="00B11934">
        <w:rPr>
          <w:noProof/>
        </w:rPr>
        <w:t>3.</w:t>
      </w:r>
      <w:r w:rsidRPr="00B11934">
        <w:rPr>
          <w:noProof/>
        </w:rPr>
        <w:tab/>
        <w:t>Sporazumi na razini službi iz stavka 2. mogu se sklapati i između službi institucija Unije, tijela Unije, europskih ureda, tijela ili osoba kojima je povjerena provedba posebnih djelovanja u okviru ZVSP-a na temelju glave V. UEU-a i Ureda glavnog tajnika Odbora guvernera Europskih škola. Komisija i druge institucije Unije redovito izvješćuju Europski parlament i Vijeće o sporazumima na razini službi koje sklapaju s drugim institucijama Unije.</w:t>
      </w:r>
    </w:p>
    <w:p w:rsidR="00994F97" w:rsidRPr="00B11934" w:rsidRDefault="00994F97" w:rsidP="00994F97">
      <w:pPr>
        <w:pStyle w:val="Titrearticle"/>
        <w:rPr>
          <w:noProof/>
        </w:rPr>
      </w:pPr>
      <w:r w:rsidRPr="00B11934">
        <w:rPr>
          <w:noProof/>
        </w:rPr>
        <w:t>Članak 60.</w:t>
      </w:r>
    </w:p>
    <w:p w:rsidR="00994F97" w:rsidRPr="00B11934" w:rsidRDefault="00994F97" w:rsidP="00994F97">
      <w:pPr>
        <w:pStyle w:val="NormalCentered"/>
        <w:rPr>
          <w:b/>
          <w:bCs/>
          <w:noProof/>
        </w:rPr>
      </w:pPr>
      <w:r w:rsidRPr="00B11934">
        <w:rPr>
          <w:b/>
          <w:noProof/>
        </w:rPr>
        <w:t>Delegiranje ovlasti za izvršenje proračuna</w:t>
      </w:r>
    </w:p>
    <w:p w:rsidR="00994F97" w:rsidRPr="00B11934" w:rsidRDefault="00994F97" w:rsidP="00994F97">
      <w:pPr>
        <w:rPr>
          <w:noProof/>
        </w:rPr>
      </w:pPr>
      <w:r w:rsidRPr="00B11934">
        <w:rPr>
          <w:noProof/>
        </w:rPr>
        <w:t>1.</w:t>
      </w:r>
      <w:r w:rsidRPr="00B11934">
        <w:rPr>
          <w:noProof/>
        </w:rPr>
        <w:tab/>
        <w:t>Komisija i svaka druga institucija Unije mogu unutar svojih službi delegirati ovlasti za izvršenje proračuna, u skladu s uvjetima utvrđenima u ovoj Uredbi i u skladu sa svojim internim propisima te u skladu s ograničenjima utvrđenima u instrumentu o delegiranju ovlasti. Tako ovlaštene osobe djeluju samo u okviru ovlasti koje su im izričito dodijeljene.</w:t>
      </w:r>
    </w:p>
    <w:p w:rsidR="00994F97" w:rsidRPr="00B11934" w:rsidRDefault="00994F97" w:rsidP="00994F97">
      <w:pPr>
        <w:rPr>
          <w:noProof/>
        </w:rPr>
      </w:pPr>
      <w:r w:rsidRPr="00B11934">
        <w:rPr>
          <w:noProof/>
        </w:rPr>
        <w:t>2.</w:t>
      </w:r>
      <w:r w:rsidRPr="00B11934">
        <w:rPr>
          <w:noProof/>
        </w:rPr>
        <w:tab/>
        <w:t>Uz stavak 1., Komisija može delegirati svoje ovlasti za izvršenje proračuna u vezi s odobrenim sredstvima za poslovanje iz svojeg dijela proračuna voditeljima delegacija Unije i, kako bi se osigurao kontinuitet poslovanja za vrijeme njihove odsutnosti, zamjenicima voditeljâ delegacija Unije. Takvim se delegiranjem ne dovodi u pitanje odgovornost voditelja delegacija Unije za izvršenje proračuna. Ako je voditelj delegacija Unije odsutan dulje od četiri tjedna, Komisija preispituje svoju odluku o delegiranju ovlasti za izvršenje proračuna. Ako voditelji delegacija Unije te, u slučaju njihove odsutnosti, zamjenici voditelja delegacija Unije djeluju kao dužnosnici za ovjeravanje Komisije na osnovi daljnjeg delegiranja, oni primjenjuju pravila Komisije za izvršenje proračuna i podliježu istim dužnostima, obvezama i odgovornostima kao i bilo koji drugi dužnosnik za ovjeravanje Komisije na osnovi daljnjeg delegiranja.</w:t>
      </w:r>
    </w:p>
    <w:p w:rsidR="00994F97" w:rsidRPr="00B11934" w:rsidRDefault="00994F97" w:rsidP="00994F97">
      <w:pPr>
        <w:rPr>
          <w:noProof/>
        </w:rPr>
      </w:pPr>
      <w:r w:rsidRPr="00B11934">
        <w:rPr>
          <w:noProof/>
        </w:rPr>
        <w:t>Komisija može povući delegiranje ovlasti iz prvog podstavka u skladu sa svojim pravilima.</w:t>
      </w:r>
    </w:p>
    <w:p w:rsidR="00994F97" w:rsidRPr="00B11934" w:rsidRDefault="00994F97" w:rsidP="00994F97">
      <w:pPr>
        <w:rPr>
          <w:noProof/>
        </w:rPr>
      </w:pPr>
      <w:r w:rsidRPr="00B11934">
        <w:rPr>
          <w:noProof/>
        </w:rPr>
        <w:t>Za potrebe prvog podstavka, Visoki predstavnik poduzima mjere potrebne za olakšavanje suradnje delegacija Unije i službi Komisije.</w:t>
      </w:r>
    </w:p>
    <w:p w:rsidR="00994F97" w:rsidRPr="00B11934" w:rsidRDefault="00994F97" w:rsidP="00994F97">
      <w:pPr>
        <w:rPr>
          <w:noProof/>
        </w:rPr>
      </w:pPr>
      <w:r w:rsidRPr="00B11934">
        <w:rPr>
          <w:noProof/>
        </w:rPr>
        <w:t>3.</w:t>
      </w:r>
      <w:r w:rsidRPr="00B11934">
        <w:rPr>
          <w:noProof/>
        </w:rPr>
        <w:tab/>
        <w:t>ESVD može iznimno delegirati svoje ovlasti za izvršenje proračuna u vezi s administrativnim odobrenim sredstvima iz svojeg dijela proračuna osoblju Komisije u delegacijama Unije ako je to potrebno kako bi se osigurao kontinuitet upravljanja takvim delegacijama u odsutnosti odgovornog dužnosnika za ovjeravanje ESVD-a iz zemlje u kojoj njegova delegacija ima sjedište. U iznimnim slučajevima kada osoblje Komisije u delegacijama Unije djeluje u ulozi dužnosnika ESVD-a za ovjeravanje na osnovi daljnjeg delegiranja, dužno je primjenjivati interna pravila ESVD-a za izvršenje proračuna te podliježe istim dužnostima, obvezama i odgovornostima kao i svi drugi dužnosnici ESVD-a za ovjeravanje na osnovi daljnjeg delegiranja.</w:t>
      </w:r>
    </w:p>
    <w:p w:rsidR="00994F97" w:rsidRPr="00B11934" w:rsidRDefault="00994F97" w:rsidP="00994F97">
      <w:pPr>
        <w:rPr>
          <w:noProof/>
        </w:rPr>
      </w:pPr>
      <w:r w:rsidRPr="00B11934">
        <w:rPr>
          <w:noProof/>
        </w:rPr>
        <w:t>ESVD može povući delegiranje ovlasti iz prvog podstavka u skladu sa svojim pravilima.</w:t>
      </w:r>
    </w:p>
    <w:p w:rsidR="00994F97" w:rsidRPr="00B11934" w:rsidRDefault="00994F97" w:rsidP="00994F97">
      <w:pPr>
        <w:pStyle w:val="Titrearticle"/>
        <w:rPr>
          <w:noProof/>
        </w:rPr>
      </w:pPr>
      <w:r w:rsidRPr="00B11934">
        <w:rPr>
          <w:noProof/>
        </w:rPr>
        <w:t>Članak 61.</w:t>
      </w:r>
    </w:p>
    <w:p w:rsidR="00994F97" w:rsidRPr="00B11934" w:rsidRDefault="00994F97" w:rsidP="00994F97">
      <w:pPr>
        <w:pStyle w:val="NormalCentered"/>
        <w:rPr>
          <w:b/>
          <w:bCs/>
          <w:noProof/>
        </w:rPr>
      </w:pPr>
      <w:r w:rsidRPr="00B11934">
        <w:rPr>
          <w:b/>
          <w:noProof/>
        </w:rPr>
        <w:t>Sukob interesa</w:t>
      </w:r>
    </w:p>
    <w:p w:rsidR="00994F97" w:rsidRPr="00B11934" w:rsidRDefault="00994F97" w:rsidP="00994F97">
      <w:pPr>
        <w:rPr>
          <w:noProof/>
        </w:rPr>
      </w:pPr>
      <w:r w:rsidRPr="00B11934">
        <w:rPr>
          <w:noProof/>
        </w:rPr>
        <w:t>1.</w:t>
      </w:r>
      <w:r w:rsidRPr="00B11934">
        <w:rPr>
          <w:noProof/>
        </w:rPr>
        <w:tab/>
        <w:t>Financijski izvršitelji u smislu poglavlja 4. ove glave i druge osobe, uključujući nacionalna tijela svih razina, uključeni u izvršenje proračuna u okviru izravnog, neizravnog i podijeljenog upravljanja, uključujući pripremne akte za navedeno, te revizije ili kontrole, ne smiju poduzimati radnje koje bi mogle dovesti do sukoba njihovih interesa i interesa Unije. Ujedno poduzimaju odgovarajuće mjere kako bi spriječili sukob interesa pri obavljanju funkcija koje su u njihovoj odgovornosti te riješili situacije koje se objektivno mogu smatrati sukobom interesa.</w:t>
      </w:r>
    </w:p>
    <w:p w:rsidR="00994F97" w:rsidRPr="00B11934" w:rsidRDefault="00994F97" w:rsidP="00994F97">
      <w:pPr>
        <w:rPr>
          <w:noProof/>
        </w:rPr>
      </w:pPr>
      <w:r w:rsidRPr="00B11934">
        <w:rPr>
          <w:noProof/>
        </w:rPr>
        <w:t>2.</w:t>
      </w:r>
      <w:r w:rsidRPr="00B11934">
        <w:rPr>
          <w:noProof/>
        </w:rPr>
        <w:tab/>
        <w:t xml:space="preserve">Ako postoji rizik od sukoba interesa koji uključuje člana osoblja nacionalnog tijela, dotična osoba predmet upućuje svojem nadređenom. Ako takav rizik postoji u pogledu člana osoblja obuhvaćenog Pravilnikom o osoblju, dotična osoba predmet upućuje relevantnom dužnosniku za ovjeravanje na osnovi delegiranja. Relevantna nadređena osoba ili dužnosnik za ovjeravanje na osnovi delegiranja u pisanom obliku potvrđuju je li utvrđeno postojanje sukoba interesa. Ako je utvrđeno postojanje sukoba interesa, tijelo za imenovanja ili relevantno nacionalno tijelo osiguravaju da dotična osoba prestane sa svim aktivnostima u vezi s tim predmetom. Relevantni dužnosnik za ovjeravanje na osnovi delegiranja ili relevantno nacionalno tijelo osiguravaju poduzimanje odgovarajućih daljnjih djelovanja u skladu s primjenjivim pravom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uključujući, ako je riječ o članu osoblja nacionalnog tijela, nacionalno pravo koje se odnosi na sukob interesa</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rPr>
          <w:noProof/>
        </w:rPr>
      </w:pPr>
      <w:r w:rsidRPr="00B11934">
        <w:rPr>
          <w:noProof/>
        </w:rPr>
        <w:t>3.</w:t>
      </w:r>
      <w:r w:rsidRPr="00B11934">
        <w:rPr>
          <w:noProof/>
        </w:rPr>
        <w:tab/>
        <w:t>Za potrebe stavka 1. sukob interesa postoji ako je ugroženo nepristrano i objektivno obnašanje funkcije financijskog izvršitelja ili druge osobe iz stavka 1. zbog obiteljskih, emotivnih, političkih ili nacionalnih razloga, ekonomskog interesa ili drugog izravnog ili neizravnog osobnog interesa.</w:t>
      </w:r>
    </w:p>
    <w:p w:rsidR="00994F97" w:rsidRPr="00B11934" w:rsidRDefault="00994F97" w:rsidP="00994F97">
      <w:pPr>
        <w:pStyle w:val="SectionTitle"/>
        <w:rPr>
          <w:noProof/>
        </w:rPr>
      </w:pPr>
      <w:r w:rsidRPr="00B11934">
        <w:rPr>
          <w:i/>
          <w:noProof/>
        </w:rPr>
        <w:t>POGLAVLJE 2.</w:t>
      </w:r>
    </w:p>
    <w:p w:rsidR="00994F97" w:rsidRPr="00B11934" w:rsidRDefault="00994F97" w:rsidP="00994F97">
      <w:pPr>
        <w:pStyle w:val="SectionTitle"/>
        <w:rPr>
          <w:noProof/>
        </w:rPr>
      </w:pPr>
      <w:r w:rsidRPr="00B11934">
        <w:rPr>
          <w:i/>
          <w:noProof/>
        </w:rPr>
        <w:t>Načini izvršenja</w:t>
      </w:r>
    </w:p>
    <w:p w:rsidR="00994F97" w:rsidRPr="00B11934" w:rsidRDefault="00994F97" w:rsidP="00994F97">
      <w:pPr>
        <w:pStyle w:val="Titrearticle"/>
        <w:rPr>
          <w:noProof/>
        </w:rPr>
      </w:pPr>
      <w:r w:rsidRPr="00B11934">
        <w:rPr>
          <w:noProof/>
        </w:rPr>
        <w:t>Članak 62.</w:t>
      </w:r>
    </w:p>
    <w:p w:rsidR="00994F97" w:rsidRPr="00B11934" w:rsidRDefault="00994F97" w:rsidP="00994F97">
      <w:pPr>
        <w:pStyle w:val="NormalCentered"/>
        <w:rPr>
          <w:b/>
          <w:bCs/>
          <w:noProof/>
        </w:rPr>
      </w:pPr>
      <w:r w:rsidRPr="00B11934">
        <w:rPr>
          <w:b/>
          <w:noProof/>
        </w:rPr>
        <w:t>Načini izvršenja proračuna</w:t>
      </w:r>
    </w:p>
    <w:p w:rsidR="00994F97" w:rsidRPr="00B11934" w:rsidRDefault="00994F97" w:rsidP="00994F97">
      <w:pPr>
        <w:rPr>
          <w:noProof/>
        </w:rPr>
      </w:pPr>
      <w:r w:rsidRPr="00B11934">
        <w:rPr>
          <w:noProof/>
        </w:rPr>
        <w:t>1.</w:t>
      </w:r>
      <w:r w:rsidRPr="00B11934">
        <w:rPr>
          <w:noProof/>
        </w:rPr>
        <w:tab/>
        <w:t>Komisija izvršava proračun na jedan od sljedećih načina:</w:t>
      </w:r>
    </w:p>
    <w:p w:rsidR="00994F97" w:rsidRPr="00B11934" w:rsidRDefault="00994F97" w:rsidP="00994F97">
      <w:pPr>
        <w:pStyle w:val="Point0"/>
        <w:rPr>
          <w:noProof/>
        </w:rPr>
      </w:pPr>
      <w:r w:rsidRPr="00B11934">
        <w:rPr>
          <w:noProof/>
        </w:rPr>
        <w:tab/>
        <w:t>(a)</w:t>
      </w:r>
      <w:r w:rsidRPr="00B11934">
        <w:rPr>
          <w:noProof/>
        </w:rPr>
        <w:tab/>
        <w:t xml:space="preserve">izravno („izravno upravljanje”) kako je utvrđeno u člancima od </w:t>
      </w:r>
      <w:r w:rsidRPr="00B11934">
        <w:rPr>
          <w:rStyle w:val="CRMinorChangeAdded"/>
          <w:noProof/>
        </w:rPr>
        <w:t>126.</w:t>
      </w:r>
      <w:r w:rsidRPr="00B11934">
        <w:rPr>
          <w:rStyle w:val="CRMinorChangeDeleted"/>
          <w:noProof/>
        </w:rPr>
        <w:t>125.</w:t>
      </w:r>
      <w:r w:rsidRPr="00B11934">
        <w:rPr>
          <w:noProof/>
        </w:rPr>
        <w:t xml:space="preserve"> do </w:t>
      </w:r>
      <w:r w:rsidRPr="00B11934">
        <w:rPr>
          <w:rStyle w:val="CRMinorChangeAdded"/>
          <w:noProof/>
        </w:rPr>
        <w:t>157.</w:t>
      </w:r>
      <w:r w:rsidRPr="00B11934">
        <w:rPr>
          <w:rStyle w:val="CRMinorChangeDeleted"/>
          <w:noProof/>
        </w:rPr>
        <w:t>153.</w:t>
      </w:r>
      <w:r w:rsidRPr="00B11934">
        <w:rPr>
          <w:noProof/>
        </w:rPr>
        <w:t xml:space="preserve"> putem svojih službi, uključujući osoblje u delegacijama Unije pod nadzorom voditelja delegacije, u skladu s člankom 60. stavkom 2., ili putem izvršnih agencija u skladu s člankom 69.;</w:t>
      </w:r>
    </w:p>
    <w:p w:rsidR="00994F97" w:rsidRPr="00B11934" w:rsidRDefault="00994F97" w:rsidP="00994F97">
      <w:pPr>
        <w:pStyle w:val="Point0"/>
        <w:rPr>
          <w:noProof/>
        </w:rPr>
      </w:pPr>
      <w:r w:rsidRPr="00B11934">
        <w:rPr>
          <w:noProof/>
        </w:rPr>
        <w:tab/>
        <w:t>(b)</w:t>
      </w:r>
      <w:r w:rsidRPr="00B11934">
        <w:rPr>
          <w:noProof/>
        </w:rPr>
        <w:tab/>
        <w:t xml:space="preserve">u okviru podijeljenog upravljanja s državama članicama („podijeljeno upravljanje”) kako je utvrđeno u članku 63. i člancima od </w:t>
      </w:r>
      <w:r w:rsidRPr="00B11934">
        <w:rPr>
          <w:rStyle w:val="CRMinorChangeAdded"/>
          <w:noProof/>
        </w:rPr>
        <w:t>126.</w:t>
      </w:r>
      <w:r w:rsidRPr="00B11934">
        <w:rPr>
          <w:rStyle w:val="CRMinorChangeDeleted"/>
          <w:noProof/>
        </w:rPr>
        <w:t>125.</w:t>
      </w:r>
      <w:r w:rsidRPr="00B11934">
        <w:rPr>
          <w:noProof/>
        </w:rPr>
        <w:t xml:space="preserve"> do </w:t>
      </w:r>
      <w:r w:rsidRPr="00B11934">
        <w:rPr>
          <w:rStyle w:val="CRMinorChangeAdded"/>
          <w:noProof/>
        </w:rPr>
        <w:t>130.</w:t>
      </w:r>
      <w:r w:rsidRPr="00B11934">
        <w:rPr>
          <w:rStyle w:val="CRMinorChangeDeleted"/>
          <w:noProof/>
        </w:rPr>
        <w:t>129.</w:t>
      </w:r>
      <w:r w:rsidRPr="00B11934">
        <w:rPr>
          <w:noProof/>
        </w:rPr>
        <w:t>;</w:t>
      </w:r>
    </w:p>
    <w:p w:rsidR="00994F97" w:rsidRPr="00B11934" w:rsidRDefault="00994F97" w:rsidP="00994F97">
      <w:pPr>
        <w:pStyle w:val="Point0"/>
        <w:rPr>
          <w:noProof/>
        </w:rPr>
      </w:pPr>
      <w:r w:rsidRPr="00B11934">
        <w:rPr>
          <w:noProof/>
        </w:rPr>
        <w:tab/>
        <w:t>(c)</w:t>
      </w:r>
      <w:r w:rsidRPr="00B11934">
        <w:rPr>
          <w:noProof/>
        </w:rPr>
        <w:tab/>
        <w:t xml:space="preserve">neizravno („neizravno upravljanje”), kako je utvrđeno u člancima od </w:t>
      </w:r>
      <w:r w:rsidRPr="00B11934">
        <w:rPr>
          <w:rStyle w:val="CRMinorChangeAdded"/>
          <w:noProof/>
        </w:rPr>
        <w:t>126.</w:t>
      </w:r>
      <w:r w:rsidRPr="00B11934">
        <w:rPr>
          <w:rStyle w:val="CRMinorChangeDeleted"/>
          <w:noProof/>
        </w:rPr>
        <w:t>125.</w:t>
      </w:r>
      <w:r w:rsidRPr="00B11934">
        <w:rPr>
          <w:noProof/>
        </w:rPr>
        <w:t xml:space="preserve"> do </w:t>
      </w:r>
      <w:r w:rsidRPr="00B11934">
        <w:rPr>
          <w:rStyle w:val="CRMinorChangeAdded"/>
          <w:noProof/>
        </w:rPr>
        <w:t>153.</w:t>
      </w:r>
      <w:r w:rsidRPr="00B11934">
        <w:rPr>
          <w:rStyle w:val="CRMinorChangeDeleted"/>
          <w:noProof/>
        </w:rPr>
        <w:t>149.</w:t>
      </w:r>
      <w:r w:rsidRPr="00B11934">
        <w:rPr>
          <w:noProof/>
        </w:rPr>
        <w:t xml:space="preserve"> i člancima od </w:t>
      </w:r>
      <w:r w:rsidRPr="00B11934">
        <w:rPr>
          <w:rStyle w:val="CRMinorChangeAdded"/>
          <w:noProof/>
        </w:rPr>
        <w:t>158.</w:t>
      </w:r>
      <w:r w:rsidRPr="00B11934">
        <w:rPr>
          <w:rStyle w:val="CRMinorChangeDeleted"/>
          <w:noProof/>
        </w:rPr>
        <w:t>154.</w:t>
      </w:r>
      <w:r w:rsidRPr="00B11934">
        <w:rPr>
          <w:noProof/>
        </w:rPr>
        <w:t xml:space="preserve"> do </w:t>
      </w:r>
      <w:r w:rsidRPr="00B11934">
        <w:rPr>
          <w:rStyle w:val="CRMinorChangeAdded"/>
          <w:noProof/>
        </w:rPr>
        <w:t>163.</w:t>
      </w:r>
      <w:r w:rsidRPr="00B11934">
        <w:rPr>
          <w:rStyle w:val="CRMinorChangeDeleted"/>
          <w:noProof/>
        </w:rPr>
        <w:t>159.</w:t>
      </w:r>
      <w:r w:rsidRPr="00B11934">
        <w:rPr>
          <w:noProof/>
        </w:rPr>
        <w:t>, ako je to predviđeno temeljnim aktom ili u slučajevima iz članka 58. stavka 2. točka</w:t>
      </w:r>
      <w:r w:rsidRPr="00B11934">
        <w:rPr>
          <w:rStyle w:val="CRMinorChangeDeleted"/>
          <w:noProof/>
        </w:rPr>
        <w:t>ma</w:t>
      </w:r>
      <w:r w:rsidRPr="00B11934">
        <w:rPr>
          <w:rStyle w:val="CRMinorChangeAdded"/>
          <w:noProof/>
        </w:rPr>
        <w:t>ka</w:t>
      </w:r>
      <w:r w:rsidRPr="00B11934">
        <w:rPr>
          <w:noProof/>
        </w:rPr>
        <w:t xml:space="preserve"> od (a) do (d) povjeravanjem zadaća izvršenja proračuna:</w:t>
      </w:r>
    </w:p>
    <w:p w:rsidR="00994F97" w:rsidRPr="00B11934" w:rsidRDefault="00994F97" w:rsidP="00994F97">
      <w:pPr>
        <w:pStyle w:val="Point1"/>
        <w:rPr>
          <w:noProof/>
        </w:rPr>
      </w:pPr>
      <w:r w:rsidRPr="00B11934">
        <w:rPr>
          <w:noProof/>
        </w:rPr>
        <w:tab/>
        <w:t>i.</w:t>
      </w:r>
      <w:r w:rsidRPr="00B11934">
        <w:rPr>
          <w:noProof/>
        </w:rPr>
        <w:tab/>
        <w:t>trećim zemljama ili tijelima koj</w:t>
      </w:r>
      <w:r w:rsidRPr="00B11934">
        <w:rPr>
          <w:rStyle w:val="CRMinorChangeDeleted"/>
          <w:noProof/>
        </w:rPr>
        <w:t>e</w:t>
      </w:r>
      <w:r w:rsidRPr="00B11934">
        <w:rPr>
          <w:rStyle w:val="CRMinorChangeAdded"/>
          <w:noProof/>
        </w:rPr>
        <w:t>a</w:t>
      </w:r>
      <w:r w:rsidRPr="00B11934">
        <w:rPr>
          <w:noProof/>
        </w:rPr>
        <w:t xml:space="preserve"> su one imenovale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kako je navedeno u članku 162.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1"/>
        <w:rPr>
          <w:noProof/>
        </w:rPr>
      </w:pPr>
      <w:r w:rsidRPr="00B11934">
        <w:rPr>
          <w:noProof/>
        </w:rPr>
        <w:tab/>
        <w:t>ii.</w:t>
      </w:r>
      <w:r w:rsidRPr="00B11934">
        <w:rPr>
          <w:noProof/>
        </w:rPr>
        <w:tab/>
        <w:t xml:space="preserve">međunarodnim organizacijama ili njihovim agencijama, u smislu članka </w:t>
      </w:r>
      <w:r w:rsidRPr="00B11934">
        <w:rPr>
          <w:rStyle w:val="CRMinorChangeAdded"/>
          <w:noProof/>
        </w:rPr>
        <w:t>160.</w:t>
      </w:r>
      <w:r w:rsidRPr="00B11934">
        <w:rPr>
          <w:rStyle w:val="CRMinorChangeDeleted"/>
          <w:noProof/>
        </w:rPr>
        <w:t>156.</w:t>
      </w:r>
      <w:r w:rsidRPr="00B11934">
        <w:rPr>
          <w:noProof/>
        </w:rPr>
        <w:t>;</w:t>
      </w:r>
    </w:p>
    <w:p w:rsidR="00994F97" w:rsidRPr="00B11934" w:rsidRDefault="00994F97" w:rsidP="00994F97">
      <w:pPr>
        <w:pStyle w:val="Point1"/>
        <w:rPr>
          <w:noProof/>
        </w:rPr>
      </w:pPr>
      <w:r w:rsidRPr="00B11934">
        <w:rPr>
          <w:noProof/>
        </w:rPr>
        <w:tab/>
        <w:t>iii.</w:t>
      </w:r>
      <w:r w:rsidRPr="00B11934">
        <w:rPr>
          <w:noProof/>
        </w:rPr>
        <w:tab/>
        <w:t xml:space="preserve">Europskoj investicijskoj banci („EIB”) ili Europskom investicijskom fondu („EIF”) ili </w:t>
      </w:r>
      <w:r w:rsidRPr="00B11934">
        <w:rPr>
          <w:rStyle w:val="CRMinorChangeDeleted"/>
          <w:noProof/>
        </w:rPr>
        <w:t>njihovu zajedničkom djelovanju</w:t>
      </w:r>
      <w:r w:rsidRPr="00B11934">
        <w:rPr>
          <w:rStyle w:val="CRMinorChangeAdded"/>
          <w:noProof/>
        </w:rPr>
        <w:t>obama kao grupi</w:t>
      </w:r>
      <w:r w:rsidRPr="00B11934">
        <w:rPr>
          <w:noProof/>
        </w:rPr>
        <w:t xml:space="preserve"> („</w:t>
      </w:r>
      <w:r w:rsidRPr="00B11934">
        <w:rPr>
          <w:rStyle w:val="CRMinorChangeDeleted"/>
          <w:noProof/>
        </w:rPr>
        <w:t>g</w:t>
      </w:r>
      <w:r w:rsidRPr="00B11934">
        <w:rPr>
          <w:rStyle w:val="CRMinorChangeAdded"/>
          <w:noProof/>
        </w:rPr>
        <w:t>G</w:t>
      </w:r>
      <w:r w:rsidRPr="00B11934">
        <w:rPr>
          <w:noProof/>
        </w:rPr>
        <w:t>rupa EIB</w:t>
      </w:r>
      <w:r w:rsidRPr="00B11934">
        <w:rPr>
          <w:rStyle w:val="CRMinorChangeAdded"/>
          <w:noProof/>
        </w:rPr>
        <w:t>-a</w:t>
      </w:r>
      <w:r w:rsidRPr="00B11934">
        <w:rPr>
          <w:noProof/>
        </w:rPr>
        <w:t>”);</w:t>
      </w:r>
    </w:p>
    <w:p w:rsidR="00994F97" w:rsidRPr="00B11934" w:rsidRDefault="00994F97" w:rsidP="00994F97">
      <w:pPr>
        <w:pStyle w:val="Point1"/>
        <w:rPr>
          <w:noProof/>
        </w:rPr>
      </w:pPr>
      <w:r w:rsidRPr="00B11934">
        <w:rPr>
          <w:noProof/>
        </w:rPr>
        <w:tab/>
        <w:t>iv.</w:t>
      </w:r>
      <w:r w:rsidRPr="00B11934">
        <w:rPr>
          <w:noProof/>
        </w:rPr>
        <w:tab/>
        <w:t>tijelima Unije iz članaka 70. i 71.;</w:t>
      </w:r>
    </w:p>
    <w:p w:rsidR="00994F97" w:rsidRPr="00B11934" w:rsidRDefault="00994F97" w:rsidP="00994F97">
      <w:pPr>
        <w:pStyle w:val="Point1"/>
        <w:rPr>
          <w:noProof/>
        </w:rPr>
      </w:pPr>
      <w:r w:rsidRPr="00B11934">
        <w:rPr>
          <w:noProof/>
        </w:rPr>
        <w:tab/>
        <w:t>v.</w:t>
      </w:r>
      <w:r w:rsidRPr="00B11934">
        <w:rPr>
          <w:noProof/>
        </w:rPr>
        <w:tab/>
        <w:t>tijelima javnog prava, uključujući organizacije država članica;</w:t>
      </w:r>
    </w:p>
    <w:p w:rsidR="00994F97" w:rsidRPr="00B11934" w:rsidRDefault="00994F97" w:rsidP="00994F97">
      <w:pPr>
        <w:pStyle w:val="Point1"/>
        <w:rPr>
          <w:noProof/>
        </w:rPr>
      </w:pPr>
      <w:r w:rsidRPr="00B11934">
        <w:rPr>
          <w:noProof/>
        </w:rPr>
        <w:tab/>
        <w:t>vi.</w:t>
      </w:r>
      <w:r w:rsidRPr="00B11934">
        <w:rPr>
          <w:noProof/>
        </w:rPr>
        <w:tab/>
        <w:t>tijelima uređenima privatnim pravom koja pružaju javne usluge, uključujući organizacije država članica, u mjeri u kojoj su im dana odgovarajuća financijska jamstva;</w:t>
      </w:r>
    </w:p>
    <w:p w:rsidR="00994F97" w:rsidRPr="00B11934" w:rsidRDefault="00994F97" w:rsidP="00994F97">
      <w:pPr>
        <w:pStyle w:val="Point1"/>
        <w:rPr>
          <w:noProof/>
        </w:rPr>
      </w:pPr>
      <w:r w:rsidRPr="00B11934">
        <w:rPr>
          <w:noProof/>
        </w:rPr>
        <w:tab/>
        <w:t>vii.</w:t>
      </w:r>
      <w:r w:rsidRPr="00B11934">
        <w:rPr>
          <w:noProof/>
        </w:rPr>
        <w:tab/>
        <w:t>tijelima uređenima privatnim pravom države članice kojima je povjerena provedba javno-privatnog partnerstva i kojima su dana odgovarajuća financijska jamstva</w:t>
      </w:r>
      <w:r w:rsidRPr="00B11934">
        <w:rPr>
          <w:rStyle w:val="CRMinorChangeAdded"/>
          <w:noProof/>
        </w:rPr>
        <w:t>;</w:t>
      </w:r>
    </w:p>
    <w:p w:rsidR="0033295C" w:rsidRPr="00B11934" w:rsidRDefault="00994F97" w:rsidP="0033295C">
      <w:pPr>
        <w:pStyle w:val="Point1"/>
        <w:rPr>
          <w:noProof/>
        </w:rPr>
      </w:pPr>
      <w:r w:rsidRPr="00B11934">
        <w:rPr>
          <w:noProof/>
        </w:rPr>
        <w:tab/>
        <w:t>viii.</w:t>
      </w:r>
      <w:r w:rsidRPr="00B11934">
        <w:rPr>
          <w:noProof/>
        </w:rPr>
        <w:tab/>
        <w:t xml:space="preserve">tijelima ili osobama kojima je povjerena provedba posebnih djelovanja u </w:t>
      </w:r>
      <w:r w:rsidRPr="00B11934">
        <w:rPr>
          <w:rStyle w:val="CRMinorChangeAdded"/>
          <w:noProof/>
        </w:rPr>
        <w:t>okviru</w:t>
      </w:r>
      <w:r w:rsidRPr="00B11934">
        <w:rPr>
          <w:noProof/>
        </w:rPr>
        <w:t xml:space="preserve"> ZVSP-</w:t>
      </w:r>
      <w:r w:rsidRPr="00B11934">
        <w:rPr>
          <w:rStyle w:val="CRMinorChangeDeleted"/>
          <w:noProof/>
        </w:rPr>
        <w:t>u</w:t>
      </w:r>
      <w:r w:rsidRPr="00B11934">
        <w:rPr>
          <w:rStyle w:val="CRMinorChangeAdded"/>
          <w:noProof/>
        </w:rPr>
        <w:t>a</w:t>
      </w:r>
      <w:r w:rsidRPr="00B11934">
        <w:rPr>
          <w:noProof/>
        </w:rPr>
        <w:t xml:space="preserve"> u skladu s glavom V. UEU-a i koji su navedeni u relevantnom temeljnom aktu</w:t>
      </w:r>
      <w:r w:rsidRPr="00B11934">
        <w:rPr>
          <w:rStyle w:val="CRMinorChangeAdded"/>
          <w:noProof/>
        </w:rPr>
        <w:t>;</w:t>
      </w:r>
      <w:r w:rsidRPr="00B11934">
        <w:rPr>
          <w:rStyle w:val="CRMinorChangeDeleted"/>
          <w:noProof/>
        </w:rPr>
        <w:t>.</w:t>
      </w:r>
    </w:p>
    <w:p w:rsidR="0033295C" w:rsidRPr="00B11934" w:rsidRDefault="0033295C" w:rsidP="0033295C">
      <w:pPr>
        <w:pStyle w:val="CRSeparator"/>
        <w:rPr>
          <w:noProof/>
        </w:rPr>
      </w:pPr>
    </w:p>
    <w:p w:rsidR="0033295C" w:rsidRPr="00B11934" w:rsidRDefault="0033295C" w:rsidP="0033295C">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E7951" w:rsidRPr="00B11934" w:rsidRDefault="008D1EAA" w:rsidP="00FA67C1">
      <w:pPr>
        <w:pStyle w:val="Point1"/>
        <w:rPr>
          <w:noProof/>
        </w:rPr>
      </w:pPr>
      <w:r w:rsidRPr="00B11934">
        <w:rPr>
          <w:noProof/>
          <w:highlight w:val="lightGray"/>
        </w:rPr>
        <w:t>ix.</w:t>
      </w:r>
      <w:r w:rsidRPr="00B11934">
        <w:rPr>
          <w:noProof/>
        </w:rPr>
        <w:tab/>
      </w:r>
      <w:r w:rsidRPr="00B11934">
        <w:rPr>
          <w:noProof/>
          <w:highlight w:val="lightGray"/>
        </w:rPr>
        <w:t>tijelima osnovanima u državi članici koja su uređena privatnim pravom države članice ili pravom Unije i ispunjavaju uvjete da im se u skladu sa sektorskim propisima povjeri izvršavanje sredstava Unije ili proračunskih jamstava, ako su ta tijela pod nadzorom tijela iz točke v. ili vi. i ta su im nadzorna tijela izdala odgovarajuća financijska jamstva u obliku solidarne odgovornosti ili jednakovrijedna financijska jamstva, koja za svako djelovanje mogu biti ograničena na najviši iznos potpore Unije.</w:t>
      </w:r>
    </w:p>
    <w:p w:rsidR="0033295C" w:rsidRPr="00B11934" w:rsidRDefault="0033295C" w:rsidP="0033295C">
      <w:pPr>
        <w:pStyle w:val="CRSeparator"/>
        <w:rPr>
          <w:noProof/>
        </w:rPr>
      </w:pPr>
    </w:p>
    <w:p w:rsidR="0033295C" w:rsidRPr="00B11934" w:rsidRDefault="0033295C" w:rsidP="0033295C">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E7951" w:rsidRPr="00B11934" w:rsidRDefault="0033295C" w:rsidP="009E7951">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rPr>
        <w:t xml:space="preserve">U vezi s prvim podstavkom točkom (c) </w:t>
      </w:r>
      <w:r w:rsidRPr="00B11934">
        <w:rPr>
          <w:rStyle w:val="CRMinorChangeDeleted"/>
          <w:noProof/>
        </w:rPr>
        <w:t>podtočkom</w:t>
      </w:r>
      <w:r w:rsidRPr="00B11934">
        <w:rPr>
          <w:rStyle w:val="CRMinorChangeAdded"/>
          <w:noProof/>
        </w:rPr>
        <w:t>podtočkama</w:t>
      </w:r>
      <w:r w:rsidRPr="00B11934">
        <w:rPr>
          <w:noProof/>
        </w:rPr>
        <w:t xml:space="preserve"> vi.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 vii.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iznos zahtijevanih financijskih jamstava može se utvrditi u relevantnom temeljnom aktu te se može ograničiti na najveći iznos doprinosa Unije dotičnom tijelu. Ako postoji više izdavatelja jamstva, raspodjela iznosa ukupnih obveza koje treba pokriti jamstvima utvrđuje se sporazumom o doprinosu kojim se može predvidjeti da je odgovornost svakog izdavatelja jamstva razmjerna udjelu njegova dotičnog doprinosa tijelu.</w:t>
      </w:r>
    </w:p>
    <w:p w:rsidR="00994F97" w:rsidRPr="00B11934" w:rsidRDefault="00994F97" w:rsidP="00994F97">
      <w:pPr>
        <w:rPr>
          <w:noProof/>
        </w:rPr>
      </w:pPr>
      <w:r w:rsidRPr="00B11934">
        <w:rPr>
          <w:noProof/>
        </w:rPr>
        <w:t>2.</w:t>
      </w:r>
      <w:r w:rsidRPr="00B11934">
        <w:rPr>
          <w:noProof/>
        </w:rPr>
        <w:tab/>
        <w:t>Za potrebe izravnog upravljanja Komisija može upotrebljavati instrumente iz glava VII., VIII., IX., X. i XII.</w:t>
      </w:r>
    </w:p>
    <w:p w:rsidR="00994F97" w:rsidRPr="00B11934" w:rsidRDefault="00994F97" w:rsidP="00994F97">
      <w:pPr>
        <w:rPr>
          <w:noProof/>
        </w:rPr>
      </w:pPr>
      <w:r w:rsidRPr="00B11934">
        <w:rPr>
          <w:noProof/>
        </w:rPr>
        <w:t>Za potrebe podijeljenog upravljanja instrumenti za izvršenje proračuna jesu oni utvrđeni su sektorskim pravilima.</w:t>
      </w:r>
    </w:p>
    <w:p w:rsidR="00994F97" w:rsidRPr="00B11934" w:rsidRDefault="00994F97" w:rsidP="00994F97">
      <w:pPr>
        <w:rPr>
          <w:noProof/>
        </w:rPr>
      </w:pPr>
      <w:r w:rsidRPr="00B11934">
        <w:rPr>
          <w:noProof/>
        </w:rPr>
        <w:t>Za potrebe neizravnog upravljanja Komisija primjenjuje glavu VI. te, u slučaju financijskih instrumenata i proračunskih jamstava, glave VI. i X. Provedbeni subjekti primjenjuju instrumente za izvršenje proračuna navedene u dotičnom sporazumu o doprinosu.</w:t>
      </w:r>
    </w:p>
    <w:p w:rsidR="00994F97" w:rsidRPr="00B11934" w:rsidRDefault="00994F97" w:rsidP="00994F97">
      <w:pPr>
        <w:rPr>
          <w:noProof/>
        </w:rPr>
      </w:pPr>
      <w:r w:rsidRPr="00B11934">
        <w:rPr>
          <w:noProof/>
        </w:rPr>
        <w:t>3.</w:t>
      </w:r>
      <w:r w:rsidRPr="00B11934">
        <w:rPr>
          <w:noProof/>
        </w:rPr>
        <w:tab/>
        <w:t>Komisija je odgovorna za izvršenje proračuna u skladu s člankom 317. UFEU-a i te zadaće ne delegira trećim stranama ako one uključuju široko diskrecijsko pravo koje podrazumijeva donošenje političkih odluka.</w:t>
      </w:r>
    </w:p>
    <w:p w:rsidR="00994F97" w:rsidRPr="00B11934" w:rsidRDefault="00994F97" w:rsidP="00994F97">
      <w:pPr>
        <w:rPr>
          <w:noProof/>
        </w:rPr>
      </w:pPr>
      <w:r w:rsidRPr="00B11934">
        <w:rPr>
          <w:noProof/>
        </w:rPr>
        <w:t>Komisija putem ugovorâ iz glave VII. ove Uredbe ne povjerava vanjskim izvoditeljima poslove koji uključuju izvršenje javnih ovlasti i ovlasti za odlučivanje na temelju diskrecijskog prava.</w:t>
      </w:r>
    </w:p>
    <w:p w:rsidR="00994F97" w:rsidRPr="00B11934" w:rsidRDefault="00994F97" w:rsidP="00994F97">
      <w:pPr>
        <w:pStyle w:val="Titrearticle"/>
        <w:rPr>
          <w:noProof/>
        </w:rPr>
      </w:pPr>
      <w:r w:rsidRPr="00B11934">
        <w:rPr>
          <w:noProof/>
        </w:rPr>
        <w:t>Članak 63.</w:t>
      </w:r>
    </w:p>
    <w:p w:rsidR="00994F97" w:rsidRPr="00B11934" w:rsidRDefault="00994F97" w:rsidP="00994F97">
      <w:pPr>
        <w:pStyle w:val="NormalCentered"/>
        <w:rPr>
          <w:b/>
          <w:bCs/>
          <w:noProof/>
        </w:rPr>
      </w:pPr>
      <w:r w:rsidRPr="00B11934">
        <w:rPr>
          <w:b/>
          <w:noProof/>
        </w:rPr>
        <w:t>Podijeljeno upravljanje s državama članicama</w:t>
      </w:r>
    </w:p>
    <w:p w:rsidR="00994F97" w:rsidRPr="00B11934" w:rsidRDefault="00994F97" w:rsidP="00994F97">
      <w:pPr>
        <w:rPr>
          <w:noProof/>
        </w:rPr>
      </w:pPr>
      <w:r w:rsidRPr="00B11934">
        <w:rPr>
          <w:noProof/>
        </w:rPr>
        <w:t>1.</w:t>
      </w:r>
      <w:r w:rsidRPr="00B11934">
        <w:rPr>
          <w:noProof/>
        </w:rPr>
        <w:tab/>
        <w:t xml:space="preserve">Ako Komisija izvršava proračun u </w:t>
      </w:r>
      <w:r w:rsidRPr="00B11934">
        <w:rPr>
          <w:rStyle w:val="CRMinorChangeAdded"/>
          <w:noProof/>
        </w:rPr>
        <w:t>okviru</w:t>
      </w:r>
      <w:r w:rsidRPr="00B11934">
        <w:rPr>
          <w:noProof/>
        </w:rPr>
        <w:t xml:space="preserve"> podijeljen</w:t>
      </w:r>
      <w:r w:rsidRPr="00B11934">
        <w:rPr>
          <w:rStyle w:val="CRMinorChangeDeleted"/>
          <w:noProof/>
        </w:rPr>
        <w:t>im</w:t>
      </w:r>
      <w:r w:rsidRPr="00B11934">
        <w:rPr>
          <w:rStyle w:val="CRMinorChangeAdded"/>
          <w:noProof/>
        </w:rPr>
        <w:t>og</w:t>
      </w:r>
      <w:r w:rsidRPr="00B11934">
        <w:rPr>
          <w:noProof/>
        </w:rPr>
        <w:t xml:space="preserve"> upravljanj</w:t>
      </w:r>
      <w:r w:rsidRPr="00B11934">
        <w:rPr>
          <w:rStyle w:val="CRMinorChangeDeleted"/>
          <w:noProof/>
        </w:rPr>
        <w:t>em</w:t>
      </w:r>
      <w:r w:rsidRPr="00B11934">
        <w:rPr>
          <w:rStyle w:val="CRMinorChangeAdded"/>
          <w:noProof/>
        </w:rPr>
        <w:t>a</w:t>
      </w:r>
      <w:r w:rsidRPr="00B11934">
        <w:rPr>
          <w:noProof/>
        </w:rPr>
        <w:t>, zadaće koje se odnose na izvršenj</w:t>
      </w:r>
      <w:r w:rsidRPr="00B11934">
        <w:rPr>
          <w:rStyle w:val="CRMinorChangeDeleted"/>
          <w:noProof/>
        </w:rPr>
        <w:t>a</w:t>
      </w:r>
      <w:r w:rsidRPr="00B11934">
        <w:rPr>
          <w:rStyle w:val="CRMinorChangeAdded"/>
          <w:noProof/>
        </w:rPr>
        <w:t>e</w:t>
      </w:r>
      <w:r w:rsidRPr="00B11934">
        <w:rPr>
          <w:noProof/>
        </w:rPr>
        <w:t xml:space="preserve"> proračuna prenose se na države članice. Komisija i države članice moraju poštovati načela dobrog financijskog upravljanja, transparentnosti i nediskriminacije te osiguravati vidljivost djelovanja Unije prilikom upravljanja sredstvima Unije. U tu svrhu Komisija i države članice moraju ispuniti svoje obveze kontrole i revizije te preuzeti s time povezane odgovornosti koje su utvrđene u ovoj Uredbi. Dodatne odredbe utvrđuju se u sektorskim pravilima.</w:t>
      </w:r>
    </w:p>
    <w:p w:rsidR="00994F97" w:rsidRPr="00B11934" w:rsidRDefault="00994F97" w:rsidP="00994F97">
      <w:pPr>
        <w:rPr>
          <w:noProof/>
        </w:rPr>
      </w:pPr>
      <w:r w:rsidRPr="00B11934">
        <w:rPr>
          <w:noProof/>
        </w:rPr>
        <w:t>2.</w:t>
      </w:r>
      <w:r w:rsidRPr="00B11934">
        <w:rPr>
          <w:noProof/>
        </w:rPr>
        <w:tab/>
        <w:t xml:space="preserve">Pri izvršenju zadaća </w:t>
      </w:r>
      <w:r w:rsidRPr="00B11934">
        <w:rPr>
          <w:rStyle w:val="CRMinorChangeDeleted"/>
          <w:noProof/>
        </w:rPr>
        <w:t>vezanih uz</w:t>
      </w:r>
      <w:r w:rsidRPr="00B11934">
        <w:rPr>
          <w:rStyle w:val="CRMinorChangeAdded"/>
          <w:noProof/>
        </w:rPr>
        <w:t>koje se odnose na</w:t>
      </w:r>
      <w:r w:rsidRPr="00B11934">
        <w:rPr>
          <w:noProof/>
        </w:rPr>
        <w:t xml:space="preserve"> izvršenje proračuna</w:t>
      </w:r>
      <w:r w:rsidRPr="00B11934">
        <w:rPr>
          <w:rStyle w:val="CRMinorChangeDeleted"/>
          <w:noProof/>
        </w:rPr>
        <w:t>,</w:t>
      </w:r>
      <w:r w:rsidRPr="00B11934">
        <w:rPr>
          <w:noProof/>
        </w:rPr>
        <w:t xml:space="preserve"> države članice poduzimaju sve potrebne mjere, uključujući zakonodavne, regulatorne i administrativne mjere, za zaštitu financijskih interesa Unije, kako bi osobito:</w:t>
      </w:r>
    </w:p>
    <w:p w:rsidR="00994F97" w:rsidRPr="00B11934" w:rsidRDefault="00994F97" w:rsidP="00994F97">
      <w:pPr>
        <w:pStyle w:val="Point0"/>
        <w:rPr>
          <w:noProof/>
        </w:rPr>
      </w:pPr>
      <w:r w:rsidRPr="00B11934">
        <w:rPr>
          <w:noProof/>
        </w:rPr>
        <w:tab/>
        <w:t>(a)</w:t>
      </w:r>
      <w:r w:rsidRPr="00B11934">
        <w:rPr>
          <w:noProof/>
        </w:rPr>
        <w:tab/>
        <w:t>osigurale da se djelovanja koja se financiraju iz proračuna provode na ispravan i djelotvoran način te u skladu s primjenjivim sektorskim pravilima;</w:t>
      </w:r>
    </w:p>
    <w:p w:rsidR="00994F97" w:rsidRPr="00B11934" w:rsidRDefault="00994F97" w:rsidP="00994F97">
      <w:pPr>
        <w:pStyle w:val="Point0"/>
        <w:rPr>
          <w:noProof/>
        </w:rPr>
      </w:pPr>
      <w:r w:rsidRPr="00B11934">
        <w:rPr>
          <w:noProof/>
        </w:rPr>
        <w:tab/>
        <w:t>(b)</w:t>
      </w:r>
      <w:r w:rsidRPr="00B11934">
        <w:rPr>
          <w:noProof/>
        </w:rPr>
        <w:tab/>
        <w:t>imenovale tijela odgovorna za upravljanje sredstvima Unije i njihovu kontrolu u skladu sa stavkom 3. i nadzirale takva tijela;</w:t>
      </w:r>
    </w:p>
    <w:p w:rsidR="00994F97" w:rsidRPr="00B11934" w:rsidRDefault="00994F97" w:rsidP="00994F97">
      <w:pPr>
        <w:pStyle w:val="Point0"/>
        <w:rPr>
          <w:noProof/>
        </w:rPr>
      </w:pPr>
      <w:r w:rsidRPr="00B11934">
        <w:rPr>
          <w:noProof/>
        </w:rPr>
        <w:tab/>
        <w:t>(c)</w:t>
      </w:r>
      <w:r w:rsidRPr="00B11934">
        <w:rPr>
          <w:noProof/>
        </w:rPr>
        <w:tab/>
        <w:t>spriječile, otkrile i ispravile nedostatke i prijevare;</w:t>
      </w:r>
    </w:p>
    <w:p w:rsidR="00994F97" w:rsidRPr="00B11934" w:rsidRDefault="00994F97" w:rsidP="00994F97">
      <w:pPr>
        <w:pStyle w:val="Point0"/>
        <w:rPr>
          <w:noProof/>
        </w:rPr>
      </w:pPr>
      <w:r w:rsidRPr="00B11934">
        <w:rPr>
          <w:noProof/>
        </w:rPr>
        <w:tab/>
        <w:t>(d)</w:t>
      </w:r>
      <w:r w:rsidRPr="00B11934">
        <w:rPr>
          <w:noProof/>
        </w:rPr>
        <w:tab/>
        <w:t>surađivale, u skladu s ovom Uredbom i sektorskim pravilima, s Komisijom, OLAF-om, Revizorskim sudom i, za države članice koje sudjeluju u pojačanoj suradnji na temelju Uredbe Vijeća (EU) 2017/1939</w:t>
      </w:r>
      <w:r w:rsidRPr="00B11934">
        <w:rPr>
          <w:rStyle w:val="FootnoteReference"/>
          <w:noProof/>
        </w:rPr>
        <w:footnoteReference w:id="72"/>
      </w:r>
      <w:r w:rsidRPr="00B11934">
        <w:rPr>
          <w:noProof/>
        </w:rPr>
        <w:t>, Uredom europskog javnog tužitelja (EPPO).</w:t>
      </w:r>
    </w:p>
    <w:p w:rsidR="00994F97" w:rsidRPr="00B11934" w:rsidRDefault="00994F97" w:rsidP="00994F97">
      <w:pPr>
        <w:rPr>
          <w:noProof/>
        </w:rPr>
      </w:pPr>
      <w:r w:rsidRPr="00B11934">
        <w:rPr>
          <w:noProof/>
        </w:rPr>
        <w:t xml:space="preserve">Kako bi zaštitile financijske interese Unije, države članice, istodobno poštujući načelo proporcionalnosti te postupajući u skladu s ovim člankom i relevantnim sektorskim pravilima, provode </w:t>
      </w:r>
      <w:r w:rsidRPr="00B11934">
        <w:rPr>
          <w:i/>
          <w:noProof/>
        </w:rPr>
        <w:t>ex ante</w:t>
      </w:r>
      <w:r w:rsidRPr="00B11934">
        <w:rPr>
          <w:noProof/>
        </w:rPr>
        <w:t xml:space="preserve"> i </w:t>
      </w:r>
      <w:r w:rsidRPr="00B11934">
        <w:rPr>
          <w:i/>
          <w:noProof/>
        </w:rPr>
        <w:t>ex post</w:t>
      </w:r>
      <w:r w:rsidRPr="00B11934">
        <w:rPr>
          <w:noProof/>
        </w:rPr>
        <w:t xml:space="preserve"> kontrole uključujući, ako je to primjereno, provjere na licu mjesta reprezentativnih uzoraka transakcija i/ili uzoraka transakcija koji se temelje na riziku. Osim toga, </w:t>
      </w:r>
      <w:r w:rsidRPr="00B11934">
        <w:rPr>
          <w:rStyle w:val="CRMinorChangeDeleted"/>
          <w:noProof/>
        </w:rPr>
        <w:t>moraju</w:t>
      </w:r>
      <w:r w:rsidRPr="00B11934">
        <w:rPr>
          <w:noProof/>
        </w:rPr>
        <w:t xml:space="preserve"> osigura</w:t>
      </w:r>
      <w:r w:rsidRPr="00B11934">
        <w:rPr>
          <w:rStyle w:val="CRMinorChangeDeleted"/>
          <w:noProof/>
        </w:rPr>
        <w:t>ti</w:t>
      </w:r>
      <w:r w:rsidRPr="00B11934">
        <w:rPr>
          <w:rStyle w:val="CRMinorChangeAdded"/>
          <w:noProof/>
        </w:rPr>
        <w:t>vaju</w:t>
      </w:r>
      <w:r w:rsidRPr="00B11934">
        <w:rPr>
          <w:noProof/>
        </w:rPr>
        <w:t xml:space="preserve"> povrat nepropisno isplaćenih sredstava i, kad je to potrebno, pokren</w:t>
      </w:r>
      <w:r w:rsidRPr="00B11934">
        <w:rPr>
          <w:rStyle w:val="CRMinorChangeDeleted"/>
          <w:noProof/>
        </w:rPr>
        <w:t>uti</w:t>
      </w:r>
      <w:r w:rsidRPr="00B11934">
        <w:rPr>
          <w:rStyle w:val="CRMinorChangeAdded"/>
          <w:noProof/>
        </w:rPr>
        <w:t>ću</w:t>
      </w:r>
      <w:r w:rsidRPr="00B11934">
        <w:rPr>
          <w:noProof/>
        </w:rPr>
        <w:t xml:space="preserve"> </w:t>
      </w:r>
      <w:r w:rsidRPr="00B11934">
        <w:rPr>
          <w:rStyle w:val="CRMinorChangeAdded"/>
          <w:noProof/>
        </w:rPr>
        <w:t>potrebne</w:t>
      </w:r>
      <w:r w:rsidRPr="00B11934">
        <w:rPr>
          <w:noProof/>
        </w:rPr>
        <w:t xml:space="preserve"> pravne postupke</w:t>
      </w:r>
      <w:r w:rsidRPr="00B11934">
        <w:rPr>
          <w:rStyle w:val="CRMinorChangeDeleted"/>
          <w:noProof/>
        </w:rPr>
        <w:t xml:space="preserve"> s tim u vezi</w:t>
      </w:r>
      <w:r w:rsidRPr="00B11934">
        <w:rPr>
          <w:noProof/>
        </w:rPr>
        <w:t>.</w:t>
      </w:r>
    </w:p>
    <w:p w:rsidR="00994F97" w:rsidRPr="00B11934" w:rsidRDefault="00994F97" w:rsidP="00994F97">
      <w:pPr>
        <w:rPr>
          <w:noProof/>
        </w:rPr>
      </w:pPr>
      <w:r w:rsidRPr="00B11934">
        <w:rPr>
          <w:noProof/>
        </w:rPr>
        <w:t>Države članice izriču djelotvorne, odvraćajuće i proporcionalne sankcije primateljima ako su one predviđene sektorskim pravilima ili posebnim odredbama nacionalnog prava.</w:t>
      </w:r>
    </w:p>
    <w:p w:rsidR="00994F97" w:rsidRPr="00B11934" w:rsidRDefault="00994F97" w:rsidP="00994F97">
      <w:pPr>
        <w:rPr>
          <w:noProof/>
        </w:rPr>
      </w:pPr>
      <w:r w:rsidRPr="00B11934">
        <w:rPr>
          <w:noProof/>
        </w:rPr>
        <w:t>Kao dio procjene rizika te u skladu sa sektorskim pravilima, Komisija nadzire sustave upravljanja i kontrole uspostavljene u državama članicama. Komisija u svojem revizorskom radu poštuje načelo proporcionalnosti i uzima u obzir razinu procijenjenog rizika u skladu sa sektorskim pravilima.</w:t>
      </w:r>
    </w:p>
    <w:p w:rsidR="00994F97" w:rsidRPr="00B11934" w:rsidRDefault="00994F97" w:rsidP="00994F97">
      <w:pPr>
        <w:rPr>
          <w:noProof/>
        </w:rPr>
      </w:pPr>
      <w:r w:rsidRPr="00B11934">
        <w:rPr>
          <w:noProof/>
        </w:rPr>
        <w:t>3.</w:t>
      </w:r>
      <w:r w:rsidRPr="00B11934">
        <w:rPr>
          <w:noProof/>
        </w:rPr>
        <w:tab/>
        <w:t>U skladu s kriterijima i postupcima utvrđenima u sektorskim pravilima, države članice, na odgovarajućoj razini, imenuju tijela odgovorna za upravljanje sredstvima Unije i njihovu kontrolu. Ta tijela mogu obavljati i zadaće koje nisu povezane s upravljanjem sredstvima Unije i mogu povjeriti drugim tijelima neke od svojih zadaća.</w:t>
      </w:r>
    </w:p>
    <w:p w:rsidR="00994F97" w:rsidRPr="00B11934" w:rsidRDefault="00994F97" w:rsidP="00994F97">
      <w:pPr>
        <w:rPr>
          <w:noProof/>
        </w:rPr>
      </w:pPr>
      <w:r w:rsidRPr="00B11934">
        <w:rPr>
          <w:noProof/>
        </w:rPr>
        <w:t>Države članice mogu svoju odluku o imenovanju tijela temeljiti na tome jesu li sustavi upravljanja i kontrole u biti istovjetni sustavima koji su već postojali u prethodnom razdoblju i funkcioniraju li djelotvorno.</w:t>
      </w:r>
    </w:p>
    <w:p w:rsidR="00994F97" w:rsidRPr="00B11934" w:rsidRDefault="00994F97" w:rsidP="00994F97">
      <w:pPr>
        <w:rPr>
          <w:noProof/>
        </w:rPr>
      </w:pPr>
      <w:r w:rsidRPr="00B11934">
        <w:rPr>
          <w:noProof/>
        </w:rPr>
        <w:t>Ako rezultati revizije i kontrole pokažu da imenovana tijela više nisu u skladu s kriterijima utvrđenima u sektorskim pravilima, države članice poduzimaju mjere potrebne za uklanjanje nedostataka u provedbi zadaća tih tijela, uključujući okončanjem imenovanja u skladu sa sektorskim pravilima.</w:t>
      </w:r>
    </w:p>
    <w:p w:rsidR="00994F97" w:rsidRPr="00B11934" w:rsidRDefault="00994F97" w:rsidP="00994F97">
      <w:pPr>
        <w:rPr>
          <w:noProof/>
        </w:rPr>
      </w:pPr>
      <w:r w:rsidRPr="00B11934">
        <w:rPr>
          <w:noProof/>
        </w:rPr>
        <w:t xml:space="preserve">Uloga Komisije u postupku </w:t>
      </w:r>
      <w:r w:rsidRPr="00B11934">
        <w:rPr>
          <w:rStyle w:val="CRMinorChangeDeleted"/>
          <w:noProof/>
        </w:rPr>
        <w:t>određenom u ovom stavku</w:t>
      </w:r>
      <w:r w:rsidRPr="00B11934">
        <w:rPr>
          <w:noProof/>
        </w:rPr>
        <w:t xml:space="preserve"> </w:t>
      </w:r>
      <w:r w:rsidRPr="00B11934">
        <w:rPr>
          <w:rStyle w:val="CRMinorChangeAdded"/>
          <w:noProof/>
        </w:rPr>
        <w:t>iz ovog stavka</w:t>
      </w:r>
      <w:r w:rsidRPr="00B11934">
        <w:rPr>
          <w:noProof/>
        </w:rPr>
        <w:t xml:space="preserve"> utvrđuje se u sektorskim pravilima.</w:t>
      </w:r>
    </w:p>
    <w:p w:rsidR="00994F97" w:rsidRPr="00B11934" w:rsidRDefault="00994F97" w:rsidP="00994F97">
      <w:pPr>
        <w:rPr>
          <w:noProof/>
        </w:rPr>
      </w:pPr>
      <w:r w:rsidRPr="00B11934">
        <w:rPr>
          <w:noProof/>
        </w:rPr>
        <w:t>4.</w:t>
      </w:r>
      <w:r w:rsidRPr="00B11934">
        <w:rPr>
          <w:noProof/>
        </w:rPr>
        <w:tab/>
        <w:t>Tijela imenovana u skladu sa stavkom 3. dužna su:</w:t>
      </w:r>
    </w:p>
    <w:p w:rsidR="00994F97" w:rsidRPr="00B11934" w:rsidRDefault="00994F97" w:rsidP="00994F97">
      <w:pPr>
        <w:pStyle w:val="Point0"/>
        <w:rPr>
          <w:noProof/>
        </w:rPr>
      </w:pPr>
      <w:r w:rsidRPr="00B11934">
        <w:rPr>
          <w:noProof/>
        </w:rPr>
        <w:tab/>
        <w:t>(a)</w:t>
      </w:r>
      <w:r w:rsidRPr="00B11934">
        <w:rPr>
          <w:noProof/>
        </w:rPr>
        <w:tab/>
        <w:t xml:space="preserve">uspostaviti i osigurati funkcioniranje djelotvornog i učinkovitog sustava unutarnje kontrole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koji se, prema potrebi, može oslanjati na digitalne kontrole iz članka 36. stavka 9.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(b)</w:t>
      </w:r>
      <w:r w:rsidRPr="00B11934">
        <w:rPr>
          <w:noProof/>
        </w:rPr>
        <w:tab/>
        <w:t>upotrebljavati računovodstveni sustav koji pravodobno pruža točne, potpune i pouzdane informacije;</w:t>
      </w:r>
    </w:p>
    <w:p w:rsidR="00994F97" w:rsidRPr="00B11934" w:rsidRDefault="00994F97" w:rsidP="00994F97">
      <w:pPr>
        <w:pStyle w:val="Point0"/>
        <w:rPr>
          <w:noProof/>
        </w:rPr>
      </w:pPr>
      <w:r w:rsidRPr="00B11934">
        <w:rPr>
          <w:noProof/>
        </w:rPr>
        <w:tab/>
        <w:t>(c)</w:t>
      </w:r>
      <w:r w:rsidRPr="00B11934">
        <w:rPr>
          <w:noProof/>
        </w:rPr>
        <w:tab/>
        <w:t>dostaviti informacije koje se zahtijevaju u skladu sa stavcima 5., 6. i 7.;</w:t>
      </w:r>
    </w:p>
    <w:p w:rsidR="00994F97" w:rsidRPr="00B11934" w:rsidRDefault="00994F97" w:rsidP="00994F97">
      <w:pPr>
        <w:pStyle w:val="Point0"/>
        <w:rPr>
          <w:noProof/>
        </w:rPr>
      </w:pPr>
      <w:r w:rsidRPr="00B11934">
        <w:rPr>
          <w:noProof/>
        </w:rPr>
        <w:tab/>
        <w:t>(d)</w:t>
      </w:r>
      <w:r w:rsidRPr="00B11934">
        <w:rPr>
          <w:noProof/>
        </w:rPr>
        <w:tab/>
        <w:t xml:space="preserve">osigurati </w:t>
      </w:r>
      <w:r w:rsidRPr="00B11934">
        <w:rPr>
          <w:i/>
          <w:noProof/>
        </w:rPr>
        <w:t>ex post</w:t>
      </w:r>
      <w:r w:rsidRPr="00B11934">
        <w:rPr>
          <w:noProof/>
        </w:rPr>
        <w:t xml:space="preserve"> objavu u skladu s člankom 38. stavcima od 2. do </w:t>
      </w:r>
      <w:r w:rsidRPr="00B11934">
        <w:rPr>
          <w:rStyle w:val="CRRefonteDeleted"/>
          <w:noProof/>
          <w:highlight w:val="lightGray"/>
        </w:rPr>
        <w:t>6.</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7.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rPr>
          <w:noProof/>
        </w:rPr>
      </w:pPr>
      <w:r w:rsidRPr="00B11934">
        <w:rPr>
          <w:noProof/>
        </w:rPr>
        <w:t>Pri svakoj obradi osobnih podataka mora se poštovati Uredba (EU) 2016/679.</w:t>
      </w:r>
    </w:p>
    <w:p w:rsidR="00994F97" w:rsidRPr="00B11934" w:rsidRDefault="00994F97" w:rsidP="00994F97">
      <w:pPr>
        <w:rPr>
          <w:noProof/>
        </w:rPr>
      </w:pPr>
      <w:r w:rsidRPr="00B11934">
        <w:rPr>
          <w:noProof/>
        </w:rPr>
        <w:t>5.</w:t>
      </w:r>
      <w:r w:rsidRPr="00B11934">
        <w:rPr>
          <w:noProof/>
        </w:rPr>
        <w:tab/>
        <w:t>Tijela imenovana na temelju stavka 3. dužna su do 15. veljače sljedeće financijske godine Komisiji dostaviti:</w:t>
      </w:r>
    </w:p>
    <w:p w:rsidR="00994F97" w:rsidRPr="00B11934" w:rsidRDefault="00994F97" w:rsidP="00994F97">
      <w:pPr>
        <w:pStyle w:val="Point0"/>
        <w:rPr>
          <w:noProof/>
        </w:rPr>
      </w:pPr>
      <w:r w:rsidRPr="00B11934">
        <w:rPr>
          <w:noProof/>
        </w:rPr>
        <w:tab/>
        <w:t>(a)</w:t>
      </w:r>
      <w:r w:rsidRPr="00B11934">
        <w:rPr>
          <w:noProof/>
        </w:rPr>
        <w:tab/>
        <w:t>svoju računovodstvenu dokumentaciju o rashodima koji su nastali tijekom relevantnog referentnog razdoblja, utvrđenog u sektorskim pravilima, pri izvršenju njihovih zadaća i koji su podneseni Komisiji radi nadoknade;</w:t>
      </w:r>
    </w:p>
    <w:p w:rsidR="00994F97" w:rsidRPr="00B11934" w:rsidRDefault="00994F97" w:rsidP="00994F97">
      <w:pPr>
        <w:pStyle w:val="Point0"/>
        <w:rPr>
          <w:noProof/>
        </w:rPr>
      </w:pPr>
      <w:r w:rsidRPr="00B11934">
        <w:rPr>
          <w:noProof/>
        </w:rPr>
        <w:tab/>
        <w:t>(b)</w:t>
      </w:r>
      <w:r w:rsidRPr="00B11934">
        <w:rPr>
          <w:noProof/>
        </w:rPr>
        <w:tab/>
        <w:t>godišnji sažetak završnih revizorskih izvješća i provedenih kontrola, uključujući analizu naravi i opsega utvrđenih pogrešaka i nedostataka sustavâ, te provedene ili planirane korektivne mjere.</w:t>
      </w:r>
    </w:p>
    <w:p w:rsidR="00994F97" w:rsidRPr="00B11934" w:rsidRDefault="00994F97" w:rsidP="00994F97">
      <w:pPr>
        <w:rPr>
          <w:noProof/>
        </w:rPr>
      </w:pPr>
      <w:r w:rsidRPr="00B11934">
        <w:rPr>
          <w:noProof/>
        </w:rPr>
        <w:t>6.</w:t>
      </w:r>
      <w:r w:rsidRPr="00B11934">
        <w:rPr>
          <w:noProof/>
        </w:rPr>
        <w:tab/>
        <w:t>Računovodstvena dokumentacija iz stavka 5. točke (a) uključuje pre</w:t>
      </w:r>
      <w:r w:rsidRPr="00B11934">
        <w:rPr>
          <w:rStyle w:val="CRMinorChangeAdded"/>
          <w:noProof/>
        </w:rPr>
        <w:t>t</w:t>
      </w:r>
      <w:r w:rsidRPr="00B11934">
        <w:rPr>
          <w:rStyle w:val="CRMinorChangeDeleted"/>
          <w:noProof/>
        </w:rPr>
        <w:t>d</w:t>
      </w:r>
      <w:r w:rsidRPr="00B11934">
        <w:rPr>
          <w:noProof/>
        </w:rPr>
        <w:t>financiranje i iznose za koje su u tijeku ili su završeni postupci povrata. Uz računovodstvenu dokumentaciju prilaže se izjava rukovodstva kojom se, prema mišljenju odgovornih za upravljanje sredstvima, potvrđuje sljedeće:</w:t>
      </w:r>
    </w:p>
    <w:p w:rsidR="00994F97" w:rsidRPr="00B11934" w:rsidRDefault="00994F97" w:rsidP="00994F97">
      <w:pPr>
        <w:pStyle w:val="Point0"/>
        <w:rPr>
          <w:noProof/>
        </w:rPr>
      </w:pPr>
      <w:r w:rsidRPr="00B11934">
        <w:rPr>
          <w:noProof/>
        </w:rPr>
        <w:tab/>
        <w:t>(a)</w:t>
      </w:r>
      <w:r w:rsidRPr="00B11934">
        <w:rPr>
          <w:noProof/>
        </w:rPr>
        <w:tab/>
      </w:r>
      <w:r w:rsidRPr="00B11934">
        <w:rPr>
          <w:rStyle w:val="CRMinorChangeDeleted"/>
          <w:noProof/>
        </w:rPr>
        <w:t xml:space="preserve">da su </w:t>
      </w:r>
      <w:r w:rsidRPr="00B11934">
        <w:rPr>
          <w:noProof/>
        </w:rPr>
        <w:t xml:space="preserve">informacije </w:t>
      </w:r>
      <w:r w:rsidRPr="00B11934">
        <w:rPr>
          <w:rStyle w:val="CRMinorChangeAdded"/>
          <w:noProof/>
        </w:rPr>
        <w:t>su iskazane</w:t>
      </w:r>
      <w:r w:rsidRPr="00B11934">
        <w:rPr>
          <w:noProof/>
        </w:rPr>
        <w:t xml:space="preserve"> na odgovarajući način </w:t>
      </w:r>
      <w:r w:rsidRPr="00B11934">
        <w:rPr>
          <w:rStyle w:val="CRMinorChangeDeleted"/>
          <w:noProof/>
        </w:rPr>
        <w:t>prikazane</w:t>
      </w:r>
      <w:r w:rsidRPr="00B11934">
        <w:rPr>
          <w:noProof/>
        </w:rPr>
        <w:t>, potpune i točne;</w:t>
      </w:r>
    </w:p>
    <w:p w:rsidR="00994F97" w:rsidRPr="00B11934" w:rsidRDefault="00994F97" w:rsidP="00994F97">
      <w:pPr>
        <w:pStyle w:val="Point0"/>
        <w:rPr>
          <w:noProof/>
        </w:rPr>
      </w:pPr>
      <w:r w:rsidRPr="00B11934">
        <w:rPr>
          <w:noProof/>
        </w:rPr>
        <w:tab/>
        <w:t>(b)</w:t>
      </w:r>
      <w:r w:rsidRPr="00B11934">
        <w:rPr>
          <w:noProof/>
        </w:rPr>
        <w:tab/>
        <w:t>rashodi su upotrijebljeni u skladu s njihovom namjenom, kako je utvrđeno u sektorskim pravilima;</w:t>
      </w:r>
    </w:p>
    <w:p w:rsidR="00994F97" w:rsidRPr="00B11934" w:rsidRDefault="00994F97" w:rsidP="00994F97">
      <w:pPr>
        <w:pStyle w:val="Point0"/>
        <w:rPr>
          <w:noProof/>
        </w:rPr>
      </w:pPr>
      <w:r w:rsidRPr="00B11934">
        <w:rPr>
          <w:noProof/>
        </w:rPr>
        <w:tab/>
        <w:t>(c)</w:t>
      </w:r>
      <w:r w:rsidRPr="00B11934">
        <w:rPr>
          <w:noProof/>
        </w:rPr>
        <w:tab/>
        <w:t xml:space="preserve">postojećim sustavima kontrole osiguravaju se zakonitost i pravilnost </w:t>
      </w:r>
      <w:r w:rsidRPr="00B11934">
        <w:rPr>
          <w:rStyle w:val="CRMinorChangeDeleted"/>
          <w:noProof/>
        </w:rPr>
        <w:t>temeljnih</w:t>
      </w:r>
      <w:r w:rsidRPr="00B11934">
        <w:rPr>
          <w:noProof/>
        </w:rPr>
        <w:t xml:space="preserve"> transakcija.</w:t>
      </w:r>
    </w:p>
    <w:p w:rsidR="00994F97" w:rsidRPr="00B11934" w:rsidRDefault="00994F97" w:rsidP="00994F97">
      <w:pPr>
        <w:rPr>
          <w:noProof/>
        </w:rPr>
      </w:pPr>
      <w:r w:rsidRPr="00B11934">
        <w:rPr>
          <w:noProof/>
        </w:rPr>
        <w:t>7.</w:t>
      </w:r>
      <w:r w:rsidRPr="00B11934">
        <w:rPr>
          <w:noProof/>
        </w:rPr>
        <w:tab/>
        <w:t>Uz računovodstvenu dokumentaciju iz stavka 5. točke (a) te sažetak iz točke (b) tog stavka prilaže se mišljenje neovisnog revizorskog tijela sastavljeno</w:t>
      </w:r>
      <w:r w:rsidRPr="00B11934">
        <w:rPr>
          <w:rStyle w:val="CRMinorChangeDeleted"/>
          <w:noProof/>
        </w:rPr>
        <w:t>g</w:t>
      </w:r>
      <w:r w:rsidRPr="00B11934">
        <w:rPr>
          <w:noProof/>
        </w:rPr>
        <w:t xml:space="preserve"> u skladu s međunarodno priznatim revizijskim standardima. U tom se mišljenju utvrđuje daje li računovodstvena dokumentacija istinit i vjeran prikaz, jesu li rashodi čija se nadoknada traži od Komisije zakoniti i pravilni te funkcioniraju li dobro uspostavljeni sustavi kontrole. U mišljenju se ujedno navodi jesu li se tijekom revizije pojavile dvojbe u vezi s navodima iz izjave rukovodstva iz stavka 6.</w:t>
      </w:r>
    </w:p>
    <w:p w:rsidR="00994F97" w:rsidRPr="00B11934" w:rsidRDefault="00994F97" w:rsidP="00994F97">
      <w:pPr>
        <w:rPr>
          <w:noProof/>
        </w:rPr>
      </w:pPr>
      <w:r w:rsidRPr="00B11934">
        <w:rPr>
          <w:noProof/>
        </w:rPr>
        <w:t>Rok iz stavka 5. Komisija može iznimno produljiti s 15. veljače na 1. ožujka slijedom priopćenja dotične države članice.</w:t>
      </w:r>
    </w:p>
    <w:p w:rsidR="00994F97" w:rsidRPr="00B11934" w:rsidRDefault="00994F97" w:rsidP="00994F97">
      <w:pPr>
        <w:rPr>
          <w:noProof/>
        </w:rPr>
      </w:pPr>
      <w:r w:rsidRPr="00B11934">
        <w:rPr>
          <w:noProof/>
        </w:rPr>
        <w:t>Države članice mogu na odgovarajućoj razini objaviti informacije iz stavaka 5. i 6. te iz ovog stavka.</w:t>
      </w:r>
    </w:p>
    <w:p w:rsidR="00994F97" w:rsidRPr="00B11934" w:rsidRDefault="00994F97" w:rsidP="00994F97">
      <w:pPr>
        <w:rPr>
          <w:noProof/>
        </w:rPr>
      </w:pPr>
      <w:r w:rsidRPr="00B11934">
        <w:rPr>
          <w:noProof/>
        </w:rPr>
        <w:t xml:space="preserve">Osim toga, države članice Europskom parlamentu, Vijeću i Komisiji mogu </w:t>
      </w:r>
      <w:r w:rsidRPr="00B11934">
        <w:rPr>
          <w:rStyle w:val="CRMinorChangeDeleted"/>
          <w:noProof/>
        </w:rPr>
        <w:t>dati</w:t>
      </w:r>
      <w:r w:rsidRPr="00B11934">
        <w:rPr>
          <w:rStyle w:val="CRMinorChangeAdded"/>
          <w:noProof/>
        </w:rPr>
        <w:t>dostaviti</w:t>
      </w:r>
      <w:r w:rsidRPr="00B11934">
        <w:rPr>
          <w:noProof/>
        </w:rPr>
        <w:t xml:space="preserve"> izjave potpisane na odgovarajućoj razini koje se temelje na </w:t>
      </w:r>
      <w:r w:rsidRPr="00B11934">
        <w:rPr>
          <w:rStyle w:val="CRMinorChangeDeleted"/>
          <w:noProof/>
        </w:rPr>
        <w:t>podacima</w:t>
      </w:r>
      <w:r w:rsidRPr="00B11934">
        <w:rPr>
          <w:rStyle w:val="CRMinorChangeAdded"/>
          <w:noProof/>
        </w:rPr>
        <w:t>informacijama</w:t>
      </w:r>
      <w:r w:rsidRPr="00B11934">
        <w:rPr>
          <w:noProof/>
        </w:rPr>
        <w:t xml:space="preserve"> iz stavaka 5. i 6. ovog stavka.</w:t>
      </w:r>
    </w:p>
    <w:p w:rsidR="00994F97" w:rsidRPr="00B11934" w:rsidRDefault="00994F97" w:rsidP="00994F97">
      <w:pPr>
        <w:rPr>
          <w:noProof/>
        </w:rPr>
      </w:pPr>
      <w:r w:rsidRPr="00B11934">
        <w:rPr>
          <w:noProof/>
        </w:rPr>
        <w:t>8.</w:t>
      </w:r>
      <w:r w:rsidRPr="00B11934">
        <w:rPr>
          <w:noProof/>
        </w:rPr>
        <w:tab/>
        <w:t>Kako bi osigurala da se sredstva Unije upotrebljavaju u skladu s primjenjivim pravilima, Komisija:</w:t>
      </w:r>
    </w:p>
    <w:p w:rsidR="00994F97" w:rsidRPr="00B11934" w:rsidRDefault="00994F97" w:rsidP="00994F97">
      <w:pPr>
        <w:pStyle w:val="Point0"/>
        <w:rPr>
          <w:noProof/>
        </w:rPr>
      </w:pPr>
      <w:r w:rsidRPr="00B11934">
        <w:rPr>
          <w:noProof/>
        </w:rPr>
        <w:tab/>
        <w:t>(a)</w:t>
      </w:r>
      <w:r w:rsidRPr="00B11934">
        <w:rPr>
          <w:noProof/>
        </w:rPr>
        <w:tab/>
        <w:t>primjenjuje postupke za ispitivanje i prihvaćanje računovodstvene dokumentacije imenovanih tijela, osiguravajući pritom da je računovodstvena dokumentacija potpuna, točna i istinita;</w:t>
      </w:r>
    </w:p>
    <w:p w:rsidR="00994F97" w:rsidRPr="00B11934" w:rsidRDefault="00994F97" w:rsidP="00994F97">
      <w:pPr>
        <w:pStyle w:val="Point0"/>
        <w:rPr>
          <w:noProof/>
        </w:rPr>
      </w:pPr>
      <w:r w:rsidRPr="00B11934">
        <w:rPr>
          <w:noProof/>
        </w:rPr>
        <w:tab/>
        <w:t>(b)</w:t>
      </w:r>
      <w:r w:rsidRPr="00B11934">
        <w:rPr>
          <w:noProof/>
        </w:rPr>
        <w:tab/>
        <w:t>isključuje iz financiranja Unije rashode čije isplate predstavljaju kršenje primjenjivog prava;</w:t>
      </w:r>
    </w:p>
    <w:p w:rsidR="00994F97" w:rsidRPr="00B11934" w:rsidRDefault="00994F97" w:rsidP="00994F97">
      <w:pPr>
        <w:pStyle w:val="Point0"/>
        <w:rPr>
          <w:noProof/>
        </w:rPr>
      </w:pPr>
      <w:r w:rsidRPr="00B11934">
        <w:rPr>
          <w:noProof/>
        </w:rPr>
        <w:tab/>
        <w:t>(c)</w:t>
      </w:r>
      <w:r w:rsidRPr="00B11934">
        <w:rPr>
          <w:noProof/>
        </w:rPr>
        <w:tab/>
        <w:t>prekida rokove plaćanja ili suspendira plaćanja ako je to predviđeno sektorskim pravilima.</w:t>
      </w:r>
    </w:p>
    <w:p w:rsidR="00994F97" w:rsidRPr="00B11934" w:rsidRDefault="00994F97" w:rsidP="00994F97">
      <w:pPr>
        <w:rPr>
          <w:noProof/>
        </w:rPr>
      </w:pPr>
      <w:r w:rsidRPr="00B11934">
        <w:rPr>
          <w:noProof/>
        </w:rPr>
        <w:t>Komisija okončava, u cijelosti ili djelomično, prekid rokova plaćanja ili suspenziju plaćanja nakon što država članica dostavi svoje primjedbe i odmah po poduzimanju potrebnih mjera. Godišnje izvješće o radu iz članka 74. stavka 9. obuhvaća sve obveze iz ovog stavka.</w:t>
      </w:r>
    </w:p>
    <w:p w:rsidR="00994F97" w:rsidRPr="00B11934" w:rsidRDefault="00994F97" w:rsidP="00994F97">
      <w:pPr>
        <w:rPr>
          <w:noProof/>
        </w:rPr>
      </w:pPr>
      <w:r w:rsidRPr="00B11934">
        <w:rPr>
          <w:noProof/>
        </w:rPr>
        <w:t>9.</w:t>
      </w:r>
      <w:r w:rsidRPr="00B11934">
        <w:rPr>
          <w:noProof/>
        </w:rPr>
        <w:tab/>
        <w:t>Sektorska pravila uzimaju u obzir potrebe programâ europske teritorijalne suradnje, posebno u pogledu sadržaja izjave rukovodstva, postupka utvrđenog u stavku 3. i revizijske funkcije.</w:t>
      </w:r>
    </w:p>
    <w:p w:rsidR="00994F97" w:rsidRPr="00B11934" w:rsidRDefault="00994F97" w:rsidP="00994F97">
      <w:pPr>
        <w:rPr>
          <w:noProof/>
        </w:rPr>
      </w:pPr>
      <w:r w:rsidRPr="00B11934">
        <w:rPr>
          <w:noProof/>
        </w:rPr>
        <w:t>10.</w:t>
      </w:r>
      <w:r w:rsidRPr="00B11934">
        <w:rPr>
          <w:noProof/>
        </w:rPr>
        <w:tab/>
        <w:t>Komisija sastavlja registar tijela odgovornih za aktivnosti upravljanja, ovjeravanja i revizije u okviru sektorskih pravila.</w:t>
      </w:r>
    </w:p>
    <w:p w:rsidR="00994F97" w:rsidRPr="00B11934" w:rsidRDefault="00994F97" w:rsidP="00994F97">
      <w:pPr>
        <w:rPr>
          <w:noProof/>
        </w:rPr>
      </w:pPr>
      <w:r w:rsidRPr="00B11934">
        <w:rPr>
          <w:noProof/>
        </w:rPr>
        <w:t>11.</w:t>
      </w:r>
      <w:r w:rsidRPr="00B11934">
        <w:rPr>
          <w:noProof/>
        </w:rPr>
        <w:tab/>
        <w:t xml:space="preserve">Države članice mogu upotrebljavati resurse koji su im dodijeljeni u okviru podijeljenog upravljanja u kombinaciji s operacijama i instrumentima koji se </w:t>
      </w:r>
      <w:r w:rsidRPr="00B11934">
        <w:rPr>
          <w:rStyle w:val="CRMinorChangeDeleted"/>
          <w:noProof/>
        </w:rPr>
        <w:t>provode</w:t>
      </w:r>
      <w:r w:rsidRPr="00B11934">
        <w:rPr>
          <w:rStyle w:val="CRMinorChangeAdded"/>
          <w:noProof/>
        </w:rPr>
        <w:t>izvršavaju</w:t>
      </w:r>
      <w:r w:rsidRPr="00B11934">
        <w:rPr>
          <w:noProof/>
        </w:rPr>
        <w:t xml:space="preserve"> u okviru Uredbe (EU) 2015/1017 u skladu s uvjetima utvrđenima u relevantnim sektorskim pravilima.</w:t>
      </w:r>
    </w:p>
    <w:p w:rsidR="00994F97" w:rsidRPr="00B11934" w:rsidRDefault="00994F97" w:rsidP="00994F97">
      <w:pPr>
        <w:pStyle w:val="SectionTitle"/>
        <w:rPr>
          <w:noProof/>
        </w:rPr>
      </w:pPr>
      <w:r w:rsidRPr="00B11934">
        <w:rPr>
          <w:i/>
          <w:noProof/>
        </w:rPr>
        <w:t>POGLAVLJE 3.</w:t>
      </w:r>
    </w:p>
    <w:p w:rsidR="00994F97" w:rsidRPr="00B11934" w:rsidRDefault="00994F97" w:rsidP="00994F97">
      <w:pPr>
        <w:pStyle w:val="SectionTitle"/>
        <w:rPr>
          <w:noProof/>
        </w:rPr>
      </w:pPr>
      <w:r w:rsidRPr="00B11934">
        <w:rPr>
          <w:i/>
          <w:noProof/>
        </w:rPr>
        <w:t>Europski uredi i tijela Unije</w:t>
      </w:r>
    </w:p>
    <w:p w:rsidR="00994F97" w:rsidRPr="00B11934" w:rsidRDefault="00994F97" w:rsidP="00994F97">
      <w:pPr>
        <w:pStyle w:val="SectionTitle"/>
        <w:rPr>
          <w:noProof/>
        </w:rPr>
      </w:pPr>
      <w:r w:rsidRPr="00B11934">
        <w:rPr>
          <w:i/>
          <w:noProof/>
        </w:rPr>
        <w:t>Odjeljak 1.</w:t>
      </w:r>
    </w:p>
    <w:p w:rsidR="00994F97" w:rsidRPr="00B11934" w:rsidRDefault="00994F97" w:rsidP="00994F97">
      <w:pPr>
        <w:pStyle w:val="SectionTitle"/>
        <w:rPr>
          <w:noProof/>
        </w:rPr>
      </w:pPr>
      <w:r w:rsidRPr="00B11934">
        <w:rPr>
          <w:i/>
          <w:noProof/>
        </w:rPr>
        <w:t>Europski uredi</w:t>
      </w:r>
    </w:p>
    <w:p w:rsidR="00994F97" w:rsidRPr="00B11934" w:rsidRDefault="00994F97" w:rsidP="00994F97">
      <w:pPr>
        <w:pStyle w:val="Titrearticle"/>
        <w:rPr>
          <w:noProof/>
        </w:rPr>
      </w:pPr>
      <w:r w:rsidRPr="00B11934">
        <w:rPr>
          <w:noProof/>
        </w:rPr>
        <w:t>Članak 64.</w:t>
      </w:r>
    </w:p>
    <w:p w:rsidR="00994F97" w:rsidRPr="00B11934" w:rsidRDefault="00994F97" w:rsidP="00994F97">
      <w:pPr>
        <w:pStyle w:val="NormalCentered"/>
        <w:rPr>
          <w:b/>
          <w:bCs/>
          <w:noProof/>
        </w:rPr>
      </w:pPr>
      <w:r w:rsidRPr="00B11934">
        <w:rPr>
          <w:b/>
          <w:noProof/>
        </w:rPr>
        <w:t>Opseg nadležnosti europskih ureda</w:t>
      </w:r>
    </w:p>
    <w:p w:rsidR="00994F97" w:rsidRPr="00B11934" w:rsidRDefault="00994F97" w:rsidP="00994F97">
      <w:pPr>
        <w:rPr>
          <w:noProof/>
        </w:rPr>
      </w:pPr>
      <w:r w:rsidRPr="00B11934">
        <w:rPr>
          <w:noProof/>
        </w:rPr>
        <w:t>1.</w:t>
      </w:r>
      <w:r w:rsidRPr="00B11934">
        <w:rPr>
          <w:noProof/>
        </w:rPr>
        <w:tab/>
        <w:t>Prije uspostave novog europskog ureda Komisija izrađuje studiju troškova i koristi i procjenu povezanih rizika, obavješćuje Europski parlament i Vijeće o njihovim rezultatima te i predlaže da se potrebna odobrena sredstva unesu u prilog dijelu proračuna koji se odnosi na Komisiju.</w:t>
      </w:r>
    </w:p>
    <w:p w:rsidR="00994F97" w:rsidRPr="00B11934" w:rsidRDefault="00994F97" w:rsidP="00994F97">
      <w:pPr>
        <w:rPr>
          <w:noProof/>
        </w:rPr>
      </w:pPr>
      <w:r w:rsidRPr="00B11934">
        <w:rPr>
          <w:noProof/>
        </w:rPr>
        <w:t>2.</w:t>
      </w:r>
      <w:r w:rsidRPr="00B11934">
        <w:rPr>
          <w:noProof/>
        </w:rPr>
        <w:tab/>
        <w:t>U okviru svojih nadležnosti europski uredi:</w:t>
      </w:r>
    </w:p>
    <w:p w:rsidR="00994F97" w:rsidRPr="00B11934" w:rsidRDefault="00994F97" w:rsidP="00994F97">
      <w:pPr>
        <w:pStyle w:val="Point0"/>
        <w:rPr>
          <w:noProof/>
        </w:rPr>
      </w:pPr>
      <w:r w:rsidRPr="00B11934">
        <w:rPr>
          <w:noProof/>
        </w:rPr>
        <w:tab/>
        <w:t>(a)</w:t>
      </w:r>
      <w:r w:rsidRPr="00B11934">
        <w:rPr>
          <w:noProof/>
        </w:rPr>
        <w:tab/>
        <w:t>obavljaju obvezne zadaće predviđene u njihovu osnivačkom aktu ili u drugim pravnim aktima Unije;</w:t>
      </w:r>
    </w:p>
    <w:p w:rsidR="00994F97" w:rsidRPr="00B11934" w:rsidRDefault="00994F97" w:rsidP="00994F97">
      <w:pPr>
        <w:pStyle w:val="Point0"/>
        <w:rPr>
          <w:noProof/>
        </w:rPr>
      </w:pPr>
      <w:r w:rsidRPr="00B11934">
        <w:rPr>
          <w:noProof/>
        </w:rPr>
        <w:tab/>
        <w:t>(b)</w:t>
      </w:r>
      <w:r w:rsidRPr="00B11934">
        <w:rPr>
          <w:noProof/>
        </w:rPr>
        <w:tab/>
        <w:t>u skladu s člankom 66.</w:t>
      </w:r>
      <w:r w:rsidRPr="00B11934">
        <w:rPr>
          <w:rStyle w:val="CRMinorChangeAdded"/>
          <w:noProof/>
        </w:rPr>
        <w:t>,</w:t>
      </w:r>
      <w:r w:rsidRPr="00B11934">
        <w:rPr>
          <w:noProof/>
        </w:rPr>
        <w:t xml:space="preserve"> mogu obavljati neobvezne zadaće koje je odobrio njihov upravljački odbor nakon što je razmotrio troškove i koristi te povezane rizike za uključene stran</w:t>
      </w:r>
      <w:r w:rsidRPr="00B11934">
        <w:rPr>
          <w:rStyle w:val="CRMinorChangeDeleted"/>
          <w:noProof/>
        </w:rPr>
        <w:t>k</w:t>
      </w:r>
      <w:r w:rsidRPr="00B11934">
        <w:rPr>
          <w:noProof/>
        </w:rPr>
        <w:t>e.</w:t>
      </w:r>
    </w:p>
    <w:p w:rsidR="00994F97" w:rsidRPr="00B11934" w:rsidRDefault="00994F97" w:rsidP="00994F97">
      <w:pPr>
        <w:rPr>
          <w:noProof/>
        </w:rPr>
      </w:pPr>
      <w:r w:rsidRPr="00B11934">
        <w:rPr>
          <w:noProof/>
        </w:rPr>
        <w:t>3.</w:t>
      </w:r>
      <w:r w:rsidRPr="00B11934">
        <w:rPr>
          <w:noProof/>
        </w:rPr>
        <w:tab/>
        <w:t>Ovaj odjeljak primjenjuje se na rad OLAF-a, uz iznimku stavka 4. ovog članka, članka 66. i članka 67. stavaka 1., 2. i 3.</w:t>
      </w:r>
    </w:p>
    <w:p w:rsidR="00994F97" w:rsidRPr="00B11934" w:rsidRDefault="00994F97" w:rsidP="00994F97">
      <w:pPr>
        <w:rPr>
          <w:noProof/>
        </w:rPr>
      </w:pPr>
      <w:r w:rsidRPr="00B11934">
        <w:rPr>
          <w:noProof/>
        </w:rPr>
        <w:t>4.</w:t>
      </w:r>
      <w:r w:rsidRPr="00B11934">
        <w:rPr>
          <w:noProof/>
        </w:rPr>
        <w:tab/>
        <w:t>Unutarnji revizor Komisije izvršava sve odgovornosti utvrđene u poglavlju 8. ove glave.</w:t>
      </w:r>
    </w:p>
    <w:p w:rsidR="00994F97" w:rsidRPr="00B11934" w:rsidRDefault="00994F97" w:rsidP="00994F97">
      <w:pPr>
        <w:pStyle w:val="Titrearticle"/>
        <w:rPr>
          <w:noProof/>
        </w:rPr>
      </w:pPr>
      <w:r w:rsidRPr="00B11934">
        <w:rPr>
          <w:noProof/>
        </w:rPr>
        <w:t>Članak 65.</w:t>
      </w:r>
    </w:p>
    <w:p w:rsidR="00994F97" w:rsidRPr="00B11934" w:rsidRDefault="00994F97" w:rsidP="00994F97">
      <w:pPr>
        <w:pStyle w:val="NormalCentered"/>
        <w:rPr>
          <w:b/>
          <w:bCs/>
          <w:noProof/>
        </w:rPr>
      </w:pPr>
      <w:r w:rsidRPr="00B11934">
        <w:rPr>
          <w:b/>
          <w:noProof/>
        </w:rPr>
        <w:t>Odobrena sredstva povezana s europskim uredima</w:t>
      </w:r>
    </w:p>
    <w:p w:rsidR="00994F97" w:rsidRPr="00B11934" w:rsidRDefault="00994F97" w:rsidP="00994F97">
      <w:pPr>
        <w:rPr>
          <w:noProof/>
        </w:rPr>
      </w:pPr>
      <w:r w:rsidRPr="00B11934">
        <w:rPr>
          <w:noProof/>
        </w:rPr>
        <w:t>1.</w:t>
      </w:r>
      <w:r w:rsidRPr="00B11934">
        <w:rPr>
          <w:noProof/>
        </w:rPr>
        <w:tab/>
        <w:t>Odobrena sredstva za provedbu obveznih zadaća europskih ureda unose se u posebnu proračunsku liniju u dijelu proračuna koji se odnosi na Komisiju i detaljno se utvrđuju u prilogu tom dijelu.</w:t>
      </w:r>
    </w:p>
    <w:p w:rsidR="00994F97" w:rsidRPr="00B11934" w:rsidRDefault="00994F97" w:rsidP="00994F97">
      <w:pPr>
        <w:rPr>
          <w:noProof/>
        </w:rPr>
      </w:pPr>
      <w:r w:rsidRPr="00B11934">
        <w:rPr>
          <w:noProof/>
        </w:rPr>
        <w:t>Prilog iz prvog podstavka ima oblik računa prihoda i rashoda, koji je podijeljen na isti način kao i dijelovi proračuna.</w:t>
      </w:r>
    </w:p>
    <w:p w:rsidR="00994F97" w:rsidRPr="00B11934" w:rsidRDefault="00994F97" w:rsidP="00994F97">
      <w:pPr>
        <w:rPr>
          <w:noProof/>
        </w:rPr>
      </w:pPr>
      <w:r w:rsidRPr="00B11934">
        <w:rPr>
          <w:noProof/>
        </w:rPr>
        <w:t>Odobrenim sredstvima unesenima u taj prilog:</w:t>
      </w:r>
    </w:p>
    <w:p w:rsidR="00994F97" w:rsidRPr="00B11934" w:rsidRDefault="00994F97" w:rsidP="00994F97">
      <w:pPr>
        <w:pStyle w:val="Point0"/>
        <w:rPr>
          <w:noProof/>
        </w:rPr>
      </w:pPr>
      <w:r w:rsidRPr="00B11934">
        <w:rPr>
          <w:noProof/>
        </w:rPr>
        <w:tab/>
        <w:t>(a)</w:t>
      </w:r>
      <w:r w:rsidRPr="00B11934">
        <w:rPr>
          <w:noProof/>
        </w:rPr>
        <w:tab/>
        <w:t>pokrivaju se sve financijske potrebe svakog europskog ureda pri obavljanju obveznih zadaća predviđenih u njegovu osnivačkom aktu ili u drugim pravnim aktima Unije;</w:t>
      </w:r>
    </w:p>
    <w:p w:rsidR="00994F97" w:rsidRPr="00B11934" w:rsidRDefault="00994F97" w:rsidP="00994F97">
      <w:pPr>
        <w:pStyle w:val="Point0"/>
        <w:rPr>
          <w:noProof/>
        </w:rPr>
      </w:pPr>
      <w:r w:rsidRPr="00B11934">
        <w:rPr>
          <w:noProof/>
        </w:rPr>
        <w:tab/>
        <w:t>(b)</w:t>
      </w:r>
      <w:r w:rsidRPr="00B11934">
        <w:rPr>
          <w:noProof/>
        </w:rPr>
        <w:tab/>
        <w:t>mogu se pokriti financijske potrebe europskog ureda pri obavljanju zadaća koje su zatražile institucije Unije, tijela Unije, ostali europski uredi i agencije koji su osnovani Ugovorima ili na temelju Ugovorâ te odobreni u skladu s osnivačkim aktom ureda.</w:t>
      </w:r>
    </w:p>
    <w:p w:rsidR="00994F97" w:rsidRPr="00B11934" w:rsidRDefault="00994F97" w:rsidP="00994F97">
      <w:pPr>
        <w:rPr>
          <w:noProof/>
        </w:rPr>
      </w:pPr>
      <w:r w:rsidRPr="00B11934">
        <w:rPr>
          <w:noProof/>
        </w:rPr>
        <w:t>2.</w:t>
      </w:r>
      <w:r w:rsidRPr="00B11934">
        <w:rPr>
          <w:noProof/>
        </w:rPr>
        <w:tab/>
        <w:t>U vezi s odobrenim sredstvima unesenima u prilog za svaki europski ured Komisija direktoru dotičnog europskog ureda delegira ovlasti dužnosnika za ovjeravanje, u skladu s člankom 73.</w:t>
      </w:r>
    </w:p>
    <w:p w:rsidR="00994F97" w:rsidRPr="00B11934" w:rsidRDefault="00994F97" w:rsidP="00994F97">
      <w:pPr>
        <w:rPr>
          <w:noProof/>
        </w:rPr>
      </w:pPr>
      <w:r w:rsidRPr="00B11934">
        <w:rPr>
          <w:noProof/>
        </w:rPr>
        <w:t>3.</w:t>
      </w:r>
      <w:r w:rsidRPr="00B11934">
        <w:rPr>
          <w:noProof/>
        </w:rPr>
        <w:tab/>
        <w:t>Plan radnih mjesta svakog europskog ureda prilaže se planu radnih mjesta Komisije.</w:t>
      </w:r>
    </w:p>
    <w:p w:rsidR="00994F97" w:rsidRPr="00B11934" w:rsidRDefault="00994F97" w:rsidP="00994F97">
      <w:pPr>
        <w:rPr>
          <w:noProof/>
        </w:rPr>
      </w:pPr>
      <w:r w:rsidRPr="00B11934">
        <w:rPr>
          <w:noProof/>
        </w:rPr>
        <w:t>4.</w:t>
      </w:r>
      <w:r w:rsidRPr="00B11934">
        <w:rPr>
          <w:noProof/>
        </w:rPr>
        <w:tab/>
        <w:t>Direktor svakog europskog ureda donosi odluke o prijenosima unutar priloga iz stavka 1. Komisija o takvim prijenosima obavješćuje Europski parlament i Vijeće.</w:t>
      </w:r>
    </w:p>
    <w:p w:rsidR="00994F97" w:rsidRPr="00B11934" w:rsidRDefault="00994F97" w:rsidP="00994F97">
      <w:pPr>
        <w:pStyle w:val="Titrearticle"/>
        <w:rPr>
          <w:noProof/>
        </w:rPr>
      </w:pPr>
      <w:r w:rsidRPr="00B11934">
        <w:rPr>
          <w:noProof/>
        </w:rPr>
        <w:t>Članak 66.</w:t>
      </w:r>
    </w:p>
    <w:p w:rsidR="00994F97" w:rsidRPr="00B11934" w:rsidRDefault="00994F97" w:rsidP="00994F97">
      <w:pPr>
        <w:pStyle w:val="NormalCentered"/>
        <w:rPr>
          <w:b/>
          <w:bCs/>
          <w:noProof/>
        </w:rPr>
      </w:pPr>
      <w:r w:rsidRPr="00B11934">
        <w:rPr>
          <w:b/>
          <w:noProof/>
        </w:rPr>
        <w:t>Neobvezne zadaće</w:t>
      </w:r>
    </w:p>
    <w:p w:rsidR="00994F97" w:rsidRPr="00B11934" w:rsidRDefault="00994F97" w:rsidP="00994F97">
      <w:pPr>
        <w:rPr>
          <w:noProof/>
        </w:rPr>
      </w:pPr>
      <w:r w:rsidRPr="00B11934">
        <w:rPr>
          <w:noProof/>
        </w:rPr>
        <w:t>1.</w:t>
      </w:r>
      <w:r w:rsidRPr="00B11934">
        <w:rPr>
          <w:noProof/>
        </w:rPr>
        <w:tab/>
        <w:t>Za neobvezne zadaće iz članka 64. stavka 2. točke (b) europski ured može:</w:t>
      </w:r>
    </w:p>
    <w:p w:rsidR="00994F97" w:rsidRPr="00B11934" w:rsidRDefault="00994F97" w:rsidP="00994F97">
      <w:pPr>
        <w:pStyle w:val="Point0"/>
        <w:rPr>
          <w:noProof/>
        </w:rPr>
      </w:pPr>
      <w:r w:rsidRPr="00B11934">
        <w:rPr>
          <w:noProof/>
        </w:rPr>
        <w:tab/>
        <w:t>(a)</w:t>
      </w:r>
      <w:r w:rsidRPr="00B11934">
        <w:rPr>
          <w:noProof/>
        </w:rPr>
        <w:tab/>
        <w:t>od institucija Unije, tijela Unije i drugih europskih ureda primiti delegirane ovlasti za svojeg direktora, zajedno s delegiranim ovlastima dužnosnika za ovjeravanje u vezi s odobrenim sredstvima unesenima u dio proračuna koji se odnosi na instituciju Unije, tijelo Unije ili drugi europski ured;</w:t>
      </w:r>
    </w:p>
    <w:p w:rsidR="00994F97" w:rsidRPr="00B11934" w:rsidRDefault="00994F97" w:rsidP="00994F97">
      <w:pPr>
        <w:pStyle w:val="Point0"/>
        <w:rPr>
          <w:noProof/>
        </w:rPr>
      </w:pPr>
      <w:r w:rsidRPr="00B11934">
        <w:rPr>
          <w:noProof/>
        </w:rPr>
        <w:tab/>
        <w:t>(b)</w:t>
      </w:r>
      <w:r w:rsidRPr="00B11934">
        <w:rPr>
          <w:noProof/>
        </w:rPr>
        <w:tab/>
        <w:t>sklapati ad hoc sporazume na razini službi s institucijama Unije, tijelima Unije, drugim europskim uredima ili trećim stranama.</w:t>
      </w:r>
    </w:p>
    <w:p w:rsidR="00994F97" w:rsidRPr="00B11934" w:rsidRDefault="00994F97" w:rsidP="00994F97">
      <w:pPr>
        <w:rPr>
          <w:noProof/>
        </w:rPr>
      </w:pPr>
      <w:r w:rsidRPr="00B11934">
        <w:rPr>
          <w:noProof/>
        </w:rPr>
        <w:t>2.</w:t>
      </w:r>
      <w:r w:rsidRPr="00B11934">
        <w:rPr>
          <w:noProof/>
        </w:rPr>
        <w:tab/>
        <w:t>U slučajevima iz stavka 1. točke (a) institucije Unije, tijela Unije i drugi dotični europski uredi određuju ograničenja i uvjete za delegiranje ovlasti. Delegiranje ovlasti utvrđuje se u skladu s osnivačkim aktom europskog ureda, posebice u pogledu uvjetâ i načina delegiranja ovlasti.</w:t>
      </w:r>
    </w:p>
    <w:p w:rsidR="00994F97" w:rsidRPr="00B11934" w:rsidRDefault="00994F97" w:rsidP="00994F97">
      <w:pPr>
        <w:rPr>
          <w:noProof/>
        </w:rPr>
      </w:pPr>
      <w:r w:rsidRPr="00B11934">
        <w:rPr>
          <w:noProof/>
        </w:rPr>
        <w:t>3.</w:t>
      </w:r>
      <w:r w:rsidRPr="00B11934">
        <w:rPr>
          <w:noProof/>
        </w:rPr>
        <w:tab/>
        <w:t xml:space="preserve">U slučajevima iz stavka 1. točke (b) direktor europskog ureda u skladu s osnivačkim aktom europskog ureda donosi posebne odredbe kojima se uređuje provedba zadaća, povrat nastalih troškova i vođenje odgovarajuće računovodstvene evidencije. Europski ured </w:t>
      </w:r>
      <w:r w:rsidRPr="00B11934">
        <w:rPr>
          <w:rStyle w:val="CRMinorChangeDeleted"/>
          <w:noProof/>
        </w:rPr>
        <w:t>izvješćuje</w:t>
      </w:r>
      <w:r w:rsidRPr="00B11934">
        <w:rPr>
          <w:noProof/>
        </w:rPr>
        <w:t xml:space="preserve"> o rezultatu takvih računovodstvenih evidencija </w:t>
      </w:r>
      <w:r w:rsidRPr="00B11934">
        <w:rPr>
          <w:rStyle w:val="CRMinorChangeDeleted"/>
          <w:noProof/>
        </w:rPr>
        <w:t>za</w:t>
      </w:r>
      <w:r w:rsidRPr="00B11934">
        <w:rPr>
          <w:rStyle w:val="CRMinorChangeAdded"/>
          <w:noProof/>
        </w:rPr>
        <w:t>izvješćuje</w:t>
      </w:r>
      <w:r w:rsidRPr="00B11934">
        <w:rPr>
          <w:noProof/>
        </w:rPr>
        <w:t xml:space="preserve"> institucije Unije, tijela Unije ili druge dotične europske urede.</w:t>
      </w:r>
    </w:p>
    <w:p w:rsidR="00994F97" w:rsidRPr="00B11934" w:rsidRDefault="00994F97" w:rsidP="00994F97">
      <w:pPr>
        <w:pStyle w:val="Titrearticle"/>
        <w:rPr>
          <w:noProof/>
        </w:rPr>
      </w:pPr>
      <w:r w:rsidRPr="00B11934">
        <w:rPr>
          <w:noProof/>
        </w:rPr>
        <w:t>Članak 67.</w:t>
      </w:r>
    </w:p>
    <w:p w:rsidR="00994F97" w:rsidRPr="00B11934" w:rsidRDefault="00994F97" w:rsidP="00994F97">
      <w:pPr>
        <w:pStyle w:val="NormalCentered"/>
        <w:rPr>
          <w:b/>
          <w:bCs/>
          <w:noProof/>
        </w:rPr>
      </w:pPr>
      <w:r w:rsidRPr="00B11934">
        <w:rPr>
          <w:b/>
          <w:noProof/>
        </w:rPr>
        <w:t>Računovodstvene evidencije europskih ureda</w:t>
      </w:r>
    </w:p>
    <w:p w:rsidR="00994F97" w:rsidRPr="00B11934" w:rsidRDefault="00994F97" w:rsidP="00994F97">
      <w:pPr>
        <w:rPr>
          <w:noProof/>
        </w:rPr>
      </w:pPr>
      <w:r w:rsidRPr="00B11934">
        <w:rPr>
          <w:noProof/>
        </w:rPr>
        <w:t>1.</w:t>
      </w:r>
      <w:r w:rsidRPr="00B11934">
        <w:rPr>
          <w:noProof/>
        </w:rPr>
        <w:tab/>
        <w:t>Svaki europski ured sastavlja računovodstvene evidencije svojih rashoda, na temelju kojih se može utvrditi udio njegovih usluga pruženih svakoj instituciji Unije, tijelu Unije ili drugom europskom uredu. Direktor dotičnog europskog ureda donosi kriterije na kojima se temelji računovodstvena evidencija nakon što ih odobri upravljački odbor europskog ureda.</w:t>
      </w:r>
    </w:p>
    <w:p w:rsidR="00994F97" w:rsidRPr="00B11934" w:rsidRDefault="00994F97" w:rsidP="00994F97">
      <w:pPr>
        <w:rPr>
          <w:noProof/>
        </w:rPr>
      </w:pPr>
      <w:r w:rsidRPr="00B11934">
        <w:rPr>
          <w:noProof/>
        </w:rPr>
        <w:t>2.</w:t>
      </w:r>
      <w:r w:rsidRPr="00B11934">
        <w:rPr>
          <w:noProof/>
        </w:rPr>
        <w:tab/>
        <w:t xml:space="preserve">U </w:t>
      </w:r>
      <w:r w:rsidRPr="00B11934">
        <w:rPr>
          <w:rStyle w:val="CRMinorChangeDeleted"/>
          <w:noProof/>
        </w:rPr>
        <w:t>primjedbama</w:t>
      </w:r>
      <w:r w:rsidRPr="00B11934">
        <w:rPr>
          <w:rStyle w:val="CRMinorChangeAdded"/>
          <w:noProof/>
        </w:rPr>
        <w:t>napomenama</w:t>
      </w:r>
      <w:r w:rsidRPr="00B11934">
        <w:rPr>
          <w:noProof/>
        </w:rPr>
        <w:t xml:space="preserve"> koje se odnose na određenu proračunsku liniju u koju se unosi ukupni iznos odobrenih sredstava za svaki europski ured kojem su delegirane ovlasti dužnosnika za ovjeravanje u skladu s člankom 66. stavkom 1. točkom (a) navodi se procjena troškova usluga koje taj ured pruža svakoj instituciji Unije, tijelu Unije i drugim dotičnim europskim uredima. Procjena se temelji na računovodstvenim evidencijama iz stavka 1. ovog članka.</w:t>
      </w:r>
    </w:p>
    <w:p w:rsidR="00994F97" w:rsidRPr="00B11934" w:rsidRDefault="00994F97" w:rsidP="00994F97">
      <w:pPr>
        <w:rPr>
          <w:noProof/>
        </w:rPr>
      </w:pPr>
      <w:r w:rsidRPr="00B11934">
        <w:rPr>
          <w:noProof/>
        </w:rPr>
        <w:t>3.</w:t>
      </w:r>
      <w:r w:rsidRPr="00B11934">
        <w:rPr>
          <w:noProof/>
        </w:rPr>
        <w:tab/>
        <w:t>Svaki europski ured kojem su delegirane ovlasti dužnosnika za ovjeravanje u skladu s člankom 66. stavkom 1. točkom (a) o rezultatima računovodstvenih evidencija iz stavka 1. ovog članka obavješćuje institucije Unije, tijela Unije i druge dotične europske urede.</w:t>
      </w:r>
    </w:p>
    <w:p w:rsidR="00994F97" w:rsidRPr="00B11934" w:rsidRDefault="00994F97" w:rsidP="00994F97">
      <w:pPr>
        <w:rPr>
          <w:noProof/>
        </w:rPr>
      </w:pPr>
      <w:r w:rsidRPr="00B11934">
        <w:rPr>
          <w:noProof/>
        </w:rPr>
        <w:t>4.</w:t>
      </w:r>
      <w:r w:rsidRPr="00B11934">
        <w:rPr>
          <w:noProof/>
        </w:rPr>
        <w:tab/>
        <w:t xml:space="preserve">Računovodstvene evidencije svakog europskog ureda sastavni su dio računovodstvene dokumentacije Unije u skladu s člankom </w:t>
      </w:r>
      <w:r w:rsidRPr="00B11934">
        <w:rPr>
          <w:rStyle w:val="CRMinorChangeAdded"/>
          <w:noProof/>
        </w:rPr>
        <w:t>247</w:t>
      </w:r>
      <w:r w:rsidRPr="00B11934">
        <w:rPr>
          <w:rStyle w:val="CRMinorChangeDeleted"/>
          <w:noProof/>
        </w:rPr>
        <w:t>241</w:t>
      </w:r>
      <w:r w:rsidRPr="00B11934">
        <w:rPr>
          <w:noProof/>
        </w:rPr>
        <w:t>.</w:t>
      </w:r>
    </w:p>
    <w:p w:rsidR="00994F97" w:rsidRPr="00B11934" w:rsidRDefault="00994F97" w:rsidP="00994F97">
      <w:pPr>
        <w:rPr>
          <w:noProof/>
        </w:rPr>
      </w:pPr>
      <w:r w:rsidRPr="00B11934">
        <w:rPr>
          <w:noProof/>
        </w:rPr>
        <w:t>5.</w:t>
      </w:r>
      <w:r w:rsidRPr="00B11934">
        <w:rPr>
          <w:noProof/>
        </w:rPr>
        <w:tab/>
        <w:t xml:space="preserve">Računovodstveni službenik Komisije može na prijedlog upravljačkog odbora dotičnog europskog ureda članu osoblja europskog ureda delegirati neke od </w:t>
      </w:r>
      <w:r w:rsidRPr="00B11934">
        <w:rPr>
          <w:rStyle w:val="CRMinorChangeDeleted"/>
          <w:noProof/>
        </w:rPr>
        <w:t>službenikovih</w:t>
      </w:r>
      <w:r w:rsidRPr="00B11934">
        <w:rPr>
          <w:rStyle w:val="CRMinorChangeAdded"/>
          <w:noProof/>
        </w:rPr>
        <w:t>svojih</w:t>
      </w:r>
      <w:r w:rsidRPr="00B11934">
        <w:rPr>
          <w:noProof/>
        </w:rPr>
        <w:t xml:space="preserve"> zadaća u vezi s naplatom prihoda i plaćanjem rashoda koje izravno obavlja dotični europski ured.</w:t>
      </w:r>
    </w:p>
    <w:p w:rsidR="00994F97" w:rsidRPr="00B11934" w:rsidRDefault="00994F97" w:rsidP="00994F97">
      <w:pPr>
        <w:rPr>
          <w:noProof/>
        </w:rPr>
      </w:pPr>
      <w:r w:rsidRPr="00B11934">
        <w:rPr>
          <w:noProof/>
        </w:rPr>
        <w:t>6.</w:t>
      </w:r>
      <w:r w:rsidRPr="00B11934">
        <w:rPr>
          <w:noProof/>
        </w:rPr>
        <w:tab/>
        <w:t>Za pokrivanje potreba europskog ureda za novcem, Komisija može na prijedlog upravljačkog odbora u ime europskog ureda otvoriti bankovne ili poštanske žiro-račune. Konačno stanje blagajne za svaku godinu poravnava se i usklađuje između dotičnog europskog ureda i Komisije na kraju financijske godine.</w:t>
      </w:r>
    </w:p>
    <w:p w:rsidR="00994F97" w:rsidRPr="00B11934" w:rsidRDefault="00994F97" w:rsidP="00994F97">
      <w:pPr>
        <w:pStyle w:val="SectionTitle"/>
        <w:rPr>
          <w:noProof/>
        </w:rPr>
      </w:pPr>
      <w:r w:rsidRPr="00B11934">
        <w:rPr>
          <w:i/>
          <w:noProof/>
        </w:rPr>
        <w:t>Odjeljak 2.</w:t>
      </w:r>
    </w:p>
    <w:p w:rsidR="00994F97" w:rsidRPr="00B11934" w:rsidRDefault="00994F97" w:rsidP="00994F97">
      <w:pPr>
        <w:pStyle w:val="SectionTitle"/>
        <w:rPr>
          <w:noProof/>
        </w:rPr>
      </w:pPr>
      <w:r w:rsidRPr="00B11934">
        <w:rPr>
          <w:i/>
          <w:noProof/>
        </w:rPr>
        <w:t>Agencije i tijela unije</w:t>
      </w:r>
    </w:p>
    <w:p w:rsidR="00994F97" w:rsidRPr="00B11934" w:rsidRDefault="00994F97" w:rsidP="00994F97">
      <w:pPr>
        <w:pStyle w:val="Titrearticle"/>
        <w:rPr>
          <w:noProof/>
        </w:rPr>
      </w:pPr>
      <w:r w:rsidRPr="00B11934">
        <w:rPr>
          <w:noProof/>
        </w:rPr>
        <w:t>Članak 68.</w:t>
      </w:r>
    </w:p>
    <w:p w:rsidR="00994F97" w:rsidRPr="00B11934" w:rsidRDefault="00994F97" w:rsidP="00994F97">
      <w:pPr>
        <w:pStyle w:val="NormalCentered"/>
        <w:rPr>
          <w:b/>
          <w:bCs/>
          <w:noProof/>
        </w:rPr>
      </w:pPr>
      <w:r w:rsidRPr="00B11934">
        <w:rPr>
          <w:b/>
          <w:noProof/>
        </w:rPr>
        <w:t>Primjenjivost na Agenciju za opskrbu Euratoma</w:t>
      </w:r>
    </w:p>
    <w:p w:rsidR="00994F97" w:rsidRPr="00B11934" w:rsidRDefault="00994F97" w:rsidP="00994F97">
      <w:pPr>
        <w:rPr>
          <w:noProof/>
        </w:rPr>
      </w:pPr>
      <w:r w:rsidRPr="00B11934">
        <w:rPr>
          <w:noProof/>
        </w:rPr>
        <w:t>Ova se Uredba primjenjuje na izvršenje proračuna Agencije za opskrbu Euratoma.</w:t>
      </w:r>
    </w:p>
    <w:p w:rsidR="00994F97" w:rsidRPr="00B11934" w:rsidRDefault="00994F97" w:rsidP="00994F97">
      <w:pPr>
        <w:pStyle w:val="Titrearticle"/>
        <w:rPr>
          <w:noProof/>
        </w:rPr>
      </w:pPr>
      <w:r w:rsidRPr="00B11934">
        <w:rPr>
          <w:noProof/>
        </w:rPr>
        <w:t>Članak 69.</w:t>
      </w:r>
    </w:p>
    <w:p w:rsidR="00994F97" w:rsidRPr="00B11934" w:rsidRDefault="00994F97" w:rsidP="00994F97">
      <w:pPr>
        <w:pStyle w:val="NormalCentered"/>
        <w:rPr>
          <w:b/>
          <w:bCs/>
          <w:noProof/>
        </w:rPr>
      </w:pPr>
      <w:r w:rsidRPr="00B11934">
        <w:rPr>
          <w:b/>
          <w:noProof/>
        </w:rPr>
        <w:t>Izvršne agencije</w:t>
      </w:r>
    </w:p>
    <w:p w:rsidR="00994F97" w:rsidRPr="00B11934" w:rsidRDefault="00994F97" w:rsidP="00994F97">
      <w:pPr>
        <w:rPr>
          <w:noProof/>
        </w:rPr>
      </w:pPr>
      <w:r w:rsidRPr="00B11934">
        <w:rPr>
          <w:noProof/>
        </w:rPr>
        <w:t>1.</w:t>
      </w:r>
      <w:r w:rsidRPr="00B11934">
        <w:rPr>
          <w:noProof/>
        </w:rPr>
        <w:tab/>
        <w:t xml:space="preserve">Komisija izvršnim agencijama može delegirati ovlasti za provedbu </w:t>
      </w:r>
      <w:r w:rsidRPr="00B11934">
        <w:rPr>
          <w:rStyle w:val="CRMinorChangeDeleted"/>
          <w:noProof/>
        </w:rPr>
        <w:t>cijelog ili dijela</w:t>
      </w:r>
      <w:r w:rsidRPr="00B11934">
        <w:rPr>
          <w:noProof/>
        </w:rPr>
        <w:t xml:space="preserve"> programa ili projekta Unije </w:t>
      </w:r>
      <w:r w:rsidRPr="00B11934">
        <w:rPr>
          <w:rStyle w:val="CRMinorChangeAdded"/>
          <w:noProof/>
        </w:rPr>
        <w:t>djelomično ili u cijelosti</w:t>
      </w:r>
      <w:r w:rsidRPr="00B11934">
        <w:rPr>
          <w:noProof/>
        </w:rPr>
        <w:t xml:space="preserve"> uključujući pilot-projekte i pripremna djelovanja te izvršenje administrativnih rashoda, u </w:t>
      </w:r>
      <w:r w:rsidRPr="00B11934">
        <w:rPr>
          <w:rStyle w:val="CRMinorChangeDeleted"/>
          <w:noProof/>
        </w:rPr>
        <w:t>svoje</w:t>
      </w:r>
      <w:r w:rsidRPr="00B11934">
        <w:rPr>
          <w:rStyle w:val="CRMinorChangeAdded"/>
          <w:noProof/>
        </w:rPr>
        <w:t>njezino</w:t>
      </w:r>
      <w:r w:rsidRPr="00B11934">
        <w:rPr>
          <w:noProof/>
        </w:rPr>
        <w:t xml:space="preserve"> ime i pod </w:t>
      </w:r>
      <w:r w:rsidRPr="00B11934">
        <w:rPr>
          <w:rStyle w:val="CRMinorChangeDeleted"/>
          <w:noProof/>
        </w:rPr>
        <w:t>svojom</w:t>
      </w:r>
      <w:r w:rsidRPr="00B11934">
        <w:rPr>
          <w:rStyle w:val="CRMinorChangeAdded"/>
          <w:noProof/>
        </w:rPr>
        <w:t>njezinom</w:t>
      </w:r>
      <w:r w:rsidRPr="00B11934">
        <w:rPr>
          <w:noProof/>
        </w:rPr>
        <w:t xml:space="preserve"> odgovornošću, u skladu s Uredbom Vijeća (EZ) br. 58/2003</w:t>
      </w:r>
      <w:r w:rsidRPr="00B11934">
        <w:rPr>
          <w:rStyle w:val="FootnoteReference"/>
          <w:noProof/>
        </w:rPr>
        <w:footnoteReference w:id="73"/>
      </w:r>
      <w:r w:rsidRPr="00B11934">
        <w:rPr>
          <w:noProof/>
        </w:rPr>
        <w:t>. Izvršne agencije osnivaju se odlukom Komisije i imaju pravnu osobnost u skladu s pravom Unije. Izvršne agencije primaju godišnji doprinos.</w:t>
      </w:r>
    </w:p>
    <w:p w:rsidR="00994F97" w:rsidRPr="00B11934" w:rsidRDefault="00994F97" w:rsidP="00994F97">
      <w:pPr>
        <w:rPr>
          <w:noProof/>
        </w:rPr>
      </w:pPr>
      <w:r w:rsidRPr="00B11934">
        <w:rPr>
          <w:noProof/>
        </w:rPr>
        <w:t>2.</w:t>
      </w:r>
      <w:r w:rsidRPr="00B11934">
        <w:rPr>
          <w:noProof/>
        </w:rPr>
        <w:tab/>
        <w:t>Direktori izvršnih agencija djeluju kao dužnosnici za ovjeravanje na osnovi delegiranja u pogledu izvršenja odobrenih sredstava za poslovanje za programe Unije kojima u cijelosti ili djelomično upravljaju.</w:t>
      </w:r>
    </w:p>
    <w:p w:rsidR="00994F97" w:rsidRPr="00B11934" w:rsidRDefault="00994F97" w:rsidP="00994F97">
      <w:pPr>
        <w:rPr>
          <w:noProof/>
        </w:rPr>
      </w:pPr>
      <w:r w:rsidRPr="00B11934">
        <w:rPr>
          <w:noProof/>
        </w:rPr>
        <w:t>3.</w:t>
      </w:r>
      <w:r w:rsidRPr="00B11934">
        <w:rPr>
          <w:noProof/>
        </w:rPr>
        <w:tab/>
        <w:t>Upravljački odbor izvršne agencije može se dogovoriti s Komisijom da računovodstveni službenik Komisije ujedno djeluje i kao računovodstveni službenik dotične izvršne agencije. Upravljački odbor računovodstvenom službeniku Komisije može povjeriti i dio zadaća računovodstvenog službenika dotične izvršne agencije, uzimajući u obzir troškove i koristi. U oba se slučaja poduzimaju potrebni aranžmani kako bi se izbjegao bilo kakav sukob interesa.</w:t>
      </w:r>
    </w:p>
    <w:p w:rsidR="00994F97" w:rsidRPr="00B11934" w:rsidRDefault="00994F97" w:rsidP="00994F97">
      <w:pPr>
        <w:pStyle w:val="Titrearticle"/>
        <w:rPr>
          <w:noProof/>
        </w:rPr>
      </w:pPr>
      <w:r w:rsidRPr="00B11934">
        <w:rPr>
          <w:noProof/>
        </w:rPr>
        <w:t>Članak 70.</w:t>
      </w:r>
    </w:p>
    <w:p w:rsidR="00994F97" w:rsidRPr="00B11934" w:rsidRDefault="00994F97" w:rsidP="00994F97">
      <w:pPr>
        <w:pStyle w:val="NormalCentered"/>
        <w:rPr>
          <w:b/>
          <w:bCs/>
          <w:noProof/>
        </w:rPr>
      </w:pPr>
      <w:r w:rsidRPr="00B11934">
        <w:rPr>
          <w:b/>
          <w:noProof/>
        </w:rPr>
        <w:t>Tijela osnovana na temelju UFEU-a i Ugovora o Euratomu</w:t>
      </w:r>
    </w:p>
    <w:p w:rsidR="00994F97" w:rsidRPr="00B11934" w:rsidRDefault="00994F97" w:rsidP="00994F97">
      <w:pPr>
        <w:rPr>
          <w:noProof/>
        </w:rPr>
      </w:pPr>
      <w:r w:rsidRPr="00B11934">
        <w:rPr>
          <w:noProof/>
        </w:rPr>
        <w:t>1.</w:t>
      </w:r>
      <w:r w:rsidRPr="00B11934">
        <w:rPr>
          <w:noProof/>
        </w:rPr>
        <w:tab/>
        <w:t xml:space="preserve">Komisija je ovlaštena donositi delegirane akte u skladu s člankom </w:t>
      </w:r>
      <w:r w:rsidRPr="00B11934">
        <w:rPr>
          <w:rStyle w:val="CRMinorChangeDeleted"/>
          <w:noProof/>
        </w:rPr>
        <w:t>269.</w:t>
      </w:r>
      <w:r w:rsidRPr="00B11934">
        <w:rPr>
          <w:noProof/>
        </w:rPr>
        <w:t xml:space="preserve"> </w:t>
      </w:r>
      <w:r w:rsidRPr="00B11934">
        <w:rPr>
          <w:rStyle w:val="CRMinorChangeAdded"/>
          <w:noProof/>
        </w:rPr>
        <w:t>274.</w:t>
      </w:r>
      <w:r w:rsidRPr="00B11934">
        <w:rPr>
          <w:noProof/>
        </w:rPr>
        <w:t xml:space="preserve"> ove Uredbe radi dopunjavanja ove Uredbe okvirnom financijskom uredbom za tijela osnovana na temelju UFEU-a i Ugovora o Euratomu, a koja imaju pravnu osobnost te primaju doprinose na teret proračuna.</w:t>
      </w:r>
    </w:p>
    <w:p w:rsidR="00994F97" w:rsidRPr="00B11934" w:rsidRDefault="00994F97" w:rsidP="00994F97">
      <w:pPr>
        <w:rPr>
          <w:noProof/>
        </w:rPr>
      </w:pPr>
      <w:r w:rsidRPr="00B11934">
        <w:rPr>
          <w:noProof/>
        </w:rPr>
        <w:t>2.</w:t>
      </w:r>
      <w:r w:rsidRPr="00B11934">
        <w:rPr>
          <w:noProof/>
        </w:rPr>
        <w:tab/>
        <w:t>Okvirna financijska uredba temelji se na načelima i pravilima utvrđenima ovom Uredbom, pri čemu se u obzir uzimaju posebnosti tijelâ iz stavka 1.</w:t>
      </w:r>
    </w:p>
    <w:p w:rsidR="00994F97" w:rsidRPr="00B11934" w:rsidRDefault="00994F97" w:rsidP="00994F97">
      <w:pPr>
        <w:rPr>
          <w:noProof/>
        </w:rPr>
      </w:pPr>
      <w:r w:rsidRPr="00B11934">
        <w:rPr>
          <w:noProof/>
        </w:rPr>
        <w:t>3.</w:t>
      </w:r>
      <w:r w:rsidRPr="00B11934">
        <w:rPr>
          <w:noProof/>
        </w:rPr>
        <w:tab/>
        <w:t>Financijskim pravilima tijelâ iz stavka 1. ne smije se odstupati od okvirne financijske uredbe, osim ako to zahtijevaju njihove posebne potrebe te podložno prethodnom pristanku Komisije.</w:t>
      </w:r>
    </w:p>
    <w:p w:rsidR="00994F97" w:rsidRPr="00B11934" w:rsidRDefault="00994F97" w:rsidP="00994F97">
      <w:pPr>
        <w:rPr>
          <w:noProof/>
        </w:rPr>
      </w:pPr>
      <w:r w:rsidRPr="00B11934">
        <w:rPr>
          <w:noProof/>
        </w:rPr>
        <w:t>4.</w:t>
      </w:r>
      <w:r w:rsidRPr="00B11934">
        <w:rPr>
          <w:noProof/>
        </w:rPr>
        <w:tab/>
        <w:t>Razrješnicu za izvršenje proračunâ tijelâ iz stavka 1. daje Europski parlament na preporuku Vijeća. Tijela iz stavka 1. u potpunosti surađuju s institucijama Unije uključenima u postupak davanja razrješnice i, ako je to primjereno, pružaju sve dodatne potrebne informacije, među ostalim sudjelovanjem na sastancima relevantnih tijela.</w:t>
      </w:r>
    </w:p>
    <w:p w:rsidR="00994F97" w:rsidRPr="00B11934" w:rsidRDefault="00994F97" w:rsidP="00994F97">
      <w:pPr>
        <w:rPr>
          <w:noProof/>
        </w:rPr>
      </w:pPr>
      <w:r w:rsidRPr="00B11934">
        <w:rPr>
          <w:noProof/>
        </w:rPr>
        <w:t>5.</w:t>
      </w:r>
      <w:r w:rsidRPr="00B11934">
        <w:rPr>
          <w:noProof/>
        </w:rPr>
        <w:tab/>
        <w:t>Unutarnji revizor Komisije ima jednake ovlasti nad tijelima iz stavka 1. kakve ima u odnosu na Komisiju.</w:t>
      </w:r>
    </w:p>
    <w:p w:rsidR="00994F97" w:rsidRPr="00B11934" w:rsidRDefault="00994F97" w:rsidP="00994F97">
      <w:pPr>
        <w:rPr>
          <w:noProof/>
        </w:rPr>
      </w:pPr>
      <w:r w:rsidRPr="00B11934">
        <w:rPr>
          <w:noProof/>
        </w:rPr>
        <w:t>6.</w:t>
      </w:r>
      <w:r w:rsidRPr="00B11934">
        <w:rPr>
          <w:noProof/>
        </w:rPr>
        <w:tab/>
        <w:t>Neovisni vanjski revizor provjerava jesu li u godišnjoj računovodstvenoj dokumentaciji svakog tijela iz stavka 1. ovog članka propisno iskazani prihodi, rashodi i financijsko stanje relevantnog tijela prije konsolidacije završne računovodstvene dokumentacije Komisije. Osim ako je drukčije propisano relevantnim temeljnim aktom, Revizorski sud priprema posebno godišnje izvješće o svakom tijelu u skladu sa zahtjevima članka 287. stavka 1. UFEU-a. Pri pripremi tog izvješća Revizorski sud u obzir uzima reviziju koju je proveo neovisni vanjski revizor te radnje poduzete kao odgovor na nalaze revizora.</w:t>
      </w:r>
    </w:p>
    <w:p w:rsidR="00994F97" w:rsidRPr="00B11934" w:rsidRDefault="00994F97" w:rsidP="00994F97">
      <w:pPr>
        <w:rPr>
          <w:noProof/>
        </w:rPr>
      </w:pPr>
      <w:r w:rsidRPr="00B11934">
        <w:rPr>
          <w:noProof/>
        </w:rPr>
        <w:t>7.</w:t>
      </w:r>
      <w:r w:rsidRPr="00B11934">
        <w:rPr>
          <w:noProof/>
        </w:rPr>
        <w:tab/>
        <w:t>Za sve aspekte neovisnih vanjskih revizija iz stavka 6., uključujući nalaze, Revizorski sud zadržava punu odgovornost.</w:t>
      </w:r>
    </w:p>
    <w:p w:rsidR="00994F97" w:rsidRPr="00B11934" w:rsidRDefault="00994F97" w:rsidP="00994F97">
      <w:pPr>
        <w:pStyle w:val="Titrearticle"/>
        <w:rPr>
          <w:noProof/>
        </w:rPr>
      </w:pPr>
      <w:r w:rsidRPr="00B11934">
        <w:rPr>
          <w:noProof/>
        </w:rPr>
        <w:t>Članak 71.</w:t>
      </w:r>
    </w:p>
    <w:p w:rsidR="00994F97" w:rsidRPr="00B11934" w:rsidRDefault="00994F97" w:rsidP="00994F97">
      <w:pPr>
        <w:pStyle w:val="NormalCentered"/>
        <w:rPr>
          <w:b/>
          <w:bCs/>
          <w:noProof/>
        </w:rPr>
      </w:pPr>
      <w:r w:rsidRPr="00B11934">
        <w:rPr>
          <w:b/>
          <w:noProof/>
        </w:rPr>
        <w:t>Tijela javno-privatnog partnerstva</w:t>
      </w:r>
    </w:p>
    <w:p w:rsidR="00994F97" w:rsidRPr="00B11934" w:rsidRDefault="00994F97" w:rsidP="008D1587">
      <w:pPr>
        <w:rPr>
          <w:noProof/>
        </w:rPr>
      </w:pPr>
      <w:r w:rsidRPr="00B11934">
        <w:rPr>
          <w:noProof/>
        </w:rPr>
        <w:t>Tijela koja imaju pravnu osobnost koja su osnovana temeljnim aktom i kojima je povjerena provedba javno-privatnog partnerstva donose vlastita financijska pravila.</w:t>
      </w:r>
    </w:p>
    <w:p w:rsidR="008D1587" w:rsidRPr="00B11934" w:rsidRDefault="00994F97" w:rsidP="008D1587">
      <w:pPr>
        <w:rPr>
          <w:noProof/>
        </w:rPr>
      </w:pPr>
      <w:r w:rsidRPr="00B11934">
        <w:rPr>
          <w:noProof/>
        </w:rPr>
        <w:t>Ta pravila uključuju skup načela koja su potrebna kako bi se osiguralo dobro financijsko upravljanje sredstvima Unije.</w:t>
      </w:r>
    </w:p>
    <w:p w:rsidR="008D1587" w:rsidRPr="00B11934" w:rsidRDefault="00994F97" w:rsidP="008D1587">
      <w:pPr>
        <w:rPr>
          <w:noProof/>
        </w:rPr>
      </w:pPr>
      <w:r w:rsidRPr="00B11934">
        <w:rPr>
          <w:noProof/>
        </w:rPr>
        <w:t xml:space="preserve">Komisija je ovlaštena donositi delegirane akte u skladu s člankom </w:t>
      </w:r>
      <w:r w:rsidRPr="00B11934">
        <w:rPr>
          <w:rStyle w:val="CRMinorChangeAdded"/>
          <w:noProof/>
        </w:rPr>
        <w:t>274.</w:t>
      </w:r>
      <w:r w:rsidRPr="00B11934">
        <w:rPr>
          <w:noProof/>
        </w:rPr>
        <w:t xml:space="preserve"> </w:t>
      </w:r>
      <w:r w:rsidRPr="00B11934">
        <w:rPr>
          <w:rStyle w:val="CRMinorChangeDeleted"/>
          <w:noProof/>
        </w:rPr>
        <w:t>269.</w:t>
      </w:r>
      <w:r w:rsidRPr="00B11934">
        <w:rPr>
          <w:noProof/>
        </w:rPr>
        <w:t xml:space="preserve"> radi dopunjavanja ove Uredbe oglednom financijskom uredbom za tijela javno-privatnog partnerstva kojom se utvrđuju načela potrebna za osiguravanje dobrog financijskog upravljanja sredstvima Unije koja se temelje na članku </w:t>
      </w:r>
      <w:r w:rsidRPr="00B11934">
        <w:rPr>
          <w:rStyle w:val="CRMinorChangeAdded"/>
          <w:noProof/>
        </w:rPr>
        <w:t>158</w:t>
      </w:r>
      <w:r w:rsidRPr="00B11934">
        <w:rPr>
          <w:noProof/>
        </w:rPr>
        <w:t xml:space="preserve"> </w:t>
      </w:r>
      <w:r w:rsidRPr="00B11934">
        <w:rPr>
          <w:rStyle w:val="CRMinorChangeDeleted"/>
          <w:noProof/>
        </w:rPr>
        <w:t>154</w:t>
      </w:r>
      <w:r w:rsidRPr="00B11934">
        <w:rPr>
          <w:noProof/>
        </w:rPr>
        <w:t>.</w:t>
      </w:r>
    </w:p>
    <w:p w:rsidR="008D1587" w:rsidRPr="00B11934" w:rsidRDefault="00994F97" w:rsidP="008D1587">
      <w:pPr>
        <w:rPr>
          <w:noProof/>
        </w:rPr>
      </w:pPr>
      <w:r w:rsidRPr="00B11934">
        <w:rPr>
          <w:noProof/>
        </w:rPr>
        <w:t>Financijska pravila tijela javno-privatnog partnerstva ne smiju odstupati od ogledne financijske uredbe, osim ako to zahtijevaju njihove posebne potrebe te podložno prethodnom pristanku Komisije.</w:t>
      </w:r>
    </w:p>
    <w:p w:rsidR="00994F97" w:rsidRPr="00B11934" w:rsidRDefault="00994F97" w:rsidP="008D1587">
      <w:pPr>
        <w:rPr>
          <w:noProof/>
        </w:rPr>
      </w:pPr>
      <w:r w:rsidRPr="00B11934">
        <w:rPr>
          <w:noProof/>
        </w:rPr>
        <w:t>Na tijela javno-privatnog partnerstva primjenjuje se članak 70. stavci od 4. do 7.</w:t>
      </w:r>
    </w:p>
    <w:p w:rsidR="00994F97" w:rsidRPr="00B11934" w:rsidRDefault="00994F97" w:rsidP="00994F97">
      <w:pPr>
        <w:pStyle w:val="SectionTitle"/>
        <w:rPr>
          <w:noProof/>
        </w:rPr>
      </w:pPr>
      <w:r w:rsidRPr="00B11934">
        <w:rPr>
          <w:i/>
          <w:noProof/>
        </w:rPr>
        <w:t>POGLAVLJE 4.</w:t>
      </w:r>
    </w:p>
    <w:p w:rsidR="00994F97" w:rsidRPr="00B11934" w:rsidRDefault="00994F97" w:rsidP="00994F97">
      <w:pPr>
        <w:pStyle w:val="SectionTitle"/>
        <w:rPr>
          <w:noProof/>
        </w:rPr>
      </w:pPr>
      <w:r w:rsidRPr="00B11934">
        <w:rPr>
          <w:i/>
          <w:noProof/>
        </w:rPr>
        <w:t>Financijski izvršitelji</w:t>
      </w:r>
    </w:p>
    <w:p w:rsidR="00994F97" w:rsidRPr="00B11934" w:rsidRDefault="00994F97" w:rsidP="00994F97">
      <w:pPr>
        <w:pStyle w:val="SectionTitle"/>
        <w:rPr>
          <w:noProof/>
        </w:rPr>
      </w:pPr>
      <w:r w:rsidRPr="00B11934">
        <w:rPr>
          <w:i/>
          <w:noProof/>
        </w:rPr>
        <w:t>Odjeljak 1.</w:t>
      </w:r>
    </w:p>
    <w:p w:rsidR="00994F97" w:rsidRPr="00B11934" w:rsidRDefault="00994F97" w:rsidP="00994F97">
      <w:pPr>
        <w:pStyle w:val="SectionTitle"/>
        <w:rPr>
          <w:noProof/>
        </w:rPr>
      </w:pPr>
      <w:r w:rsidRPr="00B11934">
        <w:rPr>
          <w:i/>
          <w:noProof/>
        </w:rPr>
        <w:t>Načelo razdvajanja dužnosti</w:t>
      </w:r>
    </w:p>
    <w:p w:rsidR="00994F97" w:rsidRPr="00B11934" w:rsidRDefault="00994F97" w:rsidP="00994F97">
      <w:pPr>
        <w:pStyle w:val="Titrearticle"/>
        <w:rPr>
          <w:noProof/>
        </w:rPr>
      </w:pPr>
      <w:r w:rsidRPr="00B11934">
        <w:rPr>
          <w:noProof/>
        </w:rPr>
        <w:t>Članak 72.</w:t>
      </w:r>
    </w:p>
    <w:p w:rsidR="00994F97" w:rsidRPr="00B11934" w:rsidRDefault="00994F97" w:rsidP="00994F97">
      <w:pPr>
        <w:pStyle w:val="NormalCentered"/>
        <w:rPr>
          <w:b/>
          <w:bCs/>
          <w:noProof/>
        </w:rPr>
      </w:pPr>
      <w:r w:rsidRPr="00B11934">
        <w:rPr>
          <w:b/>
          <w:noProof/>
        </w:rPr>
        <w:t>Razdvajanje dužnosti</w:t>
      </w:r>
    </w:p>
    <w:p w:rsidR="00994F97" w:rsidRPr="00B11934" w:rsidRDefault="00994F97" w:rsidP="00994F97">
      <w:pPr>
        <w:rPr>
          <w:noProof/>
        </w:rPr>
      </w:pPr>
      <w:r w:rsidRPr="00B11934">
        <w:rPr>
          <w:noProof/>
        </w:rPr>
        <w:t>1.</w:t>
      </w:r>
      <w:r w:rsidRPr="00B11934">
        <w:rPr>
          <w:noProof/>
        </w:rPr>
        <w:tab/>
        <w:t>Dužnosti dužnosnika za ovjeravanje i računovodstvenog službenika razdvajaju se i međusobno se isključuju.</w:t>
      </w:r>
    </w:p>
    <w:p w:rsidR="00994F97" w:rsidRPr="00B11934" w:rsidRDefault="00994F97" w:rsidP="00994F97">
      <w:pPr>
        <w:rPr>
          <w:noProof/>
        </w:rPr>
      </w:pPr>
      <w:r w:rsidRPr="00B11934">
        <w:rPr>
          <w:noProof/>
        </w:rPr>
        <w:t>2.</w:t>
      </w:r>
      <w:r w:rsidRPr="00B11934">
        <w:rPr>
          <w:noProof/>
        </w:rPr>
        <w:tab/>
        <w:t>Svaka institucija Unije svakom financijskom izvršitelju osigurava potrebna sredstva za obavljanje njegovih dužnosti i dostavlja mu dokument u kojem se detaljno opisuju njegove zadaće, prava i obveze.</w:t>
      </w:r>
    </w:p>
    <w:p w:rsidR="00994F97" w:rsidRPr="00B11934" w:rsidRDefault="00994F97" w:rsidP="00994F97">
      <w:pPr>
        <w:pStyle w:val="SectionTitle"/>
        <w:rPr>
          <w:noProof/>
        </w:rPr>
      </w:pPr>
      <w:r w:rsidRPr="00B11934">
        <w:rPr>
          <w:i/>
          <w:noProof/>
        </w:rPr>
        <w:t>Odjeljak 2.</w:t>
      </w:r>
    </w:p>
    <w:p w:rsidR="00994F97" w:rsidRPr="00B11934" w:rsidRDefault="00994F97" w:rsidP="00994F97">
      <w:pPr>
        <w:pStyle w:val="SectionTitle"/>
        <w:rPr>
          <w:noProof/>
        </w:rPr>
      </w:pPr>
      <w:r w:rsidRPr="00B11934">
        <w:rPr>
          <w:i/>
          <w:noProof/>
        </w:rPr>
        <w:t>Dužnosnik za ovjeravanje</w:t>
      </w:r>
    </w:p>
    <w:p w:rsidR="00994F97" w:rsidRPr="00B11934" w:rsidRDefault="00994F97" w:rsidP="00994F97">
      <w:pPr>
        <w:pStyle w:val="Titrearticle"/>
        <w:rPr>
          <w:noProof/>
        </w:rPr>
      </w:pPr>
      <w:r w:rsidRPr="00B11934">
        <w:rPr>
          <w:noProof/>
        </w:rPr>
        <w:t>Članak 73.</w:t>
      </w:r>
    </w:p>
    <w:p w:rsidR="00994F97" w:rsidRPr="00B11934" w:rsidRDefault="00994F97" w:rsidP="00994F97">
      <w:pPr>
        <w:pStyle w:val="NormalCentered"/>
        <w:rPr>
          <w:b/>
          <w:bCs/>
          <w:noProof/>
        </w:rPr>
      </w:pPr>
      <w:r w:rsidRPr="00B11934">
        <w:rPr>
          <w:b/>
          <w:noProof/>
        </w:rPr>
        <w:t>Dužnosnik za ovjeravanje</w:t>
      </w:r>
    </w:p>
    <w:p w:rsidR="00994F97" w:rsidRPr="00B11934" w:rsidRDefault="00994F97" w:rsidP="00994F97">
      <w:pPr>
        <w:rPr>
          <w:noProof/>
        </w:rPr>
      </w:pPr>
      <w:r w:rsidRPr="00B11934">
        <w:rPr>
          <w:noProof/>
        </w:rPr>
        <w:t>1.</w:t>
      </w:r>
      <w:r w:rsidRPr="00B11934">
        <w:rPr>
          <w:noProof/>
        </w:rPr>
        <w:tab/>
        <w:t>Svaka institucija Unije izvršava dužnosti dužnosnika za ovjeravanje.</w:t>
      </w:r>
    </w:p>
    <w:p w:rsidR="00994F97" w:rsidRPr="00B11934" w:rsidRDefault="00994F97" w:rsidP="00994F97">
      <w:pPr>
        <w:rPr>
          <w:noProof/>
        </w:rPr>
      </w:pPr>
      <w:r w:rsidRPr="00B11934">
        <w:rPr>
          <w:noProof/>
        </w:rPr>
        <w:t>2.</w:t>
      </w:r>
      <w:r w:rsidRPr="00B11934">
        <w:rPr>
          <w:noProof/>
        </w:rPr>
        <w:tab/>
        <w:t>Za potrebe ove glave „osoblje” znači osobe obuhvaćene Pravilnikom o osoblju.</w:t>
      </w:r>
    </w:p>
    <w:p w:rsidR="00994F97" w:rsidRPr="00B11934" w:rsidRDefault="00994F97" w:rsidP="00994F97">
      <w:pPr>
        <w:rPr>
          <w:noProof/>
        </w:rPr>
      </w:pPr>
      <w:r w:rsidRPr="00B11934">
        <w:rPr>
          <w:noProof/>
        </w:rPr>
        <w:t>3.</w:t>
      </w:r>
      <w:r w:rsidRPr="00B11934">
        <w:rPr>
          <w:noProof/>
        </w:rPr>
        <w:tab/>
        <w:t>Svaka institucija Unije u skladu s uvjetima iz svojeg poslovnika delegira dužnosti dužnosnika za ovjeravanje osoblju na odgovarajućoj razini. Ona u svojim internim administrativnim pravilima navodi osoblje kojem delegira te dužnosti, opseg delegiranih ovlasti te mogu li osobe kojima su ovlasti delegirane te ovlasti dalje delegirati na druge osobe.</w:t>
      </w:r>
    </w:p>
    <w:p w:rsidR="00994F97" w:rsidRPr="00B11934" w:rsidRDefault="00994F97" w:rsidP="00994F97">
      <w:pPr>
        <w:rPr>
          <w:noProof/>
        </w:rPr>
      </w:pPr>
      <w:r w:rsidRPr="00B11934">
        <w:rPr>
          <w:noProof/>
        </w:rPr>
        <w:t>4.</w:t>
      </w:r>
      <w:r w:rsidRPr="00B11934">
        <w:rPr>
          <w:noProof/>
        </w:rPr>
        <w:tab/>
        <w:t>Ovlasti dužnosnika za ovjeravanje delegiraju se ili dalje delegiraju samo osoblju.</w:t>
      </w:r>
    </w:p>
    <w:p w:rsidR="00994F97" w:rsidRPr="00B11934" w:rsidRDefault="00994F97" w:rsidP="00994F97">
      <w:pPr>
        <w:rPr>
          <w:noProof/>
        </w:rPr>
      </w:pPr>
      <w:r w:rsidRPr="00B11934">
        <w:rPr>
          <w:noProof/>
        </w:rPr>
        <w:t>5.</w:t>
      </w:r>
      <w:r w:rsidRPr="00B11934">
        <w:rPr>
          <w:noProof/>
        </w:rPr>
        <w:tab/>
        <w:t>Odgovorni dužnosnik za ovjeravanje djeluje u okviru ograničenja utvrđenih instrumentom o delegiranju ili daljnjem delegiranju ovlasti. Odgovornom dužnosniku za ovjeravanje može pomagati jedan član osoblja ili više njih, pod njegovom odgovornosti, kojima je povjereno obavljanje određenih operacija potrebnih za izvršenje proračuna i izradu financijskih informacija i informacija o upravljanju.</w:t>
      </w:r>
    </w:p>
    <w:p w:rsidR="00994F97" w:rsidRPr="00B11934" w:rsidRDefault="00994F97" w:rsidP="00994F97">
      <w:pPr>
        <w:rPr>
          <w:noProof/>
        </w:rPr>
      </w:pPr>
      <w:r w:rsidRPr="00B11934">
        <w:rPr>
          <w:noProof/>
        </w:rPr>
        <w:t>6.</w:t>
      </w:r>
      <w:r w:rsidRPr="00B11934">
        <w:rPr>
          <w:noProof/>
        </w:rPr>
        <w:tab/>
        <w:t>Svaka institucija Unije i svako tijelo Unije iz članka 70. u roku od dva tjedna obavješćuje Europski parlament, Vijeće, Revizorski sud i računovodstvenog službenika Komisije o imenovanju i prestanku dužnosti dužnosnika za ovjeravanje na osnovi delegiranja, unutarnjih revizora i računovodstvenih službenika te o svim internim pravilima koje donese u vezi s financijskim pitanjima.</w:t>
      </w:r>
    </w:p>
    <w:p w:rsidR="00994F97" w:rsidRPr="00B11934" w:rsidRDefault="00994F97" w:rsidP="00994F97">
      <w:pPr>
        <w:rPr>
          <w:noProof/>
        </w:rPr>
      </w:pPr>
      <w:r w:rsidRPr="00B11934">
        <w:rPr>
          <w:noProof/>
        </w:rPr>
        <w:t>7.</w:t>
      </w:r>
      <w:r w:rsidRPr="00B11934">
        <w:rPr>
          <w:noProof/>
        </w:rPr>
        <w:tab/>
        <w:t>Svaka institucija Unije obavješćuje Revizorski sud o odlukama o delegiranju ovlasti i o imenovanju blagajnika na temelju članaka 79. i 88.</w:t>
      </w:r>
    </w:p>
    <w:p w:rsidR="00994F97" w:rsidRPr="00B11934" w:rsidRDefault="00994F97" w:rsidP="00994F97">
      <w:pPr>
        <w:pStyle w:val="Titrearticle"/>
        <w:rPr>
          <w:noProof/>
        </w:rPr>
      </w:pPr>
      <w:r w:rsidRPr="00B11934">
        <w:rPr>
          <w:noProof/>
        </w:rPr>
        <w:t>Članak 74.</w:t>
      </w:r>
    </w:p>
    <w:p w:rsidR="00994F97" w:rsidRPr="00B11934" w:rsidRDefault="00994F97" w:rsidP="00994F97">
      <w:pPr>
        <w:pStyle w:val="NormalCentered"/>
        <w:rPr>
          <w:b/>
          <w:bCs/>
          <w:noProof/>
        </w:rPr>
      </w:pPr>
      <w:r w:rsidRPr="00B11934">
        <w:rPr>
          <w:b/>
          <w:noProof/>
        </w:rPr>
        <w:t>Ovlasti i dužnosti dužnosnika za ovjeravanje</w:t>
      </w:r>
    </w:p>
    <w:p w:rsidR="00994F97" w:rsidRPr="00B11934" w:rsidRDefault="00994F97" w:rsidP="00994F97">
      <w:pPr>
        <w:rPr>
          <w:noProof/>
        </w:rPr>
      </w:pPr>
      <w:r w:rsidRPr="00B11934">
        <w:rPr>
          <w:noProof/>
        </w:rPr>
        <w:t>1.</w:t>
      </w:r>
      <w:r w:rsidRPr="00B11934">
        <w:rPr>
          <w:noProof/>
        </w:rPr>
        <w:tab/>
        <w:t>Dužnosnik za ovjeravanje u dotičnoj instituciji Unije odgovoran je za izvršenje prihoda i rashoda u skladu s načelom dobrog financijskog upravljanja, među ostalim osiguravanjem izvješćivanja o uspješnosti, te za osiguravanje usklađenosti sa zahtjevima zakonitosti i pravilnosti te jednakog postupanja prema primateljima.</w:t>
      </w:r>
    </w:p>
    <w:p w:rsidR="00994F97" w:rsidRPr="00B11934" w:rsidRDefault="00994F97" w:rsidP="00994F97">
      <w:pPr>
        <w:rPr>
          <w:noProof/>
        </w:rPr>
      </w:pPr>
      <w:r w:rsidRPr="00B11934">
        <w:rPr>
          <w:noProof/>
        </w:rPr>
        <w:t>2.</w:t>
      </w:r>
      <w:r w:rsidRPr="00B11934">
        <w:rPr>
          <w:noProof/>
        </w:rPr>
        <w:tab/>
        <w:t>Za potrebe stavka 1. ovog članka dužnosnik za ovjeravanje na osnovi delegiranja uspostavlja, u skladu s člankom 36. i minimalnim standardima koje je donijela svaka institucija Unije i uzimajući u obzir rizike povezane s upravljačkim okružjem te naravi financiranih djelovanja, organizacijsku strukturu i sustave unutarnje kontrole prikladne za obavljanje njegovih dužnosti. Uspostava takve strukture i sustavâ temelji se na sveobuhvatnoj analizi rizika u kojoj se uzima u obzir njihova troškovna učinkovitost i uspješnost.</w:t>
      </w:r>
    </w:p>
    <w:p w:rsidR="00994F97" w:rsidRPr="00B11934" w:rsidRDefault="00994F97" w:rsidP="00994F97">
      <w:pPr>
        <w:rPr>
          <w:noProof/>
        </w:rPr>
      </w:pPr>
      <w:r w:rsidRPr="00B11934">
        <w:rPr>
          <w:noProof/>
        </w:rPr>
        <w:t>3.</w:t>
      </w:r>
      <w:r w:rsidRPr="00B11934">
        <w:rPr>
          <w:noProof/>
        </w:rPr>
        <w:tab/>
        <w:t>Za izvršenje rashoda odgovorni dužnosnik za ovjeravanje preuzima proračunske i pravne obveze, potvrđuje rashode i odobrava plaćanja te poduzima pripremne radnje za izvršenje odobrenih sredstava.</w:t>
      </w:r>
    </w:p>
    <w:p w:rsidR="00994F97" w:rsidRPr="00B11934" w:rsidRDefault="00994F97" w:rsidP="00994F97">
      <w:pPr>
        <w:rPr>
          <w:noProof/>
        </w:rPr>
      </w:pPr>
      <w:r w:rsidRPr="00B11934">
        <w:rPr>
          <w:noProof/>
        </w:rPr>
        <w:t>4.</w:t>
      </w:r>
      <w:r w:rsidRPr="00B11934">
        <w:rPr>
          <w:noProof/>
        </w:rPr>
        <w:tab/>
        <w:t>Za izvršenje prihoda odgovorni dužnosnik za ovjeravanje sastavlja procjene iznosâ potraživanja, utvrđuje dodijeljena prava čiji je povrat potrebno osigurati i izdaje naloge za povrat. Ako je to primjereno, odgovorni dužnosnik za ovjeravanje odriče se utvrđenih dodijeljenih prava.</w:t>
      </w:r>
    </w:p>
    <w:p w:rsidR="00994F97" w:rsidRPr="00B11934" w:rsidRDefault="00994F97" w:rsidP="00994F97">
      <w:pPr>
        <w:rPr>
          <w:noProof/>
        </w:rPr>
      </w:pPr>
      <w:r w:rsidRPr="00B11934">
        <w:rPr>
          <w:noProof/>
        </w:rPr>
        <w:t>5.</w:t>
      </w:r>
      <w:r w:rsidRPr="00B11934">
        <w:rPr>
          <w:noProof/>
        </w:rPr>
        <w:tab/>
        <w:t xml:space="preserve">Kako bi se spriječile pogreške i nepravilnosti prije odobrenja operacija i smanjila mogućnost nepostizanja ciljeva, svaka operacija podliježe najmanje </w:t>
      </w:r>
      <w:r w:rsidRPr="00B11934">
        <w:rPr>
          <w:i/>
          <w:noProof/>
        </w:rPr>
        <w:t>ex ante</w:t>
      </w:r>
      <w:r w:rsidRPr="00B11934">
        <w:rPr>
          <w:noProof/>
        </w:rPr>
        <w:t xml:space="preserve"> kontroli operativnih i financijskih aspekata operacije na temelju višegodišnje strategije kontrole kojom se uzima u obzir rizik.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Kako je navedeno u članku 36. stavku 9., pri </w:t>
      </w:r>
      <w:r w:rsidRPr="00B11934">
        <w:rPr>
          <w:i/>
          <w:iCs/>
          <w:noProof/>
          <w:highlight w:val="lightGray"/>
        </w:rPr>
        <w:t>ex ante</w:t>
      </w:r>
      <w:r w:rsidRPr="00B11934">
        <w:rPr>
          <w:noProof/>
          <w:highlight w:val="lightGray"/>
        </w:rPr>
        <w:t xml:space="preserve"> kontrolama se prema potrebi primjenjuju automatizirani informatički alati i druge nove tehnologije.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p>
    <w:p w:rsidR="00994F97" w:rsidRPr="00B11934" w:rsidRDefault="00994F97" w:rsidP="00994F97">
      <w:pPr>
        <w:rPr>
          <w:noProof/>
        </w:rPr>
      </w:pPr>
      <w:r w:rsidRPr="00B11934">
        <w:rPr>
          <w:noProof/>
        </w:rPr>
        <w:t xml:space="preserve">Opseg </w:t>
      </w:r>
      <w:r w:rsidRPr="00B11934">
        <w:rPr>
          <w:i/>
          <w:noProof/>
        </w:rPr>
        <w:t>ex ante</w:t>
      </w:r>
      <w:r w:rsidRPr="00B11934">
        <w:rPr>
          <w:noProof/>
        </w:rPr>
        <w:t xml:space="preserve"> kontrola u smislu učestalosti i temeljitosti određuje odgovorni dužnosnik za ovjeravanje uzimajući u obzir rezultate prijašnjih kontrola te pitanje rizika i troškovne učinkovitosti na temelju analize rizika dužnosnika za ovjeravanje. U slučaju sumnje dužnosnik za ovjeravanje koji je odgovoran za potvrđivanje relevantnih operacija, u okviru </w:t>
      </w:r>
      <w:r w:rsidRPr="00B11934">
        <w:rPr>
          <w:i/>
          <w:noProof/>
        </w:rPr>
        <w:t>ex ante</w:t>
      </w:r>
      <w:r w:rsidRPr="00B11934">
        <w:rPr>
          <w:noProof/>
        </w:rPr>
        <w:t xml:space="preserve"> kontrole, traži dodatne informacije ili obavlja kontrolu na licu mjesta kako bi dobio razumno jamstvo.</w:t>
      </w:r>
    </w:p>
    <w:p w:rsidR="00994F97" w:rsidRPr="00B11934" w:rsidRDefault="00994F97" w:rsidP="00994F97">
      <w:pPr>
        <w:rPr>
          <w:noProof/>
        </w:rPr>
      </w:pPr>
      <w:r w:rsidRPr="00B11934">
        <w:rPr>
          <w:noProof/>
        </w:rPr>
        <w:t>Provjeru dotične operacije ne provodi osoblje koje je tu operaciju pokrenulo. Osoblje koje provodi provjeru ne smije biti podređeno članovima osoblja koji su pokrenuli operaciju.</w:t>
      </w:r>
    </w:p>
    <w:p w:rsidR="00994F97" w:rsidRPr="00B11934" w:rsidRDefault="00994F97" w:rsidP="00994F97">
      <w:pPr>
        <w:rPr>
          <w:noProof/>
        </w:rPr>
      </w:pPr>
      <w:r w:rsidRPr="00B11934">
        <w:rPr>
          <w:noProof/>
        </w:rPr>
        <w:t>6.</w:t>
      </w:r>
      <w:r w:rsidRPr="00B11934">
        <w:rPr>
          <w:noProof/>
        </w:rPr>
        <w:tab/>
        <w:t xml:space="preserve">Dužnosnik za ovjeravanje na osnovi delegiranja ovlasti može uspostaviti </w:t>
      </w:r>
      <w:r w:rsidRPr="00B11934">
        <w:rPr>
          <w:i/>
          <w:noProof/>
        </w:rPr>
        <w:t>ex post</w:t>
      </w:r>
      <w:r w:rsidRPr="00B11934">
        <w:rPr>
          <w:noProof/>
        </w:rPr>
        <w:t xml:space="preserve"> kontrole radi otkrivanja i ispravljanja pogreški i nepravilnosti u vezi s operacijama nakon njihova odobravanja. Takve se kontrole mogu organizirati na temelju uzorka s obzirom na rizik te moraju uzeti u obzir rezultate prijašnjih kontrola kao i troškovnu učinkovitost i uspješnost.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Kako je navedeno u članku 36. stavku 9., pri </w:t>
      </w:r>
      <w:r w:rsidRPr="00B11934">
        <w:rPr>
          <w:i/>
          <w:iCs/>
          <w:noProof/>
          <w:highlight w:val="lightGray"/>
        </w:rPr>
        <w:t>ex ante</w:t>
      </w:r>
      <w:r w:rsidRPr="00B11934">
        <w:rPr>
          <w:noProof/>
          <w:highlight w:val="lightGray"/>
        </w:rPr>
        <w:t xml:space="preserve"> kontrolama se prema potrebi primjenjuju automatizirani informatički alati i druge nove tehnologije.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p>
    <w:p w:rsidR="00994F97" w:rsidRPr="00B11934" w:rsidRDefault="00994F97" w:rsidP="00994F97">
      <w:pPr>
        <w:rPr>
          <w:noProof/>
        </w:rPr>
      </w:pPr>
      <w:r w:rsidRPr="00B11934">
        <w:rPr>
          <w:noProof/>
        </w:rPr>
        <w:t xml:space="preserve">Osoblje koje je odgovorno za </w:t>
      </w:r>
      <w:r w:rsidRPr="00B11934">
        <w:rPr>
          <w:i/>
          <w:noProof/>
        </w:rPr>
        <w:t>ex ante</w:t>
      </w:r>
      <w:r w:rsidRPr="00B11934">
        <w:rPr>
          <w:noProof/>
        </w:rPr>
        <w:t xml:space="preserve"> kontrole ne provodi </w:t>
      </w:r>
      <w:r w:rsidRPr="00B11934">
        <w:rPr>
          <w:i/>
          <w:noProof/>
        </w:rPr>
        <w:t>ex post</w:t>
      </w:r>
      <w:r w:rsidRPr="00B11934">
        <w:rPr>
          <w:noProof/>
        </w:rPr>
        <w:t xml:space="preserve"> kontrole. Osoblje odgovorno za </w:t>
      </w:r>
      <w:r w:rsidRPr="00B11934">
        <w:rPr>
          <w:i/>
          <w:noProof/>
        </w:rPr>
        <w:t>ex post</w:t>
      </w:r>
      <w:r w:rsidRPr="00B11934">
        <w:rPr>
          <w:noProof/>
        </w:rPr>
        <w:t xml:space="preserve"> kontrole ne smije biti podređeno osoblju odgovornom za </w:t>
      </w:r>
      <w:r w:rsidRPr="00B11934">
        <w:rPr>
          <w:i/>
          <w:iCs/>
          <w:noProof/>
        </w:rPr>
        <w:t>ex ante</w:t>
      </w:r>
      <w:r w:rsidRPr="00B11934">
        <w:rPr>
          <w:noProof/>
        </w:rPr>
        <w:t xml:space="preserve"> kontrole.</w:t>
      </w:r>
    </w:p>
    <w:p w:rsidR="00994F97" w:rsidRPr="00B11934" w:rsidRDefault="00994F97" w:rsidP="00994F97">
      <w:pPr>
        <w:rPr>
          <w:noProof/>
        </w:rPr>
      </w:pPr>
      <w:r w:rsidRPr="00B11934">
        <w:rPr>
          <w:noProof/>
        </w:rPr>
        <w:t>Pravila i načini, uključujući vremenske okvire, za provođenje revizija korisnika moraju biti jasni, usklađeni i transparentni te dostupni korisnicima pri potpisivanju sporazuma o dodjeli bespovratnih sredstava.</w:t>
      </w:r>
    </w:p>
    <w:p w:rsidR="00994F97" w:rsidRPr="00B11934" w:rsidRDefault="00994F97" w:rsidP="00994F97">
      <w:pPr>
        <w:rPr>
          <w:noProof/>
        </w:rPr>
      </w:pPr>
      <w:r w:rsidRPr="00B11934">
        <w:rPr>
          <w:noProof/>
        </w:rPr>
        <w:t>7.</w:t>
      </w:r>
      <w:r w:rsidRPr="00B11934">
        <w:rPr>
          <w:noProof/>
        </w:rPr>
        <w:tab/>
        <w:t>Odgovorni dužnosnici za ovjeravanje i osoblje odgovorno za izvršenje proračuna moraju raspolagati potrebnim stručnim vještinama.</w:t>
      </w:r>
    </w:p>
    <w:p w:rsidR="00994F97" w:rsidRPr="00B11934" w:rsidRDefault="00994F97" w:rsidP="00994F97">
      <w:pPr>
        <w:rPr>
          <w:noProof/>
        </w:rPr>
      </w:pPr>
      <w:r w:rsidRPr="00B11934">
        <w:rPr>
          <w:noProof/>
        </w:rPr>
        <w:t>U svakoj instituciji Unije dužnosnik za ovjeravanje na osnovi delegiranja osigurava:</w:t>
      </w:r>
    </w:p>
    <w:p w:rsidR="00994F97" w:rsidRPr="00B11934" w:rsidRDefault="00994F97" w:rsidP="00994F97">
      <w:pPr>
        <w:pStyle w:val="Point0"/>
        <w:rPr>
          <w:noProof/>
        </w:rPr>
      </w:pPr>
      <w:r w:rsidRPr="00B11934">
        <w:rPr>
          <w:noProof/>
        </w:rPr>
        <w:tab/>
        <w:t>(a)</w:t>
      </w:r>
      <w:r w:rsidRPr="00B11934">
        <w:rPr>
          <w:noProof/>
        </w:rPr>
        <w:tab/>
        <w:t>da dužnosnici za ovjeravanje na osnovi daljnjeg delegiranja i njihovo osoblje primaju redovito ažurirane i odgovarajuće informacije i osposobljavanje o standardima kontrole te metodama i tehnikama koje su na raspolaganju u tu svrhu;</w:t>
      </w:r>
    </w:p>
    <w:p w:rsidR="00994F97" w:rsidRPr="00B11934" w:rsidRDefault="00994F97" w:rsidP="00994F97">
      <w:pPr>
        <w:pStyle w:val="Point0"/>
        <w:rPr>
          <w:noProof/>
        </w:rPr>
      </w:pPr>
      <w:r w:rsidRPr="00B11934">
        <w:rPr>
          <w:noProof/>
        </w:rPr>
        <w:tab/>
        <w:t>(b)</w:t>
      </w:r>
      <w:r w:rsidRPr="00B11934">
        <w:rPr>
          <w:noProof/>
        </w:rPr>
        <w:tab/>
        <w:t>da se prema potrebi poduzimaju mjere za osiguravanje djelotvornog i učinkovitog funkcioniranja sustava kontrole u skladu sa stavkom 2.</w:t>
      </w:r>
    </w:p>
    <w:p w:rsidR="00994F97" w:rsidRPr="00B11934" w:rsidRDefault="00994F97" w:rsidP="00994F97">
      <w:pPr>
        <w:rPr>
          <w:noProof/>
        </w:rPr>
      </w:pPr>
      <w:r w:rsidRPr="00B11934">
        <w:rPr>
          <w:noProof/>
        </w:rPr>
        <w:t>8.</w:t>
      </w:r>
      <w:r w:rsidRPr="00B11934">
        <w:rPr>
          <w:noProof/>
        </w:rPr>
        <w:tab/>
        <w:t xml:space="preserve">Ako član osoblja koji je uključen u financijsko upravljanje i kontrolu transakcija smatra da je odluka koju </w:t>
      </w:r>
      <w:r w:rsidRPr="00B11934">
        <w:rPr>
          <w:rStyle w:val="CRMinorChangeDeleted"/>
          <w:noProof/>
        </w:rPr>
        <w:t>mora</w:t>
      </w:r>
      <w:r w:rsidRPr="00B11934">
        <w:rPr>
          <w:noProof/>
        </w:rPr>
        <w:t xml:space="preserve"> na zahtjev nadređenog</w:t>
      </w:r>
      <w:r w:rsidRPr="00B11934">
        <w:rPr>
          <w:rStyle w:val="CRMinorChangeDeleted"/>
          <w:noProof/>
        </w:rPr>
        <w:t>a</w:t>
      </w:r>
      <w:r w:rsidRPr="00B11934">
        <w:rPr>
          <w:noProof/>
        </w:rPr>
        <w:t xml:space="preserve"> </w:t>
      </w:r>
      <w:r w:rsidRPr="00B11934">
        <w:rPr>
          <w:rStyle w:val="CRMinorChangeAdded"/>
          <w:noProof/>
        </w:rPr>
        <w:t>mora</w:t>
      </w:r>
      <w:r w:rsidRPr="00B11934">
        <w:rPr>
          <w:noProof/>
        </w:rPr>
        <w:t xml:space="preserve"> izvršiti ili prihvatiti nepravilna ili u suprotnosti s načelom dobrog financijskog upravljanja ili pravilima struke koja taj član osoblja mora poštovati, o tome </w:t>
      </w:r>
      <w:r w:rsidRPr="00B11934">
        <w:rPr>
          <w:rStyle w:val="CRMinorChangeDeleted"/>
          <w:noProof/>
        </w:rPr>
        <w:t>pisanim putem</w:t>
      </w:r>
      <w:r w:rsidRPr="00B11934">
        <w:rPr>
          <w:noProof/>
        </w:rPr>
        <w:t xml:space="preserve"> obavješćuje svojeg</w:t>
      </w:r>
      <w:r w:rsidRPr="00B11934">
        <w:rPr>
          <w:rStyle w:val="CRMinorChangeDeleted"/>
          <w:noProof/>
        </w:rPr>
        <w:t>a</w:t>
      </w:r>
      <w:r w:rsidRPr="00B11934">
        <w:rPr>
          <w:noProof/>
        </w:rPr>
        <w:t xml:space="preserve"> nadređenoga. Ako taj član osoblja to učini u pisanom obliku, njegov nadređeni dužan je odgovoriti u pisanom obliku. Ako nadređeni ne poduzme nikakvu radnju ili potvrdi prvotnu odluku ili uputu, a član osoblja smatra da takva potvrda ne predstavlja zadovoljavajući odgovor na problem koji je iznio, član osoblja o tome pisanim putem obavješćuje dužnosnika za ovjeravanje na osnovi delegiranja. Ako taj dužnosnik ne odgovori u razumnom roku s obzirom na okolnosti slučaja, a u svakom slučaju u roku od mjesec dana, član osoblja obavješćuje relevantno povjerenstvo iz članka </w:t>
      </w:r>
      <w:r w:rsidRPr="00B11934">
        <w:rPr>
          <w:rStyle w:val="CRMinorChangeAdded"/>
          <w:noProof/>
        </w:rPr>
        <w:t>146</w:t>
      </w:r>
      <w:r w:rsidRPr="00B11934">
        <w:rPr>
          <w:rStyle w:val="CRMinorChangeDeleted"/>
          <w:noProof/>
        </w:rPr>
        <w:t>143</w:t>
      </w:r>
      <w:r w:rsidRPr="00B11934">
        <w:rPr>
          <w:noProof/>
        </w:rPr>
        <w:t>.</w:t>
      </w:r>
    </w:p>
    <w:p w:rsidR="00994F97" w:rsidRPr="00B11934" w:rsidRDefault="00994F97" w:rsidP="00994F97">
      <w:pPr>
        <w:rPr>
          <w:noProof/>
        </w:rPr>
      </w:pPr>
      <w:r w:rsidRPr="00B11934">
        <w:rPr>
          <w:noProof/>
        </w:rPr>
        <w:t>U slučaju nezakonitih radnji, prijevare ili korupcije koje mogu naštetiti interesima Unije član osoblja obavješćuje tijela imenovana u Pravilniku o osoblju i u odlukama institucija Unije u vezi s uvjetima i načinom obavljanja internih istraga u pogledu sprečavanja prijevare, korupcije te drugih nezakonitih radnji koje štete interesima Unije. U ugovorima s vanjskim revizorima koji provode revizije financijskog upravljanja Unije utvrđuje se obveza vanjskog revizora da dužnosnika za ovjeravanje na osnovi delegiranja obavijesti o svakoj sumnji u nezakonite radnje, prijevaru ili korupciju koje mogu naštetiti interesima Unije.</w:t>
      </w:r>
    </w:p>
    <w:p w:rsidR="00994F97" w:rsidRPr="00B11934" w:rsidRDefault="00994F97" w:rsidP="00994F97">
      <w:pPr>
        <w:rPr>
          <w:noProof/>
        </w:rPr>
      </w:pPr>
      <w:r w:rsidRPr="00B11934">
        <w:rPr>
          <w:noProof/>
        </w:rPr>
        <w:t>9.</w:t>
      </w:r>
      <w:r w:rsidRPr="00B11934">
        <w:rPr>
          <w:noProof/>
        </w:rPr>
        <w:tab/>
        <w:t xml:space="preserve">Dužnosnik za ovjeravanje na osnovi delegiranja izvješćuje svoju instituciju Unije o obavljanju svojih dužnosti u obliku godišnjeg izvješća o radu koje sadržava financijske informacije i informacije o upravljanju, uključujući rezultate kontrola, </w:t>
      </w:r>
      <w:r w:rsidRPr="00B11934">
        <w:rPr>
          <w:rStyle w:val="CRMinorChangeAdded"/>
          <w:noProof/>
        </w:rPr>
        <w:t>i</w:t>
      </w:r>
      <w:r w:rsidRPr="00B11934">
        <w:rPr>
          <w:noProof/>
        </w:rPr>
        <w:t xml:space="preserve"> u koj</w:t>
      </w:r>
      <w:r w:rsidRPr="00B11934">
        <w:rPr>
          <w:rStyle w:val="CRMinorChangeDeleted"/>
          <w:noProof/>
        </w:rPr>
        <w:t>ima</w:t>
      </w:r>
      <w:r w:rsidRPr="00B11934">
        <w:rPr>
          <w:rStyle w:val="CRMinorChangeAdded"/>
          <w:noProof/>
        </w:rPr>
        <w:t>em</w:t>
      </w:r>
      <w:r w:rsidRPr="00B11934">
        <w:rPr>
          <w:noProof/>
        </w:rPr>
        <w:t xml:space="preserve"> izjavljuje da, osim ako je drukčije navedeno u bilo kakvim rezervama u vezi s određenim područjima prihoda i rashoda, može razumno jamčiti:</w:t>
      </w:r>
    </w:p>
    <w:p w:rsidR="00994F97" w:rsidRPr="00B11934" w:rsidRDefault="00994F97" w:rsidP="00994F97">
      <w:pPr>
        <w:pStyle w:val="Point0"/>
        <w:rPr>
          <w:noProof/>
        </w:rPr>
      </w:pPr>
      <w:r w:rsidRPr="00B11934">
        <w:rPr>
          <w:noProof/>
        </w:rPr>
        <w:tab/>
        <w:t>(a)</w:t>
      </w:r>
      <w:r w:rsidRPr="00B11934">
        <w:rPr>
          <w:noProof/>
        </w:rPr>
        <w:tab/>
        <w:t>da informacije sadržane u izvješću daju istinit i točan prikaz;</w:t>
      </w:r>
    </w:p>
    <w:p w:rsidR="00994F97" w:rsidRPr="00B11934" w:rsidRDefault="00994F97" w:rsidP="00994F97">
      <w:pPr>
        <w:pStyle w:val="Point0"/>
        <w:rPr>
          <w:noProof/>
        </w:rPr>
      </w:pPr>
      <w:r w:rsidRPr="00B11934">
        <w:rPr>
          <w:noProof/>
        </w:rPr>
        <w:tab/>
        <w:t>(b)</w:t>
      </w:r>
      <w:r w:rsidRPr="00B11934">
        <w:rPr>
          <w:noProof/>
        </w:rPr>
        <w:tab/>
        <w:t>da su sredstva dodijeljena aktivnostima opisanima u izvješću upotrijebljena u svrhu za koju su namijenjena i u skladu s načelom dobrog financijskog upravljanja; i</w:t>
      </w:r>
    </w:p>
    <w:p w:rsidR="00994F97" w:rsidRPr="00B11934" w:rsidRDefault="00994F97" w:rsidP="00994F97">
      <w:pPr>
        <w:pStyle w:val="Point0"/>
        <w:rPr>
          <w:noProof/>
        </w:rPr>
      </w:pPr>
      <w:r w:rsidRPr="00B11934">
        <w:rPr>
          <w:noProof/>
        </w:rPr>
        <w:tab/>
        <w:t>(c)</w:t>
      </w:r>
      <w:r w:rsidRPr="00B11934">
        <w:rPr>
          <w:noProof/>
        </w:rPr>
        <w:tab/>
        <w:t xml:space="preserve">da se uspostavljenim postupcima kontrole daju potrebna jamstva u pogledu zakonitosti i pravilnosti </w:t>
      </w:r>
      <w:r w:rsidRPr="00B11934">
        <w:rPr>
          <w:rStyle w:val="CRMinorChangeDeleted"/>
          <w:noProof/>
        </w:rPr>
        <w:t>temeljnih</w:t>
      </w:r>
      <w:r w:rsidRPr="00B11934">
        <w:rPr>
          <w:noProof/>
        </w:rPr>
        <w:t xml:space="preserve"> transakcija.</w:t>
      </w:r>
    </w:p>
    <w:p w:rsidR="00994F97" w:rsidRPr="00B11934" w:rsidRDefault="00994F97" w:rsidP="00994F97">
      <w:pPr>
        <w:rPr>
          <w:noProof/>
        </w:rPr>
      </w:pPr>
      <w:r w:rsidRPr="00B11934">
        <w:rPr>
          <w:noProof/>
        </w:rPr>
        <w:t>Godišnje izvješće o radu sadržava informacije o provedenim operacijama s obzirom na ciljeve i pitanja uspješnosti utvrđene u strateškim planovima, rizicima s kojima su te operacije povezane, uporabi osiguranih sredstava te učinkovitosti i djelotvornosti sustavâ unutarnje kontrole. Izvješće uključuje sveukupnu procjenu troškova i koristi kontrola i informacije o tome u kojoj mjeri odobreni rashodi poslovanja doprinose ostvarenju strateških ciljeva Unije te stvaraju dodanu vrijednost EU-a. Komisija sastavlja sažetak godišnjih izvješća o radu za prethodnu godinu.</w:t>
      </w:r>
    </w:p>
    <w:p w:rsidR="00994F97" w:rsidRPr="00B11934" w:rsidRDefault="00994F97" w:rsidP="00994F97">
      <w:pPr>
        <w:rPr>
          <w:noProof/>
        </w:rPr>
      </w:pPr>
      <w:r w:rsidRPr="00B11934">
        <w:rPr>
          <w:noProof/>
        </w:rPr>
        <w:t>Godišnja izvješća o radu za financijsku godinu koja pripremaju dužnosnici za ovjeravanje i, ako je to primjenjivo, dužnosnici za ovjeravanje na osnovi delegiranja institucija Unije, tijela Unije, europskih ureda i agencija objavljuju se do 1. srpnja sljedeće financijske godine na internetskim stranicama dotične institucije Unije, tijela Unije, europskog ureda ili agencije na lako dostupan način, pri čemu se u obzir uzimaju propisno opravdana pitanja u pogledu povjerljivosti i sigurnosti.</w:t>
      </w:r>
    </w:p>
    <w:p w:rsidR="00994F97" w:rsidRPr="00B11934" w:rsidRDefault="00994F97" w:rsidP="00994F97">
      <w:pPr>
        <w:rPr>
          <w:noProof/>
        </w:rPr>
      </w:pPr>
      <w:r w:rsidRPr="00B11934">
        <w:rPr>
          <w:noProof/>
        </w:rPr>
        <w:t>10.</w:t>
      </w:r>
      <w:r w:rsidRPr="00B11934">
        <w:rPr>
          <w:noProof/>
        </w:rPr>
        <w:tab/>
        <w:t xml:space="preserve">Dužnosnik za ovjeravanje na osnovi delegiranja za svaku financijsku godinu evidentira ugovore sklopljene u pregovaračkim postupcima u skladu s točkom 11.1. podtočkama od (a) do (f) i točkom 39. Priloga I. Ako se udio pregovaračkih postupaka u odnosu na broj </w:t>
      </w:r>
      <w:r w:rsidRPr="00B11934">
        <w:rPr>
          <w:rStyle w:val="CRRefonteDeleted"/>
          <w:noProof/>
          <w:highlight w:val="lightGray"/>
        </w:rPr>
        <w:t>ugovora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postupaka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koje je dodijelio isti dužnosnik za ovjeravanje na osnovi delegiranja znatno poveća u odnosu na prethodne godine ili ako je taj udio znatno veći od prosjeka institucije Unije, odgovorni dužnosnik za ovjeravanje podnosi izvješće instituciji Unije navodeći sve mjere koje su poduzete kako bi se taj trend preokrenuo. Svaka institucija Unije šalje izvješće o pregovaračkim postupcima Europskom parlamentu i Vijeću. U slučaju Komisije to se izvješće prilaže sažetku godišnjih izvješća o radu iz stavka 9. ovog članka.</w:t>
      </w:r>
    </w:p>
    <w:p w:rsidR="00994F97" w:rsidRPr="00B11934" w:rsidRDefault="00994F97" w:rsidP="00994F97">
      <w:pPr>
        <w:pStyle w:val="Titrearticle"/>
        <w:rPr>
          <w:noProof/>
        </w:rPr>
      </w:pPr>
      <w:r w:rsidRPr="00B11934">
        <w:rPr>
          <w:noProof/>
        </w:rPr>
        <w:t>Članak 75.</w:t>
      </w:r>
    </w:p>
    <w:p w:rsidR="00994F97" w:rsidRPr="00B11934" w:rsidRDefault="00994F97" w:rsidP="00994F97">
      <w:pPr>
        <w:pStyle w:val="NormalCentered"/>
        <w:rPr>
          <w:b/>
          <w:bCs/>
          <w:noProof/>
        </w:rPr>
      </w:pPr>
      <w:r w:rsidRPr="00B11934">
        <w:rPr>
          <w:b/>
          <w:noProof/>
        </w:rPr>
        <w:t>Popratna dokumentacija koju čuvaju dužnosnici za ovjeravanje</w:t>
      </w:r>
    </w:p>
    <w:p w:rsidR="00994F97" w:rsidRPr="00B11934" w:rsidRDefault="00994F97" w:rsidP="00994F97">
      <w:pPr>
        <w:rPr>
          <w:noProof/>
        </w:rPr>
      </w:pPr>
      <w:r w:rsidRPr="00B11934">
        <w:rPr>
          <w:noProof/>
        </w:rPr>
        <w:t>Dužnosnik za ovjeravanje uspostavlja sustave u papirnatom obliku ili elektroničke sustave za čuvanje izvorne popratne dokumentacije koja se odnosi na izvršenje proračuna. Takvi se dokumenti čuvaju najmanje pet godina od datuma na koji je Europski parlament dao razrješnicu za financijsku godinu na koju se dokumenti odnose.</w:t>
      </w:r>
    </w:p>
    <w:p w:rsidR="00994F97" w:rsidRPr="00B11934" w:rsidRDefault="00994F97" w:rsidP="00994F97">
      <w:pPr>
        <w:rPr>
          <w:noProof/>
        </w:rPr>
      </w:pPr>
      <w:r w:rsidRPr="00B11934">
        <w:rPr>
          <w:noProof/>
        </w:rPr>
        <w:t xml:space="preserve">Ne dovodeći u pitanje prvi podstavak, </w:t>
      </w:r>
      <w:r w:rsidRPr="00B11934">
        <w:rPr>
          <w:rStyle w:val="CRMinorChangeAdded"/>
          <w:noProof/>
        </w:rPr>
        <w:t xml:space="preserve">dokumentacija koja se odnosi na operacije </w:t>
      </w:r>
      <w:r w:rsidRPr="00B11934">
        <w:rPr>
          <w:rStyle w:val="CRMinorChangeDeleted"/>
          <w:noProof/>
        </w:rPr>
        <w:t>se</w:t>
      </w:r>
      <w:r w:rsidRPr="00B11934">
        <w:rPr>
          <w:noProof/>
        </w:rPr>
        <w:t xml:space="preserve"> u svakom </w:t>
      </w:r>
      <w:r w:rsidRPr="00B11934">
        <w:rPr>
          <w:rStyle w:val="CRMinorChangeAdded"/>
          <w:noProof/>
        </w:rPr>
        <w:t>se</w:t>
      </w:r>
      <w:r w:rsidRPr="00B11934">
        <w:rPr>
          <w:noProof/>
        </w:rPr>
        <w:t xml:space="preserve"> slučaju čuva do kraja godine koja slijedi </w:t>
      </w:r>
      <w:r w:rsidRPr="00B11934">
        <w:rPr>
          <w:rStyle w:val="CRMinorChangeDeleted"/>
          <w:noProof/>
        </w:rPr>
        <w:t>iza</w:t>
      </w:r>
      <w:r w:rsidRPr="00B11934">
        <w:rPr>
          <w:rStyle w:val="CRMinorChangeAdded"/>
          <w:noProof/>
        </w:rPr>
        <w:t>nakon</w:t>
      </w:r>
      <w:r w:rsidRPr="00B11934">
        <w:rPr>
          <w:noProof/>
        </w:rPr>
        <w:t xml:space="preserve"> godine u kojoj su te operacije konačno zaključene.</w:t>
      </w:r>
    </w:p>
    <w:p w:rsidR="00994F97" w:rsidRPr="00B11934" w:rsidRDefault="00994F97" w:rsidP="00994F97">
      <w:pPr>
        <w:rPr>
          <w:noProof/>
          <w:u w:val="double"/>
        </w:rPr>
      </w:pPr>
      <w:r w:rsidRPr="00B11934">
        <w:rPr>
          <w:noProof/>
        </w:rPr>
        <w:t xml:space="preserve">Osobni podaci sadržani u popratnoj dokumentaciji po mogućnosti se brišu ako nisu potrebni za davanje razrješnice za proračun, za kontrolu ili reviziju. Članak </w:t>
      </w:r>
      <w:r w:rsidRPr="00B11934">
        <w:rPr>
          <w:rStyle w:val="CRMinorChangeAdded"/>
          <w:noProof/>
        </w:rPr>
        <w:t>4.</w:t>
      </w:r>
      <w:r w:rsidRPr="00B11934">
        <w:rPr>
          <w:rStyle w:val="CRMinorChangeDeleted"/>
          <w:noProof/>
        </w:rPr>
        <w:t>37. stavak 2.</w:t>
      </w:r>
      <w:r w:rsidRPr="00B11934">
        <w:rPr>
          <w:noProof/>
        </w:rPr>
        <w:t xml:space="preserve"> Uredbe </w:t>
      </w:r>
      <w:r w:rsidRPr="00B11934">
        <w:rPr>
          <w:rStyle w:val="CRMinorChangeAdded"/>
          <w:noProof/>
        </w:rPr>
        <w:t>(EU) 2018/1725</w:t>
      </w:r>
      <w:r w:rsidRPr="00B11934">
        <w:rPr>
          <w:rStyle w:val="CRMinorChangeDeleted"/>
          <w:noProof/>
        </w:rPr>
        <w:t>(EZ) br. 45/2001</w:t>
      </w:r>
      <w:r w:rsidRPr="00B11934">
        <w:rPr>
          <w:noProof/>
        </w:rPr>
        <w:t xml:space="preserve"> primjenjuje se na pohranu podataka o prometu.</w:t>
      </w:r>
    </w:p>
    <w:p w:rsidR="00994F97" w:rsidRPr="00B11934" w:rsidRDefault="00994F97" w:rsidP="00994F97">
      <w:pPr>
        <w:pStyle w:val="Titrearticle"/>
        <w:rPr>
          <w:noProof/>
        </w:rPr>
      </w:pPr>
      <w:r w:rsidRPr="00B11934">
        <w:rPr>
          <w:noProof/>
        </w:rPr>
        <w:t>Članak 76.</w:t>
      </w:r>
    </w:p>
    <w:p w:rsidR="00994F97" w:rsidRPr="00B11934" w:rsidRDefault="00994F97" w:rsidP="00994F97">
      <w:pPr>
        <w:pStyle w:val="NormalCentered"/>
        <w:rPr>
          <w:b/>
          <w:bCs/>
          <w:noProof/>
        </w:rPr>
      </w:pPr>
      <w:r w:rsidRPr="00B11934">
        <w:rPr>
          <w:b/>
          <w:noProof/>
        </w:rPr>
        <w:t>Ovlasti i dužnosti voditelja delegacija Unije</w:t>
      </w:r>
    </w:p>
    <w:p w:rsidR="00994F97" w:rsidRPr="00B11934" w:rsidRDefault="00994F97" w:rsidP="00994F97">
      <w:pPr>
        <w:rPr>
          <w:noProof/>
        </w:rPr>
      </w:pPr>
      <w:r w:rsidRPr="00B11934">
        <w:rPr>
          <w:noProof/>
        </w:rPr>
        <w:t>1.</w:t>
      </w:r>
      <w:r w:rsidRPr="00B11934">
        <w:rPr>
          <w:noProof/>
        </w:rPr>
        <w:tab/>
        <w:t xml:space="preserve">Voditelji delegacija Unije koji djeluju kao dužnosnici za ovjeravanje na osnovi daljnjeg delegiranja u skladu s člankom 60. stavkom 2. podređeni su Komisiji kao instituciji Unije odgovornoj za utvrđivanje, izvršenje, praćenje i procjenu njihovih dužnosti i odgovornosti kao dužnosnika za ovjeravanje na osnovi daljnjeg delegiranja te blisko surađuju s Komisijom u vezi s pravilnim izvršenjem sredstava, </w:t>
      </w:r>
      <w:r w:rsidRPr="00B11934">
        <w:rPr>
          <w:rStyle w:val="CRMinorChangeDeleted"/>
          <w:noProof/>
        </w:rPr>
        <w:t>osobito</w:t>
      </w:r>
      <w:r w:rsidRPr="00B11934">
        <w:rPr>
          <w:noProof/>
        </w:rPr>
        <w:t xml:space="preserve"> kako bi osigurali </w:t>
      </w:r>
      <w:r w:rsidRPr="00B11934">
        <w:rPr>
          <w:rStyle w:val="CRMinorChangeAdded"/>
          <w:noProof/>
        </w:rPr>
        <w:t>osobito</w:t>
      </w:r>
      <w:r w:rsidRPr="00B11934">
        <w:rPr>
          <w:noProof/>
        </w:rPr>
        <w:t xml:space="preserve"> zakonitost i pravilnost financijskih transakcija, poštovanje načela dobrog financijskog upravljanja </w:t>
      </w:r>
      <w:r w:rsidRPr="00B11934">
        <w:rPr>
          <w:rStyle w:val="CRMinorChangeDeleted"/>
          <w:noProof/>
        </w:rPr>
        <w:t>pri upravljanju</w:t>
      </w:r>
      <w:r w:rsidRPr="00B11934">
        <w:rPr>
          <w:noProof/>
        </w:rPr>
        <w:t xml:space="preserve"> sredstvima te djelotvornu zaštitu financijskih interesa Unije. Oni podliježu internim pravilima Komisije te povelji Komisije za provedbu zadaća financijskog upravljanja koje su im prenesene na osnovi daljnjeg delegiranja ovlasti. Pri obavljanju njihovih dužnosti može im pomagati osoblje Komisije u delegacijama Unije.</w:t>
      </w:r>
    </w:p>
    <w:p w:rsidR="00994F97" w:rsidRPr="00B11934" w:rsidRDefault="00994F97" w:rsidP="00994F97">
      <w:pPr>
        <w:rPr>
          <w:noProof/>
        </w:rPr>
      </w:pPr>
      <w:r w:rsidRPr="00B11934">
        <w:rPr>
          <w:noProof/>
        </w:rPr>
        <w:t>U tu svrhu voditelji delegacija Unije poduzimaju mjere potrebne za sprečavanje svake situacije koja će vjerojatno dovesti u pitanje sposobnost Komisije da ispuni svoju odgovornost za izvršenje proračuna koja im je prenesena na temelju daljnjeg delegiranja te svakog sukoba prioriteta koji će vjerojatno imati učinak na provedbu zadaća financijskog upravljanja koje su im dalje delegirane.</w:t>
      </w:r>
    </w:p>
    <w:p w:rsidR="00994F97" w:rsidRPr="00B11934" w:rsidRDefault="00994F97" w:rsidP="00994F97">
      <w:pPr>
        <w:rPr>
          <w:noProof/>
        </w:rPr>
      </w:pPr>
      <w:r w:rsidRPr="00B11934">
        <w:rPr>
          <w:noProof/>
        </w:rPr>
        <w:t>Ako nastupi situacija ili sukob iz drugog podstavka, voditelji delegacija Unije bez od</w:t>
      </w:r>
      <w:r w:rsidRPr="00B11934">
        <w:rPr>
          <w:rStyle w:val="CRMinorChangeDeleted"/>
          <w:noProof/>
        </w:rPr>
        <w:t>laganja</w:t>
      </w:r>
      <w:r w:rsidRPr="00B11934">
        <w:rPr>
          <w:rStyle w:val="CRMinorChangeAdded"/>
          <w:noProof/>
        </w:rPr>
        <w:t>gode</w:t>
      </w:r>
      <w:r w:rsidRPr="00B11934">
        <w:rPr>
          <w:noProof/>
        </w:rPr>
        <w:t xml:space="preserve"> o tome obavješćuju odgovorne glavne direktore Komisije i ESVD-a. Ti glavni direktori poduzimaju odgovarajuće korake za rješavanje situacije.</w:t>
      </w:r>
    </w:p>
    <w:p w:rsidR="00994F97" w:rsidRPr="00B11934" w:rsidRDefault="00994F97" w:rsidP="00994F97">
      <w:pPr>
        <w:rPr>
          <w:noProof/>
        </w:rPr>
      </w:pPr>
      <w:r w:rsidRPr="00B11934">
        <w:rPr>
          <w:noProof/>
        </w:rPr>
        <w:t>2.</w:t>
      </w:r>
      <w:r w:rsidRPr="00B11934">
        <w:rPr>
          <w:noProof/>
        </w:rPr>
        <w:tab/>
        <w:t xml:space="preserve">Ako se </w:t>
      </w:r>
      <w:r w:rsidRPr="00B11934">
        <w:rPr>
          <w:rStyle w:val="CRMinorChangeDeleted"/>
          <w:noProof/>
        </w:rPr>
        <w:t>sami</w:t>
      </w:r>
      <w:r w:rsidRPr="00B11934">
        <w:rPr>
          <w:noProof/>
        </w:rPr>
        <w:t xml:space="preserve"> voditelji delegacija Unije nađu u situaciji iz članka 74. stavka 8., oni upućuju predmet povjerenstvu iz članka </w:t>
      </w:r>
      <w:r w:rsidRPr="00B11934">
        <w:rPr>
          <w:rStyle w:val="CRMinorChangeAdded"/>
          <w:noProof/>
        </w:rPr>
        <w:t>146</w:t>
      </w:r>
      <w:r w:rsidRPr="00B11934">
        <w:rPr>
          <w:rStyle w:val="CRMinorChangeDeleted"/>
          <w:noProof/>
        </w:rPr>
        <w:t>143</w:t>
      </w:r>
      <w:r w:rsidRPr="00B11934">
        <w:rPr>
          <w:noProof/>
        </w:rPr>
        <w:t>. U slučaju nezakonitih radnji, prijevare ili korupcije koje mogu naštetiti interesima Unije, oni obavješćuju tijela imenovana na temelju primjenjivog zakonodavstva.</w:t>
      </w:r>
    </w:p>
    <w:p w:rsidR="00994F97" w:rsidRPr="00B11934" w:rsidRDefault="00994F97" w:rsidP="00994F97">
      <w:pPr>
        <w:rPr>
          <w:noProof/>
        </w:rPr>
      </w:pPr>
      <w:r w:rsidRPr="00B11934">
        <w:rPr>
          <w:noProof/>
        </w:rPr>
        <w:t>3.</w:t>
      </w:r>
      <w:r w:rsidRPr="00B11934">
        <w:rPr>
          <w:noProof/>
        </w:rPr>
        <w:tab/>
        <w:t>Voditelji delegacija Unije koji djeluju kao dužnosnici za ovjeravanje na osnovi daljnjeg delegiranja u skladu s člankom 60. stavkom 2. izvješćuju svojeg dužnosnika za ovjeravanje na osnovi delegiranja kako bi potonji mogao uključiti njihova izvješća u svoje godišnje izvješće o radu iz članka 74. stavka 9. Izvješća voditelja delegacija Unije sadržavaju informacije o učinkovitosti i djelotvornosti sustava unutarnje kontrole koji su uspostavljeni u njihovim delegacijama te o upravljanju operacijama koje su im dodijeljene na temelju daljnjeg delegiranja ovlasti te pružaju jamstva iz članka 92. stavka 5. trećeg podstavka. Ta se izvješća prilažu godišnjem izvješću o radu dužnosnika za ovjeravanje na osnovi delegiranja i stavljaju na raspolaganje Europskom parlamentu i Vijeću uzimajući u obzir, ako je to primjereno, njihovu povjerljivost.</w:t>
      </w:r>
    </w:p>
    <w:p w:rsidR="00994F97" w:rsidRPr="00B11934" w:rsidRDefault="00994F97" w:rsidP="00994F97">
      <w:pPr>
        <w:rPr>
          <w:noProof/>
        </w:rPr>
      </w:pPr>
      <w:r w:rsidRPr="00B11934">
        <w:rPr>
          <w:noProof/>
        </w:rPr>
        <w:t>Voditelji delegacija Unije u potpunosti surađuju s institucijama Unije koje su uključene u postupak davanja razrješnice te, ako je to primjereno, dostavljaju sve potrebne dodatne informacije. U tom se smislu od njih može tražiti da prisustvuju sastancima relevantnih tijela i pomažu odgovornom dužnosniku za ovjeravanje na osnovi delegiranja.</w:t>
      </w:r>
    </w:p>
    <w:p w:rsidR="00994F97" w:rsidRPr="00B11934" w:rsidRDefault="00994F97" w:rsidP="00994F97">
      <w:pPr>
        <w:rPr>
          <w:noProof/>
        </w:rPr>
      </w:pPr>
      <w:r w:rsidRPr="00B11934">
        <w:rPr>
          <w:noProof/>
        </w:rPr>
        <w:t>Voditelji delegacija Unije koji djeluju kao dužnosnici za ovjeravanje na osnovi daljnjeg delegiranja u skladu s člankom 60. stavkom 2. odgovaraju na svaki zahtjev Komisijina dužnosnika za ovjeravanje na osnovi delegiranja na zahtjev Komisije ili, u kontekstu razrješnice, na zahtjev Europskog parlamenta.</w:t>
      </w:r>
    </w:p>
    <w:p w:rsidR="00994F97" w:rsidRPr="00B11934" w:rsidRDefault="00994F97" w:rsidP="00994F97">
      <w:pPr>
        <w:rPr>
          <w:noProof/>
        </w:rPr>
      </w:pPr>
      <w:r w:rsidRPr="00B11934">
        <w:rPr>
          <w:noProof/>
        </w:rPr>
        <w:t>Komisija osigurava da se daljnjim delegiranjem ovlasti voditeljima delegacija Unije ne ugrožava postupak davanja razrješnice na temelju članka 319. UFEU-a.</w:t>
      </w:r>
    </w:p>
    <w:p w:rsidR="00994F97" w:rsidRPr="00B11934" w:rsidRDefault="00994F97" w:rsidP="00994F97">
      <w:pPr>
        <w:rPr>
          <w:noProof/>
        </w:rPr>
      </w:pPr>
      <w:r w:rsidRPr="00B11934">
        <w:rPr>
          <w:noProof/>
        </w:rPr>
        <w:t>4.</w:t>
      </w:r>
      <w:r w:rsidRPr="00B11934">
        <w:rPr>
          <w:noProof/>
        </w:rPr>
        <w:tab/>
        <w:t>Stavci 1., 2. i 3. primjenjuju se i na zamjenike voditelja delegacija Unije ako u odsutnosti voditelja delegacija Unije djeluju kao dužnosnici za ovjeravanje na osnovi daljnjeg delegiranja.</w:t>
      </w:r>
    </w:p>
    <w:p w:rsidR="00994F97" w:rsidRPr="00B11934" w:rsidRDefault="00994F97" w:rsidP="00994F97">
      <w:pPr>
        <w:pStyle w:val="SectionTitle"/>
        <w:rPr>
          <w:noProof/>
        </w:rPr>
      </w:pPr>
      <w:r w:rsidRPr="00B11934">
        <w:rPr>
          <w:i/>
          <w:noProof/>
        </w:rPr>
        <w:t>Odjeljak 3.</w:t>
      </w:r>
    </w:p>
    <w:p w:rsidR="00994F97" w:rsidRPr="00B11934" w:rsidRDefault="00994F97" w:rsidP="00994F97">
      <w:pPr>
        <w:pStyle w:val="SectionTitle"/>
        <w:rPr>
          <w:noProof/>
        </w:rPr>
      </w:pPr>
      <w:r w:rsidRPr="00B11934">
        <w:rPr>
          <w:i/>
          <w:noProof/>
        </w:rPr>
        <w:t>Računovodstveni službenik</w:t>
      </w:r>
    </w:p>
    <w:p w:rsidR="00994F97" w:rsidRPr="00B11934" w:rsidRDefault="00994F97" w:rsidP="00994F97">
      <w:pPr>
        <w:pStyle w:val="Titrearticle"/>
        <w:rPr>
          <w:noProof/>
        </w:rPr>
      </w:pPr>
      <w:r w:rsidRPr="00B11934">
        <w:rPr>
          <w:noProof/>
        </w:rPr>
        <w:t>Članak 77.</w:t>
      </w:r>
    </w:p>
    <w:p w:rsidR="00994F97" w:rsidRPr="00B11934" w:rsidRDefault="00994F97" w:rsidP="00994F97">
      <w:pPr>
        <w:pStyle w:val="NormalCentered"/>
        <w:rPr>
          <w:b/>
          <w:bCs/>
          <w:noProof/>
        </w:rPr>
      </w:pPr>
      <w:r w:rsidRPr="00B11934">
        <w:rPr>
          <w:b/>
          <w:noProof/>
        </w:rPr>
        <w:t>Ovlasti i dužnosti računovodstvenog službenika</w:t>
      </w:r>
    </w:p>
    <w:p w:rsidR="00994F97" w:rsidRPr="00B11934" w:rsidRDefault="00994F97" w:rsidP="00994F97">
      <w:pPr>
        <w:rPr>
          <w:noProof/>
        </w:rPr>
      </w:pPr>
      <w:r w:rsidRPr="00B11934">
        <w:rPr>
          <w:noProof/>
        </w:rPr>
        <w:t>1.</w:t>
      </w:r>
      <w:r w:rsidRPr="00B11934">
        <w:rPr>
          <w:noProof/>
        </w:rPr>
        <w:tab/>
        <w:t>Svaka institucija Unije imenuje računovodstvenog službenika koji je u toj instituciji odgovoran za:</w:t>
      </w:r>
    </w:p>
    <w:p w:rsidR="00994F97" w:rsidRPr="00B11934" w:rsidRDefault="00994F97" w:rsidP="00994F97">
      <w:pPr>
        <w:pStyle w:val="Point0"/>
        <w:rPr>
          <w:noProof/>
        </w:rPr>
      </w:pPr>
      <w:r w:rsidRPr="00B11934">
        <w:rPr>
          <w:noProof/>
        </w:rPr>
        <w:tab/>
        <w:t>(a)</w:t>
      </w:r>
      <w:r w:rsidRPr="00B11934">
        <w:rPr>
          <w:noProof/>
        </w:rPr>
        <w:tab/>
        <w:t>ispravno izvršenje plaćanja, naplatu prihoda i povrat iznosa utvrđenih kao potraživanja;</w:t>
      </w:r>
    </w:p>
    <w:p w:rsidR="00994F97" w:rsidRPr="00B11934" w:rsidRDefault="00994F97" w:rsidP="00994F97">
      <w:pPr>
        <w:pStyle w:val="Point0"/>
        <w:rPr>
          <w:noProof/>
        </w:rPr>
      </w:pPr>
      <w:r w:rsidRPr="00B11934">
        <w:rPr>
          <w:noProof/>
        </w:rPr>
        <w:tab/>
        <w:t>(b)</w:t>
      </w:r>
      <w:r w:rsidRPr="00B11934">
        <w:rPr>
          <w:noProof/>
        </w:rPr>
        <w:tab/>
        <w:t>pripremu i podnošenje računovodstvene dokumentacije u skladu s glavom XIII.;</w:t>
      </w:r>
    </w:p>
    <w:p w:rsidR="00994F97" w:rsidRPr="00B11934" w:rsidRDefault="00994F97" w:rsidP="00994F97">
      <w:pPr>
        <w:pStyle w:val="Point0"/>
        <w:rPr>
          <w:noProof/>
        </w:rPr>
      </w:pPr>
      <w:r w:rsidRPr="00B11934">
        <w:rPr>
          <w:noProof/>
        </w:rPr>
        <w:tab/>
        <w:t>(c)</w:t>
      </w:r>
      <w:r w:rsidRPr="00B11934">
        <w:rPr>
          <w:noProof/>
        </w:rPr>
        <w:tab/>
        <w:t>vođenje računovodstva u skladu s člancima 82. i 84.;</w:t>
      </w:r>
    </w:p>
    <w:p w:rsidR="00994F97" w:rsidRPr="00B11934" w:rsidRDefault="00994F97" w:rsidP="00994F97">
      <w:pPr>
        <w:pStyle w:val="Point0"/>
        <w:rPr>
          <w:noProof/>
        </w:rPr>
      </w:pPr>
      <w:r w:rsidRPr="00B11934">
        <w:rPr>
          <w:noProof/>
        </w:rPr>
        <w:tab/>
        <w:t>(d)</w:t>
      </w:r>
      <w:r w:rsidRPr="00B11934">
        <w:rPr>
          <w:noProof/>
        </w:rPr>
        <w:tab/>
        <w:t>utvrđivanje računovodstvenih pravila, postupaka i računskog plana u skladu s člancima od 80. do 84.;</w:t>
      </w:r>
    </w:p>
    <w:p w:rsidR="00994F97" w:rsidRPr="00B11934" w:rsidRDefault="00994F97" w:rsidP="00994F97">
      <w:pPr>
        <w:pStyle w:val="Point0"/>
        <w:rPr>
          <w:noProof/>
        </w:rPr>
      </w:pPr>
      <w:r w:rsidRPr="00B11934">
        <w:rPr>
          <w:noProof/>
        </w:rPr>
        <w:tab/>
        <w:t>(e)</w:t>
      </w:r>
      <w:r w:rsidRPr="00B11934">
        <w:rPr>
          <w:noProof/>
        </w:rPr>
        <w:tab/>
        <w:t>utvrđivanje i potvrđivanje računovodstvenih sustava te, ako je to primjereno, potvrđivanje sustava koje je utvrdio dužnosnik za ovjeravanje radi pribavljanja ili opravdavanja računovodstvenih informacija;</w:t>
      </w:r>
    </w:p>
    <w:p w:rsidR="00994F97" w:rsidRPr="00B11934" w:rsidRDefault="00994F97" w:rsidP="00994F97">
      <w:pPr>
        <w:pStyle w:val="Point0"/>
        <w:rPr>
          <w:noProof/>
        </w:rPr>
      </w:pPr>
      <w:r w:rsidRPr="00B11934">
        <w:rPr>
          <w:noProof/>
        </w:rPr>
        <w:tab/>
        <w:t>(f)</w:t>
      </w:r>
      <w:r w:rsidRPr="00B11934">
        <w:rPr>
          <w:noProof/>
        </w:rPr>
        <w:tab/>
        <w:t>upravljanje riznicom.</w:t>
      </w:r>
    </w:p>
    <w:p w:rsidR="00994F97" w:rsidRPr="00B11934" w:rsidRDefault="00994F97" w:rsidP="00994F97">
      <w:pPr>
        <w:rPr>
          <w:noProof/>
        </w:rPr>
      </w:pPr>
      <w:r w:rsidRPr="00B11934">
        <w:rPr>
          <w:noProof/>
        </w:rPr>
        <w:t>S obzirom na zadaće iz prvog podstavka točke (e), računovodstveni službenik ovlašten je u svakom trenutku provjeriti usklađenost s kriterijima potvrđivanja.</w:t>
      </w:r>
    </w:p>
    <w:p w:rsidR="00994F97" w:rsidRPr="00B11934" w:rsidRDefault="00994F97" w:rsidP="00994F97">
      <w:pPr>
        <w:rPr>
          <w:noProof/>
        </w:rPr>
      </w:pPr>
      <w:r w:rsidRPr="00B11934">
        <w:rPr>
          <w:noProof/>
        </w:rPr>
        <w:t>2.</w:t>
      </w:r>
      <w:r w:rsidRPr="00B11934">
        <w:rPr>
          <w:noProof/>
        </w:rPr>
        <w:tab/>
        <w:t>Odgovornosti računovodstvenog službenika ESVD-a odnose se samo na dio proračuna koji se odnosi na ESVD koji izvršava ESVD. Računovodstveni službenik Komisije ostaje odgovoran za cjelokupni dio proračuna koji se odnosi na Komisiju, uključujući računovodstvene operacije koji se odnose na odobrena sredstva za koja su ovlasti prenesene na temelju daljnjeg delegiranja voditeljima delegacija Unije.</w:t>
      </w:r>
    </w:p>
    <w:p w:rsidR="00994F97" w:rsidRPr="00B11934" w:rsidRDefault="00994F97" w:rsidP="00994F97">
      <w:pPr>
        <w:rPr>
          <w:noProof/>
        </w:rPr>
      </w:pPr>
      <w:r w:rsidRPr="00B11934">
        <w:rPr>
          <w:noProof/>
        </w:rPr>
        <w:t>Računovodstveni službenik Komisije djeluje i kao računovodstveni službenik ESVD-a u vezi s izvršenjem dijela proračuna koji se odnosi na ESVD.</w:t>
      </w:r>
    </w:p>
    <w:p w:rsidR="00994F97" w:rsidRPr="00B11934" w:rsidRDefault="00994F97" w:rsidP="00994F97">
      <w:pPr>
        <w:pStyle w:val="Titrearticle"/>
        <w:rPr>
          <w:noProof/>
        </w:rPr>
      </w:pPr>
      <w:r w:rsidRPr="00B11934">
        <w:rPr>
          <w:noProof/>
        </w:rPr>
        <w:t>Članak 78.</w:t>
      </w:r>
    </w:p>
    <w:p w:rsidR="00994F97" w:rsidRPr="00B11934" w:rsidRDefault="00994F97" w:rsidP="00994F97">
      <w:pPr>
        <w:pStyle w:val="NormalCentered"/>
        <w:rPr>
          <w:b/>
          <w:bCs/>
          <w:noProof/>
        </w:rPr>
      </w:pPr>
      <w:r w:rsidRPr="00B11934">
        <w:rPr>
          <w:b/>
          <w:noProof/>
        </w:rPr>
        <w:t>Imenovanje i prestanak dužnosti računovodstvenog službenika</w:t>
      </w:r>
    </w:p>
    <w:p w:rsidR="00994F97" w:rsidRPr="00B11934" w:rsidRDefault="00994F97" w:rsidP="00994F97">
      <w:pPr>
        <w:rPr>
          <w:noProof/>
        </w:rPr>
      </w:pPr>
      <w:r w:rsidRPr="00B11934">
        <w:rPr>
          <w:noProof/>
        </w:rPr>
        <w:t>1.</w:t>
      </w:r>
      <w:r w:rsidRPr="00B11934">
        <w:rPr>
          <w:noProof/>
        </w:rPr>
        <w:tab/>
        <w:t>Svaka institucija Unije imenuje računovodstvenog službenika među dužnosnicima na koje se primjenjuje Pravilnik o osoblju</w:t>
      </w:r>
      <w:r w:rsidRPr="00B11934">
        <w:rPr>
          <w:rStyle w:val="CRMinorChangeAdded"/>
          <w:noProof/>
        </w:rPr>
        <w:t>.</w:t>
      </w:r>
    </w:p>
    <w:p w:rsidR="00994F97" w:rsidRPr="00B11934" w:rsidRDefault="00994F97" w:rsidP="00994F97">
      <w:pPr>
        <w:rPr>
          <w:noProof/>
        </w:rPr>
      </w:pPr>
      <w:r w:rsidRPr="00B11934">
        <w:rPr>
          <w:noProof/>
        </w:rPr>
        <w:t>Institucija Unije odabire računovodstvenog službenika na temelju njegove posebne osposobljenosti, koja se dokazuje diplomama ili jednakovrijednim stručnim iskustvom.</w:t>
      </w:r>
    </w:p>
    <w:p w:rsidR="00994F97" w:rsidRPr="00B11934" w:rsidRDefault="00994F97" w:rsidP="00994F97">
      <w:pPr>
        <w:rPr>
          <w:noProof/>
        </w:rPr>
      </w:pPr>
      <w:r w:rsidRPr="00B11934">
        <w:rPr>
          <w:noProof/>
        </w:rPr>
        <w:t>2.</w:t>
      </w:r>
      <w:r w:rsidRPr="00B11934">
        <w:rPr>
          <w:noProof/>
        </w:rPr>
        <w:tab/>
        <w:t>Više institucija ili tijela Unije mogu imenovati istog računovodstvenog službenika.</w:t>
      </w:r>
    </w:p>
    <w:p w:rsidR="00994F97" w:rsidRPr="00B11934" w:rsidRDefault="00994F97" w:rsidP="00994F97">
      <w:pPr>
        <w:rPr>
          <w:noProof/>
        </w:rPr>
      </w:pPr>
      <w:r w:rsidRPr="00B11934">
        <w:rPr>
          <w:noProof/>
        </w:rPr>
        <w:t>U takvom slučaju oni poduzimaju potrebne mjere kako bi se izbjegao sukob interesa.</w:t>
      </w:r>
    </w:p>
    <w:p w:rsidR="00994F97" w:rsidRPr="00B11934" w:rsidRDefault="00994F97" w:rsidP="00994F97">
      <w:pPr>
        <w:rPr>
          <w:noProof/>
        </w:rPr>
      </w:pPr>
      <w:r w:rsidRPr="00B11934">
        <w:rPr>
          <w:noProof/>
        </w:rPr>
        <w:t>3.</w:t>
      </w:r>
      <w:r w:rsidRPr="00B11934">
        <w:rPr>
          <w:noProof/>
        </w:rPr>
        <w:tab/>
        <w:t>U slučaju prestanka dužnosti računovodstvenog službenika bez od</w:t>
      </w:r>
      <w:r w:rsidRPr="00B11934">
        <w:rPr>
          <w:rStyle w:val="CRMinorChangeDeleted"/>
          <w:noProof/>
        </w:rPr>
        <w:t>laganja</w:t>
      </w:r>
      <w:r w:rsidRPr="00B11934">
        <w:rPr>
          <w:rStyle w:val="CRMinorChangeAdded"/>
          <w:noProof/>
        </w:rPr>
        <w:t>gode</w:t>
      </w:r>
      <w:r w:rsidRPr="00B11934">
        <w:rPr>
          <w:noProof/>
        </w:rPr>
        <w:t xml:space="preserve"> se sastavlja bruto bilanca.</w:t>
      </w:r>
    </w:p>
    <w:p w:rsidR="00994F97" w:rsidRPr="00B11934" w:rsidRDefault="00994F97" w:rsidP="00994F97">
      <w:pPr>
        <w:rPr>
          <w:noProof/>
        </w:rPr>
      </w:pPr>
      <w:r w:rsidRPr="00B11934">
        <w:rPr>
          <w:noProof/>
        </w:rPr>
        <w:t>4.</w:t>
      </w:r>
      <w:r w:rsidRPr="00B11934">
        <w:rPr>
          <w:noProof/>
        </w:rPr>
        <w:tab/>
        <w:t>Računovodstveni službenik kojem prestaju dužnosti ili, ako to nije moguće, službena osoba iz njegove službe novom računovodstvenom službeniku dostavlja bruto bilancu kojoj je priloženo izvješće o primopredaji.</w:t>
      </w:r>
    </w:p>
    <w:p w:rsidR="00994F97" w:rsidRPr="00B11934" w:rsidRDefault="00994F97" w:rsidP="00994F97">
      <w:pPr>
        <w:rPr>
          <w:noProof/>
        </w:rPr>
      </w:pPr>
      <w:r w:rsidRPr="00B11934">
        <w:rPr>
          <w:noProof/>
        </w:rPr>
        <w:t>Novi računovodstveni službenik potpisuje bruto bilancu u znak primitka u roku od jednog mjeseca od datuma slanja te može izraziti rezerve.</w:t>
      </w:r>
    </w:p>
    <w:p w:rsidR="00994F97" w:rsidRPr="00B11934" w:rsidRDefault="00994F97" w:rsidP="00994F97">
      <w:pPr>
        <w:rPr>
          <w:noProof/>
        </w:rPr>
      </w:pPr>
      <w:r w:rsidRPr="00B11934">
        <w:rPr>
          <w:noProof/>
        </w:rPr>
        <w:t>Izvješće o primopredaji sadržava rezultat bruto bilance te sve izražene rezerve.</w:t>
      </w:r>
    </w:p>
    <w:p w:rsidR="00994F97" w:rsidRPr="00B11934" w:rsidRDefault="00994F97" w:rsidP="00994F97">
      <w:pPr>
        <w:pStyle w:val="Titrearticle"/>
        <w:rPr>
          <w:noProof/>
        </w:rPr>
      </w:pPr>
      <w:r w:rsidRPr="00B11934">
        <w:rPr>
          <w:noProof/>
        </w:rPr>
        <w:t>Članak 79.</w:t>
      </w:r>
    </w:p>
    <w:p w:rsidR="00994F97" w:rsidRPr="00B11934" w:rsidRDefault="00994F97" w:rsidP="00994F97">
      <w:pPr>
        <w:pStyle w:val="NormalCentered"/>
        <w:rPr>
          <w:b/>
          <w:bCs/>
          <w:noProof/>
        </w:rPr>
      </w:pPr>
      <w:r w:rsidRPr="00B11934">
        <w:rPr>
          <w:b/>
          <w:noProof/>
        </w:rPr>
        <w:t>Ovlasti koje računovodstveni službenik može delegirati</w:t>
      </w:r>
    </w:p>
    <w:p w:rsidR="00994F97" w:rsidRPr="00B11934" w:rsidRDefault="00994F97" w:rsidP="00994F97">
      <w:pPr>
        <w:rPr>
          <w:noProof/>
        </w:rPr>
      </w:pPr>
      <w:r w:rsidRPr="00B11934">
        <w:rPr>
          <w:noProof/>
        </w:rPr>
        <w:t>Pri obavljanju svojih dužnosti računovodstveni službenik može delegirati određene zadaće svojem podređenom osoblju te blagajnicima imenovanima u skladu s člankom 89. stavkom 1.</w:t>
      </w:r>
    </w:p>
    <w:p w:rsidR="00994F97" w:rsidRPr="00B11934" w:rsidRDefault="00994F97" w:rsidP="00994F97">
      <w:pPr>
        <w:rPr>
          <w:noProof/>
        </w:rPr>
      </w:pPr>
      <w:r w:rsidRPr="00B11934">
        <w:rPr>
          <w:noProof/>
        </w:rPr>
        <w:t>Te se zadaće utvrđuju u instrumentu o delegiranju.</w:t>
      </w:r>
    </w:p>
    <w:p w:rsidR="00994F97" w:rsidRPr="00B11934" w:rsidRDefault="00994F97" w:rsidP="00994F97">
      <w:pPr>
        <w:pStyle w:val="Titrearticle"/>
        <w:rPr>
          <w:noProof/>
        </w:rPr>
      </w:pPr>
      <w:r w:rsidRPr="00B11934">
        <w:rPr>
          <w:noProof/>
        </w:rPr>
        <w:t>Članak 80.</w:t>
      </w:r>
    </w:p>
    <w:p w:rsidR="00994F97" w:rsidRPr="00B11934" w:rsidRDefault="00994F97" w:rsidP="00994F97">
      <w:pPr>
        <w:pStyle w:val="NormalCentered"/>
        <w:rPr>
          <w:b/>
          <w:bCs/>
          <w:noProof/>
        </w:rPr>
      </w:pPr>
      <w:r w:rsidRPr="00B11934">
        <w:rPr>
          <w:b/>
          <w:noProof/>
        </w:rPr>
        <w:t>Računovodstvena pravila</w:t>
      </w:r>
    </w:p>
    <w:p w:rsidR="00994F97" w:rsidRPr="00B11934" w:rsidRDefault="00994F97" w:rsidP="00994F97">
      <w:pPr>
        <w:rPr>
          <w:noProof/>
        </w:rPr>
      </w:pPr>
      <w:r w:rsidRPr="00B11934">
        <w:rPr>
          <w:noProof/>
        </w:rPr>
        <w:t>1.</w:t>
      </w:r>
      <w:r w:rsidRPr="00B11934">
        <w:rPr>
          <w:noProof/>
        </w:rPr>
        <w:tab/>
        <w:t>Računovodstvena pravila koja trebaju primjenjivati institucije Unije, europski uredi te agencije i tijela Unije iz odjeljka 2. poglavlja 3. ove glave temelje se na međunarodno priznatim računovodstvenim standardima za javni sektor. Ta pravila donosi računovodstveni službenik Komisije nakon savjetovanja s računovodstvenim službenicima drugih institucija Unije, europskih ureda i tijela Unije.</w:t>
      </w:r>
    </w:p>
    <w:p w:rsidR="00994F97" w:rsidRPr="00B11934" w:rsidRDefault="00994F97" w:rsidP="00994F97">
      <w:pPr>
        <w:rPr>
          <w:noProof/>
        </w:rPr>
      </w:pPr>
      <w:r w:rsidRPr="00B11934">
        <w:rPr>
          <w:noProof/>
        </w:rPr>
        <w:t>2.</w:t>
      </w:r>
      <w:r w:rsidRPr="00B11934">
        <w:rPr>
          <w:noProof/>
        </w:rPr>
        <w:tab/>
        <w:t>Računovodstveni službenik može odstupiti od standarda iz stavka 1. ako to smatra potrebnim kako bi se pružio vjeran prikaz imovine i obveza, troškova, prihoda te novčanog toka. Ako računovodstveno pravilo bitno odstupa od tih standarda, ta se činjenica navodi i obrazlaže u bilješkama uz financijske izvještaje.</w:t>
      </w:r>
    </w:p>
    <w:p w:rsidR="00994F97" w:rsidRPr="00B11934" w:rsidRDefault="00994F97" w:rsidP="00994F97">
      <w:pPr>
        <w:rPr>
          <w:noProof/>
        </w:rPr>
      </w:pPr>
      <w:r w:rsidRPr="00B11934">
        <w:rPr>
          <w:noProof/>
        </w:rPr>
        <w:t>3.</w:t>
      </w:r>
      <w:r w:rsidRPr="00B11934">
        <w:rPr>
          <w:noProof/>
        </w:rPr>
        <w:tab/>
        <w:t>Računovodstvenim pravilima iz stavka 1. utvrđuje se struktura i sadržaj financijskih izvještaja te računovodstvena načela na kojima se računovodstvena dokumentacija temelji.</w:t>
      </w:r>
    </w:p>
    <w:p w:rsidR="00994F97" w:rsidRPr="00B11934" w:rsidRDefault="00994F97" w:rsidP="00994F97">
      <w:pPr>
        <w:rPr>
          <w:noProof/>
        </w:rPr>
      </w:pPr>
      <w:r w:rsidRPr="00B11934">
        <w:rPr>
          <w:noProof/>
        </w:rPr>
        <w:t>4.</w:t>
      </w:r>
      <w:r w:rsidRPr="00B11934">
        <w:rPr>
          <w:noProof/>
        </w:rPr>
        <w:tab/>
        <w:t xml:space="preserve">Izvješća o izvršenju proračuna iz članka </w:t>
      </w:r>
      <w:r w:rsidRPr="00B11934">
        <w:rPr>
          <w:rStyle w:val="CRMinorChangeAdded"/>
          <w:noProof/>
        </w:rPr>
        <w:t>247.</w:t>
      </w:r>
      <w:r w:rsidRPr="00B11934">
        <w:rPr>
          <w:rStyle w:val="CRMinorChangeDeleted"/>
          <w:noProof/>
        </w:rPr>
        <w:t>241.</w:t>
      </w:r>
      <w:r w:rsidRPr="00B11934">
        <w:rPr>
          <w:noProof/>
        </w:rPr>
        <w:t xml:space="preserve"> moraju biti u skladu s proračunskim načelima utvrđenima u ovoj Uredbi. Ona moraju pružiti detaljan prikaz izvršenja proračuna. U njima se iskazuju sve operacije prihoda i rashoda predviđene u ovoj glavi te se daje njihov vjeran prikaz.</w:t>
      </w:r>
    </w:p>
    <w:p w:rsidR="00994F97" w:rsidRPr="00B11934" w:rsidRDefault="00994F97" w:rsidP="00994F97">
      <w:pPr>
        <w:pStyle w:val="Titrearticle"/>
        <w:rPr>
          <w:noProof/>
        </w:rPr>
      </w:pPr>
      <w:r w:rsidRPr="00B11934">
        <w:rPr>
          <w:noProof/>
        </w:rPr>
        <w:t>Članak 81.</w:t>
      </w:r>
    </w:p>
    <w:p w:rsidR="00994F97" w:rsidRPr="00B11934" w:rsidRDefault="00994F97" w:rsidP="00994F97">
      <w:pPr>
        <w:pStyle w:val="NormalCentered"/>
        <w:rPr>
          <w:b/>
          <w:bCs/>
          <w:noProof/>
        </w:rPr>
      </w:pPr>
      <w:r w:rsidRPr="00B11934">
        <w:rPr>
          <w:b/>
          <w:noProof/>
        </w:rPr>
        <w:t>Organizacija računovodstva</w:t>
      </w:r>
    </w:p>
    <w:p w:rsidR="00994F97" w:rsidRPr="00B11934" w:rsidRDefault="00994F97" w:rsidP="00994F97">
      <w:pPr>
        <w:rPr>
          <w:noProof/>
        </w:rPr>
      </w:pPr>
      <w:r w:rsidRPr="00B11934">
        <w:rPr>
          <w:noProof/>
        </w:rPr>
        <w:t>1.</w:t>
      </w:r>
      <w:r w:rsidRPr="00B11934">
        <w:rPr>
          <w:noProof/>
        </w:rPr>
        <w:tab/>
        <w:t>Računovodstveni službenik svake institucije ili tijela Unije sastavlja i ažurira dokumente o organizaciji računovodstva i računovodstvenim postupcima svoje institucije ili tijela Unije.</w:t>
      </w:r>
    </w:p>
    <w:p w:rsidR="00994F97" w:rsidRPr="00B11934" w:rsidRDefault="00994F97" w:rsidP="00994F97">
      <w:pPr>
        <w:rPr>
          <w:noProof/>
        </w:rPr>
      </w:pPr>
      <w:r w:rsidRPr="00B11934">
        <w:rPr>
          <w:noProof/>
        </w:rPr>
        <w:t>2.</w:t>
      </w:r>
      <w:r w:rsidRPr="00B11934">
        <w:rPr>
          <w:noProof/>
        </w:rPr>
        <w:tab/>
        <w:t xml:space="preserve">Prihodi i rashodi bilježe se u računalnom sustavu prema </w:t>
      </w:r>
      <w:r w:rsidRPr="00B11934">
        <w:rPr>
          <w:rStyle w:val="CRMinorChangeDeleted"/>
          <w:noProof/>
        </w:rPr>
        <w:t>ekonomskoj</w:t>
      </w:r>
      <w:r w:rsidRPr="00B11934">
        <w:rPr>
          <w:rStyle w:val="CRMinorChangeAdded"/>
          <w:noProof/>
        </w:rPr>
        <w:t>gospodarskoj</w:t>
      </w:r>
      <w:r w:rsidRPr="00B11934">
        <w:rPr>
          <w:noProof/>
        </w:rPr>
        <w:t xml:space="preserve"> naravi operacije kao tekući prihod ili rashod, ili kao kapital.</w:t>
      </w:r>
    </w:p>
    <w:p w:rsidR="00994F97" w:rsidRPr="00B11934" w:rsidRDefault="00994F97" w:rsidP="00994F97">
      <w:pPr>
        <w:pStyle w:val="Titrearticle"/>
        <w:rPr>
          <w:noProof/>
        </w:rPr>
      </w:pPr>
      <w:r w:rsidRPr="00B11934">
        <w:rPr>
          <w:noProof/>
        </w:rPr>
        <w:t>Članak 82.</w:t>
      </w:r>
    </w:p>
    <w:p w:rsidR="00994F97" w:rsidRPr="00B11934" w:rsidRDefault="00994F97" w:rsidP="00994F97">
      <w:pPr>
        <w:pStyle w:val="NormalCentered"/>
        <w:rPr>
          <w:b/>
          <w:bCs/>
          <w:noProof/>
        </w:rPr>
      </w:pPr>
      <w:r w:rsidRPr="00B11934">
        <w:rPr>
          <w:b/>
          <w:noProof/>
        </w:rPr>
        <w:t>Vođenje računovodstva</w:t>
      </w:r>
    </w:p>
    <w:p w:rsidR="00994F97" w:rsidRPr="00B11934" w:rsidRDefault="00994F97" w:rsidP="00994F97">
      <w:pPr>
        <w:rPr>
          <w:noProof/>
        </w:rPr>
      </w:pPr>
      <w:r w:rsidRPr="00B11934">
        <w:rPr>
          <w:noProof/>
        </w:rPr>
        <w:t>1.</w:t>
      </w:r>
      <w:r w:rsidRPr="00B11934">
        <w:rPr>
          <w:noProof/>
        </w:rPr>
        <w:tab/>
        <w:t>Računovodstveni službenik Komisije odgovoran je za utvrđivanje usklađenih računskih planova koje trebaju primjenjivati institucije Unije, europski uredi te agencije tijela Unije iz odjeljka 2. poglavlja 3. ove glave.</w:t>
      </w:r>
    </w:p>
    <w:p w:rsidR="00994F97" w:rsidRPr="00B11934" w:rsidRDefault="00994F97" w:rsidP="00994F97">
      <w:pPr>
        <w:rPr>
          <w:noProof/>
        </w:rPr>
      </w:pPr>
      <w:r w:rsidRPr="00B11934">
        <w:rPr>
          <w:noProof/>
        </w:rPr>
        <w:t>2.</w:t>
      </w:r>
      <w:r w:rsidRPr="00B11934">
        <w:rPr>
          <w:noProof/>
        </w:rPr>
        <w:tab/>
        <w:t>Računovodstveni službenici pribavljaju od dužnosnikâ za ovjeravanje sve informacije potrebne za izradu računovodstvene dokumentacije u kojima je dan vjeran prikaz financijskog stanja institucija Unije i izvršenja proračuna. Dužnosnici za ovjeravanje jamče za pouzdanost tih informacija.</w:t>
      </w:r>
    </w:p>
    <w:p w:rsidR="00994F97" w:rsidRPr="00B11934" w:rsidRDefault="00994F97" w:rsidP="00994F97">
      <w:pPr>
        <w:rPr>
          <w:noProof/>
        </w:rPr>
      </w:pPr>
      <w:r w:rsidRPr="00B11934">
        <w:rPr>
          <w:noProof/>
        </w:rPr>
        <w:t>3.</w:t>
      </w:r>
      <w:r w:rsidRPr="00B11934">
        <w:rPr>
          <w:noProof/>
        </w:rPr>
        <w:tab/>
        <w:t>Prije nego što institucija Unije ili tijelo Unije iz članka 70. usvoji računovodstvenu dokumentaciju, potpisuje je računovodstveni službenik, čime potvrđuje da može pružiti razumno jamstvo da računovodstvena dokumentacija daje vjeran prikaz financijskog stanja institucije ili tijela Unije iz članka 70.</w:t>
      </w:r>
    </w:p>
    <w:p w:rsidR="00994F97" w:rsidRPr="00B11934" w:rsidRDefault="00994F97" w:rsidP="00994F97">
      <w:pPr>
        <w:rPr>
          <w:noProof/>
        </w:rPr>
      </w:pPr>
      <w:r w:rsidRPr="00B11934">
        <w:rPr>
          <w:noProof/>
        </w:rPr>
        <w:t>U tu svrhu računovodstveni službenik provjerava je li računovodstvena dokumentacija sastavljena u skladu s računovodstvenim pravilima iz članka 80. i računovodstvenim postupcima iz članka 77. stavka 1. prvog podstavka točke (d) te jesu li u računovodstvenu dokumentaciju uneseni svi prihodi i rashodi.</w:t>
      </w:r>
    </w:p>
    <w:p w:rsidR="00994F97" w:rsidRPr="00B11934" w:rsidRDefault="00994F97" w:rsidP="00994F97">
      <w:pPr>
        <w:rPr>
          <w:noProof/>
        </w:rPr>
      </w:pPr>
      <w:r w:rsidRPr="00B11934">
        <w:rPr>
          <w:noProof/>
        </w:rPr>
        <w:t>4.</w:t>
      </w:r>
      <w:r w:rsidRPr="00B11934">
        <w:rPr>
          <w:noProof/>
        </w:rPr>
        <w:tab/>
        <w:t>Dužnosnik za ovjeravanje na osnovi delegiranja šalje računovodstvenom službeniku sve financijske informacije i informacije o upravljanju potrebne za obavljanje dužnosti računovodstvenog službenika, u skladu s pravilima koja je donio računovodstveni službenik.</w:t>
      </w:r>
    </w:p>
    <w:p w:rsidR="00994F97" w:rsidRPr="00B11934" w:rsidRDefault="00994F97" w:rsidP="00994F97">
      <w:pPr>
        <w:rPr>
          <w:noProof/>
        </w:rPr>
      </w:pPr>
      <w:r w:rsidRPr="00B11934">
        <w:rPr>
          <w:noProof/>
        </w:rPr>
        <w:t xml:space="preserve">Dužnosnik za ovjeravanje redovito, a barem prije zaključenja računovodstvene dokumentacije, obavješćuje računovodstvenog službenika o relevantnim financijskim </w:t>
      </w:r>
      <w:r w:rsidRPr="00B11934">
        <w:rPr>
          <w:rStyle w:val="CRMinorChangeDeleted"/>
          <w:noProof/>
        </w:rPr>
        <w:t>informacijama</w:t>
      </w:r>
      <w:r w:rsidRPr="00B11934">
        <w:rPr>
          <w:rStyle w:val="CRMinorChangeAdded"/>
          <w:noProof/>
        </w:rPr>
        <w:t>podacima</w:t>
      </w:r>
      <w:r w:rsidRPr="00B11934">
        <w:rPr>
          <w:noProof/>
        </w:rPr>
        <w:t xml:space="preserve"> o fiducijarnim bankovnim računima kako bi </w:t>
      </w:r>
      <w:r w:rsidRPr="00B11934">
        <w:rPr>
          <w:rStyle w:val="CRMinorChangeDeleted"/>
          <w:noProof/>
        </w:rPr>
        <w:t>uporaba sredstava Unije bila odražena</w:t>
      </w:r>
      <w:r w:rsidRPr="00B11934">
        <w:rPr>
          <w:rStyle w:val="CRMinorChangeAdded"/>
          <w:noProof/>
        </w:rPr>
        <w:t>se</w:t>
      </w:r>
      <w:r w:rsidRPr="00B11934">
        <w:rPr>
          <w:noProof/>
        </w:rPr>
        <w:t xml:space="preserve"> u računovodstvenoj dokumentaciji Unije </w:t>
      </w:r>
      <w:r w:rsidRPr="00B11934">
        <w:rPr>
          <w:rStyle w:val="CRMinorChangeAdded"/>
          <w:noProof/>
        </w:rPr>
        <w:t>prikazala upotreba sredstava Unije</w:t>
      </w:r>
      <w:r w:rsidRPr="00B11934">
        <w:rPr>
          <w:noProof/>
        </w:rPr>
        <w:t>.</w:t>
      </w:r>
    </w:p>
    <w:p w:rsidR="00994F97" w:rsidRPr="00B11934" w:rsidRDefault="00994F97" w:rsidP="00994F97">
      <w:pPr>
        <w:rPr>
          <w:noProof/>
        </w:rPr>
      </w:pPr>
      <w:r w:rsidRPr="00B11934">
        <w:rPr>
          <w:noProof/>
        </w:rPr>
        <w:t>Dužnosnici za ovjeravanje ostaju u potpunosti odgovorni za pravilnu uporabu sredstava kojima upravljaju, za zakonitost i pravilnost rashoda koje nadziru te za cjelovitost i točnost informacija poslanih računovodstvenom službeniku.</w:t>
      </w:r>
    </w:p>
    <w:p w:rsidR="00994F97" w:rsidRPr="00B11934" w:rsidRDefault="00994F97" w:rsidP="00994F97">
      <w:pPr>
        <w:rPr>
          <w:noProof/>
        </w:rPr>
      </w:pPr>
      <w:r w:rsidRPr="00B11934">
        <w:rPr>
          <w:noProof/>
        </w:rPr>
        <w:t>5.</w:t>
      </w:r>
      <w:r w:rsidRPr="00B11934">
        <w:rPr>
          <w:noProof/>
        </w:rPr>
        <w:tab/>
        <w:t xml:space="preserve">Odgovorni dužnosnik za ovjeravanje obavješćuje računovodstvenog službenika o svim događajima ili znatnim izmjenama sustava financijskog upravljanja, sustava </w:t>
      </w:r>
      <w:r w:rsidRPr="00B11934">
        <w:rPr>
          <w:rStyle w:val="CRMinorChangeAdded"/>
          <w:noProof/>
        </w:rPr>
        <w:t>vođenja</w:t>
      </w:r>
      <w:r w:rsidRPr="00B11934">
        <w:rPr>
          <w:noProof/>
        </w:rPr>
        <w:t xml:space="preserve"> popisa imovine ili sustava za vrednovanje imovine i obveza ako taj sustav pruža podatke računovodstvu institucije Unije ili ako služi za obrazloženje podataka računovodstva institucije kako bi računovodstveni službenik mogao provjeriti usklađenost s kriterijima potvrđivanja.</w:t>
      </w:r>
    </w:p>
    <w:p w:rsidR="00994F97" w:rsidRPr="00B11934" w:rsidRDefault="00994F97" w:rsidP="00994F97">
      <w:pPr>
        <w:rPr>
          <w:noProof/>
        </w:rPr>
      </w:pPr>
      <w:r w:rsidRPr="00B11934">
        <w:rPr>
          <w:noProof/>
        </w:rPr>
        <w:t>Računovodstveni službenik može u svakom trenutku ponovno ispitati prethodno potvrđeni sustav financijskog upravljanja te može zatražiti da odgovorni dužnosnik za ovjeravanje sastavi akcijski plan radi pravodobnog uklanjanja mogućih nedostataka.</w:t>
      </w:r>
    </w:p>
    <w:p w:rsidR="00994F97" w:rsidRPr="00B11934" w:rsidRDefault="00994F97" w:rsidP="00994F97">
      <w:pPr>
        <w:rPr>
          <w:noProof/>
        </w:rPr>
      </w:pPr>
      <w:r w:rsidRPr="00B11934">
        <w:rPr>
          <w:noProof/>
        </w:rPr>
        <w:t>Dužnosnik za ovjeravanje odgovoran je za potpunost podataka koji se šalju računovodstvenom službeniku.</w:t>
      </w:r>
    </w:p>
    <w:p w:rsidR="00994F97" w:rsidRPr="00B11934" w:rsidRDefault="00994F97" w:rsidP="00994F97">
      <w:pPr>
        <w:rPr>
          <w:noProof/>
        </w:rPr>
      </w:pPr>
      <w:r w:rsidRPr="00B11934">
        <w:rPr>
          <w:noProof/>
        </w:rPr>
        <w:t>6.</w:t>
      </w:r>
      <w:r w:rsidRPr="00B11934">
        <w:rPr>
          <w:noProof/>
        </w:rPr>
        <w:tab/>
        <w:t>Računovodstveni službenik ovlašten je provjeriti dobivene informacije te izvršiti sve daljnje provjere koje smatra potrebnima za potpisivanje računovodstvene dokumentacije.</w:t>
      </w:r>
    </w:p>
    <w:p w:rsidR="00994F97" w:rsidRPr="00B11934" w:rsidRDefault="00994F97" w:rsidP="00994F97">
      <w:pPr>
        <w:rPr>
          <w:noProof/>
        </w:rPr>
      </w:pPr>
      <w:r w:rsidRPr="00B11934">
        <w:rPr>
          <w:noProof/>
        </w:rPr>
        <w:t>Računovodstveni službenik prema potrebi izražava rezerve, uz detaljno objašnjenje naravi i opsega tih rezervi.</w:t>
      </w:r>
    </w:p>
    <w:p w:rsidR="00994F97" w:rsidRPr="00B11934" w:rsidRDefault="00994F97" w:rsidP="00994F97">
      <w:pPr>
        <w:rPr>
          <w:noProof/>
        </w:rPr>
      </w:pPr>
      <w:r w:rsidRPr="00B11934">
        <w:rPr>
          <w:noProof/>
        </w:rPr>
        <w:t>7.</w:t>
      </w:r>
      <w:r w:rsidRPr="00B11934">
        <w:rPr>
          <w:noProof/>
        </w:rPr>
        <w:tab/>
        <w:t>Računovodstveni sustav institucije Unije služi za organizaciju proračunskih i financijskih informacija tako da se omogući unošenje, pohranjivanje i evidentiranje iznosa.</w:t>
      </w:r>
    </w:p>
    <w:p w:rsidR="00994F97" w:rsidRPr="00B11934" w:rsidRDefault="00994F97" w:rsidP="00994F97">
      <w:pPr>
        <w:rPr>
          <w:noProof/>
        </w:rPr>
      </w:pPr>
      <w:r w:rsidRPr="00B11934">
        <w:rPr>
          <w:noProof/>
        </w:rPr>
        <w:t>8.</w:t>
      </w:r>
      <w:r w:rsidRPr="00B11934">
        <w:rPr>
          <w:noProof/>
        </w:rPr>
        <w:tab/>
        <w:t>Računovodstveni sustav sastoji se od općeg računovodstva i proračunskog računovodstva. Računovodstvo se vodi u eurima i na temelju kalendarske godine.</w:t>
      </w:r>
    </w:p>
    <w:p w:rsidR="00994F97" w:rsidRPr="00B11934" w:rsidRDefault="00994F97" w:rsidP="00994F97">
      <w:pPr>
        <w:rPr>
          <w:noProof/>
        </w:rPr>
      </w:pPr>
      <w:r w:rsidRPr="00B11934">
        <w:rPr>
          <w:noProof/>
        </w:rPr>
        <w:t>9.</w:t>
      </w:r>
      <w:r w:rsidRPr="00B11934">
        <w:rPr>
          <w:noProof/>
        </w:rPr>
        <w:tab/>
        <w:t>Dužnosnik za ovjeravanje na osnovi delegiranja može voditi i detaljno upravljačko računovodstvo.</w:t>
      </w:r>
    </w:p>
    <w:p w:rsidR="00994F97" w:rsidRPr="00B11934" w:rsidRDefault="00994F97" w:rsidP="00994F97">
      <w:pPr>
        <w:rPr>
          <w:noProof/>
        </w:rPr>
      </w:pPr>
      <w:r w:rsidRPr="00B11934">
        <w:rPr>
          <w:noProof/>
        </w:rPr>
        <w:t>10.</w:t>
      </w:r>
      <w:r w:rsidRPr="00B11934">
        <w:rPr>
          <w:noProof/>
        </w:rPr>
        <w:tab/>
        <w:t xml:space="preserve">Popratna dokumentacija za računovodstveni sustav i sastavljanje računovodstvene dokumentacije iz članka </w:t>
      </w:r>
      <w:r w:rsidRPr="00B11934">
        <w:rPr>
          <w:rStyle w:val="CRMinorChangeAdded"/>
          <w:noProof/>
        </w:rPr>
        <w:t>247.</w:t>
      </w:r>
      <w:r w:rsidRPr="00B11934">
        <w:rPr>
          <w:rStyle w:val="CRMinorChangeDeleted"/>
          <w:noProof/>
        </w:rPr>
        <w:t>241.</w:t>
      </w:r>
      <w:r w:rsidRPr="00B11934">
        <w:rPr>
          <w:noProof/>
        </w:rPr>
        <w:t xml:space="preserve"> čuva se najmanje pet godina od datuma na koji je Europski parlament dao razrješnicu za financijsku godinu na koju se dokumentacija odnosi.</w:t>
      </w:r>
    </w:p>
    <w:p w:rsidR="00994F97" w:rsidRPr="00B11934" w:rsidRDefault="00994F97" w:rsidP="00994F97">
      <w:pPr>
        <w:rPr>
          <w:noProof/>
        </w:rPr>
      </w:pPr>
      <w:r w:rsidRPr="00B11934">
        <w:rPr>
          <w:noProof/>
        </w:rPr>
        <w:t xml:space="preserve">Međutim, dokumenti koji se odnose na operacije koje nisu konačno zaključene čuvaju se do kraja godine koja slijedi nakon godine u kojoj su navedene operacije zaključene. Članak </w:t>
      </w:r>
      <w:r w:rsidRPr="00B11934">
        <w:rPr>
          <w:rStyle w:val="CRMinorChangeAdded"/>
          <w:noProof/>
        </w:rPr>
        <w:t>4.</w:t>
      </w:r>
      <w:r w:rsidRPr="00B11934">
        <w:rPr>
          <w:rStyle w:val="CRMinorChangeDeleted"/>
          <w:noProof/>
        </w:rPr>
        <w:t>37. stavak 2.</w:t>
      </w:r>
      <w:r w:rsidRPr="00B11934">
        <w:rPr>
          <w:noProof/>
        </w:rPr>
        <w:t xml:space="preserve"> Uredbe </w:t>
      </w:r>
      <w:r w:rsidRPr="00B11934">
        <w:rPr>
          <w:rStyle w:val="CRMinorChangeAdded"/>
          <w:noProof/>
        </w:rPr>
        <w:t>(EU) 2018/1725</w:t>
      </w:r>
      <w:r w:rsidRPr="00B11934">
        <w:rPr>
          <w:rStyle w:val="CRMinorChangeDeleted"/>
          <w:noProof/>
        </w:rPr>
        <w:t>(EZ) br. 45/2001</w:t>
      </w:r>
      <w:r w:rsidRPr="00B11934">
        <w:rPr>
          <w:noProof/>
        </w:rPr>
        <w:t xml:space="preserve"> primjenjuje se na pohranu podataka o prometu.</w:t>
      </w:r>
    </w:p>
    <w:p w:rsidR="00994F97" w:rsidRPr="00B11934" w:rsidRDefault="00994F97" w:rsidP="00994F97">
      <w:pPr>
        <w:rPr>
          <w:noProof/>
        </w:rPr>
      </w:pPr>
      <w:r w:rsidRPr="00B11934">
        <w:rPr>
          <w:noProof/>
        </w:rPr>
        <w:t>Svaka institucija Unije odlučuje u kojoj se službi čuva popratna dokumentacija.</w:t>
      </w:r>
    </w:p>
    <w:p w:rsidR="00994F97" w:rsidRPr="00B11934" w:rsidRDefault="00994F97" w:rsidP="00994F97">
      <w:pPr>
        <w:pStyle w:val="Titrearticle"/>
        <w:rPr>
          <w:noProof/>
        </w:rPr>
      </w:pPr>
      <w:r w:rsidRPr="00B11934">
        <w:rPr>
          <w:noProof/>
        </w:rPr>
        <w:t>Članak 83.</w:t>
      </w:r>
    </w:p>
    <w:p w:rsidR="00994F97" w:rsidRPr="00B11934" w:rsidRDefault="00994F97" w:rsidP="00994F97">
      <w:pPr>
        <w:pStyle w:val="NormalCentered"/>
        <w:rPr>
          <w:b/>
          <w:bCs/>
          <w:noProof/>
        </w:rPr>
      </w:pPr>
      <w:r w:rsidRPr="00B11934">
        <w:rPr>
          <w:b/>
          <w:noProof/>
        </w:rPr>
        <w:t>Sadržaj i vođenje proračunskog računovodstva</w:t>
      </w:r>
    </w:p>
    <w:p w:rsidR="00994F97" w:rsidRPr="00B11934" w:rsidRDefault="00994F97" w:rsidP="00994F97">
      <w:pPr>
        <w:rPr>
          <w:noProof/>
        </w:rPr>
      </w:pPr>
      <w:r w:rsidRPr="00B11934">
        <w:rPr>
          <w:noProof/>
        </w:rPr>
        <w:t>1.</w:t>
      </w:r>
      <w:r w:rsidRPr="00B11934">
        <w:rPr>
          <w:noProof/>
        </w:rPr>
        <w:tab/>
        <w:t>Proračunsko računovodstvo za svaku potpodjelu proračuna prikazuje:</w:t>
      </w:r>
    </w:p>
    <w:p w:rsidR="00994F97" w:rsidRPr="00B11934" w:rsidRDefault="00994F97" w:rsidP="00994F97">
      <w:pPr>
        <w:pStyle w:val="Point0"/>
        <w:rPr>
          <w:noProof/>
        </w:rPr>
      </w:pPr>
      <w:r w:rsidRPr="00B11934">
        <w:rPr>
          <w:noProof/>
        </w:rPr>
        <w:tab/>
        <w:t>(a)</w:t>
      </w:r>
      <w:r w:rsidRPr="00B11934">
        <w:rPr>
          <w:noProof/>
        </w:rPr>
        <w:tab/>
        <w:t>u slučaju rashoda:</w:t>
      </w:r>
    </w:p>
    <w:p w:rsidR="00994F97" w:rsidRPr="00B11934" w:rsidRDefault="00994F97" w:rsidP="00994F97">
      <w:pPr>
        <w:pStyle w:val="Point1"/>
        <w:rPr>
          <w:noProof/>
        </w:rPr>
      </w:pPr>
      <w:r w:rsidRPr="00B11934">
        <w:rPr>
          <w:noProof/>
        </w:rPr>
        <w:tab/>
        <w:t>i.</w:t>
      </w:r>
      <w:r w:rsidRPr="00B11934">
        <w:rPr>
          <w:noProof/>
        </w:rPr>
        <w:tab/>
        <w:t>odobrena sredstva u proračunu, uključujući odobrena sredstva unesena u izmjene proračuna, prenesena odobrena sredstva, odobrena sredstva slijedom prikupljenih namjenskih prihoda, prijenose odobrenih sredstava i ukupna raspoloživa odobrena sredstva;</w:t>
      </w:r>
    </w:p>
    <w:p w:rsidR="00994F97" w:rsidRPr="00B11934" w:rsidRDefault="00994F97" w:rsidP="00994F97">
      <w:pPr>
        <w:pStyle w:val="Point1"/>
        <w:rPr>
          <w:noProof/>
        </w:rPr>
      </w:pPr>
      <w:r w:rsidRPr="00B11934">
        <w:rPr>
          <w:noProof/>
        </w:rPr>
        <w:tab/>
        <w:t>ii.</w:t>
      </w:r>
      <w:r w:rsidRPr="00B11934">
        <w:rPr>
          <w:noProof/>
        </w:rPr>
        <w:tab/>
        <w:t>odobrena sredstva za preuzimanje obveza i odobrena sredstva za plaćanj</w:t>
      </w:r>
      <w:r w:rsidRPr="00B11934">
        <w:rPr>
          <w:rStyle w:val="CRMinorChangeDeleted"/>
          <w:noProof/>
        </w:rPr>
        <w:t>a</w:t>
      </w:r>
      <w:r w:rsidRPr="00B11934">
        <w:rPr>
          <w:rStyle w:val="CRMinorChangeAdded"/>
          <w:noProof/>
        </w:rPr>
        <w:t>e</w:t>
      </w:r>
      <w:r w:rsidRPr="00B11934">
        <w:rPr>
          <w:noProof/>
        </w:rPr>
        <w:t xml:space="preserve"> u odnosu na financijsku godinu;</w:t>
      </w:r>
    </w:p>
    <w:p w:rsidR="00994F97" w:rsidRPr="00B11934" w:rsidRDefault="00994F97" w:rsidP="00994F97">
      <w:pPr>
        <w:pStyle w:val="Point0"/>
        <w:rPr>
          <w:noProof/>
        </w:rPr>
      </w:pPr>
      <w:r w:rsidRPr="00B11934">
        <w:rPr>
          <w:noProof/>
        </w:rPr>
        <w:tab/>
        <w:t>(b)</w:t>
      </w:r>
      <w:r w:rsidRPr="00B11934">
        <w:rPr>
          <w:noProof/>
        </w:rPr>
        <w:tab/>
        <w:t>u slučaju prihoda:</w:t>
      </w:r>
    </w:p>
    <w:p w:rsidR="00994F97" w:rsidRPr="00B11934" w:rsidRDefault="00994F97" w:rsidP="00994F97">
      <w:pPr>
        <w:pStyle w:val="Point1"/>
        <w:rPr>
          <w:noProof/>
        </w:rPr>
      </w:pPr>
      <w:r w:rsidRPr="00B11934">
        <w:rPr>
          <w:noProof/>
        </w:rPr>
        <w:tab/>
        <w:t>i.</w:t>
      </w:r>
      <w:r w:rsidRPr="00B11934">
        <w:rPr>
          <w:noProof/>
        </w:rPr>
        <w:tab/>
        <w:t>procjene unesene u proračun, uključujući procjene unesene u izmjene proračuna, namjenske prihode i ukupan iznos procijenjenih prihoda;</w:t>
      </w:r>
    </w:p>
    <w:p w:rsidR="00994F97" w:rsidRPr="00B11934" w:rsidRDefault="00994F97" w:rsidP="00994F97">
      <w:pPr>
        <w:pStyle w:val="Point1"/>
        <w:rPr>
          <w:noProof/>
        </w:rPr>
      </w:pPr>
      <w:r w:rsidRPr="00B11934">
        <w:rPr>
          <w:noProof/>
        </w:rPr>
        <w:tab/>
        <w:t>ii.</w:t>
      </w:r>
      <w:r w:rsidRPr="00B11934">
        <w:rPr>
          <w:noProof/>
        </w:rPr>
        <w:tab/>
        <w:t>dodijeljena prava i iznose čiji je povrat osiguran za financijsku godinu;</w:t>
      </w:r>
    </w:p>
    <w:p w:rsidR="00994F97" w:rsidRPr="00B11934" w:rsidRDefault="00994F97" w:rsidP="00994F97">
      <w:pPr>
        <w:pStyle w:val="Point0"/>
        <w:rPr>
          <w:noProof/>
        </w:rPr>
      </w:pPr>
      <w:r w:rsidRPr="00B11934">
        <w:rPr>
          <w:noProof/>
        </w:rPr>
        <w:tab/>
        <w:t>(c)</w:t>
      </w:r>
      <w:r w:rsidRPr="00B11934">
        <w:rPr>
          <w:noProof/>
        </w:rPr>
        <w:tab/>
        <w:t>preuzete obveze koje još treba platiti i prihode čiji povrat treba osigurati, a preneseni su iz prethodnih financijskih godina.</w:t>
      </w:r>
    </w:p>
    <w:p w:rsidR="00994F97" w:rsidRPr="00B11934" w:rsidRDefault="00994F97" w:rsidP="00994F97">
      <w:pPr>
        <w:rPr>
          <w:noProof/>
        </w:rPr>
      </w:pPr>
      <w:r w:rsidRPr="00B11934">
        <w:rPr>
          <w:noProof/>
        </w:rPr>
        <w:t>Odobrena sredstva za preuzimanje obveza i odobrena sredstva za plaćanje iz točke (a) prvog podstavka knjiže se i prikazuju zasebno.</w:t>
      </w:r>
    </w:p>
    <w:p w:rsidR="00994F97" w:rsidRPr="00B11934" w:rsidRDefault="00994F97" w:rsidP="00994F97">
      <w:pPr>
        <w:rPr>
          <w:noProof/>
        </w:rPr>
      </w:pPr>
      <w:r w:rsidRPr="00B11934">
        <w:rPr>
          <w:noProof/>
        </w:rPr>
        <w:t>2.</w:t>
      </w:r>
      <w:r w:rsidRPr="00B11934">
        <w:rPr>
          <w:noProof/>
        </w:rPr>
        <w:tab/>
        <w:t>Proračunsko računovodstvo zasebno prikazuje:</w:t>
      </w:r>
    </w:p>
    <w:p w:rsidR="00994F97" w:rsidRPr="00B11934" w:rsidRDefault="00994F97" w:rsidP="00994F97">
      <w:pPr>
        <w:pStyle w:val="Point0"/>
        <w:rPr>
          <w:noProof/>
        </w:rPr>
      </w:pPr>
      <w:r w:rsidRPr="00B11934">
        <w:rPr>
          <w:noProof/>
        </w:rPr>
        <w:tab/>
        <w:t>(a)</w:t>
      </w:r>
      <w:r w:rsidRPr="00B11934">
        <w:rPr>
          <w:noProof/>
        </w:rPr>
        <w:tab/>
        <w:t>uporabu prenesenih odobrenih sredstava i odobrenih sredstava za financijsku godinu;</w:t>
      </w:r>
    </w:p>
    <w:p w:rsidR="00994F97" w:rsidRPr="00B11934" w:rsidRDefault="00994F97" w:rsidP="00994F97">
      <w:pPr>
        <w:pStyle w:val="Point0"/>
        <w:rPr>
          <w:noProof/>
        </w:rPr>
      </w:pPr>
      <w:r w:rsidRPr="00B11934">
        <w:rPr>
          <w:noProof/>
        </w:rPr>
        <w:tab/>
        <w:t>(b)</w:t>
      </w:r>
      <w:r w:rsidRPr="00B11934">
        <w:rPr>
          <w:noProof/>
        </w:rPr>
        <w:tab/>
        <w:t>poravnanje nepodmirenih obveza.</w:t>
      </w:r>
    </w:p>
    <w:p w:rsidR="00994F97" w:rsidRPr="00B11934" w:rsidRDefault="00994F97" w:rsidP="00994F97">
      <w:pPr>
        <w:rPr>
          <w:noProof/>
        </w:rPr>
      </w:pPr>
      <w:r w:rsidRPr="00B11934">
        <w:rPr>
          <w:noProof/>
        </w:rPr>
        <w:t>Na prihodovnoj strani zasebno se prikazuju iznosi iz prethodnih financijskih godina čiji povrat treba osigurati.</w:t>
      </w:r>
    </w:p>
    <w:p w:rsidR="00994F97" w:rsidRPr="00B11934" w:rsidRDefault="00994F97" w:rsidP="00994F97">
      <w:pPr>
        <w:pStyle w:val="Titrearticle"/>
        <w:rPr>
          <w:noProof/>
        </w:rPr>
      </w:pPr>
      <w:r w:rsidRPr="00B11934">
        <w:rPr>
          <w:noProof/>
        </w:rPr>
        <w:t>Članak 84.</w:t>
      </w:r>
    </w:p>
    <w:p w:rsidR="00994F97" w:rsidRPr="00B11934" w:rsidRDefault="00994F97" w:rsidP="00994F97">
      <w:pPr>
        <w:pStyle w:val="NormalCentered"/>
        <w:rPr>
          <w:b/>
          <w:bCs/>
          <w:noProof/>
        </w:rPr>
      </w:pPr>
      <w:r w:rsidRPr="00B11934">
        <w:rPr>
          <w:b/>
          <w:noProof/>
        </w:rPr>
        <w:t>Opće računovodstvo</w:t>
      </w:r>
    </w:p>
    <w:p w:rsidR="00994F97" w:rsidRPr="00B11934" w:rsidRDefault="00994F97" w:rsidP="00994F97">
      <w:pPr>
        <w:rPr>
          <w:noProof/>
        </w:rPr>
      </w:pPr>
      <w:r w:rsidRPr="00B11934">
        <w:rPr>
          <w:noProof/>
        </w:rPr>
        <w:t>1.</w:t>
      </w:r>
      <w:r w:rsidRPr="00B11934">
        <w:rPr>
          <w:noProof/>
        </w:rPr>
        <w:tab/>
        <w:t>Općim računovodstvom bilježe se, kronološkim redom te primjenom metode dvojnog knjigovodstva, svi događaji i operacije koji utječu na ekonomsko i financijsko stanje te imovinu i obveze institucija Unije te agencija i tijela Unije iz odjeljka 2. poglavlja 3. ove glave.</w:t>
      </w:r>
    </w:p>
    <w:p w:rsidR="00994F97" w:rsidRPr="00B11934" w:rsidRDefault="00994F97" w:rsidP="00994F97">
      <w:pPr>
        <w:rPr>
          <w:noProof/>
        </w:rPr>
      </w:pPr>
      <w:r w:rsidRPr="00B11934">
        <w:rPr>
          <w:noProof/>
        </w:rPr>
        <w:t>2.</w:t>
      </w:r>
      <w:r w:rsidRPr="00B11934">
        <w:rPr>
          <w:noProof/>
        </w:rPr>
        <w:tab/>
        <w:t>Salda i kretanja po općim računima knjiže se u računovodstvenim knjigama.</w:t>
      </w:r>
    </w:p>
    <w:p w:rsidR="00994F97" w:rsidRPr="00B11934" w:rsidRDefault="00994F97" w:rsidP="00994F97">
      <w:pPr>
        <w:rPr>
          <w:noProof/>
        </w:rPr>
      </w:pPr>
      <w:r w:rsidRPr="00B11934">
        <w:rPr>
          <w:noProof/>
        </w:rPr>
        <w:t>3.</w:t>
      </w:r>
      <w:r w:rsidRPr="00B11934">
        <w:rPr>
          <w:noProof/>
        </w:rPr>
        <w:tab/>
        <w:t>Svi računovodstveni zapisi, uključujući usklađenja računovodstvene dokumentacije, temelje se na popratnoj dokumentaciji na koju se pozivaju.</w:t>
      </w:r>
    </w:p>
    <w:p w:rsidR="00994F97" w:rsidRPr="00B11934" w:rsidRDefault="00994F97" w:rsidP="00994F97">
      <w:pPr>
        <w:rPr>
          <w:noProof/>
        </w:rPr>
      </w:pPr>
      <w:r w:rsidRPr="00B11934">
        <w:rPr>
          <w:noProof/>
        </w:rPr>
        <w:t>4.</w:t>
      </w:r>
      <w:r w:rsidRPr="00B11934">
        <w:rPr>
          <w:noProof/>
        </w:rPr>
        <w:tab/>
        <w:t>Računovodstveni sustav mora biti takav da ostavlja jasan revizijski trag svih računovodstvenih zapisa.</w:t>
      </w:r>
    </w:p>
    <w:p w:rsidR="00994F97" w:rsidRPr="00B11934" w:rsidRDefault="00994F97" w:rsidP="00994F97">
      <w:pPr>
        <w:pStyle w:val="Titrearticle"/>
        <w:rPr>
          <w:noProof/>
        </w:rPr>
      </w:pPr>
      <w:r w:rsidRPr="00B11934">
        <w:rPr>
          <w:noProof/>
        </w:rPr>
        <w:t>Članak 85.</w:t>
      </w:r>
    </w:p>
    <w:p w:rsidR="00994F97" w:rsidRPr="00B11934" w:rsidRDefault="00994F97" w:rsidP="00994F97">
      <w:pPr>
        <w:pStyle w:val="NormalCentered"/>
        <w:rPr>
          <w:b/>
          <w:bCs/>
          <w:noProof/>
        </w:rPr>
      </w:pPr>
      <w:r w:rsidRPr="00B11934">
        <w:rPr>
          <w:b/>
          <w:noProof/>
        </w:rPr>
        <w:t>Bankovni računi</w:t>
      </w:r>
    </w:p>
    <w:p w:rsidR="00994F97" w:rsidRPr="00B11934" w:rsidRDefault="00994F97" w:rsidP="00994F97">
      <w:pPr>
        <w:rPr>
          <w:noProof/>
        </w:rPr>
      </w:pPr>
      <w:r w:rsidRPr="00B11934">
        <w:rPr>
          <w:noProof/>
        </w:rPr>
        <w:t>1.</w:t>
      </w:r>
      <w:r w:rsidRPr="00B11934">
        <w:rPr>
          <w:noProof/>
        </w:rPr>
        <w:tab/>
        <w:t>Za potrebe upravljanja riznicom računovodstveni službenik može u ime svoje institucije Unije otvoriti račune kod financijskih institucija ili nacionalnih središnjih banaka, ili zatražiti da se takvi računi otvore. Računovodstveni službenik odgovoran je i za zatvaranje tih računa ili za osiguravanje njihova zatvaranja.</w:t>
      </w:r>
    </w:p>
    <w:p w:rsidR="00994F97" w:rsidRPr="00B11934" w:rsidRDefault="00994F97" w:rsidP="00994F97">
      <w:pPr>
        <w:rPr>
          <w:noProof/>
        </w:rPr>
      </w:pPr>
      <w:r w:rsidRPr="00B11934">
        <w:rPr>
          <w:noProof/>
        </w:rPr>
        <w:t>2.</w:t>
      </w:r>
      <w:r w:rsidRPr="00B11934">
        <w:rPr>
          <w:noProof/>
        </w:rPr>
        <w:tab/>
        <w:t>Uvjetima za otvaranje, vođenje i uporabu bankovnih računa propisuje se, ovisno o zahtjevima unutarnje kontrole, da čekove, virmanske naloge banke i sve druge bankovne operacije mora potpisati jedan propisno ovlašteni član osoblja ili više njih. Ručno potpisane naloge potpisuju najmanje dva propisno ovlaštena člana osoblja ili računovodstveni službenik.</w:t>
      </w:r>
    </w:p>
    <w:p w:rsidR="00994F97" w:rsidRPr="00B11934" w:rsidRDefault="00994F97" w:rsidP="00994F97">
      <w:pPr>
        <w:rPr>
          <w:noProof/>
        </w:rPr>
      </w:pPr>
      <w:r w:rsidRPr="00B11934">
        <w:rPr>
          <w:noProof/>
        </w:rPr>
        <w:t>3.</w:t>
      </w:r>
      <w:r w:rsidRPr="00B11934">
        <w:rPr>
          <w:noProof/>
        </w:rPr>
        <w:tab/>
        <w:t>U okviru provođenja programa ili djelovanja mogu se otvoriti fiducijarni računi u ime Komisije kako bi se subjektu u skladu s člankom 62. stavkom 1. prvim podstavkom točkom (c) podtočkama ii., iii., v. ili vi. omogućilo upravljanje njima.</w:t>
      </w:r>
    </w:p>
    <w:p w:rsidR="00994F97" w:rsidRPr="00B11934" w:rsidRDefault="00994F97" w:rsidP="00994F97">
      <w:pPr>
        <w:rPr>
          <w:noProof/>
        </w:rPr>
      </w:pPr>
      <w:r w:rsidRPr="00B11934">
        <w:rPr>
          <w:noProof/>
        </w:rPr>
        <w:t>Takvi se računi otvaraju pod odgovornošću dužnosnika za ovjeravanje odgovornog za provedbu programa ili djelovanja, a u dogovoru s računovodstvenim službenikom Komisije.</w:t>
      </w:r>
    </w:p>
    <w:p w:rsidR="00994F97" w:rsidRPr="00B11934" w:rsidRDefault="00994F97" w:rsidP="00994F97">
      <w:pPr>
        <w:rPr>
          <w:noProof/>
        </w:rPr>
      </w:pPr>
      <w:r w:rsidRPr="00B11934">
        <w:rPr>
          <w:noProof/>
        </w:rPr>
        <w:t>Takvim računima upravlja se pod odgovornošću dužnosnika za ovjeravanje.</w:t>
      </w:r>
    </w:p>
    <w:p w:rsidR="00994F97" w:rsidRPr="00B11934" w:rsidRDefault="00994F97" w:rsidP="00994F97">
      <w:pPr>
        <w:rPr>
          <w:noProof/>
        </w:rPr>
      </w:pPr>
      <w:r w:rsidRPr="00B11934">
        <w:rPr>
          <w:noProof/>
        </w:rPr>
        <w:t>4.</w:t>
      </w:r>
      <w:r w:rsidRPr="00B11934">
        <w:rPr>
          <w:noProof/>
        </w:rPr>
        <w:tab/>
        <w:t>Računovodstveni službenik Komisije utvrđuje pravila o otvaranju fiducijarnih računa, upravljanju i zatvaranju fiducijarnih računa te o njihovu korištenju.</w:t>
      </w:r>
    </w:p>
    <w:p w:rsidR="00994F97" w:rsidRPr="00B11934" w:rsidRDefault="00994F97" w:rsidP="00994F97">
      <w:pPr>
        <w:pStyle w:val="Titrearticle"/>
        <w:rPr>
          <w:noProof/>
        </w:rPr>
      </w:pPr>
      <w:r w:rsidRPr="00B11934">
        <w:rPr>
          <w:noProof/>
        </w:rPr>
        <w:t>Članak 86.</w:t>
      </w:r>
    </w:p>
    <w:p w:rsidR="00994F97" w:rsidRPr="00B11934" w:rsidRDefault="00994F97" w:rsidP="00994F97">
      <w:pPr>
        <w:pStyle w:val="NormalCentered"/>
        <w:rPr>
          <w:b/>
          <w:bCs/>
          <w:noProof/>
        </w:rPr>
      </w:pPr>
      <w:r w:rsidRPr="00B11934">
        <w:rPr>
          <w:b/>
          <w:noProof/>
        </w:rPr>
        <w:t>Upravljanje riznicom</w:t>
      </w:r>
    </w:p>
    <w:p w:rsidR="00994F97" w:rsidRPr="00B11934" w:rsidRDefault="00994F97" w:rsidP="00994F97">
      <w:pPr>
        <w:rPr>
          <w:noProof/>
        </w:rPr>
      </w:pPr>
      <w:r w:rsidRPr="00B11934">
        <w:rPr>
          <w:noProof/>
        </w:rPr>
        <w:t>1.</w:t>
      </w:r>
      <w:r w:rsidRPr="00B11934">
        <w:rPr>
          <w:noProof/>
        </w:rPr>
        <w:tab/>
        <w:t>Osim ako je drukčije utvrđeno ovom Uredbom, za upravljanje novcem i novčanim ekvivalentima ovlašten je samo računovodstveni službenik. Računovodstveni službenik odgovoran je za njihovo čuvanje.</w:t>
      </w:r>
    </w:p>
    <w:p w:rsidR="00994F97" w:rsidRPr="00B11934" w:rsidRDefault="00994F97" w:rsidP="00994F97">
      <w:pPr>
        <w:rPr>
          <w:noProof/>
        </w:rPr>
      </w:pPr>
      <w:r w:rsidRPr="00B11934">
        <w:rPr>
          <w:noProof/>
        </w:rPr>
        <w:t>2.</w:t>
      </w:r>
      <w:r w:rsidRPr="00B11934">
        <w:rPr>
          <w:noProof/>
        </w:rPr>
        <w:tab/>
        <w:t>Računovodstveni službenik osigurava da njegova institucija Unije raspolaže dostatnim sredstvima za pokrivanje potreba za novcem koje nastaju pri izvršenju proračuna u okviru primjenjivog regulatornog okvira te uspostavlja postupke kojima se osigurava da nijedan račun koji je otvoren u skladu s člankom 85. stavkom 1. i člankom 89. stavkom 3. nema negativno stanje.</w:t>
      </w:r>
    </w:p>
    <w:p w:rsidR="00994F97" w:rsidRPr="00B11934" w:rsidRDefault="00994F97" w:rsidP="00994F97">
      <w:pPr>
        <w:rPr>
          <w:noProof/>
        </w:rPr>
      </w:pPr>
      <w:r w:rsidRPr="00B11934">
        <w:rPr>
          <w:noProof/>
        </w:rPr>
        <w:t>3.</w:t>
      </w:r>
      <w:r w:rsidRPr="00B11934">
        <w:rPr>
          <w:noProof/>
        </w:rPr>
        <w:tab/>
        <w:t xml:space="preserve">Plaćanja se izvršavaju virmanskim nalozima banke, čekovima </w:t>
      </w:r>
      <w:r w:rsidRPr="00B11934">
        <w:rPr>
          <w:rStyle w:val="CRRefonteDeleted"/>
          <w:noProof/>
          <w:highlight w:val="lightGray"/>
        </w:rPr>
        <w:t>ili s knjiga blagajne</w:t>
      </w:r>
      <w:r w:rsidRPr="00B11934">
        <w:rPr>
          <w:noProof/>
        </w:rPr>
        <w:t xml:space="preserve">ili, uz posebno odobrenje računovodstvenog službenika,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kreditnom karticom,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debitnom karticom,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elektroničkom lisnicom,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izravnim terećenjem ili drugim sredstvima plaćanja u skladu s pravilima koje je utvrdio računovodstveni službenik.</w:t>
      </w:r>
    </w:p>
    <w:p w:rsidR="00994F97" w:rsidRPr="00B11934" w:rsidRDefault="00994F97" w:rsidP="00994F97">
      <w:pPr>
        <w:rPr>
          <w:noProof/>
        </w:rPr>
      </w:pPr>
      <w:r w:rsidRPr="00B11934">
        <w:rPr>
          <w:noProof/>
        </w:rPr>
        <w:t xml:space="preserve">Prije preuzimanja obveze prema trećoj osobi dužnosnik za ovjeravanje potvrđuje identitet primatelja plaćanja, utvrđuje podatke o pravnoj osobi i bankovnom računu primatelja plaćanja i unosi ih u zajedničku datoteku </w:t>
      </w:r>
      <w:r w:rsidRPr="00B11934">
        <w:rPr>
          <w:rStyle w:val="CRMinorChangeDeleted"/>
          <w:noProof/>
        </w:rPr>
        <w:t>prema</w:t>
      </w:r>
      <w:r w:rsidRPr="00B11934">
        <w:rPr>
          <w:noProof/>
        </w:rPr>
        <w:t xml:space="preserve"> institucij</w:t>
      </w:r>
      <w:r w:rsidRPr="00B11934">
        <w:rPr>
          <w:rStyle w:val="CRMinorChangeDeleted"/>
          <w:noProof/>
        </w:rPr>
        <w:t>i</w:t>
      </w:r>
      <w:r w:rsidRPr="00B11934">
        <w:rPr>
          <w:rStyle w:val="CRMinorChangeAdded"/>
          <w:noProof/>
        </w:rPr>
        <w:t>e</w:t>
      </w:r>
      <w:r w:rsidRPr="00B11934">
        <w:rPr>
          <w:noProof/>
        </w:rPr>
        <w:t xml:space="preserve"> Unije za koju je računovodstveni službenik odgovoran </w:t>
      </w:r>
      <w:r w:rsidRPr="00B11934">
        <w:rPr>
          <w:rStyle w:val="CRRefonteDeleted"/>
          <w:noProof/>
          <w:highlight w:val="lightGray"/>
        </w:rPr>
        <w:t>kako bi se osigurala transparentnost, odgovornost i pravilno izvršavanje plaćanja</w:t>
      </w:r>
      <w:r w:rsidRPr="00B11934">
        <w:rPr>
          <w:noProof/>
        </w:rPr>
        <w:t>.</w:t>
      </w:r>
    </w:p>
    <w:p w:rsidR="00994F97" w:rsidRPr="00B11934" w:rsidRDefault="00994F97" w:rsidP="00994F97">
      <w:pPr>
        <w:rPr>
          <w:noProof/>
        </w:rPr>
      </w:pPr>
      <w:r w:rsidRPr="00B11934">
        <w:rPr>
          <w:noProof/>
        </w:rPr>
        <w:t xml:space="preserve">Računovodstveni službenik može izvršiti plaćanje samo ako </w:t>
      </w:r>
      <w:r w:rsidRPr="00B11934">
        <w:rPr>
          <w:rStyle w:val="CRMinorChangeDeleted"/>
          <w:noProof/>
        </w:rPr>
        <w:t xml:space="preserve">su u zajedničku datoteku prema </w:t>
      </w:r>
      <w:r w:rsidRPr="00B11934">
        <w:rPr>
          <w:rStyle w:val="CRMinorChangeAdded"/>
          <w:noProof/>
        </w:rPr>
        <w:t>je</w:t>
      </w:r>
      <w:r w:rsidRPr="00B11934">
        <w:rPr>
          <w:noProof/>
        </w:rPr>
        <w:t xml:space="preserve"> institucij</w:t>
      </w:r>
      <w:r w:rsidRPr="00B11934">
        <w:rPr>
          <w:rStyle w:val="CRMinorChangeDeleted"/>
          <w:noProof/>
        </w:rPr>
        <w:t>i</w:t>
      </w:r>
      <w:r w:rsidRPr="00B11934">
        <w:rPr>
          <w:rStyle w:val="CRMinorChangeAdded"/>
          <w:noProof/>
        </w:rPr>
        <w:t>a</w:t>
      </w:r>
      <w:r w:rsidRPr="00B11934">
        <w:rPr>
          <w:noProof/>
        </w:rPr>
        <w:t xml:space="preserve"> Unije za koju je odgovoran prethodno u </w:t>
      </w:r>
      <w:r w:rsidRPr="00B11934">
        <w:rPr>
          <w:rStyle w:val="CRMinorChangeAdded"/>
          <w:noProof/>
        </w:rPr>
        <w:t>zajedničku datoteku</w:t>
      </w:r>
      <w:r w:rsidRPr="00B11934">
        <w:rPr>
          <w:noProof/>
        </w:rPr>
        <w:t xml:space="preserve"> </w:t>
      </w:r>
      <w:r w:rsidRPr="00B11934">
        <w:rPr>
          <w:rStyle w:val="CRMinorChangeDeleted"/>
          <w:noProof/>
        </w:rPr>
        <w:t>uneseni podaci</w:t>
      </w:r>
      <w:r w:rsidRPr="00B11934">
        <w:rPr>
          <w:rStyle w:val="CRMinorChangeAdded"/>
          <w:noProof/>
        </w:rPr>
        <w:t>unijela podatke</w:t>
      </w:r>
      <w:r w:rsidRPr="00B11934">
        <w:rPr>
          <w:noProof/>
        </w:rPr>
        <w:t xml:space="preserve"> o pravnoj osobi i bankovnom računu primatelja plaćanja.</w:t>
      </w:r>
    </w:p>
    <w:p w:rsidR="00994F97" w:rsidRPr="00B11934" w:rsidRDefault="00994F97" w:rsidP="00994F97">
      <w:pPr>
        <w:rPr>
          <w:noProof/>
        </w:rPr>
      </w:pPr>
      <w:r w:rsidRPr="00B11934">
        <w:rPr>
          <w:noProof/>
        </w:rPr>
        <w:t>Dužnosnici za ovjeravanje obavješćuju računovodstvenog službenika o svim promjenama pravne osobe i podataka o bankovnom računu koje im je priopćio primatelj plaćanja te prije odobravanja plaćanja provjeravaju jesu li ti podaci valjani.</w:t>
      </w:r>
    </w:p>
    <w:p w:rsidR="00994F97" w:rsidRPr="00B11934" w:rsidRDefault="00994F97" w:rsidP="00994F97">
      <w:pPr>
        <w:pStyle w:val="Titrearticle"/>
        <w:rPr>
          <w:noProof/>
        </w:rPr>
      </w:pPr>
      <w:r w:rsidRPr="00B11934">
        <w:rPr>
          <w:noProof/>
        </w:rPr>
        <w:t>Članak 87.</w:t>
      </w:r>
    </w:p>
    <w:p w:rsidR="00994F97" w:rsidRPr="00B11934" w:rsidRDefault="00994F97" w:rsidP="00994F97">
      <w:pPr>
        <w:pStyle w:val="NormalCentered"/>
        <w:rPr>
          <w:b/>
          <w:bCs/>
          <w:noProof/>
        </w:rPr>
      </w:pPr>
      <w:r w:rsidRPr="00B11934">
        <w:rPr>
          <w:b/>
          <w:noProof/>
        </w:rPr>
        <w:t>Popis imovine</w:t>
      </w:r>
    </w:p>
    <w:p w:rsidR="00994F97" w:rsidRPr="00B11934" w:rsidRDefault="00994F97" w:rsidP="00994F97">
      <w:pPr>
        <w:rPr>
          <w:noProof/>
        </w:rPr>
      </w:pPr>
      <w:r w:rsidRPr="00B11934">
        <w:rPr>
          <w:noProof/>
        </w:rPr>
        <w:t>1.</w:t>
      </w:r>
      <w:r w:rsidRPr="00B11934">
        <w:rPr>
          <w:noProof/>
        </w:rPr>
        <w:tab/>
        <w:t>Institucije Unije i agencije ili tijela Unije iz odjeljka 2. poglavlja 3. ove glave vode popis imovine u okviru kojeg se prikazuje količina i vrijednosti sve njihove materijalne, nematerijalne i financijske imovine u skladu s predloškom kojeg sastavlja računovodstveni službenik Komisije.</w:t>
      </w:r>
    </w:p>
    <w:p w:rsidR="00994F97" w:rsidRPr="00B11934" w:rsidRDefault="00994F97" w:rsidP="00994F97">
      <w:pPr>
        <w:rPr>
          <w:noProof/>
        </w:rPr>
      </w:pPr>
      <w:r w:rsidRPr="00B11934">
        <w:rPr>
          <w:noProof/>
        </w:rPr>
        <w:t>Oni također provjeravaju odgovaraju li unosi u odgovarajućim popisima imovine stvarnom stanju.</w:t>
      </w:r>
    </w:p>
    <w:p w:rsidR="00994F97" w:rsidRPr="00B11934" w:rsidRDefault="00994F97" w:rsidP="00994F97">
      <w:pPr>
        <w:rPr>
          <w:noProof/>
        </w:rPr>
      </w:pPr>
      <w:r w:rsidRPr="00B11934">
        <w:rPr>
          <w:noProof/>
        </w:rPr>
        <w:t>Sva nabavljena sredstva s rokom uporabe duljim od jedne godine, a koja nisu potrošna roba te čija su nabavna cijena ili trošak proizvodnje viši od onih navedenih u računovodstvenim postupcima iz članka 77., unose se u popis imovine i bilježe u evidenciji stalne imovine.</w:t>
      </w:r>
    </w:p>
    <w:p w:rsidR="00994F97" w:rsidRPr="00B11934" w:rsidRDefault="00994F97" w:rsidP="00994F97">
      <w:pPr>
        <w:rPr>
          <w:noProof/>
        </w:rPr>
      </w:pPr>
      <w:r w:rsidRPr="00B11934">
        <w:rPr>
          <w:noProof/>
        </w:rPr>
        <w:t>2.</w:t>
      </w:r>
      <w:r w:rsidRPr="00B11934">
        <w:rPr>
          <w:noProof/>
        </w:rPr>
        <w:tab/>
        <w:t>Prodaja materijalne imovine Unije oglašava se na prikladan način.</w:t>
      </w:r>
    </w:p>
    <w:p w:rsidR="00994F97" w:rsidRPr="00B11934" w:rsidRDefault="00994F97" w:rsidP="00994F97">
      <w:pPr>
        <w:rPr>
          <w:noProof/>
        </w:rPr>
      </w:pPr>
      <w:r w:rsidRPr="00B11934">
        <w:rPr>
          <w:noProof/>
        </w:rPr>
        <w:t>3.</w:t>
      </w:r>
      <w:r w:rsidRPr="00B11934">
        <w:rPr>
          <w:noProof/>
        </w:rPr>
        <w:tab/>
        <w:t>Institucije Unije i agencije ili tijela Unije iz odjeljka 2. poglavlja 3. ove glave donose odredbe o zaštiti imovine uključene u njihov popis imovine te odlučuju koje su administrativne službe odgovorne za sustav vođenja popisa imovine.</w:t>
      </w:r>
    </w:p>
    <w:p w:rsidR="00994F97" w:rsidRPr="00B11934" w:rsidRDefault="00994F97" w:rsidP="00994F97">
      <w:pPr>
        <w:pStyle w:val="SectionTitle"/>
        <w:rPr>
          <w:noProof/>
        </w:rPr>
      </w:pPr>
      <w:r w:rsidRPr="00B11934">
        <w:rPr>
          <w:i/>
          <w:noProof/>
        </w:rPr>
        <w:t>Odjeljak 4.</w:t>
      </w:r>
    </w:p>
    <w:p w:rsidR="00994F97" w:rsidRPr="00B11934" w:rsidRDefault="00994F97" w:rsidP="00994F97">
      <w:pPr>
        <w:pStyle w:val="SectionTitle"/>
        <w:rPr>
          <w:noProof/>
        </w:rPr>
      </w:pPr>
      <w:r w:rsidRPr="00B11934">
        <w:rPr>
          <w:i/>
          <w:noProof/>
        </w:rPr>
        <w:t>Blagajnik</w:t>
      </w:r>
    </w:p>
    <w:p w:rsidR="00994F97" w:rsidRPr="00B11934" w:rsidRDefault="00994F97" w:rsidP="00994F97">
      <w:pPr>
        <w:pStyle w:val="Titrearticle"/>
        <w:rPr>
          <w:noProof/>
        </w:rPr>
      </w:pPr>
      <w:r w:rsidRPr="00B11934">
        <w:rPr>
          <w:noProof/>
        </w:rPr>
        <w:t>Članak 88.</w:t>
      </w:r>
    </w:p>
    <w:p w:rsidR="00994F97" w:rsidRPr="00B11934" w:rsidRDefault="00994F97" w:rsidP="00994F97">
      <w:pPr>
        <w:pStyle w:val="NormalCentered"/>
        <w:rPr>
          <w:b/>
          <w:bCs/>
          <w:noProof/>
        </w:rPr>
      </w:pPr>
      <w:r w:rsidRPr="00B11934">
        <w:rPr>
          <w:b/>
          <w:noProof/>
        </w:rPr>
        <w:t>Knjige blagajne</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1.</w:t>
      </w:r>
      <w:r w:rsidRPr="00B11934">
        <w:rPr>
          <w:noProof/>
        </w:rPr>
        <w:tab/>
      </w:r>
      <w:r w:rsidRPr="00B11934">
        <w:rPr>
          <w:noProof/>
          <w:highlight w:val="lightGray"/>
        </w:rPr>
        <w:t>Uspostava knjige blagajne i imenovanje blagajnika podliježu odluci računovodstvenog službenika institucije Unije kojom se utvrđuju uvjeti vođenja i korištenja knjige blagajne.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CRReference"/>
        <w:rPr>
          <w:rStyle w:val="CRMinorChangeAdded"/>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rStyle w:val="CRMinorChangeAdded"/>
          <w:noProof/>
        </w:rPr>
        <w:t>2</w:t>
      </w:r>
      <w:r w:rsidRPr="00B11934">
        <w:rPr>
          <w:rStyle w:val="CRMinorChangeDeleted"/>
          <w:noProof/>
        </w:rPr>
        <w:t>1</w:t>
      </w:r>
      <w:r w:rsidRPr="00B11934">
        <w:rPr>
          <w:noProof/>
        </w:rPr>
        <w:t>.</w:t>
      </w:r>
      <w:r w:rsidRPr="00B11934">
        <w:rPr>
          <w:noProof/>
        </w:rPr>
        <w:tab/>
        <w:t xml:space="preserve">Za plaćanje rashoda može se uspostaviti knjiga blagajne ako je zbog ograničene visine iznosa koji se plaćaju fizički nemoguće ili neučinkovito izvršavati plaćanja </w:t>
      </w:r>
      <w:r w:rsidRPr="00B11934">
        <w:rPr>
          <w:rStyle w:val="CRRefonteDeleted"/>
          <w:noProof/>
          <w:highlight w:val="lightGray"/>
        </w:rPr>
        <w:t>proračunskim postupcima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u skladu s općim pravilima za operacije rashoda. Najviši iznos koji u takvim slučajevima može isplatiti blagajnik utvrđuje računovodstveni službenik za svaku vrstu rashoda u odluci iz stavka 1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Knjige blagajne mogu se ujedno uspostaviti za naplatu prihoda </w:t>
      </w:r>
      <w:r w:rsidRPr="00B11934">
        <w:rPr>
          <w:rStyle w:val="CRRefonteDeleted"/>
          <w:noProof/>
          <w:highlight w:val="lightGray"/>
        </w:rPr>
        <w:t>koji nisu vlastita sredstva</w:t>
      </w:r>
      <w:r w:rsidRPr="00B11934">
        <w:rPr>
          <w:noProof/>
        </w:rPr>
        <w:t>.</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U području pomoći za upravljanje kriznim situacijama i operacija humanitarne pomoći knjiga blagajne može se upotrebljavati bez ograničenja iznosa uz poštovanje visine odobrenih sredstava za plaćanje koja su za odgovarajuću proračunsku liniju za tekuću financijsku godinu odobrili Europski parlament i Vijeće te u skladu s internim pravilima Komisije.</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 (prilagođeno)</w:t>
      </w: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novo</w:t>
      </w:r>
    </w:p>
    <w:p w:rsidR="00994F97" w:rsidRPr="00B11934" w:rsidRDefault="00994F97" w:rsidP="00994F97">
      <w:pPr>
        <w:rPr>
          <w:rStyle w:val="CRRefonteDeleted"/>
          <w:noProof/>
          <w:highlight w:val="lightGray"/>
        </w:rPr>
      </w:pPr>
      <w:r w:rsidRPr="00B11934">
        <w:rPr>
          <w:noProof/>
        </w:rPr>
        <w:t xml:space="preserve">U delegacijama Unije knjiga blagajne može se upotrebljavati i za izvršenje plaćanja </w:t>
      </w:r>
      <w:r w:rsidRPr="00B11934">
        <w:rPr>
          <w:rStyle w:val="CRRefonteDeleted"/>
          <w:noProof/>
          <w:highlight w:val="lightGray"/>
        </w:rPr>
        <w:t>ograničenih iznosa proračunskim postupcima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u skladu s općim pravilima za operacije rashoda u iznosu do 60 000 EUR za svaku stavku rashoda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 ako je takva uporaba učinkovita i djelotvorna s obzirom na lokalne zahtjeve.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Ako je knjiga blagajne potrebna za plaćanje rashoda iz dijela proračuna koji se odnosi na Komisiju i dijela proračuna koji se odnosi na ESVD, uspostavljaju se dvije odvojene knjige blagajne.</w:t>
      </w:r>
      <w:r w:rsidRPr="00B11934">
        <w:rPr>
          <w:noProof/>
        </w:rPr>
        <w:t xml:space="preserve"> </w:t>
      </w:r>
      <w:r w:rsidRPr="00B11934">
        <w:rPr>
          <w:rStyle w:val="CRRefonteDeleted"/>
          <w:noProof/>
          <w:highlight w:val="lightGray"/>
        </w:rPr>
        <w:t>Najviši iznos koji može isplatiti blagajnik, kada je izvršenje plaćanja putem proračunskog postupka fizički nemoguće ili neučinkovito, utvrđuje računovodstveni službenik i taj iznos ni u kojem slučaju ne prelazi 60000 EUR za svaku stavku rashoda.</w:t>
      </w:r>
    </w:p>
    <w:p w:rsidR="00994F97" w:rsidRPr="00B11934" w:rsidRDefault="00994F97" w:rsidP="00994F97">
      <w:pPr>
        <w:rPr>
          <w:rStyle w:val="CRRefonteDeleted"/>
          <w:noProof/>
          <w:highlight w:val="lightGray"/>
        </w:rPr>
      </w:pPr>
      <w:r w:rsidRPr="00B11934">
        <w:rPr>
          <w:rStyle w:val="CRRefonteDeleted"/>
          <w:noProof/>
          <w:highlight w:val="lightGray"/>
        </w:rPr>
        <w:t>Međutim, u području pomoći za upravljanje kriznim situacijama i operacija humanitarne pomoći knjiga blagajne može se upotrebljavati bez ograničenja iznosa uz poštovanje visine odobrenih sredstava koja su za odgovarajuću proračunsku liniju za tekuću financijsku godinu odobrili Europski parlament i Vijeće te u skladu s internim pravilima Komisije.</w:t>
      </w:r>
    </w:p>
    <w:p w:rsidR="00994F97" w:rsidRPr="00B11934" w:rsidRDefault="00994F97" w:rsidP="00994F97">
      <w:pPr>
        <w:rPr>
          <w:rStyle w:val="CRRefonteDeleted"/>
          <w:noProof/>
          <w:highlight w:val="lightGray"/>
        </w:rPr>
      </w:pPr>
      <w:r w:rsidRPr="00B11934">
        <w:rPr>
          <w:rStyle w:val="CRRefonteDeleted"/>
          <w:noProof/>
          <w:highlight w:val="lightGray"/>
        </w:rPr>
        <w:t>2.</w:t>
      </w:r>
      <w:r w:rsidRPr="00B11934">
        <w:rPr>
          <w:noProof/>
        </w:rPr>
        <w:tab/>
      </w:r>
      <w:r w:rsidRPr="00B11934">
        <w:rPr>
          <w:rStyle w:val="CRRefonteDeleted"/>
          <w:noProof/>
          <w:highlight w:val="lightGray"/>
        </w:rPr>
        <w:t>U delegacijama Unije knjiga blagajne uspostavlja se za plaćanja rashoda iz dijelova proračuna koji se odnose na Komisiju i na ESVD, pri čemu se osigurava potpuna sljedivost rashoda.</w:t>
      </w:r>
    </w:p>
    <w:p w:rsidR="00994F97" w:rsidRPr="00B11934" w:rsidRDefault="00994F97" w:rsidP="00994F97">
      <w:pPr>
        <w:pStyle w:val="Titrearticle"/>
        <w:rPr>
          <w:noProof/>
        </w:rPr>
      </w:pPr>
      <w:r w:rsidRPr="00B11934">
        <w:rPr>
          <w:noProof/>
        </w:rPr>
        <w:t>Članak 89.</w:t>
      </w:r>
    </w:p>
    <w:p w:rsidR="00994F97" w:rsidRPr="00B11934" w:rsidRDefault="00994F97" w:rsidP="00994F97">
      <w:pPr>
        <w:pStyle w:val="NormalCentered"/>
        <w:rPr>
          <w:b/>
          <w:bCs/>
          <w:noProof/>
        </w:rPr>
      </w:pPr>
      <w:r w:rsidRPr="00B11934">
        <w:rPr>
          <w:rStyle w:val="CRDeleted"/>
          <w:b/>
          <w:noProof/>
        </w:rPr>
        <w:t>Uspostava</w:t>
      </w:r>
      <w:r w:rsidRPr="00B11934">
        <w:rPr>
          <w:b/>
          <w:noProof/>
        </w:rPr>
        <w:t xml:space="preserve"> </w:t>
      </w:r>
      <w:r w:rsidRPr="00B11934">
        <w:rPr>
          <w:rStyle w:val="CRMinorChangeAdded"/>
          <w:b/>
          <w:noProof/>
        </w:rPr>
        <w:t>Upravljanje</w:t>
      </w:r>
      <w:r w:rsidRPr="00B11934">
        <w:rPr>
          <w:b/>
          <w:noProof/>
        </w:rPr>
        <w:t xml:space="preserve"> knjigama blagajne </w:t>
      </w:r>
      <w:r w:rsidRPr="00B11934">
        <w:rPr>
          <w:rStyle w:val="CRMinorChangeDeleted"/>
          <w:b/>
          <w:noProof/>
        </w:rPr>
        <w:t>i upravljanje njima</w:t>
      </w:r>
    </w:p>
    <w:p w:rsidR="00994F97" w:rsidRPr="00B11934" w:rsidRDefault="00994F97" w:rsidP="00994F97">
      <w:pPr>
        <w:rPr>
          <w:noProof/>
          <w:highlight w:val="lightGray"/>
        </w:rPr>
      </w:pPr>
      <w:r w:rsidRPr="00B11934">
        <w:rPr>
          <w:rStyle w:val="CRRefonteDeleted"/>
          <w:noProof/>
          <w:highlight w:val="lightGray"/>
        </w:rPr>
        <w:t>1.</w:t>
      </w:r>
      <w:r w:rsidRPr="00B11934">
        <w:rPr>
          <w:noProof/>
        </w:rPr>
        <w:tab/>
      </w:r>
      <w:r w:rsidRPr="00B11934">
        <w:rPr>
          <w:rStyle w:val="CRRefonteDeleted"/>
          <w:noProof/>
          <w:highlight w:val="lightGray"/>
        </w:rPr>
        <w:t>Uspostava knjige blagajne i imenovanje blagajnika podliježu odluci računovodstvenog službenika institucije Unije na temelju propisno obrazloženog prijedloga odgovornog dužnosnika za ovjeravanje. Tom se odlukom utvrđuju odgovornosti i obveze blagajnika i dužnosnika za ovjeravanje.</w:t>
      </w:r>
    </w:p>
    <w:p w:rsidR="00994F97" w:rsidRPr="00B11934" w:rsidRDefault="00994F97" w:rsidP="00994F97">
      <w:pPr>
        <w:rPr>
          <w:noProof/>
        </w:rPr>
      </w:pPr>
      <w:r w:rsidRPr="00B11934">
        <w:rPr>
          <w:rStyle w:val="CRMinorChangeAdded"/>
          <w:noProof/>
        </w:rPr>
        <w:t>1.</w:t>
      </w:r>
      <w:r w:rsidRPr="00B11934">
        <w:rPr>
          <w:noProof/>
        </w:rPr>
        <w:t xml:space="preserve"> Blagajnici se odabiru među dužnosnicima ili, ako je to potrebno te samo u propisno obrazloženim slučajevima, među drugim osobljem ili u skladu s uvjetima utvrđenima internim propisima Komisije, među osobljem koje je Komisija zaposlila u području pomoći za upravljanje kriznim situacijama i operacija humanitarne pomoći uz uvjet da njihovi ugovori o radu jamče istovjetnu razinu zaštite u smislu odgovornosti kao što je ona koja se primjenjuje na osoblje na temelju članka 95. </w:t>
      </w:r>
      <w:r w:rsidRPr="00B11934">
        <w:rPr>
          <w:rStyle w:val="CRRefonteDeleted"/>
          <w:noProof/>
          <w:highlight w:val="lightGray"/>
        </w:rPr>
        <w:t>Blagajnici se odabiru na temelju njihova znanja, vještina i posebne stručne osposobljenosti koja se dokazuje diplomama ili odgovarajućim stručnim iskustvom, ili na temelju završetka odgovarajućeg programa za osposobljavanje.</w:t>
      </w:r>
    </w:p>
    <w:p w:rsidR="00994F97" w:rsidRPr="00B11934" w:rsidRDefault="00994F97" w:rsidP="00994F97">
      <w:pPr>
        <w:rPr>
          <w:rStyle w:val="CRRefonteDeleted"/>
          <w:noProof/>
          <w:highlight w:val="lightGray"/>
        </w:rPr>
      </w:pPr>
      <w:r w:rsidRPr="00B11934">
        <w:rPr>
          <w:rStyle w:val="CRRefonteDeleted"/>
          <w:noProof/>
          <w:highlight w:val="lightGray"/>
        </w:rPr>
        <w:t>2.</w:t>
      </w:r>
      <w:r w:rsidRPr="00B11934">
        <w:rPr>
          <w:noProof/>
        </w:rPr>
        <w:tab/>
      </w:r>
      <w:r w:rsidRPr="00B11934">
        <w:rPr>
          <w:rStyle w:val="CRRefonteDeleted"/>
          <w:noProof/>
          <w:highlight w:val="lightGray"/>
        </w:rPr>
        <w:t>U prijedlozima odluka o uspostavi knjige blagajne odgovorni dužnosnik za ovjeravanje osigurava:</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(a)</w:t>
      </w:r>
      <w:r w:rsidRPr="00B11934">
        <w:rPr>
          <w:noProof/>
        </w:rPr>
        <w:tab/>
      </w:r>
      <w:r w:rsidRPr="00B11934">
        <w:rPr>
          <w:rStyle w:val="CRRefonteDeleted"/>
          <w:noProof/>
          <w:highlight w:val="lightGray"/>
        </w:rPr>
        <w:t>da se prednost daje uporabi proračunskih postupaka ako postoji pristup središnjem računalnom računovodstvenom sustavu;</w:t>
      </w:r>
    </w:p>
    <w:p w:rsidR="00994F97" w:rsidRPr="00B11934" w:rsidRDefault="00994F97" w:rsidP="00994F97">
      <w:pPr>
        <w:rPr>
          <w:rStyle w:val="CRRefonteDeleted"/>
          <w:noProof/>
          <w:highlight w:val="lightGray"/>
        </w:rPr>
      </w:pPr>
      <w:r w:rsidRPr="00B11934">
        <w:rPr>
          <w:noProof/>
        </w:rPr>
        <w:tab/>
      </w:r>
      <w:r w:rsidRPr="00B11934">
        <w:rPr>
          <w:rStyle w:val="CRRefonteDeleted"/>
          <w:noProof/>
          <w:highlight w:val="lightGray"/>
        </w:rPr>
        <w:t>(b)</w:t>
      </w:r>
      <w:r w:rsidRPr="00B11934">
        <w:rPr>
          <w:noProof/>
        </w:rPr>
        <w:tab/>
      </w:r>
      <w:r w:rsidRPr="00B11934">
        <w:rPr>
          <w:rStyle w:val="CRRefonteDeleted"/>
          <w:noProof/>
          <w:highlight w:val="lightGray"/>
        </w:rPr>
        <w:t>da se knjige blagajne upotrebljavaju samo u propisno obrazloženim slučajevima.</w:t>
      </w:r>
    </w:p>
    <w:p w:rsidR="00994F97" w:rsidRPr="00B11934" w:rsidRDefault="00994F97" w:rsidP="00994F97">
      <w:pPr>
        <w:rPr>
          <w:rStyle w:val="CRRefonteDeleted"/>
          <w:noProof/>
          <w:highlight w:val="lightGray"/>
        </w:rPr>
      </w:pPr>
      <w:r w:rsidRPr="00B11934">
        <w:rPr>
          <w:rStyle w:val="CRRefonteDeleted"/>
          <w:noProof/>
          <w:highlight w:val="lightGray"/>
        </w:rPr>
        <w:t>Pri donošenju odluka o uspostavi knjige blagajne računovodstveni službenik utvrđuje uvjete vođenja i korištenja knjige blagajne.</w:t>
      </w:r>
    </w:p>
    <w:p w:rsidR="00994F97" w:rsidRPr="00B11934" w:rsidRDefault="00994F97" w:rsidP="00994F97">
      <w:pPr>
        <w:rPr>
          <w:rStyle w:val="CRRefonteDeleted"/>
          <w:noProof/>
          <w:highlight w:val="lightGray"/>
        </w:rPr>
      </w:pPr>
      <w:r w:rsidRPr="00B11934">
        <w:rPr>
          <w:rStyle w:val="CRRefonteDeleted"/>
          <w:noProof/>
          <w:highlight w:val="lightGray"/>
        </w:rPr>
        <w:t>Izmjena uvjeta vođenja knjige blagajne ujedno podliježe odluci računovodstvenog službenika na temelju propisno obrazloženog prijedloga odgovornog dužnosnika za ovjeravanje.</w:t>
      </w:r>
    </w:p>
    <w:p w:rsidR="00994F97" w:rsidRPr="00B11934" w:rsidRDefault="00994F97" w:rsidP="00994F97">
      <w:pPr>
        <w:rPr>
          <w:rStyle w:val="CRRefonteDeleted"/>
          <w:noProof/>
          <w:highlight w:val="lightGray"/>
        </w:rPr>
      </w:pPr>
      <w:r w:rsidRPr="00B11934">
        <w:rPr>
          <w:rStyle w:val="CRRefonteDeleted"/>
          <w:noProof/>
          <w:highlight w:val="lightGray"/>
        </w:rPr>
        <w:t>3.</w:t>
      </w:r>
      <w:r w:rsidRPr="00B11934">
        <w:rPr>
          <w:noProof/>
        </w:rPr>
        <w:tab/>
      </w:r>
      <w:r w:rsidRPr="00B11934">
        <w:rPr>
          <w:rStyle w:val="CRRefonteDeleted"/>
          <w:noProof/>
          <w:highlight w:val="lightGray"/>
        </w:rPr>
        <w:t>Računovodstveni službenik otvara i prati bankovne račune za blagajnu i odobrava ovlaštenja za njihovo potpisivanje na temelju propisno obrazloženog prijedloga odgovornog dužnosnika za ovjeravanje.</w:t>
      </w:r>
    </w:p>
    <w:p w:rsidR="00994F97" w:rsidRPr="00B11934" w:rsidRDefault="00994F97" w:rsidP="00994F97">
      <w:pPr>
        <w:rPr>
          <w:noProof/>
        </w:rPr>
      </w:pPr>
      <w:r w:rsidRPr="00B11934">
        <w:rPr>
          <w:rStyle w:val="CRMinorChangeAdded"/>
          <w:noProof/>
        </w:rPr>
        <w:t>2</w:t>
      </w:r>
      <w:r w:rsidRPr="00B11934">
        <w:rPr>
          <w:rStyle w:val="CRMinorChangeDeleted"/>
          <w:noProof/>
        </w:rPr>
        <w:t>4</w:t>
      </w:r>
      <w:r w:rsidRPr="00B11934">
        <w:rPr>
          <w:noProof/>
        </w:rPr>
        <w:t>.</w:t>
      </w:r>
      <w:r w:rsidRPr="00B11934">
        <w:rPr>
          <w:noProof/>
        </w:rPr>
        <w:tab/>
        <w:t xml:space="preserve">Sredstva za knjigu blagajne </w:t>
      </w:r>
      <w:r w:rsidRPr="00B11934">
        <w:rPr>
          <w:rStyle w:val="CRRefonteDeleted"/>
          <w:noProof/>
          <w:highlight w:val="lightGray"/>
        </w:rPr>
        <w:t>osigurava</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dodjeljuju se pod nadzorom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računovodstven</w:t>
      </w:r>
      <w:r w:rsidRPr="00B11934">
        <w:rPr>
          <w:rStyle w:val="CRMinorChangeDeleted"/>
          <w:noProof/>
        </w:rPr>
        <w:t>i</w:t>
      </w:r>
      <w:r w:rsidRPr="00B11934">
        <w:rPr>
          <w:rStyle w:val="CRMinorChangeAdded"/>
          <w:noProof/>
        </w:rPr>
        <w:t>og</w:t>
      </w:r>
      <w:r w:rsidRPr="00B11934">
        <w:rPr>
          <w:noProof/>
        </w:rPr>
        <w:t xml:space="preserve"> službenik</w:t>
      </w:r>
      <w:r w:rsidRPr="00B11934">
        <w:rPr>
          <w:rStyle w:val="CRMinorChangeAdded"/>
          <w:noProof/>
        </w:rPr>
        <w:t>a</w:t>
      </w:r>
      <w:r w:rsidRPr="00B11934">
        <w:rPr>
          <w:noProof/>
        </w:rPr>
        <w:t xml:space="preserve"> </w:t>
      </w:r>
      <w:r w:rsidRPr="00B11934">
        <w:rPr>
          <w:noProof/>
        </w:rPr>
        <w:fldChar w:fldCharType="begin"/>
      </w:r>
      <w:r w:rsidRPr="00B11934">
        <w:rPr>
          <w:noProof/>
        </w:rPr>
        <w:instrText xml:space="preserve"> QUOTE "Ö" </w:instrText>
      </w:r>
      <w:r w:rsidRPr="00B11934">
        <w:rPr>
          <w:noProof/>
        </w:rPr>
        <w:fldChar w:fldCharType="separate"/>
      </w:r>
      <w:r w:rsidRPr="00B11934">
        <w:rPr>
          <w:rStyle w:val="CRMarker"/>
          <w:noProof/>
        </w:rPr>
        <w:t>Ö</w:t>
      </w:r>
      <w:r w:rsidRPr="00B11934">
        <w:rPr>
          <w:noProof/>
        </w:rPr>
        <w:fldChar w:fldCharType="end"/>
      </w:r>
      <w:r w:rsidRPr="00B11934">
        <w:rPr>
          <w:noProof/>
        </w:rPr>
        <w:t xml:space="preserve"> dotične </w:t>
      </w:r>
      <w:r w:rsidRPr="00B11934">
        <w:rPr>
          <w:noProof/>
        </w:rPr>
        <w:fldChar w:fldCharType="begin"/>
      </w:r>
      <w:r w:rsidRPr="00B11934">
        <w:rPr>
          <w:noProof/>
        </w:rPr>
        <w:instrText xml:space="preserve"> QUOTE "Õ" </w:instrText>
      </w:r>
      <w:r w:rsidRPr="00B11934">
        <w:rPr>
          <w:noProof/>
        </w:rPr>
        <w:fldChar w:fldCharType="separate"/>
      </w:r>
      <w:r w:rsidRPr="00B11934">
        <w:rPr>
          <w:rStyle w:val="CRMarker"/>
          <w:noProof/>
        </w:rPr>
        <w:t>Õ</w:t>
      </w:r>
      <w:r w:rsidRPr="00B11934">
        <w:rPr>
          <w:noProof/>
        </w:rPr>
        <w:fldChar w:fldCharType="end"/>
      </w:r>
      <w:r w:rsidRPr="00B11934">
        <w:rPr>
          <w:noProof/>
        </w:rPr>
        <w:t xml:space="preserve"> institucije Unije, a za knjigu blagajne odgovorni su blagajnici.</w:t>
      </w:r>
    </w:p>
    <w:p w:rsidR="00994F97" w:rsidRPr="00B11934" w:rsidRDefault="00994F97" w:rsidP="00994F97">
      <w:pPr>
        <w:rPr>
          <w:noProof/>
        </w:rPr>
      </w:pPr>
      <w:r w:rsidRPr="00B11934">
        <w:rPr>
          <w:rStyle w:val="CRMinorChangeAdded"/>
          <w:noProof/>
        </w:rPr>
        <w:t>3</w:t>
      </w:r>
      <w:r w:rsidRPr="00B11934">
        <w:rPr>
          <w:rStyle w:val="CRMinorChangeDeleted"/>
          <w:noProof/>
        </w:rPr>
        <w:t>5</w:t>
      </w:r>
      <w:r w:rsidRPr="00B11934">
        <w:rPr>
          <w:noProof/>
        </w:rPr>
        <w:t>.</w:t>
      </w:r>
      <w:r w:rsidRPr="00B11934">
        <w:rPr>
          <w:noProof/>
        </w:rPr>
        <w:tab/>
        <w:t xml:space="preserve">Nakon izvršenih plaćanja izdaju se formalne konačne odluke o potvrđivanju plaćanja ili nalozi za plaćanje koje potpisuje odgovorni dužnosnik za ovjeravanje. </w:t>
      </w:r>
    </w:p>
    <w:p w:rsidR="00994F97" w:rsidRPr="00B11934" w:rsidRDefault="00994F97" w:rsidP="00994F97">
      <w:pPr>
        <w:rPr>
          <w:noProof/>
        </w:rPr>
      </w:pPr>
      <w:r w:rsidRPr="00B11934">
        <w:rPr>
          <w:noProof/>
        </w:rPr>
        <w:t xml:space="preserve">Dužnosnik za ovjeravanje </w:t>
      </w:r>
      <w:r w:rsidRPr="00B11934">
        <w:rPr>
          <w:rStyle w:val="CRMinorChangeDeleted"/>
          <w:noProof/>
        </w:rPr>
        <w:t>obračunava</w:t>
      </w:r>
      <w:r w:rsidRPr="00B11934">
        <w:rPr>
          <w:noProof/>
        </w:rPr>
        <w:t xml:space="preserve"> blagajničke transakcije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koje se ne izvršavaju u skladu s općim pravilima za operacije rashoda</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MinorChangeAdded"/>
          <w:noProof/>
        </w:rPr>
        <w:t xml:space="preserve">obračunava </w:t>
      </w:r>
      <w:r w:rsidRPr="00B11934">
        <w:rPr>
          <w:noProof/>
        </w:rPr>
        <w:t xml:space="preserve"> do </w:t>
      </w:r>
      <w:r w:rsidRPr="00B11934">
        <w:rPr>
          <w:rStyle w:val="CRMinorChangeDeleted"/>
          <w:noProof/>
        </w:rPr>
        <w:t>završetka</w:t>
      </w:r>
      <w:r w:rsidRPr="00B11934">
        <w:rPr>
          <w:rStyle w:val="CRMinorChangeAdded"/>
          <w:noProof/>
        </w:rPr>
        <w:t>kraja</w:t>
      </w:r>
      <w:r w:rsidRPr="00B11934">
        <w:rPr>
          <w:noProof/>
        </w:rPr>
        <w:t xml:space="preserve"> sljedećeg mjeseca kako bi se moglo uskladiti računovodstveno i bankovno stanje.</w:t>
      </w:r>
    </w:p>
    <w:p w:rsidR="00994F97" w:rsidRPr="00B11934" w:rsidRDefault="00994F97" w:rsidP="00994F97">
      <w:pPr>
        <w:rPr>
          <w:noProof/>
        </w:rPr>
      </w:pPr>
      <w:r w:rsidRPr="00B11934">
        <w:rPr>
          <w:rStyle w:val="CRMinorChangeAdded"/>
          <w:noProof/>
        </w:rPr>
        <w:t>4</w:t>
      </w:r>
      <w:r w:rsidRPr="00B11934">
        <w:rPr>
          <w:rStyle w:val="CRMinorChangeDeleted"/>
          <w:noProof/>
        </w:rPr>
        <w:t>6</w:t>
      </w:r>
      <w:r w:rsidRPr="00B11934">
        <w:rPr>
          <w:noProof/>
        </w:rPr>
        <w:t>.</w:t>
      </w:r>
      <w:r w:rsidRPr="00B11934">
        <w:rPr>
          <w:noProof/>
        </w:rPr>
        <w:tab/>
        <w:t xml:space="preserve">Računovodstveni službenik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nadzire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r w:rsidRPr="00B11934">
        <w:rPr>
          <w:rStyle w:val="CRRefonteDeleted"/>
          <w:noProof/>
          <w:highlight w:val="lightGray"/>
        </w:rPr>
        <w:t>obavlja provjere ili povjerava obavljanje tih provjera članu osoblja iz svoje službe ili službe za ovjeravanje koji je za to posebno ovlašten. Te se provjere u pravilu obavljaju na licu mjesta i, prema potrebi, bez prethodne najave kako bi se provjerilo</w:t>
      </w:r>
      <w:r w:rsidRPr="00B11934">
        <w:rPr>
          <w:noProof/>
        </w:rPr>
        <w:t xml:space="preserve"> postojanje sredstava dodijeljenih blagajnicima te pravilno vođenje knjigovodstva te </w:t>
      </w:r>
      <w:r w:rsidRPr="00B11934">
        <w:rPr>
          <w:rStyle w:val="CRDeleted"/>
          <w:noProof/>
        </w:rPr>
        <w:t>kako bi se provjerilo</w:t>
      </w:r>
      <w:r w:rsidRPr="00B11934">
        <w:rPr>
          <w:noProof/>
        </w:rPr>
        <w:t xml:space="preserve"> </w:t>
      </w:r>
      <w:r w:rsidRPr="00B11934">
        <w:rPr>
          <w:rStyle w:val="CRMinorChangeAdded"/>
          <w:noProof/>
        </w:rPr>
        <w:t>provjerava</w:t>
      </w:r>
      <w:r w:rsidRPr="00B11934">
        <w:rPr>
          <w:noProof/>
        </w:rPr>
        <w:t xml:space="preserve"> jesu li blagajničke transakcije obračunate u za to predviđenom roku. </w:t>
      </w:r>
      <w:r w:rsidRPr="00B11934">
        <w:rPr>
          <w:rStyle w:val="CRRefonteDeleted"/>
          <w:noProof/>
          <w:highlight w:val="lightGray"/>
        </w:rPr>
        <w:t>Računovodstveni službenik o nalazima tih provjera obavješćuje odgovornog dužnosnika za ovjeravanje.</w:t>
      </w:r>
    </w:p>
    <w:p w:rsidR="00994F97" w:rsidRPr="00B11934" w:rsidRDefault="00994F97" w:rsidP="00994F97">
      <w:pPr>
        <w:pStyle w:val="SectionTitle"/>
        <w:rPr>
          <w:noProof/>
        </w:rPr>
      </w:pPr>
      <w:r w:rsidRPr="00B11934">
        <w:rPr>
          <w:i/>
          <w:noProof/>
        </w:rPr>
        <w:t>POGLAVLJE 5.</w:t>
      </w:r>
    </w:p>
    <w:p w:rsidR="00994F97" w:rsidRPr="00B11934" w:rsidRDefault="00994F97" w:rsidP="00994F97">
      <w:pPr>
        <w:pStyle w:val="SectionTitle"/>
        <w:rPr>
          <w:noProof/>
        </w:rPr>
      </w:pPr>
      <w:r w:rsidRPr="00B11934">
        <w:rPr>
          <w:i/>
          <w:noProof/>
        </w:rPr>
        <w:t>Odgovornost financijskih izvršitelja</w:t>
      </w:r>
    </w:p>
    <w:p w:rsidR="00994F97" w:rsidRPr="00B11934" w:rsidRDefault="00994F97" w:rsidP="00994F97">
      <w:pPr>
        <w:pStyle w:val="SectionTitle"/>
        <w:rPr>
          <w:noProof/>
        </w:rPr>
      </w:pPr>
      <w:r w:rsidRPr="00B11934">
        <w:rPr>
          <w:i/>
          <w:noProof/>
        </w:rPr>
        <w:t>Odjeljak 1.</w:t>
      </w:r>
    </w:p>
    <w:p w:rsidR="00994F97" w:rsidRPr="00B11934" w:rsidRDefault="00994F97" w:rsidP="00994F97">
      <w:pPr>
        <w:pStyle w:val="SectionTitle"/>
        <w:rPr>
          <w:noProof/>
        </w:rPr>
      </w:pPr>
      <w:r w:rsidRPr="00B11934">
        <w:rPr>
          <w:i/>
          <w:noProof/>
        </w:rPr>
        <w:t>Opća pravila</w:t>
      </w:r>
    </w:p>
    <w:p w:rsidR="00994F97" w:rsidRPr="00B11934" w:rsidRDefault="00994F97" w:rsidP="00994F97">
      <w:pPr>
        <w:pStyle w:val="Titrearticle"/>
        <w:rPr>
          <w:noProof/>
        </w:rPr>
      </w:pPr>
      <w:r w:rsidRPr="00B11934">
        <w:rPr>
          <w:noProof/>
        </w:rPr>
        <w:t>Članak 90.</w:t>
      </w:r>
    </w:p>
    <w:p w:rsidR="00994F97" w:rsidRPr="00B11934" w:rsidRDefault="00994F97" w:rsidP="00994F97">
      <w:pPr>
        <w:pStyle w:val="NormalCentered"/>
        <w:rPr>
          <w:b/>
          <w:bCs/>
          <w:noProof/>
        </w:rPr>
      </w:pPr>
      <w:r w:rsidRPr="00B11934">
        <w:rPr>
          <w:b/>
          <w:noProof/>
        </w:rPr>
        <w:t>Opoziv delegiranja ovlasti financijskim izvršiteljima i suspenzija dužnosti financijskih izvršitelja</w:t>
      </w:r>
    </w:p>
    <w:p w:rsidR="00994F97" w:rsidRPr="00B11934" w:rsidRDefault="00994F97" w:rsidP="00994F97">
      <w:pPr>
        <w:rPr>
          <w:noProof/>
        </w:rPr>
      </w:pPr>
      <w:r w:rsidRPr="00B11934">
        <w:rPr>
          <w:noProof/>
        </w:rPr>
        <w:t>1.</w:t>
      </w:r>
      <w:r w:rsidRPr="00B11934">
        <w:rPr>
          <w:noProof/>
        </w:rPr>
        <w:tab/>
        <w:t>Tijelo koje je imenovalo odgovorne dužnosnike za ovjeravanje može u svakom trenutku opozvati, privremeno ili konačno, ovlasti koje su im prenesene delegiranjem ili daljnjim delegiranjem.</w:t>
      </w:r>
    </w:p>
    <w:p w:rsidR="00994F97" w:rsidRPr="00B11934" w:rsidRDefault="00994F97" w:rsidP="00994F97">
      <w:pPr>
        <w:rPr>
          <w:noProof/>
        </w:rPr>
      </w:pPr>
      <w:r w:rsidRPr="00B11934">
        <w:rPr>
          <w:noProof/>
        </w:rPr>
        <w:t>2.</w:t>
      </w:r>
      <w:r w:rsidRPr="00B11934">
        <w:rPr>
          <w:noProof/>
        </w:rPr>
        <w:tab/>
        <w:t>Tijelo koje je imenovalo računovodstvene službenike ili blagajnike može ih u svakom trenutku, privremeno ili konačno, suspendirati s dužnosti.</w:t>
      </w:r>
    </w:p>
    <w:p w:rsidR="00994F97" w:rsidRPr="00B11934" w:rsidRDefault="00994F97" w:rsidP="00994F97">
      <w:pPr>
        <w:rPr>
          <w:noProof/>
        </w:rPr>
      </w:pPr>
      <w:r w:rsidRPr="00B11934">
        <w:rPr>
          <w:noProof/>
        </w:rPr>
        <w:t>3.</w:t>
      </w:r>
      <w:r w:rsidRPr="00B11934">
        <w:rPr>
          <w:noProof/>
        </w:rPr>
        <w:tab/>
        <w:t>Stavcima 1. i 2. ne dovode se u pitanje stegovne mjere poduzete protiv financijskih izvršitelja iz tih stavaka.</w:t>
      </w:r>
    </w:p>
    <w:p w:rsidR="00994F97" w:rsidRPr="00B11934" w:rsidRDefault="00994F97" w:rsidP="00994F97">
      <w:pPr>
        <w:pStyle w:val="Titrearticle"/>
        <w:rPr>
          <w:noProof/>
        </w:rPr>
      </w:pPr>
      <w:r w:rsidRPr="00B11934">
        <w:rPr>
          <w:noProof/>
        </w:rPr>
        <w:t>Članak 91.</w:t>
      </w:r>
    </w:p>
    <w:p w:rsidR="00994F97" w:rsidRPr="00B11934" w:rsidRDefault="00994F97" w:rsidP="00994F97">
      <w:pPr>
        <w:pStyle w:val="NormalCentered"/>
        <w:rPr>
          <w:b/>
          <w:bCs/>
          <w:noProof/>
        </w:rPr>
      </w:pPr>
      <w:r w:rsidRPr="00B11934">
        <w:rPr>
          <w:b/>
          <w:noProof/>
        </w:rPr>
        <w:t>Odgovornost financijskih izvršitelja za nezakonite radnje, prijevaru ili korupciju</w:t>
      </w:r>
    </w:p>
    <w:p w:rsidR="00994F97" w:rsidRPr="00B11934" w:rsidRDefault="00994F97" w:rsidP="00994F97">
      <w:pPr>
        <w:rPr>
          <w:noProof/>
        </w:rPr>
      </w:pPr>
      <w:r w:rsidRPr="00B11934">
        <w:rPr>
          <w:noProof/>
        </w:rPr>
        <w:t>1.</w:t>
      </w:r>
      <w:r w:rsidRPr="00B11934">
        <w:rPr>
          <w:noProof/>
        </w:rPr>
        <w:tab/>
        <w:t>Ovim poglavljem ne dovodi se u pitanje kaznenopravna odgovornost financijskih izvršitelja iz članka 90. prema primjenjivom nacionalnom pravu i važećim odredbama o zaštiti financijskih interesa Unije i borbi protiv korupcije u kojoj sudjeluju dužnosnici Unije ili dužnosnici država članica.</w:t>
      </w:r>
    </w:p>
    <w:p w:rsidR="00994F97" w:rsidRPr="00B11934" w:rsidRDefault="00994F97" w:rsidP="00994F97">
      <w:pPr>
        <w:rPr>
          <w:noProof/>
        </w:rPr>
      </w:pPr>
      <w:r w:rsidRPr="00B11934">
        <w:rPr>
          <w:noProof/>
        </w:rPr>
        <w:t>2.</w:t>
      </w:r>
      <w:r w:rsidRPr="00B11934">
        <w:rPr>
          <w:noProof/>
        </w:rPr>
        <w:tab/>
        <w:t>Ne dovodeći u pitanje članke 92., 94. i 95. ove Uredbe, svaki odgovorni dužnosnik za ovjeravanje, računovodstveni službenik ili blagajnik podliježe stegovnim mjerama i plaćanju odštete kako je utvrđeno u Pravilniku o osoblju ili, u slučaju osoblja koje je Komisija zaposlila u području pomoći za upravljanje kriznim situacijama i operacija humanitarne pomoći, kako je navedeno u članku 89. stavku 1. ove Uredbe, u njihovim ugovorima o radu. U slučaju nezakonitih radnji, prijevare ili korupcije koje mogu naštetiti interesima Unije, predmet se upućuje tijelima imenovanima u skladu s primjenjivim zakonodavstvom, a posebno OLAF-u.</w:t>
      </w:r>
    </w:p>
    <w:p w:rsidR="00994F97" w:rsidRPr="00B11934" w:rsidRDefault="00994F97" w:rsidP="00994F97">
      <w:pPr>
        <w:pStyle w:val="SectionTitle"/>
        <w:rPr>
          <w:noProof/>
        </w:rPr>
      </w:pPr>
      <w:r w:rsidRPr="00B11934">
        <w:rPr>
          <w:i/>
          <w:noProof/>
        </w:rPr>
        <w:t>Odjeljak 2.</w:t>
      </w:r>
    </w:p>
    <w:p w:rsidR="00994F97" w:rsidRPr="00B11934" w:rsidRDefault="00994F97" w:rsidP="00994F97">
      <w:pPr>
        <w:pStyle w:val="SectionTitle"/>
        <w:rPr>
          <w:noProof/>
        </w:rPr>
      </w:pPr>
      <w:r w:rsidRPr="00B11934">
        <w:rPr>
          <w:i/>
          <w:noProof/>
        </w:rPr>
        <w:t>Pravila koja se primjenjuju na odgovorne dužnosnike za ovjeravanje</w:t>
      </w:r>
    </w:p>
    <w:p w:rsidR="00994F97" w:rsidRPr="00B11934" w:rsidRDefault="00994F97" w:rsidP="00994F97">
      <w:pPr>
        <w:pStyle w:val="Titrearticle"/>
        <w:rPr>
          <w:noProof/>
        </w:rPr>
      </w:pPr>
      <w:r w:rsidRPr="00B11934">
        <w:rPr>
          <w:noProof/>
        </w:rPr>
        <w:t>Članak 92.</w:t>
      </w:r>
    </w:p>
    <w:p w:rsidR="00994F97" w:rsidRPr="00B11934" w:rsidRDefault="00994F97" w:rsidP="00994F97">
      <w:pPr>
        <w:pStyle w:val="NormalCentered"/>
        <w:rPr>
          <w:b/>
          <w:bCs/>
          <w:noProof/>
        </w:rPr>
      </w:pPr>
      <w:r w:rsidRPr="00B11934">
        <w:rPr>
          <w:b/>
          <w:noProof/>
        </w:rPr>
        <w:t>Pravila koja se primjenjuju na dužnosnike za ovjeravanje</w:t>
      </w:r>
    </w:p>
    <w:p w:rsidR="00994F97" w:rsidRPr="00B11934" w:rsidRDefault="00994F97" w:rsidP="00994F97">
      <w:pPr>
        <w:rPr>
          <w:noProof/>
        </w:rPr>
      </w:pPr>
      <w:r w:rsidRPr="00B11934">
        <w:rPr>
          <w:noProof/>
        </w:rPr>
        <w:t>1.</w:t>
      </w:r>
      <w:r w:rsidRPr="00B11934">
        <w:rPr>
          <w:noProof/>
        </w:rPr>
        <w:tab/>
        <w:t>Odgovorni dužnosnik za ovjeravanje odgovoran je za plaćanje odštete utvrđene u Pravilniku o osoblju.</w:t>
      </w:r>
    </w:p>
    <w:p w:rsidR="00994F97" w:rsidRPr="00B11934" w:rsidRDefault="00994F97" w:rsidP="00994F97">
      <w:pPr>
        <w:rPr>
          <w:noProof/>
        </w:rPr>
      </w:pPr>
      <w:r w:rsidRPr="00B11934">
        <w:rPr>
          <w:noProof/>
        </w:rPr>
        <w:t>2.</w:t>
      </w:r>
      <w:r w:rsidRPr="00B11934">
        <w:rPr>
          <w:noProof/>
        </w:rPr>
        <w:tab/>
        <w:t>Obveza plaćanja odštete primjenjuje se osobito ako odgovorni dužnosnik za ovjeravanje, namjerno ili iz krajnje nepažnje:</w:t>
      </w:r>
    </w:p>
    <w:p w:rsidR="00994F97" w:rsidRPr="00B11934" w:rsidRDefault="00994F97" w:rsidP="00994F97">
      <w:pPr>
        <w:pStyle w:val="Point0"/>
        <w:rPr>
          <w:noProof/>
        </w:rPr>
      </w:pPr>
      <w:r w:rsidRPr="00B11934">
        <w:rPr>
          <w:noProof/>
        </w:rPr>
        <w:tab/>
        <w:t>(a)</w:t>
      </w:r>
      <w:r w:rsidRPr="00B11934">
        <w:rPr>
          <w:noProof/>
        </w:rPr>
        <w:tab/>
        <w:t>utvrdi dodijeljena prava čiji povrat treba osigurati ili izda naloge za povrat, odobri rashode ili potpiše nalog za plaćanje ne pridržavajući se ove Uredbe;</w:t>
      </w:r>
    </w:p>
    <w:p w:rsidR="00994F97" w:rsidRPr="00B11934" w:rsidRDefault="00994F97" w:rsidP="00994F97">
      <w:pPr>
        <w:pStyle w:val="Point0"/>
        <w:rPr>
          <w:noProof/>
        </w:rPr>
      </w:pPr>
      <w:r w:rsidRPr="00B11934">
        <w:rPr>
          <w:noProof/>
        </w:rPr>
        <w:tab/>
        <w:t>(b)</w:t>
      </w:r>
      <w:r w:rsidRPr="00B11934">
        <w:rPr>
          <w:noProof/>
        </w:rPr>
        <w:tab/>
      </w:r>
      <w:r w:rsidRPr="00B11934">
        <w:rPr>
          <w:rStyle w:val="CRMinorChangeDeleted"/>
          <w:noProof/>
        </w:rPr>
        <w:t>propusti</w:t>
      </w:r>
      <w:r w:rsidRPr="00B11934">
        <w:rPr>
          <w:rStyle w:val="CRMinorChangeAdded"/>
          <w:noProof/>
        </w:rPr>
        <w:t>ne</w:t>
      </w:r>
      <w:r w:rsidRPr="00B11934">
        <w:rPr>
          <w:noProof/>
        </w:rPr>
        <w:t xml:space="preserve"> sastavi</w:t>
      </w:r>
      <w:r w:rsidRPr="00B11934">
        <w:rPr>
          <w:rStyle w:val="CRMinorChangeDeleted"/>
          <w:noProof/>
        </w:rPr>
        <w:t>ti</w:t>
      </w:r>
      <w:r w:rsidRPr="00B11934">
        <w:rPr>
          <w:noProof/>
        </w:rPr>
        <w:t xml:space="preserve"> dokument o iznosu potraživanja, ne izda nalog za povrat ili kasni s njegovim izdavanjem ili kasni s izdavanjem naloga za plaćanje, </w:t>
      </w:r>
      <w:r w:rsidRPr="00B11934">
        <w:rPr>
          <w:rStyle w:val="CRMinorChangeDeleted"/>
          <w:noProof/>
        </w:rPr>
        <w:t>dovodeći</w:t>
      </w:r>
      <w:r w:rsidRPr="00B11934">
        <w:rPr>
          <w:rStyle w:val="CRMinorChangeAdded"/>
          <w:noProof/>
        </w:rPr>
        <w:t>uzrokujući</w:t>
      </w:r>
      <w:r w:rsidRPr="00B11934">
        <w:rPr>
          <w:noProof/>
        </w:rPr>
        <w:t xml:space="preserve"> time </w:t>
      </w:r>
      <w:r w:rsidRPr="00B11934">
        <w:rPr>
          <w:rStyle w:val="CRMinorChangeDeleted"/>
          <w:noProof/>
        </w:rPr>
        <w:t>do</w:t>
      </w:r>
      <w:r w:rsidRPr="00B11934">
        <w:rPr>
          <w:noProof/>
        </w:rPr>
        <w:t xml:space="preserve"> građansk</w:t>
      </w:r>
      <w:r w:rsidRPr="00B11934">
        <w:rPr>
          <w:rStyle w:val="CRMinorChangeDeleted"/>
          <w:noProof/>
        </w:rPr>
        <w:t>e</w:t>
      </w:r>
      <w:r w:rsidRPr="00B11934">
        <w:rPr>
          <w:rStyle w:val="CRMinorChangeAdded"/>
          <w:noProof/>
        </w:rPr>
        <w:t>opravnu</w:t>
      </w:r>
      <w:r w:rsidRPr="00B11934">
        <w:rPr>
          <w:noProof/>
        </w:rPr>
        <w:t xml:space="preserve"> odgovornost</w:t>
      </w:r>
      <w:r w:rsidRPr="00B11934">
        <w:rPr>
          <w:rStyle w:val="CRMinorChangeAdded"/>
          <w:noProof/>
        </w:rPr>
        <w:t>i</w:t>
      </w:r>
      <w:r w:rsidRPr="00B11934">
        <w:rPr>
          <w:noProof/>
        </w:rPr>
        <w:t xml:space="preserve"> institucije Unije prema trećim stranama.</w:t>
      </w:r>
    </w:p>
    <w:p w:rsidR="00994F97" w:rsidRPr="00B11934" w:rsidRDefault="00994F97" w:rsidP="00994F97">
      <w:pPr>
        <w:rPr>
          <w:noProof/>
        </w:rPr>
      </w:pPr>
      <w:r w:rsidRPr="00B11934">
        <w:rPr>
          <w:noProof/>
        </w:rPr>
        <w:t>3.</w:t>
      </w:r>
      <w:r w:rsidRPr="00B11934">
        <w:rPr>
          <w:noProof/>
        </w:rPr>
        <w:tab/>
        <w:t xml:space="preserve">Dužnosnik za ovjeravanje na osnovi delegiranja ili daljnjeg delegiranja koji primi obvezujuću uputu za koju smatra da je nepravilna ili da je u suprotnosti s načelom dobrog financijskog upravljanja, posebno jer se uputa ne može izvršiti sredstvima koja su mu dodijeljena, o toj činjenici u pisanom obliku obavješćuje </w:t>
      </w:r>
      <w:r w:rsidRPr="00B11934">
        <w:rPr>
          <w:rStyle w:val="CRMinorChangeDeleted"/>
          <w:noProof/>
        </w:rPr>
        <w:t>nadležno</w:t>
      </w:r>
      <w:r w:rsidRPr="00B11934">
        <w:rPr>
          <w:noProof/>
        </w:rPr>
        <w:t xml:space="preserve"> tijelo koje mu je prenijelo ovlasti na osnov</w:t>
      </w:r>
      <w:r w:rsidRPr="00B11934">
        <w:rPr>
          <w:rStyle w:val="CRMinorChangeDeleted"/>
          <w:noProof/>
        </w:rPr>
        <w:t>u</w:t>
      </w:r>
      <w:r w:rsidRPr="00B11934">
        <w:rPr>
          <w:rStyle w:val="CRMinorChangeAdded"/>
          <w:noProof/>
        </w:rPr>
        <w:t>i</w:t>
      </w:r>
      <w:r w:rsidRPr="00B11934">
        <w:rPr>
          <w:noProof/>
        </w:rPr>
        <w:t xml:space="preserve"> delegiranja ili daljnjeg delegiranja. Ako je uputa potvrđena pisanim putem i potvrda je primljena pravodobno te je dostatno jasna u smislu da se u njoj izričito upućuje na točke koje je dužnosnik za ovjeravanje na osnovi delegiranja ili daljnjeg delegiranja doveo u pitanje, dužnosnik za ovjeravanje na osnovi delegiranja ili daljnjeg delegiranja ne smatra se odgovornim. On izvršava uputu, osim ako je ona očito nezakonita ili predstavlja kršenje relevantnih sigurnosnih standarda.</w:t>
      </w:r>
    </w:p>
    <w:p w:rsidR="00994F97" w:rsidRPr="00B11934" w:rsidRDefault="00994F97" w:rsidP="00994F97">
      <w:pPr>
        <w:rPr>
          <w:noProof/>
        </w:rPr>
      </w:pPr>
      <w:r w:rsidRPr="00B11934">
        <w:rPr>
          <w:noProof/>
        </w:rPr>
        <w:t>Isti se postupak primjenjuje u slučajevima u kojima dužnosnik za ovjeravanje smatra da je odluka za čije je donošenje odgovoran nepravilna ili u suprotnosti s načelom dobrog financijskog upravljanja ili ako dužnosnik za ovjeravanje tijekom izvršenja obvezujuće upute sazna da bi okolnosti slučaja mogle dovesti do takve situacije.</w:t>
      </w:r>
    </w:p>
    <w:p w:rsidR="00994F97" w:rsidRPr="00B11934" w:rsidRDefault="00994F97" w:rsidP="00994F97">
      <w:pPr>
        <w:rPr>
          <w:noProof/>
        </w:rPr>
      </w:pPr>
      <w:r w:rsidRPr="00B11934">
        <w:rPr>
          <w:noProof/>
        </w:rPr>
        <w:t>Sve upute potvrđene u okolnostima iz ovog stavka evidentira odgovorni dužnosnik za ovjeravanje na osnovi delegiranja te ih navodi u svojem godišnjem izvješću o radu.</w:t>
      </w:r>
    </w:p>
    <w:p w:rsidR="00994F97" w:rsidRPr="00B11934" w:rsidRDefault="00994F97" w:rsidP="00994F97">
      <w:pPr>
        <w:rPr>
          <w:noProof/>
        </w:rPr>
      </w:pPr>
      <w:r w:rsidRPr="00B11934">
        <w:rPr>
          <w:noProof/>
        </w:rPr>
        <w:t>4.</w:t>
      </w:r>
      <w:r w:rsidRPr="00B11934">
        <w:rPr>
          <w:noProof/>
        </w:rPr>
        <w:tab/>
        <w:t>U slučaju daljnjeg delegiranja ovlasti unutar njegove službe, dužnosnik za ovjeravanje na osnovi delegiranja i dalje je odgovoran za učinkovitost i djelotvornost uspostavljenih sustava unutarnjeg upravljanja i kontrole te za odabir dužnosnika za ovjeravanje na osnovi daljnjeg delegiranja.</w:t>
      </w:r>
    </w:p>
    <w:p w:rsidR="00994F97" w:rsidRPr="00B11934" w:rsidRDefault="00994F97" w:rsidP="00994F97">
      <w:pPr>
        <w:rPr>
          <w:noProof/>
        </w:rPr>
      </w:pPr>
      <w:r w:rsidRPr="00B11934">
        <w:rPr>
          <w:noProof/>
        </w:rPr>
        <w:t>5.</w:t>
      </w:r>
      <w:r w:rsidRPr="00B11934">
        <w:rPr>
          <w:noProof/>
        </w:rPr>
        <w:tab/>
        <w:t xml:space="preserve">U slučaju daljnjeg delegiranja ovlasti </w:t>
      </w:r>
      <w:r w:rsidRPr="00B11934">
        <w:rPr>
          <w:rStyle w:val="CRMinorChangeDeleted"/>
          <w:noProof/>
        </w:rPr>
        <w:t>na</w:t>
      </w:r>
      <w:r w:rsidRPr="00B11934">
        <w:rPr>
          <w:noProof/>
        </w:rPr>
        <w:t xml:space="preserve"> voditelj</w:t>
      </w:r>
      <w:r w:rsidRPr="00B11934">
        <w:rPr>
          <w:rStyle w:val="CRMinorChangeDeleted"/>
          <w:noProof/>
        </w:rPr>
        <w:t>e</w:t>
      </w:r>
      <w:r w:rsidRPr="00B11934">
        <w:rPr>
          <w:rStyle w:val="CRMinorChangeAdded"/>
          <w:noProof/>
        </w:rPr>
        <w:t xml:space="preserve">ima </w:t>
      </w:r>
      <w:r w:rsidRPr="00B11934">
        <w:rPr>
          <w:noProof/>
        </w:rPr>
        <w:t>delegacija Unije i njihov</w:t>
      </w:r>
      <w:r w:rsidRPr="00B11934">
        <w:rPr>
          <w:rStyle w:val="CRMinorChangeDeleted"/>
          <w:noProof/>
        </w:rPr>
        <w:t>e</w:t>
      </w:r>
      <w:r w:rsidRPr="00B11934">
        <w:rPr>
          <w:rStyle w:val="CRMinorChangeAdded"/>
          <w:noProof/>
        </w:rPr>
        <w:t>im</w:t>
      </w:r>
      <w:r w:rsidRPr="00B11934">
        <w:rPr>
          <w:noProof/>
        </w:rPr>
        <w:t xml:space="preserve"> zamjeni</w:t>
      </w:r>
      <w:r w:rsidRPr="00B11934">
        <w:rPr>
          <w:rStyle w:val="CRMinorChangeDeleted"/>
          <w:noProof/>
        </w:rPr>
        <w:t>ke</w:t>
      </w:r>
      <w:r w:rsidRPr="00B11934">
        <w:rPr>
          <w:rStyle w:val="CRMinorChangeAdded"/>
          <w:noProof/>
        </w:rPr>
        <w:t>cima</w:t>
      </w:r>
      <w:r w:rsidRPr="00B11934">
        <w:rPr>
          <w:noProof/>
        </w:rPr>
        <w:t xml:space="preserve"> dužnosnik za ovjeravanje na osnovi delegiranja odgovoran je za utvrđivanje uspostavljenih sustava unutarnjeg upravljanja i kontrole te njihovu učinkovitost i djelotvornost. Voditelji delegacija Unije odgovorni su za odgovarajuću uspostavu i funkcioniranje tih sustava, u skladu s uputama dužnosnika za ovjeravanje na osnovi delegiranja, te za upravljanje sredstvima i operacijama koje u okviru svoje odgovornosti obavljaju unutar delegacije Unije. Prije nego što preuzmu svoje dužnosti </w:t>
      </w:r>
      <w:r w:rsidRPr="00B11934">
        <w:rPr>
          <w:rStyle w:val="CRMinorChangeDeleted"/>
          <w:noProof/>
        </w:rPr>
        <w:t>dužni</w:t>
      </w:r>
      <w:r w:rsidRPr="00B11934">
        <w:rPr>
          <w:rStyle w:val="CRMinorChangeAdded"/>
          <w:noProof/>
        </w:rPr>
        <w:t>obvezni</w:t>
      </w:r>
      <w:r w:rsidRPr="00B11934">
        <w:rPr>
          <w:noProof/>
        </w:rPr>
        <w:t xml:space="preserve"> su završiti posebne tečajeve </w:t>
      </w:r>
      <w:r w:rsidRPr="00B11934">
        <w:rPr>
          <w:rStyle w:val="CRMinorChangeDeleted"/>
          <w:noProof/>
        </w:rPr>
        <w:t xml:space="preserve">za </w:t>
      </w:r>
      <w:r w:rsidRPr="00B11934">
        <w:rPr>
          <w:noProof/>
        </w:rPr>
        <w:t>osposobljavanj</w:t>
      </w:r>
      <w:r w:rsidRPr="00B11934">
        <w:rPr>
          <w:rStyle w:val="CRMinorChangeDeleted"/>
          <w:noProof/>
        </w:rPr>
        <w:t>e</w:t>
      </w:r>
      <w:r w:rsidRPr="00B11934">
        <w:rPr>
          <w:rStyle w:val="CRMinorChangeAdded"/>
          <w:noProof/>
        </w:rPr>
        <w:t>a</w:t>
      </w:r>
      <w:r w:rsidRPr="00B11934">
        <w:rPr>
          <w:noProof/>
        </w:rPr>
        <w:t xml:space="preserve"> o zadaćama i odgovornostima dužnosnikâ za ovjeravanje i izvršenju proračuna.</w:t>
      </w:r>
    </w:p>
    <w:p w:rsidR="00994F97" w:rsidRPr="00B11934" w:rsidRDefault="00994F97" w:rsidP="00994F97">
      <w:pPr>
        <w:rPr>
          <w:noProof/>
        </w:rPr>
      </w:pPr>
      <w:r w:rsidRPr="00B11934">
        <w:rPr>
          <w:noProof/>
        </w:rPr>
        <w:t>Voditelji delegacija Unije u skladu s člankom 76. stavkom 3.izvješćuju o svojim odgovornostima na temelju prvog podstavka ovog stavka.</w:t>
      </w:r>
    </w:p>
    <w:p w:rsidR="00994F97" w:rsidRPr="00B11934" w:rsidRDefault="00994F97" w:rsidP="00994F97">
      <w:pPr>
        <w:rPr>
          <w:noProof/>
        </w:rPr>
      </w:pPr>
      <w:r w:rsidRPr="00B11934">
        <w:rPr>
          <w:noProof/>
        </w:rPr>
        <w:t xml:space="preserve">Svake godine voditelji delegacija Unije pružaju dužnosniku za ovjeravanje Komisije na osnovi delegiranja jamstvo o sustavima unutarnjeg upravljanja i kontrole koji su uspostavljeni u njihovoj delegaciji, kao i o upravljanju operacijama koje su im povjerene na osnovi daljnjeg delegiranja te o rezultatima tih operacija, kako bi se dužnosniku za ovjeravanje omogućilo da </w:t>
      </w:r>
      <w:r w:rsidRPr="00B11934">
        <w:rPr>
          <w:rStyle w:val="CRMinorChangeDeleted"/>
          <w:noProof/>
        </w:rPr>
        <w:t>pripremi</w:t>
      </w:r>
      <w:r w:rsidRPr="00B11934">
        <w:rPr>
          <w:rStyle w:val="CRMinorChangeAdded"/>
          <w:noProof/>
        </w:rPr>
        <w:t>sastavi</w:t>
      </w:r>
      <w:r w:rsidRPr="00B11934">
        <w:rPr>
          <w:noProof/>
        </w:rPr>
        <w:t xml:space="preserve"> izjavu o jamstvu predviđenu člankom 74. stavkom 9.</w:t>
      </w:r>
    </w:p>
    <w:p w:rsidR="00994F97" w:rsidRPr="00B11934" w:rsidRDefault="00994F97" w:rsidP="00994F97">
      <w:pPr>
        <w:rPr>
          <w:noProof/>
        </w:rPr>
      </w:pPr>
      <w:r w:rsidRPr="00B11934">
        <w:rPr>
          <w:noProof/>
        </w:rPr>
        <w:t>Ovaj se stavak primjenjuje i na zamjenike voditelja delegacija Unije ako u odsutnosti voditelja delegacija Unije djeluju kao dužnosnici za ovjeravanje na osnovi daljnjeg delegiranja.</w:t>
      </w:r>
    </w:p>
    <w:p w:rsidR="00994F97" w:rsidRPr="00B11934" w:rsidRDefault="00994F97" w:rsidP="00994F97">
      <w:pPr>
        <w:pStyle w:val="Titrearticle"/>
        <w:rPr>
          <w:noProof/>
        </w:rPr>
      </w:pPr>
      <w:r w:rsidRPr="00B11934">
        <w:rPr>
          <w:noProof/>
        </w:rPr>
        <w:t>Članak 93.</w:t>
      </w:r>
    </w:p>
    <w:p w:rsidR="00994F97" w:rsidRPr="00B11934" w:rsidRDefault="00994F97" w:rsidP="00994F97">
      <w:pPr>
        <w:pStyle w:val="NormalCentered"/>
        <w:rPr>
          <w:b/>
          <w:bCs/>
          <w:noProof/>
        </w:rPr>
      </w:pPr>
      <w:r w:rsidRPr="00B11934">
        <w:rPr>
          <w:b/>
          <w:noProof/>
        </w:rPr>
        <w:t>Postupanje u slučaju financijskih nepravilnosti koje je počinio član osoblja</w:t>
      </w:r>
    </w:p>
    <w:p w:rsidR="00994F97" w:rsidRPr="00B11934" w:rsidRDefault="00994F97" w:rsidP="00994F97">
      <w:pPr>
        <w:rPr>
          <w:noProof/>
        </w:rPr>
      </w:pPr>
      <w:r w:rsidRPr="00B11934">
        <w:rPr>
          <w:noProof/>
        </w:rPr>
        <w:t>1.</w:t>
      </w:r>
      <w:r w:rsidRPr="00B11934">
        <w:rPr>
          <w:noProof/>
        </w:rPr>
        <w:tab/>
        <w:t xml:space="preserve">Ne dovodeći u pitanje ovlasti OLAF-a i administrativnu neovisnost institucija Unije, tijela Unije, europskih ureda ili tijela ili osoba kojima je povjerena provedba posebnih djelovanja u okviru ZVSP-a na temelju glave V. UEU-a. u pogledu članova njihova osoblja i uz dužno poštovanje zaštite zviždača, sva kršenja ove Uredbe, ili odredaba koje se odnose na financijsko upravljanje ili provjeru operacija, koja proizlaze iz radnje ili propusta člana osoblja, na mišljenje povjerenstvu iz članka </w:t>
      </w:r>
      <w:r w:rsidRPr="00B11934">
        <w:rPr>
          <w:rStyle w:val="CRMinorChangeAdded"/>
          <w:noProof/>
        </w:rPr>
        <w:t>146.</w:t>
      </w:r>
      <w:r w:rsidRPr="00B11934">
        <w:rPr>
          <w:rStyle w:val="CRMinorChangeDeleted"/>
          <w:noProof/>
        </w:rPr>
        <w:t>143.</w:t>
      </w:r>
      <w:r w:rsidRPr="00B11934">
        <w:rPr>
          <w:noProof/>
        </w:rPr>
        <w:t xml:space="preserve"> upućuje:</w:t>
      </w:r>
    </w:p>
    <w:p w:rsidR="00994F97" w:rsidRPr="00B11934" w:rsidRDefault="00994F97" w:rsidP="00994F97">
      <w:pPr>
        <w:pStyle w:val="Point0"/>
        <w:rPr>
          <w:noProof/>
        </w:rPr>
      </w:pPr>
      <w:r w:rsidRPr="00B11934">
        <w:rPr>
          <w:noProof/>
        </w:rPr>
        <w:tab/>
        <w:t>(a)</w:t>
      </w:r>
      <w:r w:rsidRPr="00B11934">
        <w:rPr>
          <w:noProof/>
        </w:rPr>
        <w:tab/>
        <w:t>tijelo za imenovanje zaduženo za stegovne mjere;</w:t>
      </w:r>
    </w:p>
    <w:p w:rsidR="00994F97" w:rsidRPr="00B11934" w:rsidRDefault="00994F97" w:rsidP="00994F97">
      <w:pPr>
        <w:pStyle w:val="Point0"/>
        <w:rPr>
          <w:noProof/>
        </w:rPr>
      </w:pPr>
      <w:r w:rsidRPr="00B11934">
        <w:rPr>
          <w:noProof/>
        </w:rPr>
        <w:tab/>
        <w:t>(b)</w:t>
      </w:r>
      <w:r w:rsidRPr="00B11934">
        <w:rPr>
          <w:noProof/>
        </w:rPr>
        <w:tab/>
        <w:t>odgovorni dužnosnik za ovjeravanje, uključujući voditelje delegacija Unije i njihove zamjenike koji u njihovoj odsutnosti djeluju kao dužnosnici za ovjeravanje na osnov</w:t>
      </w:r>
      <w:r w:rsidRPr="00B11934">
        <w:rPr>
          <w:rStyle w:val="CRMinorChangeDeleted"/>
          <w:noProof/>
        </w:rPr>
        <w:t>u</w:t>
      </w:r>
      <w:r w:rsidRPr="00B11934">
        <w:rPr>
          <w:rStyle w:val="CRMinorChangeAdded"/>
          <w:noProof/>
        </w:rPr>
        <w:t>i</w:t>
      </w:r>
      <w:r w:rsidRPr="00B11934">
        <w:rPr>
          <w:noProof/>
        </w:rPr>
        <w:t xml:space="preserve"> daljnjeg delegiranja u skladu s člankom 60. stavkom 2.</w:t>
      </w:r>
    </w:p>
    <w:p w:rsidR="00994F97" w:rsidRPr="00B11934" w:rsidRDefault="00994F97" w:rsidP="00994F97">
      <w:pPr>
        <w:rPr>
          <w:noProof/>
        </w:rPr>
      </w:pPr>
      <w:r w:rsidRPr="00B11934">
        <w:rPr>
          <w:noProof/>
        </w:rPr>
        <w:t>Ako je član osoblja izravno obavijestio povjerenstvo o pitanju, povjerenstvo prosljeđuje spis tijelu za imenovanja dotične institucije Unije, tijela Unije, europskog ureda ili tijela ili osobe te o tome obavješćuje člana osoblja. Tijelo za imenovanje može zatražiti mišljenje povjerenstva o predmetu.</w:t>
      </w:r>
    </w:p>
    <w:p w:rsidR="00994F97" w:rsidRPr="00B11934" w:rsidRDefault="00994F97" w:rsidP="00994F97">
      <w:pPr>
        <w:rPr>
          <w:noProof/>
        </w:rPr>
      </w:pPr>
      <w:r w:rsidRPr="00B11934">
        <w:rPr>
          <w:noProof/>
        </w:rPr>
        <w:t>2.</w:t>
      </w:r>
      <w:r w:rsidRPr="00B11934">
        <w:rPr>
          <w:noProof/>
        </w:rPr>
        <w:tab/>
        <w:t>Zahtjevu za mišljenje povjerenstva na temelju stavka 1. prvog podstavka prilaže se opis činjenica i radnje ili propusta u pogledu kojih se traži procjena povjerenstva, kao i relevantna popratna dokumentacija, uključujući izvješća o eventualno provedenim istragama. Informacije se pružaju u anonimiziranom obliku kad god je to moguće.</w:t>
      </w:r>
    </w:p>
    <w:p w:rsidR="00994F97" w:rsidRPr="00B11934" w:rsidRDefault="00994F97" w:rsidP="00994F97">
      <w:pPr>
        <w:rPr>
          <w:noProof/>
        </w:rPr>
      </w:pPr>
      <w:r w:rsidRPr="00B11934">
        <w:rPr>
          <w:noProof/>
        </w:rPr>
        <w:t>Prije podnošenja zahtjeva ili bilo koje dodatne informacije povjerenstvu, tijelo za imenovanje ili dužnosnik za ovjeravanje, ako je to primjereno, omogućuje dotičnom članu osoblja da se očituje, nakon što ga je obavijestilo o popratnoj dokumentaciji iz prvog podstavka, u mjeri u kojoj se tom obavijesti ozbiljno ne ugrožava provedba daljnjih istraga.</w:t>
      </w:r>
    </w:p>
    <w:p w:rsidR="00994F97" w:rsidRPr="00B11934" w:rsidRDefault="00994F97" w:rsidP="00994F97">
      <w:pPr>
        <w:rPr>
          <w:noProof/>
        </w:rPr>
      </w:pPr>
      <w:r w:rsidRPr="00B11934">
        <w:rPr>
          <w:noProof/>
        </w:rPr>
        <w:t>3.</w:t>
      </w:r>
      <w:r w:rsidRPr="00B11934">
        <w:rPr>
          <w:noProof/>
        </w:rPr>
        <w:tab/>
        <w:t xml:space="preserve">U slučajevima iz stavka 1. ovog članka povjerenstvo iz članka </w:t>
      </w:r>
      <w:r w:rsidRPr="00B11934">
        <w:rPr>
          <w:rStyle w:val="CRMinorChangeAdded"/>
          <w:noProof/>
        </w:rPr>
        <w:t>146.</w:t>
      </w:r>
      <w:r w:rsidRPr="00B11934">
        <w:rPr>
          <w:rStyle w:val="CRMinorChangeDeleted"/>
          <w:noProof/>
        </w:rPr>
        <w:t>143.</w:t>
      </w:r>
      <w:r w:rsidRPr="00B11934">
        <w:rPr>
          <w:noProof/>
        </w:rPr>
        <w:t xml:space="preserve"> nadležno je na temelju elemenata koji su mu podneseni na temelju stavka 2. ovog članka i svih zaprimljenih dodatnih informacija procijeniti je li došlo do financijske nepravilnosti. Na temelju mišljenja povjerenstva, dotična institucija Unije, tijelo Unije, europski ured ili tijelo ili osoba odlučuje o primjerenim popratnim djelovanjimâ u skladu s Pravilnikom o osoblju. Ako povjerenstvo utvrdi sistemske probleme, ono daje preporuku dužnosniku za ovjeravanje i dužnosniku za ovjeravanje na osnovi delegiranja, osim ako je potonji član osoblja uključen u predmet, te unutarnjem revizoru.</w:t>
      </w:r>
    </w:p>
    <w:p w:rsidR="00994F97" w:rsidRPr="00B11934" w:rsidRDefault="00994F97" w:rsidP="00994F97">
      <w:pPr>
        <w:rPr>
          <w:noProof/>
        </w:rPr>
      </w:pPr>
      <w:r w:rsidRPr="00B11934">
        <w:rPr>
          <w:noProof/>
        </w:rPr>
        <w:t>4.</w:t>
      </w:r>
      <w:r w:rsidRPr="00B11934">
        <w:rPr>
          <w:noProof/>
        </w:rPr>
        <w:tab/>
        <w:t xml:space="preserve">Ako daje mišljenje iz stavka 1. ovog članka, povjerenstvo mora biti sastavljeno od članova iz članka </w:t>
      </w:r>
      <w:r w:rsidRPr="00B11934">
        <w:rPr>
          <w:rStyle w:val="CRMinorChangeAdded"/>
          <w:noProof/>
        </w:rPr>
        <w:t>146.</w:t>
      </w:r>
      <w:r w:rsidRPr="00B11934">
        <w:rPr>
          <w:rStyle w:val="CRMinorChangeDeleted"/>
          <w:noProof/>
        </w:rPr>
        <w:t>143.</w:t>
      </w:r>
      <w:r w:rsidRPr="00B11934">
        <w:rPr>
          <w:noProof/>
        </w:rPr>
        <w:t xml:space="preserve"> stavka 2. </w:t>
      </w:r>
      <w:r w:rsidRPr="00B11934">
        <w:rPr>
          <w:rStyle w:val="CRMinorChangeAdded"/>
          <w:noProof/>
        </w:rPr>
        <w:t>podstavka 1. točki (a) i (b),</w:t>
      </w:r>
      <w:r w:rsidRPr="00B11934">
        <w:rPr>
          <w:noProof/>
        </w:rPr>
        <w:t xml:space="preserve"> kao i od sljedeć</w:t>
      </w:r>
      <w:r w:rsidRPr="00B11934">
        <w:rPr>
          <w:rStyle w:val="CRMinorChangeDeleted"/>
          <w:noProof/>
        </w:rPr>
        <w:t>a</w:t>
      </w:r>
      <w:r w:rsidRPr="00B11934">
        <w:rPr>
          <w:rStyle w:val="CRMinorChangeAdded"/>
          <w:noProof/>
        </w:rPr>
        <w:t>ih</w:t>
      </w:r>
      <w:r w:rsidRPr="00B11934">
        <w:rPr>
          <w:noProof/>
        </w:rPr>
        <w:t xml:space="preserve"> </w:t>
      </w:r>
      <w:r w:rsidRPr="00B11934">
        <w:rPr>
          <w:rStyle w:val="CRDeleted"/>
          <w:noProof/>
        </w:rPr>
        <w:t>tri</w:t>
      </w:r>
      <w:r w:rsidRPr="00B11934">
        <w:rPr>
          <w:noProof/>
        </w:rPr>
        <w:t xml:space="preserve"> dodatn</w:t>
      </w:r>
      <w:r w:rsidRPr="00B11934">
        <w:rPr>
          <w:rStyle w:val="CRMinorChangeDeleted"/>
          <w:noProof/>
        </w:rPr>
        <w:t>a</w:t>
      </w:r>
      <w:r w:rsidRPr="00B11934">
        <w:rPr>
          <w:rStyle w:val="CRMinorChangeAdded"/>
          <w:noProof/>
        </w:rPr>
        <w:t>ih</w:t>
      </w:r>
      <w:r w:rsidRPr="00B11934">
        <w:rPr>
          <w:noProof/>
        </w:rPr>
        <w:t xml:space="preserve"> članova, pri čijem se imenovanju uzima u obzir potreba za izbjegavanjem svakog sukoba interesa:</w:t>
      </w:r>
    </w:p>
    <w:p w:rsidR="00994F97" w:rsidRPr="00B11934" w:rsidRDefault="00994F97" w:rsidP="00994F97">
      <w:pPr>
        <w:pStyle w:val="Point0"/>
        <w:rPr>
          <w:noProof/>
        </w:rPr>
      </w:pPr>
      <w:r w:rsidRPr="00B11934">
        <w:rPr>
          <w:noProof/>
        </w:rPr>
        <w:tab/>
        <w:t>(a)</w:t>
      </w:r>
      <w:r w:rsidRPr="00B11934">
        <w:rPr>
          <w:noProof/>
        </w:rPr>
        <w:tab/>
        <w:t xml:space="preserve">predstavnika tijela za imenovanje zaduženoga za stegovne mjere dotične institucije Unije, tijela Unije, europskog ureda ili tijela ili osobe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 ako se predmet upućuje u skladu sa stavkom 1. točkom (a), ili predstavnika odgovornog dužnosnika za ovjeravanje, ako se predmet upućuje u skladu sa stavkom 1. točkom (b)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Point0"/>
        <w:rPr>
          <w:noProof/>
        </w:rPr>
      </w:pPr>
      <w:r w:rsidRPr="00B11934">
        <w:rPr>
          <w:noProof/>
        </w:rPr>
        <w:tab/>
        <w:t>(b)</w:t>
      </w:r>
      <w:r w:rsidRPr="00B11934">
        <w:rPr>
          <w:noProof/>
        </w:rPr>
        <w:tab/>
        <w:t>člana, kojeg imenuje odbor osoblja dotične institucije Unije, tijela Unije, europskog ureda ili tijela ili osobe;</w:t>
      </w:r>
    </w:p>
    <w:p w:rsidR="00994F97" w:rsidRPr="00B11934" w:rsidRDefault="00994F97" w:rsidP="00994F97">
      <w:pPr>
        <w:pStyle w:val="Point0"/>
        <w:rPr>
          <w:noProof/>
        </w:rPr>
      </w:pPr>
      <w:r w:rsidRPr="00B11934">
        <w:rPr>
          <w:noProof/>
        </w:rPr>
        <w:tab/>
        <w:t>(c)</w:t>
      </w:r>
      <w:r w:rsidRPr="00B11934">
        <w:rPr>
          <w:noProof/>
        </w:rPr>
        <w:tab/>
        <w:t>člana pravne službe one institucije Unije koja zapošljava dotičnog člana osoblja.</w:t>
      </w:r>
    </w:p>
    <w:p w:rsidR="00994F97" w:rsidRPr="00B11934" w:rsidRDefault="00994F97" w:rsidP="00994F97">
      <w:pPr>
        <w:rPr>
          <w:noProof/>
        </w:rPr>
      </w:pPr>
      <w:r w:rsidRPr="00B11934">
        <w:rPr>
          <w:noProof/>
        </w:rPr>
        <w:t>Mišljenje povjerenstva iz stavka 1. upućuje se tijelu za imenovanje dotične institucije Unije, tijela Unije, europskog ureda ili tijela ili osobe.</w:t>
      </w:r>
    </w:p>
    <w:p w:rsidR="00994F97" w:rsidRPr="00B11934" w:rsidRDefault="00994F97" w:rsidP="00994F97">
      <w:pPr>
        <w:rPr>
          <w:noProof/>
        </w:rPr>
      </w:pPr>
      <w:r w:rsidRPr="00B11934">
        <w:rPr>
          <w:noProof/>
        </w:rPr>
        <w:t>5.</w:t>
      </w:r>
      <w:r w:rsidRPr="00B11934">
        <w:rPr>
          <w:noProof/>
        </w:rPr>
        <w:tab/>
        <w:t xml:space="preserve">Povjerenstvo nema istražne ovlasti. </w:t>
      </w:r>
      <w:r w:rsidRPr="00B11934">
        <w:rPr>
          <w:rStyle w:val="CRMinorChangeAdded"/>
          <w:noProof/>
        </w:rPr>
        <w:t>Dotična</w:t>
      </w:r>
      <w:r w:rsidRPr="00B11934">
        <w:rPr>
          <w:noProof/>
        </w:rPr>
        <w:t xml:space="preserve"> </w:t>
      </w:r>
      <w:r w:rsidRPr="00B11934">
        <w:rPr>
          <w:rStyle w:val="CRMinorChangeDeleted"/>
          <w:noProof/>
        </w:rPr>
        <w:t>I</w:t>
      </w:r>
      <w:r w:rsidRPr="00B11934">
        <w:rPr>
          <w:rStyle w:val="CRMinorChangeAdded"/>
          <w:noProof/>
        </w:rPr>
        <w:t>i</w:t>
      </w:r>
      <w:r w:rsidRPr="00B11934">
        <w:rPr>
          <w:noProof/>
        </w:rPr>
        <w:t>nstitucij</w:t>
      </w:r>
      <w:r w:rsidRPr="00B11934">
        <w:rPr>
          <w:rStyle w:val="CRMinorChangeDeleted"/>
          <w:noProof/>
        </w:rPr>
        <w:t>e</w:t>
      </w:r>
      <w:r w:rsidRPr="00B11934">
        <w:rPr>
          <w:rStyle w:val="CRMinorChangeAdded"/>
          <w:noProof/>
        </w:rPr>
        <w:t>a</w:t>
      </w:r>
      <w:r w:rsidRPr="00B11934">
        <w:rPr>
          <w:noProof/>
        </w:rPr>
        <w:t xml:space="preserve"> Unije, tijel</w:t>
      </w:r>
      <w:r w:rsidRPr="00B11934">
        <w:rPr>
          <w:rStyle w:val="CRMinorChangeDeleted"/>
          <w:noProof/>
        </w:rPr>
        <w:t>a</w:t>
      </w:r>
      <w:r w:rsidRPr="00B11934">
        <w:rPr>
          <w:rStyle w:val="CRMinorChangeAdded"/>
          <w:noProof/>
        </w:rPr>
        <w:t>o</w:t>
      </w:r>
      <w:r w:rsidRPr="00B11934">
        <w:rPr>
          <w:noProof/>
        </w:rPr>
        <w:t xml:space="preserve"> Unije, europski ured ili tijelo ili osoba surađuju s povjerenstvom kako bi mu se osigurale sve informacije potrebne za davanje njegova mišljenja.</w:t>
      </w:r>
    </w:p>
    <w:p w:rsidR="00994F97" w:rsidRPr="00B11934" w:rsidRDefault="00994F97" w:rsidP="00994F97">
      <w:pPr>
        <w:rPr>
          <w:noProof/>
        </w:rPr>
      </w:pPr>
      <w:r w:rsidRPr="00B11934">
        <w:rPr>
          <w:noProof/>
        </w:rPr>
        <w:t>6.</w:t>
      </w:r>
      <w:r w:rsidRPr="00B11934">
        <w:rPr>
          <w:noProof/>
        </w:rPr>
        <w:tab/>
        <w:t>Ako povjerenstvo smatra da je dotični predmet u nadležnosti OLAF-a, ono u skladu sa stavkom 1. bez odg</w:t>
      </w:r>
      <w:r w:rsidRPr="00B11934">
        <w:rPr>
          <w:rStyle w:val="CRMinorChangeDeleted"/>
          <w:noProof/>
        </w:rPr>
        <w:t>ađanja</w:t>
      </w:r>
      <w:r w:rsidRPr="00B11934">
        <w:rPr>
          <w:rStyle w:val="CRMinorChangeAdded"/>
          <w:noProof/>
        </w:rPr>
        <w:t>ode</w:t>
      </w:r>
      <w:r w:rsidRPr="00B11934">
        <w:rPr>
          <w:noProof/>
        </w:rPr>
        <w:t xml:space="preserve"> prosljeđuje spis relevantnom tijelu za imenovanje i odmah obavješćuje OLAF.</w:t>
      </w:r>
    </w:p>
    <w:p w:rsidR="00994F97" w:rsidRPr="00B11934" w:rsidRDefault="00994F97" w:rsidP="00994F97">
      <w:pPr>
        <w:rPr>
          <w:noProof/>
        </w:rPr>
      </w:pPr>
      <w:r w:rsidRPr="00B11934">
        <w:rPr>
          <w:noProof/>
        </w:rPr>
        <w:t>7.</w:t>
      </w:r>
      <w:r w:rsidRPr="00B11934">
        <w:rPr>
          <w:noProof/>
        </w:rPr>
        <w:tab/>
        <w:t>Države članice u potpunosti podupiru Uniju da od privremenog osoblja na koje se primjenjuje članak 2. točka (e) Uvjeta zaposlenja ostalih službenika Europske unije zahtijeva odgovornost predviđenu člankom 22. Pravilnika o osoblju.</w:t>
      </w:r>
    </w:p>
    <w:p w:rsidR="00994F97" w:rsidRPr="00B11934" w:rsidRDefault="00994F97" w:rsidP="00994F97">
      <w:pPr>
        <w:pStyle w:val="SectionTitle"/>
        <w:rPr>
          <w:noProof/>
        </w:rPr>
      </w:pPr>
      <w:r w:rsidRPr="00B11934">
        <w:rPr>
          <w:i/>
          <w:noProof/>
        </w:rPr>
        <w:t>Odjeljak 3.</w:t>
      </w:r>
    </w:p>
    <w:p w:rsidR="00994F97" w:rsidRPr="00B11934" w:rsidRDefault="00994F97" w:rsidP="00994F97">
      <w:pPr>
        <w:pStyle w:val="SectionTitle"/>
        <w:rPr>
          <w:noProof/>
        </w:rPr>
      </w:pPr>
      <w:r w:rsidRPr="00B11934">
        <w:rPr>
          <w:i/>
          <w:noProof/>
        </w:rPr>
        <w:t>Pravila koja se primjenjuju na računovodstvene službenike i blagajnike</w:t>
      </w:r>
    </w:p>
    <w:p w:rsidR="00994F97" w:rsidRPr="00B11934" w:rsidRDefault="00994F97" w:rsidP="00994F97">
      <w:pPr>
        <w:pStyle w:val="Titrearticle"/>
        <w:rPr>
          <w:noProof/>
        </w:rPr>
      </w:pPr>
      <w:r w:rsidRPr="00B11934">
        <w:rPr>
          <w:noProof/>
        </w:rPr>
        <w:t>Članak 94.</w:t>
      </w:r>
    </w:p>
    <w:p w:rsidR="00994F97" w:rsidRPr="00B11934" w:rsidRDefault="00994F97" w:rsidP="00994F97">
      <w:pPr>
        <w:pStyle w:val="NormalCentered"/>
        <w:rPr>
          <w:b/>
          <w:bCs/>
          <w:noProof/>
        </w:rPr>
      </w:pPr>
      <w:r w:rsidRPr="00B11934">
        <w:rPr>
          <w:b/>
          <w:noProof/>
        </w:rPr>
        <w:t>Pravila koja se primjenjuju na računovodstvene službenike</w:t>
      </w:r>
    </w:p>
    <w:p w:rsidR="00994F97" w:rsidRPr="00B11934" w:rsidRDefault="00994F97" w:rsidP="00994F97">
      <w:pPr>
        <w:rPr>
          <w:noProof/>
        </w:rPr>
      </w:pPr>
      <w:r w:rsidRPr="00B11934">
        <w:rPr>
          <w:noProof/>
        </w:rPr>
        <w:t xml:space="preserve">Računovodstveni službenik podliježe stegovnim mjerama i plaćanju odštete kako je utvrđeno u Pravilniku o osoblju te u skladu s postupcima utvrđenima u njemu. Računovodstveni službenik može posebice odgovarati za bilo koji od sljedećih oblika </w:t>
      </w:r>
      <w:r w:rsidRPr="00B11934">
        <w:rPr>
          <w:rStyle w:val="CRMinorChangeDeleted"/>
          <w:noProof/>
        </w:rPr>
        <w:t>neprimjerenog postupanja</w:t>
      </w:r>
      <w:r w:rsidRPr="00B11934">
        <w:rPr>
          <w:rStyle w:val="CRMinorChangeAdded"/>
          <w:noProof/>
        </w:rPr>
        <w:t>povrede dužnosti</w:t>
      </w:r>
      <w:r w:rsidRPr="00B11934">
        <w:rPr>
          <w:noProof/>
        </w:rPr>
        <w:t>:</w:t>
      </w:r>
    </w:p>
    <w:p w:rsidR="00994F97" w:rsidRPr="00B11934" w:rsidRDefault="00994F97" w:rsidP="00994F97">
      <w:pPr>
        <w:pStyle w:val="Point0"/>
        <w:rPr>
          <w:noProof/>
        </w:rPr>
      </w:pPr>
      <w:r w:rsidRPr="00B11934">
        <w:rPr>
          <w:noProof/>
        </w:rPr>
        <w:tab/>
        <w:t>(a)</w:t>
      </w:r>
      <w:r w:rsidRPr="00B11934">
        <w:rPr>
          <w:noProof/>
        </w:rPr>
        <w:tab/>
        <w:t>gubitak ili oštećenje sredstava, imovine ili dokumenata koji su mu dani na čuvanje;</w:t>
      </w:r>
    </w:p>
    <w:p w:rsidR="00994F97" w:rsidRPr="00B11934" w:rsidRDefault="00994F97" w:rsidP="00994F97">
      <w:pPr>
        <w:pStyle w:val="Point0"/>
        <w:rPr>
          <w:noProof/>
        </w:rPr>
      </w:pPr>
      <w:r w:rsidRPr="00B11934">
        <w:rPr>
          <w:noProof/>
        </w:rPr>
        <w:tab/>
        <w:t>(b)</w:t>
      </w:r>
      <w:r w:rsidRPr="00B11934">
        <w:rPr>
          <w:noProof/>
        </w:rPr>
        <w:tab/>
        <w:t>nedopuštenu izmjenu bankovnih računa ili poštanskih žiro-računa;</w:t>
      </w:r>
    </w:p>
    <w:p w:rsidR="00994F97" w:rsidRPr="00B11934" w:rsidRDefault="00994F97" w:rsidP="00994F97">
      <w:pPr>
        <w:pStyle w:val="Point0"/>
        <w:rPr>
          <w:noProof/>
        </w:rPr>
      </w:pPr>
      <w:r w:rsidRPr="00B11934">
        <w:rPr>
          <w:noProof/>
        </w:rPr>
        <w:tab/>
        <w:t>(c)</w:t>
      </w:r>
      <w:r w:rsidRPr="00B11934">
        <w:rPr>
          <w:noProof/>
        </w:rPr>
        <w:tab/>
        <w:t xml:space="preserve">osiguravanje povrata </w:t>
      </w:r>
      <w:r w:rsidRPr="00B11934">
        <w:rPr>
          <w:rStyle w:val="CRMinorChangeDeleted"/>
          <w:noProof/>
        </w:rPr>
        <w:t xml:space="preserve">iznosâ </w:t>
      </w:r>
      <w:r w:rsidRPr="00B11934">
        <w:rPr>
          <w:noProof/>
        </w:rPr>
        <w:t>ili plaćanja iznosa koji nisu u skladu s odgovarajućim nalozima za povrat odnosno nalozima za plaćanje;</w:t>
      </w:r>
    </w:p>
    <w:p w:rsidR="00994F97" w:rsidRPr="00B11934" w:rsidRDefault="00994F97" w:rsidP="00994F97">
      <w:pPr>
        <w:pStyle w:val="Point0"/>
        <w:rPr>
          <w:noProof/>
        </w:rPr>
      </w:pPr>
      <w:r w:rsidRPr="00B11934">
        <w:rPr>
          <w:noProof/>
        </w:rPr>
        <w:tab/>
        <w:t>(d)</w:t>
      </w:r>
      <w:r w:rsidRPr="00B11934">
        <w:rPr>
          <w:noProof/>
        </w:rPr>
        <w:tab/>
        <w:t>propuštanje naplate dospjelih prihoda.</w:t>
      </w:r>
    </w:p>
    <w:p w:rsidR="00994F97" w:rsidRPr="00B11934" w:rsidRDefault="00994F97" w:rsidP="00994F97">
      <w:pPr>
        <w:pStyle w:val="Titrearticle"/>
        <w:rPr>
          <w:noProof/>
        </w:rPr>
      </w:pPr>
      <w:r w:rsidRPr="00B11934">
        <w:rPr>
          <w:noProof/>
        </w:rPr>
        <w:t>Članak 95.</w:t>
      </w:r>
    </w:p>
    <w:p w:rsidR="00994F97" w:rsidRPr="00B11934" w:rsidRDefault="00994F97" w:rsidP="00994F97">
      <w:pPr>
        <w:pStyle w:val="NormalCentered"/>
        <w:rPr>
          <w:b/>
          <w:bCs/>
          <w:noProof/>
        </w:rPr>
      </w:pPr>
      <w:r w:rsidRPr="00B11934">
        <w:rPr>
          <w:b/>
          <w:noProof/>
        </w:rPr>
        <w:t>Pravila koja se primjenjuju na blagajnike</w:t>
      </w:r>
    </w:p>
    <w:p w:rsidR="00994F97" w:rsidRPr="00B11934" w:rsidRDefault="00994F97" w:rsidP="00994F97">
      <w:pPr>
        <w:rPr>
          <w:noProof/>
        </w:rPr>
      </w:pPr>
      <w:r w:rsidRPr="00B11934">
        <w:rPr>
          <w:noProof/>
        </w:rPr>
        <w:t xml:space="preserve">Blagajnik </w:t>
      </w:r>
      <w:r w:rsidRPr="00B11934">
        <w:rPr>
          <w:rStyle w:val="CRMinorChangeDeleted"/>
          <w:noProof/>
        </w:rPr>
        <w:t>osobito</w:t>
      </w:r>
      <w:r w:rsidRPr="00B11934">
        <w:rPr>
          <w:noProof/>
        </w:rPr>
        <w:t xml:space="preserve"> može posebice odgovarati </w:t>
      </w:r>
      <w:r w:rsidRPr="00B11934">
        <w:rPr>
          <w:rStyle w:val="CRMinorChangeDeleted"/>
          <w:noProof/>
        </w:rPr>
        <w:t xml:space="preserve">ako je počinio jedan </w:t>
      </w:r>
      <w:r w:rsidRPr="00B11934">
        <w:rPr>
          <w:rStyle w:val="CRMinorChangeAdded"/>
          <w:noProof/>
        </w:rPr>
        <w:t>za bilo koji</w:t>
      </w:r>
      <w:r w:rsidRPr="00B11934">
        <w:rPr>
          <w:noProof/>
        </w:rPr>
        <w:t xml:space="preserve"> od sljedećih oblika </w:t>
      </w:r>
      <w:r w:rsidRPr="00B11934">
        <w:rPr>
          <w:rStyle w:val="CRMinorChangeDeleted"/>
          <w:noProof/>
        </w:rPr>
        <w:t>neprimjerenog postupanja</w:t>
      </w:r>
      <w:r w:rsidRPr="00B11934">
        <w:rPr>
          <w:rStyle w:val="CRMinorChangeAdded"/>
          <w:noProof/>
        </w:rPr>
        <w:t>povrede dužnosti</w:t>
      </w:r>
      <w:r w:rsidRPr="00B11934">
        <w:rPr>
          <w:noProof/>
        </w:rPr>
        <w:t>:</w:t>
      </w:r>
    </w:p>
    <w:p w:rsidR="00994F97" w:rsidRPr="00B11934" w:rsidRDefault="00994F97" w:rsidP="00994F97">
      <w:pPr>
        <w:pStyle w:val="Point0"/>
        <w:rPr>
          <w:noProof/>
        </w:rPr>
      </w:pPr>
      <w:r w:rsidRPr="00B11934">
        <w:rPr>
          <w:noProof/>
        </w:rPr>
        <w:tab/>
        <w:t>(a)</w:t>
      </w:r>
      <w:r w:rsidRPr="00B11934">
        <w:rPr>
          <w:noProof/>
        </w:rPr>
        <w:tab/>
        <w:t>gubitak ili oštećenje sredstava, imovine ili dokumenata koji su mu dani na čuvanje;</w:t>
      </w:r>
    </w:p>
    <w:p w:rsidR="00994F97" w:rsidRPr="00B11934" w:rsidRDefault="00994F97" w:rsidP="00994F97">
      <w:pPr>
        <w:pStyle w:val="Point0"/>
        <w:rPr>
          <w:noProof/>
        </w:rPr>
      </w:pPr>
      <w:r w:rsidRPr="00B11934">
        <w:rPr>
          <w:noProof/>
        </w:rPr>
        <w:tab/>
        <w:t>(b)</w:t>
      </w:r>
      <w:r w:rsidRPr="00B11934">
        <w:rPr>
          <w:noProof/>
        </w:rPr>
        <w:tab/>
        <w:t>nepružanje odgovarajuće popratne dokumentacije o plaćanjima koja je izvršio;</w:t>
      </w:r>
    </w:p>
    <w:p w:rsidR="00994F97" w:rsidRPr="00B11934" w:rsidRDefault="00994F97" w:rsidP="00994F97">
      <w:pPr>
        <w:pStyle w:val="Point0"/>
        <w:rPr>
          <w:noProof/>
        </w:rPr>
      </w:pPr>
      <w:r w:rsidRPr="00B11934">
        <w:rPr>
          <w:noProof/>
        </w:rPr>
        <w:tab/>
        <w:t>(c)</w:t>
      </w:r>
      <w:r w:rsidRPr="00B11934">
        <w:rPr>
          <w:noProof/>
        </w:rPr>
        <w:tab/>
        <w:t>plaćanje iznosa osobama koje na njih nemaju pravo;</w:t>
      </w:r>
    </w:p>
    <w:p w:rsidR="00994F97" w:rsidRPr="00B11934" w:rsidRDefault="00994F97" w:rsidP="00994F97">
      <w:pPr>
        <w:pStyle w:val="Point0"/>
        <w:rPr>
          <w:noProof/>
        </w:rPr>
      </w:pPr>
      <w:r w:rsidRPr="00B11934">
        <w:rPr>
          <w:noProof/>
        </w:rPr>
        <w:tab/>
        <w:t>(d)</w:t>
      </w:r>
      <w:r w:rsidRPr="00B11934">
        <w:rPr>
          <w:noProof/>
        </w:rPr>
        <w:tab/>
        <w:t>propuštanje naplate dospjelih prihoda.</w:t>
      </w:r>
    </w:p>
    <w:p w:rsidR="00994F97" w:rsidRPr="00B11934" w:rsidRDefault="00994F97" w:rsidP="00994F97">
      <w:pPr>
        <w:pStyle w:val="SectionTitle"/>
        <w:rPr>
          <w:noProof/>
        </w:rPr>
      </w:pPr>
      <w:r w:rsidRPr="00B11934">
        <w:rPr>
          <w:i/>
          <w:noProof/>
        </w:rPr>
        <w:t>POGLAVLJE 6.</w:t>
      </w:r>
    </w:p>
    <w:p w:rsidR="00994F97" w:rsidRPr="00B11934" w:rsidRDefault="00994F97" w:rsidP="00994F97">
      <w:pPr>
        <w:pStyle w:val="SectionTitle"/>
        <w:rPr>
          <w:noProof/>
        </w:rPr>
      </w:pPr>
      <w:r w:rsidRPr="00B11934">
        <w:rPr>
          <w:i/>
          <w:noProof/>
        </w:rPr>
        <w:t>Prihodi</w:t>
      </w:r>
    </w:p>
    <w:p w:rsidR="00994F97" w:rsidRPr="00B11934" w:rsidRDefault="00994F97" w:rsidP="00994F97">
      <w:pPr>
        <w:pStyle w:val="SectionTitle"/>
        <w:rPr>
          <w:noProof/>
        </w:rPr>
      </w:pPr>
      <w:r w:rsidRPr="00B11934">
        <w:rPr>
          <w:i/>
          <w:noProof/>
        </w:rPr>
        <w:t>Odjeljak 1.</w:t>
      </w:r>
    </w:p>
    <w:p w:rsidR="00994F97" w:rsidRPr="00B11934" w:rsidRDefault="00994F97" w:rsidP="00994F97">
      <w:pPr>
        <w:pStyle w:val="SectionTitle"/>
        <w:rPr>
          <w:noProof/>
        </w:rPr>
      </w:pPr>
      <w:r w:rsidRPr="00B11934">
        <w:rPr>
          <w:i/>
          <w:noProof/>
        </w:rPr>
        <w:t>Stavljanje na raspolaganje vlastitih sredstava</w:t>
      </w:r>
    </w:p>
    <w:p w:rsidR="00994F97" w:rsidRPr="00B11934" w:rsidRDefault="00994F97" w:rsidP="00994F97">
      <w:pPr>
        <w:pStyle w:val="Titrearticle"/>
        <w:rPr>
          <w:noProof/>
        </w:rPr>
      </w:pPr>
      <w:r w:rsidRPr="00B11934">
        <w:rPr>
          <w:noProof/>
        </w:rPr>
        <w:t>Članak 96.</w:t>
      </w:r>
    </w:p>
    <w:p w:rsidR="00994F97" w:rsidRPr="00B11934" w:rsidRDefault="00994F97" w:rsidP="00994F97">
      <w:pPr>
        <w:pStyle w:val="NormalCentered"/>
        <w:rPr>
          <w:b/>
          <w:bCs/>
          <w:noProof/>
        </w:rPr>
      </w:pPr>
      <w:r w:rsidRPr="00B11934">
        <w:rPr>
          <w:b/>
          <w:noProof/>
        </w:rPr>
        <w:t>Vlastita sredstva</w:t>
      </w:r>
    </w:p>
    <w:p w:rsidR="00994F97" w:rsidRPr="00B11934" w:rsidRDefault="00994F97" w:rsidP="00994F97">
      <w:pPr>
        <w:rPr>
          <w:noProof/>
        </w:rPr>
      </w:pPr>
      <w:r w:rsidRPr="00B11934">
        <w:rPr>
          <w:noProof/>
        </w:rPr>
        <w:t>1.</w:t>
      </w:r>
      <w:r w:rsidRPr="00B11934">
        <w:rPr>
          <w:noProof/>
        </w:rPr>
        <w:tab/>
        <w:t xml:space="preserve">Procjena prihoda koji se sastoje od vlastitih sredstava, kako je navedeno u </w:t>
      </w:r>
      <w:r w:rsidRPr="00B11934">
        <w:rPr>
          <w:rStyle w:val="CRMinorChangeAdded"/>
          <w:noProof/>
        </w:rPr>
        <w:t>Odluci (EU, Euratom) 2020/2053</w:t>
      </w:r>
      <w:r w:rsidRPr="00B11934">
        <w:rPr>
          <w:rStyle w:val="CRMinorChangeDeleted"/>
          <w:noProof/>
        </w:rPr>
        <w:t>Odluci 2014/335/EU, Euratom</w:t>
      </w:r>
      <w:r w:rsidRPr="00B11934">
        <w:rPr>
          <w:noProof/>
        </w:rPr>
        <w:t xml:space="preserve">, unosi se u proračun u eurima. Odgovarajuća vlastita sredstva stavljaju se na raspolaganje u skladu s Uredbom (EU, Euratom) br. 609/2014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Uredbom (EU, Euratom) 2021/770 i Uredbom (EU, Euratom) [XXX]</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rPr>
          <w:noProof/>
        </w:rPr>
      </w:pPr>
      <w:r w:rsidRPr="00B11934">
        <w:rPr>
          <w:noProof/>
        </w:rPr>
        <w:t>2.</w:t>
      </w:r>
      <w:r w:rsidRPr="00B11934">
        <w:rPr>
          <w:noProof/>
        </w:rPr>
        <w:tab/>
        <w:t xml:space="preserve">Dužnosnik za ovjeravanje izrađuje raspored stavljanja na raspolaganje Komisiji vlastitih sredstava utvrđenih u </w:t>
      </w:r>
      <w:r w:rsidRPr="00B11934">
        <w:rPr>
          <w:rStyle w:val="CRMinorChangeAdded"/>
          <w:noProof/>
        </w:rPr>
        <w:t>Odluci (EU, Euratom) 2020/2053</w:t>
      </w:r>
      <w:r w:rsidRPr="00B11934">
        <w:rPr>
          <w:noProof/>
        </w:rPr>
        <w:t xml:space="preserve"> </w:t>
      </w:r>
      <w:r w:rsidRPr="00B11934">
        <w:rPr>
          <w:rStyle w:val="CRMinorChangeDeleted"/>
          <w:noProof/>
        </w:rPr>
        <w:t>Odluci 2014/335/EU, Euratom</w:t>
      </w:r>
      <w:r w:rsidRPr="00B11934">
        <w:rPr>
          <w:noProof/>
        </w:rPr>
        <w:t>.</w:t>
      </w:r>
    </w:p>
    <w:p w:rsidR="00994F97" w:rsidRPr="00B11934" w:rsidRDefault="00994F97" w:rsidP="00994F97">
      <w:pPr>
        <w:rPr>
          <w:noProof/>
        </w:rPr>
      </w:pPr>
      <w:r w:rsidRPr="00B11934">
        <w:rPr>
          <w:noProof/>
        </w:rPr>
        <w:t>Vlastita sredstva utvrđuju se i njihov se povrat osigurava u skladu s pravilima donesenima na temelju te odluke.</w:t>
      </w:r>
    </w:p>
    <w:p w:rsidR="00994F97" w:rsidRPr="00B11934" w:rsidRDefault="00994F97" w:rsidP="00994F97">
      <w:pPr>
        <w:rPr>
          <w:noProof/>
        </w:rPr>
      </w:pPr>
      <w:r w:rsidRPr="00B11934">
        <w:rPr>
          <w:noProof/>
        </w:rPr>
        <w:t xml:space="preserve">Dužnosnik za ovjeravanje u računovodstvene svrhe izdaje nalog za povrat za knjiženja u korist i na teret računa za vlastita sredstva iz Uredbe (EU, Euratom) br. 609/2014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Uredbe (EU, Euratom) 2021/770 i Uredbe (EU, Euratom) [XXX]</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w:t>
      </w:r>
    </w:p>
    <w:p w:rsidR="00994F97" w:rsidRPr="00B11934" w:rsidRDefault="00994F97" w:rsidP="00994F97">
      <w:pPr>
        <w:pStyle w:val="SectionTitle"/>
        <w:rPr>
          <w:noProof/>
        </w:rPr>
      </w:pPr>
      <w:r w:rsidRPr="00B11934">
        <w:rPr>
          <w:i/>
          <w:noProof/>
        </w:rPr>
        <w:t>Odjeljak 2.</w:t>
      </w:r>
    </w:p>
    <w:p w:rsidR="00994F97" w:rsidRPr="00B11934" w:rsidRDefault="00994F97" w:rsidP="00994F97">
      <w:pPr>
        <w:pStyle w:val="SectionTitle"/>
        <w:rPr>
          <w:noProof/>
        </w:rPr>
      </w:pPr>
      <w:r w:rsidRPr="00B11934">
        <w:rPr>
          <w:i/>
          <w:noProof/>
        </w:rPr>
        <w:t>Procjena iznosa potraživanja</w:t>
      </w:r>
    </w:p>
    <w:p w:rsidR="00994F97" w:rsidRPr="00B11934" w:rsidRDefault="00994F97" w:rsidP="00994F97">
      <w:pPr>
        <w:pStyle w:val="Titrearticle"/>
        <w:rPr>
          <w:noProof/>
        </w:rPr>
      </w:pPr>
      <w:r w:rsidRPr="00B11934">
        <w:rPr>
          <w:noProof/>
        </w:rPr>
        <w:t>Članak 97.</w:t>
      </w:r>
    </w:p>
    <w:p w:rsidR="00994F97" w:rsidRPr="00B11934" w:rsidRDefault="00994F97" w:rsidP="00994F97">
      <w:pPr>
        <w:pStyle w:val="NormalCentered"/>
        <w:rPr>
          <w:b/>
          <w:bCs/>
          <w:noProof/>
        </w:rPr>
      </w:pPr>
      <w:r w:rsidRPr="00B11934">
        <w:rPr>
          <w:b/>
          <w:noProof/>
        </w:rPr>
        <w:t>Procjena iznosa potraživanja</w:t>
      </w:r>
    </w:p>
    <w:p w:rsidR="00994F97" w:rsidRPr="00B11934" w:rsidRDefault="00994F97" w:rsidP="00994F97">
      <w:pPr>
        <w:rPr>
          <w:noProof/>
        </w:rPr>
      </w:pPr>
      <w:r w:rsidRPr="00B11934">
        <w:rPr>
          <w:noProof/>
        </w:rPr>
        <w:t>1.</w:t>
      </w:r>
      <w:r w:rsidRPr="00B11934">
        <w:rPr>
          <w:noProof/>
        </w:rPr>
        <w:tab/>
        <w:t>Kad odgovorni dužnosnik za ovjeravanje ima dostatne i pouzdane informacije o bilo kojoj mjeri ili situaciji koja bi mogla prouzročiti dug prema Uniji, odgovorni dužnosnik za ovjeravanje procjenjuje iznos tog potraživanja.</w:t>
      </w:r>
    </w:p>
    <w:p w:rsidR="00994F97" w:rsidRPr="00B11934" w:rsidRDefault="00994F97" w:rsidP="00994F97">
      <w:pPr>
        <w:rPr>
          <w:noProof/>
        </w:rPr>
      </w:pPr>
      <w:r w:rsidRPr="00B11934">
        <w:rPr>
          <w:noProof/>
        </w:rPr>
        <w:t>2.</w:t>
      </w:r>
      <w:r w:rsidRPr="00B11934">
        <w:rPr>
          <w:noProof/>
        </w:rPr>
        <w:tab/>
        <w:t>Odgovorni dužnosnik za ovjeravanje usklađuje procijenjeni iznos potraživanja čim sazna za događaj koji mijenja mjeru ili situaciju koja je dovela do procjene.</w:t>
      </w:r>
    </w:p>
    <w:p w:rsidR="00994F97" w:rsidRPr="00B11934" w:rsidRDefault="00994F97" w:rsidP="00994F97">
      <w:pPr>
        <w:rPr>
          <w:noProof/>
        </w:rPr>
      </w:pPr>
      <w:r w:rsidRPr="00B11934">
        <w:rPr>
          <w:noProof/>
        </w:rPr>
        <w:t>Pri izdavanju naloga za povrat za mjeru ili situaciju koja je prethodno dovela do procjene iznosa potraživanja, odgovorni dužnosnik za ovjeravanje u skladu s time usklađuje tu procjenu.</w:t>
      </w:r>
    </w:p>
    <w:p w:rsidR="00994F97" w:rsidRPr="00B11934" w:rsidRDefault="00994F97" w:rsidP="00994F97">
      <w:pPr>
        <w:rPr>
          <w:noProof/>
        </w:rPr>
      </w:pPr>
      <w:r w:rsidRPr="00B11934">
        <w:rPr>
          <w:noProof/>
        </w:rPr>
        <w:t>Ako je nalog za povrat sastavljen na isti iznos kao prvotna procjena iznosa potraživanja, ta se procjena smanjuje na nulu.</w:t>
      </w:r>
    </w:p>
    <w:p w:rsidR="00994F97" w:rsidRPr="00B11934" w:rsidRDefault="00994F97" w:rsidP="00994F97">
      <w:pPr>
        <w:rPr>
          <w:noProof/>
        </w:rPr>
      </w:pPr>
      <w:r w:rsidRPr="00B11934">
        <w:rPr>
          <w:noProof/>
        </w:rPr>
        <w:t>3.</w:t>
      </w:r>
      <w:r w:rsidRPr="00B11934">
        <w:rPr>
          <w:noProof/>
        </w:rPr>
        <w:tab/>
        <w:t xml:space="preserve">Odstupajući od stavka 1., procjena iznosa potraživanja ne obavlja se prije nego što države članice stave na raspolaganje Komisiji iznose vlastitih sredstava utvrđenih u </w:t>
      </w:r>
      <w:r w:rsidRPr="00B11934">
        <w:rPr>
          <w:rStyle w:val="CRMinorChangeAdded"/>
          <w:noProof/>
        </w:rPr>
        <w:t>Odluci (EU, Euratom) 2020/2053</w:t>
      </w:r>
      <w:r w:rsidRPr="00B11934">
        <w:rPr>
          <w:rStyle w:val="CRMinorChangeDeleted"/>
          <w:noProof/>
        </w:rPr>
        <w:t>Odluci 2014/335/EU, Euratom</w:t>
      </w:r>
      <w:r w:rsidRPr="00B11934">
        <w:rPr>
          <w:noProof/>
        </w:rPr>
        <w:t>, koje države članice plaćaju u utvrđenim vremenskim razmacima. Odgovorni dužnosnik za ovjeravanje izdaje nalog za povrat za te iznose.</w:t>
      </w:r>
    </w:p>
    <w:p w:rsidR="00994F97" w:rsidRPr="00B11934" w:rsidRDefault="00994F97" w:rsidP="00994F97">
      <w:pPr>
        <w:pStyle w:val="SectionTitle"/>
        <w:rPr>
          <w:noProof/>
        </w:rPr>
      </w:pPr>
      <w:r w:rsidRPr="00B11934">
        <w:rPr>
          <w:i/>
          <w:noProof/>
        </w:rPr>
        <w:t>Odjeljak 3.</w:t>
      </w:r>
    </w:p>
    <w:p w:rsidR="00994F97" w:rsidRPr="00B11934" w:rsidRDefault="00994F97" w:rsidP="00994F97">
      <w:pPr>
        <w:pStyle w:val="SectionTitle"/>
        <w:rPr>
          <w:noProof/>
        </w:rPr>
      </w:pPr>
      <w:r w:rsidRPr="00B11934">
        <w:rPr>
          <w:i/>
          <w:noProof/>
        </w:rPr>
        <w:t>Utvrđivanje iznosa potraživanja</w:t>
      </w:r>
    </w:p>
    <w:p w:rsidR="00994F97" w:rsidRPr="00B11934" w:rsidRDefault="00994F97" w:rsidP="00994F97">
      <w:pPr>
        <w:pStyle w:val="Titrearticle"/>
        <w:rPr>
          <w:noProof/>
        </w:rPr>
      </w:pPr>
      <w:r w:rsidRPr="00B11934">
        <w:rPr>
          <w:noProof/>
        </w:rPr>
        <w:t>Članak 98.</w:t>
      </w:r>
    </w:p>
    <w:p w:rsidR="00994F97" w:rsidRPr="00B11934" w:rsidRDefault="00994F97" w:rsidP="00994F97">
      <w:pPr>
        <w:pStyle w:val="NormalCentered"/>
        <w:rPr>
          <w:b/>
          <w:bCs/>
          <w:noProof/>
        </w:rPr>
      </w:pPr>
      <w:r w:rsidRPr="00B11934">
        <w:rPr>
          <w:b/>
          <w:noProof/>
        </w:rPr>
        <w:t>Utvrđivanje iznosa potraživanja</w:t>
      </w:r>
    </w:p>
    <w:p w:rsidR="00994F97" w:rsidRPr="00B11934" w:rsidRDefault="00994F97" w:rsidP="00994F97">
      <w:pPr>
        <w:rPr>
          <w:noProof/>
        </w:rPr>
      </w:pPr>
      <w:r w:rsidRPr="00B11934">
        <w:rPr>
          <w:noProof/>
        </w:rPr>
        <w:t>1.</w:t>
      </w:r>
      <w:r w:rsidRPr="00B11934">
        <w:rPr>
          <w:noProof/>
        </w:rPr>
        <w:tab/>
        <w:t>Kako bi utvrdio iznos potraživanja, odgovorni dužnosnik za ovjeravanje:</w:t>
      </w:r>
    </w:p>
    <w:p w:rsidR="00994F97" w:rsidRPr="00B11934" w:rsidRDefault="00994F97" w:rsidP="00994F97">
      <w:pPr>
        <w:pStyle w:val="Point0"/>
        <w:rPr>
          <w:noProof/>
        </w:rPr>
      </w:pPr>
      <w:r w:rsidRPr="00B11934">
        <w:rPr>
          <w:noProof/>
        </w:rPr>
        <w:tab/>
        <w:t>(a)</w:t>
      </w:r>
      <w:r w:rsidRPr="00B11934">
        <w:rPr>
          <w:noProof/>
        </w:rPr>
        <w:tab/>
        <w:t>provjerava postojanje duga;</w:t>
      </w:r>
    </w:p>
    <w:p w:rsidR="00994F97" w:rsidRPr="00B11934" w:rsidRDefault="00994F97" w:rsidP="00994F97">
      <w:pPr>
        <w:pStyle w:val="Point0"/>
        <w:rPr>
          <w:noProof/>
        </w:rPr>
      </w:pPr>
      <w:r w:rsidRPr="00B11934">
        <w:rPr>
          <w:noProof/>
        </w:rPr>
        <w:tab/>
        <w:t>(b)</w:t>
      </w:r>
      <w:r w:rsidRPr="00B11934">
        <w:rPr>
          <w:noProof/>
        </w:rPr>
        <w:tab/>
        <w:t>utvrđuje ili provjerava ispravnost i iznos duga; i</w:t>
      </w:r>
    </w:p>
    <w:p w:rsidR="00994F97" w:rsidRPr="00B11934" w:rsidRDefault="00994F97" w:rsidP="00994F97">
      <w:pPr>
        <w:pStyle w:val="Point0"/>
        <w:rPr>
          <w:noProof/>
        </w:rPr>
      </w:pPr>
      <w:r w:rsidRPr="00B11934">
        <w:rPr>
          <w:noProof/>
        </w:rPr>
        <w:tab/>
        <w:t>(c)</w:t>
      </w:r>
      <w:r w:rsidRPr="00B11934">
        <w:rPr>
          <w:noProof/>
        </w:rPr>
        <w:tab/>
        <w:t>provjerava uvjete dospijeća duga.</w:t>
      </w:r>
    </w:p>
    <w:p w:rsidR="00994F97" w:rsidRPr="00B11934" w:rsidRDefault="00994F97" w:rsidP="00994F97">
      <w:pPr>
        <w:rPr>
          <w:noProof/>
        </w:rPr>
      </w:pPr>
      <w:r w:rsidRPr="00B11934">
        <w:rPr>
          <w:noProof/>
        </w:rPr>
        <w:t>Utvrđivanje iznosa potraživanja predstavlja priznavanje prava Unije u odnosu na dužnika i utvrđivanje dodijeljenog prava da se od dužnika zahtijeva plaćanje duga.</w:t>
      </w:r>
    </w:p>
    <w:p w:rsidR="00994F97" w:rsidRPr="00B11934" w:rsidRDefault="00994F97" w:rsidP="00994F97">
      <w:pPr>
        <w:rPr>
          <w:noProof/>
        </w:rPr>
      </w:pPr>
      <w:r w:rsidRPr="00B11934">
        <w:rPr>
          <w:noProof/>
        </w:rPr>
        <w:t>2.</w:t>
      </w:r>
      <w:r w:rsidRPr="00B11934">
        <w:rPr>
          <w:noProof/>
        </w:rPr>
        <w:tab/>
        <w:t>Svaki iznos potraživanja koji je potvrđen kao nesporan, u fiksnom iznosu i dospio utvrđuje se nalogom za povrat kojim odgovorni dužnosnik za ovjeravanje nalaže računovodstvenom službeniku da osigura povrat iznosa. Nakon toga dužniku se šalje obavijest o terećenju, izuzev slučajeva u kojima se postupak odricanja odmah provodi u skladu sa stavkom 4. drugim podstavkom. I nalog za povrat i obavijest o terećenju sastavlja odgovorni dužnosnik za ovjeravanje.</w:t>
      </w:r>
    </w:p>
    <w:p w:rsidR="00994F97" w:rsidRPr="00B11934" w:rsidRDefault="00994F97" w:rsidP="00994F97">
      <w:pPr>
        <w:rPr>
          <w:noProof/>
        </w:rPr>
      </w:pPr>
      <w:r w:rsidRPr="00B11934">
        <w:rPr>
          <w:noProof/>
        </w:rPr>
        <w:t>Dužnosnik za ovjeravanje obavijest o terećenju šalje odmah nakon utvrđivanja iznosa potraživanja, a najkasnije u roku od pet godina od trenutka kada je institucija Unije, u uobičajenim okolnostima, mogla potraživati svoj dug. Taj se rok ne primjenjuje ako odgovorni dužnosnik za ovjeravanje utvrdi da je, unatoč naporima koje je institucija Unije poduzela, kašnjenje u djelovanju posljedica postupanja dužnika.</w:t>
      </w:r>
    </w:p>
    <w:p w:rsidR="00994F97" w:rsidRPr="00B11934" w:rsidRDefault="00994F97" w:rsidP="00994F97">
      <w:pPr>
        <w:rPr>
          <w:noProof/>
        </w:rPr>
      </w:pPr>
      <w:r w:rsidRPr="00B11934">
        <w:rPr>
          <w:noProof/>
        </w:rPr>
        <w:t>3.</w:t>
      </w:r>
      <w:r w:rsidRPr="00B11934">
        <w:rPr>
          <w:noProof/>
        </w:rPr>
        <w:tab/>
        <w:t>Kako bi utvrdio iznos potraživanja, odgovorni dužnosnik za ovjeravanje osigurava:</w:t>
      </w:r>
    </w:p>
    <w:p w:rsidR="00994F97" w:rsidRPr="00B11934" w:rsidRDefault="00994F97" w:rsidP="00994F97">
      <w:pPr>
        <w:pStyle w:val="Point0"/>
        <w:rPr>
          <w:noProof/>
        </w:rPr>
      </w:pPr>
      <w:r w:rsidRPr="00B11934">
        <w:rPr>
          <w:noProof/>
        </w:rPr>
        <w:tab/>
        <w:t>(a)</w:t>
      </w:r>
      <w:r w:rsidRPr="00B11934">
        <w:rPr>
          <w:noProof/>
        </w:rPr>
        <w:tab/>
        <w:t>da je iznos potraživanja nesporan, odnosno da ne podliježe nikakvom uvjetu;</w:t>
      </w:r>
    </w:p>
    <w:p w:rsidR="00994F97" w:rsidRPr="00B11934" w:rsidRDefault="00994F97" w:rsidP="00994F97">
      <w:pPr>
        <w:pStyle w:val="Point0"/>
        <w:rPr>
          <w:noProof/>
        </w:rPr>
      </w:pPr>
      <w:r w:rsidRPr="00B11934">
        <w:rPr>
          <w:noProof/>
        </w:rPr>
        <w:tab/>
        <w:t>(b)</w:t>
      </w:r>
      <w:r w:rsidRPr="00B11934">
        <w:rPr>
          <w:noProof/>
        </w:rPr>
        <w:tab/>
        <w:t>da je iznos potraživanja fiksan, točno izražen u novcu;</w:t>
      </w:r>
    </w:p>
    <w:p w:rsidR="00994F97" w:rsidRPr="00B11934" w:rsidRDefault="00994F97" w:rsidP="00994F97">
      <w:pPr>
        <w:pStyle w:val="Point0"/>
        <w:rPr>
          <w:noProof/>
        </w:rPr>
      </w:pPr>
      <w:r w:rsidRPr="00B11934">
        <w:rPr>
          <w:noProof/>
        </w:rPr>
        <w:tab/>
        <w:t>(c)</w:t>
      </w:r>
      <w:r w:rsidRPr="00B11934">
        <w:rPr>
          <w:noProof/>
        </w:rPr>
        <w:tab/>
        <w:t>da je iznos potraživanja dospio i da ne podliježe nikakvom roku plaćanja;</w:t>
      </w:r>
    </w:p>
    <w:p w:rsidR="00994F97" w:rsidRPr="00B11934" w:rsidRDefault="00994F97" w:rsidP="00994F97">
      <w:pPr>
        <w:pStyle w:val="Point0"/>
        <w:rPr>
          <w:noProof/>
        </w:rPr>
      </w:pPr>
      <w:r w:rsidRPr="00B11934">
        <w:rPr>
          <w:noProof/>
        </w:rPr>
        <w:tab/>
        <w:t>(d)</w:t>
      </w:r>
      <w:r w:rsidRPr="00B11934">
        <w:rPr>
          <w:noProof/>
        </w:rPr>
        <w:tab/>
        <w:t>da su podaci o dužniku točni;</w:t>
      </w:r>
    </w:p>
    <w:p w:rsidR="00994F97" w:rsidRPr="00B11934" w:rsidRDefault="00994F97" w:rsidP="00994F97">
      <w:pPr>
        <w:pStyle w:val="Point0"/>
        <w:rPr>
          <w:noProof/>
        </w:rPr>
      </w:pPr>
      <w:r w:rsidRPr="00B11934">
        <w:rPr>
          <w:noProof/>
        </w:rPr>
        <w:tab/>
        <w:t>(e)</w:t>
      </w:r>
      <w:r w:rsidRPr="00B11934">
        <w:rPr>
          <w:noProof/>
        </w:rPr>
        <w:tab/>
        <w:t>da je iznos knjižen na točnu proračunsku stavku;</w:t>
      </w:r>
    </w:p>
    <w:p w:rsidR="00994F97" w:rsidRPr="00B11934" w:rsidRDefault="00994F97" w:rsidP="00994F97">
      <w:pPr>
        <w:pStyle w:val="Point0"/>
        <w:rPr>
          <w:noProof/>
        </w:rPr>
      </w:pPr>
      <w:r w:rsidRPr="00B11934">
        <w:rPr>
          <w:noProof/>
        </w:rPr>
        <w:tab/>
        <w:t>(f)</w:t>
      </w:r>
      <w:r w:rsidRPr="00B11934">
        <w:rPr>
          <w:noProof/>
        </w:rPr>
        <w:tab/>
        <w:t>da je popratna dokumentacija ispravna; i</w:t>
      </w:r>
    </w:p>
    <w:p w:rsidR="00994F97" w:rsidRPr="00B11934" w:rsidRDefault="00994F97" w:rsidP="00994F97">
      <w:pPr>
        <w:pStyle w:val="Point0"/>
        <w:rPr>
          <w:noProof/>
        </w:rPr>
      </w:pPr>
      <w:r w:rsidRPr="00B11934">
        <w:rPr>
          <w:noProof/>
        </w:rPr>
        <w:tab/>
        <w:t>(g)</w:t>
      </w:r>
      <w:r w:rsidRPr="00B11934">
        <w:rPr>
          <w:noProof/>
        </w:rPr>
        <w:tab/>
        <w:t>da se poštuje načelo dobrog financijskog upravljanja, posebno u pogledu kriterija iz članka 101. stavka 2. prvog podstavka točke (a) ili (b).</w:t>
      </w:r>
    </w:p>
    <w:p w:rsidR="00994F97" w:rsidRPr="00B11934" w:rsidRDefault="00994F97" w:rsidP="00994F97">
      <w:pPr>
        <w:rPr>
          <w:noProof/>
        </w:rPr>
      </w:pPr>
      <w:r w:rsidRPr="00B11934">
        <w:rPr>
          <w:noProof/>
        </w:rPr>
        <w:t>4.</w:t>
      </w:r>
      <w:r w:rsidRPr="00B11934">
        <w:rPr>
          <w:noProof/>
        </w:rPr>
        <w:tab/>
        <w:t>Obaviješću o terećenju dužnika se obavješćuje:</w:t>
      </w:r>
    </w:p>
    <w:p w:rsidR="00994F97" w:rsidRPr="00B11934" w:rsidRDefault="00994F97" w:rsidP="00994F97">
      <w:pPr>
        <w:pStyle w:val="Point0"/>
        <w:rPr>
          <w:noProof/>
        </w:rPr>
      </w:pPr>
      <w:r w:rsidRPr="00B11934">
        <w:rPr>
          <w:noProof/>
        </w:rPr>
        <w:tab/>
        <w:t>(a)</w:t>
      </w:r>
      <w:r w:rsidRPr="00B11934">
        <w:rPr>
          <w:noProof/>
        </w:rPr>
        <w:tab/>
        <w:t>da je Unija utvrdila iznos potraživanja;</w:t>
      </w:r>
    </w:p>
    <w:p w:rsidR="00994F97" w:rsidRPr="00B11934" w:rsidRDefault="00994F97" w:rsidP="00994F97">
      <w:pPr>
        <w:pStyle w:val="Point0"/>
        <w:rPr>
          <w:noProof/>
        </w:rPr>
      </w:pPr>
      <w:r w:rsidRPr="00B11934">
        <w:rPr>
          <w:noProof/>
        </w:rPr>
        <w:tab/>
        <w:t>(b)</w:t>
      </w:r>
      <w:r w:rsidRPr="00B11934">
        <w:rPr>
          <w:noProof/>
        </w:rPr>
        <w:tab/>
        <w:t>da se, ako je dug plaćen unutar roka navedenog u obavijesti o terećenju, ne obračunavaju zatezne kamate;</w:t>
      </w:r>
    </w:p>
    <w:p w:rsidR="00994F97" w:rsidRPr="00B11934" w:rsidRDefault="00994F97" w:rsidP="00994F97">
      <w:pPr>
        <w:pStyle w:val="Point0"/>
        <w:rPr>
          <w:noProof/>
        </w:rPr>
      </w:pPr>
      <w:r w:rsidRPr="00B11934">
        <w:rPr>
          <w:noProof/>
        </w:rPr>
        <w:tab/>
        <w:t>(c)</w:t>
      </w:r>
      <w:r w:rsidRPr="00B11934">
        <w:rPr>
          <w:noProof/>
        </w:rPr>
        <w:tab/>
        <w:t>da se, ako dug nije plaćen unutar roka iz točke (b) ovog podstavka, na dug obračunavaju kamate po stopi iz članka 99., ne dovodeći u pitanje eventualne primjenjive posebne propise;</w:t>
      </w:r>
    </w:p>
    <w:p w:rsidR="00994F97" w:rsidRPr="00B11934" w:rsidRDefault="00994F97" w:rsidP="00994F97">
      <w:pPr>
        <w:pStyle w:val="Point0"/>
        <w:rPr>
          <w:noProof/>
        </w:rPr>
      </w:pPr>
      <w:r w:rsidRPr="00B11934">
        <w:rPr>
          <w:noProof/>
        </w:rPr>
        <w:tab/>
        <w:t>(d)</w:t>
      </w:r>
      <w:r w:rsidRPr="00B11934">
        <w:rPr>
          <w:noProof/>
        </w:rPr>
        <w:tab/>
        <w:t>da će, ako dug nije plaćen unutar roka iz točke (b), institucija Unije osigurati povrat sredstava prijebojem ili naplatom bilo kojeg unaprijed podnesenog jamstva;</w:t>
      </w:r>
    </w:p>
    <w:p w:rsidR="00994F97" w:rsidRPr="00B11934" w:rsidRDefault="00994F97" w:rsidP="00994F97">
      <w:pPr>
        <w:pStyle w:val="Point0"/>
        <w:rPr>
          <w:noProof/>
        </w:rPr>
      </w:pPr>
      <w:r w:rsidRPr="00B11934">
        <w:rPr>
          <w:noProof/>
        </w:rPr>
        <w:tab/>
        <w:t>(e)</w:t>
      </w:r>
      <w:r w:rsidRPr="00B11934">
        <w:rPr>
          <w:noProof/>
        </w:rPr>
        <w:tab/>
        <w:t>da računovodstveni službenik u iznimnim okolnostima može osigurati povrat prijebojem prije roka iz točke (b) ako je to potrebno radi zaštite financijskih interesa Unije te ako opravdano smatra da bi iznos koji se duguje Uniji bio izgubljen, nakon što je dužnik obaviješten o razlozima i datumu osiguravanja povrata prijebojem;</w:t>
      </w:r>
    </w:p>
    <w:p w:rsidR="00994F97" w:rsidRPr="00B11934" w:rsidRDefault="00994F97" w:rsidP="00994F97">
      <w:pPr>
        <w:pStyle w:val="Point0"/>
        <w:rPr>
          <w:noProof/>
        </w:rPr>
      </w:pPr>
      <w:r w:rsidRPr="00B11934">
        <w:rPr>
          <w:noProof/>
        </w:rPr>
        <w:tab/>
        <w:t>(f)</w:t>
      </w:r>
      <w:r w:rsidRPr="00B11934">
        <w:rPr>
          <w:noProof/>
        </w:rPr>
        <w:tab/>
        <w:t>ako, nakon poduzimanja svih koraka iz točaka od (a) do (e) ovog podstavka, povrat iznosa nije u cijelosti osiguran, institucija Unije osigurat će povrat izvršenjem odluke osigurane u skladu s člankom 100. stavkom 2. ili u sudskom postupku.</w:t>
      </w:r>
    </w:p>
    <w:p w:rsidR="00994F97" w:rsidRPr="00B11934" w:rsidRDefault="00994F97" w:rsidP="00994F97">
      <w:pPr>
        <w:rPr>
          <w:noProof/>
        </w:rPr>
      </w:pPr>
      <w:r w:rsidRPr="00B11934">
        <w:rPr>
          <w:noProof/>
        </w:rPr>
        <w:t>Ako nakon provjere podataka o dužniku ili na temelju drugih relevantnih informacija dostupnih u tom trenutku bude očito da se dug ubraja u slučajeve iz članka 101. stavka 2. prvog podstavka točke (a) ili (b), ili da obavijest o terećenju nije dostavljena u skladu sa stavkom 2. ovog članka, dužnosnik za ovjeravanje, uz suglasnost računovodstvenog službenika te nakon što je utvrdio iznos potraživanja, donosi odluku o izravnom odricanju od povrata u skladu s člankom 101. bez dostave obavijesti o terećenju.</w:t>
      </w:r>
    </w:p>
    <w:p w:rsidR="00994F97" w:rsidRPr="00B11934" w:rsidRDefault="00994F97" w:rsidP="00994F97">
      <w:pPr>
        <w:rPr>
          <w:noProof/>
        </w:rPr>
      </w:pPr>
      <w:r w:rsidRPr="00B11934">
        <w:rPr>
          <w:noProof/>
        </w:rPr>
        <w:t>U svim ostalim slučajevima dužnosnik za ovjeravanje tiska obavijest o terećenju i šalje je dužniku. Računovodstveni službenik obavješćuje se o slanju obavijesti o terećenju putem financijskog informacijskog sustava.</w:t>
      </w:r>
    </w:p>
    <w:p w:rsidR="00994F97" w:rsidRPr="00B11934" w:rsidRDefault="00994F97" w:rsidP="00994F97">
      <w:pPr>
        <w:rPr>
          <w:noProof/>
        </w:rPr>
      </w:pPr>
      <w:r w:rsidRPr="00B11934">
        <w:rPr>
          <w:noProof/>
        </w:rPr>
        <w:t>5.</w:t>
      </w:r>
      <w:r w:rsidRPr="00B11934">
        <w:rPr>
          <w:noProof/>
        </w:rPr>
        <w:tab/>
        <w:t>Osigurava se povrat nepropisno plaćenih iznosa.</w:t>
      </w:r>
    </w:p>
    <w:p w:rsidR="00994F97" w:rsidRPr="00B11934" w:rsidRDefault="00994F97" w:rsidP="00994F97">
      <w:pPr>
        <w:pStyle w:val="Titrearticle"/>
        <w:rPr>
          <w:noProof/>
        </w:rPr>
      </w:pPr>
      <w:r w:rsidRPr="00B11934">
        <w:rPr>
          <w:noProof/>
        </w:rPr>
        <w:t>Članak 99.</w:t>
      </w:r>
    </w:p>
    <w:p w:rsidR="00994F97" w:rsidRPr="00B11934" w:rsidRDefault="00994F97" w:rsidP="00994F97">
      <w:pPr>
        <w:pStyle w:val="NormalCentered"/>
        <w:rPr>
          <w:b/>
          <w:bCs/>
          <w:noProof/>
        </w:rPr>
      </w:pPr>
      <w:r w:rsidRPr="00B11934">
        <w:rPr>
          <w:b/>
          <w:noProof/>
        </w:rPr>
        <w:t>Zatezne kamate</w:t>
      </w:r>
    </w:p>
    <w:p w:rsidR="00994F97" w:rsidRPr="00B11934" w:rsidRDefault="00994F97" w:rsidP="00994F97">
      <w:pPr>
        <w:rPr>
          <w:noProof/>
        </w:rPr>
      </w:pPr>
      <w:r w:rsidRPr="00B11934">
        <w:rPr>
          <w:noProof/>
        </w:rPr>
        <w:t>1.</w:t>
      </w:r>
      <w:r w:rsidRPr="00B11934">
        <w:rPr>
          <w:noProof/>
        </w:rPr>
        <w:tab/>
        <w:t xml:space="preserve">Ne dovodeći u pitanje eventualne posebne odredbe koje proizlaze iz primjene posebnih propisa, na svaki iznos potraživanja koji nije </w:t>
      </w:r>
      <w:r w:rsidRPr="00B11934">
        <w:rPr>
          <w:rStyle w:val="CRMinorChangeDeleted"/>
          <w:noProof/>
        </w:rPr>
        <w:t>bio</w:t>
      </w:r>
      <w:r w:rsidRPr="00B11934">
        <w:rPr>
          <w:noProof/>
        </w:rPr>
        <w:t xml:space="preserve"> podmiren u roku iz članka 98. stavka 4. prvog podstavka točke (b) obračunavaju se kamate u skladu sa stavcima 2. i 3. ovog članka.</w:t>
      </w:r>
    </w:p>
    <w:p w:rsidR="00994F97" w:rsidRPr="00B11934" w:rsidRDefault="00994F97" w:rsidP="00994F97">
      <w:pPr>
        <w:rPr>
          <w:noProof/>
        </w:rPr>
      </w:pPr>
      <w:r w:rsidRPr="00B11934">
        <w:rPr>
          <w:noProof/>
        </w:rPr>
        <w:t>2.</w:t>
      </w:r>
      <w:r w:rsidRPr="00B11934">
        <w:rPr>
          <w:noProof/>
        </w:rPr>
        <w:tab/>
        <w:t xml:space="preserve">Osim u slučajevima iz stavka 4. ovog članka, kamatna stopa na iznose potraživanja koji nisu plaćeni u roku iz članka 98. stavka 4. prvog podstavka točke (b) </w:t>
      </w:r>
      <w:r w:rsidRPr="00B11934">
        <w:rPr>
          <w:rStyle w:val="CRMinorChangeDeleted"/>
          <w:noProof/>
        </w:rPr>
        <w:t>jest</w:t>
      </w:r>
      <w:r w:rsidRPr="00B11934">
        <w:rPr>
          <w:noProof/>
        </w:rPr>
        <w:t xml:space="preserve"> stopa </w:t>
      </w:r>
      <w:r w:rsidRPr="00B11934">
        <w:rPr>
          <w:rStyle w:val="CRMinorChangeAdded"/>
          <w:noProof/>
        </w:rPr>
        <w:t>je</w:t>
      </w:r>
      <w:r w:rsidRPr="00B11934">
        <w:rPr>
          <w:noProof/>
        </w:rPr>
        <w:t xml:space="preserve"> koju </w:t>
      </w:r>
      <w:r w:rsidRPr="00B11934">
        <w:rPr>
          <w:rStyle w:val="CRMinorChangeDeleted"/>
          <w:noProof/>
        </w:rPr>
        <w:t>upotrebljava</w:t>
      </w:r>
      <w:r w:rsidRPr="00B11934">
        <w:rPr>
          <w:rStyle w:val="CRMinorChangeAdded"/>
          <w:noProof/>
        </w:rPr>
        <w:t>primjenjuje</w:t>
      </w:r>
      <w:r w:rsidRPr="00B11934">
        <w:rPr>
          <w:noProof/>
        </w:rPr>
        <w:t xml:space="preserve"> Europska središnja banka za svoje glavne operacije refinanciranja, objavljena u seriji C </w:t>
      </w:r>
      <w:r w:rsidRPr="00B11934">
        <w:rPr>
          <w:i/>
          <w:noProof/>
        </w:rPr>
        <w:t>Službenog lista Europske unije</w:t>
      </w:r>
      <w:r w:rsidRPr="00B11934">
        <w:rPr>
          <w:noProof/>
        </w:rPr>
        <w:t>, koja se primjenjuje prvog kalendarskog dana mjeseca u kojem iznos dospijeva, uvećana za:</w:t>
      </w:r>
    </w:p>
    <w:p w:rsidR="00994F97" w:rsidRPr="00B11934" w:rsidRDefault="00994F97" w:rsidP="00994F97">
      <w:pPr>
        <w:pStyle w:val="Point0"/>
        <w:rPr>
          <w:noProof/>
        </w:rPr>
      </w:pPr>
      <w:r w:rsidRPr="00B11934">
        <w:rPr>
          <w:noProof/>
        </w:rPr>
        <w:tab/>
        <w:t>(a)</w:t>
      </w:r>
      <w:r w:rsidRPr="00B11934">
        <w:rPr>
          <w:noProof/>
        </w:rPr>
        <w:tab/>
        <w:t>osam postotnih bodova ako se obveza temelji na ugovoru o nabavi robe ili ugovoru o uslugama</w:t>
      </w:r>
      <w:r w:rsidRPr="00B11934">
        <w:rPr>
          <w:rStyle w:val="CRMinorChangeDeleted"/>
          <w:noProof/>
        </w:rPr>
        <w:t xml:space="preserve"> i</w:t>
      </w:r>
      <w:r w:rsidRPr="00B11934">
        <w:rPr>
          <w:noProof/>
        </w:rPr>
        <w:t>;</w:t>
      </w:r>
    </w:p>
    <w:p w:rsidR="00994F97" w:rsidRPr="00B11934" w:rsidRDefault="00994F97" w:rsidP="00994F97">
      <w:pPr>
        <w:pStyle w:val="Point0"/>
        <w:rPr>
          <w:noProof/>
        </w:rPr>
      </w:pPr>
      <w:r w:rsidRPr="00B11934">
        <w:rPr>
          <w:noProof/>
        </w:rPr>
        <w:tab/>
        <w:t>(b)</w:t>
      </w:r>
      <w:r w:rsidRPr="00B11934">
        <w:rPr>
          <w:noProof/>
        </w:rPr>
        <w:tab/>
        <w:t>tri i pol postotna boda u svim ostalim slučajevima.</w:t>
      </w:r>
    </w:p>
    <w:p w:rsidR="00994F97" w:rsidRPr="00B11934" w:rsidRDefault="00994F97" w:rsidP="00994F97">
      <w:pPr>
        <w:rPr>
          <w:noProof/>
        </w:rPr>
      </w:pPr>
      <w:r w:rsidRPr="00B11934">
        <w:rPr>
          <w:noProof/>
        </w:rPr>
        <w:t>3.</w:t>
      </w:r>
      <w:r w:rsidRPr="00B11934">
        <w:rPr>
          <w:noProof/>
        </w:rPr>
        <w:tab/>
        <w:t>Kamate se obračunavaju od kalendarskog dana koji slijedi nakon roka iz članka 98. stavka 4. prvog podstavka točke (b) do kalendarskog dana kada je dug u cijelosti podmiren.</w:t>
      </w:r>
    </w:p>
    <w:p w:rsidR="00994F97" w:rsidRPr="00B11934" w:rsidRDefault="00994F97" w:rsidP="00994F97">
      <w:pPr>
        <w:rPr>
          <w:noProof/>
        </w:rPr>
      </w:pPr>
      <w:r w:rsidRPr="00B11934">
        <w:rPr>
          <w:noProof/>
        </w:rPr>
        <w:t>Nalog za povrat za iznos zateznih kamata izdaje se kada se te kamate stvarno prime.</w:t>
      </w:r>
    </w:p>
    <w:p w:rsidR="00994F97" w:rsidRPr="00B11934" w:rsidRDefault="00994F97" w:rsidP="0023759C">
      <w:pPr>
        <w:rPr>
          <w:rStyle w:val="CRRefonteDeleted"/>
          <w:dstrike w:val="0"/>
          <w:noProof/>
        </w:rPr>
      </w:pPr>
      <w:r w:rsidRPr="00B11934">
        <w:rPr>
          <w:noProof/>
        </w:rPr>
        <w:t>4.</w:t>
      </w:r>
      <w:r w:rsidRPr="00B11934">
        <w:rPr>
          <w:noProof/>
        </w:rPr>
        <w:tab/>
        <w:t>U slučaju novčanih kazni</w:t>
      </w:r>
      <w:r w:rsidRPr="00B11934">
        <w:rPr>
          <w:rStyle w:val="CRMinorChangeAdded"/>
          <w:noProof/>
        </w:rPr>
        <w:t>,</w:t>
      </w:r>
      <w:r w:rsidRPr="00B11934">
        <w:rPr>
          <w:noProof/>
        </w:rPr>
        <w:t xml:space="preserve"> </w:t>
      </w:r>
      <w:r w:rsidRPr="00B11934">
        <w:rPr>
          <w:rStyle w:val="CRDeleted"/>
          <w:noProof/>
        </w:rPr>
        <w:t>ili</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financijskih ili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drugih sankcija, kamatna stopa na iznose potraživanja koji nisu plaćeni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ili pokriveni financijskim jamstvom koje je prihvatljivo računovodstvenom službeniku Komisije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u roku </w:t>
      </w:r>
      <w:r w:rsidRPr="00B11934">
        <w:rPr>
          <w:rStyle w:val="CRRefonteDeleted"/>
          <w:noProof/>
          <w:highlight w:val="lightGray"/>
        </w:rPr>
        <w:t>iz članka 98. stavka 4. prvog podstavka točke (b)</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koji je utvrđen odlukom institucije Unije o izricanju novčane kazne, financijske ili druge sankcije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stopa je koju </w:t>
      </w:r>
      <w:r w:rsidRPr="00B11934">
        <w:rPr>
          <w:rStyle w:val="CRMinorChangeDeleted"/>
          <w:noProof/>
        </w:rPr>
        <w:t>Europska središnja banka</w:t>
      </w:r>
      <w:r w:rsidRPr="00B11934">
        <w:rPr>
          <w:noProof/>
        </w:rPr>
        <w:t xml:space="preserve"> primjenjuje </w:t>
      </w:r>
      <w:r w:rsidRPr="00B11934">
        <w:rPr>
          <w:rStyle w:val="CRMinorChangeAdded"/>
          <w:noProof/>
        </w:rPr>
        <w:t>Europska središnja banka</w:t>
      </w:r>
      <w:r w:rsidRPr="00B11934">
        <w:rPr>
          <w:noProof/>
        </w:rPr>
        <w:t xml:space="preserve"> </w:t>
      </w:r>
      <w:r w:rsidRPr="00B11934">
        <w:rPr>
          <w:rStyle w:val="CRMinorChangeDeleted"/>
          <w:noProof/>
        </w:rPr>
        <w:t>u</w:t>
      </w:r>
      <w:r w:rsidRPr="00B11934">
        <w:rPr>
          <w:rStyle w:val="CRMinorChangeAdded"/>
          <w:noProof/>
        </w:rPr>
        <w:t>za</w:t>
      </w:r>
      <w:r w:rsidRPr="00B11934">
        <w:rPr>
          <w:noProof/>
        </w:rPr>
        <w:t xml:space="preserve"> svoj</w:t>
      </w:r>
      <w:r w:rsidRPr="00B11934">
        <w:rPr>
          <w:rStyle w:val="CRMinorChangeDeleted"/>
          <w:noProof/>
        </w:rPr>
        <w:t>im</w:t>
      </w:r>
      <w:r w:rsidRPr="00B11934">
        <w:rPr>
          <w:rStyle w:val="CRMinorChangeAdded"/>
          <w:noProof/>
        </w:rPr>
        <w:t>e</w:t>
      </w:r>
      <w:r w:rsidRPr="00B11934">
        <w:rPr>
          <w:noProof/>
        </w:rPr>
        <w:t xml:space="preserve"> glavn</w:t>
      </w:r>
      <w:r w:rsidRPr="00B11934">
        <w:rPr>
          <w:rStyle w:val="CRMinorChangeDeleted"/>
          <w:noProof/>
        </w:rPr>
        <w:t>im</w:t>
      </w:r>
      <w:r w:rsidRPr="00B11934">
        <w:rPr>
          <w:rStyle w:val="CRMinorChangeAdded"/>
          <w:noProof/>
        </w:rPr>
        <w:t>e</w:t>
      </w:r>
      <w:r w:rsidRPr="00B11934">
        <w:rPr>
          <w:noProof/>
        </w:rPr>
        <w:t xml:space="preserve"> operacij</w:t>
      </w:r>
      <w:r w:rsidRPr="00B11934">
        <w:rPr>
          <w:rStyle w:val="CRMinorChangeDeleted"/>
          <w:noProof/>
        </w:rPr>
        <w:t>ama</w:t>
      </w:r>
      <w:r w:rsidRPr="00B11934">
        <w:rPr>
          <w:rStyle w:val="CRMinorChangeAdded"/>
          <w:noProof/>
        </w:rPr>
        <w:t>e</w:t>
      </w:r>
      <w:r w:rsidRPr="00B11934">
        <w:rPr>
          <w:noProof/>
        </w:rPr>
        <w:t xml:space="preserve"> refinanciranja, objavljena u seriji C </w:t>
      </w:r>
      <w:r w:rsidRPr="00B11934">
        <w:rPr>
          <w:i/>
          <w:iCs/>
          <w:noProof/>
        </w:rPr>
        <w:t>Službenog lista Europske unije</w:t>
      </w:r>
      <w:r w:rsidRPr="00B11934">
        <w:rPr>
          <w:noProof/>
        </w:rPr>
        <w:t>, koja se primjenjuje prvog kalendarskog dana mjeseca u kojem</w:t>
      </w:r>
      <w:r w:rsidRPr="00B11934">
        <w:rPr>
          <w:rStyle w:val="CRMinorChangeDeleted"/>
          <w:noProof/>
        </w:rPr>
        <w:t>u</w:t>
      </w:r>
      <w:r w:rsidRPr="00B11934">
        <w:rPr>
          <w:noProof/>
        </w:rPr>
        <w:t xml:space="preserve"> je donesena odluka </w:t>
      </w:r>
      <w:r w:rsidRPr="00B11934">
        <w:rPr>
          <w:rStyle w:val="CRMinorChangeDeleted"/>
          <w:noProof/>
        </w:rPr>
        <w:t>kojom se</w:t>
      </w:r>
      <w:r w:rsidRPr="00B11934">
        <w:rPr>
          <w:rStyle w:val="CRMinorChangeAdded"/>
          <w:noProof/>
        </w:rPr>
        <w:t>o</w:t>
      </w:r>
      <w:r w:rsidRPr="00B11934">
        <w:rPr>
          <w:noProof/>
        </w:rPr>
        <w:t xml:space="preserve"> izri</w:t>
      </w:r>
      <w:r w:rsidRPr="00B11934">
        <w:rPr>
          <w:rStyle w:val="CRMinorChangeDeleted"/>
          <w:noProof/>
        </w:rPr>
        <w:t>če</w:t>
      </w:r>
      <w:r w:rsidRPr="00B11934">
        <w:rPr>
          <w:rStyle w:val="CRMinorChangeAdded"/>
          <w:noProof/>
        </w:rPr>
        <w:t>canju</w:t>
      </w:r>
      <w:r w:rsidRPr="00B11934">
        <w:rPr>
          <w:noProof/>
        </w:rPr>
        <w:t xml:space="preserve"> novčan</w:t>
      </w:r>
      <w:r w:rsidRPr="00B11934">
        <w:rPr>
          <w:rStyle w:val="CRMinorChangeDeleted"/>
          <w:noProof/>
        </w:rPr>
        <w:t>a</w:t>
      </w:r>
      <w:r w:rsidRPr="00B11934">
        <w:rPr>
          <w:rStyle w:val="CRMinorChangeAdded"/>
          <w:noProof/>
        </w:rPr>
        <w:t>e</w:t>
      </w:r>
      <w:r w:rsidRPr="00B11934">
        <w:rPr>
          <w:noProof/>
        </w:rPr>
        <w:t xml:space="preserve"> kazn</w:t>
      </w:r>
      <w:r w:rsidRPr="00B11934">
        <w:rPr>
          <w:rStyle w:val="CRMinorChangeDeleted"/>
          <w:noProof/>
        </w:rPr>
        <w:t>a</w:t>
      </w:r>
      <w:r w:rsidRPr="00B11934">
        <w:rPr>
          <w:rStyle w:val="CRMinorChangeAdded"/>
          <w:noProof/>
        </w:rPr>
        <w:t>e,</w:t>
      </w:r>
      <w:r w:rsidRPr="00B11934">
        <w:rPr>
          <w:noProof/>
        </w:rPr>
        <w:t xml:space="preserve"> </w:t>
      </w:r>
      <w:r w:rsidRPr="00B11934">
        <w:rPr>
          <w:rStyle w:val="CRDeleted"/>
          <w:noProof/>
        </w:rPr>
        <w:t>ili</w:t>
      </w:r>
      <w:r w:rsidRPr="00B11934">
        <w:rPr>
          <w:noProof/>
        </w:rPr>
        <w:t xml:space="preserve"> </w:t>
      </w:r>
      <w:r w:rsidRPr="00B11934">
        <w:rPr>
          <w:noProof/>
          <w:highlight w:val="lightGray"/>
        </w:rPr>
        <w:fldChar w:fldCharType="begin"/>
      </w:r>
      <w:r w:rsidRPr="00B11934">
        <w:rPr>
          <w:noProof/>
          <w:highlight w:val="lightGray"/>
        </w:rPr>
        <w:instrText xml:space="preserve"> QUOTE "ð" </w:instrText>
      </w:r>
      <w:r w:rsidRPr="00B11934">
        <w:rPr>
          <w:noProof/>
          <w:highlight w:val="lightGray"/>
        </w:rPr>
        <w:fldChar w:fldCharType="separate"/>
      </w:r>
      <w:r w:rsidRPr="00B11934">
        <w:rPr>
          <w:rStyle w:val="CRMarker"/>
          <w:noProof/>
          <w:highlight w:val="lightGray"/>
        </w:rPr>
        <w:t>ð</w:t>
      </w:r>
      <w:r w:rsidRPr="00B11934">
        <w:rPr>
          <w:noProof/>
          <w:highlight w:val="lightGray"/>
        </w:rPr>
        <w:fldChar w:fldCharType="end"/>
      </w:r>
      <w:r w:rsidRPr="00B11934">
        <w:rPr>
          <w:noProof/>
          <w:highlight w:val="lightGray"/>
        </w:rPr>
        <w:t xml:space="preserve"> financijske ili </w:t>
      </w:r>
      <w:r w:rsidRPr="00B11934">
        <w:rPr>
          <w:noProof/>
          <w:highlight w:val="lightGray"/>
        </w:rPr>
        <w:fldChar w:fldCharType="begin"/>
      </w:r>
      <w:r w:rsidRPr="00B11934">
        <w:rPr>
          <w:noProof/>
          <w:highlight w:val="lightGray"/>
        </w:rPr>
        <w:instrText xml:space="preserve"> QUOTE "ï" </w:instrText>
      </w:r>
      <w:r w:rsidRPr="00B11934">
        <w:rPr>
          <w:noProof/>
          <w:highlight w:val="lightGray"/>
        </w:rPr>
        <w:fldChar w:fldCharType="separate"/>
      </w:r>
      <w:r w:rsidRPr="00B11934">
        <w:rPr>
          <w:rStyle w:val="CRMarker"/>
          <w:noProof/>
          <w:highlight w:val="lightGray"/>
        </w:rPr>
        <w:t>ï</w:t>
      </w:r>
      <w:r w:rsidRPr="00B11934">
        <w:rPr>
          <w:noProof/>
          <w:highlight w:val="lightGray"/>
        </w:rPr>
        <w:fldChar w:fldCharType="end"/>
      </w:r>
      <w:r w:rsidRPr="00B11934">
        <w:rPr>
          <w:noProof/>
        </w:rPr>
        <w:t xml:space="preserve"> drug</w:t>
      </w:r>
      <w:r w:rsidRPr="00B11934">
        <w:rPr>
          <w:rStyle w:val="CRMinorChangeDeleted"/>
          <w:noProof/>
        </w:rPr>
        <w:t>a</w:t>
      </w:r>
      <w:r w:rsidRPr="00B11934">
        <w:rPr>
          <w:rStyle w:val="CRMinorChangeAdded"/>
          <w:noProof/>
        </w:rPr>
        <w:t>e</w:t>
      </w:r>
      <w:r w:rsidRPr="00B11934">
        <w:rPr>
          <w:noProof/>
        </w:rPr>
        <w:t xml:space="preserve"> sankcij</w:t>
      </w:r>
      <w:r w:rsidRPr="00B11934">
        <w:rPr>
          <w:rStyle w:val="CRMinorChangeDeleted"/>
          <w:noProof/>
        </w:rPr>
        <w:t>a</w:t>
      </w:r>
      <w:r w:rsidRPr="00B11934">
        <w:rPr>
          <w:rStyle w:val="CRMinorChangeAdded"/>
          <w:noProof/>
        </w:rPr>
        <w:t>e</w:t>
      </w:r>
      <w:r w:rsidRPr="00B11934">
        <w:rPr>
          <w:noProof/>
        </w:rPr>
        <w:t>, uvećana za</w:t>
      </w:r>
      <w:r w:rsidRPr="00B11934">
        <w:rPr>
          <w:rStyle w:val="CRMinorChangeDeleted"/>
          <w:noProof/>
        </w:rPr>
        <w:t>:</w:t>
      </w:r>
    </w:p>
    <w:p w:rsidR="0063617F" w:rsidRPr="00B11934" w:rsidRDefault="0063617F" w:rsidP="0063617F">
      <w:pPr>
        <w:pStyle w:val="Point0"/>
        <w:rPr>
          <w:noProof/>
          <w:highlight w:val="lightGray"/>
        </w:rPr>
      </w:pPr>
      <w:r w:rsidRPr="00B11934">
        <w:rPr>
          <w:noProof/>
        </w:rPr>
        <w:tab/>
      </w:r>
      <w:r w:rsidRPr="00B11934">
        <w:rPr>
          <w:rStyle w:val="CRRefonteDeleted"/>
          <w:noProof/>
          <w:highlight w:val="lightGray"/>
        </w:rPr>
        <w:t>(a)</w:t>
      </w:r>
      <w:r w:rsidRPr="00B11934">
        <w:rPr>
          <w:noProof/>
        </w:rPr>
        <w:tab/>
      </w:r>
      <w:r w:rsidRPr="00B11934">
        <w:rPr>
          <w:rStyle w:val="CRRefonteDeleted"/>
          <w:noProof/>
          <w:highlight w:val="lightGray"/>
        </w:rPr>
        <w:t>jedan i pol postotni bod ako dužnik dostavi financijsko jamstvo koje računovodstveni službenik prihvati umjesto plaćanja;</w:t>
      </w:r>
    </w:p>
    <w:p w:rsidR="0063617F" w:rsidRPr="00B11934" w:rsidRDefault="0063617F" w:rsidP="0063617F">
      <w:pPr>
        <w:pStyle w:val="Point0"/>
        <w:rPr>
          <w:noProof/>
        </w:rPr>
      </w:pPr>
      <w:r w:rsidRPr="00B11934">
        <w:rPr>
          <w:noProof/>
        </w:rPr>
        <w:tab/>
      </w:r>
      <w:r w:rsidRPr="00B11934">
        <w:rPr>
          <w:rStyle w:val="CRMinorChangeDeleted"/>
          <w:noProof/>
        </w:rPr>
        <w:t>(b)</w:t>
      </w:r>
      <w:r w:rsidRPr="00B11934">
        <w:rPr>
          <w:noProof/>
        </w:rPr>
        <w:tab/>
        <w:t xml:space="preserve">tri i pol postotna boda </w:t>
      </w:r>
      <w:r w:rsidRPr="00B11934">
        <w:rPr>
          <w:rStyle w:val="CRRefonteDeleted"/>
          <w:noProof/>
          <w:highlight w:val="lightGray"/>
        </w:rPr>
        <w:t>u svim ostalim slučajevima</w:t>
      </w:r>
      <w:r w:rsidRPr="00B11934">
        <w:rPr>
          <w:noProof/>
        </w:rPr>
        <w:t>.</w:t>
      </w:r>
    </w:p>
    <w:p w:rsidR="00994F97" w:rsidRPr="00B11934" w:rsidRDefault="00994F97" w:rsidP="00994F97">
      <w:pPr>
        <w:rPr>
          <w:noProof/>
        </w:rPr>
      </w:pPr>
      <w:r w:rsidRPr="00B11934">
        <w:rPr>
          <w:noProof/>
        </w:rPr>
        <w:t>Ako Sud Europske unije u okviru svoje nadležnosti na temelju članka 261. UFEU-a poveća iznos novčane kazne ili druge sankcije, kamate na iznos povećanja obračunavaju se od datuma presude Suda.</w:t>
      </w:r>
    </w:p>
    <w:p w:rsidR="00994F97" w:rsidRPr="00B11934" w:rsidRDefault="00994F97" w:rsidP="00994F97">
      <w:pPr>
        <w:rPr>
          <w:noProof/>
        </w:rPr>
      </w:pPr>
      <w:r w:rsidRPr="00B11934">
        <w:rPr>
          <w:noProof/>
        </w:rPr>
        <w:t>5.</w:t>
      </w:r>
      <w:r w:rsidRPr="00B11934">
        <w:rPr>
          <w:noProof/>
        </w:rPr>
        <w:tab/>
        <w:t>U slučajevima u kojima bi ukupna kamatna stopa bila negativna, ona se utvrđuje na nula posto.</w:t>
      </w:r>
    </w:p>
    <w:p w:rsidR="00994F97" w:rsidRPr="00B11934" w:rsidRDefault="00994F97" w:rsidP="00994F97">
      <w:pPr>
        <w:pStyle w:val="SectionTitle"/>
        <w:rPr>
          <w:noProof/>
        </w:rPr>
      </w:pPr>
      <w:r w:rsidRPr="00B11934">
        <w:rPr>
          <w:i/>
          <w:noProof/>
        </w:rPr>
        <w:t>Odjeljak 4.</w:t>
      </w:r>
    </w:p>
    <w:p w:rsidR="00994F97" w:rsidRPr="00B11934" w:rsidRDefault="00994F97" w:rsidP="00994F97">
      <w:pPr>
        <w:pStyle w:val="SectionTitle"/>
        <w:rPr>
          <w:noProof/>
        </w:rPr>
      </w:pPr>
      <w:r w:rsidRPr="00B11934">
        <w:rPr>
          <w:i/>
          <w:noProof/>
        </w:rPr>
        <w:t>Odobravanje povrata</w:t>
      </w:r>
    </w:p>
    <w:p w:rsidR="00994F97" w:rsidRPr="00B11934" w:rsidRDefault="00994F97" w:rsidP="00994F97">
      <w:pPr>
        <w:pStyle w:val="Titrearticle"/>
        <w:rPr>
          <w:noProof/>
        </w:rPr>
      </w:pPr>
      <w:r w:rsidRPr="00B11934">
        <w:rPr>
          <w:noProof/>
        </w:rPr>
        <w:t>Članak 100.</w:t>
      </w:r>
    </w:p>
    <w:p w:rsidR="00994F97" w:rsidRPr="00B11934" w:rsidRDefault="00994F97" w:rsidP="00994F97">
      <w:pPr>
        <w:pStyle w:val="NormalCentered"/>
        <w:rPr>
          <w:b/>
          <w:bCs/>
          <w:noProof/>
        </w:rPr>
      </w:pPr>
      <w:r w:rsidRPr="00B11934">
        <w:rPr>
          <w:b/>
          <w:noProof/>
        </w:rPr>
        <w:t>Odobravanje povrata</w:t>
      </w:r>
    </w:p>
    <w:p w:rsidR="00994F97" w:rsidRPr="00B11934" w:rsidRDefault="00994F97" w:rsidP="00994F97">
      <w:pPr>
        <w:rPr>
          <w:noProof/>
        </w:rPr>
      </w:pPr>
      <w:r w:rsidRPr="00B11934">
        <w:rPr>
          <w:noProof/>
        </w:rPr>
        <w:t>1.</w:t>
      </w:r>
      <w:r w:rsidRPr="00B11934">
        <w:rPr>
          <w:noProof/>
        </w:rPr>
        <w:tab/>
        <w:t>Odgovorni dužnosnik za ovjeravanje izdavanjem naloga za povrat daje uputu računovodstvenom službeniku da osigura povrat iznosa potraživanja koji je taj odgovorni dužnosnik za ovjeravanje utvrdio („odobravanje povrata”).</w:t>
      </w:r>
    </w:p>
    <w:p w:rsidR="00994F97" w:rsidRPr="00B11934" w:rsidRDefault="00994F97" w:rsidP="00994F97">
      <w:pPr>
        <w:rPr>
          <w:noProof/>
        </w:rPr>
      </w:pPr>
      <w:r w:rsidRPr="00B11934">
        <w:rPr>
          <w:noProof/>
        </w:rPr>
        <w:t>2.</w:t>
      </w:r>
      <w:r w:rsidRPr="00B11934">
        <w:rPr>
          <w:noProof/>
        </w:rPr>
        <w:tab/>
        <w:t>Institucija Unije može formalno utvrditi iznos potraživanja od osoba koj</w:t>
      </w:r>
      <w:r w:rsidRPr="00B11934">
        <w:rPr>
          <w:rStyle w:val="CRMinorChangeDeleted"/>
          <w:noProof/>
        </w:rPr>
        <w:t>i</w:t>
      </w:r>
      <w:r w:rsidRPr="00B11934">
        <w:rPr>
          <w:rStyle w:val="CRMinorChangeAdded"/>
          <w:noProof/>
        </w:rPr>
        <w:t>e</w:t>
      </w:r>
      <w:r w:rsidRPr="00B11934">
        <w:rPr>
          <w:noProof/>
        </w:rPr>
        <w:t xml:space="preserve"> nisu države članice putem odluke izvršive u smislu članka 299. UFEU-a.</w:t>
      </w:r>
    </w:p>
    <w:p w:rsidR="00994F97" w:rsidRPr="00B11934" w:rsidRDefault="00994F97" w:rsidP="00994F97">
      <w:pPr>
        <w:rPr>
          <w:noProof/>
        </w:rPr>
      </w:pPr>
      <w:r w:rsidRPr="00B11934">
        <w:rPr>
          <w:noProof/>
        </w:rPr>
        <w:t>Ako je to nužno za učinkovitu i pravodobnu zaštitu financijskih interesa Unije, druge institucije Unije u iznimnim okolnostima mogu od Komisije zahtijevati da donese takvu izvršivu odluku u njihovu korist u vezi s potraživanjima povezanima s osobljem ili s članovima ili bivšim članovima institucije Unije, pod uvjetom da su se te institucije dogovorile s Komisijom oko praktičnih načina primjene ovog članka.</w:t>
      </w:r>
    </w:p>
    <w:p w:rsidR="00994F97" w:rsidRPr="00B11934" w:rsidRDefault="00994F97" w:rsidP="00994F97">
      <w:pPr>
        <w:rPr>
          <w:noProof/>
        </w:rPr>
      </w:pPr>
      <w:r w:rsidRPr="00B11934">
        <w:rPr>
          <w:noProof/>
        </w:rPr>
        <w:t>Smatra se da takve iznimne okolnosti postoje ako nije izgledno da će dotična institucija Unije osigurati povrat duga dobrovoljnim plaćanjem ili prijebojem kako je predviđeno u članku 101. stavku 1. ove Uredbe te ako nisu ispunjeni uvjeti za odricanje od povrata iz članka 101. stavaka 2. i 3. U svim se slučajevima u izvršivim odlukama navodi da se iznosi potraživanja knjiže u dio proračuna koji se odnosi na dotičnu instituciju Unije, koja djeluje kao dužnosnik za ovjeravanje. Prihodi se knjiže kao opći prihodi, osim ako predstavljaju namjenske prihode kako je predviđeno u članku 21. stavku 3.</w:t>
      </w:r>
    </w:p>
    <w:p w:rsidR="00994F97" w:rsidRPr="00B11934" w:rsidRDefault="00994F97" w:rsidP="00994F97">
      <w:pPr>
        <w:rPr>
          <w:noProof/>
        </w:rPr>
      </w:pPr>
      <w:r w:rsidRPr="00B11934">
        <w:rPr>
          <w:noProof/>
        </w:rPr>
        <w:t>Institucija Unije koja traži donošenje izvršive odluke obavješćuje Komisiju o svakom događaju koji će vjerojatno utjecati na povrat te se uključuje u postupak u potporu Komisiji u slučaju žalbe protiv izvršive odluke.</w:t>
      </w:r>
    </w:p>
    <w:p w:rsidR="00994F97" w:rsidRPr="00B11934" w:rsidRDefault="00994F97" w:rsidP="00994F97">
      <w:pPr>
        <w:pStyle w:val="SectionTitle"/>
        <w:rPr>
          <w:noProof/>
        </w:rPr>
      </w:pPr>
      <w:r w:rsidRPr="00B11934">
        <w:rPr>
          <w:i/>
          <w:noProof/>
        </w:rPr>
        <w:t>Odjeljak 5.</w:t>
      </w:r>
    </w:p>
    <w:p w:rsidR="00994F97" w:rsidRPr="00B11934" w:rsidRDefault="00994F97" w:rsidP="00994F97">
      <w:pPr>
        <w:pStyle w:val="SectionTitle"/>
        <w:rPr>
          <w:noProof/>
        </w:rPr>
      </w:pPr>
      <w:r w:rsidRPr="00B11934">
        <w:rPr>
          <w:i/>
          <w:noProof/>
        </w:rPr>
        <w:t>Povrat</w:t>
      </w:r>
    </w:p>
    <w:p w:rsidR="00994F97" w:rsidRPr="00B11934" w:rsidRDefault="00994F97" w:rsidP="00994F97">
      <w:pPr>
        <w:pStyle w:val="Titrearticle"/>
        <w:rPr>
          <w:noProof/>
        </w:rPr>
      </w:pPr>
      <w:r w:rsidRPr="00B11934">
        <w:rPr>
          <w:noProof/>
        </w:rPr>
        <w:t>Članak 101.</w:t>
      </w:r>
    </w:p>
    <w:p w:rsidR="00994F97" w:rsidRPr="00B11934" w:rsidRDefault="00994F97" w:rsidP="00994F97">
      <w:pPr>
        <w:pStyle w:val="NormalCentered"/>
        <w:rPr>
          <w:b/>
          <w:bCs/>
          <w:noProof/>
        </w:rPr>
      </w:pPr>
      <w:r w:rsidRPr="00B11934">
        <w:rPr>
          <w:b/>
          <w:noProof/>
        </w:rPr>
        <w:t>Pravila o povratu</w:t>
      </w:r>
    </w:p>
    <w:p w:rsidR="00994F97" w:rsidRPr="00B11934" w:rsidRDefault="00994F97" w:rsidP="00994F97">
      <w:pPr>
        <w:rPr>
          <w:noProof/>
        </w:rPr>
      </w:pPr>
      <w:r w:rsidRPr="00B11934">
        <w:rPr>
          <w:noProof/>
        </w:rPr>
        <w:t>1.</w:t>
      </w:r>
      <w:r w:rsidRPr="00B11934">
        <w:rPr>
          <w:noProof/>
        </w:rPr>
        <w:tab/>
        <w:t>Računovodstveni službenik provodi naloge za povrat iznosa potraživanja koje je propisno utvrdio odgovorni dužnosnik za ovjeravanje. Računovodstveni službenik postupa s dužnom pažnjom kako bi osigurao da Unija primi svoje prihode te osigurava zaštitu pravâ Unije.</w:t>
      </w:r>
    </w:p>
    <w:p w:rsidR="00994F97" w:rsidRPr="00B11934" w:rsidRDefault="00994F97" w:rsidP="00994F97">
      <w:pPr>
        <w:rPr>
          <w:noProof/>
        </w:rPr>
      </w:pPr>
      <w:r w:rsidRPr="00B11934">
        <w:rPr>
          <w:noProof/>
        </w:rPr>
        <w:t>Djelomični povrat od strane dužnika kojemu je izdano više naloga za povrat najprije se knjiži u korist najstarijeg potraživanja, osim ako dužnik odredi drukčije. Kod svakog djelomičnog plaćanja najprije se pokriva kamata.</w:t>
      </w:r>
    </w:p>
    <w:p w:rsidR="00994F97" w:rsidRPr="00B11934" w:rsidRDefault="00994F97" w:rsidP="00994F97">
      <w:pPr>
        <w:rPr>
          <w:noProof/>
        </w:rPr>
      </w:pPr>
      <w:r w:rsidRPr="00B11934">
        <w:rPr>
          <w:noProof/>
        </w:rPr>
        <w:t>Računovodstveni službenik osigurava povrat iznosa koji pripadaju proračunu njihovim prijebojem u skladu s člankom 102.</w:t>
      </w:r>
    </w:p>
    <w:p w:rsidR="00994F97" w:rsidRPr="00B11934" w:rsidRDefault="00994F97" w:rsidP="00994F97">
      <w:pPr>
        <w:rPr>
          <w:noProof/>
        </w:rPr>
      </w:pPr>
      <w:r w:rsidRPr="00B11934">
        <w:rPr>
          <w:noProof/>
        </w:rPr>
        <w:t>2.</w:t>
      </w:r>
      <w:r w:rsidRPr="00B11934">
        <w:rPr>
          <w:noProof/>
        </w:rPr>
        <w:tab/>
        <w:t>Odgovorni dužnosnik za ovjeravanje može se odreći povrata cijelog ili dijela utvrđenog iznosa potraživanja samo u sljedećim slučajevima:</w:t>
      </w:r>
    </w:p>
    <w:p w:rsidR="00994F97" w:rsidRPr="00B11934" w:rsidRDefault="00994F97" w:rsidP="00994F97">
      <w:pPr>
        <w:pStyle w:val="Point0"/>
        <w:rPr>
          <w:noProof/>
        </w:rPr>
      </w:pPr>
      <w:r w:rsidRPr="00B11934">
        <w:rPr>
          <w:noProof/>
        </w:rPr>
        <w:tab/>
        <w:t>(a)</w:t>
      </w:r>
      <w:r w:rsidRPr="00B11934">
        <w:rPr>
          <w:noProof/>
        </w:rPr>
        <w:tab/>
        <w:t>ako bi predviđeni trošak povrata bio viši od iznosa čiji povrat treba osigurati te odricanje ne bi naštetilo ugledu Unije;</w:t>
      </w:r>
    </w:p>
    <w:p w:rsidR="00994F97" w:rsidRPr="00B11934" w:rsidRDefault="00994F97" w:rsidP="00994F97">
      <w:pPr>
        <w:pStyle w:val="Point0"/>
        <w:rPr>
          <w:noProof/>
        </w:rPr>
      </w:pPr>
      <w:r w:rsidRPr="00B11934">
        <w:rPr>
          <w:noProof/>
        </w:rPr>
        <w:tab/>
        <w:t>(b)</w:t>
      </w:r>
      <w:r w:rsidRPr="00B11934">
        <w:rPr>
          <w:noProof/>
        </w:rPr>
        <w:tab/>
        <w:t>ako se ne može osigurati povrat iznosa potraživanja zbog starosti potraživanja, zbog kašnjenja s dostavom obavijesti o terećenju u odnosu na rokove utvrđene u članku 98. stavku 2., zbog nesolventnosti dužnika ili zbog bilo kakvog drugog postupka u slučaju nesolventnosti;</w:t>
      </w:r>
    </w:p>
    <w:p w:rsidR="00994F97" w:rsidRPr="00B11934" w:rsidRDefault="00994F97" w:rsidP="00994F97">
      <w:pPr>
        <w:pStyle w:val="Point0"/>
        <w:rPr>
          <w:noProof/>
        </w:rPr>
      </w:pPr>
      <w:r w:rsidRPr="00B11934">
        <w:rPr>
          <w:noProof/>
        </w:rPr>
        <w:tab/>
        <w:t>(c)</w:t>
      </w:r>
      <w:r w:rsidRPr="00B11934">
        <w:rPr>
          <w:noProof/>
        </w:rPr>
        <w:tab/>
        <w:t>ako povrat nije u skladu s načelom proporcionalnosti.</w:t>
      </w:r>
    </w:p>
    <w:p w:rsidR="00994F97" w:rsidRPr="00B11934" w:rsidRDefault="00994F97" w:rsidP="00994F97">
      <w:pPr>
        <w:rPr>
          <w:noProof/>
        </w:rPr>
      </w:pPr>
      <w:r w:rsidRPr="00B11934">
        <w:rPr>
          <w:noProof/>
        </w:rPr>
        <w:t>Ako se planira u potpunosti ili djelomično odreći povrata utvrđenog iznosa potraživanja, odgovorni dužnosnik za ovjeravanje osigurava da je to odricanje pravilno i da je u skladu s načelima dobrog financijskog upravljanja i proporcionalnosti. Odluka o odricanju od povrata mora biti obrazložena. Dužnosnik za ovjeravanje može delegirati ovlast za donošenje te odluke.</w:t>
      </w:r>
    </w:p>
    <w:p w:rsidR="00994F97" w:rsidRPr="00B11934" w:rsidRDefault="00994F97" w:rsidP="00994F97">
      <w:pPr>
        <w:rPr>
          <w:noProof/>
        </w:rPr>
      </w:pPr>
      <w:r w:rsidRPr="00B11934">
        <w:rPr>
          <w:noProof/>
        </w:rPr>
        <w:t>3.</w:t>
      </w:r>
      <w:r w:rsidRPr="00B11934">
        <w:rPr>
          <w:noProof/>
        </w:rPr>
        <w:tab/>
        <w:t>U slučaju iz stavka 2. prvog podstavka točke (c) odgovorni dužnosnik za ovjeravanje djeluje u skladu s unaprijed utvrđenim postupcima utvrđenima u njegovoj instituciji Unije i primjenjuje sljedeće kriterije koji su obvezni i primjenjivi u svim okolnostima:</w:t>
      </w:r>
    </w:p>
    <w:p w:rsidR="00994F97" w:rsidRPr="00B11934" w:rsidRDefault="00994F97" w:rsidP="00994F97">
      <w:pPr>
        <w:pStyle w:val="Point0"/>
        <w:rPr>
          <w:noProof/>
        </w:rPr>
      </w:pPr>
      <w:r w:rsidRPr="00B11934">
        <w:rPr>
          <w:noProof/>
        </w:rPr>
        <w:tab/>
        <w:t>(a)</w:t>
      </w:r>
      <w:r w:rsidRPr="00B11934">
        <w:rPr>
          <w:noProof/>
        </w:rPr>
        <w:tab/>
        <w:t>činjenice, uzimajući u obzir težinu nepravilnosti zbog koje je utvrđen iznos potraživanja (prijevara, ponovljeno kršenje, namjera, pažnja, dobra vjera, očita pogreška);</w:t>
      </w:r>
    </w:p>
    <w:p w:rsidR="00994F97" w:rsidRPr="00B11934" w:rsidRDefault="00994F97" w:rsidP="00994F97">
      <w:pPr>
        <w:pStyle w:val="Point0"/>
        <w:rPr>
          <w:noProof/>
        </w:rPr>
      </w:pPr>
      <w:r w:rsidRPr="00B11934">
        <w:rPr>
          <w:noProof/>
        </w:rPr>
        <w:tab/>
        <w:t>(b)</w:t>
      </w:r>
      <w:r w:rsidRPr="00B11934">
        <w:rPr>
          <w:noProof/>
        </w:rPr>
        <w:tab/>
        <w:t>učinak koji bi odricanje od povrata imalo na funkcioniranje Unije i njezine financijske interese (iznos potraživanja, rizik od uspostavljanja presedana, umanjivanje značenja pravne obvezatnosti).</w:t>
      </w:r>
    </w:p>
    <w:p w:rsidR="00994F97" w:rsidRPr="00B11934" w:rsidRDefault="00994F97" w:rsidP="00994F97">
      <w:pPr>
        <w:rPr>
          <w:noProof/>
        </w:rPr>
      </w:pPr>
      <w:r w:rsidRPr="00B11934">
        <w:rPr>
          <w:noProof/>
        </w:rPr>
        <w:t>4.</w:t>
      </w:r>
      <w:r w:rsidRPr="00B11934">
        <w:rPr>
          <w:noProof/>
        </w:rPr>
        <w:tab/>
        <w:t>Ovisno o okolnostima slučaja, odgovorni dužnosnik za ovjeravanje, ako je to primjereno, mora voditi računa i o sljedećim dodatnim kriterijima:</w:t>
      </w:r>
    </w:p>
    <w:p w:rsidR="00994F97" w:rsidRPr="00B11934" w:rsidRDefault="00994F97" w:rsidP="00994F97">
      <w:pPr>
        <w:pStyle w:val="Point0"/>
        <w:rPr>
          <w:noProof/>
        </w:rPr>
      </w:pPr>
      <w:r w:rsidRPr="00B11934">
        <w:rPr>
          <w:noProof/>
        </w:rPr>
        <w:tab/>
        <w:t>(a)</w:t>
      </w:r>
      <w:r w:rsidRPr="00B11934">
        <w:rPr>
          <w:noProof/>
        </w:rPr>
        <w:tab/>
        <w:t>eventualnom narušavanju tržišnog natjecanja do kojeg bi došlo zbog odricanja od povrata;</w:t>
      </w:r>
    </w:p>
    <w:p w:rsidR="00994F97" w:rsidRPr="00B11934" w:rsidRDefault="00994F97" w:rsidP="00994F97">
      <w:pPr>
        <w:pStyle w:val="Point0"/>
        <w:rPr>
          <w:noProof/>
        </w:rPr>
      </w:pPr>
      <w:r w:rsidRPr="00B11934">
        <w:rPr>
          <w:noProof/>
        </w:rPr>
        <w:tab/>
        <w:t>(b)</w:t>
      </w:r>
      <w:r w:rsidRPr="00B11934">
        <w:rPr>
          <w:noProof/>
        </w:rPr>
        <w:tab/>
        <w:t>gospodarskoj i socijalnoj šteti koja bi nastala ako bi se osigurao povrat duga u cijelosti.</w:t>
      </w:r>
    </w:p>
    <w:p w:rsidR="00994F97" w:rsidRPr="00B11934" w:rsidRDefault="00994F97" w:rsidP="00994F97">
      <w:pPr>
        <w:rPr>
          <w:noProof/>
        </w:rPr>
      </w:pPr>
      <w:r w:rsidRPr="00B11934">
        <w:rPr>
          <w:noProof/>
        </w:rPr>
        <w:t>5.</w:t>
      </w:r>
      <w:r w:rsidRPr="00B11934">
        <w:rPr>
          <w:noProof/>
        </w:rPr>
        <w:tab/>
        <w:t>Svaka institucija Unije svake godine šalje Europskom parlamentu i Vijeću izvješć</w:t>
      </w:r>
      <w:r w:rsidRPr="00B11934">
        <w:rPr>
          <w:rStyle w:val="CRMinorChangeDeleted"/>
          <w:noProof/>
        </w:rPr>
        <w:t>a</w:t>
      </w:r>
      <w:r w:rsidRPr="00B11934">
        <w:rPr>
          <w:rStyle w:val="CRMinorChangeAdded"/>
          <w:noProof/>
        </w:rPr>
        <w:t>e</w:t>
      </w:r>
      <w:r w:rsidRPr="00B11934">
        <w:rPr>
          <w:noProof/>
        </w:rPr>
        <w:t xml:space="preserve"> o odricanjima koj</w:t>
      </w:r>
      <w:r w:rsidRPr="00B11934">
        <w:rPr>
          <w:rStyle w:val="CRMinorChangeDeleted"/>
          <w:noProof/>
        </w:rPr>
        <w:t>e</w:t>
      </w:r>
      <w:r w:rsidRPr="00B11934">
        <w:rPr>
          <w:rStyle w:val="CRMinorChangeAdded"/>
          <w:noProof/>
        </w:rPr>
        <w:t>a</w:t>
      </w:r>
      <w:r w:rsidRPr="00B11934">
        <w:rPr>
          <w:noProof/>
        </w:rPr>
        <w:t xml:space="preserve"> su odobrena u skladu sa stavcima od 2., 3. i4. ovog članka. Informacije o odricanjima u iznosu manjem od 60 000 EUR prikazuju se kao ukupan iznos. U slučaju Komisije to se izvješće prilaže sažetku godišnjih izvješća o radu iz članka 74. stavka 9.</w:t>
      </w:r>
    </w:p>
    <w:p w:rsidR="00994F97" w:rsidRPr="00B11934" w:rsidRDefault="00994F97" w:rsidP="00994F97">
      <w:pPr>
        <w:rPr>
          <w:noProof/>
        </w:rPr>
      </w:pPr>
      <w:r w:rsidRPr="00B11934">
        <w:rPr>
          <w:noProof/>
        </w:rPr>
        <w:t>6.</w:t>
      </w:r>
      <w:r w:rsidRPr="00B11934">
        <w:rPr>
          <w:noProof/>
        </w:rPr>
        <w:tab/>
        <w:t>Odgovorni dužnosnik za ovjeravanje može u cijelosti ili djelomično ukinuti utvrđeni iznos potraživanja. Djelomično ukidanje utvrđenog iznosa potraživanja ne podrazumijeva odricanje od preostalog utvrđenog prava Unije.</w:t>
      </w:r>
    </w:p>
    <w:p w:rsidR="00994F97" w:rsidRPr="00B11934" w:rsidRDefault="00994F97" w:rsidP="00994F97">
      <w:pPr>
        <w:rPr>
          <w:noProof/>
        </w:rPr>
      </w:pPr>
      <w:r w:rsidRPr="00B11934">
        <w:rPr>
          <w:noProof/>
        </w:rPr>
        <w:t>U slučaju pogreške odgovorni dužnosnik za ovjeravanje u cijelosti ili djelomično poništava utvrđeni iznos potraživanja i navodi odgovarajuće razloge.</w:t>
      </w:r>
    </w:p>
    <w:p w:rsidR="00994F97" w:rsidRPr="00B11934" w:rsidRDefault="00994F97" w:rsidP="00994F97">
      <w:pPr>
        <w:rPr>
          <w:noProof/>
        </w:rPr>
      </w:pPr>
      <w:r w:rsidRPr="00B11934">
        <w:rPr>
          <w:noProof/>
        </w:rPr>
        <w:t>Svaka institucija Unije u svojim internim pravilima utvrđuje uvjete i postupak za delegiranje ovlasti za ukidanje utvrđenog iznosa potraživanja.</w:t>
      </w:r>
    </w:p>
    <w:p w:rsidR="00994F97" w:rsidRPr="00B11934" w:rsidRDefault="00994F97" w:rsidP="00994F97">
      <w:pPr>
        <w:rPr>
          <w:noProof/>
        </w:rPr>
      </w:pPr>
      <w:r w:rsidRPr="00B11934">
        <w:rPr>
          <w:noProof/>
        </w:rPr>
        <w:t>7.</w:t>
      </w:r>
      <w:r w:rsidRPr="00B11934">
        <w:rPr>
          <w:noProof/>
        </w:rPr>
        <w:tab/>
        <w:t xml:space="preserve">Države članice imaju primarnu odgovornost za provođenje kontrola i revizija te za osiguravanje povrata nepropisno potrošenih iznosa, kako je predviđeno sektorskim pravilima. </w:t>
      </w:r>
      <w:r w:rsidRPr="00B11934">
        <w:rPr>
          <w:rStyle w:val="CRMinorChangeDeleted"/>
          <w:noProof/>
        </w:rPr>
        <w:t>Nepravilnosti koje su</w:t>
      </w:r>
      <w:r w:rsidRPr="00B11934">
        <w:rPr>
          <w:rStyle w:val="CRMinorChangeAdded"/>
          <w:noProof/>
        </w:rPr>
        <w:t>Ako</w:t>
      </w:r>
      <w:r w:rsidRPr="00B11934">
        <w:rPr>
          <w:noProof/>
        </w:rPr>
        <w:t xml:space="preserve"> države članice same utvrd</w:t>
      </w:r>
      <w:r w:rsidRPr="00B11934">
        <w:rPr>
          <w:rStyle w:val="CRMinorChangeDeleted"/>
          <w:noProof/>
        </w:rPr>
        <w:t>il</w:t>
      </w:r>
      <w:r w:rsidRPr="00B11934">
        <w:rPr>
          <w:noProof/>
        </w:rPr>
        <w:t>e i isprav</w:t>
      </w:r>
      <w:r w:rsidRPr="00B11934">
        <w:rPr>
          <w:rStyle w:val="CRMinorChangeDeleted"/>
          <w:noProof/>
        </w:rPr>
        <w:t>il</w:t>
      </w:r>
      <w:r w:rsidRPr="00B11934">
        <w:rPr>
          <w:noProof/>
        </w:rPr>
        <w:t xml:space="preserve">e </w:t>
      </w:r>
      <w:r w:rsidRPr="00B11934">
        <w:rPr>
          <w:rStyle w:val="CRMinorChangeAdded"/>
          <w:noProof/>
        </w:rPr>
        <w:t>nepravilnosti,</w:t>
      </w:r>
      <w:r w:rsidRPr="00B11934">
        <w:rPr>
          <w:noProof/>
        </w:rPr>
        <w:t xml:space="preserve"> Komisija </w:t>
      </w:r>
      <w:r w:rsidRPr="00B11934">
        <w:rPr>
          <w:rStyle w:val="CRMinorChangeAdded"/>
          <w:noProof/>
        </w:rPr>
        <w:t>ih</w:t>
      </w:r>
      <w:r w:rsidRPr="00B11934">
        <w:rPr>
          <w:noProof/>
        </w:rPr>
        <w:t xml:space="preserve"> izuzima </w:t>
      </w:r>
      <w:r w:rsidRPr="00B11934">
        <w:rPr>
          <w:rStyle w:val="CRMinorChangeAdded"/>
          <w:noProof/>
        </w:rPr>
        <w:t>pri provedbiod</w:t>
      </w:r>
      <w:r w:rsidRPr="00B11934">
        <w:rPr>
          <w:noProof/>
        </w:rPr>
        <w:t xml:space="preserve"> financijskih ispravaka u pogledu tih nepravilnosti.</w:t>
      </w:r>
    </w:p>
    <w:p w:rsidR="00994F97" w:rsidRPr="00B11934" w:rsidRDefault="00994F97" w:rsidP="00994F97">
      <w:pPr>
        <w:rPr>
          <w:noProof/>
        </w:rPr>
      </w:pPr>
      <w:r w:rsidRPr="00B11934">
        <w:rPr>
          <w:noProof/>
        </w:rPr>
        <w:t>8.</w:t>
      </w:r>
      <w:r w:rsidRPr="00B11934">
        <w:rPr>
          <w:noProof/>
        </w:rPr>
        <w:tab/>
        <w:t>Komisija izvršava financijske ispravke za države članice kako bi iz financiranja Unije isključila rashode nastale kršenjem primjenjivog prava. Komisija svoje financijske ispravke temelji na utvrđivanju nepropisno potrošenih iznosa i financijskim posljedicama za proračun. Ako te iznose nije moguće točno utvrditi, Komisija može primijeniti ekstrapolirane ispravke ili ispravke primjenom paušalne stope u skladu sa sektorskim pravilima.</w:t>
      </w:r>
    </w:p>
    <w:p w:rsidR="00994F97" w:rsidRPr="00B11934" w:rsidRDefault="00994F97" w:rsidP="00994F97">
      <w:pPr>
        <w:rPr>
          <w:noProof/>
        </w:rPr>
      </w:pPr>
      <w:r w:rsidRPr="00B11934">
        <w:rPr>
          <w:rStyle w:val="CRMinorChangeDeleted"/>
          <w:noProof/>
        </w:rPr>
        <w:t>Ako</w:t>
      </w:r>
      <w:r w:rsidRPr="00B11934">
        <w:rPr>
          <w:rStyle w:val="CRMinorChangeAdded"/>
          <w:noProof/>
        </w:rPr>
        <w:t>Kad</w:t>
      </w:r>
      <w:r w:rsidRPr="00B11934">
        <w:rPr>
          <w:noProof/>
        </w:rPr>
        <w:t xml:space="preserve"> odlučuje o iznosu financijskog ispravka, Komisija uzima u obzir narav i težinu povrede primjenjivog prava te financijske posljedice za proračun, uključujući manjkavosti sustavâ upravljanja i kontrole.</w:t>
      </w:r>
    </w:p>
    <w:p w:rsidR="00994F97" w:rsidRPr="00B11934" w:rsidRDefault="00994F97" w:rsidP="00994F97">
      <w:pPr>
        <w:rPr>
          <w:noProof/>
        </w:rPr>
      </w:pPr>
      <w:r w:rsidRPr="00B11934">
        <w:rPr>
          <w:noProof/>
        </w:rPr>
        <w:t>Kriteriji za utvrđivanje financijskih ispravaka i postupak koji treba slijediti mogu se utvrditi u sektorskim pravilima.</w:t>
      </w:r>
    </w:p>
    <w:p w:rsidR="00994F97" w:rsidRPr="00B11934" w:rsidRDefault="00994F97" w:rsidP="00994F97">
      <w:pPr>
        <w:rPr>
          <w:noProof/>
        </w:rPr>
      </w:pPr>
      <w:r w:rsidRPr="00B11934">
        <w:rPr>
          <w:noProof/>
        </w:rPr>
        <w:t>9.</w:t>
      </w:r>
      <w:r w:rsidRPr="00B11934">
        <w:rPr>
          <w:noProof/>
        </w:rPr>
        <w:tab/>
        <w:t>Metodologija primjene ekstrapoliranih ispravaka ili ispravaka na temelju paušalne stope utvrđuje se u skladu sa sektorskim pravilima kako bi se Komisiji omogućilo da zaštiti financijske interese Unije.</w:t>
      </w:r>
    </w:p>
    <w:p w:rsidR="00994F97" w:rsidRPr="00B11934" w:rsidRDefault="00994F97" w:rsidP="00994F97">
      <w:pPr>
        <w:pStyle w:val="Titrearticle"/>
        <w:rPr>
          <w:noProof/>
        </w:rPr>
      </w:pPr>
      <w:r w:rsidRPr="00B11934">
        <w:rPr>
          <w:noProof/>
        </w:rPr>
        <w:t>Članak 102.</w:t>
      </w:r>
    </w:p>
    <w:p w:rsidR="00994F97" w:rsidRPr="00B11934" w:rsidRDefault="00994F97" w:rsidP="00994F97">
      <w:pPr>
        <w:pStyle w:val="NormalCentered"/>
        <w:rPr>
          <w:b/>
          <w:bCs/>
          <w:noProof/>
        </w:rPr>
      </w:pPr>
      <w:r w:rsidRPr="00B11934">
        <w:rPr>
          <w:b/>
          <w:noProof/>
        </w:rPr>
        <w:t>Povrat prijebojem</w:t>
      </w:r>
    </w:p>
    <w:p w:rsidR="00994F97" w:rsidRPr="00B11934" w:rsidRDefault="00994F97" w:rsidP="00994F97">
      <w:pPr>
        <w:rPr>
          <w:noProof/>
        </w:rPr>
      </w:pPr>
      <w:r w:rsidRPr="00B11934">
        <w:rPr>
          <w:noProof/>
        </w:rPr>
        <w:t>1.</w:t>
      </w:r>
      <w:r w:rsidRPr="00B11934">
        <w:rPr>
          <w:noProof/>
        </w:rPr>
        <w:tab/>
        <w:t>Ako dužnik ima potraživanja prema Uniji, ili prema izvršnoj agenciji ako ona izvršava proračun, koja su nesporna u smislu članka 98. stavka 3. točke (a), u fiksnom iznosu i dospjela u vezi s iznosom određenim nalogom za plaćanje, računovodstveni službenik po isteku roka iz članka 98. stavka 4. prvog podstavka točke (b) osigurava povrat utvrđenih iznosa potraživanja prijebojem.</w:t>
      </w:r>
    </w:p>
    <w:p w:rsidR="00994F97" w:rsidRPr="00B11934" w:rsidRDefault="00994F97" w:rsidP="00994F97">
      <w:pPr>
        <w:rPr>
          <w:noProof/>
        </w:rPr>
      </w:pPr>
      <w:r w:rsidRPr="00B11934">
        <w:rPr>
          <w:noProof/>
        </w:rPr>
        <w:t>U iznimnim okolnostima, ako je potrebno zaštititi financijske interese Unije i ako računovodstveni službenik opravdano smatra da bi iznos koji se duguje Uniji bio izgubljen, računovodstveni službenik može osigurati povrat prijebojem prije isteka roka iz članka 98. stavka 4. prvog podstavka točke (b).</w:t>
      </w:r>
    </w:p>
    <w:p w:rsidR="00994F97" w:rsidRPr="00B11934" w:rsidRDefault="00994F97" w:rsidP="00994F97">
      <w:pPr>
        <w:rPr>
          <w:noProof/>
        </w:rPr>
      </w:pPr>
      <w:r w:rsidRPr="00B11934">
        <w:rPr>
          <w:noProof/>
        </w:rPr>
        <w:t>Računovodstveni službenik može ujedno osigurati povrat prijebojem prije isteka roka iz članka 98. stavka 4. prvog podstavka točke (b) ako se s tim složi dužnik.</w:t>
      </w:r>
    </w:p>
    <w:p w:rsidR="00994F97" w:rsidRPr="00B11934" w:rsidRDefault="00994F97" w:rsidP="00994F97">
      <w:pPr>
        <w:rPr>
          <w:noProof/>
        </w:rPr>
      </w:pPr>
      <w:r w:rsidRPr="00B11934">
        <w:rPr>
          <w:noProof/>
        </w:rPr>
        <w:t>2.</w:t>
      </w:r>
      <w:r w:rsidRPr="00B11934">
        <w:rPr>
          <w:noProof/>
        </w:rPr>
        <w:tab/>
        <w:t xml:space="preserve">Prije pokretanja postupka za povrat u skladu sa stavkom 1. ovog članka, računovodstveni službenik savjetuje se s odgovornim dužnosnikom za ovjeravanje i obavješćuje dotične dužnike, među ostalim o pravnim sredstvima u skladu s člankom </w:t>
      </w:r>
      <w:r w:rsidRPr="00B11934">
        <w:rPr>
          <w:rStyle w:val="CRMinorChangeAdded"/>
          <w:noProof/>
        </w:rPr>
        <w:t>135</w:t>
      </w:r>
      <w:r w:rsidRPr="00B11934">
        <w:rPr>
          <w:rStyle w:val="CRMinorChangeDeleted"/>
          <w:noProof/>
        </w:rPr>
        <w:t>133</w:t>
      </w:r>
      <w:r w:rsidRPr="00B11934">
        <w:rPr>
          <w:noProof/>
        </w:rPr>
        <w:t>.</w:t>
      </w:r>
    </w:p>
    <w:p w:rsidR="00994F97" w:rsidRPr="00B11934" w:rsidRDefault="00994F97" w:rsidP="00994F97">
      <w:pPr>
        <w:rPr>
          <w:noProof/>
        </w:rPr>
      </w:pPr>
      <w:r w:rsidRPr="00B11934">
        <w:rPr>
          <w:noProof/>
        </w:rPr>
        <w:t xml:space="preserve">Ako je dužnik nacionalno tijelo ili neki od njegovih upravnih subjekata, računovodstveni službenik obavješćuje i dotičnu državu članicu o svojoj namjeri osiguravanja povrata prijebojem najmanje 10 radnih dana prije nego što </w:t>
      </w:r>
      <w:r w:rsidRPr="00B11934">
        <w:rPr>
          <w:rStyle w:val="CRMinorChangeDeleted"/>
          <w:noProof/>
        </w:rPr>
        <w:t>s time</w:t>
      </w:r>
      <w:r w:rsidRPr="00B11934">
        <w:rPr>
          <w:noProof/>
        </w:rPr>
        <w:t xml:space="preserve"> započne </w:t>
      </w:r>
      <w:r w:rsidRPr="00B11934">
        <w:rPr>
          <w:rStyle w:val="CRMinorChangeAdded"/>
          <w:noProof/>
        </w:rPr>
        <w:t>taj postupak</w:t>
      </w:r>
      <w:r w:rsidRPr="00B11934">
        <w:rPr>
          <w:noProof/>
        </w:rPr>
        <w:t>. Međutim, u dogovoru s državom članicom ili dotičnim upravnim subjektom računovodstveni službenik može pokrenuti postupak povrata prijebojem prije isteka tog roka.</w:t>
      </w:r>
    </w:p>
    <w:p w:rsidR="00994F97" w:rsidRPr="00B11934" w:rsidRDefault="00994F97" w:rsidP="00994F97">
      <w:pPr>
        <w:rPr>
          <w:noProof/>
        </w:rPr>
      </w:pPr>
      <w:r w:rsidRPr="00B11934">
        <w:rPr>
          <w:noProof/>
        </w:rPr>
        <w:t>3.</w:t>
      </w:r>
      <w:r w:rsidRPr="00B11934">
        <w:rPr>
          <w:noProof/>
        </w:rPr>
        <w:tab/>
        <w:t xml:space="preserve">Prijeboj iz stavka 1. ima jednak učinak kao plaćanje i </w:t>
      </w:r>
      <w:r w:rsidRPr="00B11934">
        <w:rPr>
          <w:rStyle w:val="CRMinorChangeDeleted"/>
          <w:noProof/>
        </w:rPr>
        <w:t>oslobađa</w:t>
      </w:r>
      <w:r w:rsidRPr="00B11934">
        <w:rPr>
          <w:noProof/>
        </w:rPr>
        <w:t xml:space="preserve"> Unij</w:t>
      </w:r>
      <w:r w:rsidRPr="00B11934">
        <w:rPr>
          <w:rStyle w:val="CRMinorChangeDeleted"/>
          <w:noProof/>
        </w:rPr>
        <w:t>u</w:t>
      </w:r>
      <w:r w:rsidRPr="00B11934">
        <w:rPr>
          <w:rStyle w:val="CRMinorChangeAdded"/>
          <w:noProof/>
        </w:rPr>
        <w:t>i</w:t>
      </w:r>
      <w:r w:rsidRPr="00B11934">
        <w:rPr>
          <w:noProof/>
        </w:rPr>
        <w:t xml:space="preserve"> </w:t>
      </w:r>
      <w:r w:rsidRPr="00B11934">
        <w:rPr>
          <w:rStyle w:val="CRMinorChangeAdded"/>
          <w:noProof/>
        </w:rPr>
        <w:t>podmiruje</w:t>
      </w:r>
      <w:r w:rsidRPr="00B11934">
        <w:rPr>
          <w:noProof/>
        </w:rPr>
        <w:t xml:space="preserve"> iznos</w:t>
      </w:r>
      <w:r w:rsidRPr="00B11934">
        <w:rPr>
          <w:rStyle w:val="CRMinorChangeDeleted"/>
          <w:noProof/>
        </w:rPr>
        <w:t>a</w:t>
      </w:r>
      <w:r w:rsidRPr="00B11934">
        <w:rPr>
          <w:noProof/>
        </w:rPr>
        <w:t xml:space="preserve"> duga te, ako je to primjereno, dospjelih kamata.</w:t>
      </w:r>
    </w:p>
    <w:p w:rsidR="00354E26" w:rsidRPr="00B11934" w:rsidRDefault="00354E26" w:rsidP="00354E26">
      <w:pPr>
        <w:pStyle w:val="CRSeparator"/>
        <w:rPr>
          <w:noProof/>
        </w:rPr>
      </w:pPr>
    </w:p>
    <w:p w:rsidR="00354E26" w:rsidRPr="00B11934" w:rsidRDefault="00354E26" w:rsidP="00354E26">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rPr>
          <w:noProof/>
        </w:rPr>
      </w:pPr>
      <w:r w:rsidRPr="00B11934">
        <w:rPr>
          <w:noProof/>
          <w:highlight w:val="lightGray"/>
        </w:rPr>
        <w:t>4. Pokretanje postupka u slučaju nesolventnosti ne utječe na pravo računovodstvenog službenika da osigura povrat prijebojem iz stavka 1.</w:t>
      </w:r>
    </w:p>
    <w:p w:rsidR="00354E26" w:rsidRPr="00B11934" w:rsidRDefault="00354E26" w:rsidP="00354E26">
      <w:pPr>
        <w:pStyle w:val="CRSeparator"/>
        <w:rPr>
          <w:noProof/>
        </w:rPr>
      </w:pPr>
    </w:p>
    <w:p w:rsidR="00354E26" w:rsidRPr="00B11934" w:rsidRDefault="00354E26" w:rsidP="00354E26">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Titrearticle"/>
        <w:rPr>
          <w:noProof/>
        </w:rPr>
      </w:pPr>
      <w:r w:rsidRPr="00B11934">
        <w:rPr>
          <w:noProof/>
        </w:rPr>
        <w:t>Članak 103.</w:t>
      </w:r>
    </w:p>
    <w:p w:rsidR="00994F97" w:rsidRPr="00B11934" w:rsidRDefault="00994F97" w:rsidP="00994F97">
      <w:pPr>
        <w:pStyle w:val="NormalCentered"/>
        <w:rPr>
          <w:b/>
          <w:bCs/>
          <w:noProof/>
        </w:rPr>
      </w:pPr>
      <w:r w:rsidRPr="00B11934">
        <w:rPr>
          <w:b/>
          <w:noProof/>
        </w:rPr>
        <w:t>Postupak povrata u slučaju neizvršenja dobrovoljnog plaćanja</w:t>
      </w:r>
    </w:p>
    <w:p w:rsidR="00994F97" w:rsidRPr="00B11934" w:rsidRDefault="00994F97" w:rsidP="00994F97">
      <w:pPr>
        <w:rPr>
          <w:noProof/>
        </w:rPr>
      </w:pPr>
      <w:r w:rsidRPr="00B11934">
        <w:rPr>
          <w:noProof/>
        </w:rPr>
        <w:t>1.</w:t>
      </w:r>
      <w:r w:rsidRPr="00B11934">
        <w:rPr>
          <w:noProof/>
        </w:rPr>
        <w:tab/>
        <w:t>Ne dovodeći u pitanje članak 102., ako do isteka roka iz članka 98. stavka 4. prvog podstavka točke (b)</w:t>
      </w:r>
      <w:r w:rsidRPr="00B11934">
        <w:rPr>
          <w:rStyle w:val="CRRefonteDeleted"/>
          <w:noProof/>
          <w:highlight w:val="lightGray"/>
        </w:rPr>
        <w:t xml:space="preserve"> i </w:t>
      </w:r>
      <w:r w:rsidRPr="00B11934">
        <w:rPr>
          <w:noProof/>
        </w:rPr>
        <w:t>nije osiguran povrat cijelog iznosa, računovodstveni službenik obavješćuje odgovornog dužnosnika za ovjeravanje te bez odg</w:t>
      </w:r>
      <w:r w:rsidRPr="00B11934">
        <w:rPr>
          <w:rStyle w:val="CRMinorChangeDeleted"/>
          <w:noProof/>
        </w:rPr>
        <w:t>ađanja</w:t>
      </w:r>
      <w:r w:rsidRPr="00B11934">
        <w:rPr>
          <w:rStyle w:val="CRMinorChangeAdded"/>
          <w:noProof/>
        </w:rPr>
        <w:t>ode</w:t>
      </w:r>
      <w:r w:rsidRPr="00B11934">
        <w:rPr>
          <w:noProof/>
        </w:rPr>
        <w:t xml:space="preserve"> pokreće postupak za osiguravanje povrata u okviru zakonskih mogućnosti, uključujući, ako je to primjereno, </w:t>
      </w:r>
      <w:r w:rsidRPr="00B11934">
        <w:rPr>
          <w:rStyle w:val="CRMinorChangeDeleted"/>
          <w:noProof/>
        </w:rPr>
        <w:t>naplatom</w:t>
      </w:r>
      <w:r w:rsidRPr="00B11934">
        <w:rPr>
          <w:rStyle w:val="CRMinorChangeAdded"/>
          <w:noProof/>
        </w:rPr>
        <w:t>aktiviranjem</w:t>
      </w:r>
      <w:r w:rsidRPr="00B11934">
        <w:rPr>
          <w:noProof/>
        </w:rPr>
        <w:t xml:space="preserve"> </w:t>
      </w:r>
      <w:r w:rsidRPr="00B11934">
        <w:rPr>
          <w:rStyle w:val="CRMinorChangeDeleted"/>
          <w:noProof/>
        </w:rPr>
        <w:t>bilo kakvog</w:t>
      </w:r>
      <w:r w:rsidRPr="00B11934">
        <w:rPr>
          <w:noProof/>
        </w:rPr>
        <w:t xml:space="preserve"> unaprijed dostavljenog jamstva.</w:t>
      </w:r>
    </w:p>
    <w:p w:rsidR="00994F97" w:rsidRPr="00B11934" w:rsidRDefault="00994F97" w:rsidP="00994F97">
      <w:pPr>
        <w:rPr>
          <w:noProof/>
        </w:rPr>
      </w:pPr>
      <w:r w:rsidRPr="00B11934">
        <w:rPr>
          <w:noProof/>
        </w:rPr>
        <w:t>2.</w:t>
      </w:r>
      <w:r w:rsidRPr="00B11934">
        <w:rPr>
          <w:noProof/>
        </w:rPr>
        <w:tab/>
        <w:t>Ne dovodeći u pitanje članak 102., ako nije moguće primijeniti metodu osiguravanja povrata iz stavka 1. ovog članka, a dužnik ne plati dug unatoč formalnoj opomeni koju mu je poslao računovodstveni službenik, računovodstveni službenik osigurava povrat izvršenjem odluke koja je ishođena u skladu s člankom 100. stavkom 2. ili u sudskom postupku.</w:t>
      </w:r>
    </w:p>
    <w:p w:rsidR="00994F97" w:rsidRPr="00B11934" w:rsidRDefault="00994F97" w:rsidP="00994F97">
      <w:pPr>
        <w:pStyle w:val="CRSeparator"/>
        <w:rPr>
          <w:noProof/>
        </w:rPr>
      </w:pPr>
    </w:p>
    <w:p w:rsidR="00994F97" w:rsidRPr="00B11934" w:rsidRDefault="00994F97" w:rsidP="00994F97">
      <w:pPr>
        <w:pStyle w:val="CRReference"/>
        <w:rPr>
          <w:noProof/>
          <w:highlight w:val="lightGray"/>
        </w:rPr>
      </w:pPr>
      <w:r w:rsidRPr="00B11934">
        <w:rPr>
          <w:noProof/>
          <w:highlight w:val="lightGray"/>
        </w:rPr>
        <w:fldChar w:fldCharType="begin"/>
      </w:r>
      <w:r w:rsidRPr="00B11934">
        <w:rPr>
          <w:noProof/>
          <w:highlight w:val="lightGray"/>
        </w:rPr>
        <w:instrText xml:space="preserve"> QUOTE "ò" </w:instrText>
      </w:r>
      <w:r w:rsidRPr="00B11934">
        <w:rPr>
          <w:noProof/>
          <w:highlight w:val="lightGray"/>
        </w:rPr>
        <w:fldChar w:fldCharType="separate"/>
      </w:r>
      <w:r w:rsidRPr="00B11934">
        <w:rPr>
          <w:rStyle w:val="CRMarker"/>
          <w:noProof/>
          <w:highlight w:val="lightGray"/>
        </w:rPr>
        <w:t>ò</w:t>
      </w:r>
      <w:r w:rsidRPr="00B11934">
        <w:rPr>
          <w:noProof/>
          <w:highlight w:val="lightGray"/>
        </w:rPr>
        <w:fldChar w:fldCharType="end"/>
      </w:r>
      <w:r w:rsidRPr="00B11934">
        <w:rPr>
          <w:noProof/>
          <w:highlight w:val="lightGray"/>
        </w:rPr>
        <w:t> novo</w:t>
      </w:r>
    </w:p>
    <w:p w:rsidR="00994F97" w:rsidRPr="00B11934" w:rsidRDefault="00994F97" w:rsidP="00994F97">
      <w:pPr>
        <w:pStyle w:val="Titrearticle"/>
        <w:rPr>
          <w:noProof/>
          <w:highlight w:val="lightGray"/>
        </w:rPr>
      </w:pPr>
      <w:r w:rsidRPr="00B11934">
        <w:rPr>
          <w:noProof/>
          <w:highlight w:val="lightGray"/>
        </w:rPr>
        <w:t>Članak 104.</w:t>
      </w:r>
    </w:p>
    <w:p w:rsidR="00994F97" w:rsidRPr="00B11934" w:rsidRDefault="00994F97" w:rsidP="00B560DA">
      <w:pPr>
        <w:jc w:val="center"/>
        <w:rPr>
          <w:b/>
          <w:noProof/>
          <w:highlight w:val="lightGray"/>
        </w:rPr>
      </w:pPr>
      <w:r w:rsidRPr="00B11934">
        <w:rPr>
          <w:b/>
          <w:noProof/>
          <w:highlight w:val="lightGray"/>
        </w:rPr>
        <w:t>Pomoć država članica pri obavješćivanju o potraživanjima Unije i osiguravanju njihove naplate</w:t>
      </w:r>
    </w:p>
    <w:p w:rsidR="00994F97" w:rsidRPr="00B11934" w:rsidRDefault="00994F97" w:rsidP="00994F97">
      <w:pPr>
        <w:rPr>
          <w:noProof/>
          <w:highlight w:val="lightGray"/>
        </w:rPr>
      </w:pPr>
      <w:r w:rsidRPr="00B11934">
        <w:rPr>
          <w:noProof/>
          <w:highlight w:val="lightGray"/>
        </w:rPr>
        <w:t>1.</w:t>
      </w:r>
      <w:r w:rsidRPr="00B11934">
        <w:rPr>
          <w:noProof/>
        </w:rPr>
        <w:tab/>
      </w:r>
      <w:r w:rsidRPr="00B11934">
        <w:rPr>
          <w:noProof/>
          <w:highlight w:val="lightGray"/>
        </w:rPr>
        <w:t>Računovodstveni službenik Komisije može od nadležnih tijela država članica, kako je definirano u članku 4. stavku 1. Direktive 2010/24/EU, zatražiti pomoć pri obavješćivanju o financijskim potraživanjima i osiguravanju naplate financijskih potraživanja Unije, ili izvršne agencije ako ona izvršava proračun, ili potraživanja na temelju članka 100. stavka 2. drugog podstavka ove Uredbe.</w:t>
      </w:r>
    </w:p>
    <w:p w:rsidR="00994F97" w:rsidRPr="00B11934" w:rsidRDefault="00994F97" w:rsidP="00994F97">
      <w:pPr>
        <w:rPr>
          <w:noProof/>
          <w:highlight w:val="lightGray"/>
        </w:rPr>
      </w:pPr>
      <w:r w:rsidRPr="00B11934">
        <w:rPr>
          <w:noProof/>
          <w:highlight w:val="lightGray"/>
        </w:rPr>
        <w:t>2.</w:t>
      </w:r>
      <w:r w:rsidRPr="00B11934">
        <w:rPr>
          <w:noProof/>
        </w:rPr>
        <w:tab/>
      </w:r>
      <w:r w:rsidRPr="00B11934">
        <w:rPr>
          <w:noProof/>
          <w:highlight w:val="lightGray"/>
        </w:rPr>
        <w:t>Takva potraživanja, uključujući s njima povezane kamate, posebno uključuju:</w:t>
      </w:r>
    </w:p>
    <w:p w:rsidR="00994F97" w:rsidRPr="00B11934" w:rsidRDefault="00994F97" w:rsidP="00526418">
      <w:pPr>
        <w:rPr>
          <w:noProof/>
          <w:highlight w:val="lightGray"/>
        </w:rPr>
      </w:pPr>
      <w:r w:rsidRPr="00B11934">
        <w:rPr>
          <w:noProof/>
          <w:highlight w:val="lightGray"/>
        </w:rPr>
        <w:t>(a) financijska potraživanja koja proizlaze iz bilo kojeg ugovora o javnoj nabavi, sporazuma o dodjeli bespovratnih sredstava ili odluke o bespovratnim sredstvima koje je dodijelila Komisija ili izvršna agencija, ili potraživanja na temelju članka 100. stavka 2. drugog podstavka;</w:t>
      </w:r>
    </w:p>
    <w:p w:rsidR="00994F97" w:rsidRPr="00B11934" w:rsidRDefault="00994F97" w:rsidP="00526418">
      <w:pPr>
        <w:rPr>
          <w:noProof/>
          <w:highlight w:val="lightGray"/>
        </w:rPr>
      </w:pPr>
      <w:r w:rsidRPr="00B11934">
        <w:rPr>
          <w:noProof/>
          <w:highlight w:val="lightGray"/>
        </w:rPr>
        <w:t xml:space="preserve">(b) financijska potraživanja koja proizlaze iz sankcija, administrativnih mjera povrata i novčanih kazni ili financijskih sankcija koje je izrekla Unija. </w:t>
      </w:r>
    </w:p>
    <w:p w:rsidR="00994F97" w:rsidRPr="00B11934" w:rsidRDefault="00994F97" w:rsidP="00994F97">
      <w:pPr>
        <w:rPr>
          <w:noProof/>
          <w:highlight w:val="lightGray"/>
        </w:rPr>
      </w:pPr>
      <w:r w:rsidRPr="00B11934">
        <w:rPr>
          <w:noProof/>
          <w:highlight w:val="lightGray"/>
        </w:rPr>
        <w:t>3.</w:t>
      </w:r>
      <w:r w:rsidRPr="00B11934">
        <w:rPr>
          <w:noProof/>
        </w:rPr>
        <w:tab/>
      </w:r>
      <w:r w:rsidRPr="00B11934">
        <w:rPr>
          <w:noProof/>
          <w:highlight w:val="lightGray"/>
        </w:rPr>
        <w:t>Država članica kojoj je upućen zahtjev pomaže računovodstvenom službeniku Komisije pružanjem informacija o identitetu, solventnosti i poznatom sjedištu ili registriranoj adresi dužnika, stvarnim vlasnicima u slučaju pravnih osoba i imovini dužnika te svih drugih relevantnih informacija. Na zahtjev i dužnicima dostavlja sve potrebne dokumente, provodi zapljene i osigurava naplatu potraživanja te poduzima potrebne mjere predostrožnosti.</w:t>
      </w:r>
    </w:p>
    <w:p w:rsidR="00994F97" w:rsidRPr="00B11934" w:rsidRDefault="00994F97" w:rsidP="00994F97">
      <w:pPr>
        <w:rPr>
          <w:noProof/>
          <w:highlight w:val="lightGray"/>
        </w:rPr>
      </w:pPr>
      <w:r w:rsidRPr="00B11934">
        <w:rPr>
          <w:noProof/>
          <w:highlight w:val="lightGray"/>
        </w:rPr>
        <w:t>4.</w:t>
      </w:r>
      <w:r w:rsidRPr="00B11934">
        <w:rPr>
          <w:noProof/>
        </w:rPr>
        <w:tab/>
      </w:r>
      <w:r w:rsidRPr="00B11934">
        <w:rPr>
          <w:noProof/>
          <w:highlight w:val="lightGray"/>
        </w:rPr>
        <w:t>Država članica nije dužna pružiti pomoć ako je ukupni iznos potraživanja za koja se traži pomoć niži od praga utvrđenog u članku 18. stavku 3. Direktive 2010/24/EU.</w:t>
      </w:r>
    </w:p>
    <w:p w:rsidR="00994F97" w:rsidRPr="00B11934" w:rsidRDefault="00994F97" w:rsidP="00994F97">
      <w:pPr>
        <w:rPr>
          <w:noProof/>
          <w:highlight w:val="lightGray"/>
        </w:rPr>
      </w:pPr>
      <w:r w:rsidRPr="00B11934">
        <w:rPr>
          <w:noProof/>
          <w:highlight w:val="lightGray"/>
        </w:rPr>
        <w:t>5.</w:t>
      </w:r>
      <w:r w:rsidRPr="00B11934">
        <w:rPr>
          <w:noProof/>
        </w:rPr>
        <w:tab/>
      </w:r>
      <w:r w:rsidRPr="00B11934">
        <w:rPr>
          <w:noProof/>
          <w:highlight w:val="lightGray"/>
        </w:rPr>
        <w:t>Države članice mogu pokrenuti postupak naplate ili donijeti mjere predostrožnosti u vezi s potraživanjima iz stavka 1. samo na temelju odluke izvršive u skladu s člankom 299. UFEU-a.</w:t>
      </w:r>
    </w:p>
    <w:p w:rsidR="00994F97" w:rsidRPr="00B11934" w:rsidRDefault="00994F97" w:rsidP="00994F97">
      <w:pPr>
        <w:rPr>
          <w:noProof/>
          <w:highlight w:val="lightGray"/>
        </w:rPr>
      </w:pPr>
      <w:r w:rsidRPr="00B11934">
        <w:rPr>
          <w:noProof/>
          <w:highlight w:val="lightGray"/>
        </w:rPr>
        <w:t>6.</w:t>
      </w:r>
      <w:r w:rsidRPr="00B11934">
        <w:rPr>
          <w:noProof/>
        </w:rPr>
        <w:tab/>
      </w:r>
      <w:r w:rsidRPr="00B11934">
        <w:rPr>
          <w:noProof/>
          <w:highlight w:val="lightGray"/>
        </w:rPr>
        <w:t>Na zahtjev računovodstvenog službenika Komisije i na temelju odluke izvršive u skladu s člankom 299. UFEU-a tijelo države članice kojem je upućen zahtjev:</w:t>
      </w:r>
    </w:p>
    <w:p w:rsidR="00994F97" w:rsidRPr="00B11934" w:rsidRDefault="00994F97" w:rsidP="00526418">
      <w:pPr>
        <w:rPr>
          <w:noProof/>
          <w:highlight w:val="lightGray"/>
        </w:rPr>
      </w:pPr>
      <w:r w:rsidRPr="00B11934">
        <w:rPr>
          <w:noProof/>
          <w:highlight w:val="lightGray"/>
        </w:rPr>
        <w:t>(a) ako je to dopuštene nacionalnim pravom, odmah nakon donošenja odluke poduzima mjere predostrožnosti za osiguravanje naplate u skladu sa svojom administrativnom praksom;</w:t>
      </w:r>
    </w:p>
    <w:p w:rsidR="00994F97" w:rsidRPr="00B11934" w:rsidRDefault="00994F97" w:rsidP="00526418">
      <w:pPr>
        <w:rPr>
          <w:noProof/>
          <w:highlight w:val="lightGray"/>
        </w:rPr>
      </w:pPr>
      <w:r w:rsidRPr="00B11934">
        <w:rPr>
          <w:noProof/>
          <w:highlight w:val="lightGray"/>
        </w:rPr>
        <w:t xml:space="preserve">(b) izvršava odluku o naplati potraživanja, koje se tretira kao istovrsno potraživanje države članice kojoj je upućen zahtjev. </w:t>
      </w:r>
    </w:p>
    <w:p w:rsidR="00994F97" w:rsidRPr="00B11934" w:rsidRDefault="00994F97" w:rsidP="00994F97">
      <w:pPr>
        <w:rPr>
          <w:noProof/>
          <w:highlight w:val="lightGray"/>
        </w:rPr>
      </w:pPr>
      <w:r w:rsidRPr="00B11934">
        <w:rPr>
          <w:noProof/>
          <w:highlight w:val="lightGray"/>
        </w:rPr>
        <w:t>Tijelo države članice kojem je upućen zahtjev osigurava naplatu potraživanja u vlastitoj valuti. Konverzija u euro provodi se u skladu s odredbama članka 19. ove Uredbe.</w:t>
      </w:r>
    </w:p>
    <w:p w:rsidR="00994F97" w:rsidRPr="00B11934" w:rsidRDefault="00994F97" w:rsidP="00994F97">
      <w:pPr>
        <w:rPr>
          <w:noProof/>
          <w:highlight w:val="lightGray"/>
        </w:rPr>
      </w:pPr>
      <w:r w:rsidRPr="00B11934">
        <w:rPr>
          <w:noProof/>
          <w:highlight w:val="lightGray"/>
        </w:rPr>
        <w:t>7.</w:t>
      </w:r>
      <w:r w:rsidRPr="00B11934">
        <w:rPr>
          <w:noProof/>
        </w:rPr>
        <w:tab/>
      </w:r>
      <w:r w:rsidRPr="00B11934">
        <w:rPr>
          <w:noProof/>
          <w:highlight w:val="lightGray"/>
        </w:rPr>
        <w:t>Tijelo države članice kojem je upućen zahtjev primjenjuje ovlasti i postupke predviđene nacionalnim zakonima i drugim propisima koji se primjenjuju na istovrsna potraživanja, uključujući odredbe kojima se dužniku omogućuje dodatno vrijeme za plaćanje ili odobrava obročno plaćanje.</w:t>
      </w:r>
    </w:p>
    <w:p w:rsidR="00994F97" w:rsidRPr="00B11934" w:rsidRDefault="00994F97" w:rsidP="00994F97">
      <w:pPr>
        <w:rPr>
          <w:noProof/>
          <w:highlight w:val="lightGray"/>
        </w:rPr>
      </w:pPr>
      <w:r w:rsidRPr="00B11934">
        <w:rPr>
          <w:noProof/>
          <w:highlight w:val="lightGray"/>
        </w:rPr>
        <w:t>8.</w:t>
      </w:r>
      <w:r w:rsidRPr="00B11934">
        <w:rPr>
          <w:noProof/>
        </w:rPr>
        <w:tab/>
      </w:r>
      <w:r w:rsidRPr="00B11934">
        <w:rPr>
          <w:noProof/>
          <w:highlight w:val="lightGray"/>
        </w:rPr>
        <w:t>Postupovna pitanja uređuju se primjenjivim pravom države članice kojoj je upućen zahtjev. Sva materijalna pitanja koja se mogu pojaviti uređuju se materijalnim pravom Unije i, ako je primjenjivo, nacionalnim pravom koje se primjenjuje na potraživanje. Pitanja koja se odnose na zastaru, uključujući suspenziju, prekid ili produljenje zastare, uređuju se isključivo odredbama ove Uredbe.</w:t>
      </w:r>
    </w:p>
    <w:p w:rsidR="00994F97" w:rsidRPr="00B11934" w:rsidRDefault="00994F97" w:rsidP="00994F97">
      <w:pPr>
        <w:rPr>
          <w:noProof/>
        </w:rPr>
      </w:pPr>
      <w:r w:rsidRPr="00B11934">
        <w:rPr>
          <w:noProof/>
          <w:highlight w:val="lightGray"/>
        </w:rPr>
        <w:t>9.</w:t>
      </w:r>
      <w:r w:rsidRPr="00B11934">
        <w:rPr>
          <w:noProof/>
        </w:rPr>
        <w:tab/>
      </w:r>
      <w:r w:rsidRPr="00B11934">
        <w:rPr>
          <w:noProof/>
          <w:highlight w:val="lightGray"/>
        </w:rPr>
        <w:t>Komisija i države članice mogu sklopiti sporazum o dodatnim aranžmanima o pitanjima kao što su Komisijino plaćanje naknada i troškova državi članici, sredstva komunikacije, otkrivanje informacija i jezik koji će se koristiti.</w:t>
      </w:r>
    </w:p>
    <w:p w:rsidR="00994F97" w:rsidRPr="00B11934" w:rsidRDefault="00994F97" w:rsidP="00994F97">
      <w:pPr>
        <w:pStyle w:val="CRSeparator"/>
        <w:rPr>
          <w:noProof/>
        </w:rPr>
      </w:pPr>
    </w:p>
    <w:p w:rsidR="00994F97" w:rsidRPr="00B11934" w:rsidRDefault="00994F97" w:rsidP="00994F97">
      <w:pPr>
        <w:pStyle w:val="CRReference"/>
        <w:rPr>
          <w:noProof/>
        </w:rPr>
      </w:pPr>
      <w:r w:rsidRPr="00B11934">
        <w:rPr>
          <w:noProof/>
        </w:rPr>
        <w:fldChar w:fldCharType="begin"/>
      </w:r>
      <w:r w:rsidRPr="00B11934">
        <w:rPr>
          <w:noProof/>
        </w:rPr>
        <w:instrText xml:space="preserve"> QUOTE "ê" </w:instrText>
      </w:r>
      <w:r w:rsidRPr="00B11934">
        <w:rPr>
          <w:noProof/>
        </w:rPr>
        <w:fldChar w:fldCharType="separate"/>
      </w:r>
      <w:r w:rsidRPr="00B11934">
        <w:rPr>
          <w:rStyle w:val="CRMarker"/>
          <w:noProof/>
        </w:rPr>
        <w:t>ê</w:t>
      </w:r>
      <w:r w:rsidRPr="00B11934">
        <w:rPr>
          <w:noProof/>
        </w:rPr>
        <w:fldChar w:fldCharType="end"/>
      </w:r>
      <w:r w:rsidRPr="00B11934">
        <w:rPr>
          <w:noProof/>
        </w:rPr>
        <w:t> 2018/1046</w:t>
      </w:r>
    </w:p>
    <w:p w:rsidR="00994F97" w:rsidRPr="00B11934" w:rsidRDefault="00994F97" w:rsidP="00994F97">
      <w:pPr>
        <w:pStyle w:val="Titrearticle"/>
        <w:rPr>
          <w:noProof/>
        </w:rPr>
      </w:pPr>
      <w:r w:rsidRPr="00B11934">
        <w:rPr>
          <w:noProof/>
        </w:rPr>
        <w:t>Članak </w:t>
      </w:r>
      <w:r w:rsidRPr="00B11934">
        <w:rPr>
          <w:rStyle w:val="CRMinorChangeAdded"/>
          <w:noProof/>
        </w:rPr>
        <w:t>105.</w:t>
      </w:r>
      <w:r w:rsidRPr="00B11934">
        <w:rPr>
          <w:rStyle w:val="CRMinorChangeDeleted"/>
          <w:noProof/>
        </w:rPr>
        <w:t>104.</w:t>
      </w:r>
    </w:p>
    <w:p w:rsidR="00994F97" w:rsidRPr="00B11934" w:rsidRDefault="00994F97" w:rsidP="00994F97">
      <w:pPr>
        <w:pStyle w:val="NormalCentered"/>
        <w:rPr>
          <w:b/>
          <w:bCs/>
          <w:noProof/>
        </w:rPr>
      </w:pPr>
      <w:r w:rsidRPr="00B11934">
        <w:rPr>
          <w:b/>
          <w:noProof/>
        </w:rPr>
        <w:t>Produljenje roka za plaćanje</w:t>
      </w:r>
    </w:p>
    <w:p w:rsidR="00994F97" w:rsidRPr="00B11934" w:rsidRDefault="00994F97" w:rsidP="00994F97">
      <w:pPr>
        <w:rPr>
          <w:noProof/>
        </w:rPr>
      </w:pPr>
      <w:r w:rsidRPr="00B11934">
        <w:rPr>
          <w:noProof/>
        </w:rPr>
        <w:t>U suradnji s odgovornim dužnosnikom za ovjeravanje računovodstveni službenik može odobriti produljenje roka za plaćanje samo na pisani i propisno obrazloženi zahtjev dužnika i ako su ispunjeni sljedeći uvjeti:</w:t>
      </w:r>
    </w:p>
    <w:p w:rsidR="00994F97" w:rsidRPr="00B11934" w:rsidRDefault="00994F97" w:rsidP="00994F97">
      <w:pPr>
        <w:pStyle w:val="Point0"/>
        <w:rPr>
          <w:noProof/>
        </w:rPr>
      </w:pPr>
      <w:r w:rsidRPr="00B11934">
        <w:rPr>
          <w:noProof/>
        </w:rPr>
        <w:tab/>
        <w:t>(a)</w:t>
      </w:r>
      <w:r w:rsidRPr="00B11934">
        <w:rPr>
          <w:noProof/>
        </w:rPr>
        <w:tab/>
        <w:t xml:space="preserve">dužnik se obvezuje </w:t>
      </w:r>
      <w:r w:rsidRPr="00B11934">
        <w:rPr>
          <w:rStyle w:val="CRMinorChangeDeleted"/>
          <w:noProof/>
        </w:rPr>
        <w:t>plaćati</w:t>
      </w:r>
      <w:r w:rsidRPr="00B11934">
        <w:rPr>
          <w:rStyle w:val="CRMinorChangeAdded"/>
          <w:noProof/>
        </w:rPr>
        <w:t>platiti</w:t>
      </w:r>
      <w:r w:rsidRPr="00B11934">
        <w:rPr>
          <w:noProof/>
        </w:rPr>
        <w:t xml:space="preserve"> kamate po stopi utvrđenoj u članku 99. za cijelo odobreno dodatno razdoblje, </w:t>
      </w:r>
      <w:r w:rsidRPr="00B11934">
        <w:rPr>
          <w:rStyle w:val="CRMinorChangeDeleted"/>
          <w:noProof/>
        </w:rPr>
        <w:t>počevši</w:t>
      </w:r>
      <w:r w:rsidRPr="00B11934">
        <w:rPr>
          <w:rStyle w:val="CRMinorChangeAdded"/>
          <w:noProof/>
        </w:rPr>
        <w:t>računajući</w:t>
      </w:r>
      <w:r w:rsidRPr="00B11934">
        <w:rPr>
          <w:noProof/>
        </w:rPr>
        <w:t xml:space="preserve"> od roka utvrđenog u članku 98. stavku 4. prvom podstavku točki (b);</w:t>
      </w:r>
    </w:p>
    <w:p w:rsidR="00994F97" w:rsidRPr="00B11934" w:rsidRDefault="00994F97" w:rsidP="00994F97">
      <w:pPr>
        <w:pStyle w:val="Point0"/>
        <w:rPr>
          <w:noProof/>
        </w:rPr>
      </w:pPr>
      <w:r w:rsidRPr="00B11934">
        <w:rPr>
          <w:noProof/>
        </w:rPr>
        <w:tab/>
        <w:t>(b)</w:t>
      </w:r>
      <w:r w:rsidRPr="00B11934">
        <w:rPr>
          <w:noProof/>
        </w:rPr>
        <w:tab/>
        <w:t>kako bi se zaštitila prava Unije, dužnik dostavlja financijsko jamstvo kojim se pokriva nepodmireni dug po glavnici i kamati, koje prihvaća računovodstveni službenik institucije Unije.</w:t>
      </w:r>
    </w:p>
    <w:p w:rsidR="00994F97" w:rsidRPr="00B11934" w:rsidRDefault="00994F97" w:rsidP="00994F97">
      <w:pPr>
        <w:rPr>
          <w:noProof/>
        </w:rPr>
      </w:pPr>
      <w:r w:rsidRPr="00B11934">
        <w:rPr>
          <w:noProof/>
        </w:rPr>
        <w:t>Jamstvo iz prvog stavka točke (b) može se zamijeniti solidarnim jamstvom treće strane koje je odobrio računovodstveni službenik institucije Unije.</w:t>
      </w:r>
    </w:p>
    <w:p w:rsidR="00994F97" w:rsidRPr="00B11934" w:rsidRDefault="00994F97" w:rsidP="00994F97">
      <w:pPr>
        <w:rPr>
          <w:noProof/>
        </w:rPr>
      </w:pPr>
      <w:r w:rsidRPr="00B11934">
        <w:rPr>
          <w:noProof/>
        </w:rPr>
        <w:t>U iznimnim okolnostima računovodstveni službenik može se na zahtjev dužnika odreći zahtjeva za dostavljanjem jamstva iz prvog stavka točke (b) ako je dužnik, na temelju procjene računovodstvenog službenika, spreman i sposoban izvršiti plaćanje u dodatnom razdoblju, ali ne može dostaviti takvo jamstvo te se nalazi u financijskim poteškoćama.</w:t>
      </w:r>
    </w:p>
    <w:p w:rsidR="00994F97" w:rsidRPr="00B11934" w:rsidRDefault="00994F97" w:rsidP="00994F97">
      <w:pPr>
        <w:pStyle w:val="Titrearticle"/>
        <w:rPr>
          <w:noProof/>
        </w:rPr>
      </w:pPr>
      <w:r w:rsidRPr="00B11934">
        <w:rPr>
          <w:noProof/>
        </w:rPr>
        <w:t>Članak </w:t>
      </w:r>
      <w:r w:rsidRPr="00B11934">
        <w:rPr>
          <w:rStyle w:val="CRMinorChangeAdded"/>
          <w:noProof/>
        </w:rPr>
        <w:t>106.</w:t>
      </w:r>
      <w:r w:rsidRPr="00B11934">
        <w:rPr>
          <w:rStyle w:val="CRMinorChangeDeleted"/>
          <w:noProof/>
        </w:rPr>
        <w:t>105.</w:t>
      </w:r>
    </w:p>
    <w:p w:rsidR="00994F97" w:rsidRPr="00B11934" w:rsidRDefault="00994F97" w:rsidP="00994F97">
      <w:pPr>
        <w:pStyle w:val="NormalCentered"/>
        <w:rPr>
          <w:b/>
          <w:bCs/>
          <w:noProof/>
        </w:rPr>
      </w:pPr>
      <w:r w:rsidRPr="00B11934">
        <w:rPr>
          <w:b/>
          <w:noProof/>
        </w:rPr>
        <w:t>Zastara</w:t>
      </w:r>
    </w:p>
    <w:p w:rsidR="00994F97" w:rsidRPr="00B11934" w:rsidRDefault="00994F97" w:rsidP="00994F97">
      <w:pPr>
        <w:rPr>
          <w:noProof/>
        </w:rPr>
      </w:pPr>
      <w:r w:rsidRPr="00B11934">
        <w:rPr>
          <w:noProof/>
        </w:rPr>
        <w:t>1.</w:t>
      </w:r>
      <w:r w:rsidRPr="00B11934">
        <w:rPr>
          <w:noProof/>
        </w:rPr>
        <w:tab/>
        <w:t xml:space="preserve">Ne dovodeći u pitanje odredbe posebnih propisa te primjenu </w:t>
      </w:r>
      <w:r w:rsidRPr="00B11934">
        <w:rPr>
          <w:rStyle w:val="CRMinorChangeAdded"/>
          <w:noProof/>
        </w:rPr>
        <w:t>Odluke (EU, Euratom) 2020/2053</w:t>
      </w:r>
      <w:r w:rsidRPr="00B11934">
        <w:rPr>
          <w:rStyle w:val="CRMinorChangeDeleted"/>
          <w:noProof/>
        </w:rPr>
        <w:t>Odluke 2014/335/EU, Euratom</w:t>
      </w:r>
      <w:r w:rsidRPr="00B11934">
        <w:rPr>
          <w:noProof/>
        </w:rPr>
        <w:t>, na dodijeljena prava Unije u odnosu na treće strane i na dodijeljena prava trećih strana u odnosu na Uniju, primjenjuje se rok zastare od pet godina.</w:t>
      </w:r>
    </w:p>
    <w:p w:rsidR="00994F97" w:rsidRPr="00B11934" w:rsidRDefault="00994F97" w:rsidP="00994F97">
      <w:pPr>
        <w:rPr>
          <w:noProof/>
        </w:rPr>
      </w:pPr>
      <w:r w:rsidRPr="00B11934">
        <w:rPr>
          <w:noProof/>
        </w:rPr>
        <w:t>2.</w:t>
      </w:r>
      <w:r w:rsidRPr="00B11934">
        <w:rPr>
          <w:noProof/>
        </w:rPr>
        <w:tab/>
        <w:t>Zastara za dodijeljena prava Unije prema trećim stranama počinje teći od isteka roka iz članka 98. stavka 4. prvog podstavka točke (b).</w:t>
      </w:r>
    </w:p>
    <w:p w:rsidR="00994F97" w:rsidRPr="00B11934" w:rsidRDefault="00994F97" w:rsidP="00994F97">
      <w:pPr>
        <w:rPr>
          <w:noProof/>
        </w:rPr>
      </w:pPr>
      <w:r w:rsidRPr="00B11934">
        <w:rPr>
          <w:noProof/>
        </w:rPr>
        <w:t>Zastara za dodijeljena prava trećih strana prema Uniji počinje teći od datuma dospijeća potraživanja treće strane u skladu s odgovarajućom pravnom obvezom.</w:t>
      </w:r>
    </w:p>
    <w:p w:rsidR="00994F97" w:rsidRPr="00B11934" w:rsidRDefault="00994F97" w:rsidP="00994F97">
      <w:pPr>
        <w:rPr>
          <w:noProof/>
        </w:rPr>
      </w:pPr>
      <w:r w:rsidRPr="00B11934">
        <w:rPr>
          <w:noProof/>
        </w:rPr>
        <w:t>3.</w:t>
      </w:r>
      <w:r w:rsidRPr="00B11934">
        <w:rPr>
          <w:noProof/>
        </w:rPr>
        <w:tab/>
        <w:t>Zastara za dodijeljena prava Unije prema trećim stranama prekida se svakom radnjom institucije Unije ili države članice koja djeluje na zahtjev institucije Unije koja je priopćena trećoj strani i čiji je cilj vraćanje duga.</w:t>
      </w:r>
    </w:p>
    <w:p w:rsidR="00994F97" w:rsidRPr="00B11934" w:rsidRDefault="00994F97" w:rsidP="00994F97">
      <w:pPr>
        <w:rPr>
          <w:noProof/>
        </w:rPr>
      </w:pPr>
      <w:r w:rsidRPr="00B11934">
        <w:rPr>
          <w:noProof/>
        </w:rPr>
        <w:t>Zastara za dodijeljena prava trećih strana prema Uniji prekida se svakom radnjom o kojoj su Uniju obavijestili njezini vjerovnici ili o kojoj je Unija obaviještena u njihovo ime i čiji je cilj vraćanje duga.</w:t>
      </w:r>
    </w:p>
    <w:p w:rsidR="00994F97" w:rsidRPr="00B11934" w:rsidRDefault="00994F97" w:rsidP="00994F97">
      <w:pPr>
        <w:rPr>
          <w:noProof/>
        </w:rPr>
      </w:pPr>
      <w:r w:rsidRPr="00B11934">
        <w:rPr>
          <w:noProof/>
        </w:rPr>
        <w:t>4.</w:t>
      </w:r>
      <w:r w:rsidRPr="00B11934">
        <w:rPr>
          <w:noProof/>
        </w:rPr>
        <w:tab/>
        <w:t>Nova zastara u trajanju od pet godina počinje teći sljedećeg dana od dana prekidâ iz stavka 3.</w:t>
      </w:r>
    </w:p>
    <w:p w:rsidR="00994F97" w:rsidRPr="00B11934" w:rsidRDefault="00994F97" w:rsidP="00994F97">
      <w:pPr>
        <w:rPr>
          <w:noProof/>
        </w:rPr>
      </w:pPr>
      <w:r w:rsidRPr="00B11934">
        <w:rPr>
          <w:noProof/>
        </w:rPr>
        <w:t>5.</w:t>
      </w:r>
      <w:r w:rsidRPr="00B11934">
        <w:rPr>
          <w:noProof/>
        </w:rPr>
        <w:tab/>
        <w:t>Svaki pravni postupak koji se odnosi na potraživanje iz stavka 2., uključujući postupke pred sudom koji se kasnije proglasi nenadležnim, prekida rok zastare. Nova zastara u trajanju od pet godina ne počinje teći dok nije donesena pravomoćna presuda ili dok se ne postigne izvansudska nagodba između istih stranaka u istom postupku.</w:t>
      </w:r>
    </w:p>
    <w:p w:rsidR="00994F97" w:rsidRPr="00B11934" w:rsidRDefault="00994F97" w:rsidP="00994F97">
      <w:pPr>
        <w:rPr>
          <w:noProof/>
        </w:rPr>
      </w:pPr>
      <w:r w:rsidRPr="00B11934">
        <w:rPr>
          <w:noProof/>
        </w:rPr>
        <w:t>6.</w:t>
      </w:r>
      <w:r w:rsidRPr="00B11934">
        <w:rPr>
          <w:noProof/>
        </w:rPr>
        <w:tab/>
        <w:t xml:space="preserve">Ako računovodstveni službenik dužniku odobri produljenje roka za plaćanje u skladu s člankom </w:t>
      </w:r>
      <w:r w:rsidRPr="00B11934">
        <w:rPr>
          <w:rStyle w:val="CRMinorChangeAdded"/>
          <w:noProof/>
        </w:rPr>
        <w:t>105.</w:t>
      </w:r>
      <w:r w:rsidRPr="00B11934">
        <w:rPr>
          <w:rStyle w:val="CRMinorChangeDeleted"/>
          <w:noProof/>
        </w:rPr>
        <w:t>104.</w:t>
      </w:r>
      <w:r w:rsidRPr="00B11934">
        <w:rPr>
          <w:noProof/>
        </w:rPr>
        <w:t>, to se smatra prekidom zastare. Nova zastara u trajanju od pet godina počinje teći sljedećeg dana od dana isteka produljenog roka za plaćanje.</w:t>
      </w:r>
    </w:p>
    <w:p w:rsidR="00994F97" w:rsidRDefault="00994F97" w:rsidP="00994F97">
      <w:pPr>
        <w:rPr>
          <w:noProof/>
        </w:rPr>
      </w:pPr>
      <w:r w:rsidRPr="00B11934">
        <w:rPr>
          <w:noProof/>
        </w:rPr>
        <w:t>7.</w:t>
      </w:r>
      <w:r w:rsidRPr="00B11934">
        <w:rPr>
          <w:noProof/>
        </w:rPr>
        <w:tab/>
        <w:t>Povrat dodijeljenih prava Unije ne osigurava se nakon isteka zastare, kako je predviđeno stavcima od 2. do 6.</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107.</w:t>
      </w:r>
      <w:r w:rsidRPr="00C8147F">
        <w:rPr>
          <w:i/>
          <w:dstrike/>
          <w:noProof/>
          <w:u w:val="double"/>
        </w:rPr>
        <w:t>106.</w:t>
      </w:r>
    </w:p>
    <w:p w:rsidR="00C8147F" w:rsidRPr="00C8147F" w:rsidRDefault="00C8147F" w:rsidP="00C8147F">
      <w:pPr>
        <w:jc w:val="center"/>
        <w:rPr>
          <w:b/>
          <w:bCs/>
          <w:noProof/>
        </w:rPr>
      </w:pPr>
      <w:r w:rsidRPr="00E37D32">
        <w:rPr>
          <w:b/>
          <w:noProof/>
        </w:rPr>
        <w:t>Nacionalni tretman dodijeljenih pravâ Unije</w:t>
      </w:r>
    </w:p>
    <w:p w:rsidR="00C8147F" w:rsidRPr="00C8147F" w:rsidRDefault="00C8147F" w:rsidP="00C8147F">
      <w:pPr>
        <w:rPr>
          <w:noProof/>
        </w:rPr>
      </w:pPr>
      <w:r w:rsidRPr="00E37D32">
        <w:rPr>
          <w:noProof/>
        </w:rPr>
        <w:t>Kad</w:t>
      </w:r>
      <w:r w:rsidRPr="00C8147F">
        <w:rPr>
          <w:dstrike/>
          <w:noProof/>
          <w:u w:val="double"/>
        </w:rPr>
        <w:t>a</w:t>
      </w:r>
      <w:r w:rsidRPr="00E37D32">
        <w:rPr>
          <w:noProof/>
        </w:rPr>
        <w:t xml:space="preserve"> je riječ o postupcima u slučaju nesolventnosti, na dodijeljena prava Unije primjenjuje se isti povlašteni tretman kao i na istovrsna dodijeljena prava javnih tijela u državama članicama u kojima se provodi postupak povrata.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108.</w:t>
      </w:r>
      <w:r w:rsidRPr="00C8147F">
        <w:rPr>
          <w:i/>
          <w:dstrike/>
          <w:noProof/>
          <w:u w:val="double"/>
        </w:rPr>
        <w:t>107.</w:t>
      </w:r>
    </w:p>
    <w:p w:rsidR="00C8147F" w:rsidRPr="00C8147F" w:rsidRDefault="00C8147F" w:rsidP="00C8147F">
      <w:pPr>
        <w:jc w:val="center"/>
        <w:rPr>
          <w:b/>
          <w:bCs/>
          <w:noProof/>
        </w:rPr>
      </w:pPr>
      <w:r w:rsidRPr="00E37D32">
        <w:rPr>
          <w:b/>
          <w:noProof/>
        </w:rPr>
        <w:t>Novčane kazne, financijske i druge sankcije te pripadajuće kamate koje izriču institucije Unije</w:t>
      </w:r>
    </w:p>
    <w:p w:rsidR="00C8147F" w:rsidRPr="00C8147F" w:rsidRDefault="00C8147F" w:rsidP="00C8147F">
      <w:pPr>
        <w:rPr>
          <w:noProof/>
        </w:rPr>
      </w:pPr>
      <w:r w:rsidRPr="00E37D32">
        <w:rPr>
          <w:noProof/>
        </w:rPr>
        <w:t>1.</w:t>
      </w:r>
      <w:r w:rsidRPr="00E37D32">
        <w:rPr>
          <w:noProof/>
        </w:rPr>
        <w:tab/>
        <w:t>Primljeni iznosi od novčanih kazni, financijskih i drugih sankcija te sve pripadajuće kamate ili drugi na temelju njih ostvareni prihodi ne unose se u proračun dok god su odluke kojima se one izriču predmet žalbe pred Sudom Europske unije ili bi mogle biti predmetom takve žalbe.</w:t>
      </w:r>
    </w:p>
    <w:p w:rsidR="00C8147F" w:rsidRPr="00C8147F" w:rsidRDefault="00C8147F" w:rsidP="00C8147F">
      <w:pPr>
        <w:rPr>
          <w:noProof/>
        </w:rPr>
      </w:pPr>
      <w:r w:rsidRPr="00E37D32">
        <w:rPr>
          <w:noProof/>
        </w:rPr>
        <w:t>2.</w:t>
      </w:r>
      <w:r w:rsidRPr="00E37D32">
        <w:rPr>
          <w:noProof/>
        </w:rPr>
        <w:tab/>
        <w:t xml:space="preserve">Iznosi iz stavka 1. unose se u proračun što je prije moguće nakon što </w:t>
      </w:r>
      <w:r w:rsidRPr="00C8147F">
        <w:rPr>
          <w:noProof/>
          <w:u w:val="double"/>
        </w:rPr>
        <w:t>se isrcpe</w:t>
      </w:r>
      <w:r w:rsidRPr="00C8147F">
        <w:rPr>
          <w:dstrike/>
          <w:noProof/>
          <w:u w:val="double"/>
        </w:rPr>
        <w:t>su iscrpljena</w:t>
      </w:r>
      <w:r w:rsidRPr="00E37D32">
        <w:rPr>
          <w:noProof/>
        </w:rPr>
        <w:t xml:space="preserve"> sva pravna sredstva. U propisno opravdanim iznimnim okolnostima ili ako </w:t>
      </w:r>
      <w:r w:rsidRPr="00C8147F">
        <w:rPr>
          <w:noProof/>
          <w:u w:val="double"/>
        </w:rPr>
        <w:t>se sva pravna sredstva iscrpe</w:t>
      </w:r>
      <w:r w:rsidRPr="00C8147F">
        <w:rPr>
          <w:dstrike/>
          <w:noProof/>
          <w:u w:val="double"/>
        </w:rPr>
        <w:t>su sva pravna sredstva iscrpljena</w:t>
      </w:r>
      <w:r w:rsidRPr="00E37D32">
        <w:rPr>
          <w:noProof/>
        </w:rPr>
        <w:t xml:space="preserve"> nakon 1. rujna tekuće financijske godine, iznosi se mogu unijeti u proračun u sljedećoj financijskoj godini.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Za potrebe primjene članka 48. stavka 2. točke (b), potrebni iznosi iz stavka 1. mogu se unijeti u proračun do kraja sljedeće financijske godine.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Iznosi koje u skladu s presudom Suda Europske unije treba vratiti subjektu koji ih je platio ne unose se u proračun.</w:t>
      </w:r>
    </w:p>
    <w:p w:rsidR="00C8147F" w:rsidRPr="00C8147F" w:rsidRDefault="00C8147F" w:rsidP="00C8147F">
      <w:pPr>
        <w:rPr>
          <w:noProof/>
        </w:rPr>
      </w:pPr>
      <w:r w:rsidRPr="00E37D32">
        <w:rPr>
          <w:noProof/>
        </w:rPr>
        <w:t>3.</w:t>
      </w:r>
      <w:r w:rsidRPr="00E37D32">
        <w:rPr>
          <w:noProof/>
        </w:rPr>
        <w:tab/>
        <w:t>Stavak 1. ne primjenjuje se na odluke o poravnavanju računa ili financijskim ispravcima.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109.</w:t>
      </w:r>
      <w:r w:rsidRPr="00C8147F">
        <w:rPr>
          <w:i/>
          <w:dstrike/>
          <w:noProof/>
          <w:u w:val="double"/>
        </w:rPr>
        <w:t>108.</w:t>
      </w:r>
    </w:p>
    <w:p w:rsidR="00C8147F" w:rsidRPr="00C8147F" w:rsidRDefault="00C8147F" w:rsidP="00C8147F">
      <w:pPr>
        <w:jc w:val="center"/>
        <w:rPr>
          <w:b/>
          <w:bCs/>
          <w:noProof/>
        </w:rPr>
      </w:pPr>
      <w:r w:rsidRPr="00C8147F">
        <w:rPr>
          <w:noProof/>
          <w:u w:val="double"/>
        </w:rPr>
        <w:t>Naplata</w:t>
      </w:r>
      <w:r w:rsidRPr="00C8147F">
        <w:rPr>
          <w:b/>
          <w:dstrike/>
          <w:noProof/>
          <w:u w:val="double"/>
        </w:rPr>
        <w:t>Osiguravanje povrata</w:t>
      </w:r>
      <w:r w:rsidRPr="00E37D32">
        <w:rPr>
          <w:b/>
          <w:noProof/>
        </w:rPr>
        <w:t xml:space="preserve"> novčanih kazni </w:t>
      </w:r>
      <w:r w:rsidRPr="00C8147F">
        <w:rPr>
          <w:noProof/>
          <w:u w:val="double"/>
        </w:rPr>
        <w:t>, financijskih</w:t>
      </w:r>
      <w:r w:rsidRPr="00E37D32">
        <w:rPr>
          <w:b/>
          <w:noProof/>
        </w:rPr>
        <w:t xml:space="preserve"> ili drugih sankcija koje izriču institucije Unije</w:t>
      </w:r>
    </w:p>
    <w:p w:rsidR="00C8147F" w:rsidRPr="00C8147F" w:rsidRDefault="00C8147F" w:rsidP="00C8147F">
      <w:pPr>
        <w:rPr>
          <w:noProof/>
          <w:highlight w:val="lightGray"/>
        </w:rPr>
      </w:pPr>
      <w:r w:rsidRPr="00E37D32">
        <w:rPr>
          <w:noProof/>
        </w:rPr>
        <w:t>1.</w:t>
      </w:r>
      <w:r w:rsidRPr="00E37D32">
        <w:rPr>
          <w:noProof/>
        </w:rPr>
        <w:tab/>
        <w:t xml:space="preserve">Ako se pred Sudom Europske unije pokrene postupak protiv odluke institucije Unije o izricanju novčane kazne, financijske ili druge sankcije u skladu s UFEU-om ili Ugovorom o Euratomu i do trenutka kada se iscrpe sva pravna sredstva, dužnik ili privremeno plaća dotične iznose na bankovni račun koji odredi računovodstveni službenik Komisije ili dostavlja financijsko jamstvo koje je prihvatljivo računovodstvenom službeniku Komisije. Jamstvo je neovisno od obveze plaćanja novčane kazne </w:t>
      </w:r>
      <w:r w:rsidRPr="00C8147F">
        <w:rPr>
          <w:noProof/>
          <w:u w:val="double"/>
        </w:rPr>
        <w:t>, financijske</w:t>
      </w:r>
      <w:r w:rsidRPr="00E37D32">
        <w:rPr>
          <w:noProof/>
        </w:rPr>
        <w:t xml:space="preserve"> ili druge sankcije </w:t>
      </w:r>
      <w:r w:rsidRPr="00C8147F">
        <w:rPr>
          <w:dstrike/>
          <w:noProof/>
          <w:u w:val="double"/>
        </w:rPr>
        <w:t>te je</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i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naplativo na zahtjev. Njime </w:t>
      </w:r>
      <w:r w:rsidRPr="00C8147F">
        <w:rPr>
          <w:noProof/>
          <w:u w:val="double"/>
        </w:rPr>
        <w:t>se pokriva potraživanje za glavnicu i pripadajuće kamate</w:t>
      </w:r>
      <w:r w:rsidRPr="00C8147F">
        <w:rPr>
          <w:dstrike/>
          <w:noProof/>
          <w:u w:val="double"/>
        </w:rPr>
        <w:t>je pokriveno potraživanje u vezi sa glavnicom i pripadajućim kamatama</w:t>
      </w:r>
      <w:r w:rsidRPr="00E37D32">
        <w:rPr>
          <w:noProof/>
        </w:rPr>
        <w:t xml:space="preserve"> </w:t>
      </w:r>
      <w:r w:rsidRPr="00C8147F">
        <w:rPr>
          <w:dstrike/>
          <w:noProof/>
          <w:highlight w:val="lightGray"/>
        </w:rPr>
        <w:t>kako je utvrđeno u članku 99. stavku 4.</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koje je dužnik dužan platiti u slučaju iz stavka 3. točke (b) po stopi koju primjenjuje Europska središnja banka za svoje glavne operacije refinanciranja, objavljenoj u seriji C </w:t>
      </w:r>
      <w:r w:rsidRPr="00E37D32">
        <w:rPr>
          <w:i/>
          <w:iCs/>
          <w:noProof/>
          <w:highlight w:val="lightGray"/>
        </w:rPr>
        <w:t>Službenog lista Europske unije</w:t>
      </w:r>
      <w:r w:rsidRPr="00E37D32">
        <w:rPr>
          <w:noProof/>
          <w:highlight w:val="lightGray"/>
        </w:rPr>
        <w:t xml:space="preserve"> koja se primjenjuje prvog kalendarskog dana u mjesecu donošenja odluke o izricanju novčane kazne, financijske ili druge sankcije, uvećanoj za jedan i pol postotni bod, nakon roka utvrđenog u odluci institucije Unije o izricanju novčane kazne ili druge sankcije</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rPr>
          <w:noProof/>
        </w:rPr>
      </w:pPr>
      <w:r w:rsidRPr="00E37D32">
        <w:rPr>
          <w:noProof/>
        </w:rPr>
        <w:t>2.</w:t>
      </w:r>
      <w:r w:rsidRPr="00E37D32">
        <w:rPr>
          <w:noProof/>
        </w:rPr>
        <w:tab/>
        <w:t xml:space="preserve">Komisija </w:t>
      </w:r>
      <w:r w:rsidRPr="00C8147F">
        <w:rPr>
          <w:dstrike/>
          <w:noProof/>
          <w:highlight w:val="lightGray"/>
        </w:rPr>
        <w:t>osigurava</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može uložiti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privremeno naplaćene iznose </w:t>
      </w:r>
      <w:r w:rsidRPr="00C8147F">
        <w:rPr>
          <w:dstrike/>
          <w:noProof/>
          <w:highlight w:val="lightGray"/>
        </w:rPr>
        <w:t>tako što ih ulaže</w:t>
      </w:r>
      <w:r w:rsidRPr="00E37D32">
        <w:rPr>
          <w:noProof/>
        </w:rPr>
        <w:t xml:space="preserve"> u financijsku imovinu, </w:t>
      </w:r>
      <w:r w:rsidRPr="00C8147F">
        <w:rPr>
          <w:dstrike/>
          <w:noProof/>
          <w:highlight w:val="lightGray"/>
        </w:rPr>
        <w:t xml:space="preserve">čime osigurava </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pri čemu joj je prioritet </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postići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sigurnost i likvidnost novčanih sredstava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u skladu s načelom dobrog financijskog upravljanja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istodobno nastojeći ostvariti pozitivan prinos</w:t>
      </w:r>
      <w:r w:rsidRPr="00E37D32">
        <w:rPr>
          <w:noProof/>
        </w:rPr>
        <w:t>.</w:t>
      </w:r>
    </w:p>
    <w:p w:rsidR="00C8147F" w:rsidRPr="00C8147F" w:rsidRDefault="00C8147F" w:rsidP="00C8147F">
      <w:pPr>
        <w:rPr>
          <w:noProof/>
        </w:rPr>
      </w:pPr>
      <w:r w:rsidRPr="00E37D32">
        <w:rPr>
          <w:noProof/>
        </w:rPr>
        <w:t>3.</w:t>
      </w:r>
      <w:r w:rsidRPr="00E37D32">
        <w:rPr>
          <w:noProof/>
        </w:rPr>
        <w:tab/>
        <w:t xml:space="preserve">Nakon što </w:t>
      </w:r>
      <w:r w:rsidRPr="00C8147F">
        <w:rPr>
          <w:noProof/>
          <w:u w:val="double"/>
        </w:rPr>
        <w:t>se iscrpe</w:t>
      </w:r>
      <w:r w:rsidRPr="00C8147F">
        <w:rPr>
          <w:dstrike/>
          <w:noProof/>
          <w:u w:val="double"/>
        </w:rPr>
        <w:t>su iscrpljena</w:t>
      </w:r>
      <w:r w:rsidRPr="00E37D32">
        <w:rPr>
          <w:noProof/>
        </w:rPr>
        <w:t xml:space="preserve"> sva pravna sredstva te ako </w:t>
      </w:r>
      <w:r w:rsidRPr="00C8147F">
        <w:rPr>
          <w:dstrike/>
          <w:noProof/>
          <w:u w:val="double"/>
        </w:rPr>
        <w:t>je</w:t>
      </w:r>
      <w:r w:rsidRPr="00E37D32">
        <w:rPr>
          <w:noProof/>
        </w:rPr>
        <w:t xml:space="preserve"> Sud Europske unije potvrdi</w:t>
      </w:r>
      <w:r w:rsidRPr="00C8147F">
        <w:rPr>
          <w:dstrike/>
          <w:noProof/>
          <w:u w:val="double"/>
        </w:rPr>
        <w:t>o</w:t>
      </w:r>
      <w:r w:rsidRPr="00E37D32">
        <w:rPr>
          <w:noProof/>
        </w:rPr>
        <w:t xml:space="preserve"> novčanu kaznu </w:t>
      </w:r>
      <w:r w:rsidRPr="00C8147F">
        <w:rPr>
          <w:noProof/>
          <w:u w:val="double"/>
        </w:rPr>
        <w:t>, financijsku</w:t>
      </w:r>
      <w:r w:rsidRPr="00E37D32">
        <w:rPr>
          <w:noProof/>
        </w:rPr>
        <w:t xml:space="preserve"> ili drugu sankciju ili ako odluka kojom se izriče takva novčana kazna </w:t>
      </w:r>
      <w:r w:rsidRPr="00C8147F">
        <w:rPr>
          <w:noProof/>
          <w:u w:val="double"/>
        </w:rPr>
        <w:t>, financijska</w:t>
      </w:r>
      <w:r w:rsidRPr="00E37D32">
        <w:rPr>
          <w:noProof/>
        </w:rPr>
        <w:t xml:space="preserve"> ili druga sankcija više ne može biti predmetom žalbe pred Sudom Europske unije, poduzima se jedna od sljedećih mjera:</w:t>
      </w:r>
    </w:p>
    <w:p w:rsidR="00C8147F" w:rsidRPr="00C8147F" w:rsidRDefault="00C8147F" w:rsidP="00C8147F">
      <w:pPr>
        <w:ind w:left="850" w:hanging="850"/>
        <w:rPr>
          <w:noProof/>
        </w:rPr>
      </w:pPr>
      <w:r w:rsidRPr="00E37D32">
        <w:rPr>
          <w:noProof/>
        </w:rPr>
        <w:tab/>
        <w:t>(a)</w:t>
      </w:r>
      <w:r w:rsidRPr="00E37D32">
        <w:rPr>
          <w:noProof/>
        </w:rPr>
        <w:tab/>
        <w:t xml:space="preserve">privremeno naplaćeni iznosi i ostvareni prinos unose se u proračun u skladu s člankom </w:t>
      </w:r>
      <w:r w:rsidRPr="00C8147F">
        <w:rPr>
          <w:noProof/>
          <w:u w:val="double"/>
        </w:rPr>
        <w:t>108.</w:t>
      </w:r>
      <w:r w:rsidRPr="00C8147F">
        <w:rPr>
          <w:dstrike/>
          <w:noProof/>
          <w:u w:val="double"/>
        </w:rPr>
        <w:t>107.</w:t>
      </w:r>
      <w:r w:rsidRPr="00E37D32">
        <w:rPr>
          <w:noProof/>
        </w:rPr>
        <w:t xml:space="preserve"> stavkom 2.;</w:t>
      </w:r>
    </w:p>
    <w:p w:rsidR="00C8147F" w:rsidRPr="00C8147F" w:rsidRDefault="00C8147F" w:rsidP="00C8147F">
      <w:pPr>
        <w:ind w:left="850" w:hanging="850"/>
        <w:rPr>
          <w:noProof/>
        </w:rPr>
      </w:pPr>
      <w:r w:rsidRPr="00E37D32">
        <w:rPr>
          <w:noProof/>
        </w:rPr>
        <w:tab/>
      </w:r>
      <w:r w:rsidRPr="00E37D32">
        <w:rPr>
          <w:noProof/>
          <w:lang w:val="es-ES"/>
        </w:rPr>
        <w:t>(b)</w:t>
      </w:r>
      <w:r w:rsidRPr="00E37D32">
        <w:rPr>
          <w:noProof/>
          <w:lang w:val="es-ES"/>
        </w:rPr>
        <w:tab/>
        <w:t>ako je financijsko jamstvo bilo dostavljeno, ono se naplaćuje, a odgovarajući se iznosi unose u proračun.</w:t>
      </w:r>
    </w:p>
    <w:p w:rsidR="00C8147F" w:rsidRPr="00C8147F" w:rsidRDefault="00C8147F" w:rsidP="00C8147F">
      <w:pPr>
        <w:rPr>
          <w:noProof/>
        </w:rPr>
      </w:pPr>
      <w:r w:rsidRPr="00E37D32">
        <w:rPr>
          <w:noProof/>
        </w:rPr>
        <w:t xml:space="preserve">Ako </w:t>
      </w:r>
      <w:r w:rsidRPr="00C8147F">
        <w:rPr>
          <w:dstrike/>
          <w:noProof/>
          <w:u w:val="double"/>
        </w:rPr>
        <w:t>je</w:t>
      </w:r>
      <w:r w:rsidRPr="00E37D32">
        <w:rPr>
          <w:noProof/>
        </w:rPr>
        <w:t xml:space="preserve"> Sud Europske unije poveća</w:t>
      </w:r>
      <w:r w:rsidRPr="00C8147F">
        <w:rPr>
          <w:dstrike/>
          <w:noProof/>
          <w:u w:val="double"/>
        </w:rPr>
        <w:t>o</w:t>
      </w:r>
      <w:r w:rsidRPr="00E37D32">
        <w:rPr>
          <w:noProof/>
        </w:rPr>
        <w:t xml:space="preserve"> iznos novčane kazne </w:t>
      </w:r>
      <w:r w:rsidRPr="00C8147F">
        <w:rPr>
          <w:noProof/>
          <w:u w:val="double"/>
        </w:rPr>
        <w:t>, financijske</w:t>
      </w:r>
      <w:r w:rsidRPr="00E37D32">
        <w:rPr>
          <w:noProof/>
        </w:rPr>
        <w:t xml:space="preserve"> ili druge sankcije, točke (a) i (b) prvog podstavka ovog stavka primjenjuju se do iznosa utvrđenih prvotnom odlukom institucije Unije ili, ako je to primjenjivo, do iznosa koji je utvrđen prethodnom presudom Suda Europske unije u istom postupku. Računovodstveni službenik Komisije naplaćuje iznos koji odgovara povećanju i pripadajućim kamatama kako je utvrđeno u članku 99. stavku 4.</w:t>
      </w:r>
      <w:r w:rsidRPr="00C8147F">
        <w:rPr>
          <w:dstrike/>
          <w:noProof/>
          <w:u w:val="double"/>
        </w:rPr>
        <w:t xml:space="preserve"> te</w:t>
      </w:r>
      <w:r w:rsidRPr="00C8147F">
        <w:rPr>
          <w:noProof/>
          <w:u w:val="double"/>
        </w:rPr>
        <w:t>,</w:t>
      </w:r>
      <w:r w:rsidRPr="00E37D32">
        <w:rPr>
          <w:noProof/>
        </w:rPr>
        <w:t xml:space="preserve"> koji se unosi u proračun.</w:t>
      </w:r>
    </w:p>
    <w:p w:rsidR="00C8147F" w:rsidRPr="00C8147F" w:rsidRDefault="00C8147F" w:rsidP="00C8147F">
      <w:pPr>
        <w:rPr>
          <w:noProof/>
        </w:rPr>
      </w:pPr>
      <w:r w:rsidRPr="00E37D32">
        <w:rPr>
          <w:noProof/>
        </w:rPr>
        <w:t>4.</w:t>
      </w:r>
      <w:r w:rsidRPr="00E37D32">
        <w:rPr>
          <w:noProof/>
        </w:rPr>
        <w:tab/>
        <w:t xml:space="preserve">Nakon što </w:t>
      </w:r>
      <w:r w:rsidRPr="00C8147F">
        <w:rPr>
          <w:noProof/>
          <w:u w:val="double"/>
        </w:rPr>
        <w:t>se iscrpe</w:t>
      </w:r>
      <w:r w:rsidRPr="00C8147F">
        <w:rPr>
          <w:dstrike/>
          <w:noProof/>
          <w:u w:val="double"/>
        </w:rPr>
        <w:t>su iscrpljena</w:t>
      </w:r>
      <w:r w:rsidRPr="00E37D32">
        <w:rPr>
          <w:noProof/>
        </w:rPr>
        <w:t xml:space="preserve"> sva pravna sredstva i ako </w:t>
      </w:r>
      <w:r w:rsidRPr="00C8147F">
        <w:rPr>
          <w:noProof/>
          <w:u w:val="double"/>
        </w:rPr>
        <w:t>se</w:t>
      </w:r>
      <w:r w:rsidRPr="00C8147F">
        <w:rPr>
          <w:dstrike/>
          <w:noProof/>
          <w:u w:val="double"/>
        </w:rPr>
        <w:t>je</w:t>
      </w:r>
      <w:r w:rsidRPr="00E37D32">
        <w:rPr>
          <w:noProof/>
        </w:rPr>
        <w:t xml:space="preserve"> novčana kazna, </w:t>
      </w:r>
      <w:r w:rsidRPr="00C8147F">
        <w:rPr>
          <w:noProof/>
          <w:u w:val="double"/>
        </w:rPr>
        <w:t>financijska</w:t>
      </w:r>
      <w:r w:rsidRPr="00E37D32">
        <w:rPr>
          <w:noProof/>
        </w:rPr>
        <w:t xml:space="preserve"> ili druga sankcija </w:t>
      </w:r>
      <w:r w:rsidRPr="00C8147F">
        <w:rPr>
          <w:noProof/>
          <w:u w:val="double"/>
        </w:rPr>
        <w:t>ukine ili njezin iznos smanji</w:t>
      </w:r>
      <w:r w:rsidRPr="00C8147F">
        <w:rPr>
          <w:dstrike/>
          <w:noProof/>
          <w:u w:val="double"/>
        </w:rPr>
        <w:t>ukinuta ili je njezin iznos smanjen</w:t>
      </w:r>
      <w:r w:rsidRPr="00E37D32">
        <w:rPr>
          <w:noProof/>
        </w:rPr>
        <w:t>, poduzima se jedna od sljedećih mjera:</w:t>
      </w:r>
    </w:p>
    <w:p w:rsidR="00C8147F" w:rsidRPr="00C8147F" w:rsidRDefault="00C8147F" w:rsidP="00C8147F">
      <w:pPr>
        <w:rPr>
          <w:noProof/>
        </w:rPr>
      </w:pPr>
      <w:r w:rsidRPr="00E37D32">
        <w:rPr>
          <w:noProof/>
        </w:rPr>
        <w:t>(a)</w:t>
      </w:r>
      <w:r w:rsidRPr="00E37D32">
        <w:rPr>
          <w:noProof/>
        </w:rPr>
        <w:tab/>
        <w:t xml:space="preserve">privremeno naplaćeni iznosi ili, u slučaju smanjenja, njihov </w:t>
      </w:r>
      <w:r w:rsidRPr="00C8147F">
        <w:rPr>
          <w:noProof/>
          <w:u w:val="double"/>
        </w:rPr>
        <w:t>relevantni</w:t>
      </w:r>
      <w:r w:rsidRPr="00C8147F">
        <w:rPr>
          <w:dstrike/>
          <w:noProof/>
          <w:u w:val="double"/>
        </w:rPr>
        <w:t>relevantan</w:t>
      </w:r>
      <w:r w:rsidRPr="00E37D32">
        <w:rPr>
          <w:noProof/>
        </w:rPr>
        <w:t xml:space="preserve"> dio, </w:t>
      </w:r>
      <w:r w:rsidRPr="00C8147F">
        <w:rPr>
          <w:dstrike/>
          <w:noProof/>
          <w:highlight w:val="lightGray"/>
        </w:rPr>
        <w:t>uključujući eventualni prinos,</w:t>
      </w:r>
      <w:r w:rsidRPr="00E37D32">
        <w:rPr>
          <w:noProof/>
        </w:rPr>
        <w:t xml:space="preserve"> vraćaju se dotičnoj trećoj strani;</w:t>
      </w:r>
    </w:p>
    <w:p w:rsidR="00C8147F" w:rsidRPr="00C8147F" w:rsidRDefault="00C8147F" w:rsidP="00C8147F">
      <w:pPr>
        <w:rPr>
          <w:noProof/>
        </w:rPr>
      </w:pPr>
      <w:r w:rsidRPr="00E37D32">
        <w:rPr>
          <w:noProof/>
        </w:rPr>
        <w:t>(b)</w:t>
      </w:r>
      <w:r w:rsidRPr="00E37D32">
        <w:rPr>
          <w:noProof/>
        </w:rPr>
        <w:tab/>
        <w:t xml:space="preserve">ako je financijsko jamstvo bilo dostavljeno, ono se </w:t>
      </w:r>
      <w:r w:rsidRPr="00C8147F">
        <w:rPr>
          <w:noProof/>
          <w:u w:val="double"/>
        </w:rPr>
        <w:t>na odgovarajući način</w:t>
      </w:r>
      <w:r w:rsidRPr="00C8147F">
        <w:rPr>
          <w:dstrike/>
          <w:noProof/>
          <w:u w:val="double"/>
        </w:rPr>
        <w:t>u skladu s time</w:t>
      </w:r>
      <w:r w:rsidRPr="00E37D32">
        <w:rPr>
          <w:noProof/>
        </w:rPr>
        <w:t xml:space="preserve"> oslobađa.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dstrike/>
          <w:noProof/>
        </w:rPr>
      </w:pPr>
      <w:r w:rsidRPr="00E37D32">
        <w:rPr>
          <w:noProof/>
          <w:highlight w:val="lightGray"/>
        </w:rPr>
        <w:t xml:space="preserve">Iznos ili njegov relevantni dio iz prvog podstavka točke (a) uvećava se za kamatu po stopi koju primjenjuje Europska središnja banka za svoje glavne operacije refinanciranja, objavljenoj u seriji C </w:t>
      </w:r>
      <w:r w:rsidRPr="00E37D32">
        <w:rPr>
          <w:i/>
          <w:iCs/>
          <w:noProof/>
          <w:highlight w:val="lightGray"/>
        </w:rPr>
        <w:t>Službenog lista Europske unije</w:t>
      </w:r>
      <w:r w:rsidRPr="00E37D32">
        <w:rPr>
          <w:noProof/>
          <w:highlight w:val="lightGray"/>
        </w:rPr>
        <w:t>, koja se primjenjuje prvog kalendarskog dana u mjesecu donošenja odluke o izricanju novčane kazne, financijske ili druge sankcije, uvećanoj za jedan i pol postotni bod.</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dstrike/>
          <w:noProof/>
          <w:highlight w:val="lightGray"/>
        </w:rPr>
      </w:pPr>
      <w:r w:rsidRPr="00C8147F">
        <w:rPr>
          <w:dstrike/>
          <w:noProof/>
          <w:highlight w:val="lightGray"/>
        </w:rPr>
        <w:t>U slučaju iz prvog podstavka točke (a), ako je ukupan prinos na privremeno naplaćeni iznos negativan, nastali gubitak oduzima se od iznosa koji treba vratiti.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110.</w:t>
      </w:r>
      <w:r w:rsidRPr="00C8147F">
        <w:rPr>
          <w:i/>
          <w:dstrike/>
          <w:noProof/>
          <w:u w:val="double"/>
        </w:rPr>
        <w:t>109.</w:t>
      </w:r>
    </w:p>
    <w:p w:rsidR="00C8147F" w:rsidRPr="00C8147F" w:rsidRDefault="00C8147F" w:rsidP="00C8147F">
      <w:pPr>
        <w:jc w:val="center"/>
        <w:rPr>
          <w:b/>
          <w:bCs/>
          <w:noProof/>
        </w:rPr>
      </w:pPr>
      <w:r w:rsidRPr="00E37D32">
        <w:rPr>
          <w:b/>
          <w:noProof/>
        </w:rPr>
        <w:t>Kompenzacijske kamate</w:t>
      </w:r>
    </w:p>
    <w:p w:rsidR="00C8147F" w:rsidRPr="00C8147F" w:rsidRDefault="00C8147F" w:rsidP="00C8147F">
      <w:pPr>
        <w:rPr>
          <w:noProof/>
        </w:rPr>
      </w:pPr>
      <w:r w:rsidRPr="00E37D32">
        <w:rPr>
          <w:noProof/>
        </w:rPr>
        <w:t xml:space="preserve">Ne dovodeći u pitanje članak 99. stavak 2. i članak </w:t>
      </w:r>
      <w:r w:rsidRPr="00C8147F">
        <w:rPr>
          <w:noProof/>
          <w:u w:val="double"/>
        </w:rPr>
        <w:t>117.</w:t>
      </w:r>
      <w:r w:rsidRPr="00C8147F">
        <w:rPr>
          <w:dstrike/>
          <w:noProof/>
          <w:u w:val="double"/>
        </w:rPr>
        <w:t>116.</w:t>
      </w:r>
      <w:r w:rsidRPr="00E37D32">
        <w:rPr>
          <w:noProof/>
        </w:rPr>
        <w:t xml:space="preserve"> stavak 5., a u slučajevima koji nisu novčane kazne </w:t>
      </w:r>
      <w:r w:rsidRPr="00C8147F">
        <w:rPr>
          <w:noProof/>
          <w:u w:val="double"/>
        </w:rPr>
        <w:t>, financijske</w:t>
      </w:r>
      <w:r w:rsidRPr="00E37D32">
        <w:rPr>
          <w:noProof/>
        </w:rPr>
        <w:t xml:space="preserve"> i druge sankcije, kako je navedeno u člancima </w:t>
      </w:r>
      <w:r w:rsidRPr="00C8147F">
        <w:rPr>
          <w:noProof/>
          <w:u w:val="double"/>
        </w:rPr>
        <w:t>108.</w:t>
      </w:r>
      <w:r w:rsidRPr="00C8147F">
        <w:rPr>
          <w:dstrike/>
          <w:noProof/>
          <w:u w:val="double"/>
        </w:rPr>
        <w:t>107.</w:t>
      </w:r>
      <w:r w:rsidRPr="00E37D32">
        <w:rPr>
          <w:noProof/>
        </w:rPr>
        <w:t xml:space="preserve"> i </w:t>
      </w:r>
      <w:r w:rsidRPr="00C8147F">
        <w:rPr>
          <w:noProof/>
          <w:u w:val="double"/>
        </w:rPr>
        <w:t>109.</w:t>
      </w:r>
      <w:r w:rsidRPr="00C8147F">
        <w:rPr>
          <w:dstrike/>
          <w:noProof/>
          <w:u w:val="double"/>
        </w:rPr>
        <w:t>108.</w:t>
      </w:r>
      <w:r w:rsidRPr="00E37D32">
        <w:rPr>
          <w:noProof/>
        </w:rPr>
        <w:t xml:space="preserve">, kada se iznos treba nadoknaditi zbog presude Suda Europske unije ili kao rezultat sporazumnog rješavanja spora, primjenjuje se kamatna stopa koju primjenjuje Europska središnja banka za svoje glavne operacije refinanciranja, objavljena u seriji C </w:t>
      </w:r>
      <w:r w:rsidRPr="00E37D32">
        <w:rPr>
          <w:i/>
          <w:iCs/>
          <w:noProof/>
        </w:rPr>
        <w:t>Službenog lista Europske unije</w:t>
      </w:r>
      <w:r w:rsidRPr="00E37D32">
        <w:rPr>
          <w:noProof/>
        </w:rPr>
        <w:t xml:space="preserve"> prvog kalendarskog dana svakog mjeseca. Kamatna stopa ne smije biti negativna. Kamate teku od datuma isplate iznosa koji treba nadoknaditi do datuma dospijeća naknade.</w:t>
      </w:r>
    </w:p>
    <w:p w:rsidR="00C8147F" w:rsidRPr="00C8147F" w:rsidRDefault="00C8147F" w:rsidP="00C8147F">
      <w:pPr>
        <w:rPr>
          <w:noProof/>
        </w:rPr>
      </w:pPr>
      <w:r w:rsidRPr="00E37D32">
        <w:rPr>
          <w:noProof/>
          <w:lang w:val="es-ES"/>
        </w:rPr>
        <w:t>U slučajevima u kojima bi ukupna kamatna stopa bila negativna, ona se utvrđuje na nula posto.</w:t>
      </w:r>
    </w:p>
    <w:p w:rsidR="00C8147F" w:rsidRPr="00C8147F" w:rsidRDefault="00C8147F" w:rsidP="00C8147F">
      <w:pPr>
        <w:keepNext/>
        <w:spacing w:after="360"/>
        <w:jc w:val="center"/>
        <w:rPr>
          <w:b/>
          <w:smallCaps/>
          <w:noProof/>
          <w:sz w:val="28"/>
        </w:rPr>
      </w:pPr>
      <w:r w:rsidRPr="00E37D32">
        <w:rPr>
          <w:b/>
          <w:i/>
          <w:smallCaps/>
          <w:noProof/>
          <w:sz w:val="28"/>
        </w:rPr>
        <w:t>POGLAVLJE 7.</w:t>
      </w:r>
    </w:p>
    <w:p w:rsidR="00C8147F" w:rsidRPr="00C8147F" w:rsidRDefault="00C8147F" w:rsidP="00C8147F">
      <w:pPr>
        <w:keepNext/>
        <w:spacing w:after="360"/>
        <w:jc w:val="center"/>
        <w:rPr>
          <w:b/>
          <w:smallCaps/>
          <w:noProof/>
          <w:sz w:val="28"/>
        </w:rPr>
      </w:pPr>
      <w:r w:rsidRPr="00E37D32">
        <w:rPr>
          <w:b/>
          <w:i/>
          <w:smallCaps/>
          <w:noProof/>
          <w:sz w:val="28"/>
        </w:rPr>
        <w:t>Rashodi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111.</w:t>
      </w:r>
      <w:r w:rsidRPr="00C8147F">
        <w:rPr>
          <w:i/>
          <w:dstrike/>
          <w:noProof/>
          <w:u w:val="double"/>
        </w:rPr>
        <w:t>110.</w:t>
      </w:r>
    </w:p>
    <w:p w:rsidR="00C8147F" w:rsidRPr="00C8147F" w:rsidRDefault="00C8147F" w:rsidP="00C8147F">
      <w:pPr>
        <w:jc w:val="center"/>
        <w:rPr>
          <w:b/>
          <w:bCs/>
          <w:noProof/>
        </w:rPr>
      </w:pPr>
      <w:r w:rsidRPr="00E37D32">
        <w:rPr>
          <w:b/>
          <w:noProof/>
        </w:rPr>
        <w:t>Odluke o financiranju</w:t>
      </w:r>
    </w:p>
    <w:p w:rsidR="00C8147F" w:rsidRPr="00C8147F" w:rsidRDefault="00C8147F" w:rsidP="00C8147F">
      <w:pPr>
        <w:rPr>
          <w:noProof/>
        </w:rPr>
      </w:pPr>
      <w:r w:rsidRPr="00E37D32">
        <w:rPr>
          <w:noProof/>
        </w:rPr>
        <w:t>1.</w:t>
      </w:r>
      <w:r w:rsidRPr="00E37D32">
        <w:rPr>
          <w:noProof/>
        </w:rPr>
        <w:tab/>
        <w:t>Prije preuzimanja proračunske obveze, institucija Unije ili tijelo kojem je institucija Unije delegirala ovlasti donose odluku o financiranju. Odluke o financiranju su godišnje ili višegodišnje.</w:t>
      </w:r>
    </w:p>
    <w:p w:rsidR="00C8147F" w:rsidRPr="00C8147F" w:rsidRDefault="00C8147F" w:rsidP="00C8147F">
      <w:pPr>
        <w:rPr>
          <w:noProof/>
        </w:rPr>
      </w:pPr>
      <w:r w:rsidRPr="00E37D32">
        <w:rPr>
          <w:noProof/>
        </w:rPr>
        <w:t>Prvi podstavak ovog stavka ne primjenjuje se u slučaju odobrenih sredstava za rad svake institucije Unije u okviru njezine administrativne neovisnosti koja se mogu izvršiti bez temeljnog akta u skladu s člankom 58. stavkom 2. točkom (e), rashoda za administrativnu potporu i doprinosa tijelima Unije iz članaka 70. i 71.</w:t>
      </w:r>
    </w:p>
    <w:p w:rsidR="00C8147F" w:rsidRPr="00C8147F" w:rsidRDefault="00C8147F" w:rsidP="00C8147F">
      <w:pPr>
        <w:rPr>
          <w:noProof/>
        </w:rPr>
      </w:pPr>
      <w:r w:rsidRPr="00E37D32">
        <w:rPr>
          <w:noProof/>
        </w:rPr>
        <w:t>2.</w:t>
      </w:r>
      <w:r w:rsidRPr="00E37D32">
        <w:rPr>
          <w:noProof/>
        </w:rPr>
        <w:tab/>
        <w:t xml:space="preserve">Odluka o financiranju istodobno </w:t>
      </w:r>
      <w:r w:rsidRPr="00C8147F">
        <w:rPr>
          <w:noProof/>
          <w:u w:val="double"/>
        </w:rPr>
        <w:t>služi kao</w:t>
      </w:r>
      <w:r w:rsidRPr="00C8147F">
        <w:rPr>
          <w:dstrike/>
          <w:noProof/>
          <w:u w:val="double"/>
        </w:rPr>
        <w:t>čini</w:t>
      </w:r>
      <w:r w:rsidRPr="00E37D32">
        <w:rPr>
          <w:noProof/>
        </w:rPr>
        <w:t xml:space="preserve"> godišnji ili višegodišnji program rada i donosi se, ako je to primjereno, što je prije moguće nakon donošenja nacrta proračuna, a u načelu najkasnije 31. ožujka u godini izvršenja. Ako se relevantnim temeljnim aktom predviđaju posebni načini za donošenje odluke o financiranju ili programa rada ili oba takva akta, ti načini primjenjuju se na </w:t>
      </w:r>
      <w:r w:rsidRPr="00C8147F">
        <w:rPr>
          <w:dstrike/>
          <w:noProof/>
          <w:u w:val="double"/>
        </w:rPr>
        <w:t>dotični</w:t>
      </w:r>
      <w:r w:rsidRPr="00E37D32">
        <w:rPr>
          <w:noProof/>
        </w:rPr>
        <w:t xml:space="preserve"> dio odluke o financiranju koji </w:t>
      </w:r>
      <w:r w:rsidRPr="00C8147F">
        <w:rPr>
          <w:noProof/>
          <w:u w:val="double"/>
        </w:rPr>
        <w:t>služi kao</w:t>
      </w:r>
      <w:r w:rsidRPr="00C8147F">
        <w:rPr>
          <w:dstrike/>
          <w:noProof/>
          <w:u w:val="double"/>
        </w:rPr>
        <w:t>čine</w:t>
      </w:r>
      <w:r w:rsidRPr="00E37D32">
        <w:rPr>
          <w:noProof/>
        </w:rPr>
        <w:t xml:space="preserve"> program rada, </w:t>
      </w:r>
      <w:r w:rsidRPr="00C8147F">
        <w:rPr>
          <w:noProof/>
          <w:u w:val="double"/>
        </w:rPr>
        <w:t>u skladu sa zahtjevima</w:t>
      </w:r>
      <w:r w:rsidRPr="00C8147F">
        <w:rPr>
          <w:dstrike/>
          <w:noProof/>
          <w:u w:val="double"/>
        </w:rPr>
        <w:t>uz poštovanje zahtjevâ</w:t>
      </w:r>
      <w:r w:rsidRPr="00E37D32">
        <w:rPr>
          <w:noProof/>
        </w:rPr>
        <w:t xml:space="preserve"> iz tog temeljnog akta. Dio koji </w:t>
      </w:r>
      <w:r w:rsidRPr="00C8147F">
        <w:rPr>
          <w:noProof/>
          <w:u w:val="double"/>
        </w:rPr>
        <w:t>služi kao</w:t>
      </w:r>
      <w:r w:rsidRPr="00C8147F">
        <w:rPr>
          <w:dstrike/>
          <w:noProof/>
          <w:u w:val="double"/>
        </w:rPr>
        <w:t>čini</w:t>
      </w:r>
      <w:r w:rsidRPr="00E37D32">
        <w:rPr>
          <w:noProof/>
        </w:rPr>
        <w:t xml:space="preserve"> program rada objavljuje se na internetskim stranicama dotične institucije Unije odmah nakon njegova donošenja i prije njegova izvršenja. U odluci o financiranju navodi se ukupan iznos koji se odlukom pokriva, kao i opis djelovanja koja treba financirati. </w:t>
      </w:r>
      <w:r w:rsidRPr="00E37D32">
        <w:rPr>
          <w:noProof/>
          <w:lang w:val="es-ES"/>
        </w:rPr>
        <w:t>U njoj se navode:</w:t>
      </w:r>
    </w:p>
    <w:p w:rsidR="00C8147F" w:rsidRPr="00C8147F" w:rsidRDefault="00C8147F" w:rsidP="00C8147F">
      <w:pPr>
        <w:ind w:left="850" w:hanging="850"/>
        <w:rPr>
          <w:noProof/>
        </w:rPr>
      </w:pPr>
      <w:r w:rsidRPr="00E37D32">
        <w:rPr>
          <w:noProof/>
          <w:lang w:val="es-ES"/>
        </w:rPr>
        <w:tab/>
        <w:t>(a)</w:t>
      </w:r>
      <w:r w:rsidRPr="00E37D32">
        <w:rPr>
          <w:noProof/>
          <w:lang w:val="es-ES"/>
        </w:rPr>
        <w:tab/>
        <w:t>temeljni akt i proračunska linija;</w:t>
      </w:r>
    </w:p>
    <w:p w:rsidR="00C8147F" w:rsidRPr="00C8147F" w:rsidRDefault="00C8147F" w:rsidP="00C8147F">
      <w:pPr>
        <w:ind w:left="850" w:hanging="850"/>
        <w:rPr>
          <w:noProof/>
        </w:rPr>
      </w:pPr>
      <w:r w:rsidRPr="00E37D32">
        <w:rPr>
          <w:noProof/>
          <w:lang w:val="es-ES"/>
        </w:rPr>
        <w:tab/>
        <w:t>(b)</w:t>
      </w:r>
      <w:r w:rsidRPr="00E37D32">
        <w:rPr>
          <w:noProof/>
          <w:lang w:val="es-ES"/>
        </w:rPr>
        <w:tab/>
        <w:t>zadani ciljevi i očekivani rezultati;</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načini </w:t>
      </w:r>
      <w:r w:rsidRPr="00C8147F">
        <w:rPr>
          <w:noProof/>
          <w:u w:val="double"/>
        </w:rPr>
        <w:t>izvršenja</w:t>
      </w:r>
      <w:r w:rsidRPr="00C8147F">
        <w:rPr>
          <w:dstrike/>
          <w:noProof/>
          <w:u w:val="double"/>
        </w:rPr>
        <w:t>izvršavanja</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sve dodatne informacije koje su za potrebe programa rada propisane temeljnim aktom.</w:t>
      </w:r>
    </w:p>
    <w:p w:rsidR="00C8147F" w:rsidRPr="00C8147F" w:rsidRDefault="00C8147F" w:rsidP="00C8147F">
      <w:pPr>
        <w:rPr>
          <w:noProof/>
        </w:rPr>
      </w:pPr>
      <w:r w:rsidRPr="00E37D32">
        <w:rPr>
          <w:noProof/>
          <w:lang w:val="es-ES"/>
        </w:rPr>
        <w:t>3.</w:t>
      </w:r>
      <w:r w:rsidRPr="00E37D32">
        <w:rPr>
          <w:noProof/>
          <w:lang w:val="es-ES"/>
        </w:rPr>
        <w:tab/>
        <w:t>Uz elemente iz stavka 2., u odluci o financiranju utvrđuje se sljedeće:</w:t>
      </w:r>
    </w:p>
    <w:p w:rsidR="00C8147F" w:rsidRPr="00C8147F" w:rsidRDefault="00C8147F" w:rsidP="00C8147F">
      <w:pPr>
        <w:ind w:left="850" w:hanging="850"/>
        <w:rPr>
          <w:noProof/>
        </w:rPr>
      </w:pPr>
      <w:r w:rsidRPr="00E37D32">
        <w:rPr>
          <w:noProof/>
          <w:lang w:val="es-ES"/>
        </w:rPr>
        <w:tab/>
        <w:t>(a)</w:t>
      </w:r>
      <w:r w:rsidRPr="00E37D32">
        <w:rPr>
          <w:noProof/>
          <w:lang w:val="es-ES"/>
        </w:rPr>
        <w:tab/>
        <w:t xml:space="preserve">za bespovratna sredstva: vrsta podnositeljâ zahtjeva na koje </w:t>
      </w:r>
      <w:r w:rsidRPr="00C8147F">
        <w:rPr>
          <w:noProof/>
          <w:u w:val="double"/>
        </w:rPr>
        <w:t>se odnosi</w:t>
      </w:r>
      <w:r w:rsidRPr="00C8147F">
        <w:rPr>
          <w:dstrike/>
          <w:noProof/>
          <w:u w:val="double"/>
        </w:rPr>
        <w:t>je usmjeren</w:t>
      </w:r>
      <w:r w:rsidRPr="00E37D32">
        <w:rPr>
          <w:noProof/>
          <w:lang w:val="es-ES"/>
        </w:rPr>
        <w:t xml:space="preserve"> poziv za podnošenje prijedlogâ ili izravna dodjela te ukupna proračunska omotnica </w:t>
      </w:r>
      <w:r w:rsidRPr="00C8147F">
        <w:rPr>
          <w:dstrike/>
          <w:noProof/>
          <w:u w:val="double"/>
        </w:rPr>
        <w:t>koja je</w:t>
      </w:r>
      <w:r w:rsidRPr="00E37D32">
        <w:rPr>
          <w:noProof/>
          <w:lang w:val="es-ES"/>
        </w:rPr>
        <w:t xml:space="preserve"> namijenjena za bespovratna sredstva;</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za nabavu: </w:t>
      </w:r>
      <w:r w:rsidRPr="00C8147F">
        <w:rPr>
          <w:noProof/>
          <w:u w:val="double"/>
        </w:rPr>
        <w:t>ukupna proračunska omotnica namijenjena</w:t>
      </w:r>
      <w:r w:rsidRPr="00C8147F">
        <w:rPr>
          <w:dstrike/>
          <w:noProof/>
          <w:u w:val="double"/>
        </w:rPr>
        <w:t>ukupan proračunski okvir koji je namijenjen</w:t>
      </w:r>
      <w:r w:rsidRPr="00E37D32">
        <w:rPr>
          <w:noProof/>
          <w:lang w:val="es-ES"/>
        </w:rPr>
        <w:t xml:space="preserve"> za </w:t>
      </w:r>
      <w:r w:rsidRPr="00C8147F">
        <w:rPr>
          <w:dstrike/>
          <w:noProof/>
          <w:u w:val="double"/>
        </w:rPr>
        <w:t>javne</w:t>
      </w:r>
      <w:r w:rsidRPr="00E37D32">
        <w:rPr>
          <w:noProof/>
          <w:lang w:val="es-ES"/>
        </w:rPr>
        <w:t xml:space="preserve"> nabave;</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za doprinose skrbničkim fondovima Unije iz članka </w:t>
      </w:r>
      <w:r w:rsidRPr="00C8147F">
        <w:rPr>
          <w:noProof/>
          <w:u w:val="double"/>
        </w:rPr>
        <w:t>238.</w:t>
      </w:r>
      <w:r w:rsidRPr="00C8147F">
        <w:rPr>
          <w:dstrike/>
          <w:noProof/>
          <w:u w:val="double"/>
        </w:rPr>
        <w:t>234.</w:t>
      </w:r>
      <w:r w:rsidRPr="00E37D32">
        <w:rPr>
          <w:noProof/>
          <w:lang w:val="es-ES"/>
        </w:rPr>
        <w:t xml:space="preserve">: odobrena sredstva namijenjena za skrbnički fond za određenu godinu zajedno s iznosima planiranima tijekom njegova trajanja </w:t>
      </w:r>
      <w:r w:rsidRPr="00C8147F">
        <w:rPr>
          <w:noProof/>
          <w:u w:val="double"/>
        </w:rPr>
        <w:t>,</w:t>
      </w:r>
      <w:r w:rsidRPr="00E37D32">
        <w:rPr>
          <w:noProof/>
          <w:lang w:val="es-ES"/>
        </w:rPr>
        <w:t xml:space="preserve"> iz proračuna </w:t>
      </w:r>
      <w:r w:rsidRPr="00C8147F">
        <w:rPr>
          <w:dstrike/>
          <w:noProof/>
          <w:u w:val="double"/>
        </w:rPr>
        <w:t>kao</w:t>
      </w:r>
      <w:r w:rsidRPr="00E37D32">
        <w:rPr>
          <w:noProof/>
          <w:lang w:val="es-ES"/>
        </w:rPr>
        <w:t xml:space="preserve"> i od drugih donatora;</w:t>
      </w:r>
    </w:p>
    <w:p w:rsidR="00C8147F" w:rsidRPr="00C8147F" w:rsidRDefault="00C8147F" w:rsidP="00C8147F">
      <w:pPr>
        <w:ind w:left="850" w:hanging="850"/>
        <w:rPr>
          <w:noProof/>
        </w:rPr>
      </w:pPr>
      <w:r w:rsidRPr="00E37D32">
        <w:rPr>
          <w:noProof/>
          <w:lang w:val="es-ES"/>
        </w:rPr>
        <w:tab/>
        <w:t>(d)</w:t>
      </w:r>
      <w:r w:rsidRPr="00E37D32">
        <w:rPr>
          <w:noProof/>
          <w:lang w:val="es-ES"/>
        </w:rPr>
        <w:tab/>
        <w:t xml:space="preserve">za nagrade: vrsta sudionika na koje </w:t>
      </w:r>
      <w:r w:rsidRPr="00C8147F">
        <w:rPr>
          <w:noProof/>
          <w:u w:val="double"/>
        </w:rPr>
        <w:t>se odnosi</w:t>
      </w:r>
      <w:r w:rsidRPr="00C8147F">
        <w:rPr>
          <w:dstrike/>
          <w:noProof/>
          <w:u w:val="double"/>
        </w:rPr>
        <w:t>je usmjeren</w:t>
      </w:r>
      <w:r w:rsidRPr="00E37D32">
        <w:rPr>
          <w:noProof/>
          <w:lang w:val="es-ES"/>
        </w:rPr>
        <w:t xml:space="preserve"> natječaj, </w:t>
      </w:r>
      <w:r w:rsidRPr="00C8147F">
        <w:rPr>
          <w:noProof/>
          <w:u w:val="double"/>
        </w:rPr>
        <w:t>ukupna proračunska omotnica namijenjena</w:t>
      </w:r>
      <w:r w:rsidRPr="00C8147F">
        <w:rPr>
          <w:dstrike/>
          <w:noProof/>
          <w:u w:val="double"/>
        </w:rPr>
        <w:t>ukupan proračunski okvir koji je namijenjen</w:t>
      </w:r>
      <w:r w:rsidRPr="00E37D32">
        <w:rPr>
          <w:noProof/>
          <w:lang w:val="es-ES"/>
        </w:rPr>
        <w:t xml:space="preserve"> za natječaj i posebno navođenje nagrada jedinične vrijednosti 1 000 000 EUR ili veće;</w:t>
      </w:r>
    </w:p>
    <w:p w:rsidR="00C8147F" w:rsidRPr="00C8147F" w:rsidRDefault="00C8147F" w:rsidP="00C8147F">
      <w:pPr>
        <w:ind w:left="850" w:hanging="850"/>
        <w:rPr>
          <w:noProof/>
        </w:rPr>
      </w:pPr>
      <w:r w:rsidRPr="00E37D32">
        <w:rPr>
          <w:noProof/>
          <w:lang w:val="es-ES"/>
        </w:rPr>
        <w:tab/>
        <w:t>(e)</w:t>
      </w:r>
      <w:r w:rsidRPr="00E37D32">
        <w:rPr>
          <w:noProof/>
          <w:lang w:val="es-ES"/>
        </w:rPr>
        <w:tab/>
        <w:t>za financijske instrumente: iznos dodijeljen financijskom instrumentu;</w:t>
      </w:r>
    </w:p>
    <w:p w:rsidR="00C8147F" w:rsidRPr="00C8147F" w:rsidRDefault="00C8147F" w:rsidP="00C8147F">
      <w:pPr>
        <w:ind w:left="850" w:hanging="850"/>
        <w:rPr>
          <w:noProof/>
        </w:rPr>
      </w:pPr>
      <w:r w:rsidRPr="00E37D32">
        <w:rPr>
          <w:noProof/>
          <w:lang w:val="es-ES"/>
        </w:rPr>
        <w:tab/>
        <w:t>(f)</w:t>
      </w:r>
      <w:r w:rsidRPr="00E37D32">
        <w:rPr>
          <w:noProof/>
          <w:lang w:val="es-ES"/>
        </w:rPr>
        <w:tab/>
        <w:t>u slučaju neizravnog upravljanja: osoba ili subjekt koji izvršavaju sredstva Unije u skladu s člankom 62. stavkom 1. prvim podstavkom točkom (c) ili kriteriji koje treba primjenjivati pri odabiru osobe ili subjekta;</w:t>
      </w:r>
    </w:p>
    <w:p w:rsidR="00C8147F" w:rsidRPr="00C8147F" w:rsidRDefault="00C8147F" w:rsidP="00C8147F">
      <w:pPr>
        <w:ind w:left="850" w:hanging="850"/>
        <w:rPr>
          <w:noProof/>
        </w:rPr>
      </w:pPr>
      <w:r w:rsidRPr="00E37D32">
        <w:rPr>
          <w:noProof/>
          <w:lang w:val="es-ES"/>
        </w:rPr>
        <w:tab/>
        <w:t>(g)</w:t>
      </w:r>
      <w:r w:rsidRPr="00E37D32">
        <w:rPr>
          <w:noProof/>
          <w:lang w:val="es-ES"/>
        </w:rPr>
        <w:tab/>
        <w:t>za doprinose mehanizmima ili platformama za mješovito financiranje: iznos dodijeljen mehanizmu ili platformi mješovitog financiranja i popis subjekata koji sudjeluju u mehanizmu ili platformi mješovitog financiranja;</w:t>
      </w:r>
    </w:p>
    <w:p w:rsidR="00C8147F" w:rsidRPr="00C8147F" w:rsidRDefault="00C8147F" w:rsidP="00C8147F">
      <w:pPr>
        <w:ind w:left="850" w:hanging="850"/>
        <w:rPr>
          <w:noProof/>
        </w:rPr>
      </w:pPr>
      <w:r w:rsidRPr="00E37D32">
        <w:rPr>
          <w:noProof/>
          <w:lang w:val="es-ES"/>
        </w:rPr>
        <w:tab/>
        <w:t>(h)</w:t>
      </w:r>
      <w:r w:rsidRPr="00E37D32">
        <w:rPr>
          <w:noProof/>
          <w:lang w:val="es-ES"/>
        </w:rPr>
        <w:tab/>
        <w:t>za proračunska jamstva: iznos godišnjih rezervacija i, ako je to primjenjivo, iznos proračunskog jamstva koje treba osloboditi.</w:t>
      </w:r>
    </w:p>
    <w:p w:rsidR="00C8147F" w:rsidRPr="00C8147F" w:rsidRDefault="00C8147F" w:rsidP="00C8147F">
      <w:pPr>
        <w:rPr>
          <w:noProof/>
        </w:rPr>
      </w:pPr>
      <w:r w:rsidRPr="00E37D32">
        <w:rPr>
          <w:noProof/>
        </w:rPr>
        <w:t>4.</w:t>
      </w:r>
      <w:r w:rsidRPr="00E37D32">
        <w:rPr>
          <w:noProof/>
        </w:rPr>
        <w:tab/>
        <w:t xml:space="preserve">Dužnosnik za ovjeravanje na osnovi delegiranja može </w:t>
      </w:r>
      <w:r w:rsidRPr="00C8147F">
        <w:rPr>
          <w:dstrike/>
          <w:noProof/>
          <w:u w:val="double"/>
        </w:rPr>
        <w:t>uvrstiti</w:t>
      </w:r>
      <w:r w:rsidRPr="00E37D32">
        <w:rPr>
          <w:noProof/>
        </w:rPr>
        <w:t xml:space="preserve"> sve dodatne informacije koje smatra primjerenima </w:t>
      </w:r>
      <w:r w:rsidRPr="00C8147F">
        <w:rPr>
          <w:noProof/>
          <w:u w:val="double"/>
        </w:rPr>
        <w:t>uvrstiti</w:t>
      </w:r>
      <w:r w:rsidRPr="00E37D32">
        <w:rPr>
          <w:noProof/>
        </w:rPr>
        <w:t xml:space="preserve"> u odgovarajuću odluku o financiranju koja ujedno </w:t>
      </w:r>
      <w:r w:rsidRPr="00C8147F">
        <w:rPr>
          <w:noProof/>
          <w:u w:val="double"/>
        </w:rPr>
        <w:t>služi kao</w:t>
      </w:r>
      <w:r w:rsidRPr="00C8147F">
        <w:rPr>
          <w:dstrike/>
          <w:noProof/>
          <w:u w:val="double"/>
        </w:rPr>
        <w:t>čini</w:t>
      </w:r>
      <w:r w:rsidRPr="00E37D32">
        <w:rPr>
          <w:noProof/>
        </w:rPr>
        <w:t xml:space="preserve"> program rada ili u bilo koji drugi dokument </w:t>
      </w:r>
      <w:r w:rsidRPr="00C8147F">
        <w:rPr>
          <w:noProof/>
          <w:u w:val="double"/>
        </w:rPr>
        <w:t>koji se objavljuje</w:t>
      </w:r>
      <w:r w:rsidRPr="00C8147F">
        <w:rPr>
          <w:dstrike/>
          <w:noProof/>
          <w:u w:val="double"/>
        </w:rPr>
        <w:t>objavljen</w:t>
      </w:r>
      <w:r w:rsidRPr="00E37D32">
        <w:rPr>
          <w:noProof/>
        </w:rPr>
        <w:t xml:space="preserve"> na internetskim stranicama institucije Unije.</w:t>
      </w:r>
    </w:p>
    <w:p w:rsidR="00C8147F" w:rsidRPr="00C8147F" w:rsidRDefault="00C8147F" w:rsidP="00C8147F">
      <w:pPr>
        <w:rPr>
          <w:noProof/>
        </w:rPr>
      </w:pPr>
      <w:r w:rsidRPr="00E37D32">
        <w:rPr>
          <w:noProof/>
        </w:rPr>
        <w:t>Višegodišnja odluka o financiranju mora biti u skladu s financijskim programiranjem iz članka 41. stavka 2. i u njoj se navodi da provedba odluke ovisi o raspoloživosti proračunskih odobrenih sredstava za dotične financijske godine nakon donošenja proračuna ili kako je predviđeno u sustavu privremenih dvanaestina.</w:t>
      </w:r>
    </w:p>
    <w:p w:rsidR="00C8147F" w:rsidRPr="00C8147F" w:rsidRDefault="00C8147F" w:rsidP="00C8147F">
      <w:pPr>
        <w:rPr>
          <w:noProof/>
        </w:rPr>
      </w:pPr>
      <w:r w:rsidRPr="00E37D32">
        <w:rPr>
          <w:noProof/>
        </w:rPr>
        <w:t>5.</w:t>
      </w:r>
      <w:r w:rsidRPr="00E37D32">
        <w:rPr>
          <w:noProof/>
        </w:rPr>
        <w:tab/>
        <w:t>Ne dovodeći u pitanje posebne odredbe temeljnog akta, za svaku znatnu promjenu u već donesenoj odluci o financiranju primjenjuje se jednak postupak kao za prvotnu odluku.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112.</w:t>
      </w:r>
      <w:r w:rsidRPr="00C8147F">
        <w:rPr>
          <w:i/>
          <w:dstrike/>
          <w:noProof/>
          <w:u w:val="double"/>
        </w:rPr>
        <w:t>111.</w:t>
      </w:r>
    </w:p>
    <w:p w:rsidR="00C8147F" w:rsidRPr="00C8147F" w:rsidRDefault="00C8147F" w:rsidP="00C8147F">
      <w:pPr>
        <w:jc w:val="center"/>
        <w:rPr>
          <w:b/>
          <w:bCs/>
          <w:noProof/>
        </w:rPr>
      </w:pPr>
      <w:r w:rsidRPr="00E37D32">
        <w:rPr>
          <w:b/>
          <w:noProof/>
        </w:rPr>
        <w:t>Rashodi</w:t>
      </w:r>
    </w:p>
    <w:p w:rsidR="00C8147F" w:rsidRPr="00C8147F" w:rsidRDefault="00C8147F" w:rsidP="00C8147F">
      <w:pPr>
        <w:rPr>
          <w:noProof/>
        </w:rPr>
      </w:pPr>
      <w:r w:rsidRPr="00E37D32">
        <w:rPr>
          <w:noProof/>
        </w:rPr>
        <w:t>1.</w:t>
      </w:r>
      <w:r w:rsidRPr="00E37D32">
        <w:rPr>
          <w:noProof/>
        </w:rPr>
        <w:tab/>
        <w:t>Svaka stavka rashoda preuzima se kao obveza, potvrđuje, odobrava i plaća.</w:t>
      </w:r>
    </w:p>
    <w:p w:rsidR="00C8147F" w:rsidRPr="00C8147F" w:rsidRDefault="00C8147F" w:rsidP="00C8147F">
      <w:pPr>
        <w:rPr>
          <w:noProof/>
        </w:rPr>
      </w:pPr>
      <w:r w:rsidRPr="00E37D32">
        <w:rPr>
          <w:noProof/>
        </w:rPr>
        <w:t xml:space="preserve">Na kraju razdobljâ iz članka </w:t>
      </w:r>
      <w:r w:rsidRPr="00C8147F">
        <w:rPr>
          <w:noProof/>
          <w:u w:val="double"/>
        </w:rPr>
        <w:t>115.</w:t>
      </w:r>
      <w:r w:rsidRPr="00C8147F">
        <w:rPr>
          <w:dstrike/>
          <w:noProof/>
          <w:u w:val="double"/>
        </w:rPr>
        <w:t>114.</w:t>
      </w:r>
      <w:r w:rsidRPr="00E37D32">
        <w:rPr>
          <w:noProof/>
        </w:rPr>
        <w:t xml:space="preserve"> opoziva se </w:t>
      </w:r>
      <w:r w:rsidRPr="00C8147F">
        <w:rPr>
          <w:noProof/>
          <w:u w:val="double"/>
        </w:rPr>
        <w:t>neiskorišteni iznos</w:t>
      </w:r>
      <w:r w:rsidRPr="00C8147F">
        <w:rPr>
          <w:dstrike/>
          <w:noProof/>
          <w:u w:val="double"/>
        </w:rPr>
        <w:t>neupotrijebljeni saldo</w:t>
      </w:r>
      <w:r w:rsidRPr="00E37D32">
        <w:rPr>
          <w:noProof/>
        </w:rPr>
        <w:t xml:space="preserve"> proračunskih obveza.</w:t>
      </w:r>
    </w:p>
    <w:p w:rsidR="00C8147F" w:rsidRPr="00C8147F" w:rsidRDefault="00C8147F" w:rsidP="00C8147F">
      <w:pPr>
        <w:rPr>
          <w:noProof/>
        </w:rPr>
      </w:pPr>
      <w:r w:rsidRPr="00E37D32">
        <w:rPr>
          <w:noProof/>
        </w:rPr>
        <w:t>Pri provedbi operacija odgovorni dužnosnik za ovjeravanje osigurava usklađenost rashoda s Ugovorima, proračunom, ovom Uredbom i drugim aktima donesenima u skladu s Ugovorima te s načelom dobrog financijskog upravljanja.</w:t>
      </w:r>
    </w:p>
    <w:p w:rsidR="00C8147F" w:rsidRPr="00C8147F" w:rsidRDefault="00C8147F" w:rsidP="00C8147F">
      <w:pPr>
        <w:rPr>
          <w:noProof/>
        </w:rPr>
      </w:pPr>
      <w:r w:rsidRPr="00E37D32">
        <w:rPr>
          <w:noProof/>
        </w:rPr>
        <w:t>2.</w:t>
      </w:r>
      <w:r w:rsidRPr="00E37D32">
        <w:rPr>
          <w:noProof/>
        </w:rPr>
        <w:tab/>
        <w:t xml:space="preserve">Proračunske i pravne obveze preuzima isti dužnosnik za ovjeravanje, osim u propisno opravdanim slučajevima. Osobito u području pomoći za upravljanje kriznim situacijama i operacija humanitarne pomoći, pravne obveze mogu preuzeti voditelji delegacija Unije, ili njihovi zamjenici u njihovoj odsutnosti, prema uputi odgovornog dužnosnika za ovjeravanje Komisije koji, međutim, ostaje u potpunosti odgovoran za </w:t>
      </w:r>
      <w:r w:rsidRPr="00C8147F">
        <w:rPr>
          <w:dstrike/>
          <w:noProof/>
          <w:u w:val="double"/>
        </w:rPr>
        <w:t>temeljnu</w:t>
      </w:r>
      <w:r w:rsidRPr="00E37D32">
        <w:rPr>
          <w:noProof/>
        </w:rPr>
        <w:t xml:space="preserve"> transakciju. Osoblje koje Komisija zapošljava u području pomoći za upravljanje kriznim situacijama i operacija humanitarne pomoći može potpisivati pravne obveze povezane s plaćanjima izvršenima iz knjige blagajne vrijednosti do 2 500 EUR.</w:t>
      </w:r>
    </w:p>
    <w:p w:rsidR="00C8147F" w:rsidRPr="00C8147F" w:rsidRDefault="00C8147F" w:rsidP="00C8147F">
      <w:pPr>
        <w:rPr>
          <w:noProof/>
        </w:rPr>
      </w:pPr>
      <w:r w:rsidRPr="00E37D32">
        <w:rPr>
          <w:noProof/>
        </w:rPr>
        <w:t xml:space="preserve">Odgovorni dužnosnik za ovjeravanje preuzima proračunsku obvezu prije nego što preuzme pravnu obvezu prema trećim stranama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izdvoji rezervacije za financijske obveze iz članka 215.</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ili prenese sredstva u skrbnički fond Unije iz članka </w:t>
      </w:r>
      <w:r w:rsidRPr="00C8147F">
        <w:rPr>
          <w:noProof/>
          <w:u w:val="double"/>
        </w:rPr>
        <w:t>238.</w:t>
      </w:r>
      <w:r w:rsidRPr="00C8147F">
        <w:rPr>
          <w:dstrike/>
          <w:noProof/>
          <w:u w:val="double"/>
        </w:rPr>
        <w:t>234.</w:t>
      </w:r>
      <w:r w:rsidRPr="00E37D32">
        <w:rPr>
          <w:noProof/>
        </w:rPr>
        <w:t>.</w:t>
      </w:r>
    </w:p>
    <w:p w:rsidR="00C8147F" w:rsidRPr="00C8147F" w:rsidRDefault="00C8147F" w:rsidP="00C8147F">
      <w:pPr>
        <w:rPr>
          <w:noProof/>
        </w:rPr>
      </w:pPr>
      <w:r w:rsidRPr="00E37D32">
        <w:rPr>
          <w:noProof/>
        </w:rPr>
        <w:t>Drugi podstavak ovog stavka ne primjenjuje se:</w:t>
      </w:r>
    </w:p>
    <w:p w:rsidR="00C8147F" w:rsidRPr="00C8147F" w:rsidRDefault="00C8147F" w:rsidP="00C8147F">
      <w:pPr>
        <w:ind w:left="850" w:hanging="850"/>
        <w:rPr>
          <w:noProof/>
        </w:rPr>
      </w:pPr>
      <w:r w:rsidRPr="00E37D32">
        <w:rPr>
          <w:noProof/>
        </w:rPr>
        <w:tab/>
        <w:t>(a)</w:t>
      </w:r>
      <w:r w:rsidRPr="00E37D32">
        <w:rPr>
          <w:noProof/>
        </w:rPr>
        <w:tab/>
        <w:t xml:space="preserve">na pravne obveze </w:t>
      </w:r>
      <w:r w:rsidRPr="00C8147F">
        <w:rPr>
          <w:noProof/>
          <w:u w:val="double"/>
        </w:rPr>
        <w:t>preuzete</w:t>
      </w:r>
      <w:r w:rsidRPr="00C8147F">
        <w:rPr>
          <w:dstrike/>
          <w:noProof/>
          <w:u w:val="double"/>
        </w:rPr>
        <w:t>sklopljene</w:t>
      </w:r>
      <w:r w:rsidRPr="00E37D32">
        <w:rPr>
          <w:noProof/>
        </w:rPr>
        <w:t xml:space="preserve"> nakon proglašenja krizne situacije u okviru plana kontinuiteta poslovanja, u skladu s postupcima koje su Komisija ili bilo koja druga institucija Unije donijele u okviru svoje administrativne neovisnosti;</w:t>
      </w:r>
    </w:p>
    <w:p w:rsidR="00C8147F" w:rsidRPr="00C8147F" w:rsidRDefault="00C8147F" w:rsidP="00C8147F">
      <w:pPr>
        <w:ind w:left="850" w:hanging="850"/>
        <w:rPr>
          <w:dstrike/>
          <w:noProof/>
          <w:u w:val="double"/>
        </w:rPr>
      </w:pPr>
      <w:r w:rsidRPr="00E37D32">
        <w:rPr>
          <w:noProof/>
        </w:rPr>
        <w:tab/>
        <w:t>(b)</w:t>
      </w:r>
      <w:r w:rsidRPr="00E37D32">
        <w:rPr>
          <w:noProof/>
        </w:rPr>
        <w:tab/>
        <w:t xml:space="preserve">u slučaju operacija humanitarne pomoći, operacija civilne zaštite i pomoći za upravljanje kriznim situacijama, ako je za učinkovitu intervenciju Unije potrebno da Unija odmah </w:t>
      </w:r>
      <w:r w:rsidRPr="00C8147F">
        <w:rPr>
          <w:noProof/>
          <w:u w:val="double"/>
        </w:rPr>
        <w:t>preuzme</w:t>
      </w:r>
      <w:r w:rsidRPr="00C8147F">
        <w:rPr>
          <w:dstrike/>
          <w:noProof/>
          <w:u w:val="double"/>
        </w:rPr>
        <w:t>sklopi</w:t>
      </w:r>
      <w:r w:rsidRPr="00E37D32">
        <w:rPr>
          <w:noProof/>
        </w:rPr>
        <w:t xml:space="preserve"> pravnu obvezu </w:t>
      </w:r>
      <w:r w:rsidRPr="00C8147F">
        <w:rPr>
          <w:noProof/>
          <w:u w:val="double"/>
        </w:rPr>
        <w:t>prema</w:t>
      </w:r>
      <w:r w:rsidRPr="00C8147F">
        <w:rPr>
          <w:dstrike/>
          <w:noProof/>
          <w:u w:val="double"/>
        </w:rPr>
        <w:t>s</w:t>
      </w:r>
      <w:r w:rsidRPr="00E37D32">
        <w:rPr>
          <w:noProof/>
        </w:rPr>
        <w:t xml:space="preserve"> trećim stranama i ako prethodno knjiženje pojedinačne proračunske obveze nije moguće</w:t>
      </w:r>
      <w:r w:rsidRPr="00C8147F">
        <w:rPr>
          <w:noProof/>
          <w:u w:val="double"/>
        </w:rPr>
        <w:t>;</w:t>
      </w:r>
      <w:r w:rsidRPr="00C8147F">
        <w:rPr>
          <w:dstrike/>
          <w:noProof/>
          <w:u w:val="double"/>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highlight w:val="lightGray"/>
          <w:lang w:val="es-ES"/>
        </w:rPr>
        <w:t>(c) na nefinancijske donacije.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lang w:val="es-ES"/>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lang w:val="es-ES"/>
        </w:rPr>
        <w:t xml:space="preserve">U slučajevima iz trećeg podstavka točke (b), proračunske obveze knjiže se bez </w:t>
      </w:r>
      <w:r w:rsidRPr="00C8147F">
        <w:rPr>
          <w:noProof/>
          <w:u w:val="double"/>
        </w:rPr>
        <w:t>odgode</w:t>
      </w:r>
      <w:r w:rsidRPr="00C8147F">
        <w:rPr>
          <w:dstrike/>
          <w:noProof/>
          <w:u w:val="double"/>
        </w:rPr>
        <w:t>odgađanja</w:t>
      </w:r>
      <w:r w:rsidRPr="00E37D32">
        <w:rPr>
          <w:noProof/>
          <w:lang w:val="es-ES"/>
        </w:rPr>
        <w:t xml:space="preserve"> nakon </w:t>
      </w:r>
      <w:r w:rsidRPr="00C8147F">
        <w:rPr>
          <w:noProof/>
          <w:u w:val="double"/>
        </w:rPr>
        <w:t>preuzimanja</w:t>
      </w:r>
      <w:r w:rsidRPr="00C8147F">
        <w:rPr>
          <w:dstrike/>
          <w:noProof/>
          <w:u w:val="double"/>
        </w:rPr>
        <w:t>sklapanja</w:t>
      </w:r>
      <w:r w:rsidRPr="00E37D32">
        <w:rPr>
          <w:noProof/>
          <w:lang w:val="es-ES"/>
        </w:rPr>
        <w:t xml:space="preserve"> pravne obveze </w:t>
      </w:r>
      <w:r w:rsidRPr="00C8147F">
        <w:rPr>
          <w:noProof/>
          <w:u w:val="double"/>
        </w:rPr>
        <w:t>prema</w:t>
      </w:r>
      <w:r w:rsidRPr="00C8147F">
        <w:rPr>
          <w:dstrike/>
          <w:noProof/>
          <w:u w:val="double"/>
        </w:rPr>
        <w:t>s</w:t>
      </w:r>
      <w:r w:rsidRPr="00E37D32">
        <w:rPr>
          <w:noProof/>
          <w:lang w:val="es-ES"/>
        </w:rPr>
        <w:t xml:space="preserve"> trećim stranama.</w:t>
      </w:r>
    </w:p>
    <w:p w:rsidR="00C8147F" w:rsidRPr="00C8147F" w:rsidRDefault="00C8147F" w:rsidP="00C8147F">
      <w:pPr>
        <w:rPr>
          <w:noProof/>
        </w:rPr>
      </w:pPr>
      <w:r w:rsidRPr="00E37D32">
        <w:rPr>
          <w:noProof/>
        </w:rPr>
        <w:t>3.</w:t>
      </w:r>
      <w:r w:rsidRPr="00E37D32">
        <w:rPr>
          <w:noProof/>
        </w:rPr>
        <w:tab/>
        <w:t>Odgovorni dužnosnik za ovjeravanje potvrđuje rashode prihvaćanjem terećenja proračuna za stavku rashoda, nakon provjere popratne dokumentacije kojom se potvrđuje pravo vjerovnika u skladu s uvjetima utvrđenima u pravnoj obvezi ako pravna obveza postoji. U tu svrhu odgovorni dužnosnik za ovjeravanje:</w:t>
      </w:r>
    </w:p>
    <w:p w:rsidR="00C8147F" w:rsidRPr="00C8147F" w:rsidRDefault="00C8147F" w:rsidP="00C8147F">
      <w:pPr>
        <w:ind w:left="850" w:hanging="850"/>
        <w:rPr>
          <w:noProof/>
        </w:rPr>
      </w:pPr>
      <w:r w:rsidRPr="00E37D32">
        <w:rPr>
          <w:noProof/>
        </w:rPr>
        <w:tab/>
        <w:t>(a)</w:t>
      </w:r>
      <w:r w:rsidRPr="00E37D32">
        <w:rPr>
          <w:noProof/>
        </w:rPr>
        <w:tab/>
        <w:t xml:space="preserve">provjerava postojanje </w:t>
      </w:r>
      <w:r w:rsidRPr="00C8147F">
        <w:rPr>
          <w:dstrike/>
          <w:noProof/>
          <w:u w:val="double"/>
        </w:rPr>
        <w:t>dodijeljenog</w:t>
      </w:r>
      <w:r w:rsidRPr="00E37D32">
        <w:rPr>
          <w:noProof/>
        </w:rPr>
        <w:t xml:space="preserve"> prava vjerovnika;</w:t>
      </w:r>
    </w:p>
    <w:p w:rsidR="00C8147F" w:rsidRPr="00C8147F" w:rsidRDefault="00C8147F" w:rsidP="00C8147F">
      <w:pPr>
        <w:ind w:left="850" w:hanging="850"/>
        <w:rPr>
          <w:noProof/>
        </w:rPr>
      </w:pPr>
      <w:r w:rsidRPr="00E37D32">
        <w:rPr>
          <w:noProof/>
        </w:rPr>
        <w:tab/>
        <w:t>(b)</w:t>
      </w:r>
      <w:r w:rsidRPr="00E37D32">
        <w:rPr>
          <w:noProof/>
        </w:rPr>
        <w:tab/>
        <w:t>utvrđuje ili provjerava istinitost i iznos potraživanja potvrdom „potvrđeno kao ispravno”;</w:t>
      </w:r>
    </w:p>
    <w:p w:rsidR="00C8147F" w:rsidRPr="00C8147F" w:rsidRDefault="00C8147F" w:rsidP="00C8147F">
      <w:pPr>
        <w:ind w:left="850" w:hanging="850"/>
        <w:rPr>
          <w:noProof/>
        </w:rPr>
      </w:pPr>
      <w:r w:rsidRPr="00E37D32">
        <w:rPr>
          <w:noProof/>
        </w:rPr>
        <w:tab/>
      </w:r>
      <w:r w:rsidRPr="00E37D32">
        <w:rPr>
          <w:noProof/>
          <w:lang w:val="es-ES"/>
        </w:rPr>
        <w:t>(c)</w:t>
      </w:r>
      <w:r w:rsidRPr="00E37D32">
        <w:rPr>
          <w:noProof/>
          <w:lang w:val="es-ES"/>
        </w:rPr>
        <w:tab/>
        <w:t>provjerava uvjete pod kojima plaćanje dospijeva.</w:t>
      </w:r>
    </w:p>
    <w:p w:rsidR="00C8147F" w:rsidRPr="00C8147F" w:rsidRDefault="00C8147F" w:rsidP="00C8147F">
      <w:pPr>
        <w:rPr>
          <w:noProof/>
        </w:rPr>
      </w:pPr>
      <w:r w:rsidRPr="00E37D32">
        <w:rPr>
          <w:noProof/>
        </w:rPr>
        <w:t>Neovisno o prvom podstavku, potvrđivanje rashoda primjenjuje se i na privremena ili završna izvješća koja nisu povezana sa zahtjevom za plaćanje te je u tom slučaju učinak na računovodstveni sustav ograničen na opće računovodstvo.</w:t>
      </w:r>
    </w:p>
    <w:p w:rsidR="00C8147F" w:rsidRPr="00C8147F" w:rsidRDefault="00C8147F" w:rsidP="00C8147F">
      <w:pPr>
        <w:rPr>
          <w:noProof/>
        </w:rPr>
      </w:pPr>
      <w:r w:rsidRPr="00E37D32">
        <w:rPr>
          <w:noProof/>
        </w:rPr>
        <w:t>4.</w:t>
      </w:r>
      <w:r w:rsidRPr="00E37D32">
        <w:rPr>
          <w:noProof/>
        </w:rPr>
        <w:tab/>
        <w:t xml:space="preserve">Odluka o potvrdi </w:t>
      </w:r>
      <w:r w:rsidRPr="00C8147F">
        <w:rPr>
          <w:noProof/>
          <w:u w:val="double"/>
        </w:rPr>
        <w:t>ovjerava</w:t>
      </w:r>
      <w:r w:rsidRPr="00C8147F">
        <w:rPr>
          <w:dstrike/>
          <w:noProof/>
          <w:u w:val="double"/>
        </w:rPr>
        <w:t>izražava</w:t>
      </w:r>
      <w:r w:rsidRPr="00E37D32">
        <w:rPr>
          <w:noProof/>
        </w:rPr>
        <w:t xml:space="preserve"> se elektronički zaštićenim potpisom u skladu s člankom </w:t>
      </w:r>
      <w:r w:rsidRPr="00C8147F">
        <w:rPr>
          <w:noProof/>
          <w:u w:val="double"/>
        </w:rPr>
        <w:t>150.</w:t>
      </w:r>
      <w:r w:rsidRPr="00C8147F">
        <w:rPr>
          <w:dstrike/>
          <w:noProof/>
          <w:u w:val="double"/>
        </w:rPr>
        <w:t>146.</w:t>
      </w:r>
      <w:r w:rsidRPr="00E37D32">
        <w:rPr>
          <w:noProof/>
        </w:rPr>
        <w:t xml:space="preserve"> dužnosnika za ovjeravanje, ili drugog stručno osposobljenog člana osoblja</w:t>
      </w:r>
      <w:r w:rsidRPr="00C8147F">
        <w:rPr>
          <w:dstrike/>
          <w:noProof/>
          <w:u w:val="double"/>
        </w:rPr>
        <w:t>,</w:t>
      </w:r>
      <w:r w:rsidRPr="00E37D32">
        <w:rPr>
          <w:noProof/>
        </w:rPr>
        <w:t xml:space="preserve"> propisno ovlaštenog formalnom odlukom dužnosnika za ovjeravanje, ili </w:t>
      </w:r>
      <w:r w:rsidRPr="00C8147F">
        <w:rPr>
          <w:dstrike/>
          <w:noProof/>
          <w:u w:val="double"/>
        </w:rPr>
        <w:t>se</w:t>
      </w:r>
      <w:r w:rsidRPr="00E37D32">
        <w:rPr>
          <w:noProof/>
        </w:rPr>
        <w:t xml:space="preserve"> iznimno za dokumente na papiru </w:t>
      </w:r>
      <w:r w:rsidRPr="00C8147F">
        <w:rPr>
          <w:dstrike/>
          <w:noProof/>
          <w:u w:val="double"/>
        </w:rPr>
        <w:t>sastoji od</w:t>
      </w:r>
      <w:r w:rsidRPr="00E37D32">
        <w:rPr>
          <w:noProof/>
        </w:rPr>
        <w:t xml:space="preserve"> pečat</w:t>
      </w:r>
      <w:r w:rsidRPr="00C8147F">
        <w:rPr>
          <w:noProof/>
          <w:u w:val="double"/>
        </w:rPr>
        <w:t>om</w:t>
      </w:r>
      <w:r w:rsidRPr="00C8147F">
        <w:rPr>
          <w:dstrike/>
          <w:noProof/>
          <w:u w:val="double"/>
        </w:rPr>
        <w:t>a</w:t>
      </w:r>
      <w:r w:rsidRPr="00E37D32">
        <w:rPr>
          <w:noProof/>
        </w:rPr>
        <w:t xml:space="preserve"> s tim potpisom.</w:t>
      </w:r>
    </w:p>
    <w:p w:rsidR="00C8147F" w:rsidRPr="00C8147F" w:rsidRDefault="00C8147F" w:rsidP="00C8147F">
      <w:pPr>
        <w:rPr>
          <w:noProof/>
        </w:rPr>
      </w:pPr>
      <w:r w:rsidRPr="00E37D32">
        <w:rPr>
          <w:noProof/>
        </w:rPr>
        <w:t>Potvrdom „potvrđeno kao ispravno” dužnosnik za ovjeravanje, ili drugi stručno osposobljeni član osoblja</w:t>
      </w:r>
      <w:r w:rsidRPr="00C8147F">
        <w:rPr>
          <w:dstrike/>
          <w:noProof/>
          <w:u w:val="double"/>
        </w:rPr>
        <w:t>,</w:t>
      </w:r>
      <w:r w:rsidRPr="00E37D32">
        <w:rPr>
          <w:noProof/>
        </w:rPr>
        <w:t xml:space="preserve"> kojega je propisno ovlastio odgovorni dužnosnik za ovjeravanje, potvrđuje:</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 xml:space="preserve">za </w:t>
      </w:r>
      <w:r w:rsidRPr="00C8147F">
        <w:rPr>
          <w:dstrike/>
          <w:noProof/>
          <w:u w:val="double"/>
        </w:rPr>
        <w:t>predfinanciranje</w:t>
      </w:r>
      <w:r w:rsidRPr="00C8147F">
        <w:rPr>
          <w:noProof/>
          <w:u w:val="double"/>
        </w:rPr>
        <w:t>pretfinanciranje</w:t>
      </w:r>
      <w:r w:rsidRPr="00E37D32">
        <w:rPr>
          <w:noProof/>
          <w:lang w:val="es-ES"/>
        </w:rPr>
        <w:t xml:space="preserve">: da su ispunjeni uvjeti iz pravne obveze za plaćanje </w:t>
      </w:r>
      <w:r w:rsidRPr="00C8147F">
        <w:rPr>
          <w:dstrike/>
          <w:noProof/>
          <w:u w:val="double"/>
        </w:rPr>
        <w:t>predfinanciranja</w:t>
      </w:r>
      <w:r w:rsidRPr="00C8147F">
        <w:rPr>
          <w:noProof/>
          <w:u w:val="double"/>
        </w:rPr>
        <w:t>pretfinanciranja</w:t>
      </w:r>
      <w:r w:rsidRPr="00E37D32">
        <w:rPr>
          <w:noProof/>
          <w:lang w:val="es-ES"/>
        </w:rPr>
        <w:t>;</w:t>
      </w:r>
    </w:p>
    <w:p w:rsidR="00C8147F" w:rsidRPr="00C8147F" w:rsidRDefault="00C8147F" w:rsidP="00C8147F">
      <w:pPr>
        <w:ind w:left="850" w:hanging="850"/>
        <w:rPr>
          <w:noProof/>
        </w:rPr>
      </w:pPr>
      <w:r w:rsidRPr="00E37D32">
        <w:rPr>
          <w:noProof/>
          <w:lang w:val="es-ES"/>
        </w:rPr>
        <w:tab/>
        <w:t>(b)</w:t>
      </w:r>
      <w:r w:rsidRPr="00E37D32">
        <w:rPr>
          <w:noProof/>
          <w:lang w:val="es-ES"/>
        </w:rPr>
        <w:tab/>
        <w:t>za međuplaćanja i plaćanja preostalih iznosa u ugovorima: da su usluge iz ugovora pravilno pružene, da je roba pravilno isporučena ili da su radovi pravilno izvršeni;</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za međuplaćanja i plaćanja preostalih iznosa </w:t>
      </w:r>
      <w:r w:rsidRPr="00C8147F">
        <w:rPr>
          <w:dstrike/>
          <w:noProof/>
          <w:u w:val="double"/>
        </w:rPr>
        <w:t>u vezi s</w:t>
      </w:r>
      <w:r w:rsidRPr="00E37D32">
        <w:rPr>
          <w:noProof/>
          <w:lang w:val="es-ES"/>
        </w:rPr>
        <w:t xml:space="preserve"> bespovratni</w:t>
      </w:r>
      <w:r w:rsidRPr="00C8147F">
        <w:rPr>
          <w:noProof/>
          <w:u w:val="double"/>
        </w:rPr>
        <w:t>h</w:t>
      </w:r>
      <w:r w:rsidRPr="00C8147F">
        <w:rPr>
          <w:dstrike/>
          <w:noProof/>
          <w:u w:val="double"/>
        </w:rPr>
        <w:t>m</w:t>
      </w:r>
      <w:r w:rsidRPr="00E37D32">
        <w:rPr>
          <w:noProof/>
          <w:lang w:val="es-ES"/>
        </w:rPr>
        <w:t xml:space="preserve"> </w:t>
      </w:r>
      <w:r w:rsidRPr="00C8147F">
        <w:rPr>
          <w:noProof/>
          <w:u w:val="double"/>
        </w:rPr>
        <w:t>sredstava</w:t>
      </w:r>
      <w:r w:rsidRPr="00E37D32">
        <w:rPr>
          <w:noProof/>
          <w:lang w:val="es-ES"/>
        </w:rPr>
        <w:t>s</w:t>
      </w:r>
      <w:r w:rsidRPr="00C8147F">
        <w:rPr>
          <w:dstrike/>
          <w:noProof/>
          <w:u w:val="double"/>
        </w:rPr>
        <w:t>redstvima</w:t>
      </w:r>
      <w:r w:rsidRPr="00E37D32">
        <w:rPr>
          <w:noProof/>
          <w:lang w:val="es-ES"/>
        </w:rPr>
        <w:t xml:space="preserve">: da je djelovanje ili program rada korisnika u svim aspektima u skladu sa sporazumom o dodjeli bespovratnih sredstava </w:t>
      </w:r>
      <w:r w:rsidRPr="00C8147F">
        <w:rPr>
          <w:noProof/>
          <w:u w:val="double"/>
        </w:rPr>
        <w:t>te</w:t>
      </w:r>
      <w:r w:rsidRPr="00C8147F">
        <w:rPr>
          <w:dstrike/>
          <w:noProof/>
          <w:u w:val="double"/>
        </w:rPr>
        <w:t>, uključujući,</w:t>
      </w:r>
      <w:r w:rsidRPr="00E37D32">
        <w:rPr>
          <w:noProof/>
          <w:lang w:val="es-ES"/>
        </w:rPr>
        <w:t xml:space="preserve"> ako je to primjenjivo, da su troškovi koje </w:t>
      </w:r>
      <w:r w:rsidRPr="00C8147F">
        <w:rPr>
          <w:noProof/>
          <w:u w:val="double"/>
        </w:rPr>
        <w:t>je</w:t>
      </w:r>
      <w:r w:rsidRPr="00E37D32">
        <w:rPr>
          <w:noProof/>
          <w:lang w:val="es-ES"/>
        </w:rPr>
        <w:t xml:space="preserve"> korisnik prijavi</w:t>
      </w:r>
      <w:r w:rsidRPr="00C8147F">
        <w:rPr>
          <w:noProof/>
          <w:u w:val="double"/>
        </w:rPr>
        <w:t>o</w:t>
      </w:r>
      <w:r w:rsidRPr="00E37D32">
        <w:rPr>
          <w:noProof/>
          <w:lang w:val="es-ES"/>
        </w:rPr>
        <w:t xml:space="preserve"> prihvatljivi.</w:t>
      </w:r>
    </w:p>
    <w:p w:rsidR="00C8147F" w:rsidRPr="00C8147F" w:rsidRDefault="00C8147F" w:rsidP="00C8147F">
      <w:pPr>
        <w:rPr>
          <w:noProof/>
        </w:rPr>
      </w:pPr>
      <w:r w:rsidRPr="00E37D32">
        <w:rPr>
          <w:noProof/>
        </w:rPr>
        <w:t>U slučaju iz drugog podstavka točke (c), smatra se da procjen</w:t>
      </w:r>
      <w:r w:rsidRPr="00C8147F">
        <w:rPr>
          <w:noProof/>
          <w:u w:val="double"/>
        </w:rPr>
        <w:t>e</w:t>
      </w:r>
      <w:r w:rsidRPr="00C8147F">
        <w:rPr>
          <w:dstrike/>
          <w:noProof/>
          <w:u w:val="double"/>
        </w:rPr>
        <w:t>a</w:t>
      </w:r>
      <w:r w:rsidRPr="00E37D32">
        <w:rPr>
          <w:noProof/>
        </w:rPr>
        <w:t xml:space="preserve"> troškova </w:t>
      </w:r>
      <w:r w:rsidRPr="00C8147F">
        <w:rPr>
          <w:noProof/>
          <w:u w:val="double"/>
        </w:rPr>
        <w:t>ne ispunjavaju uvjete</w:t>
      </w:r>
      <w:r w:rsidRPr="00C8147F">
        <w:rPr>
          <w:dstrike/>
          <w:noProof/>
          <w:u w:val="double"/>
        </w:rPr>
        <w:t>nije u skladu s uvjetima</w:t>
      </w:r>
      <w:r w:rsidRPr="00E37D32">
        <w:rPr>
          <w:noProof/>
        </w:rPr>
        <w:t xml:space="preserve"> prihvatljivosti utvrđen</w:t>
      </w:r>
      <w:r w:rsidRPr="00C8147F">
        <w:rPr>
          <w:noProof/>
          <w:u w:val="double"/>
        </w:rPr>
        <w:t>e</w:t>
      </w:r>
      <w:r w:rsidRPr="00C8147F">
        <w:rPr>
          <w:dstrike/>
          <w:noProof/>
          <w:u w:val="double"/>
        </w:rPr>
        <w:t>ima</w:t>
      </w:r>
      <w:r w:rsidRPr="00E37D32">
        <w:rPr>
          <w:noProof/>
        </w:rPr>
        <w:t xml:space="preserve"> u članku </w:t>
      </w:r>
      <w:r w:rsidRPr="00C8147F">
        <w:rPr>
          <w:noProof/>
          <w:u w:val="double"/>
        </w:rPr>
        <w:t>190.</w:t>
      </w:r>
      <w:r w:rsidRPr="00C8147F">
        <w:rPr>
          <w:dstrike/>
          <w:noProof/>
          <w:u w:val="double"/>
        </w:rPr>
        <w:t>186.</w:t>
      </w:r>
      <w:r w:rsidRPr="00E37D32">
        <w:rPr>
          <w:noProof/>
        </w:rPr>
        <w:t xml:space="preserve"> stavku 3. Isto načelo primjenjuje se i </w:t>
      </w:r>
      <w:r w:rsidRPr="00C8147F">
        <w:rPr>
          <w:noProof/>
          <w:u w:val="double"/>
        </w:rPr>
        <w:t>na</w:t>
      </w:r>
      <w:r w:rsidRPr="00C8147F">
        <w:rPr>
          <w:dstrike/>
          <w:noProof/>
          <w:u w:val="double"/>
        </w:rPr>
        <w:t>za</w:t>
      </w:r>
      <w:r w:rsidRPr="00E37D32">
        <w:rPr>
          <w:noProof/>
        </w:rPr>
        <w:t xml:space="preserve"> privremena i završna izvješća koja nisu povezana sa zahtjevom za plaćanje.</w:t>
      </w:r>
    </w:p>
    <w:p w:rsidR="00C8147F" w:rsidRPr="00C8147F" w:rsidRDefault="00C8147F" w:rsidP="00C8147F">
      <w:pPr>
        <w:rPr>
          <w:noProof/>
        </w:rPr>
      </w:pPr>
      <w:r w:rsidRPr="00E37D32">
        <w:rPr>
          <w:noProof/>
        </w:rPr>
        <w:t>5.</w:t>
      </w:r>
      <w:r w:rsidRPr="00E37D32">
        <w:rPr>
          <w:noProof/>
        </w:rPr>
        <w:tab/>
        <w:t xml:space="preserve">Kako bi odobrio rashod, odgovorni dužnosnik za ovjeravanje, nakon što provjeri raspoloživost odobrenih sredstava, izdaje nalog za plaćanje </w:t>
      </w:r>
      <w:r w:rsidRPr="00C8147F">
        <w:rPr>
          <w:noProof/>
          <w:u w:val="double"/>
        </w:rPr>
        <w:t>kojim daje</w:t>
      </w:r>
      <w:r w:rsidRPr="00C8147F">
        <w:rPr>
          <w:dstrike/>
          <w:noProof/>
          <w:u w:val="double"/>
        </w:rPr>
        <w:t>kako bi dao</w:t>
      </w:r>
      <w:r w:rsidRPr="00E37D32">
        <w:rPr>
          <w:noProof/>
        </w:rPr>
        <w:t xml:space="preserve"> uputu računovodstvenom službeniku da izvrši plaćanje iznosa rashoda koji je prethodno potvrđen.</w:t>
      </w:r>
    </w:p>
    <w:p w:rsidR="00C8147F" w:rsidRPr="00C8147F" w:rsidRDefault="00C8147F" w:rsidP="00C8147F">
      <w:pPr>
        <w:rPr>
          <w:noProof/>
        </w:rPr>
      </w:pPr>
      <w:r w:rsidRPr="00E37D32">
        <w:rPr>
          <w:noProof/>
        </w:rPr>
        <w:t>Ako se obavljaju periodična plaćanja za pružene usluge, uključujući usluge najma, ili za dostavljenu robu, dužnosnik za ovjeravanje može na temelju svoje analize rizika naložiti primjenu sustava izravnog terećenja iz knjige blagajne. Primjena takvog sustava može se naložiti i ako to izričito odobri računovodstveni službenik</w:t>
      </w:r>
      <w:r w:rsidRPr="00C8147F">
        <w:rPr>
          <w:dstrike/>
          <w:noProof/>
          <w:u w:val="double"/>
        </w:rPr>
        <w:t>,</w:t>
      </w:r>
      <w:r w:rsidRPr="00E37D32">
        <w:rPr>
          <w:noProof/>
        </w:rPr>
        <w:t xml:space="preserve"> u skladu s člankom 86. stavkom 3.</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113.</w:t>
      </w:r>
      <w:r w:rsidRPr="00C8147F">
        <w:rPr>
          <w:i/>
          <w:dstrike/>
          <w:noProof/>
          <w:u w:val="double"/>
        </w:rPr>
        <w:t>112.</w:t>
      </w:r>
    </w:p>
    <w:p w:rsidR="00C8147F" w:rsidRPr="00C8147F" w:rsidRDefault="00C8147F" w:rsidP="00C8147F">
      <w:pPr>
        <w:jc w:val="center"/>
        <w:rPr>
          <w:b/>
          <w:bCs/>
          <w:noProof/>
        </w:rPr>
      </w:pPr>
      <w:r w:rsidRPr="00E37D32">
        <w:rPr>
          <w:b/>
          <w:noProof/>
        </w:rPr>
        <w:t>Vrste proračunskih obveza</w:t>
      </w:r>
    </w:p>
    <w:p w:rsidR="00C8147F" w:rsidRPr="00C8147F" w:rsidRDefault="00C8147F" w:rsidP="00C8147F">
      <w:pPr>
        <w:rPr>
          <w:noProof/>
        </w:rPr>
      </w:pPr>
      <w:r w:rsidRPr="00E37D32">
        <w:rPr>
          <w:noProof/>
        </w:rPr>
        <w:t>1.</w:t>
      </w:r>
      <w:r w:rsidRPr="00E37D32">
        <w:rPr>
          <w:noProof/>
        </w:rPr>
        <w:tab/>
        <w:t xml:space="preserve">Proračunske obveze </w:t>
      </w:r>
      <w:r w:rsidRPr="00C8147F">
        <w:rPr>
          <w:noProof/>
          <w:u w:val="double"/>
        </w:rPr>
        <w:t>pripadaju u</w:t>
      </w:r>
      <w:r w:rsidRPr="00C8147F">
        <w:rPr>
          <w:dstrike/>
          <w:noProof/>
          <w:u w:val="double"/>
        </w:rPr>
        <w:t>potpadaju pod</w:t>
      </w:r>
      <w:r w:rsidRPr="00E37D32">
        <w:rPr>
          <w:noProof/>
        </w:rPr>
        <w:t xml:space="preserve"> jednu od sljedećih kategorija:</w:t>
      </w:r>
    </w:p>
    <w:p w:rsidR="00C8147F" w:rsidRPr="00C8147F" w:rsidRDefault="00C8147F" w:rsidP="00C8147F">
      <w:pPr>
        <w:ind w:left="850" w:hanging="850"/>
        <w:rPr>
          <w:noProof/>
        </w:rPr>
      </w:pPr>
      <w:r w:rsidRPr="00E37D32">
        <w:rPr>
          <w:noProof/>
        </w:rPr>
        <w:tab/>
        <w:t>(a)</w:t>
      </w:r>
      <w:r w:rsidRPr="00E37D32">
        <w:rPr>
          <w:noProof/>
        </w:rPr>
        <w:tab/>
        <w:t xml:space="preserve">individualne: ako su primatelj i iznos rashoda poznati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ako je preuzeta proračunska obveza za izdvajanje rezervacija za financijske obveze iz članka 215.</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ind w:left="850" w:hanging="850"/>
        <w:rPr>
          <w:noProof/>
        </w:rPr>
      </w:pPr>
      <w:r w:rsidRPr="00E37D32">
        <w:rPr>
          <w:noProof/>
        </w:rPr>
        <w:tab/>
        <w:t>(b)</w:t>
      </w:r>
      <w:r w:rsidRPr="00E37D32">
        <w:rPr>
          <w:noProof/>
        </w:rPr>
        <w:tab/>
        <w:t xml:space="preserve">ukupne: ako barem jedan od elemenata potrebnih za utvrđivanje pojedinačne obveze još </w:t>
      </w:r>
      <w:r w:rsidRPr="00C8147F">
        <w:rPr>
          <w:dstrike/>
          <w:noProof/>
          <w:u w:val="double"/>
        </w:rPr>
        <w:t>uvijek</w:t>
      </w:r>
      <w:r w:rsidRPr="00E37D32">
        <w:rPr>
          <w:noProof/>
        </w:rPr>
        <w:t xml:space="preserve"> nije poznat;</w:t>
      </w:r>
    </w:p>
    <w:p w:rsidR="00C8147F" w:rsidRPr="00C8147F" w:rsidRDefault="00C8147F" w:rsidP="00C8147F">
      <w:pPr>
        <w:ind w:left="850" w:hanging="850"/>
        <w:rPr>
          <w:noProof/>
        </w:rPr>
      </w:pPr>
      <w:r w:rsidRPr="00E37D32">
        <w:rPr>
          <w:noProof/>
        </w:rPr>
        <w:tab/>
        <w:t>(c)</w:t>
      </w:r>
      <w:r w:rsidRPr="00E37D32">
        <w:rPr>
          <w:noProof/>
        </w:rPr>
        <w:tab/>
        <w:t>okvirne: ako im je svrha pokriti rashode redovnog upravljanja EFJP-a, kako je navedeno u članku 11. stavku 2., i redovne administrativne rashode čiji iznos ili krajnji primatelji plaćanja nisu konačno poznati.</w:t>
      </w:r>
    </w:p>
    <w:p w:rsidR="00C8147F" w:rsidRPr="00C8147F" w:rsidRDefault="00C8147F" w:rsidP="00C8147F">
      <w:pPr>
        <w:rPr>
          <w:noProof/>
        </w:rPr>
      </w:pPr>
      <w:r w:rsidRPr="00E37D32">
        <w:rPr>
          <w:noProof/>
        </w:rPr>
        <w:t>Neovisno o prvom podstavku točki (c), redovni administrativni rashodi koji se odnose na delegacije i predstavništva Unije mogu se pokriti okvirnim proračunskim obvezama čak i kada su iznos i krajnji primatelj plaćanja poznati.</w:t>
      </w:r>
    </w:p>
    <w:p w:rsidR="00C8147F" w:rsidRPr="00C8147F" w:rsidRDefault="00C8147F" w:rsidP="00C8147F">
      <w:pPr>
        <w:rPr>
          <w:noProof/>
        </w:rPr>
      </w:pPr>
      <w:r w:rsidRPr="00E37D32">
        <w:rPr>
          <w:noProof/>
        </w:rPr>
        <w:t>2.</w:t>
      </w:r>
      <w:r w:rsidRPr="00E37D32">
        <w:rPr>
          <w:noProof/>
        </w:rPr>
        <w:tab/>
        <w:t xml:space="preserve">Proračunske obveze za djelovanja koja traju dulje od jedne financijske godine mogu se rasporediti na više godina u </w:t>
      </w:r>
      <w:r w:rsidRPr="00C8147F">
        <w:rPr>
          <w:noProof/>
          <w:u w:val="double"/>
        </w:rPr>
        <w:t>godišnjim obrocima</w:t>
      </w:r>
      <w:r w:rsidRPr="00C8147F">
        <w:rPr>
          <w:dstrike/>
          <w:noProof/>
          <w:u w:val="double"/>
        </w:rPr>
        <w:t>godišnje obroke</w:t>
      </w:r>
      <w:r w:rsidRPr="00E37D32">
        <w:rPr>
          <w:noProof/>
        </w:rPr>
        <w:t xml:space="preserve"> samo ako je to određeno temeljnim aktom ili ako su povezane s administrativnim rashodima.</w:t>
      </w:r>
    </w:p>
    <w:p w:rsidR="00C8147F" w:rsidRPr="00C8147F" w:rsidRDefault="00C8147F" w:rsidP="00C8147F">
      <w:pPr>
        <w:rPr>
          <w:noProof/>
        </w:rPr>
      </w:pPr>
      <w:r w:rsidRPr="00E37D32">
        <w:rPr>
          <w:noProof/>
          <w:lang w:val="es-ES"/>
        </w:rPr>
        <w:t>3.</w:t>
      </w:r>
      <w:r w:rsidRPr="00E37D32">
        <w:rPr>
          <w:noProof/>
          <w:lang w:val="es-ES"/>
        </w:rPr>
        <w:tab/>
        <w:t>Ukupna proračunska obveza preuzima se na temelju odluke o financiranju.</w:t>
      </w:r>
    </w:p>
    <w:p w:rsidR="00C8147F" w:rsidRPr="00C8147F" w:rsidRDefault="00C8147F" w:rsidP="00C8147F">
      <w:pPr>
        <w:rPr>
          <w:noProof/>
        </w:rPr>
      </w:pPr>
      <w:r w:rsidRPr="00E37D32">
        <w:rPr>
          <w:noProof/>
        </w:rPr>
        <w:t>Ukupna proračunska obveza preuzima se najkasnije prije donošenja odluke o primateljima i iznosima i, ako izvršenje dotičnih odobrenih sredstava podrazumijeva donošenje programa rada, najranije nakon donošenja programa rada.</w:t>
      </w:r>
    </w:p>
    <w:p w:rsidR="00C8147F" w:rsidRPr="00C8147F" w:rsidRDefault="00C8147F" w:rsidP="00C8147F">
      <w:pPr>
        <w:rPr>
          <w:noProof/>
        </w:rPr>
      </w:pPr>
      <w:r w:rsidRPr="00E37D32">
        <w:rPr>
          <w:noProof/>
        </w:rPr>
        <w:t>4.</w:t>
      </w:r>
      <w:r w:rsidRPr="00E37D32">
        <w:rPr>
          <w:noProof/>
        </w:rPr>
        <w:tab/>
        <w:t>Ukupna proračunska obveza izvršava se sklapanjem sporazuma o financiranju</w:t>
      </w:r>
      <w:r w:rsidRPr="00C8147F">
        <w:rPr>
          <w:dstrike/>
          <w:noProof/>
          <w:u w:val="double"/>
        </w:rPr>
        <w:t>,</w:t>
      </w:r>
      <w:r w:rsidRPr="00E37D32">
        <w:rPr>
          <w:noProof/>
        </w:rPr>
        <w:t xml:space="preserve"> koji predviđa naknadno preuzimanje jedne ili više pravnih obveza, </w:t>
      </w:r>
      <w:r w:rsidRPr="00C8147F">
        <w:rPr>
          <w:dstrike/>
          <w:noProof/>
          <w:u w:val="double"/>
        </w:rPr>
        <w:t>ili</w:t>
      </w:r>
      <w:r w:rsidRPr="00E37D32">
        <w:rPr>
          <w:noProof/>
        </w:rPr>
        <w:t xml:space="preserve"> preuzimanjem jedne ili više pravnih obveza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izdvajanjem rezervacija za financijske obveze iz članka 215.</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rPr>
          <w:noProof/>
        </w:rPr>
      </w:pPr>
      <w:r w:rsidRPr="00E37D32">
        <w:rPr>
          <w:noProof/>
        </w:rPr>
        <w:t>Sporazumi o financiranju u području izravne financijske pomoći trećim zemljama, uključujući proračunske potpore, koji čine pravnu obvezu, mogu biti osnova za plaćanje bez preuzimanja drugih pravnih obveza.</w:t>
      </w:r>
    </w:p>
    <w:p w:rsidR="00C8147F" w:rsidRPr="00C8147F" w:rsidRDefault="00C8147F" w:rsidP="00C8147F">
      <w:pPr>
        <w:rPr>
          <w:noProof/>
        </w:rPr>
      </w:pPr>
      <w:r w:rsidRPr="00E37D32">
        <w:rPr>
          <w:noProof/>
        </w:rPr>
        <w:t>Ako se ukupna proračunska obveza izvršava sklapanjem sporazuma o financiranju, ne primjenjuje se stavak 3. drugi podstavak.</w:t>
      </w:r>
    </w:p>
    <w:p w:rsidR="00C8147F" w:rsidRPr="00C8147F" w:rsidRDefault="00C8147F" w:rsidP="00C8147F">
      <w:pPr>
        <w:rPr>
          <w:noProof/>
        </w:rPr>
      </w:pPr>
      <w:r w:rsidRPr="00E37D32">
        <w:rPr>
          <w:noProof/>
        </w:rPr>
        <w:t>5.</w:t>
      </w:r>
      <w:r w:rsidRPr="00E37D32">
        <w:rPr>
          <w:noProof/>
        </w:rPr>
        <w:tab/>
        <w:t>Svaku pojedinačnu pravnu obvezu preuzetu na temelju ukupne proračunske obveze odgovorni dužnosnik za ovjeravanje prije potpisivanja evidentira u središnje proračunske račune i knjiži kao ukupnu proračunsku obvezu.</w:t>
      </w:r>
    </w:p>
    <w:p w:rsidR="00C8147F" w:rsidRPr="00C8147F" w:rsidRDefault="00C8147F" w:rsidP="00C8147F">
      <w:pPr>
        <w:rPr>
          <w:noProof/>
        </w:rPr>
      </w:pPr>
      <w:r w:rsidRPr="00E37D32">
        <w:rPr>
          <w:noProof/>
        </w:rPr>
        <w:t>6.</w:t>
      </w:r>
      <w:r w:rsidRPr="00E37D32">
        <w:rPr>
          <w:noProof/>
        </w:rPr>
        <w:tab/>
        <w:t xml:space="preserve">Okvirne proračunske obveze izvršavaju se preuzimanjem jedne pravne obveze ili više njih, na temelju kojih nastaje pravo na naknadna plaćanja. Međutim, u slučajevima koji se odnose na rashode za upravljanje osobljem, rashode za članove ili bivše članove institucije Unije ili na rashode za komunikaciju </w:t>
      </w:r>
      <w:r w:rsidRPr="00C8147F">
        <w:rPr>
          <w:noProof/>
          <w:u w:val="double"/>
        </w:rPr>
        <w:t>institucija</w:t>
      </w:r>
      <w:r w:rsidRPr="00C8147F">
        <w:rPr>
          <w:dstrike/>
          <w:noProof/>
          <w:u w:val="double"/>
        </w:rPr>
        <w:t>koje institucije</w:t>
      </w:r>
      <w:r w:rsidRPr="00E37D32">
        <w:rPr>
          <w:noProof/>
        </w:rPr>
        <w:t xml:space="preserve"> Unije </w:t>
      </w:r>
      <w:r w:rsidRPr="00C8147F">
        <w:rPr>
          <w:dstrike/>
          <w:noProof/>
          <w:u w:val="double"/>
        </w:rPr>
        <w:t>imaju za obavješćivanje javnosti</w:t>
      </w:r>
      <w:r w:rsidRPr="00E37D32">
        <w:rPr>
          <w:noProof/>
        </w:rPr>
        <w:t xml:space="preserve"> o događa</w:t>
      </w:r>
      <w:r w:rsidRPr="00C8147F">
        <w:rPr>
          <w:noProof/>
          <w:u w:val="double"/>
        </w:rPr>
        <w:t>n</w:t>
      </w:r>
      <w:r w:rsidRPr="00E37D32">
        <w:rPr>
          <w:noProof/>
        </w:rPr>
        <w:t xml:space="preserve">jima Unije, ili u slučajevima iz točke 14.5. Priloga I., one se mogu izvršavati izravno </w:t>
      </w:r>
      <w:r w:rsidRPr="00C8147F">
        <w:rPr>
          <w:noProof/>
          <w:u w:val="double"/>
        </w:rPr>
        <w:t>plaćanjem</w:t>
      </w:r>
      <w:r w:rsidRPr="00C8147F">
        <w:rPr>
          <w:dstrike/>
          <w:noProof/>
          <w:u w:val="double"/>
        </w:rPr>
        <w:t>putem plaćanja</w:t>
      </w:r>
      <w:r w:rsidRPr="00E37D32">
        <w:rPr>
          <w:noProof/>
        </w:rPr>
        <w:t xml:space="preserve"> bez preuzimanja prethodnih pravnih obveza.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114.</w:t>
      </w:r>
      <w:r w:rsidRPr="00C8147F">
        <w:rPr>
          <w:i/>
          <w:dstrike/>
          <w:noProof/>
          <w:u w:val="double"/>
        </w:rPr>
        <w:t>113.</w:t>
      </w:r>
    </w:p>
    <w:p w:rsidR="00C8147F" w:rsidRPr="00C8147F" w:rsidRDefault="00C8147F" w:rsidP="00C8147F">
      <w:pPr>
        <w:jc w:val="center"/>
        <w:rPr>
          <w:b/>
          <w:bCs/>
          <w:noProof/>
        </w:rPr>
      </w:pPr>
      <w:r w:rsidRPr="00E37D32">
        <w:rPr>
          <w:b/>
          <w:noProof/>
        </w:rPr>
        <w:t>Preuzimanje obveza za odobrena sredstva za EFJP</w:t>
      </w:r>
    </w:p>
    <w:p w:rsidR="00C8147F" w:rsidRPr="00C8147F" w:rsidRDefault="00C8147F" w:rsidP="00C8147F">
      <w:pPr>
        <w:rPr>
          <w:noProof/>
        </w:rPr>
      </w:pPr>
      <w:r w:rsidRPr="00E37D32">
        <w:rPr>
          <w:noProof/>
        </w:rPr>
        <w:t>1.</w:t>
      </w:r>
      <w:r w:rsidRPr="00E37D32">
        <w:rPr>
          <w:noProof/>
        </w:rPr>
        <w:tab/>
        <w:t xml:space="preserve">Za svaku financijsku godinu odobrena sredstva EFJP-a uključuju nediferencirana odobrena sredstva za rashode koji se odnose na mjere iz članka </w:t>
      </w:r>
      <w:r w:rsidRPr="00C8147F">
        <w:rPr>
          <w:noProof/>
          <w:u w:val="double"/>
        </w:rPr>
        <w:t>5. stavka 2.</w:t>
      </w:r>
      <w:r w:rsidRPr="00C8147F">
        <w:rPr>
          <w:dstrike/>
          <w:noProof/>
          <w:u w:val="double"/>
        </w:rPr>
        <w:t>4. stavka 1.</w:t>
      </w:r>
      <w:r w:rsidRPr="00E37D32">
        <w:rPr>
          <w:noProof/>
        </w:rPr>
        <w:t xml:space="preserve"> Uredbe (EU) </w:t>
      </w:r>
      <w:r w:rsidRPr="00C8147F">
        <w:rPr>
          <w:noProof/>
          <w:u w:val="double"/>
        </w:rPr>
        <w:t>2021/2116</w:t>
      </w:r>
      <w:r w:rsidRPr="00C8147F">
        <w:rPr>
          <w:dstrike/>
          <w:noProof/>
          <w:u w:val="double"/>
        </w:rPr>
        <w:t>br. 1306/2013</w:t>
      </w:r>
      <w:r w:rsidRPr="00E37D32">
        <w:rPr>
          <w:noProof/>
        </w:rPr>
        <w:t xml:space="preserve">. Rashodi </w:t>
      </w:r>
      <w:r w:rsidRPr="00C8147F">
        <w:rPr>
          <w:noProof/>
          <w:u w:val="double"/>
        </w:rPr>
        <w:t>koji se odnose na mjere</w:t>
      </w:r>
      <w:r w:rsidRPr="00C8147F">
        <w:rPr>
          <w:dstrike/>
          <w:noProof/>
          <w:u w:val="double"/>
        </w:rPr>
        <w:t>povezani s mjerama</w:t>
      </w:r>
      <w:r w:rsidRPr="00E37D32">
        <w:rPr>
          <w:noProof/>
        </w:rPr>
        <w:t xml:space="preserve"> iz članka </w:t>
      </w:r>
      <w:r w:rsidRPr="00C8147F">
        <w:rPr>
          <w:noProof/>
          <w:u w:val="double"/>
        </w:rPr>
        <w:t>5. stavka 3.</w:t>
      </w:r>
      <w:r w:rsidRPr="00C8147F">
        <w:rPr>
          <w:dstrike/>
          <w:noProof/>
          <w:u w:val="double"/>
        </w:rPr>
        <w:t>4. stavka 2.</w:t>
      </w:r>
      <w:r w:rsidRPr="00E37D32">
        <w:rPr>
          <w:noProof/>
        </w:rPr>
        <w:t xml:space="preserve"> i članka </w:t>
      </w:r>
      <w:r w:rsidRPr="00C8147F">
        <w:rPr>
          <w:noProof/>
          <w:u w:val="double"/>
        </w:rPr>
        <w:t>7.</w:t>
      </w:r>
      <w:r w:rsidRPr="00C8147F">
        <w:rPr>
          <w:dstrike/>
          <w:noProof/>
          <w:u w:val="double"/>
        </w:rPr>
        <w:t>6.</w:t>
      </w:r>
      <w:r w:rsidRPr="00E37D32">
        <w:rPr>
          <w:noProof/>
        </w:rPr>
        <w:t xml:space="preserve"> te uredbe, uz iznimku mjera koje se financiraju u okviru neoperativne tehničke pomoći i doprinosa izvršnim agencijama, pokrivaju se diferenciranim odobrenim sredstvima.</w:t>
      </w:r>
    </w:p>
    <w:p w:rsidR="00C8147F" w:rsidRPr="00C8147F" w:rsidRDefault="00C8147F" w:rsidP="00C8147F">
      <w:pPr>
        <w:rPr>
          <w:noProof/>
        </w:rPr>
      </w:pPr>
      <w:r w:rsidRPr="00E37D32">
        <w:rPr>
          <w:noProof/>
        </w:rPr>
        <w:t>2.</w:t>
      </w:r>
      <w:r w:rsidRPr="00E37D32">
        <w:rPr>
          <w:noProof/>
        </w:rPr>
        <w:tab/>
      </w:r>
      <w:r w:rsidRPr="00C8147F">
        <w:rPr>
          <w:noProof/>
          <w:u w:val="double"/>
        </w:rPr>
        <w:t>Odlukama</w:t>
      </w:r>
      <w:r w:rsidRPr="00C8147F">
        <w:rPr>
          <w:dstrike/>
          <w:noProof/>
          <w:u w:val="double"/>
        </w:rPr>
        <w:t>Odluke</w:t>
      </w:r>
      <w:r w:rsidRPr="00E37D32">
        <w:rPr>
          <w:noProof/>
        </w:rPr>
        <w:t xml:space="preserve"> Komisije kojima se utvrđuje iznos nadoknada rashoda povezanih s EFJP-om i nastalih na teret država članica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mogu se uspostaviti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čine</w:t>
      </w:r>
      <w:r w:rsidRPr="00E37D32">
        <w:rPr>
          <w:noProof/>
        </w:rPr>
        <w:t xml:space="preserve"> ukupne okvirne proračunske obveze čiji iznos ne smije premašiti iznos ukupnih odobrenih sredstava unesenih u proračun za EFJP.</w:t>
      </w:r>
    </w:p>
    <w:p w:rsidR="00C8147F" w:rsidRPr="00C8147F" w:rsidRDefault="00C8147F" w:rsidP="00C8147F">
      <w:pPr>
        <w:rPr>
          <w:noProof/>
        </w:rPr>
      </w:pPr>
      <w:r w:rsidRPr="00E37D32">
        <w:rPr>
          <w:noProof/>
        </w:rPr>
        <w:t>3.</w:t>
      </w:r>
      <w:r w:rsidRPr="00E37D32">
        <w:rPr>
          <w:noProof/>
        </w:rPr>
        <w:tab/>
        <w:t>Ukupne okvirne proračunske obveze za EFJP preuzete u određenoj financijskoj godini, za koje</w:t>
      </w:r>
      <w:r w:rsidRPr="00C8147F">
        <w:rPr>
          <w:dstrike/>
          <w:noProof/>
          <w:u w:val="double"/>
        </w:rPr>
        <w:t>,</w:t>
      </w:r>
      <w:r w:rsidRPr="00E37D32">
        <w:rPr>
          <w:noProof/>
        </w:rPr>
        <w:t xml:space="preserve"> do 1. veljače sljedeće financijske godine</w:t>
      </w:r>
      <w:r w:rsidRPr="00C8147F">
        <w:rPr>
          <w:dstrike/>
          <w:noProof/>
          <w:u w:val="double"/>
        </w:rPr>
        <w:t>,</w:t>
      </w:r>
      <w:r w:rsidRPr="00E37D32">
        <w:rPr>
          <w:noProof/>
        </w:rPr>
        <w:t xml:space="preserve"> nisu preuzete obveze po konkretnim proračunskim linijama, opozivaju se u odnosu na dotičnu financijsku godinu.</w:t>
      </w:r>
    </w:p>
    <w:p w:rsidR="00C8147F" w:rsidRPr="00C8147F" w:rsidRDefault="00C8147F" w:rsidP="00C8147F">
      <w:pPr>
        <w:rPr>
          <w:noProof/>
        </w:rPr>
      </w:pPr>
      <w:r w:rsidRPr="00E37D32">
        <w:rPr>
          <w:noProof/>
        </w:rPr>
        <w:t>4.</w:t>
      </w:r>
      <w:r w:rsidRPr="00E37D32">
        <w:rPr>
          <w:noProof/>
        </w:rPr>
        <w:tab/>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Ako je uspostavljena ukupna okvirna proračunska obveza iz stavka 2.</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noProof/>
          <w:u w:val="double"/>
        </w:rPr>
        <w:t>z</w:t>
      </w:r>
      <w:r w:rsidRPr="00C8147F">
        <w:rPr>
          <w:dstrike/>
          <w:noProof/>
          <w:u w:val="double"/>
        </w:rPr>
        <w:t>Z</w:t>
      </w:r>
      <w:r w:rsidRPr="00E37D32">
        <w:rPr>
          <w:noProof/>
        </w:rPr>
        <w:t xml:space="preserve">a ostvarene rashode tijelâ </w:t>
      </w:r>
      <w:r w:rsidRPr="00C8147F">
        <w:rPr>
          <w:noProof/>
          <w:u w:val="double"/>
        </w:rPr>
        <w:t>iz pravila o</w:t>
      </w:r>
      <w:r w:rsidRPr="00C8147F">
        <w:rPr>
          <w:dstrike/>
          <w:noProof/>
          <w:u w:val="double"/>
        </w:rPr>
        <w:t>navedene u pravilima koja se odnose na</w:t>
      </w:r>
      <w:r w:rsidRPr="00E37D32">
        <w:rPr>
          <w:noProof/>
        </w:rPr>
        <w:t xml:space="preserve"> EFJP</w:t>
      </w:r>
      <w:r w:rsidRPr="00C8147F">
        <w:rPr>
          <w:noProof/>
          <w:u w:val="double"/>
        </w:rPr>
        <w:t>-u</w:t>
      </w:r>
      <w:r w:rsidRPr="00E37D32">
        <w:rPr>
          <w:noProof/>
        </w:rPr>
        <w:t xml:space="preserve"> obveze se preuzimaju po poglavlju, članku i stavci u roku od dva mjeseca od primitka izvještaja koje su dostavile države članice. Takve obveze mogu se preuzeti nakon isteka roka od dva mjeseca ako je potrebno primijeniti postupak za prijenos odobrenih sredstava koja se odnose na relevantne proračunske linije. </w:t>
      </w:r>
      <w:r w:rsidRPr="00C8147F">
        <w:rPr>
          <w:noProof/>
          <w:u w:val="double"/>
        </w:rPr>
        <w:t>Osim ako</w:t>
      </w:r>
      <w:r w:rsidRPr="00C8147F">
        <w:rPr>
          <w:dstrike/>
          <w:noProof/>
          <w:u w:val="double"/>
        </w:rPr>
        <w:t>Uz iznimku slučaja kada</w:t>
      </w:r>
      <w:r w:rsidRPr="00E37D32">
        <w:rPr>
          <w:noProof/>
        </w:rPr>
        <w:t xml:space="preserve"> države članice još nisu izvršile plaćanje ili ako postoji sumnja u prihvatljivost, iznosi se obračunavaju kao plaćanja u istom dvomjesečnom razdoblju.</w:t>
      </w:r>
    </w:p>
    <w:p w:rsidR="00C8147F" w:rsidRPr="00C8147F" w:rsidRDefault="00C8147F" w:rsidP="00C8147F">
      <w:pPr>
        <w:rPr>
          <w:noProof/>
        </w:rPr>
      </w:pPr>
      <w:r w:rsidRPr="00E37D32">
        <w:rPr>
          <w:noProof/>
        </w:rPr>
        <w:t xml:space="preserve">Obveze iz prvog podstavka ovog stavka odbijaju se od ukupne okvirne proračunske obveze iz stavka </w:t>
      </w:r>
      <w:r w:rsidRPr="00C8147F">
        <w:rPr>
          <w:noProof/>
          <w:u w:val="double"/>
        </w:rPr>
        <w:t>2</w:t>
      </w:r>
      <w:r w:rsidRPr="00C8147F">
        <w:rPr>
          <w:dstrike/>
          <w:noProof/>
          <w:u w:val="double"/>
        </w:rPr>
        <w:t>1</w:t>
      </w:r>
      <w:r w:rsidRPr="00E37D32">
        <w:rPr>
          <w:noProof/>
        </w:rPr>
        <w:t>.</w:t>
      </w:r>
    </w:p>
    <w:p w:rsidR="00C8147F" w:rsidRPr="00C8147F" w:rsidRDefault="00C8147F" w:rsidP="00C8147F">
      <w:pPr>
        <w:rPr>
          <w:noProof/>
        </w:rPr>
      </w:pPr>
      <w:r w:rsidRPr="00E37D32">
        <w:rPr>
          <w:noProof/>
        </w:rPr>
        <w:t>5.</w:t>
      </w:r>
      <w:r w:rsidRPr="00E37D32">
        <w:rPr>
          <w:noProof/>
        </w:rPr>
        <w:tab/>
        <w:t>Stavci 2. i 3. primjenjuju se uz uvjet ispitivanja i prihvaćanja računovodstvene dokumentacije.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115.</w:t>
      </w:r>
      <w:r w:rsidRPr="00C8147F">
        <w:rPr>
          <w:i/>
          <w:dstrike/>
          <w:noProof/>
          <w:u w:val="double"/>
        </w:rPr>
        <w:t>114.</w:t>
      </w:r>
    </w:p>
    <w:p w:rsidR="00C8147F" w:rsidRPr="00C8147F" w:rsidRDefault="00C8147F" w:rsidP="00C8147F">
      <w:pPr>
        <w:jc w:val="center"/>
        <w:rPr>
          <w:b/>
          <w:bCs/>
          <w:noProof/>
        </w:rPr>
      </w:pPr>
      <w:r w:rsidRPr="00E37D32">
        <w:rPr>
          <w:b/>
          <w:noProof/>
        </w:rPr>
        <w:t>Rokovi za obveze</w:t>
      </w:r>
    </w:p>
    <w:p w:rsidR="00C8147F" w:rsidRPr="00C8147F" w:rsidRDefault="00C8147F" w:rsidP="00C8147F">
      <w:pPr>
        <w:rPr>
          <w:noProof/>
        </w:rPr>
      </w:pPr>
      <w:r w:rsidRPr="00E37D32">
        <w:rPr>
          <w:noProof/>
        </w:rPr>
        <w:t>1.</w:t>
      </w:r>
      <w:r w:rsidRPr="00E37D32">
        <w:rPr>
          <w:noProof/>
        </w:rPr>
        <w:tab/>
        <w:t xml:space="preserve">Ne dovodeći u pitanje članak </w:t>
      </w:r>
      <w:r w:rsidRPr="00C8147F">
        <w:rPr>
          <w:noProof/>
          <w:u w:val="double"/>
        </w:rPr>
        <w:t>112.</w:t>
      </w:r>
      <w:r w:rsidRPr="00C8147F">
        <w:rPr>
          <w:dstrike/>
          <w:noProof/>
          <w:u w:val="double"/>
        </w:rPr>
        <w:t>111.</w:t>
      </w:r>
      <w:r w:rsidRPr="00E37D32">
        <w:rPr>
          <w:noProof/>
        </w:rPr>
        <w:t xml:space="preserve"> stavak 2. i članak </w:t>
      </w:r>
      <w:r w:rsidRPr="00C8147F">
        <w:rPr>
          <w:noProof/>
          <w:u w:val="double"/>
        </w:rPr>
        <w:t>269.</w:t>
      </w:r>
      <w:r w:rsidRPr="00C8147F">
        <w:rPr>
          <w:dstrike/>
          <w:noProof/>
          <w:u w:val="double"/>
        </w:rPr>
        <w:t>264.</w:t>
      </w:r>
      <w:r w:rsidRPr="00E37D32">
        <w:rPr>
          <w:noProof/>
        </w:rPr>
        <w:t xml:space="preserve"> stavak 3., pravne obveze koje se odnose na pojedinačne ili okvirne proračunske obveze preuzimaju se do 31. prosinca godine n, pri čemu je godina n ona godina u kojoj je proračunska obveza preuzeta.</w:t>
      </w:r>
    </w:p>
    <w:p w:rsidR="00C8147F" w:rsidRPr="00C8147F" w:rsidRDefault="00C8147F" w:rsidP="00C8147F">
      <w:pPr>
        <w:rPr>
          <w:noProof/>
        </w:rPr>
      </w:pPr>
      <w:r w:rsidRPr="00E37D32">
        <w:rPr>
          <w:noProof/>
        </w:rPr>
        <w:t>2.</w:t>
      </w:r>
      <w:r w:rsidRPr="00E37D32">
        <w:rPr>
          <w:noProof/>
        </w:rPr>
        <w:tab/>
        <w:t xml:space="preserve">Ukupne proračunske obveze pokrivaju ukupne troškove odgovarajućih pravnih obveza preuzetih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ili iznosa rezervacija za financijske obveze iz članka 215. izdvojenih,</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do 31. prosinca godine n+1.</w:t>
      </w:r>
    </w:p>
    <w:p w:rsidR="00C8147F" w:rsidRPr="00C8147F" w:rsidRDefault="00C8147F" w:rsidP="00C8147F">
      <w:pPr>
        <w:rPr>
          <w:noProof/>
        </w:rPr>
      </w:pPr>
      <w:r w:rsidRPr="00E37D32">
        <w:rPr>
          <w:noProof/>
        </w:rPr>
        <w:t xml:space="preserve">Ako se na temelju ukupne proračunske obveze dodjeljuje nagrada iz glave IX., pravna obveza iz članka </w:t>
      </w:r>
      <w:r w:rsidRPr="00C8147F">
        <w:rPr>
          <w:noProof/>
          <w:u w:val="double"/>
        </w:rPr>
        <w:t>211.</w:t>
      </w:r>
      <w:r w:rsidRPr="00C8147F">
        <w:rPr>
          <w:dstrike/>
          <w:noProof/>
          <w:u w:val="double"/>
        </w:rPr>
        <w:t>207.</w:t>
      </w:r>
      <w:r w:rsidRPr="00E37D32">
        <w:rPr>
          <w:noProof/>
        </w:rPr>
        <w:t xml:space="preserve"> stavka 4. preuzima se do 31. prosinca godine n+3.</w:t>
      </w:r>
    </w:p>
    <w:p w:rsidR="00C8147F" w:rsidRPr="00C8147F" w:rsidRDefault="00C8147F" w:rsidP="00C8147F">
      <w:pPr>
        <w:rPr>
          <w:noProof/>
        </w:rPr>
      </w:pPr>
      <w:r w:rsidRPr="00E37D32">
        <w:rPr>
          <w:noProof/>
        </w:rPr>
        <w:t>U okviru vanjskih djelovanja, ako se na temelju ukupne proračunske obveze sklapa sporazum o financiranju s trećom zemljom, sporazum o financiranju sklapa se do 31. prosinca godine n+1. U tom slučaju ukupna proračunska obveza pokriva ukupne troškove pravnih obveza za provedbu sporazuma o financiranju koje su preuzete unutar razdoblja od tri godine od datuma sklapanja sporazuma o financiranju.</w:t>
      </w:r>
    </w:p>
    <w:p w:rsidR="00C8147F" w:rsidRPr="00C8147F" w:rsidRDefault="00C8147F" w:rsidP="00C8147F">
      <w:pPr>
        <w:rPr>
          <w:noProof/>
        </w:rPr>
      </w:pPr>
      <w:r w:rsidRPr="00E37D32">
        <w:rPr>
          <w:noProof/>
        </w:rPr>
        <w:t>Međutim, u sljedećim slučajevima ukupna proračunska obveza pokriva ukupne troškove pravnih obveza preuzetih do kraja razdoblja provedbe sporazuma o financiranju:</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djelovanja s više donatora;</w:t>
      </w:r>
    </w:p>
    <w:p w:rsidR="00C8147F" w:rsidRPr="00C8147F" w:rsidRDefault="00C8147F" w:rsidP="00C8147F">
      <w:pPr>
        <w:ind w:left="850" w:hanging="850"/>
        <w:rPr>
          <w:noProof/>
        </w:rPr>
      </w:pPr>
      <w:r w:rsidRPr="00E37D32">
        <w:rPr>
          <w:noProof/>
          <w:lang w:val="es-ES"/>
        </w:rPr>
        <w:tab/>
        <w:t>(b)</w:t>
      </w:r>
      <w:r w:rsidRPr="00E37D32">
        <w:rPr>
          <w:noProof/>
          <w:lang w:val="es-ES"/>
        </w:rPr>
        <w:tab/>
        <w:t>operacije mješovitog financiranja;</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pravne obveze koje se odnose na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aktivnosti komunikacije i vidljivosti,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b/>
          <w:noProof/>
          <w:color w:val="FF0000"/>
          <w:lang w:val="es-ES"/>
        </w:rPr>
        <w:t xml:space="preserve"> </w:t>
      </w:r>
      <w:r w:rsidRPr="00E37D32">
        <w:rPr>
          <w:noProof/>
          <w:lang w:val="es-ES"/>
        </w:rPr>
        <w:t xml:space="preserve"> reviziju i evaluaciju;</w:t>
      </w:r>
    </w:p>
    <w:p w:rsidR="00C8147F" w:rsidRPr="00C8147F" w:rsidRDefault="00C8147F" w:rsidP="00C8147F">
      <w:pPr>
        <w:ind w:left="850" w:hanging="850"/>
        <w:rPr>
          <w:noProof/>
        </w:rPr>
      </w:pPr>
      <w:r w:rsidRPr="00E37D32">
        <w:rPr>
          <w:noProof/>
          <w:lang w:val="es-ES"/>
        </w:rPr>
        <w:tab/>
        <w:t>(d)</w:t>
      </w:r>
      <w:r w:rsidRPr="00E37D32">
        <w:rPr>
          <w:noProof/>
          <w:lang w:val="es-ES"/>
        </w:rPr>
        <w:tab/>
        <w:t xml:space="preserve">u </w:t>
      </w:r>
      <w:r w:rsidRPr="00C8147F">
        <w:rPr>
          <w:dstrike/>
          <w:noProof/>
          <w:u w:val="double"/>
        </w:rPr>
        <w:t>sljedeće iznimne okolnosti</w:t>
      </w:r>
      <w:r w:rsidRPr="00C8147F">
        <w:rPr>
          <w:noProof/>
          <w:u w:val="double"/>
        </w:rPr>
        <w:t>sljedećim iznimnim okolnostima</w:t>
      </w:r>
      <w:r w:rsidRPr="00E37D32">
        <w:rPr>
          <w:noProof/>
          <w:lang w:val="es-ES"/>
        </w:rPr>
        <w:t>:</w:t>
      </w:r>
    </w:p>
    <w:p w:rsidR="00C8147F" w:rsidRPr="00C8147F" w:rsidRDefault="00C8147F" w:rsidP="00C8147F">
      <w:pPr>
        <w:ind w:left="1417" w:hanging="567"/>
        <w:rPr>
          <w:noProof/>
        </w:rPr>
      </w:pPr>
      <w:r w:rsidRPr="00E37D32">
        <w:rPr>
          <w:noProof/>
          <w:lang w:val="es-ES"/>
        </w:rPr>
        <w:tab/>
        <w:t>i.</w:t>
      </w:r>
      <w:r w:rsidRPr="00E37D32">
        <w:rPr>
          <w:noProof/>
          <w:lang w:val="es-ES"/>
        </w:rPr>
        <w:tab/>
        <w:t>promjene pravnih obveza koje su već preuzete;</w:t>
      </w:r>
    </w:p>
    <w:p w:rsidR="00C8147F" w:rsidRPr="00C8147F" w:rsidRDefault="00C8147F" w:rsidP="00C8147F">
      <w:pPr>
        <w:ind w:left="1417" w:hanging="567"/>
        <w:rPr>
          <w:noProof/>
        </w:rPr>
      </w:pPr>
      <w:r w:rsidRPr="00E37D32">
        <w:rPr>
          <w:noProof/>
          <w:lang w:val="es-ES"/>
        </w:rPr>
        <w:tab/>
        <w:t>ii.</w:t>
      </w:r>
      <w:r w:rsidRPr="00E37D32">
        <w:rPr>
          <w:noProof/>
          <w:lang w:val="es-ES"/>
        </w:rPr>
        <w:tab/>
        <w:t>pravne obveze koje treba preuzeti nakon prijevremenog prestanka postojeće pravne obveze;</w:t>
      </w:r>
    </w:p>
    <w:p w:rsidR="00C8147F" w:rsidRPr="00C8147F" w:rsidRDefault="00C8147F" w:rsidP="00C8147F">
      <w:pPr>
        <w:ind w:left="1417" w:hanging="567"/>
        <w:rPr>
          <w:noProof/>
        </w:rPr>
      </w:pPr>
      <w:r w:rsidRPr="00E37D32">
        <w:rPr>
          <w:noProof/>
          <w:lang w:val="es-ES"/>
        </w:rPr>
        <w:tab/>
        <w:t>iii.</w:t>
      </w:r>
      <w:r w:rsidRPr="00E37D32">
        <w:rPr>
          <w:noProof/>
          <w:lang w:val="es-ES"/>
        </w:rPr>
        <w:tab/>
        <w:t>promjene koje se odnose na provedbeni subjekt.</w:t>
      </w:r>
    </w:p>
    <w:p w:rsidR="00C8147F" w:rsidRPr="00C8147F" w:rsidRDefault="00C8147F" w:rsidP="00C8147F">
      <w:pPr>
        <w:rPr>
          <w:noProof/>
        </w:rPr>
      </w:pPr>
      <w:r w:rsidRPr="00E37D32">
        <w:rPr>
          <w:noProof/>
        </w:rPr>
        <w:t>3.</w:t>
      </w:r>
      <w:r w:rsidRPr="00E37D32">
        <w:rPr>
          <w:noProof/>
        </w:rPr>
        <w:tab/>
        <w:t xml:space="preserve">Stavak 2. treći </w:t>
      </w:r>
      <w:r w:rsidRPr="00C8147F">
        <w:rPr>
          <w:dstrike/>
          <w:noProof/>
          <w:highlight w:val="lightGray"/>
        </w:rPr>
        <w:t>i četvrti</w:t>
      </w:r>
      <w:r w:rsidRPr="00E37D32">
        <w:rPr>
          <w:noProof/>
        </w:rPr>
        <w:t xml:space="preserve"> podstavak ne primjenju</w:t>
      </w:r>
      <w:r w:rsidRPr="00C8147F">
        <w:rPr>
          <w:noProof/>
          <w:u w:val="double"/>
        </w:rPr>
        <w:t>je</w:t>
      </w:r>
      <w:r w:rsidRPr="00C8147F">
        <w:rPr>
          <w:dstrike/>
          <w:noProof/>
          <w:u w:val="double"/>
        </w:rPr>
        <w:t>ju</w:t>
      </w:r>
      <w:r w:rsidRPr="00E37D32">
        <w:rPr>
          <w:noProof/>
        </w:rPr>
        <w:t xml:space="preserve"> se na </w:t>
      </w:r>
      <w:r w:rsidRPr="00C8147F">
        <w:rPr>
          <w:dstrike/>
          <w:noProof/>
        </w:rPr>
        <w:t>sljedeće</w:t>
      </w:r>
      <w:r w:rsidRPr="00E37D32">
        <w:rPr>
          <w:noProof/>
        </w:rPr>
        <w:t xml:space="preserve"> višegodišnje programe koji se provode podjelom obveza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iz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w:t>
      </w:r>
    </w:p>
    <w:p w:rsidR="00C8147F" w:rsidRPr="00C8147F" w:rsidRDefault="00C8147F" w:rsidP="00C8147F">
      <w:pPr>
        <w:ind w:left="850" w:hanging="850"/>
        <w:rPr>
          <w:dstrike/>
          <w:noProof/>
          <w:highlight w:val="lightGray"/>
        </w:rPr>
      </w:pPr>
      <w:r w:rsidRPr="00E37D32">
        <w:rPr>
          <w:noProof/>
        </w:rPr>
        <w:tab/>
      </w:r>
      <w:r w:rsidRPr="00C8147F">
        <w:rPr>
          <w:dstrike/>
          <w:noProof/>
          <w:highlight w:val="lightGray"/>
        </w:rPr>
        <w:t>(a)</w:t>
      </w:r>
      <w:r w:rsidRPr="00E37D32">
        <w:rPr>
          <w:noProof/>
        </w:rPr>
        <w:tab/>
      </w:r>
      <w:r w:rsidRPr="00C8147F">
        <w:rPr>
          <w:dstrike/>
          <w:noProof/>
          <w:highlight w:val="lightGray"/>
        </w:rPr>
        <w:t>Instrument pretpristupne pomoći uspostavljen Uredbom (EU) br. 231/2014 Europskog parlamenta i Vijeća</w:t>
      </w:r>
      <w:r w:rsidRPr="00872F89">
        <w:rPr>
          <w:rStyle w:val="FootnoteReference"/>
          <w:noProof/>
          <w:highlight w:val="lightGray"/>
        </w:rPr>
        <w:footnoteReference w:id="74"/>
      </w:r>
      <w:r w:rsidRPr="00C8147F">
        <w:rPr>
          <w:dstrike/>
          <w:noProof/>
          <w:highlight w:val="lightGray"/>
        </w:rPr>
        <w:t>;</w:t>
      </w:r>
    </w:p>
    <w:p w:rsidR="00C8147F" w:rsidRPr="00C8147F" w:rsidRDefault="00C8147F" w:rsidP="00C8147F">
      <w:pPr>
        <w:ind w:left="850" w:hanging="850"/>
        <w:rPr>
          <w:dstrike/>
          <w:noProof/>
          <w:highlight w:val="lightGray"/>
        </w:rPr>
      </w:pPr>
      <w:r w:rsidRPr="00E37D32">
        <w:rPr>
          <w:noProof/>
        </w:rPr>
        <w:tab/>
      </w:r>
      <w:r w:rsidRPr="00C8147F">
        <w:rPr>
          <w:dstrike/>
          <w:noProof/>
          <w:highlight w:val="lightGray"/>
        </w:rPr>
        <w:t>(b)</w:t>
      </w:r>
      <w:r w:rsidRPr="00E37D32">
        <w:rPr>
          <w:noProof/>
        </w:rPr>
        <w:tab/>
      </w:r>
      <w:r w:rsidRPr="00C8147F">
        <w:rPr>
          <w:dstrike/>
          <w:noProof/>
          <w:highlight w:val="lightGray"/>
        </w:rPr>
        <w:t>Europski instrument za susjedstvo uspostavljen Uredbom (EU) br. 232/2014 Europskog parlamenta i Vijeća</w:t>
      </w:r>
      <w:r w:rsidRPr="00872F89">
        <w:rPr>
          <w:rStyle w:val="FootnoteReference"/>
          <w:noProof/>
          <w:highlight w:val="lightGray"/>
        </w:rPr>
        <w:footnoteReference w:id="75"/>
      </w:r>
      <w:r w:rsidRPr="00C8147F">
        <w:rPr>
          <w:dstrike/>
          <w:noProof/>
          <w:highlight w:val="lightGray"/>
        </w:rPr>
        <w:t>.</w:t>
      </w:r>
    </w:p>
    <w:p w:rsidR="00C8147F" w:rsidRPr="00E37D32" w:rsidRDefault="00C8147F" w:rsidP="00C8147F">
      <w:pPr>
        <w:keepNext/>
        <w:pBdr>
          <w:top w:val="single" w:sz="4" w:space="1" w:color="auto"/>
        </w:pBdr>
        <w:autoSpaceDE w:val="0"/>
        <w:autoSpaceDN w:val="0"/>
        <w:spacing w:before="240"/>
        <w:ind w:right="40"/>
        <w:rPr>
          <w:rFonts w:eastAsia="Times New Roman"/>
          <w:dstrike/>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dstrike/>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highlight w:val="lightGray"/>
        </w:rPr>
      </w:pPr>
      <w:r w:rsidRPr="00E37D32">
        <w:rPr>
          <w:noProof/>
          <w:lang w:val="es-ES"/>
        </w:rPr>
        <w:tab/>
      </w:r>
      <w:r w:rsidRPr="00E37D32">
        <w:rPr>
          <w:noProof/>
          <w:highlight w:val="lightGray"/>
          <w:lang w:val="es-ES"/>
        </w:rPr>
        <w:t>(a)</w:t>
      </w:r>
      <w:r w:rsidRPr="00E37D32">
        <w:rPr>
          <w:noProof/>
          <w:lang w:val="es-ES"/>
        </w:rPr>
        <w:tab/>
      </w:r>
      <w:r w:rsidRPr="00E37D32">
        <w:rPr>
          <w:noProof/>
          <w:highlight w:val="lightGray"/>
          <w:lang w:val="es-ES"/>
        </w:rPr>
        <w:t>Uredbe (EU) 2021/947 Europskog parlamenta i Vijeća;</w:t>
      </w:r>
    </w:p>
    <w:p w:rsidR="00C8147F" w:rsidRPr="00C8147F" w:rsidRDefault="00C8147F" w:rsidP="00C8147F">
      <w:pPr>
        <w:ind w:left="850" w:hanging="850"/>
        <w:rPr>
          <w:noProof/>
        </w:rPr>
      </w:pPr>
      <w:r w:rsidRPr="00E37D32">
        <w:rPr>
          <w:noProof/>
          <w:lang w:val="es-ES"/>
        </w:rPr>
        <w:tab/>
      </w:r>
      <w:r w:rsidRPr="00E37D32">
        <w:rPr>
          <w:noProof/>
          <w:highlight w:val="lightGray"/>
          <w:lang w:val="es-ES"/>
        </w:rPr>
        <w:t>(b)</w:t>
      </w:r>
      <w:r w:rsidRPr="00E37D32">
        <w:rPr>
          <w:noProof/>
          <w:lang w:val="es-ES"/>
        </w:rPr>
        <w:tab/>
      </w:r>
      <w:r w:rsidRPr="00E37D32">
        <w:rPr>
          <w:noProof/>
          <w:highlight w:val="lightGray"/>
          <w:lang w:val="es-ES"/>
        </w:rPr>
        <w:t xml:space="preserve">Uredbe (EU) 2021/1529 Europskog parlamenta i Vijeća; </w:t>
      </w:r>
    </w:p>
    <w:p w:rsidR="00C8147F" w:rsidRPr="00C8147F" w:rsidRDefault="00C8147F" w:rsidP="00C8147F">
      <w:pPr>
        <w:ind w:left="850" w:hanging="850"/>
        <w:rPr>
          <w:noProof/>
          <w:highlight w:val="lightGray"/>
        </w:rPr>
      </w:pPr>
      <w:r w:rsidRPr="00E37D32">
        <w:rPr>
          <w:noProof/>
          <w:highlight w:val="lightGray"/>
          <w:lang w:val="es-ES"/>
        </w:rPr>
        <w:t>(c)</w:t>
      </w:r>
      <w:r w:rsidRPr="00E37D32">
        <w:rPr>
          <w:noProof/>
          <w:lang w:val="es-ES"/>
        </w:rPr>
        <w:tab/>
      </w:r>
      <w:r w:rsidRPr="00E37D32">
        <w:rPr>
          <w:noProof/>
          <w:highlight w:val="lightGray"/>
          <w:lang w:val="es-ES"/>
        </w:rPr>
        <w:t>Uredbe (EU) 2021/1059 Europskog parlamenta i Vijeća</w:t>
      </w:r>
      <w:r w:rsidRPr="00872F89">
        <w:rPr>
          <w:rStyle w:val="FootnoteReference"/>
          <w:noProof/>
          <w:highlight w:val="lightGray"/>
        </w:rPr>
        <w:footnoteReference w:id="76"/>
      </w:r>
      <w:r w:rsidRPr="00E37D32">
        <w:rPr>
          <w:noProof/>
          <w:highlight w:val="lightGray"/>
          <w:lang w:val="es-ES"/>
        </w:rPr>
        <w:t xml:space="preserve"> u pogledu programa vanjske suradnje;</w:t>
      </w:r>
    </w:p>
    <w:p w:rsidR="00C8147F" w:rsidRPr="00C8147F" w:rsidRDefault="00C8147F" w:rsidP="00C8147F">
      <w:pPr>
        <w:ind w:left="850" w:hanging="850"/>
        <w:rPr>
          <w:noProof/>
          <w:highlight w:val="lightGray"/>
        </w:rPr>
      </w:pPr>
      <w:r w:rsidRPr="00E37D32">
        <w:rPr>
          <w:noProof/>
          <w:lang w:val="es-ES"/>
        </w:rPr>
        <w:tab/>
      </w:r>
      <w:r w:rsidRPr="00E37D32">
        <w:rPr>
          <w:noProof/>
          <w:highlight w:val="lightGray"/>
          <w:lang w:val="es-ES"/>
        </w:rPr>
        <w:t>(d)</w:t>
      </w:r>
      <w:r w:rsidRPr="00E37D32">
        <w:rPr>
          <w:noProof/>
          <w:lang w:val="es-ES"/>
        </w:rPr>
        <w:tab/>
      </w:r>
      <w:r w:rsidRPr="00E37D32">
        <w:rPr>
          <w:noProof/>
          <w:highlight w:val="lightGray"/>
          <w:lang w:val="es-ES"/>
        </w:rPr>
        <w:t>Odluke Vijeća (EU) 2021/1764;</w:t>
      </w:r>
    </w:p>
    <w:p w:rsidR="00C8147F" w:rsidRPr="00C8147F" w:rsidRDefault="00C8147F" w:rsidP="00C8147F">
      <w:pPr>
        <w:ind w:left="850" w:hanging="850"/>
        <w:rPr>
          <w:noProof/>
        </w:rPr>
      </w:pPr>
      <w:r w:rsidRPr="00E37D32">
        <w:rPr>
          <w:noProof/>
          <w:lang w:val="es-ES"/>
        </w:rPr>
        <w:tab/>
      </w:r>
      <w:r w:rsidRPr="00E37D32">
        <w:rPr>
          <w:noProof/>
          <w:highlight w:val="lightGray"/>
          <w:lang w:val="es-ES"/>
        </w:rPr>
        <w:t>(e)</w:t>
      </w:r>
      <w:r w:rsidRPr="00E37D32">
        <w:rPr>
          <w:noProof/>
          <w:lang w:val="es-ES"/>
        </w:rPr>
        <w:tab/>
      </w:r>
      <w:r w:rsidRPr="00E37D32">
        <w:rPr>
          <w:noProof/>
          <w:highlight w:val="lightGray"/>
          <w:lang w:val="es-ES"/>
        </w:rPr>
        <w:t>Uredbe Vijeća (Euratom) 2021/948.</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lang w:val="es-ES"/>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lang w:val="es-ES"/>
        </w:rPr>
        <w:t>U slučajevima iz prvog podstavka Komisija automatski opoziva odobrena sredstva u skladu sa sektorskim pravilima.</w:t>
      </w:r>
    </w:p>
    <w:p w:rsidR="00C8147F" w:rsidRPr="00C8147F" w:rsidRDefault="00C8147F" w:rsidP="00C8147F">
      <w:pPr>
        <w:rPr>
          <w:noProof/>
        </w:rPr>
      </w:pPr>
      <w:r w:rsidRPr="00E37D32">
        <w:rPr>
          <w:noProof/>
        </w:rPr>
        <w:t>4.</w:t>
      </w:r>
      <w:r w:rsidRPr="00E37D32">
        <w:rPr>
          <w:noProof/>
        </w:rPr>
        <w:tab/>
        <w:t xml:space="preserve">Preuzete pojedinačne i okvirne proračunske obveze za djelovanja koja traju dulje od jedne financijske godine imaju, </w:t>
      </w:r>
      <w:r w:rsidRPr="00C8147F">
        <w:rPr>
          <w:noProof/>
          <w:u w:val="double"/>
        </w:rPr>
        <w:t>osim u slučaju</w:t>
      </w:r>
      <w:r w:rsidRPr="00C8147F">
        <w:rPr>
          <w:dstrike/>
          <w:noProof/>
          <w:u w:val="double"/>
        </w:rPr>
        <w:t>izuzev slučaja</w:t>
      </w:r>
      <w:r w:rsidRPr="00E37D32">
        <w:rPr>
          <w:noProof/>
        </w:rPr>
        <w:t xml:space="preserve"> rashoda za osoblje, utvrđen konačan rok za izvršenje, u skladu s uvjetima iz pravnih obveza na koje se odnose, i uzimajući u obzir načelo dobrog financijskog upravljanja.</w:t>
      </w:r>
    </w:p>
    <w:p w:rsidR="00C8147F" w:rsidRPr="00C8147F" w:rsidRDefault="00C8147F" w:rsidP="00C8147F">
      <w:pPr>
        <w:rPr>
          <w:noProof/>
        </w:rPr>
      </w:pPr>
      <w:r w:rsidRPr="00E37D32">
        <w:rPr>
          <w:noProof/>
        </w:rPr>
        <w:t>5.</w:t>
      </w:r>
      <w:r w:rsidRPr="00E37D32">
        <w:rPr>
          <w:noProof/>
        </w:rPr>
        <w:tab/>
        <w:t>Svaki dio proračunskih obveza koji nije izvršen putem plaćanja šest mjeseci nakon roka za izvršenje opoziva se.</w:t>
      </w:r>
    </w:p>
    <w:p w:rsidR="00C8147F" w:rsidRPr="00C8147F" w:rsidRDefault="00C8147F" w:rsidP="00C8147F">
      <w:pPr>
        <w:rPr>
          <w:noProof/>
        </w:rPr>
      </w:pPr>
      <w:r w:rsidRPr="00E37D32">
        <w:rPr>
          <w:noProof/>
        </w:rPr>
        <w:t>6.</w:t>
      </w:r>
      <w:r w:rsidRPr="00E37D32">
        <w:rPr>
          <w:noProof/>
        </w:rPr>
        <w:tab/>
        <w:t xml:space="preserve">Iznos proračunske obveze za koju u roku od dvije godine od preuzimanja pravne obveze nisu izvršena plaćanja u smislu članka </w:t>
      </w:r>
      <w:r w:rsidRPr="00C8147F">
        <w:rPr>
          <w:noProof/>
          <w:u w:val="double"/>
        </w:rPr>
        <w:t>116.</w:t>
      </w:r>
      <w:r w:rsidRPr="00C8147F">
        <w:rPr>
          <w:dstrike/>
          <w:noProof/>
          <w:u w:val="double"/>
        </w:rPr>
        <w:t>115.</w:t>
      </w:r>
      <w:r w:rsidRPr="00E37D32">
        <w:rPr>
          <w:noProof/>
        </w:rPr>
        <w:t xml:space="preserve"> opoziva se, osim ako se taj iznos odnosi na spor u tijeku pred sudom ili arbitražnim tijelom, ako je pravna obveza u obliku sporazuma o financiranju s trećom zemljom ili ako postoje posebne odredbe utvrđene u sektorskim pravilima.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116.</w:t>
      </w:r>
      <w:r w:rsidRPr="00C8147F">
        <w:rPr>
          <w:i/>
          <w:dstrike/>
          <w:noProof/>
          <w:u w:val="double"/>
        </w:rPr>
        <w:t>115.</w:t>
      </w:r>
    </w:p>
    <w:p w:rsidR="00C8147F" w:rsidRPr="00C8147F" w:rsidRDefault="00C8147F" w:rsidP="00C8147F">
      <w:pPr>
        <w:jc w:val="center"/>
        <w:rPr>
          <w:b/>
          <w:bCs/>
          <w:noProof/>
        </w:rPr>
      </w:pPr>
      <w:r w:rsidRPr="00E37D32">
        <w:rPr>
          <w:b/>
          <w:noProof/>
        </w:rPr>
        <w:t>Vrste plaćanja</w:t>
      </w:r>
    </w:p>
    <w:p w:rsidR="00C8147F" w:rsidRPr="00C8147F" w:rsidRDefault="00C8147F" w:rsidP="00C8147F">
      <w:pPr>
        <w:rPr>
          <w:noProof/>
        </w:rPr>
      </w:pPr>
      <w:r w:rsidRPr="00E37D32">
        <w:rPr>
          <w:noProof/>
        </w:rPr>
        <w:t>1.</w:t>
      </w:r>
      <w:r w:rsidRPr="00E37D32">
        <w:rPr>
          <w:noProof/>
        </w:rPr>
        <w:tab/>
        <w:t>Plaćanje rashoda obavlja računovodstveni službenik u okviru raspoloživih sredstava.</w:t>
      </w:r>
    </w:p>
    <w:p w:rsidR="00C8147F" w:rsidRPr="00C8147F" w:rsidRDefault="00C8147F" w:rsidP="00C8147F">
      <w:pPr>
        <w:rPr>
          <w:noProof/>
        </w:rPr>
      </w:pPr>
      <w:r w:rsidRPr="00E37D32">
        <w:rPr>
          <w:noProof/>
        </w:rPr>
        <w:t>2.</w:t>
      </w:r>
      <w:r w:rsidRPr="00E37D32">
        <w:rPr>
          <w:noProof/>
        </w:rPr>
        <w:tab/>
        <w:t>Plaćanje se obavlja na osnovi predočenog dokaza da je relevantno djelovanje u skladu s ugovorom, sporazumom ili temeljnim aktom te obuhvaća jednu ili više sljedećih operacija:</w:t>
      </w:r>
    </w:p>
    <w:p w:rsidR="00C8147F" w:rsidRPr="00C8147F" w:rsidRDefault="00C8147F" w:rsidP="00C8147F">
      <w:pPr>
        <w:ind w:left="850" w:hanging="850"/>
        <w:rPr>
          <w:noProof/>
        </w:rPr>
      </w:pPr>
      <w:r w:rsidRPr="00E37D32">
        <w:rPr>
          <w:noProof/>
        </w:rPr>
        <w:tab/>
        <w:t>(a)</w:t>
      </w:r>
      <w:r w:rsidRPr="00E37D32">
        <w:rPr>
          <w:noProof/>
        </w:rPr>
        <w:tab/>
        <w:t>plaćanje cjelokupnog dospjelog iznosa;</w:t>
      </w:r>
    </w:p>
    <w:p w:rsidR="00C8147F" w:rsidRPr="00C8147F" w:rsidRDefault="00C8147F" w:rsidP="00C8147F">
      <w:pPr>
        <w:ind w:left="850" w:hanging="850"/>
        <w:rPr>
          <w:noProof/>
        </w:rPr>
      </w:pPr>
      <w:r w:rsidRPr="00E37D32">
        <w:rPr>
          <w:noProof/>
        </w:rPr>
        <w:tab/>
        <w:t>(b)</w:t>
      </w:r>
      <w:r w:rsidRPr="00E37D32">
        <w:rPr>
          <w:noProof/>
        </w:rPr>
        <w:tab/>
        <w:t>plaćanje dospjelog iznosa na bilo koji od sljedećih načina:</w:t>
      </w:r>
    </w:p>
    <w:p w:rsidR="00C8147F" w:rsidRPr="00C8147F" w:rsidRDefault="00C8147F" w:rsidP="00C8147F">
      <w:pPr>
        <w:ind w:left="1417" w:hanging="567"/>
        <w:rPr>
          <w:noProof/>
        </w:rPr>
      </w:pPr>
      <w:r w:rsidRPr="00E37D32">
        <w:rPr>
          <w:noProof/>
        </w:rPr>
        <w:tab/>
        <w:t>i.</w:t>
      </w:r>
      <w:r w:rsidRPr="00E37D32">
        <w:rPr>
          <w:noProof/>
        </w:rPr>
        <w:tab/>
      </w:r>
      <w:r w:rsidRPr="00C8147F">
        <w:rPr>
          <w:dstrike/>
          <w:noProof/>
          <w:u w:val="double"/>
        </w:rPr>
        <w:t>predfinanciranje</w:t>
      </w:r>
      <w:r w:rsidRPr="00C8147F">
        <w:rPr>
          <w:noProof/>
          <w:u w:val="double"/>
        </w:rPr>
        <w:t>pretfinanciranje</w:t>
      </w:r>
      <w:r w:rsidRPr="00E37D32">
        <w:rPr>
          <w:noProof/>
        </w:rPr>
        <w:t xml:space="preserve"> kojim se osiguravaju likvidna sredstva, koje se može podijeliti na više plaćanja u skladu s načelom dobrog financijskog upravljanja; iznos takvog </w:t>
      </w:r>
      <w:r w:rsidRPr="00C8147F">
        <w:rPr>
          <w:dstrike/>
          <w:noProof/>
          <w:u w:val="double"/>
        </w:rPr>
        <w:t>predfinanciranja</w:t>
      </w:r>
      <w:r w:rsidRPr="00C8147F">
        <w:rPr>
          <w:noProof/>
          <w:u w:val="double"/>
        </w:rPr>
        <w:t>pretfinanciranja</w:t>
      </w:r>
      <w:r w:rsidRPr="00E37D32">
        <w:rPr>
          <w:noProof/>
        </w:rPr>
        <w:t xml:space="preserve"> plaća se na temelju ugovora, sporazuma ili temeljnog akta ili na temelju popratne dokumentacije s pomoću koje se može provjeriti usklađenost s uvjetima dotičnog ugovora ili sporazuma;</w:t>
      </w:r>
    </w:p>
    <w:p w:rsidR="00C8147F" w:rsidRPr="00C8147F" w:rsidRDefault="00C8147F" w:rsidP="00C8147F">
      <w:pPr>
        <w:ind w:left="1417" w:hanging="567"/>
        <w:rPr>
          <w:noProof/>
        </w:rPr>
      </w:pPr>
      <w:r w:rsidRPr="00E37D32">
        <w:rPr>
          <w:noProof/>
        </w:rPr>
        <w:tab/>
        <w:t>ii.</w:t>
      </w:r>
      <w:r w:rsidRPr="00E37D32">
        <w:rPr>
          <w:noProof/>
        </w:rPr>
        <w:tab/>
        <w:t xml:space="preserve">jedno ili više međuplaćanja za djelomično izvršenje djelovanja ili djelomično izvršenje ugovora ili sporazuma, kojim se može u cijelosti ili djelomično poravnati </w:t>
      </w:r>
      <w:r w:rsidRPr="00C8147F">
        <w:rPr>
          <w:dstrike/>
          <w:noProof/>
          <w:u w:val="double"/>
        </w:rPr>
        <w:t>predfinanciranje</w:t>
      </w:r>
      <w:r w:rsidRPr="00C8147F">
        <w:rPr>
          <w:noProof/>
          <w:u w:val="double"/>
        </w:rPr>
        <w:t>pretfinanciranje</w:t>
      </w:r>
      <w:r w:rsidRPr="00E37D32">
        <w:rPr>
          <w:noProof/>
        </w:rPr>
        <w:t xml:space="preserve"> ne dovodeći u pitanje temeljni akt;</w:t>
      </w:r>
    </w:p>
    <w:p w:rsidR="00C8147F" w:rsidRPr="00C8147F" w:rsidRDefault="00C8147F" w:rsidP="00C8147F">
      <w:pPr>
        <w:ind w:left="1417" w:hanging="567"/>
        <w:rPr>
          <w:noProof/>
        </w:rPr>
      </w:pPr>
      <w:r w:rsidRPr="00E37D32">
        <w:rPr>
          <w:noProof/>
        </w:rPr>
        <w:tab/>
        <w:t>iii.</w:t>
      </w:r>
      <w:r w:rsidRPr="00E37D32">
        <w:rPr>
          <w:noProof/>
        </w:rPr>
        <w:tab/>
        <w:t>jedno plaćanje preostalih dospjelih iznosa ako su djelovanje</w:t>
      </w:r>
      <w:r w:rsidRPr="00C8147F">
        <w:rPr>
          <w:noProof/>
          <w:u w:val="double"/>
        </w:rPr>
        <w:t>,</w:t>
      </w:r>
      <w:r w:rsidRPr="00C8147F">
        <w:rPr>
          <w:dstrike/>
          <w:noProof/>
          <w:u w:val="double"/>
        </w:rPr>
        <w:t xml:space="preserve"> u cijelosti izvršeno ili su</w:t>
      </w:r>
      <w:r w:rsidRPr="00E37D32">
        <w:rPr>
          <w:noProof/>
        </w:rPr>
        <w:t xml:space="preserve"> ugovor ili sporazum u cijelosti izvršeni;</w:t>
      </w:r>
    </w:p>
    <w:p w:rsidR="00C8147F" w:rsidRPr="00C8147F" w:rsidRDefault="00C8147F" w:rsidP="00C8147F">
      <w:pPr>
        <w:ind w:left="850" w:hanging="850"/>
        <w:rPr>
          <w:noProof/>
        </w:rPr>
      </w:pPr>
      <w:r w:rsidRPr="00E37D32">
        <w:rPr>
          <w:noProof/>
        </w:rPr>
        <w:tab/>
        <w:t>(c)</w:t>
      </w:r>
      <w:r w:rsidRPr="00E37D32">
        <w:rPr>
          <w:noProof/>
        </w:rPr>
        <w:tab/>
        <w:t xml:space="preserve">plaćanje rezervacije u zajednički fond za rezervacije uspostavljen na temelju članka </w:t>
      </w:r>
      <w:r w:rsidRPr="00C8147F">
        <w:rPr>
          <w:noProof/>
          <w:u w:val="double"/>
        </w:rPr>
        <w:t>216</w:t>
      </w:r>
      <w:r w:rsidRPr="00C8147F">
        <w:rPr>
          <w:dstrike/>
          <w:noProof/>
          <w:u w:val="double"/>
        </w:rPr>
        <w:t>212</w:t>
      </w:r>
      <w:r w:rsidRPr="00E37D32">
        <w:rPr>
          <w:noProof/>
        </w:rPr>
        <w:t>.</w:t>
      </w:r>
    </w:p>
    <w:p w:rsidR="00C8147F" w:rsidRPr="00C8147F" w:rsidRDefault="00C8147F" w:rsidP="00C8147F">
      <w:pPr>
        <w:rPr>
          <w:noProof/>
        </w:rPr>
      </w:pPr>
      <w:r w:rsidRPr="00E37D32">
        <w:rPr>
          <w:noProof/>
        </w:rPr>
        <w:t xml:space="preserve">Plaćanjem preostalog iznosa poravnavaju se svi prethodni rashodi. Za povrat </w:t>
      </w:r>
      <w:r w:rsidRPr="00C8147F">
        <w:rPr>
          <w:noProof/>
          <w:u w:val="double"/>
        </w:rPr>
        <w:t>neiskorištenih</w:t>
      </w:r>
      <w:r w:rsidRPr="00C8147F">
        <w:rPr>
          <w:dstrike/>
          <w:noProof/>
          <w:u w:val="double"/>
        </w:rPr>
        <w:t>neupotrebljenih</w:t>
      </w:r>
      <w:r w:rsidRPr="00E37D32">
        <w:rPr>
          <w:noProof/>
        </w:rPr>
        <w:t xml:space="preserve"> iznosa izdaje se nalog za povrat.</w:t>
      </w:r>
    </w:p>
    <w:p w:rsidR="00C8147F" w:rsidRPr="00C8147F" w:rsidRDefault="00C8147F" w:rsidP="00C8147F">
      <w:pPr>
        <w:rPr>
          <w:noProof/>
        </w:rPr>
      </w:pPr>
      <w:r w:rsidRPr="00E37D32">
        <w:rPr>
          <w:noProof/>
        </w:rPr>
        <w:t>3.</w:t>
      </w:r>
      <w:r w:rsidRPr="00E37D32">
        <w:rPr>
          <w:noProof/>
        </w:rPr>
        <w:tab/>
        <w:t>U proračunskom računovodstvu pri svakom plaćanju pravi se razlika među različitim vrstama plaćanja iz stavka 2.</w:t>
      </w:r>
    </w:p>
    <w:p w:rsidR="00C8147F" w:rsidRPr="00C8147F" w:rsidRDefault="00C8147F" w:rsidP="00C8147F">
      <w:pPr>
        <w:rPr>
          <w:noProof/>
        </w:rPr>
      </w:pPr>
      <w:r w:rsidRPr="00E37D32">
        <w:rPr>
          <w:noProof/>
        </w:rPr>
        <w:t>4.</w:t>
      </w:r>
      <w:r w:rsidRPr="00E37D32">
        <w:rPr>
          <w:noProof/>
        </w:rPr>
        <w:tab/>
        <w:t xml:space="preserve">Računovodstvena pravila iz članka 80. uključuju pravila o poravnanju </w:t>
      </w:r>
      <w:r w:rsidRPr="00C8147F">
        <w:rPr>
          <w:dstrike/>
          <w:noProof/>
          <w:u w:val="double"/>
        </w:rPr>
        <w:t>predfinanciranja</w:t>
      </w:r>
      <w:r w:rsidRPr="00C8147F">
        <w:rPr>
          <w:noProof/>
          <w:u w:val="double"/>
        </w:rPr>
        <w:t>pretfinanciranja</w:t>
      </w:r>
      <w:r w:rsidRPr="00E37D32">
        <w:rPr>
          <w:noProof/>
        </w:rPr>
        <w:t xml:space="preserve"> u poslovnim knjigama i o priznavanju prihvatljivosti troškova.</w:t>
      </w:r>
    </w:p>
    <w:p w:rsidR="00C8147F" w:rsidRPr="00C8147F" w:rsidRDefault="00C8147F" w:rsidP="00C8147F">
      <w:pPr>
        <w:rPr>
          <w:noProof/>
        </w:rPr>
      </w:pPr>
      <w:r w:rsidRPr="00E37D32">
        <w:rPr>
          <w:noProof/>
        </w:rPr>
        <w:t>5.</w:t>
      </w:r>
      <w:r w:rsidRPr="00E37D32">
        <w:rPr>
          <w:noProof/>
        </w:rPr>
        <w:tab/>
        <w:t xml:space="preserve">Odgovorni dužnosnik za ovjeravanje redovito, a najkasnije na kraju projekta, poravnava plaćanja </w:t>
      </w:r>
      <w:r w:rsidRPr="00C8147F">
        <w:rPr>
          <w:dstrike/>
          <w:noProof/>
          <w:u w:val="double"/>
        </w:rPr>
        <w:t>predfinanciranja</w:t>
      </w:r>
      <w:r w:rsidRPr="00C8147F">
        <w:rPr>
          <w:noProof/>
          <w:u w:val="double"/>
        </w:rPr>
        <w:t>pretfinanciranja</w:t>
      </w:r>
      <w:r w:rsidRPr="00E37D32">
        <w:rPr>
          <w:noProof/>
        </w:rPr>
        <w:t xml:space="preserve"> u skladu s gospodarskom naravi projekta. Poravnanje se provodi na temelju informacija o nastalim troškovima ili potvrde ispunjenja uvjeta za plaćanje u skladu s člankom </w:t>
      </w:r>
      <w:r w:rsidRPr="00C8147F">
        <w:rPr>
          <w:noProof/>
          <w:u w:val="double"/>
        </w:rPr>
        <w:t>126.</w:t>
      </w:r>
      <w:r w:rsidRPr="00C8147F">
        <w:rPr>
          <w:dstrike/>
          <w:noProof/>
          <w:u w:val="double"/>
        </w:rPr>
        <w:t>125.</w:t>
      </w:r>
      <w:r w:rsidRPr="00E37D32">
        <w:rPr>
          <w:noProof/>
        </w:rPr>
        <w:t xml:space="preserve">, na temelju potvrde dužnosnika za ovjeravanje u skladu s člankom </w:t>
      </w:r>
      <w:r w:rsidRPr="00C8147F">
        <w:rPr>
          <w:noProof/>
          <w:u w:val="double"/>
        </w:rPr>
        <w:t>112.</w:t>
      </w:r>
      <w:r w:rsidRPr="00C8147F">
        <w:rPr>
          <w:dstrike/>
          <w:noProof/>
          <w:u w:val="double"/>
        </w:rPr>
        <w:t>111.</w:t>
      </w:r>
      <w:r w:rsidRPr="00E37D32">
        <w:rPr>
          <w:noProof/>
        </w:rPr>
        <w:t xml:space="preserve"> stavkom 3.</w:t>
      </w:r>
    </w:p>
    <w:p w:rsidR="00C8147F" w:rsidRPr="00C8147F" w:rsidRDefault="00C8147F" w:rsidP="00C8147F">
      <w:pPr>
        <w:rPr>
          <w:noProof/>
        </w:rPr>
      </w:pPr>
      <w:r w:rsidRPr="00E37D32">
        <w:rPr>
          <w:noProof/>
        </w:rPr>
        <w:t>Za sporazume o dodjeli bespovratnih sredstava, ugovore ili sporazume o doprinosu vrijednosti veće od 5 000 000 EUR dužnosnik za ovjeravanje na kraju svake godine pribavlja barem informacije potrebne za izračun</w:t>
      </w:r>
      <w:r w:rsidRPr="00C8147F">
        <w:rPr>
          <w:dstrike/>
          <w:noProof/>
          <w:u w:val="double"/>
        </w:rPr>
        <w:t>avanje</w:t>
      </w:r>
      <w:r w:rsidRPr="00E37D32">
        <w:rPr>
          <w:noProof/>
        </w:rPr>
        <w:t xml:space="preserve"> razumne procjene tih troškova. Te se informacije ne smiju upotrebljavati </w:t>
      </w:r>
      <w:r w:rsidRPr="00C8147F">
        <w:rPr>
          <w:dstrike/>
          <w:noProof/>
          <w:u w:val="double"/>
        </w:rPr>
        <w:t>se</w:t>
      </w:r>
      <w:r w:rsidRPr="00E37D32">
        <w:rPr>
          <w:noProof/>
        </w:rPr>
        <w:t xml:space="preserve"> za poravnanje </w:t>
      </w:r>
      <w:r w:rsidRPr="00C8147F">
        <w:rPr>
          <w:dstrike/>
          <w:noProof/>
          <w:u w:val="double"/>
        </w:rPr>
        <w:t>predfinanciranja</w:t>
      </w:r>
      <w:r w:rsidRPr="00C8147F">
        <w:rPr>
          <w:noProof/>
          <w:u w:val="double"/>
        </w:rPr>
        <w:t>pretfinanciranja</w:t>
      </w:r>
      <w:r w:rsidRPr="00E37D32">
        <w:rPr>
          <w:noProof/>
        </w:rPr>
        <w:t xml:space="preserve">, ali ih dužnosnik za ovjeravanje i računovodstveni službenik mogu upotrebljavati </w:t>
      </w:r>
      <w:r w:rsidRPr="00C8147F">
        <w:rPr>
          <w:noProof/>
          <w:u w:val="double"/>
        </w:rPr>
        <w:t>radi usklađenosti s člankom 82. stavkom 2.</w:t>
      </w:r>
      <w:r w:rsidRPr="00C8147F">
        <w:rPr>
          <w:dstrike/>
          <w:noProof/>
          <w:u w:val="double"/>
        </w:rPr>
        <w:t>kako bi se udovoljilo članku 82. stavku 2</w:t>
      </w:r>
      <w:r w:rsidRPr="00E37D32">
        <w:rPr>
          <w:noProof/>
        </w:rPr>
        <w:t>.</w:t>
      </w:r>
    </w:p>
    <w:p w:rsidR="00C8147F" w:rsidRPr="00C8147F" w:rsidRDefault="00C8147F" w:rsidP="00C8147F">
      <w:pPr>
        <w:rPr>
          <w:noProof/>
        </w:rPr>
      </w:pPr>
      <w:r w:rsidRPr="00E37D32">
        <w:rPr>
          <w:noProof/>
        </w:rPr>
        <w:t>Za potrebe drugog podstavka u preuzete pravne obveze uključuju se odgovarajuće odredbe.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117.</w:t>
      </w:r>
      <w:r w:rsidRPr="00C8147F">
        <w:rPr>
          <w:i/>
          <w:dstrike/>
          <w:noProof/>
          <w:u w:val="double"/>
        </w:rPr>
        <w:t>116.</w:t>
      </w:r>
    </w:p>
    <w:p w:rsidR="00C8147F" w:rsidRPr="00C8147F" w:rsidRDefault="00C8147F" w:rsidP="00C8147F">
      <w:pPr>
        <w:jc w:val="center"/>
        <w:rPr>
          <w:b/>
          <w:bCs/>
          <w:noProof/>
        </w:rPr>
      </w:pPr>
      <w:r w:rsidRPr="00E37D32">
        <w:rPr>
          <w:b/>
          <w:noProof/>
        </w:rPr>
        <w:t>Rokovi plaćanja</w:t>
      </w:r>
    </w:p>
    <w:p w:rsidR="00C8147F" w:rsidRPr="00C8147F" w:rsidRDefault="00C8147F" w:rsidP="00C8147F">
      <w:pPr>
        <w:rPr>
          <w:noProof/>
        </w:rPr>
      </w:pPr>
      <w:r w:rsidRPr="00E37D32">
        <w:rPr>
          <w:noProof/>
        </w:rPr>
        <w:t>1.</w:t>
      </w:r>
      <w:r w:rsidRPr="00E37D32">
        <w:rPr>
          <w:noProof/>
        </w:rPr>
        <w:tab/>
        <w:t>Plaćanja se izvršavaju u roku od:</w:t>
      </w:r>
    </w:p>
    <w:p w:rsidR="00C8147F" w:rsidRPr="00C8147F" w:rsidRDefault="00C8147F" w:rsidP="00C8147F">
      <w:pPr>
        <w:ind w:left="850" w:hanging="850"/>
        <w:rPr>
          <w:noProof/>
        </w:rPr>
      </w:pPr>
      <w:r w:rsidRPr="00E37D32">
        <w:rPr>
          <w:noProof/>
        </w:rPr>
        <w:tab/>
        <w:t>(a)</w:t>
      </w:r>
      <w:r w:rsidRPr="00E37D32">
        <w:rPr>
          <w:noProof/>
        </w:rPr>
        <w:tab/>
        <w:t>90 kalendarskih dana za sporazume o doprinosu, ugovore i sporazume o dodjeli bespovratnih sredstava koji uključuju tehničke usluge ili djelovanja čija je evaluacija posebno složena i čije plaćanje ovisi o odobrenju izvješća ili potvrde;</w:t>
      </w:r>
    </w:p>
    <w:p w:rsidR="00C8147F" w:rsidRPr="00C8147F" w:rsidRDefault="00C8147F" w:rsidP="00C8147F">
      <w:pPr>
        <w:ind w:left="850" w:hanging="850"/>
        <w:rPr>
          <w:noProof/>
        </w:rPr>
      </w:pPr>
      <w:r w:rsidRPr="00E37D32">
        <w:rPr>
          <w:noProof/>
        </w:rPr>
        <w:tab/>
        <w:t>(b)</w:t>
      </w:r>
      <w:r w:rsidRPr="00E37D32">
        <w:rPr>
          <w:noProof/>
        </w:rPr>
        <w:tab/>
        <w:t>60 kalendarskih dana za sve ostale sporazume o doprinosu, ugovore i sporazume o dodjeli bespovratnih sredstava čije plaćanje ovisi o odobrenju izvješća ili potvrde;</w:t>
      </w:r>
    </w:p>
    <w:p w:rsidR="00C8147F" w:rsidRPr="00C8147F" w:rsidRDefault="00C8147F" w:rsidP="00C8147F">
      <w:pPr>
        <w:ind w:left="850" w:hanging="850"/>
        <w:rPr>
          <w:noProof/>
        </w:rPr>
      </w:pPr>
      <w:r w:rsidRPr="00E37D32">
        <w:rPr>
          <w:noProof/>
        </w:rPr>
        <w:tab/>
        <w:t>(c)</w:t>
      </w:r>
      <w:r w:rsidRPr="00E37D32">
        <w:rPr>
          <w:noProof/>
        </w:rPr>
        <w:tab/>
        <w:t>30 kalendarskih dana za sve ostale sporazume o doprinosu, ugovore i sporazume o dodjeli bespovratnih sredstava.</w:t>
      </w:r>
    </w:p>
    <w:p w:rsidR="00C8147F" w:rsidRPr="00C8147F" w:rsidRDefault="00C8147F" w:rsidP="00C8147F">
      <w:pPr>
        <w:rPr>
          <w:noProof/>
        </w:rPr>
      </w:pPr>
      <w:r w:rsidRPr="00E37D32">
        <w:rPr>
          <w:noProof/>
        </w:rPr>
        <w:t>2.</w:t>
      </w:r>
      <w:r w:rsidRPr="00E37D32">
        <w:rPr>
          <w:noProof/>
        </w:rPr>
        <w:tab/>
        <w:t>Rok za izvršenje plaćanja uključuje potvrđivanje, odobravanje i plaćanje rashoda.</w:t>
      </w:r>
    </w:p>
    <w:p w:rsidR="00C8147F" w:rsidRPr="00C8147F" w:rsidRDefault="00C8147F" w:rsidP="00C8147F">
      <w:pPr>
        <w:rPr>
          <w:noProof/>
        </w:rPr>
      </w:pPr>
      <w:r w:rsidRPr="00E37D32">
        <w:rPr>
          <w:noProof/>
        </w:rPr>
        <w:t xml:space="preserve">Počinje teći od datuma </w:t>
      </w:r>
      <w:r w:rsidRPr="00C8147F">
        <w:rPr>
          <w:noProof/>
          <w:u w:val="double"/>
        </w:rPr>
        <w:t>primitka</w:t>
      </w:r>
      <w:r w:rsidRPr="00C8147F">
        <w:rPr>
          <w:dstrike/>
          <w:noProof/>
          <w:u w:val="double"/>
        </w:rPr>
        <w:t>na koji je primljen</w:t>
      </w:r>
      <w:r w:rsidRPr="00E37D32">
        <w:rPr>
          <w:noProof/>
        </w:rPr>
        <w:t xml:space="preserve"> zahtjev</w:t>
      </w:r>
      <w:r w:rsidRPr="00C8147F">
        <w:rPr>
          <w:noProof/>
          <w:u w:val="double"/>
        </w:rPr>
        <w:t>a</w:t>
      </w:r>
      <w:r w:rsidRPr="00E37D32">
        <w:rPr>
          <w:noProof/>
        </w:rPr>
        <w:t xml:space="preserve"> za plaćanje.</w:t>
      </w:r>
    </w:p>
    <w:p w:rsidR="00C8147F" w:rsidRPr="00C8147F" w:rsidRDefault="00C8147F" w:rsidP="00C8147F">
      <w:pPr>
        <w:rPr>
          <w:noProof/>
        </w:rPr>
      </w:pPr>
      <w:r w:rsidRPr="00E37D32">
        <w:rPr>
          <w:noProof/>
        </w:rPr>
        <w:t>3.</w:t>
      </w:r>
      <w:r w:rsidRPr="00E37D32">
        <w:rPr>
          <w:noProof/>
        </w:rPr>
        <w:tab/>
        <w:t xml:space="preserve">Zahtjev za plaćanje evidentira ovlaštena služba odgovornog dužnosnika za ovjeravanje što je prije moguće, a smatra se da je zaprimljen na datum </w:t>
      </w:r>
      <w:r w:rsidRPr="00C8147F">
        <w:rPr>
          <w:noProof/>
          <w:u w:val="double"/>
        </w:rPr>
        <w:t>evidentiranja</w:t>
      </w:r>
      <w:r w:rsidRPr="00C8147F">
        <w:rPr>
          <w:dstrike/>
          <w:noProof/>
          <w:u w:val="double"/>
        </w:rPr>
        <w:t>kada je evidentiran</w:t>
      </w:r>
      <w:r w:rsidRPr="00E37D32">
        <w:rPr>
          <w:noProof/>
        </w:rPr>
        <w:t>.</w:t>
      </w:r>
    </w:p>
    <w:p w:rsidR="00C8147F" w:rsidRPr="00C8147F" w:rsidRDefault="00C8147F" w:rsidP="00C8147F">
      <w:pPr>
        <w:rPr>
          <w:noProof/>
        </w:rPr>
      </w:pPr>
      <w:r w:rsidRPr="00E37D32">
        <w:rPr>
          <w:noProof/>
          <w:lang w:val="es-ES"/>
        </w:rPr>
        <w:t xml:space="preserve">Smatra se da je datum plaćanja datum </w:t>
      </w:r>
      <w:r w:rsidRPr="00C8147F">
        <w:rPr>
          <w:noProof/>
          <w:u w:val="double"/>
        </w:rPr>
        <w:t>terećenja</w:t>
      </w:r>
      <w:r w:rsidRPr="00C8147F">
        <w:rPr>
          <w:dstrike/>
          <w:noProof/>
          <w:u w:val="double"/>
        </w:rPr>
        <w:t>na koji se tereti</w:t>
      </w:r>
      <w:r w:rsidRPr="00E37D32">
        <w:rPr>
          <w:noProof/>
          <w:lang w:val="es-ES"/>
        </w:rPr>
        <w:t xml:space="preserve"> račun</w:t>
      </w:r>
      <w:r w:rsidRPr="00C8147F">
        <w:rPr>
          <w:noProof/>
          <w:u w:val="double"/>
        </w:rPr>
        <w:t>a</w:t>
      </w:r>
      <w:r w:rsidRPr="00E37D32">
        <w:rPr>
          <w:noProof/>
          <w:lang w:val="es-ES"/>
        </w:rPr>
        <w:t xml:space="preserve"> institucije Unije.</w:t>
      </w:r>
    </w:p>
    <w:p w:rsidR="00C8147F" w:rsidRPr="00C8147F" w:rsidRDefault="00C8147F" w:rsidP="00C8147F">
      <w:pPr>
        <w:rPr>
          <w:noProof/>
        </w:rPr>
      </w:pPr>
      <w:r w:rsidRPr="00E37D32">
        <w:rPr>
          <w:noProof/>
        </w:rPr>
        <w:t>Zahtjev za plaćanje uključuje sljedeće bitne elemente:</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identifikaciju vjerovnika;</w:t>
      </w:r>
    </w:p>
    <w:p w:rsidR="00C8147F" w:rsidRPr="00C8147F" w:rsidRDefault="00C8147F" w:rsidP="00C8147F">
      <w:pPr>
        <w:ind w:left="850" w:hanging="850"/>
        <w:rPr>
          <w:noProof/>
        </w:rPr>
      </w:pPr>
      <w:r w:rsidRPr="00E37D32">
        <w:rPr>
          <w:noProof/>
          <w:lang w:val="es-ES"/>
        </w:rPr>
        <w:tab/>
        <w:t>(b)</w:t>
      </w:r>
      <w:r w:rsidRPr="00E37D32">
        <w:rPr>
          <w:noProof/>
          <w:lang w:val="es-ES"/>
        </w:rPr>
        <w:tab/>
        <w:t>iznos;</w:t>
      </w:r>
    </w:p>
    <w:p w:rsidR="00C8147F" w:rsidRPr="00C8147F" w:rsidRDefault="00C8147F" w:rsidP="00C8147F">
      <w:pPr>
        <w:ind w:left="850" w:hanging="850"/>
        <w:rPr>
          <w:noProof/>
        </w:rPr>
      </w:pPr>
      <w:r w:rsidRPr="00E37D32">
        <w:rPr>
          <w:noProof/>
          <w:lang w:val="es-ES"/>
        </w:rPr>
        <w:tab/>
      </w:r>
      <w:r w:rsidRPr="00E37D32">
        <w:rPr>
          <w:noProof/>
          <w:lang w:val="fr-BE"/>
        </w:rPr>
        <w:t>(c)</w:t>
      </w:r>
      <w:r w:rsidRPr="00E37D32">
        <w:rPr>
          <w:noProof/>
          <w:lang w:val="fr-BE"/>
        </w:rPr>
        <w:tab/>
        <w:t>valutu;</w:t>
      </w:r>
    </w:p>
    <w:p w:rsidR="00C8147F" w:rsidRPr="00C8147F" w:rsidRDefault="00C8147F" w:rsidP="00C8147F">
      <w:pPr>
        <w:ind w:left="850" w:hanging="850"/>
        <w:rPr>
          <w:noProof/>
        </w:rPr>
      </w:pPr>
      <w:r w:rsidRPr="00E37D32">
        <w:rPr>
          <w:noProof/>
          <w:lang w:val="fr-BE"/>
        </w:rPr>
        <w:tab/>
        <w:t>(d)</w:t>
      </w:r>
      <w:r w:rsidRPr="00E37D32">
        <w:rPr>
          <w:noProof/>
          <w:lang w:val="fr-BE"/>
        </w:rPr>
        <w:tab/>
        <w:t>datum.</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fr-B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fr-BE"/>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highlight w:val="lightGray"/>
        </w:rPr>
      </w:pPr>
      <w:r w:rsidRPr="00E37D32">
        <w:rPr>
          <w:noProof/>
          <w:highlight w:val="lightGray"/>
        </w:rPr>
        <w:t>Elektronički račun u javnoj nabavi sadržava sljedeće bitne elemente:</w:t>
      </w:r>
    </w:p>
    <w:p w:rsidR="00C8147F" w:rsidRPr="00C8147F" w:rsidRDefault="00C8147F" w:rsidP="00C8147F">
      <w:pPr>
        <w:ind w:left="850" w:hanging="850"/>
        <w:rPr>
          <w:noProof/>
          <w:highlight w:val="lightGray"/>
        </w:rPr>
      </w:pPr>
      <w:r w:rsidRPr="00E37D32">
        <w:rPr>
          <w:noProof/>
          <w:highlight w:val="lightGray"/>
        </w:rPr>
        <w:t>(a) identifikacijske oznake procesa i računa;</w:t>
      </w:r>
    </w:p>
    <w:p w:rsidR="00C8147F" w:rsidRPr="00C8147F" w:rsidRDefault="00C8147F" w:rsidP="00C8147F">
      <w:pPr>
        <w:ind w:left="850" w:hanging="850"/>
        <w:rPr>
          <w:noProof/>
          <w:highlight w:val="lightGray"/>
        </w:rPr>
      </w:pPr>
      <w:r w:rsidRPr="00E37D32">
        <w:rPr>
          <w:noProof/>
          <w:highlight w:val="lightGray"/>
        </w:rPr>
        <w:t>(b) razdoblje koje račun obuhvaća;</w:t>
      </w:r>
    </w:p>
    <w:p w:rsidR="00C8147F" w:rsidRPr="00C8147F" w:rsidRDefault="00C8147F" w:rsidP="00C8147F">
      <w:pPr>
        <w:ind w:left="850" w:hanging="850"/>
        <w:rPr>
          <w:noProof/>
          <w:highlight w:val="lightGray"/>
        </w:rPr>
      </w:pPr>
      <w:r w:rsidRPr="00E37D32">
        <w:rPr>
          <w:noProof/>
          <w:highlight w:val="lightGray"/>
        </w:rPr>
        <w:t>(c) podatke o ugovaratelju;</w:t>
      </w:r>
    </w:p>
    <w:p w:rsidR="00C8147F" w:rsidRPr="00C8147F" w:rsidRDefault="00C8147F" w:rsidP="00C8147F">
      <w:pPr>
        <w:ind w:left="850" w:hanging="850"/>
        <w:rPr>
          <w:noProof/>
          <w:highlight w:val="lightGray"/>
        </w:rPr>
      </w:pPr>
      <w:r w:rsidRPr="00E37D32">
        <w:rPr>
          <w:noProof/>
          <w:highlight w:val="lightGray"/>
        </w:rPr>
        <w:t>(d) podatke o javnom naručitelju;</w:t>
      </w:r>
    </w:p>
    <w:p w:rsidR="00C8147F" w:rsidRPr="00C8147F" w:rsidRDefault="00C8147F" w:rsidP="00C8147F">
      <w:pPr>
        <w:ind w:left="850" w:hanging="850"/>
        <w:rPr>
          <w:noProof/>
          <w:highlight w:val="lightGray"/>
        </w:rPr>
      </w:pPr>
      <w:r w:rsidRPr="00E37D32">
        <w:rPr>
          <w:noProof/>
          <w:highlight w:val="lightGray"/>
          <w:lang w:val="es-ES"/>
        </w:rPr>
        <w:t>(e) podatke o poreznom zastupniku ugovaratelja;</w:t>
      </w:r>
    </w:p>
    <w:p w:rsidR="00C8147F" w:rsidRPr="00C8147F" w:rsidRDefault="00C8147F" w:rsidP="00C8147F">
      <w:pPr>
        <w:ind w:left="850" w:hanging="850"/>
        <w:rPr>
          <w:noProof/>
          <w:highlight w:val="lightGray"/>
        </w:rPr>
      </w:pPr>
      <w:r w:rsidRPr="00E37D32">
        <w:rPr>
          <w:noProof/>
          <w:highlight w:val="lightGray"/>
          <w:lang w:val="es-ES"/>
        </w:rPr>
        <w:t>(f) referentni broj ugovora;</w:t>
      </w:r>
    </w:p>
    <w:p w:rsidR="00C8147F" w:rsidRPr="00C8147F" w:rsidRDefault="00C8147F" w:rsidP="00C8147F">
      <w:pPr>
        <w:ind w:left="850" w:hanging="850"/>
        <w:rPr>
          <w:noProof/>
          <w:highlight w:val="lightGray"/>
        </w:rPr>
      </w:pPr>
      <w:r w:rsidRPr="00E37D32">
        <w:rPr>
          <w:noProof/>
          <w:highlight w:val="lightGray"/>
          <w:lang w:val="es-ES"/>
        </w:rPr>
        <w:t>(g) podatke o isporuci;</w:t>
      </w:r>
    </w:p>
    <w:p w:rsidR="00C8147F" w:rsidRPr="00C8147F" w:rsidRDefault="00C8147F" w:rsidP="00C8147F">
      <w:pPr>
        <w:ind w:left="850" w:hanging="850"/>
        <w:rPr>
          <w:noProof/>
          <w:highlight w:val="lightGray"/>
        </w:rPr>
      </w:pPr>
      <w:r w:rsidRPr="00E37D32">
        <w:rPr>
          <w:noProof/>
          <w:highlight w:val="lightGray"/>
        </w:rPr>
        <w:t>(h) upute za plaćanje;</w:t>
      </w:r>
    </w:p>
    <w:p w:rsidR="00C8147F" w:rsidRPr="00C8147F" w:rsidRDefault="00C8147F" w:rsidP="00C8147F">
      <w:pPr>
        <w:ind w:left="850" w:hanging="850"/>
        <w:rPr>
          <w:noProof/>
          <w:highlight w:val="lightGray"/>
        </w:rPr>
      </w:pPr>
      <w:r w:rsidRPr="00E37D32">
        <w:rPr>
          <w:noProof/>
          <w:highlight w:val="lightGray"/>
        </w:rPr>
        <w:t>(i) podatke o odbicima i dodatnim troškovima;</w:t>
      </w:r>
    </w:p>
    <w:p w:rsidR="00C8147F" w:rsidRPr="00C8147F" w:rsidRDefault="00C8147F" w:rsidP="00C8147F">
      <w:pPr>
        <w:ind w:left="850" w:hanging="850"/>
        <w:rPr>
          <w:noProof/>
          <w:highlight w:val="lightGray"/>
        </w:rPr>
      </w:pPr>
      <w:r w:rsidRPr="00E37D32">
        <w:rPr>
          <w:noProof/>
          <w:highlight w:val="lightGray"/>
          <w:lang w:val="es-ES"/>
        </w:rPr>
        <w:t>(j) podatke o stavkama računa;</w:t>
      </w:r>
    </w:p>
    <w:p w:rsidR="00C8147F" w:rsidRPr="00C8147F" w:rsidRDefault="00C8147F" w:rsidP="00C8147F">
      <w:pPr>
        <w:ind w:left="850" w:hanging="850"/>
        <w:rPr>
          <w:noProof/>
          <w:highlight w:val="lightGray"/>
        </w:rPr>
      </w:pPr>
      <w:r w:rsidRPr="00E37D32">
        <w:rPr>
          <w:noProof/>
          <w:highlight w:val="lightGray"/>
        </w:rPr>
        <w:t>(k) ukupni iznos računa;</w:t>
      </w:r>
    </w:p>
    <w:p w:rsidR="00C8147F" w:rsidRPr="00C8147F" w:rsidRDefault="00C8147F" w:rsidP="00C8147F">
      <w:pPr>
        <w:ind w:left="850" w:hanging="850"/>
        <w:rPr>
          <w:noProof/>
          <w:highlight w:val="lightGray"/>
        </w:rPr>
      </w:pPr>
      <w:r w:rsidRPr="00E37D32">
        <w:rPr>
          <w:noProof/>
          <w:highlight w:val="lightGray"/>
        </w:rPr>
        <w:t>(l) raščlanjeni prikaz PDV-a (ovisno o slučaju);</w:t>
      </w:r>
    </w:p>
    <w:p w:rsidR="00C8147F" w:rsidRPr="00C8147F" w:rsidRDefault="00C8147F" w:rsidP="00C8147F">
      <w:pPr>
        <w:ind w:left="850" w:hanging="850"/>
        <w:rPr>
          <w:noProof/>
          <w:highlight w:val="lightGray"/>
        </w:rPr>
      </w:pPr>
      <w:r w:rsidRPr="00E37D32">
        <w:rPr>
          <w:noProof/>
          <w:highlight w:val="lightGray"/>
          <w:lang w:val="es-ES"/>
        </w:rPr>
        <w:t>(m) valutu.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lang w:val="es-ES"/>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lang w:val="es-ES"/>
        </w:rPr>
        <w:t>Ako nedostaje samo jedan bitan element</w:t>
      </w:r>
      <w:r w:rsidRPr="00C8147F">
        <w:rPr>
          <w:noProof/>
          <w:u w:val="double"/>
        </w:rPr>
        <w:t>,</w:t>
      </w:r>
      <w:r w:rsidRPr="00E37D32">
        <w:rPr>
          <w:noProof/>
          <w:lang w:val="es-ES"/>
        </w:rPr>
        <w:t xml:space="preserve"> zahtjev za plaćanje se odbija.</w:t>
      </w:r>
    </w:p>
    <w:p w:rsidR="00C8147F" w:rsidRPr="00C8147F" w:rsidRDefault="00C8147F" w:rsidP="00C8147F">
      <w:pPr>
        <w:rPr>
          <w:noProof/>
        </w:rPr>
      </w:pPr>
      <w:r w:rsidRPr="00E37D32">
        <w:rPr>
          <w:noProof/>
        </w:rPr>
        <w:t xml:space="preserve">Vjerovnik se obavješćuje u pisanom obliku o odbijanju i razlozima za odbijanje što je prije moguće, a u svakom slučaju u roku od 30 kalendarskih dana od datuma </w:t>
      </w:r>
      <w:r w:rsidRPr="00C8147F">
        <w:rPr>
          <w:noProof/>
          <w:u w:val="double"/>
        </w:rPr>
        <w:t>primitka</w:t>
      </w:r>
      <w:r w:rsidRPr="00C8147F">
        <w:rPr>
          <w:dstrike/>
          <w:noProof/>
          <w:u w:val="double"/>
        </w:rPr>
        <w:t>kada je primljen</w:t>
      </w:r>
      <w:r w:rsidRPr="00E37D32">
        <w:rPr>
          <w:noProof/>
        </w:rPr>
        <w:t xml:space="preserve"> zahtjev</w:t>
      </w:r>
      <w:r w:rsidRPr="00C8147F">
        <w:rPr>
          <w:noProof/>
          <w:u w:val="double"/>
        </w:rPr>
        <w:t>a</w:t>
      </w:r>
      <w:r w:rsidRPr="00E37D32">
        <w:rPr>
          <w:noProof/>
        </w:rPr>
        <w:t xml:space="preserve"> za plaćanje.</w:t>
      </w:r>
    </w:p>
    <w:p w:rsidR="00C8147F" w:rsidRPr="00C8147F" w:rsidRDefault="00C8147F" w:rsidP="00C8147F">
      <w:pPr>
        <w:rPr>
          <w:noProof/>
        </w:rPr>
      </w:pPr>
      <w:r w:rsidRPr="00E37D32">
        <w:rPr>
          <w:noProof/>
        </w:rPr>
        <w:t>4.</w:t>
      </w:r>
      <w:r w:rsidRPr="00E37D32">
        <w:rPr>
          <w:noProof/>
        </w:rPr>
        <w:tab/>
        <w:t>Odgovorni dužnosnik za ovjeravanje može suspendirati rok za plaćanje ako:</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iznos zahtjeva za plaćanje nije dospio; ili</w:t>
      </w:r>
    </w:p>
    <w:p w:rsidR="00C8147F" w:rsidRPr="00C8147F" w:rsidRDefault="00C8147F" w:rsidP="00C8147F">
      <w:pPr>
        <w:ind w:left="850" w:hanging="850"/>
        <w:rPr>
          <w:noProof/>
        </w:rPr>
      </w:pPr>
      <w:r w:rsidRPr="00E37D32">
        <w:rPr>
          <w:noProof/>
          <w:lang w:val="es-ES"/>
        </w:rPr>
        <w:tab/>
        <w:t>(b)</w:t>
      </w:r>
      <w:r w:rsidRPr="00E37D32">
        <w:rPr>
          <w:noProof/>
          <w:lang w:val="es-ES"/>
        </w:rPr>
        <w:tab/>
        <w:t>nije dostavljena odgovarajuća popratna dokumentacija.</w:t>
      </w:r>
    </w:p>
    <w:p w:rsidR="00C8147F" w:rsidRPr="00C8147F" w:rsidRDefault="00C8147F" w:rsidP="00C8147F">
      <w:pPr>
        <w:rPr>
          <w:noProof/>
        </w:rPr>
      </w:pPr>
      <w:r w:rsidRPr="00E37D32">
        <w:rPr>
          <w:noProof/>
        </w:rPr>
        <w:t xml:space="preserve">Ako odgovorni dužnosnik za ovjeravanje primi na znanje informacije koje dovode u pitanje prihvatljivost rashoda iz zahtjeva za plaćanje, on može suspendirati rok za plaćanje kako bi se provjerilo, </w:t>
      </w:r>
      <w:r w:rsidRPr="00C8147F">
        <w:rPr>
          <w:noProof/>
          <w:u w:val="double"/>
        </w:rPr>
        <w:t>među ostalim provjerama</w:t>
      </w:r>
      <w:r w:rsidRPr="00C8147F">
        <w:rPr>
          <w:dstrike/>
          <w:noProof/>
          <w:u w:val="double"/>
        </w:rPr>
        <w:t>uključujući provjere</w:t>
      </w:r>
      <w:r w:rsidRPr="00E37D32">
        <w:rPr>
          <w:noProof/>
        </w:rPr>
        <w:t xml:space="preserve"> na licu mjesta, </w:t>
      </w:r>
      <w:r w:rsidRPr="00C8147F">
        <w:rPr>
          <w:dstrike/>
          <w:noProof/>
          <w:u w:val="double"/>
        </w:rPr>
        <w:t>da</w:t>
      </w:r>
      <w:r w:rsidRPr="00E37D32">
        <w:rPr>
          <w:noProof/>
        </w:rPr>
        <w:t xml:space="preserve"> je </w:t>
      </w:r>
      <w:r w:rsidRPr="00C8147F">
        <w:rPr>
          <w:noProof/>
          <w:u w:val="double"/>
        </w:rPr>
        <w:t>li</w:t>
      </w:r>
      <w:r w:rsidRPr="00E37D32">
        <w:rPr>
          <w:noProof/>
        </w:rPr>
        <w:t xml:space="preserve"> rashod prihvatljiv. Preostali rok za plaćanje počinje teći od dana primitka traženih informacija ili revidiranih dokumenata odnosno nakon što se obavi potrebna dodatna provjera, uključujući provjeru na licu mjesta.</w:t>
      </w:r>
    </w:p>
    <w:p w:rsidR="00C8147F" w:rsidRPr="00C8147F" w:rsidRDefault="00C8147F" w:rsidP="00C8147F">
      <w:pPr>
        <w:rPr>
          <w:noProof/>
        </w:rPr>
      </w:pPr>
      <w:r w:rsidRPr="00E37D32">
        <w:rPr>
          <w:noProof/>
        </w:rPr>
        <w:t>Dotične vjerovnike obavješćuje se u pisanom obliku o razlozima suspenzije.</w:t>
      </w:r>
    </w:p>
    <w:p w:rsidR="00C8147F" w:rsidRPr="00C8147F" w:rsidRDefault="00C8147F" w:rsidP="00C8147F">
      <w:pPr>
        <w:rPr>
          <w:noProof/>
        </w:rPr>
      </w:pPr>
      <w:r w:rsidRPr="00E37D32">
        <w:rPr>
          <w:noProof/>
        </w:rPr>
        <w:t>5.</w:t>
      </w:r>
      <w:r w:rsidRPr="00E37D32">
        <w:rPr>
          <w:noProof/>
        </w:rPr>
        <w:tab/>
        <w:t>Osim u slučaju država članica, EIB-a i EIF-a, vjerovnik po isteku rokova iz stavka 1. ima pravo na kamate u skladu sa sljedećim uvjetima:</w:t>
      </w:r>
    </w:p>
    <w:p w:rsidR="00C8147F" w:rsidRPr="00C8147F" w:rsidRDefault="00C8147F" w:rsidP="00C8147F">
      <w:pPr>
        <w:ind w:left="850" w:hanging="850"/>
        <w:rPr>
          <w:noProof/>
        </w:rPr>
      </w:pPr>
      <w:r w:rsidRPr="00E37D32">
        <w:rPr>
          <w:noProof/>
        </w:rPr>
        <w:tab/>
        <w:t>(a)</w:t>
      </w:r>
      <w:r w:rsidRPr="00E37D32">
        <w:rPr>
          <w:noProof/>
        </w:rPr>
        <w:tab/>
        <w:t>primjenjuju se kamatne stope iz članka 99. stavka 2.;</w:t>
      </w:r>
    </w:p>
    <w:p w:rsidR="00C8147F" w:rsidRPr="00C8147F" w:rsidRDefault="00C8147F" w:rsidP="00C8147F">
      <w:pPr>
        <w:ind w:left="850" w:hanging="850"/>
        <w:rPr>
          <w:noProof/>
        </w:rPr>
      </w:pPr>
      <w:r w:rsidRPr="00E37D32">
        <w:rPr>
          <w:noProof/>
        </w:rPr>
        <w:tab/>
        <w:t>(b)</w:t>
      </w:r>
      <w:r w:rsidRPr="00E37D32">
        <w:rPr>
          <w:noProof/>
        </w:rPr>
        <w:tab/>
        <w:t>kamate se plaćaju za razdoblje koje protekne od sljedećeg kalendarskog dana od dana isteka roka za plaćanje utvrđenog u stavku 1. do dana plaćanja.</w:t>
      </w:r>
    </w:p>
    <w:p w:rsidR="00C8147F" w:rsidRPr="00C8147F" w:rsidRDefault="00C8147F" w:rsidP="00C8147F">
      <w:pPr>
        <w:rPr>
          <w:noProof/>
        </w:rPr>
      </w:pPr>
      <w:r w:rsidRPr="00E37D32">
        <w:rPr>
          <w:noProof/>
        </w:rPr>
        <w:t>Međutim, ako kamate obračunane u skladu s prvim podstavkom iznose 200 EUR ili manje, one se isplaćuju vjerovniku samo na zahtjev podnesen u roku od dva mjeseca od primitka zakašnjelog plaćanja.</w:t>
      </w:r>
    </w:p>
    <w:p w:rsidR="00C8147F" w:rsidRPr="00C8147F" w:rsidRDefault="00C8147F" w:rsidP="00C8147F">
      <w:pPr>
        <w:rPr>
          <w:noProof/>
        </w:rPr>
      </w:pPr>
      <w:r w:rsidRPr="00E37D32">
        <w:rPr>
          <w:noProof/>
        </w:rPr>
        <w:t>6.</w:t>
      </w:r>
      <w:r w:rsidRPr="00E37D32">
        <w:rPr>
          <w:noProof/>
        </w:rPr>
        <w:tab/>
        <w:t>Svaka institucija Unije podnosi Europskom parlamentu i Vijeću izvješće o poštovanju i suspenziji rokova utvrđenih u stavcima od 1. do 4. ovog članka. Izvješće Komisije prilaže se sažetku godišnjih izvješća o radu iz članka 74. stavka 9.</w:t>
      </w:r>
    </w:p>
    <w:p w:rsidR="00C8147F" w:rsidRPr="00C8147F" w:rsidRDefault="00C8147F" w:rsidP="00C8147F">
      <w:pPr>
        <w:keepNext/>
        <w:spacing w:after="360"/>
        <w:jc w:val="center"/>
        <w:rPr>
          <w:b/>
          <w:smallCaps/>
          <w:noProof/>
          <w:sz w:val="28"/>
        </w:rPr>
      </w:pPr>
      <w:r w:rsidRPr="00E37D32">
        <w:rPr>
          <w:b/>
          <w:i/>
          <w:smallCaps/>
          <w:noProof/>
          <w:sz w:val="28"/>
        </w:rPr>
        <w:t>POGLAVLJE 8.</w:t>
      </w:r>
    </w:p>
    <w:p w:rsidR="00C8147F" w:rsidRPr="00C8147F" w:rsidRDefault="00C8147F" w:rsidP="00C8147F">
      <w:pPr>
        <w:keepNext/>
        <w:spacing w:after="360"/>
        <w:jc w:val="center"/>
        <w:rPr>
          <w:b/>
          <w:smallCaps/>
          <w:noProof/>
          <w:sz w:val="28"/>
        </w:rPr>
      </w:pPr>
      <w:r w:rsidRPr="00E37D32">
        <w:rPr>
          <w:b/>
          <w:i/>
          <w:smallCaps/>
          <w:noProof/>
          <w:sz w:val="28"/>
        </w:rPr>
        <w:t>Unutarnji revizor</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118.</w:t>
      </w:r>
      <w:r w:rsidRPr="00C8147F">
        <w:rPr>
          <w:i/>
          <w:dstrike/>
          <w:noProof/>
          <w:u w:val="double"/>
        </w:rPr>
        <w:t>117.</w:t>
      </w:r>
    </w:p>
    <w:p w:rsidR="00C8147F" w:rsidRPr="00C8147F" w:rsidRDefault="00C8147F" w:rsidP="00C8147F">
      <w:pPr>
        <w:jc w:val="center"/>
        <w:rPr>
          <w:b/>
          <w:bCs/>
          <w:noProof/>
        </w:rPr>
      </w:pPr>
      <w:r w:rsidRPr="00E37D32">
        <w:rPr>
          <w:b/>
          <w:noProof/>
        </w:rPr>
        <w:t>Imenovanje unutarnjeg revizora</w:t>
      </w:r>
    </w:p>
    <w:p w:rsidR="00C8147F" w:rsidRPr="00C8147F" w:rsidRDefault="00C8147F" w:rsidP="00C8147F">
      <w:pPr>
        <w:rPr>
          <w:noProof/>
        </w:rPr>
      </w:pPr>
      <w:r w:rsidRPr="00E37D32">
        <w:rPr>
          <w:noProof/>
        </w:rPr>
        <w:t>1.</w:t>
      </w:r>
      <w:r w:rsidRPr="00E37D32">
        <w:rPr>
          <w:noProof/>
        </w:rPr>
        <w:tab/>
        <w:t xml:space="preserve">Svaka institucija Unije uspostavlja funkciju unutarnje revizije koja se obavlja u skladu s relevantnim međunarodnim standardima. Unutarnji revizor kojeg </w:t>
      </w:r>
      <w:r w:rsidRPr="00C8147F">
        <w:rPr>
          <w:noProof/>
          <w:u w:val="double"/>
        </w:rPr>
        <w:t>imenuje</w:t>
      </w:r>
      <w:r w:rsidRPr="00C8147F">
        <w:rPr>
          <w:dstrike/>
          <w:noProof/>
          <w:u w:val="double"/>
        </w:rPr>
        <w:t>je imenovala</w:t>
      </w:r>
      <w:r w:rsidRPr="00E37D32">
        <w:rPr>
          <w:noProof/>
        </w:rPr>
        <w:t xml:space="preserve"> dotična institucija Unije odgovara toj instituciji za potvrđivanje pravilnog funkcioniranja sustavâ i postupaka izvršenja proračuna. Unutarnji revizor ne smije biti dužnosnik za ovjeravanje ni računovodstveni službenik.</w:t>
      </w:r>
    </w:p>
    <w:p w:rsidR="00C8147F" w:rsidRPr="00C8147F" w:rsidRDefault="00C8147F" w:rsidP="00C8147F">
      <w:pPr>
        <w:rPr>
          <w:noProof/>
        </w:rPr>
      </w:pPr>
      <w:r w:rsidRPr="00E37D32">
        <w:rPr>
          <w:noProof/>
        </w:rPr>
        <w:t>2.</w:t>
      </w:r>
      <w:r w:rsidRPr="00E37D32">
        <w:rPr>
          <w:noProof/>
        </w:rPr>
        <w:tab/>
        <w:t>Za potrebe unutarnje revizije ESVD-a, unutarnji revizor Komisije ima ovlasti provjere u odnosu na voditelje delegacija Unije, koji djeluju kao dužnosnici za ovjeravanje na osnovi daljnjeg delegiranja u skladu s člankom 60. stavkom 2., u vezi s financijskim upravljanjem koje im je dodijeljeno na temelju daljnjeg delegiranja ovlasti.</w:t>
      </w:r>
    </w:p>
    <w:p w:rsidR="00C8147F" w:rsidRPr="00C8147F" w:rsidRDefault="00C8147F" w:rsidP="00C8147F">
      <w:pPr>
        <w:rPr>
          <w:noProof/>
        </w:rPr>
      </w:pPr>
      <w:r w:rsidRPr="00E37D32">
        <w:rPr>
          <w:noProof/>
        </w:rPr>
        <w:t>Unutarnji revizor Komisije djeluje i kao unutarnji revizor ESVD-a u vezi s izvršenjem dijela proračuna koji se odnosi na ESVD.</w:t>
      </w:r>
    </w:p>
    <w:p w:rsidR="00C8147F" w:rsidRPr="00C8147F" w:rsidRDefault="00C8147F" w:rsidP="00C8147F">
      <w:pPr>
        <w:rPr>
          <w:noProof/>
        </w:rPr>
      </w:pPr>
      <w:r w:rsidRPr="00E37D32">
        <w:rPr>
          <w:noProof/>
        </w:rPr>
        <w:t>3.</w:t>
      </w:r>
      <w:r w:rsidRPr="00E37D32">
        <w:rPr>
          <w:noProof/>
        </w:rPr>
        <w:tab/>
        <w:t>Svaka institucija Unije imenuje svojeg unutarnjeg revizora u skladu s aranžmanima koje prilagođava svojim posebnim obilježjima i zahtjevima. Svaka institucija Unije obavješćuje Europski parlament i Vijeće o imenovanju svojeg unutarnjeg revizora.</w:t>
      </w:r>
    </w:p>
    <w:p w:rsidR="00C8147F" w:rsidRPr="00C8147F" w:rsidRDefault="00C8147F" w:rsidP="00C8147F">
      <w:pPr>
        <w:rPr>
          <w:noProof/>
        </w:rPr>
      </w:pPr>
      <w:r w:rsidRPr="00E37D32">
        <w:rPr>
          <w:noProof/>
        </w:rPr>
        <w:t>4.</w:t>
      </w:r>
      <w:r w:rsidRPr="00E37D32">
        <w:rPr>
          <w:noProof/>
        </w:rPr>
        <w:tab/>
        <w:t xml:space="preserve">Svaka institucija Unije u skladu sa svojim posebnim obilježjima i zahtjevima određuje opseg zadaća svojeg unutarnjeg revizora i detaljno utvrđuje ciljeve i postupke za izvršenje funkcije unutarnje revizije, uz dužno poštovanje međunarodnih standarda </w:t>
      </w:r>
      <w:r w:rsidRPr="00C8147F">
        <w:rPr>
          <w:dstrike/>
          <w:noProof/>
          <w:u w:val="double"/>
        </w:rPr>
        <w:t>za</w:t>
      </w:r>
      <w:r w:rsidRPr="00E37D32">
        <w:rPr>
          <w:noProof/>
        </w:rPr>
        <w:t xml:space="preserve"> unutarnje revizije.</w:t>
      </w:r>
    </w:p>
    <w:p w:rsidR="00C8147F" w:rsidRPr="00C8147F" w:rsidRDefault="00C8147F" w:rsidP="00C8147F">
      <w:pPr>
        <w:rPr>
          <w:noProof/>
        </w:rPr>
      </w:pPr>
      <w:r w:rsidRPr="00E37D32">
        <w:rPr>
          <w:noProof/>
        </w:rPr>
        <w:t>5.</w:t>
      </w:r>
      <w:r w:rsidRPr="00E37D32">
        <w:rPr>
          <w:noProof/>
        </w:rPr>
        <w:tab/>
        <w:t>Svaka institucija Unije može, na temelju svojih posebnih kompetencija, za unutarnjeg revizora imenovati dužnosnika ili drugog službenika na kojeg se primjenjuje Pravilnik o osoblju i koji je državljanin države članice.</w:t>
      </w:r>
    </w:p>
    <w:p w:rsidR="00C8147F" w:rsidRPr="00C8147F" w:rsidRDefault="00C8147F" w:rsidP="00C8147F">
      <w:pPr>
        <w:rPr>
          <w:noProof/>
        </w:rPr>
      </w:pPr>
      <w:r w:rsidRPr="00E37D32">
        <w:rPr>
          <w:noProof/>
        </w:rPr>
        <w:t>6.</w:t>
      </w:r>
      <w:r w:rsidRPr="00E37D32">
        <w:rPr>
          <w:noProof/>
        </w:rPr>
        <w:tab/>
        <w:t xml:space="preserve">Ako dvije ili više institucija Unije imenuju istog unutarnjeg revizora, one poduzimaju potrebne mjere kako bi se unutarnjeg revizora moglo pozvati na odgovornost za </w:t>
      </w:r>
      <w:r w:rsidRPr="00C8147F">
        <w:rPr>
          <w:noProof/>
          <w:u w:val="double"/>
        </w:rPr>
        <w:t>njegove radnje</w:t>
      </w:r>
      <w:r w:rsidRPr="00C8147F">
        <w:rPr>
          <w:dstrike/>
          <w:noProof/>
          <w:u w:val="double"/>
        </w:rPr>
        <w:t>njegova djelovanja</w:t>
      </w:r>
      <w:r w:rsidRPr="00E37D32">
        <w:rPr>
          <w:noProof/>
        </w:rPr>
        <w:t xml:space="preserve"> kako je utvrđeno u članku </w:t>
      </w:r>
      <w:r w:rsidRPr="00C8147F">
        <w:rPr>
          <w:noProof/>
          <w:u w:val="double"/>
        </w:rPr>
        <w:t>122</w:t>
      </w:r>
      <w:r w:rsidRPr="00C8147F">
        <w:rPr>
          <w:dstrike/>
          <w:noProof/>
          <w:u w:val="double"/>
        </w:rPr>
        <w:t>121</w:t>
      </w:r>
      <w:r w:rsidRPr="00E37D32">
        <w:rPr>
          <w:noProof/>
        </w:rPr>
        <w:t>.</w:t>
      </w:r>
    </w:p>
    <w:p w:rsidR="00C8147F" w:rsidRPr="00C8147F" w:rsidRDefault="00C8147F" w:rsidP="00C8147F">
      <w:pPr>
        <w:rPr>
          <w:noProof/>
        </w:rPr>
      </w:pPr>
      <w:r w:rsidRPr="00E37D32">
        <w:rPr>
          <w:noProof/>
        </w:rPr>
        <w:t>7.</w:t>
      </w:r>
      <w:r w:rsidRPr="00E37D32">
        <w:rPr>
          <w:noProof/>
        </w:rPr>
        <w:tab/>
        <w:t>Svaka institucija Unije obavješćuje Europski parlament i Vijeće kada njezin unutarnji revizor prestane obavljati svoje dužnosti.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119.</w:t>
      </w:r>
      <w:r w:rsidRPr="00C8147F">
        <w:rPr>
          <w:i/>
          <w:dstrike/>
          <w:noProof/>
          <w:u w:val="double"/>
        </w:rPr>
        <w:t>118.</w:t>
      </w:r>
    </w:p>
    <w:p w:rsidR="00C8147F" w:rsidRPr="00C8147F" w:rsidRDefault="00C8147F" w:rsidP="00C8147F">
      <w:pPr>
        <w:jc w:val="center"/>
        <w:rPr>
          <w:b/>
          <w:bCs/>
          <w:noProof/>
        </w:rPr>
      </w:pPr>
      <w:r w:rsidRPr="00E37D32">
        <w:rPr>
          <w:b/>
          <w:noProof/>
        </w:rPr>
        <w:t>Ovlasti i dužnosti unutarnjeg revizora</w:t>
      </w:r>
    </w:p>
    <w:p w:rsidR="00C8147F" w:rsidRPr="00C8147F" w:rsidRDefault="00C8147F" w:rsidP="00C8147F">
      <w:pPr>
        <w:rPr>
          <w:noProof/>
        </w:rPr>
      </w:pPr>
      <w:r w:rsidRPr="00E37D32">
        <w:rPr>
          <w:noProof/>
        </w:rPr>
        <w:t>1.</w:t>
      </w:r>
      <w:r w:rsidRPr="00E37D32">
        <w:rPr>
          <w:noProof/>
        </w:rPr>
        <w:tab/>
        <w:t>Unutarnji revizor savjetuje svoju instituciju Unije o prevladavanju rizika, izdavanjem neovisnih mišljenja o kvaliteti sustava upravljanja i kontrole te izdavanjem preporuka za poboljšanje uvjeta za provedbu operacija i promicanje dobrog financijskog upravljanja.</w:t>
      </w:r>
    </w:p>
    <w:p w:rsidR="00C8147F" w:rsidRPr="00C8147F" w:rsidRDefault="00C8147F" w:rsidP="00C8147F">
      <w:pPr>
        <w:rPr>
          <w:noProof/>
        </w:rPr>
      </w:pPr>
      <w:r w:rsidRPr="00E37D32">
        <w:rPr>
          <w:noProof/>
        </w:rPr>
        <w:t>Unutarnji revizor odgovoran je posebice za:</w:t>
      </w:r>
    </w:p>
    <w:p w:rsidR="00C8147F" w:rsidRPr="00C8147F" w:rsidRDefault="00C8147F" w:rsidP="00C8147F">
      <w:pPr>
        <w:ind w:left="850" w:hanging="850"/>
        <w:rPr>
          <w:noProof/>
        </w:rPr>
      </w:pPr>
      <w:r w:rsidRPr="00E37D32">
        <w:rPr>
          <w:noProof/>
        </w:rPr>
        <w:tab/>
        <w:t>(a)</w:t>
      </w:r>
      <w:r w:rsidRPr="00E37D32">
        <w:rPr>
          <w:noProof/>
        </w:rPr>
        <w:tab/>
        <w:t xml:space="preserve">procjenu prikladnosti i djelotvornosti sustavâ unutarnjeg upravljanja te </w:t>
      </w:r>
      <w:r w:rsidRPr="00C8147F">
        <w:rPr>
          <w:dstrike/>
          <w:noProof/>
          <w:u w:val="double"/>
        </w:rPr>
        <w:t>za</w:t>
      </w:r>
      <w:r w:rsidRPr="00E37D32">
        <w:rPr>
          <w:noProof/>
        </w:rPr>
        <w:t xml:space="preserve"> uspješnost</w:t>
      </w:r>
      <w:r w:rsidRPr="00C8147F">
        <w:rPr>
          <w:noProof/>
          <w:u w:val="double"/>
        </w:rPr>
        <w:t>i</w:t>
      </w:r>
      <w:r w:rsidRPr="00E37D32">
        <w:rPr>
          <w:noProof/>
        </w:rPr>
        <w:t xml:space="preserve"> službi u provedbi politika, programâ i djelovanjâ, upozoravanjem na rizike koji su s njima povezani;</w:t>
      </w:r>
    </w:p>
    <w:p w:rsidR="00C8147F" w:rsidRPr="00C8147F" w:rsidRDefault="00C8147F" w:rsidP="00C8147F">
      <w:pPr>
        <w:ind w:left="850" w:hanging="850"/>
        <w:rPr>
          <w:noProof/>
        </w:rPr>
      </w:pPr>
      <w:r w:rsidRPr="00E37D32">
        <w:rPr>
          <w:noProof/>
        </w:rPr>
        <w:tab/>
        <w:t>(b)</w:t>
      </w:r>
      <w:r w:rsidRPr="00E37D32">
        <w:rPr>
          <w:noProof/>
        </w:rPr>
        <w:tab/>
        <w:t>procjenu učinkovitosti i djelotvornosti sustava unutarnje kontrole i revizije koji se primjenjuju na svaku operaciju izvršenja proračuna.</w:t>
      </w:r>
    </w:p>
    <w:p w:rsidR="00C8147F" w:rsidRPr="00C8147F" w:rsidRDefault="00C8147F" w:rsidP="00C8147F">
      <w:pPr>
        <w:rPr>
          <w:noProof/>
        </w:rPr>
      </w:pPr>
      <w:r w:rsidRPr="00E37D32">
        <w:rPr>
          <w:noProof/>
        </w:rPr>
        <w:t>2.</w:t>
      </w:r>
      <w:r w:rsidRPr="00E37D32">
        <w:rPr>
          <w:noProof/>
        </w:rPr>
        <w:tab/>
        <w:t xml:space="preserve">Unutarnji revizor obavlja svoje dužnosti u vezi sa svim aktivnostima i službama dotične institucije Unije. Unutarnji revizor mora imati potpun i neograničen pristup svim informacijama potrebnima za izvršenje </w:t>
      </w:r>
      <w:r w:rsidRPr="00C8147F">
        <w:rPr>
          <w:noProof/>
          <w:u w:val="double"/>
        </w:rPr>
        <w:t>svojih</w:t>
      </w:r>
      <w:r w:rsidRPr="00C8147F">
        <w:rPr>
          <w:dstrike/>
          <w:noProof/>
          <w:u w:val="double"/>
        </w:rPr>
        <w:t>njegovih</w:t>
      </w:r>
      <w:r w:rsidRPr="00E37D32">
        <w:rPr>
          <w:noProof/>
        </w:rPr>
        <w:t xml:space="preserve"> dužnosti, prema potrebi i na licu mjesta, </w:t>
      </w:r>
      <w:r w:rsidRPr="00C8147F">
        <w:rPr>
          <w:noProof/>
          <w:u w:val="double"/>
        </w:rPr>
        <w:t>među ostalim</w:t>
      </w:r>
      <w:r w:rsidRPr="00C8147F">
        <w:rPr>
          <w:dstrike/>
          <w:noProof/>
          <w:u w:val="double"/>
        </w:rPr>
        <w:t>uključujući</w:t>
      </w:r>
      <w:r w:rsidRPr="00E37D32">
        <w:rPr>
          <w:noProof/>
        </w:rPr>
        <w:t xml:space="preserve"> u državama članicama i u trećim zemljama.</w:t>
      </w:r>
    </w:p>
    <w:p w:rsidR="00C8147F" w:rsidRPr="00C8147F" w:rsidRDefault="00C8147F" w:rsidP="00C8147F">
      <w:pPr>
        <w:rPr>
          <w:noProof/>
        </w:rPr>
      </w:pPr>
      <w:r w:rsidRPr="00E37D32">
        <w:rPr>
          <w:noProof/>
        </w:rPr>
        <w:t>Unutarnji revizor dužan je uzeti u obzir godišnje izvješće dužnosnikâ za ovjeravanje i sve druge utvrđene informacije.</w:t>
      </w:r>
    </w:p>
    <w:p w:rsidR="00C8147F" w:rsidRPr="00C8147F" w:rsidRDefault="00C8147F" w:rsidP="00C8147F">
      <w:pPr>
        <w:rPr>
          <w:noProof/>
        </w:rPr>
      </w:pPr>
      <w:r w:rsidRPr="00E37D32">
        <w:rPr>
          <w:noProof/>
        </w:rPr>
        <w:t>3.</w:t>
      </w:r>
      <w:r w:rsidRPr="00E37D32">
        <w:rPr>
          <w:noProof/>
        </w:rPr>
        <w:tab/>
        <w:t>Unutarnji revizor izvješćuje dotičnu instituciju Unije o svojim nalazima i preporukama. Dotična institucija Unije osigurava poduzimanje mjera na temelju preporuka koje proizlaze iz revizija.</w:t>
      </w:r>
    </w:p>
    <w:p w:rsidR="00C8147F" w:rsidRPr="00C8147F" w:rsidRDefault="00C8147F" w:rsidP="00C8147F">
      <w:pPr>
        <w:rPr>
          <w:noProof/>
        </w:rPr>
      </w:pPr>
      <w:r w:rsidRPr="00E37D32">
        <w:rPr>
          <w:noProof/>
        </w:rPr>
        <w:t xml:space="preserve">Svaka institucija Unije razmatra jesu li preporuke </w:t>
      </w:r>
      <w:r w:rsidRPr="00C8147F">
        <w:rPr>
          <w:noProof/>
          <w:u w:val="double"/>
        </w:rPr>
        <w:t>sadržane</w:t>
      </w:r>
      <w:r w:rsidRPr="00C8147F">
        <w:rPr>
          <w:dstrike/>
          <w:noProof/>
          <w:u w:val="double"/>
        </w:rPr>
        <w:t>dane</w:t>
      </w:r>
      <w:r w:rsidRPr="00E37D32">
        <w:rPr>
          <w:noProof/>
        </w:rPr>
        <w:t xml:space="preserve"> u izvješćima unutarnjeg revizora prikladne za razmjenu </w:t>
      </w:r>
      <w:r w:rsidRPr="00C8147F">
        <w:rPr>
          <w:noProof/>
          <w:u w:val="double"/>
        </w:rPr>
        <w:t>primjera najbolje prakse</w:t>
      </w:r>
      <w:r w:rsidRPr="00C8147F">
        <w:rPr>
          <w:dstrike/>
          <w:noProof/>
          <w:u w:val="double"/>
        </w:rPr>
        <w:t>najboljih praksi</w:t>
      </w:r>
      <w:r w:rsidRPr="00E37D32">
        <w:rPr>
          <w:noProof/>
        </w:rPr>
        <w:t xml:space="preserve"> s drugim institucijama Unije.</w:t>
      </w:r>
    </w:p>
    <w:p w:rsidR="00C8147F" w:rsidRPr="00C8147F" w:rsidRDefault="00C8147F" w:rsidP="00C8147F">
      <w:pPr>
        <w:rPr>
          <w:noProof/>
        </w:rPr>
      </w:pPr>
      <w:r w:rsidRPr="00E37D32">
        <w:rPr>
          <w:noProof/>
        </w:rPr>
        <w:t>4.</w:t>
      </w:r>
      <w:r w:rsidRPr="00E37D32">
        <w:rPr>
          <w:noProof/>
        </w:rPr>
        <w:tab/>
        <w:t xml:space="preserve">Unutarnji revizor podnosi dotičnoj instituciji Unije godišnje izvješće o unutarnjoj reviziji u kojem se navodi broj i vrsta provedenih unutarnjih revizija, glavne izdane preporuke i </w:t>
      </w:r>
      <w:r w:rsidRPr="00C8147F">
        <w:rPr>
          <w:noProof/>
          <w:u w:val="double"/>
        </w:rPr>
        <w:t>mjere poduzete</w:t>
      </w:r>
      <w:r w:rsidRPr="00C8147F">
        <w:rPr>
          <w:dstrike/>
          <w:noProof/>
          <w:u w:val="double"/>
        </w:rPr>
        <w:t>djelovanja poduzeta</w:t>
      </w:r>
      <w:r w:rsidRPr="00E37D32">
        <w:rPr>
          <w:noProof/>
        </w:rPr>
        <w:t xml:space="preserve"> na temelju tih preporuka.</w:t>
      </w:r>
    </w:p>
    <w:p w:rsidR="00C8147F" w:rsidRPr="00C8147F" w:rsidRDefault="00C8147F" w:rsidP="00C8147F">
      <w:pPr>
        <w:rPr>
          <w:noProof/>
        </w:rPr>
      </w:pPr>
      <w:r w:rsidRPr="00E37D32">
        <w:rPr>
          <w:noProof/>
        </w:rPr>
        <w:t xml:space="preserve">U tom se godišnjem izvješću o unutarnjoj reviziji navode svi sistemski problemi koje je utvrdilo povjerenstvo uspostavljeno na temelju članka </w:t>
      </w:r>
      <w:r w:rsidRPr="00C8147F">
        <w:rPr>
          <w:noProof/>
          <w:u w:val="double"/>
        </w:rPr>
        <w:t>146.</w:t>
      </w:r>
      <w:r w:rsidRPr="00C8147F">
        <w:rPr>
          <w:dstrike/>
          <w:noProof/>
          <w:u w:val="double"/>
        </w:rPr>
        <w:t>143.</w:t>
      </w:r>
      <w:r w:rsidRPr="00E37D32">
        <w:rPr>
          <w:noProof/>
        </w:rPr>
        <w:t>, ako izdaje mišljenje iz članka 93.</w:t>
      </w:r>
    </w:p>
    <w:p w:rsidR="00C8147F" w:rsidRPr="00C8147F" w:rsidRDefault="00C8147F" w:rsidP="00C8147F">
      <w:pPr>
        <w:rPr>
          <w:noProof/>
        </w:rPr>
      </w:pPr>
      <w:r w:rsidRPr="00E37D32">
        <w:rPr>
          <w:noProof/>
        </w:rPr>
        <w:t>5.</w:t>
      </w:r>
      <w:r w:rsidRPr="00E37D32">
        <w:rPr>
          <w:noProof/>
        </w:rPr>
        <w:tab/>
        <w:t xml:space="preserve">Unutarnji revizor se prilikom sastavljanja izvješća posebno usredotočuje na </w:t>
      </w:r>
      <w:r w:rsidRPr="00C8147F">
        <w:rPr>
          <w:noProof/>
          <w:u w:val="double"/>
        </w:rPr>
        <w:t>ukupnu usklađenost s načelom</w:t>
      </w:r>
      <w:r w:rsidRPr="00C8147F">
        <w:rPr>
          <w:dstrike/>
          <w:noProof/>
          <w:u w:val="double"/>
        </w:rPr>
        <w:t>opće poštovanje načela</w:t>
      </w:r>
      <w:r w:rsidRPr="00E37D32">
        <w:rPr>
          <w:noProof/>
        </w:rPr>
        <w:t xml:space="preserve"> dobrog financijskog upravljanja i uspješnosti te osigurava poduzimanje odgovarajućih mjera s ciljem kontinuiranog poboljšavanja i osnaživanja njihove primjene.</w:t>
      </w:r>
    </w:p>
    <w:p w:rsidR="00C8147F" w:rsidRPr="00C8147F" w:rsidRDefault="00C8147F" w:rsidP="00C8147F">
      <w:pPr>
        <w:rPr>
          <w:noProof/>
        </w:rPr>
      </w:pPr>
      <w:r w:rsidRPr="00E37D32">
        <w:rPr>
          <w:noProof/>
        </w:rPr>
        <w:t>6.</w:t>
      </w:r>
      <w:r w:rsidRPr="00E37D32">
        <w:rPr>
          <w:noProof/>
        </w:rPr>
        <w:tab/>
        <w:t xml:space="preserve">Komisija svake godine u okviru postupka davanja razrješnice i u skladu s člankom 319. UFEU-a na zahtjev prosljeđuje svoje godišnje izvješće o unutarnjoj reviziji uz dužno poštovanje zahtjevâ </w:t>
      </w:r>
      <w:r w:rsidRPr="00C8147F">
        <w:rPr>
          <w:noProof/>
          <w:u w:val="double"/>
        </w:rPr>
        <w:t>o</w:t>
      </w:r>
      <w:r w:rsidRPr="00C8147F">
        <w:rPr>
          <w:dstrike/>
          <w:noProof/>
          <w:u w:val="double"/>
        </w:rPr>
        <w:t>u pogledu</w:t>
      </w:r>
      <w:r w:rsidRPr="00E37D32">
        <w:rPr>
          <w:noProof/>
        </w:rPr>
        <w:t xml:space="preserve"> povjerljivosti.</w:t>
      </w:r>
    </w:p>
    <w:p w:rsidR="00C8147F" w:rsidRPr="00C8147F" w:rsidRDefault="00C8147F" w:rsidP="00C8147F">
      <w:pPr>
        <w:rPr>
          <w:noProof/>
        </w:rPr>
      </w:pPr>
      <w:r w:rsidRPr="00E37D32">
        <w:rPr>
          <w:noProof/>
        </w:rPr>
        <w:t>7.</w:t>
      </w:r>
      <w:r w:rsidRPr="00E37D32">
        <w:rPr>
          <w:noProof/>
        </w:rPr>
        <w:tab/>
        <w:t xml:space="preserve">Svaka institucija Unije daje kontaktne podatke svojeg unutarnjeg revizora svakoj fizičkoj ili pravnoj osobi koja sudjeluje u operacijama rashoda kako bi mu se ta osoba mogla </w:t>
      </w:r>
      <w:r w:rsidRPr="00C8147F">
        <w:rPr>
          <w:noProof/>
          <w:u w:val="double"/>
        </w:rPr>
        <w:t>u povjerenju</w:t>
      </w:r>
      <w:r w:rsidRPr="00E37D32">
        <w:rPr>
          <w:noProof/>
        </w:rPr>
        <w:t xml:space="preserve"> obratiti </w:t>
      </w:r>
      <w:r w:rsidRPr="00C8147F">
        <w:rPr>
          <w:dstrike/>
          <w:noProof/>
          <w:u w:val="double"/>
        </w:rPr>
        <w:t>na povjerljiv način</w:t>
      </w:r>
      <w:r w:rsidRPr="00E37D32">
        <w:rPr>
          <w:noProof/>
        </w:rPr>
        <w:t>.</w:t>
      </w:r>
    </w:p>
    <w:p w:rsidR="00C8147F" w:rsidRPr="00C8147F" w:rsidRDefault="00C8147F" w:rsidP="00C8147F">
      <w:pPr>
        <w:rPr>
          <w:noProof/>
        </w:rPr>
      </w:pPr>
      <w:r w:rsidRPr="00E37D32">
        <w:rPr>
          <w:noProof/>
        </w:rPr>
        <w:t>8.</w:t>
      </w:r>
      <w:r w:rsidRPr="00E37D32">
        <w:rPr>
          <w:noProof/>
        </w:rPr>
        <w:tab/>
        <w:t xml:space="preserve">Svaka institucija Unije svake godine sastavlja izvješće sa sažetkom u kojem </w:t>
      </w:r>
      <w:r w:rsidRPr="00C8147F">
        <w:rPr>
          <w:noProof/>
          <w:u w:val="double"/>
        </w:rPr>
        <w:t>se navode</w:t>
      </w:r>
      <w:r w:rsidRPr="00C8147F">
        <w:rPr>
          <w:dstrike/>
          <w:noProof/>
          <w:u w:val="double"/>
        </w:rPr>
        <w:t>su navedeni</w:t>
      </w:r>
      <w:r w:rsidRPr="00E37D32">
        <w:rPr>
          <w:noProof/>
        </w:rPr>
        <w:t xml:space="preserve"> broj i vrsta provedenih unutarnjih revizija, sažetak izdanih preporuka i mjera poduzetih na temelju tih preporuka i prosljeđuje ga Europskom parlamentu i Vijeću, kako je propisano u članku </w:t>
      </w:r>
      <w:r w:rsidRPr="00C8147F">
        <w:rPr>
          <w:noProof/>
          <w:u w:val="double"/>
        </w:rPr>
        <w:t>253</w:t>
      </w:r>
      <w:r w:rsidRPr="00C8147F">
        <w:rPr>
          <w:dstrike/>
          <w:noProof/>
          <w:u w:val="double"/>
        </w:rPr>
        <w:t>247</w:t>
      </w:r>
      <w:r w:rsidRPr="00E37D32">
        <w:rPr>
          <w:noProof/>
        </w:rPr>
        <w:t>.</w:t>
      </w:r>
    </w:p>
    <w:p w:rsidR="00C8147F" w:rsidRPr="00C8147F" w:rsidRDefault="00C8147F" w:rsidP="00C8147F">
      <w:pPr>
        <w:rPr>
          <w:noProof/>
        </w:rPr>
      </w:pPr>
      <w:r w:rsidRPr="00E37D32">
        <w:rPr>
          <w:noProof/>
        </w:rPr>
        <w:t>9.</w:t>
      </w:r>
      <w:r w:rsidRPr="00E37D32">
        <w:rPr>
          <w:noProof/>
        </w:rPr>
        <w:tab/>
        <w:t>Izvješća i nalazi unutarnjeg revizora, kao i izvješće dotične institucije Unije, dostupni su javnosti tek nakon što unutarnji revizor potvrdi mjere poduzete za njihovu provedbu.</w:t>
      </w:r>
    </w:p>
    <w:p w:rsidR="00C8147F" w:rsidRPr="00C8147F" w:rsidRDefault="00C8147F" w:rsidP="00C8147F">
      <w:pPr>
        <w:rPr>
          <w:noProof/>
        </w:rPr>
      </w:pPr>
      <w:r w:rsidRPr="00E37D32">
        <w:rPr>
          <w:noProof/>
        </w:rPr>
        <w:t>10.</w:t>
      </w:r>
      <w:r w:rsidRPr="00E37D32">
        <w:rPr>
          <w:noProof/>
        </w:rPr>
        <w:tab/>
        <w:t>Svaka institucija Unije svojem unutarnjem revizoru osigurava potrebne resurse kako bi mogao pravilno obavljati funkciju unutarnje revizije i dokument koji sadržava detaljan opis zadaća, prava i obveza unutarnjeg revizora.</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120.</w:t>
      </w:r>
      <w:r w:rsidRPr="00C8147F">
        <w:rPr>
          <w:i/>
          <w:dstrike/>
          <w:noProof/>
          <w:u w:val="double"/>
        </w:rPr>
        <w:t>119.</w:t>
      </w:r>
    </w:p>
    <w:p w:rsidR="00C8147F" w:rsidRPr="00C8147F" w:rsidRDefault="00C8147F" w:rsidP="00C8147F">
      <w:pPr>
        <w:jc w:val="center"/>
        <w:rPr>
          <w:b/>
          <w:bCs/>
          <w:noProof/>
        </w:rPr>
      </w:pPr>
      <w:r w:rsidRPr="00E37D32">
        <w:rPr>
          <w:b/>
          <w:noProof/>
          <w:lang w:val="es-ES"/>
        </w:rPr>
        <w:t>Program rada unutarnjeg revizora</w:t>
      </w:r>
    </w:p>
    <w:p w:rsidR="00C8147F" w:rsidRPr="00C8147F" w:rsidRDefault="00C8147F" w:rsidP="00C8147F">
      <w:pPr>
        <w:rPr>
          <w:noProof/>
        </w:rPr>
      </w:pPr>
      <w:r w:rsidRPr="00E37D32">
        <w:rPr>
          <w:noProof/>
          <w:lang w:val="es-ES"/>
        </w:rPr>
        <w:t>1.</w:t>
      </w:r>
      <w:r w:rsidRPr="00E37D32">
        <w:rPr>
          <w:noProof/>
          <w:lang w:val="es-ES"/>
        </w:rPr>
        <w:tab/>
        <w:t>Unutarnji revizor donosi program rada te ga podnosi dotičnoj instituciji Unije.</w:t>
      </w:r>
    </w:p>
    <w:p w:rsidR="00C8147F" w:rsidRPr="00C8147F" w:rsidRDefault="00C8147F" w:rsidP="00C8147F">
      <w:pPr>
        <w:rPr>
          <w:noProof/>
        </w:rPr>
      </w:pPr>
      <w:r w:rsidRPr="00E37D32">
        <w:rPr>
          <w:noProof/>
        </w:rPr>
        <w:t>2.</w:t>
      </w:r>
      <w:r w:rsidRPr="00E37D32">
        <w:rPr>
          <w:noProof/>
        </w:rPr>
        <w:tab/>
        <w:t>Svaka institucija Unije može od svojeg unutarnjeg revizora zatražiti provođenje revizija koje nisu uključene u program rada iz stavka 1.</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121.</w:t>
      </w:r>
      <w:r w:rsidRPr="00C8147F">
        <w:rPr>
          <w:i/>
          <w:dstrike/>
          <w:noProof/>
          <w:u w:val="double"/>
        </w:rPr>
        <w:t>120.</w:t>
      </w:r>
    </w:p>
    <w:p w:rsidR="00C8147F" w:rsidRPr="00C8147F" w:rsidRDefault="00C8147F" w:rsidP="00C8147F">
      <w:pPr>
        <w:jc w:val="center"/>
        <w:rPr>
          <w:b/>
          <w:bCs/>
          <w:noProof/>
        </w:rPr>
      </w:pPr>
      <w:r w:rsidRPr="00E37D32">
        <w:rPr>
          <w:b/>
          <w:noProof/>
        </w:rPr>
        <w:t>Neovisnost unutarnjeg revizora</w:t>
      </w:r>
    </w:p>
    <w:p w:rsidR="00C8147F" w:rsidRPr="00C8147F" w:rsidRDefault="00C8147F" w:rsidP="00C8147F">
      <w:pPr>
        <w:rPr>
          <w:noProof/>
        </w:rPr>
      </w:pPr>
      <w:r w:rsidRPr="00E37D32">
        <w:rPr>
          <w:noProof/>
        </w:rPr>
        <w:t>1.</w:t>
      </w:r>
      <w:r w:rsidRPr="00E37D32">
        <w:rPr>
          <w:noProof/>
        </w:rPr>
        <w:tab/>
        <w:t>Unutarnji revizor potpuno je neovisan u izvršenju svojih revizorskih zadaća. Dotična institucija Unije utvrđuje posebna pravila koja se primjenjuju na unutarnjeg revizora i kojima se jamči potpuna neovisnost unutarnjeg revizora u obavljanju njegovih dužnosti i utvrđuje njegova odgovornost.</w:t>
      </w:r>
    </w:p>
    <w:p w:rsidR="00C8147F" w:rsidRPr="00C8147F" w:rsidRDefault="00C8147F" w:rsidP="00C8147F">
      <w:pPr>
        <w:rPr>
          <w:noProof/>
        </w:rPr>
      </w:pPr>
      <w:r w:rsidRPr="00E37D32">
        <w:rPr>
          <w:noProof/>
        </w:rPr>
        <w:t>2.</w:t>
      </w:r>
      <w:r w:rsidRPr="00E37D32">
        <w:rPr>
          <w:noProof/>
        </w:rPr>
        <w:tab/>
        <w:t>Unutarnjem revizoru ne smiju se davati nikakve upute niti ga se smije na bilo koji način ograničavati u obavljanju dužnosti koje su mu na temelju njegova imenovanja dodijeljene u skladu s ovom Uredbom.</w:t>
      </w:r>
    </w:p>
    <w:p w:rsidR="00C8147F" w:rsidRPr="00C8147F" w:rsidRDefault="00C8147F" w:rsidP="00C8147F">
      <w:pPr>
        <w:rPr>
          <w:noProof/>
        </w:rPr>
      </w:pPr>
      <w:r w:rsidRPr="00E37D32">
        <w:rPr>
          <w:noProof/>
        </w:rPr>
        <w:t>3.</w:t>
      </w:r>
      <w:r w:rsidRPr="00E37D32">
        <w:rPr>
          <w:noProof/>
        </w:rPr>
        <w:tab/>
        <w:t>Ako je unutarnji revizor član osoblja, on mora potpuno neovisno obavljati svoje isključive revizorske funkcije i preuzimati odgovornost kako je utvrđeno u Pravilniku o osoblju.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122.</w:t>
      </w:r>
      <w:r w:rsidRPr="00C8147F">
        <w:rPr>
          <w:i/>
          <w:dstrike/>
          <w:noProof/>
          <w:u w:val="double"/>
        </w:rPr>
        <w:t>121.</w:t>
      </w:r>
    </w:p>
    <w:p w:rsidR="00C8147F" w:rsidRPr="00C8147F" w:rsidRDefault="00C8147F" w:rsidP="00C8147F">
      <w:pPr>
        <w:jc w:val="center"/>
        <w:rPr>
          <w:b/>
          <w:bCs/>
          <w:noProof/>
        </w:rPr>
      </w:pPr>
      <w:r w:rsidRPr="00E37D32">
        <w:rPr>
          <w:b/>
          <w:noProof/>
        </w:rPr>
        <w:t>Odgovornost unutarnjeg revizora</w:t>
      </w:r>
    </w:p>
    <w:p w:rsidR="00C8147F" w:rsidRPr="00C8147F" w:rsidRDefault="00C8147F" w:rsidP="00C8147F">
      <w:pPr>
        <w:rPr>
          <w:noProof/>
        </w:rPr>
      </w:pPr>
      <w:r w:rsidRPr="00E37D32">
        <w:rPr>
          <w:noProof/>
        </w:rPr>
        <w:t>Svojeg unutarnjeg revizora, koji je član osoblja, na odgovornost za njegove radnje može pozvati samo institucija Unije, postupajući u skladu s ovim člankom.</w:t>
      </w:r>
    </w:p>
    <w:p w:rsidR="00C8147F" w:rsidRPr="00C8147F" w:rsidRDefault="00C8147F" w:rsidP="00C8147F">
      <w:pPr>
        <w:rPr>
          <w:noProof/>
        </w:rPr>
      </w:pPr>
      <w:r w:rsidRPr="00E37D32">
        <w:rPr>
          <w:noProof/>
          <w:lang w:val="es-ES"/>
        </w:rPr>
        <w:t>Svaka institucija Unije donosi obrazloženu odluku o otvaranju istrage. Ta se odluka priopćava zainteresiranoj strani. Dotična institucija Unije može, pod svojom izravnom odgovornošću, zadužiti za istragu jednog ili više dužnosnika istog ili višeg razreda od dotičnog člana osoblja. Tijekom istrage saslušava se zainteresirana strana.</w:t>
      </w:r>
    </w:p>
    <w:p w:rsidR="00C8147F" w:rsidRPr="00C8147F" w:rsidRDefault="00C8147F" w:rsidP="00C8147F">
      <w:pPr>
        <w:rPr>
          <w:noProof/>
        </w:rPr>
      </w:pPr>
      <w:r w:rsidRPr="00E37D32">
        <w:rPr>
          <w:noProof/>
          <w:lang w:val="es-ES"/>
        </w:rPr>
        <w:t>Izvješće o istrazi priopćava se zainteresiranoj strani, koju zatim saslušava dotična institucija Unije o predmetu tog izvješća.</w:t>
      </w:r>
    </w:p>
    <w:p w:rsidR="00C8147F" w:rsidRPr="00C8147F" w:rsidRDefault="00C8147F" w:rsidP="00C8147F">
      <w:pPr>
        <w:rPr>
          <w:noProof/>
        </w:rPr>
      </w:pPr>
      <w:r w:rsidRPr="00E37D32">
        <w:rPr>
          <w:noProof/>
        </w:rPr>
        <w:t>Na temelju izvješća i saslušanja, dotična institucija Unije donosi obrazloženu odluku kojom se okončava postupak ili obrazloženu odluku u skladu s člancima 22. i 86. Pravilnika o osoblju te Prilogom IX. tom pravilniku. Odluke kojima se izriču stegovne mjere ili financijske sankcije dostavljaju se zainteresiranoj strani i, u svrhe informiranja, priopćavaju drugim institucijama Unije i Revizorskom sudu.</w:t>
      </w:r>
    </w:p>
    <w:p w:rsidR="00C8147F" w:rsidRPr="00C8147F" w:rsidRDefault="00C8147F" w:rsidP="00C8147F">
      <w:pPr>
        <w:rPr>
          <w:noProof/>
        </w:rPr>
      </w:pPr>
      <w:r w:rsidRPr="00E37D32">
        <w:rPr>
          <w:noProof/>
        </w:rPr>
        <w:t>U vezi s takvim odlukama zainteresirana strana može, u skladu s Pravilnikom o osoblju, pokrenuti postupak pred Sudom Europske unije.</w:t>
      </w:r>
    </w:p>
    <w:p w:rsidR="00C8147F" w:rsidRPr="00C8147F" w:rsidRDefault="00C8147F" w:rsidP="00C8147F">
      <w:pPr>
        <w:keepNext/>
        <w:spacing w:before="360"/>
        <w:jc w:val="center"/>
        <w:rPr>
          <w:i/>
          <w:noProof/>
        </w:rPr>
      </w:pPr>
      <w:r w:rsidRPr="00C8147F">
        <w:rPr>
          <w:i/>
          <w:noProof/>
          <w:lang w:val="en-GB"/>
        </w:rPr>
        <w:t xml:space="preserve">Članak </w:t>
      </w:r>
      <w:r w:rsidRPr="00C8147F">
        <w:rPr>
          <w:i/>
          <w:noProof/>
          <w:u w:val="double"/>
        </w:rPr>
        <w:t>123.</w:t>
      </w:r>
      <w:r w:rsidRPr="00C8147F">
        <w:rPr>
          <w:i/>
          <w:dstrike/>
          <w:noProof/>
          <w:u w:val="double"/>
        </w:rPr>
        <w:t>122.</w:t>
      </w:r>
    </w:p>
    <w:p w:rsidR="00C8147F" w:rsidRPr="00C8147F" w:rsidRDefault="00C8147F" w:rsidP="00C8147F">
      <w:pPr>
        <w:jc w:val="center"/>
        <w:rPr>
          <w:b/>
          <w:bCs/>
          <w:noProof/>
        </w:rPr>
      </w:pPr>
      <w:r w:rsidRPr="00C8147F">
        <w:rPr>
          <w:b/>
          <w:noProof/>
          <w:lang w:val="en-GB"/>
        </w:rPr>
        <w:t>Postupak pred Sudom Europske unije</w:t>
      </w:r>
    </w:p>
    <w:p w:rsidR="00C8147F" w:rsidRPr="00C8147F" w:rsidRDefault="00C8147F" w:rsidP="00C8147F">
      <w:pPr>
        <w:rPr>
          <w:noProof/>
        </w:rPr>
      </w:pPr>
      <w:r w:rsidRPr="00E37D32">
        <w:rPr>
          <w:noProof/>
        </w:rPr>
        <w:t>Ne dovodeći u pitanje sredstva dopuštena Pravilnikom o osoblju, unutarnji revizor može pokrenuti postupak izravno pred Sudom Europske unije u vezi s bilo kojom radnjom koja se odnosi na obavljanje njegovih dužnosti unutarnjeg revizora. On takav postupak mora pokrenuti u roku od tri mjeseca koji počinje teći od kalendarskog dana njegova saznanja o dotičnoj radnji.</w:t>
      </w:r>
    </w:p>
    <w:p w:rsidR="00C8147F" w:rsidRPr="00C8147F" w:rsidRDefault="00C8147F" w:rsidP="00C8147F">
      <w:pPr>
        <w:rPr>
          <w:noProof/>
        </w:rPr>
      </w:pPr>
      <w:r w:rsidRPr="00E37D32">
        <w:rPr>
          <w:noProof/>
        </w:rPr>
        <w:t>Istrage i saslušanja u takvom postupku provode se u skladu s člankom 91. stavkom 5. Pravilnika o osoblju.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124.</w:t>
      </w:r>
      <w:r w:rsidRPr="00C8147F">
        <w:rPr>
          <w:i/>
          <w:dstrike/>
          <w:noProof/>
          <w:u w:val="double"/>
        </w:rPr>
        <w:t>123.</w:t>
      </w:r>
    </w:p>
    <w:p w:rsidR="00C8147F" w:rsidRPr="00C8147F" w:rsidRDefault="00C8147F" w:rsidP="00C8147F">
      <w:pPr>
        <w:jc w:val="center"/>
        <w:rPr>
          <w:b/>
          <w:bCs/>
          <w:noProof/>
        </w:rPr>
      </w:pPr>
      <w:r w:rsidRPr="00E37D32">
        <w:rPr>
          <w:b/>
          <w:noProof/>
        </w:rPr>
        <w:t>Odbori za praćenje tijeka unutarnje revizije</w:t>
      </w:r>
    </w:p>
    <w:p w:rsidR="00C8147F" w:rsidRPr="00C8147F" w:rsidRDefault="00C8147F" w:rsidP="00C8147F">
      <w:pPr>
        <w:rPr>
          <w:noProof/>
        </w:rPr>
      </w:pPr>
      <w:r w:rsidRPr="00E37D32">
        <w:rPr>
          <w:noProof/>
        </w:rPr>
        <w:t>1.</w:t>
      </w:r>
      <w:r w:rsidRPr="00E37D32">
        <w:rPr>
          <w:noProof/>
        </w:rPr>
        <w:tab/>
        <w:t>Svaka institucija Unije uspostavlja odbor za praćenje tijeka unutarnje revizije zadužen za osiguravanje neovisnosti unutarnjeg revizora, praćenje kvalitete unutarnjih revizija i propisno uzimanje u obzir i primjenu u njezinim službama preporuka danih u okviru unutarnje i vanjske revizije.</w:t>
      </w:r>
    </w:p>
    <w:p w:rsidR="00C8147F" w:rsidRPr="00C8147F" w:rsidRDefault="00C8147F" w:rsidP="00C8147F">
      <w:pPr>
        <w:rPr>
          <w:noProof/>
        </w:rPr>
      </w:pPr>
      <w:r w:rsidRPr="00E37D32">
        <w:rPr>
          <w:noProof/>
        </w:rPr>
        <w:t>2.</w:t>
      </w:r>
      <w:r w:rsidRPr="00E37D32">
        <w:rPr>
          <w:noProof/>
        </w:rPr>
        <w:tab/>
        <w:t>Svaka institucija Unije odlučuje o sastavu odbora za praćenje tijeka unutarnje revizije pri čemu se uzima u obzir njezina organizacijska samostalnost i važnost savjeta neovisnih stručnjaka.</w:t>
      </w:r>
    </w:p>
    <w:p w:rsidR="00C8147F" w:rsidRPr="00C8147F" w:rsidRDefault="00C8147F" w:rsidP="00C8147F">
      <w:pPr>
        <w:keepNext/>
        <w:spacing w:after="360"/>
        <w:jc w:val="center"/>
        <w:rPr>
          <w:b/>
          <w:smallCaps/>
          <w:noProof/>
          <w:sz w:val="28"/>
        </w:rPr>
      </w:pPr>
      <w:r w:rsidRPr="00E37D32">
        <w:rPr>
          <w:b/>
          <w:smallCaps/>
          <w:noProof/>
          <w:sz w:val="28"/>
        </w:rPr>
        <w:t>GLAVA V.</w:t>
      </w:r>
    </w:p>
    <w:p w:rsidR="00C8147F" w:rsidRPr="00C8147F" w:rsidRDefault="00C8147F" w:rsidP="00C8147F">
      <w:pPr>
        <w:keepNext/>
        <w:spacing w:after="360"/>
        <w:jc w:val="center"/>
        <w:rPr>
          <w:b/>
          <w:smallCaps/>
          <w:noProof/>
          <w:sz w:val="28"/>
        </w:rPr>
      </w:pPr>
      <w:r w:rsidRPr="00E37D32">
        <w:rPr>
          <w:b/>
          <w:i/>
          <w:smallCaps/>
          <w:noProof/>
          <w:sz w:val="28"/>
        </w:rPr>
        <w:t>ZAJEDNIČKA PRAVILA</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lang w:val="es-ES"/>
        </w:rPr>
        <w:t>Pravila koja se primjenjuju na izravno, neizravno i podijeljeno upravljanje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125.</w:t>
      </w:r>
      <w:r w:rsidRPr="00C8147F">
        <w:rPr>
          <w:i/>
          <w:dstrike/>
          <w:noProof/>
          <w:u w:val="double"/>
        </w:rPr>
        <w:t>124.</w:t>
      </w:r>
    </w:p>
    <w:p w:rsidR="00C8147F" w:rsidRPr="00C8147F" w:rsidRDefault="00C8147F" w:rsidP="00C8147F">
      <w:pPr>
        <w:jc w:val="center"/>
        <w:rPr>
          <w:b/>
          <w:bCs/>
          <w:noProof/>
        </w:rPr>
      </w:pPr>
      <w:r w:rsidRPr="00E37D32">
        <w:rPr>
          <w:b/>
          <w:noProof/>
        </w:rPr>
        <w:t>Područje primjene</w:t>
      </w:r>
    </w:p>
    <w:p w:rsidR="00C8147F" w:rsidRPr="00C8147F" w:rsidRDefault="00C8147F" w:rsidP="00C8147F">
      <w:pPr>
        <w:rPr>
          <w:noProof/>
        </w:rPr>
      </w:pPr>
      <w:r w:rsidRPr="00E37D32">
        <w:rPr>
          <w:noProof/>
        </w:rPr>
        <w:t xml:space="preserve">Uz iznimku članka </w:t>
      </w:r>
      <w:r w:rsidRPr="00C8147F">
        <w:rPr>
          <w:noProof/>
          <w:u w:val="double"/>
        </w:rPr>
        <w:t>141.</w:t>
      </w:r>
      <w:r w:rsidRPr="00C8147F">
        <w:rPr>
          <w:dstrike/>
          <w:noProof/>
          <w:u w:val="double"/>
        </w:rPr>
        <w:t>138.</w:t>
      </w:r>
      <w:r w:rsidRPr="00E37D32">
        <w:rPr>
          <w:noProof/>
        </w:rPr>
        <w:t>, upućivanja na pravne obveze iz ove glave tumače se kao upućivanja na pravne obveze, okvirne ugovore i okvirne sporazume o financijskom partnerstvu.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126.</w:t>
      </w:r>
      <w:r w:rsidRPr="00C8147F">
        <w:rPr>
          <w:i/>
          <w:dstrike/>
          <w:noProof/>
          <w:u w:val="double"/>
        </w:rPr>
        <w:t>125.</w:t>
      </w:r>
    </w:p>
    <w:p w:rsidR="00C8147F" w:rsidRPr="00C8147F" w:rsidRDefault="00C8147F" w:rsidP="00C8147F">
      <w:pPr>
        <w:jc w:val="center"/>
        <w:rPr>
          <w:b/>
          <w:bCs/>
          <w:noProof/>
        </w:rPr>
      </w:pPr>
      <w:r w:rsidRPr="00E37D32">
        <w:rPr>
          <w:b/>
          <w:noProof/>
        </w:rPr>
        <w:t>Oblici doprinosa Unije</w:t>
      </w:r>
    </w:p>
    <w:p w:rsidR="00C8147F" w:rsidRPr="00C8147F" w:rsidRDefault="00C8147F" w:rsidP="00C8147F">
      <w:pPr>
        <w:rPr>
          <w:noProof/>
        </w:rPr>
      </w:pPr>
      <w:r w:rsidRPr="00E37D32">
        <w:rPr>
          <w:noProof/>
        </w:rPr>
        <w:t>1.</w:t>
      </w:r>
      <w:r w:rsidRPr="00E37D32">
        <w:rPr>
          <w:noProof/>
        </w:rPr>
        <w:tab/>
        <w:t xml:space="preserve">Doprinosi Unije u okviru izravnog, podijeljenog i neizravnog upravljanja </w:t>
      </w:r>
      <w:r w:rsidRPr="00C8147F">
        <w:rPr>
          <w:noProof/>
          <w:u w:val="double"/>
        </w:rPr>
        <w:t>olakšavaju</w:t>
      </w:r>
      <w:r w:rsidRPr="00C8147F">
        <w:rPr>
          <w:dstrike/>
          <w:noProof/>
          <w:u w:val="double"/>
        </w:rPr>
        <w:t>doprinose</w:t>
      </w:r>
      <w:r w:rsidRPr="00E37D32">
        <w:rPr>
          <w:noProof/>
        </w:rPr>
        <w:t xml:space="preserve"> postizanj</w:t>
      </w:r>
      <w:r w:rsidRPr="00C8147F">
        <w:rPr>
          <w:noProof/>
          <w:u w:val="double"/>
        </w:rPr>
        <w:t>e</w:t>
      </w:r>
      <w:r w:rsidRPr="00C8147F">
        <w:rPr>
          <w:dstrike/>
          <w:noProof/>
          <w:u w:val="double"/>
        </w:rPr>
        <w:t>u</w:t>
      </w:r>
      <w:r w:rsidRPr="00E37D32">
        <w:rPr>
          <w:noProof/>
        </w:rPr>
        <w:t xml:space="preserve"> utvrđenih ciljeva i rezultata politika Unije i mogu </w:t>
      </w:r>
      <w:r w:rsidRPr="00C8147F">
        <w:rPr>
          <w:noProof/>
          <w:u w:val="double"/>
        </w:rPr>
        <w:t>biti u bilo kojem</w:t>
      </w:r>
      <w:r w:rsidRPr="00C8147F">
        <w:rPr>
          <w:dstrike/>
          <w:noProof/>
          <w:u w:val="double"/>
        </w:rPr>
        <w:t>imati bilo koji</w:t>
      </w:r>
      <w:r w:rsidRPr="00E37D32">
        <w:rPr>
          <w:noProof/>
        </w:rPr>
        <w:t xml:space="preserve"> od sljedećih oblika: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financiranje koje nije povezano s troškovima relevantnih operacija, a temelji se na:</w:t>
      </w:r>
    </w:p>
    <w:p w:rsidR="00C8147F" w:rsidRPr="00C8147F" w:rsidRDefault="00C8147F" w:rsidP="00C8147F">
      <w:pPr>
        <w:ind w:left="1417" w:hanging="567"/>
        <w:rPr>
          <w:noProof/>
        </w:rPr>
      </w:pPr>
      <w:r w:rsidRPr="00E37D32">
        <w:rPr>
          <w:noProof/>
          <w:lang w:val="es-ES"/>
        </w:rPr>
        <w:tab/>
        <w:t>i.</w:t>
      </w:r>
      <w:r w:rsidRPr="00E37D32">
        <w:rPr>
          <w:noProof/>
          <w:lang w:val="es-ES"/>
        </w:rPr>
        <w:tab/>
        <w:t>ispunjavanju uvjeta utvrđenih u sektorskim pravilima ili odlukama Komisije; ili</w:t>
      </w:r>
    </w:p>
    <w:p w:rsidR="00C8147F" w:rsidRPr="00C8147F" w:rsidRDefault="00C8147F" w:rsidP="00C8147F">
      <w:pPr>
        <w:ind w:left="1417" w:hanging="567"/>
        <w:rPr>
          <w:noProof/>
        </w:rPr>
      </w:pPr>
      <w:r w:rsidRPr="00E37D32">
        <w:rPr>
          <w:noProof/>
          <w:lang w:val="es-ES"/>
        </w:rPr>
        <w:tab/>
        <w:t>ii.</w:t>
      </w:r>
      <w:r w:rsidRPr="00E37D32">
        <w:rPr>
          <w:noProof/>
          <w:lang w:val="es-ES"/>
        </w:rPr>
        <w:tab/>
        <w:t>postizanju rezultata, koji se mjere s obzirom na prethodno zadane ključne etape ili na temelju pokazatelja uspješnosti;</w:t>
      </w:r>
    </w:p>
    <w:p w:rsidR="00C8147F" w:rsidRPr="00C8147F" w:rsidRDefault="00C8147F" w:rsidP="00C8147F">
      <w:pPr>
        <w:ind w:left="850" w:hanging="850"/>
        <w:rPr>
          <w:noProof/>
        </w:rPr>
      </w:pPr>
      <w:r w:rsidRPr="00E37D32">
        <w:rPr>
          <w:noProof/>
          <w:lang w:val="es-ES"/>
        </w:rPr>
        <w:tab/>
        <w:t>(b)</w:t>
      </w:r>
      <w:r w:rsidRPr="00E37D32">
        <w:rPr>
          <w:noProof/>
          <w:lang w:val="es-ES"/>
        </w:rPr>
        <w:tab/>
        <w:t>naknade za stvarno nastale prihvatljive troškove;</w:t>
      </w:r>
    </w:p>
    <w:p w:rsidR="00C8147F" w:rsidRPr="00C8147F" w:rsidRDefault="00C8147F" w:rsidP="00C8147F">
      <w:pPr>
        <w:ind w:left="850" w:hanging="850"/>
        <w:rPr>
          <w:noProof/>
        </w:rPr>
      </w:pPr>
      <w:r w:rsidRPr="00E37D32">
        <w:rPr>
          <w:noProof/>
          <w:lang w:val="es-ES"/>
        </w:rPr>
        <w:tab/>
        <w:t>(c)</w:t>
      </w:r>
      <w:r w:rsidRPr="00E37D32">
        <w:rPr>
          <w:noProof/>
          <w:lang w:val="es-ES"/>
        </w:rPr>
        <w:tab/>
        <w:t>jedinični troškovi, koji obuhvaćaju sve ili određene posebne kategorije prihvatljivih troškova koje su unaprijed jasno utvrđene upućivanjem na iznos po jedinici;</w:t>
      </w:r>
    </w:p>
    <w:p w:rsidR="00C8147F" w:rsidRPr="00C8147F" w:rsidRDefault="00C8147F" w:rsidP="00C8147F">
      <w:pPr>
        <w:ind w:left="850" w:hanging="850"/>
        <w:rPr>
          <w:noProof/>
        </w:rPr>
      </w:pPr>
      <w:r w:rsidRPr="00E37D32">
        <w:rPr>
          <w:noProof/>
          <w:lang w:val="es-ES"/>
        </w:rPr>
        <w:tab/>
        <w:t>(d)</w:t>
      </w:r>
      <w:r w:rsidRPr="00E37D32">
        <w:rPr>
          <w:noProof/>
          <w:lang w:val="es-ES"/>
        </w:rPr>
        <w:tab/>
        <w:t>jednokratni iznosi, koji općenito obuhvaćaju sve ili određene posebne kategorije prihvatljivih troškova koje su unaprijed jasno utvrđene;</w:t>
      </w:r>
    </w:p>
    <w:p w:rsidR="00C8147F" w:rsidRPr="00C8147F" w:rsidRDefault="00C8147F" w:rsidP="00C8147F">
      <w:pPr>
        <w:ind w:left="850" w:hanging="850"/>
        <w:rPr>
          <w:noProof/>
        </w:rPr>
      </w:pPr>
      <w:r w:rsidRPr="00E37D32">
        <w:rPr>
          <w:noProof/>
          <w:lang w:val="es-ES"/>
        </w:rPr>
        <w:tab/>
        <w:t>(e)</w:t>
      </w:r>
      <w:r w:rsidRPr="00E37D32">
        <w:rPr>
          <w:noProof/>
          <w:lang w:val="es-ES"/>
        </w:rPr>
        <w:tab/>
        <w:t>financiranje uz primjenu paušalne stope, koje obuhvaća posebne kategorije prihvatljivih troškova koje su unaprijed jasno utvrđene primjenom postotka;</w:t>
      </w:r>
    </w:p>
    <w:p w:rsidR="00C8147F" w:rsidRPr="00C8147F" w:rsidRDefault="00C8147F" w:rsidP="00C8147F">
      <w:pPr>
        <w:ind w:left="850" w:hanging="850"/>
        <w:rPr>
          <w:noProof/>
        </w:rPr>
      </w:pPr>
      <w:r w:rsidRPr="00E37D32">
        <w:rPr>
          <w:noProof/>
          <w:lang w:val="es-ES"/>
        </w:rPr>
        <w:tab/>
        <w:t>(f)</w:t>
      </w:r>
      <w:r w:rsidRPr="00E37D32">
        <w:rPr>
          <w:noProof/>
          <w:lang w:val="es-ES"/>
        </w:rPr>
        <w:tab/>
        <w:t>kombinacija oblika iz točaka od (a) do (e).</w:t>
      </w:r>
    </w:p>
    <w:p w:rsidR="00C8147F" w:rsidRPr="00C8147F" w:rsidRDefault="00C8147F" w:rsidP="00C8147F">
      <w:pPr>
        <w:rPr>
          <w:noProof/>
        </w:rPr>
      </w:pPr>
      <w:r w:rsidRPr="00E37D32">
        <w:rPr>
          <w:noProof/>
        </w:rPr>
        <w:t xml:space="preserve">Doprinosi Unije iz prvog podstavka točke (a) ovog stavka utvrđuju se, u okviru izravnog i neizravnog upravljanja, u skladu s člankom </w:t>
      </w:r>
      <w:r w:rsidRPr="00C8147F">
        <w:rPr>
          <w:noProof/>
          <w:u w:val="double"/>
        </w:rPr>
        <w:t>185.</w:t>
      </w:r>
      <w:r w:rsidRPr="00C8147F">
        <w:rPr>
          <w:dstrike/>
          <w:noProof/>
          <w:u w:val="double"/>
        </w:rPr>
        <w:t>181.</w:t>
      </w:r>
      <w:r w:rsidRPr="00E37D32">
        <w:rPr>
          <w:noProof/>
        </w:rPr>
        <w:t>, sektorskim pravilima ili odlukom Komisije, a u okviru podijeljenog upravljanja</w:t>
      </w:r>
      <w:r w:rsidRPr="00C8147F">
        <w:rPr>
          <w:dstrike/>
          <w:noProof/>
          <w:u w:val="double"/>
        </w:rPr>
        <w:t>,</w:t>
      </w:r>
      <w:r w:rsidRPr="00E37D32">
        <w:rPr>
          <w:noProof/>
        </w:rPr>
        <w:t xml:space="preserve"> u skladu sa sektorskim pravilima. Doprinosi Unije iz prvog podstavka točaka (c), (d) i (e) ovog stavka utvrđuju se, u okviru izravnog i neizravnog upravljanja, u skladu s člankom </w:t>
      </w:r>
      <w:r w:rsidRPr="00C8147F">
        <w:rPr>
          <w:noProof/>
          <w:u w:val="double"/>
        </w:rPr>
        <w:t>185.</w:t>
      </w:r>
      <w:r w:rsidRPr="00C8147F">
        <w:rPr>
          <w:dstrike/>
          <w:noProof/>
          <w:u w:val="double"/>
        </w:rPr>
        <w:t>181.</w:t>
      </w:r>
      <w:r w:rsidRPr="00E37D32">
        <w:rPr>
          <w:noProof/>
        </w:rPr>
        <w:t xml:space="preserve"> ili sektorskim pravilima, a u okviru podijeljenog upravljanja u skladu sa sektorskim pravilima.</w:t>
      </w:r>
    </w:p>
    <w:p w:rsidR="00C8147F" w:rsidRPr="00C8147F" w:rsidRDefault="00C8147F" w:rsidP="00C8147F">
      <w:pPr>
        <w:rPr>
          <w:noProof/>
        </w:rPr>
      </w:pPr>
      <w:r w:rsidRPr="00E37D32">
        <w:rPr>
          <w:noProof/>
        </w:rPr>
        <w:t>2.</w:t>
      </w:r>
      <w:r w:rsidRPr="00E37D32">
        <w:rPr>
          <w:noProof/>
        </w:rPr>
        <w:tab/>
        <w:t>Pri određivanju prikladnog oblika doprinosa, u najvećoj se mogućoj mjeri uzimaju u obzir interesi potencijalnih primatelja i računovodstvene metode.</w:t>
      </w:r>
    </w:p>
    <w:p w:rsidR="00C8147F" w:rsidRPr="00C8147F" w:rsidRDefault="00C8147F" w:rsidP="00C8147F">
      <w:pPr>
        <w:rPr>
          <w:noProof/>
        </w:rPr>
      </w:pPr>
      <w:r w:rsidRPr="00E37D32">
        <w:rPr>
          <w:noProof/>
        </w:rPr>
        <w:t>3.</w:t>
      </w:r>
      <w:r w:rsidRPr="00E37D32">
        <w:rPr>
          <w:noProof/>
        </w:rPr>
        <w:tab/>
        <w:t>Odgovorni dužnosnik za ovjeravanje u godišnjem izvješću o radu iz članka 74. stavka 9. izvješćuje o financiranju koje nije povezano s troškovima na temelju ovog</w:t>
      </w:r>
      <w:r w:rsidRPr="00C8147F">
        <w:rPr>
          <w:dstrike/>
          <w:noProof/>
          <w:u w:val="double"/>
        </w:rPr>
        <w:t>a</w:t>
      </w:r>
      <w:r w:rsidRPr="00E37D32">
        <w:rPr>
          <w:noProof/>
        </w:rPr>
        <w:t xml:space="preserve"> članka stavka 1. prvog podstavka točaka (a) i (f).</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127.</w:t>
      </w:r>
      <w:r w:rsidRPr="00C8147F">
        <w:rPr>
          <w:i/>
          <w:dstrike/>
          <w:noProof/>
          <w:u w:val="double"/>
        </w:rPr>
        <w:t>126.</w:t>
      </w:r>
    </w:p>
    <w:p w:rsidR="00C8147F" w:rsidRPr="00C8147F" w:rsidRDefault="00C8147F" w:rsidP="00C8147F">
      <w:pPr>
        <w:jc w:val="center"/>
        <w:rPr>
          <w:b/>
          <w:bCs/>
          <w:noProof/>
        </w:rPr>
      </w:pPr>
      <w:r w:rsidRPr="00E37D32">
        <w:rPr>
          <w:b/>
          <w:noProof/>
        </w:rPr>
        <w:t>Međusobno oslanjanje na ocjene</w:t>
      </w:r>
    </w:p>
    <w:p w:rsidR="00C8147F" w:rsidRPr="00C8147F" w:rsidRDefault="00C8147F" w:rsidP="00C8147F">
      <w:pPr>
        <w:rPr>
          <w:noProof/>
        </w:rPr>
      </w:pPr>
      <w:r w:rsidRPr="00E37D32">
        <w:rPr>
          <w:noProof/>
        </w:rPr>
        <w:t xml:space="preserve">Komisija se može u potpunosti ili djelomično oslanjati na ocjene koje je provela sama ili koje su proveli drugi subjekti, uključujući donatore, ako su takve ocjene provedene </w:t>
      </w:r>
      <w:r w:rsidRPr="00C8147F">
        <w:rPr>
          <w:noProof/>
          <w:u w:val="double"/>
        </w:rPr>
        <w:t>u skladu</w:t>
      </w:r>
      <w:r w:rsidRPr="00C8147F">
        <w:rPr>
          <w:dstrike/>
          <w:noProof/>
          <w:u w:val="double"/>
        </w:rPr>
        <w:t xml:space="preserve"> pogledu usklađenosti</w:t>
      </w:r>
      <w:r w:rsidRPr="00E37D32">
        <w:rPr>
          <w:noProof/>
        </w:rPr>
        <w:t xml:space="preserve"> s </w:t>
      </w:r>
      <w:r w:rsidRPr="00C8147F">
        <w:rPr>
          <w:dstrike/>
          <w:noProof/>
          <w:u w:val="double"/>
        </w:rPr>
        <w:t>jednakovrijednim</w:t>
      </w:r>
      <w:r w:rsidRPr="00E37D32">
        <w:rPr>
          <w:noProof/>
        </w:rPr>
        <w:t xml:space="preserve"> uvjetima </w:t>
      </w:r>
      <w:r w:rsidRPr="00C8147F">
        <w:rPr>
          <w:noProof/>
          <w:u w:val="double"/>
        </w:rPr>
        <w:t>koji su jednakovrijedni uvjetima</w:t>
      </w:r>
      <w:r w:rsidRPr="00E37D32">
        <w:rPr>
          <w:noProof/>
        </w:rPr>
        <w:t xml:space="preserve"> utvrđenima u ovoj Uredbi za primjenjivi način izvršenja. U tu svrhu, Komisija promiče priznavanje međunarodno prihvaćenih standarda ili međunarodnih </w:t>
      </w:r>
      <w:r w:rsidRPr="00C8147F">
        <w:rPr>
          <w:noProof/>
          <w:u w:val="double"/>
        </w:rPr>
        <w:t>primjera najbolje prakse</w:t>
      </w:r>
      <w:r w:rsidRPr="00C8147F">
        <w:rPr>
          <w:dstrike/>
          <w:noProof/>
          <w:u w:val="double"/>
        </w:rPr>
        <w:t>najboljih praksi</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128.</w:t>
      </w:r>
      <w:r w:rsidRPr="00C8147F">
        <w:rPr>
          <w:i/>
          <w:dstrike/>
          <w:noProof/>
          <w:u w:val="double"/>
        </w:rPr>
        <w:t>127.</w:t>
      </w:r>
    </w:p>
    <w:p w:rsidR="00C8147F" w:rsidRPr="00C8147F" w:rsidRDefault="00C8147F" w:rsidP="00C8147F">
      <w:pPr>
        <w:jc w:val="center"/>
        <w:rPr>
          <w:b/>
          <w:bCs/>
          <w:noProof/>
        </w:rPr>
      </w:pPr>
      <w:r w:rsidRPr="00E37D32">
        <w:rPr>
          <w:b/>
          <w:noProof/>
        </w:rPr>
        <w:t>Međusobno oslanjanje na revizije</w:t>
      </w:r>
    </w:p>
    <w:p w:rsidR="00C8147F" w:rsidRPr="00C8147F" w:rsidRDefault="00C8147F" w:rsidP="00C8147F">
      <w:pPr>
        <w:rPr>
          <w:noProof/>
        </w:rPr>
      </w:pPr>
      <w:r w:rsidRPr="00E37D32">
        <w:rPr>
          <w:noProof/>
        </w:rPr>
        <w:t xml:space="preserve">Ne dovodeći u pitanje postojeće mogućnosti za provođenje dodatnih revizija, ako je neovisni revizor proveo reviziju financijskih izvještaja i izvješća u kojima je opisana </w:t>
      </w:r>
      <w:r w:rsidRPr="00C8147F">
        <w:rPr>
          <w:noProof/>
          <w:u w:val="double"/>
        </w:rPr>
        <w:t>namjena</w:t>
      </w:r>
      <w:r w:rsidRPr="00C8147F">
        <w:rPr>
          <w:dstrike/>
          <w:noProof/>
          <w:u w:val="double"/>
        </w:rPr>
        <w:t>uporaba</w:t>
      </w:r>
      <w:r w:rsidRPr="00E37D32">
        <w:rPr>
          <w:noProof/>
        </w:rPr>
        <w:t xml:space="preserve"> doprinosa Unije i koja se temelji na međunarodno prihvaćenim revizijskim standardima kojima se osigurava razumno jamstvo, ta je revizija osnova za opće jamstvo, kako je detaljnije navedeno, ako je to primjereno, u sektorskim pravilima, pod uvjetom da postoje dostatni dokazi o neovisnosti i stručnosti revizora. U tu se svrhu izvješće neovisnog revizora i s njime povezana revizijska dokumentacija na zahtjev stavljaju na raspolaganje Europskom parlamentu, Komisiji, Revizorskom sudu i revizijskim tijelima država članica.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129.</w:t>
      </w:r>
      <w:r w:rsidRPr="00C8147F">
        <w:rPr>
          <w:i/>
          <w:dstrike/>
          <w:noProof/>
          <w:u w:val="double"/>
        </w:rPr>
        <w:t>128.</w:t>
      </w:r>
    </w:p>
    <w:p w:rsidR="00C8147F" w:rsidRPr="00C8147F" w:rsidRDefault="00C8147F" w:rsidP="00C8147F">
      <w:pPr>
        <w:jc w:val="center"/>
        <w:rPr>
          <w:b/>
          <w:bCs/>
          <w:noProof/>
        </w:rPr>
      </w:pPr>
      <w:r w:rsidRPr="00C8147F">
        <w:rPr>
          <w:noProof/>
          <w:u w:val="double"/>
        </w:rPr>
        <w:t>Korištenje</w:t>
      </w:r>
      <w:r w:rsidRPr="00C8147F">
        <w:rPr>
          <w:b/>
          <w:dstrike/>
          <w:noProof/>
          <w:u w:val="double"/>
        </w:rPr>
        <w:t>Uporaba</w:t>
      </w:r>
      <w:r w:rsidRPr="00E37D32">
        <w:rPr>
          <w:b/>
          <w:noProof/>
        </w:rPr>
        <w:t xml:space="preserve"> već dostupnih informacija</w:t>
      </w:r>
    </w:p>
    <w:p w:rsidR="00C8147F" w:rsidRPr="00C8147F" w:rsidRDefault="00C8147F" w:rsidP="00C8147F">
      <w:pPr>
        <w:rPr>
          <w:noProof/>
        </w:rPr>
      </w:pPr>
      <w:r w:rsidRPr="00E37D32">
        <w:rPr>
          <w:noProof/>
        </w:rPr>
        <w:t xml:space="preserve">Da se </w:t>
      </w:r>
      <w:r w:rsidRPr="00C8147F">
        <w:rPr>
          <w:dstrike/>
          <w:noProof/>
          <w:u w:val="double"/>
        </w:rPr>
        <w:t>Kako bi se izbjegla situacija u kojoj se</w:t>
      </w:r>
      <w:r w:rsidRPr="00E37D32">
        <w:rPr>
          <w:noProof/>
        </w:rPr>
        <w:t xml:space="preserve"> od osoba i subjekata koji primaju sredstva Unije </w:t>
      </w:r>
      <w:r w:rsidRPr="00C8147F">
        <w:rPr>
          <w:noProof/>
          <w:u w:val="double"/>
        </w:rPr>
        <w:t>ne bi</w:t>
      </w:r>
      <w:r w:rsidRPr="00E37D32">
        <w:rPr>
          <w:noProof/>
        </w:rPr>
        <w:t xml:space="preserve"> više puta traž</w:t>
      </w:r>
      <w:r w:rsidRPr="00C8147F">
        <w:rPr>
          <w:noProof/>
          <w:u w:val="double"/>
        </w:rPr>
        <w:t>il</w:t>
      </w:r>
      <w:r w:rsidRPr="00E37D32">
        <w:rPr>
          <w:noProof/>
        </w:rPr>
        <w:t xml:space="preserve">e iste informacije, </w:t>
      </w:r>
      <w:r w:rsidRPr="00C8147F">
        <w:rPr>
          <w:noProof/>
          <w:u w:val="double"/>
        </w:rPr>
        <w:t xml:space="preserve">koriste se koliko god je moguće </w:t>
      </w:r>
      <w:r w:rsidRPr="00E37D32">
        <w:rPr>
          <w:noProof/>
        </w:rPr>
        <w:t xml:space="preserve"> informacije koje su već dostupne institucijama Unije, upravljačkim tijelima ili drugim tijelima i subjektima koji izvršavaju proračun koriste</w:t>
      </w:r>
      <w:r w:rsidRPr="00C8147F">
        <w:rPr>
          <w:dstrike/>
          <w:noProof/>
          <w:u w:val="double"/>
        </w:rPr>
        <w:t>upotrebljavaju se u što većoj mogućoj mjeri</w:t>
      </w:r>
      <w:r w:rsidRPr="00E37D32">
        <w:rPr>
          <w:noProof/>
        </w:rPr>
        <w:t>.</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130.</w:t>
      </w:r>
      <w:r w:rsidRPr="00C8147F">
        <w:rPr>
          <w:i/>
          <w:dstrike/>
          <w:noProof/>
          <w:u w:val="double"/>
        </w:rPr>
        <w:t>129.</w:t>
      </w:r>
    </w:p>
    <w:p w:rsidR="00C8147F" w:rsidRPr="00C8147F" w:rsidRDefault="00C8147F" w:rsidP="00C8147F">
      <w:pPr>
        <w:jc w:val="center"/>
        <w:rPr>
          <w:b/>
          <w:bCs/>
          <w:noProof/>
        </w:rPr>
      </w:pPr>
      <w:r w:rsidRPr="00E37D32">
        <w:rPr>
          <w:b/>
          <w:noProof/>
          <w:lang w:val="es-ES"/>
        </w:rPr>
        <w:t>Suradnja s ciljem zaštite financijskih interesa Unije</w:t>
      </w:r>
    </w:p>
    <w:p w:rsidR="00C8147F" w:rsidRPr="00C8147F" w:rsidRDefault="00C8147F" w:rsidP="00C8147F">
      <w:pPr>
        <w:rPr>
          <w:noProof/>
        </w:rPr>
      </w:pPr>
      <w:r w:rsidRPr="00E37D32">
        <w:rPr>
          <w:noProof/>
        </w:rPr>
        <w:t>1.</w:t>
      </w:r>
      <w:r w:rsidRPr="00E37D32">
        <w:rPr>
          <w:noProof/>
        </w:rPr>
        <w:tab/>
        <w:t xml:space="preserve">Svaka osoba ili subjekt koji prima sredstva Unije </w:t>
      </w:r>
      <w:r w:rsidRPr="00C8147F">
        <w:rPr>
          <w:dstrike/>
          <w:noProof/>
          <w:u w:val="double"/>
        </w:rPr>
        <w:t>u postupnosti</w:t>
      </w:r>
      <w:r w:rsidRPr="00E37D32">
        <w:rPr>
          <w:noProof/>
        </w:rPr>
        <w:t xml:space="preserve"> mora </w:t>
      </w:r>
      <w:r w:rsidRPr="00C8147F">
        <w:rPr>
          <w:noProof/>
          <w:u w:val="double"/>
        </w:rPr>
        <w:t>u potpunosti</w:t>
      </w:r>
      <w:r w:rsidRPr="00E37D32">
        <w:rPr>
          <w:noProof/>
        </w:rPr>
        <w:t xml:space="preserve"> surađivati u zaštiti financijskih interesa Unije te, kao uvjet za dobivanje sredstava, dodjeljuje potrebna prava i potrebni pristup odgovornom dužnosniku za ovjeravanje, EPPO-u u pogledu onih država članica koje sudjeluju u pojačanoj suradnji na temelju Uredbe (EU) 2017/1939, OLAF-u, Revizorskom sudu te, ako je to primjereno, odgovarajućim nacionalnim tijelima, za sveobuhvatno izvršavanje njihovih ovlasti. U slučaju OLAF-a takva prava uključuju pravo provođenja istraga, uključujući provjere i inspekcije na licu mjesta, u skladu s Uredbom (EU, Euratom) br. 883/2013 Europskog parlamenta i Vijeća</w:t>
      </w:r>
      <w:r w:rsidRPr="00872F89">
        <w:rPr>
          <w:rStyle w:val="FootnoteReference"/>
          <w:noProof/>
        </w:rPr>
        <w:footnoteReference w:id="77"/>
      </w:r>
      <w:r w:rsidRPr="00E37D32">
        <w:rPr>
          <w:noProof/>
        </w:rPr>
        <w:t>.</w:t>
      </w:r>
    </w:p>
    <w:p w:rsidR="00C8147F" w:rsidRPr="00C8147F" w:rsidRDefault="00C8147F" w:rsidP="00C8147F">
      <w:pPr>
        <w:rPr>
          <w:noProof/>
        </w:rPr>
      </w:pPr>
      <w:r w:rsidRPr="00E37D32">
        <w:rPr>
          <w:noProof/>
        </w:rPr>
        <w:t>2.</w:t>
      </w:r>
      <w:r w:rsidRPr="00E37D32">
        <w:rPr>
          <w:noProof/>
        </w:rPr>
        <w:tab/>
        <w:t>Svaka osoba ili subjekt koji primaju sredstva Unije u okviru izravnog i neizravnog upravljanja u pisanom obliku izjavljuju da su suglasni dodijeliti potrebna prava iz stavka 1. i osiguravaju da svaka treća strana koja je uključena u izvršenje sredstava Unije dodijeli jednakovrijedna prava.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highlight w:val="lightGray"/>
        </w:rPr>
      </w:pPr>
      <w:r w:rsidRPr="00E37D32">
        <w:rPr>
          <w:i/>
          <w:noProof/>
          <w:highlight w:val="lightGray"/>
        </w:rPr>
        <w:t>Članak 131.</w:t>
      </w:r>
    </w:p>
    <w:p w:rsidR="00C8147F" w:rsidRPr="00C8147F" w:rsidRDefault="00C8147F" w:rsidP="00C8147F">
      <w:pPr>
        <w:jc w:val="center"/>
        <w:rPr>
          <w:b/>
          <w:bCs/>
          <w:noProof/>
          <w:highlight w:val="lightGray"/>
        </w:rPr>
      </w:pPr>
      <w:r w:rsidRPr="00E37D32">
        <w:rPr>
          <w:b/>
          <w:noProof/>
          <w:highlight w:val="lightGray"/>
        </w:rPr>
        <w:t xml:space="preserve">Djelomična primjenjivost sustava isključivanja na podijeljeno upravljanje </w:t>
      </w:r>
    </w:p>
    <w:p w:rsidR="00C8147F" w:rsidRPr="00C8147F" w:rsidRDefault="00C8147F" w:rsidP="00C8147F">
      <w:pPr>
        <w:rPr>
          <w:noProof/>
        </w:rPr>
      </w:pPr>
      <w:r w:rsidRPr="00E37D32">
        <w:rPr>
          <w:noProof/>
          <w:highlight w:val="lightGray"/>
        </w:rPr>
        <w:t>U kontekstu sredstava Unije koja se isplaćuju u skladu s člankom 62. stavkom 1. točkom (b), sustav isključivanja se u odnosu na svaku osobu ili subjekt koji podnose zahtjev za ta sredstva Unije ili ih primaju primjenjuje pod uvjetima iz glave V. poglavlja 2. odjeljka 2. članka 139. stavka 2.</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Pravila koja se primjenjuju na izravno i neizravno upravljanje</w:t>
      </w:r>
    </w:p>
    <w:p w:rsidR="00C8147F" w:rsidRPr="00C8147F" w:rsidRDefault="00C8147F" w:rsidP="00C8147F">
      <w:pPr>
        <w:keepNext/>
        <w:spacing w:after="360"/>
        <w:jc w:val="center"/>
        <w:rPr>
          <w:b/>
          <w:smallCaps/>
          <w:noProof/>
          <w:sz w:val="28"/>
        </w:rPr>
      </w:pPr>
      <w:r w:rsidRPr="00E37D32">
        <w:rPr>
          <w:b/>
          <w:i/>
          <w:smallCaps/>
          <w:noProof/>
          <w:sz w:val="28"/>
          <w:lang w:val="es-ES"/>
        </w:rPr>
        <w:t>Odjeljak 1.</w:t>
      </w:r>
    </w:p>
    <w:p w:rsidR="00C8147F" w:rsidRPr="00C8147F" w:rsidRDefault="00C8147F" w:rsidP="00C8147F">
      <w:pPr>
        <w:keepNext/>
        <w:spacing w:after="360"/>
        <w:jc w:val="center"/>
        <w:rPr>
          <w:b/>
          <w:smallCaps/>
          <w:noProof/>
          <w:sz w:val="28"/>
        </w:rPr>
      </w:pPr>
      <w:r w:rsidRPr="00E37D32">
        <w:rPr>
          <w:b/>
          <w:i/>
          <w:smallCaps/>
          <w:noProof/>
          <w:sz w:val="28"/>
          <w:lang w:val="es-ES"/>
        </w:rPr>
        <w:t>Pravila o postupcima i upravljanju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132.</w:t>
      </w:r>
      <w:r w:rsidRPr="00C8147F">
        <w:rPr>
          <w:i/>
          <w:dstrike/>
          <w:noProof/>
          <w:u w:val="double"/>
        </w:rPr>
        <w:t>130.</w:t>
      </w:r>
    </w:p>
    <w:p w:rsidR="00C8147F" w:rsidRPr="00C8147F" w:rsidRDefault="00C8147F" w:rsidP="00C8147F">
      <w:pPr>
        <w:jc w:val="center"/>
        <w:rPr>
          <w:b/>
          <w:bCs/>
          <w:noProof/>
        </w:rPr>
      </w:pPr>
      <w:r w:rsidRPr="00E37D32">
        <w:rPr>
          <w:b/>
          <w:noProof/>
        </w:rPr>
        <w:t>Okvirni sporazumi o financijskom partnerstvu</w:t>
      </w:r>
    </w:p>
    <w:p w:rsidR="00C8147F" w:rsidRPr="00C8147F" w:rsidRDefault="00C8147F" w:rsidP="00C8147F">
      <w:pPr>
        <w:rPr>
          <w:noProof/>
        </w:rPr>
      </w:pPr>
      <w:r w:rsidRPr="00E37D32">
        <w:rPr>
          <w:noProof/>
        </w:rPr>
        <w:t>1.</w:t>
      </w:r>
      <w:r w:rsidRPr="00E37D32">
        <w:rPr>
          <w:noProof/>
        </w:rPr>
        <w:tab/>
        <w:t>Komisija može sklopiti okvirne sporazume o financijskom partnerstvu za dugoročnu suradnju s osobama i subjektima koji izvršavaju sredstva Unije u skladu s člankom 62. stavkom 1. prvim podstavkom točkom (c) ili s korisnicima. Ne dovodeći u pitanje stavak 4. točku (c) ovog članka, okvirni sporazumi o financijskom partnerstvu preispituju se najmanje jednom tijekom trajanja svakog višegodišnjeg financijskog okvira. U okviru tih sporazuma mogu se potpisivati sporazumi o doprinosu ili sporazumi o dodjeli bespovratnih sredstava.</w:t>
      </w:r>
    </w:p>
    <w:p w:rsidR="00C8147F" w:rsidRPr="00C8147F" w:rsidRDefault="00C8147F" w:rsidP="00C8147F">
      <w:pPr>
        <w:rPr>
          <w:noProof/>
        </w:rPr>
      </w:pPr>
      <w:r w:rsidRPr="00E37D32">
        <w:rPr>
          <w:noProof/>
        </w:rPr>
        <w:t>2.</w:t>
      </w:r>
      <w:r w:rsidRPr="00E37D32">
        <w:rPr>
          <w:noProof/>
        </w:rPr>
        <w:tab/>
        <w:t>Svrha okvirnog sporazuma o financijskom partnerstvu jest olakšati ostvarenje ciljeva politike Unije stabiliziranjem ugovornih uvjeta suradnje. Okvirnim sporazumom o financijskom partnerstvu utvrđuju se oblici financijske suradnje i obuhvaća obveza da se, u posebnim sporazumima potpisanim</w:t>
      </w:r>
      <w:r w:rsidRPr="00C8147F">
        <w:rPr>
          <w:noProof/>
          <w:u w:val="double"/>
        </w:rPr>
        <w:t>a</w:t>
      </w:r>
      <w:r w:rsidRPr="00E37D32">
        <w:rPr>
          <w:noProof/>
        </w:rPr>
        <w:t xml:space="preserve"> </w:t>
      </w:r>
      <w:r w:rsidRPr="00C8147F">
        <w:rPr>
          <w:noProof/>
          <w:u w:val="double"/>
        </w:rPr>
        <w:t>na temelju</w:t>
      </w:r>
      <w:r w:rsidRPr="00C8147F">
        <w:rPr>
          <w:dstrike/>
          <w:noProof/>
          <w:u w:val="double"/>
        </w:rPr>
        <w:t>u okviru</w:t>
      </w:r>
      <w:r w:rsidRPr="00E37D32">
        <w:rPr>
          <w:noProof/>
        </w:rPr>
        <w:t xml:space="preserve"> okvirnog sporazuma o financijskom partnerstvu, utvrde mehanizmi praćenja ostvarenja posebnih ciljeva. U tim sporazumima, na temelju rezultata </w:t>
      </w:r>
      <w:r w:rsidRPr="00E37D32">
        <w:rPr>
          <w:i/>
          <w:noProof/>
        </w:rPr>
        <w:t>ex ante</w:t>
      </w:r>
      <w:r w:rsidRPr="00E37D32">
        <w:rPr>
          <w:noProof/>
        </w:rPr>
        <w:t xml:space="preserve"> procjene, navodi se i može li se Komisija osloniti na sustave i postupke osoba ili subjekata koji izvršavaju sredstva Unije u skladu s člankom 62. stavkom 1.prvim podstavkom točkom (c) ili korisnika, uključujući postupke revizije.</w:t>
      </w:r>
    </w:p>
    <w:p w:rsidR="00C8147F" w:rsidRPr="00C8147F" w:rsidRDefault="00C8147F" w:rsidP="00C8147F">
      <w:pPr>
        <w:rPr>
          <w:noProof/>
        </w:rPr>
      </w:pPr>
      <w:r w:rsidRPr="00E37D32">
        <w:rPr>
          <w:noProof/>
        </w:rPr>
        <w:t>3.</w:t>
      </w:r>
      <w:r w:rsidRPr="00E37D32">
        <w:rPr>
          <w:noProof/>
        </w:rPr>
        <w:tab/>
        <w:t xml:space="preserve">S ciljem optimiziranja troškova i koristi revizija i lakše koordinacije, sporazumi o reviziji ili provjeri mogu se sklapati s osobama ili subjektima koji izvršavaju sredstva Unije u skladu s člankom 62. stavkom 1. prvim podstavkom točkom (c) ili s korisnicima. Takvim sporazumima ne dovode se u pitanje članci </w:t>
      </w:r>
      <w:r w:rsidRPr="00C8147F">
        <w:rPr>
          <w:noProof/>
          <w:u w:val="double"/>
        </w:rPr>
        <w:t>128.</w:t>
      </w:r>
      <w:r w:rsidRPr="00C8147F">
        <w:rPr>
          <w:dstrike/>
          <w:noProof/>
          <w:u w:val="double"/>
        </w:rPr>
        <w:t>127.</w:t>
      </w:r>
      <w:r w:rsidRPr="00E37D32">
        <w:rPr>
          <w:noProof/>
        </w:rPr>
        <w:t xml:space="preserve"> i </w:t>
      </w:r>
      <w:r w:rsidRPr="00C8147F">
        <w:rPr>
          <w:noProof/>
          <w:u w:val="double"/>
        </w:rPr>
        <w:t>130</w:t>
      </w:r>
      <w:r w:rsidRPr="00C8147F">
        <w:rPr>
          <w:dstrike/>
          <w:noProof/>
          <w:u w:val="double"/>
        </w:rPr>
        <w:t>129</w:t>
      </w:r>
      <w:r w:rsidRPr="00E37D32">
        <w:rPr>
          <w:noProof/>
        </w:rPr>
        <w:t>.</w:t>
      </w:r>
    </w:p>
    <w:p w:rsidR="00C8147F" w:rsidRPr="00C8147F" w:rsidRDefault="00C8147F" w:rsidP="00C8147F">
      <w:pPr>
        <w:rPr>
          <w:noProof/>
        </w:rPr>
      </w:pPr>
      <w:r w:rsidRPr="00E37D32">
        <w:rPr>
          <w:noProof/>
        </w:rPr>
        <w:t>4.</w:t>
      </w:r>
      <w:r w:rsidRPr="00E37D32">
        <w:rPr>
          <w:noProof/>
        </w:rPr>
        <w:tab/>
      </w:r>
      <w:r w:rsidRPr="00C8147F">
        <w:rPr>
          <w:noProof/>
          <w:u w:val="double"/>
        </w:rPr>
        <w:t>Ako</w:t>
      </w:r>
      <w:r w:rsidRPr="00C8147F">
        <w:rPr>
          <w:dstrike/>
          <w:noProof/>
          <w:u w:val="double"/>
        </w:rPr>
        <w:t>U slučaju da</w:t>
      </w:r>
      <w:r w:rsidRPr="00E37D32">
        <w:rPr>
          <w:noProof/>
        </w:rPr>
        <w:t xml:space="preserve"> se okvirni sporazumi o financijskom partnerstvu provode s pomoću posebnih bespovratnih sredstava: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u okvirnom sporazumu o financijskom partnerstvu, uz stavak 2., navode se:</w:t>
      </w:r>
    </w:p>
    <w:p w:rsidR="00C8147F" w:rsidRPr="00C8147F" w:rsidRDefault="00C8147F" w:rsidP="00C8147F">
      <w:pPr>
        <w:ind w:left="1417" w:hanging="567"/>
        <w:rPr>
          <w:noProof/>
        </w:rPr>
      </w:pPr>
      <w:r w:rsidRPr="00E37D32">
        <w:rPr>
          <w:noProof/>
          <w:lang w:val="es-ES"/>
        </w:rPr>
        <w:tab/>
        <w:t>i.</w:t>
      </w:r>
      <w:r w:rsidRPr="00E37D32">
        <w:rPr>
          <w:noProof/>
          <w:lang w:val="es-ES"/>
        </w:rPr>
        <w:tab/>
        <w:t>narav predviđenih djelovanja ili programâ rada;</w:t>
      </w:r>
    </w:p>
    <w:p w:rsidR="00C8147F" w:rsidRPr="00C8147F" w:rsidRDefault="00C8147F" w:rsidP="00C8147F">
      <w:pPr>
        <w:ind w:left="1417" w:hanging="567"/>
        <w:rPr>
          <w:noProof/>
        </w:rPr>
      </w:pPr>
      <w:r w:rsidRPr="00E37D32">
        <w:rPr>
          <w:noProof/>
          <w:lang w:val="es-ES"/>
        </w:rPr>
        <w:tab/>
        <w:t>ii.</w:t>
      </w:r>
      <w:r w:rsidRPr="00E37D32">
        <w:rPr>
          <w:noProof/>
          <w:lang w:val="es-ES"/>
        </w:rPr>
        <w:tab/>
        <w:t>postupak dodjele posebnih bespovratnih sredstava u skladu s načelima i postupovnim pravilima iz glave VIII.;</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okvirni sporazum o financijskom partnerstvu i sporazum o dodjeli posebnih bespovratnih sredstava, uzimajući ih kao cjelinu, moraju ispunjavati zahtjeve iz članka </w:t>
      </w:r>
      <w:r w:rsidRPr="00C8147F">
        <w:rPr>
          <w:noProof/>
          <w:u w:val="double"/>
        </w:rPr>
        <w:t>205.</w:t>
      </w:r>
      <w:r w:rsidRPr="00C8147F">
        <w:rPr>
          <w:dstrike/>
          <w:noProof/>
          <w:u w:val="double"/>
        </w:rPr>
        <w:t>201.</w:t>
      </w:r>
      <w:r w:rsidRPr="00E37D32">
        <w:rPr>
          <w:noProof/>
          <w:lang w:val="es-ES"/>
        </w:rPr>
        <w:t>;</w:t>
      </w:r>
    </w:p>
    <w:p w:rsidR="00C8147F" w:rsidRPr="00C8147F" w:rsidRDefault="00C8147F" w:rsidP="00C8147F">
      <w:pPr>
        <w:ind w:left="850" w:hanging="850"/>
        <w:rPr>
          <w:noProof/>
        </w:rPr>
      </w:pPr>
      <w:r w:rsidRPr="00E37D32">
        <w:rPr>
          <w:noProof/>
          <w:lang w:val="es-ES"/>
        </w:rPr>
        <w:tab/>
        <w:t>(c)</w:t>
      </w:r>
      <w:r w:rsidRPr="00E37D32">
        <w:rPr>
          <w:noProof/>
          <w:lang w:val="es-ES"/>
        </w:rPr>
        <w:tab/>
        <w:t>okvirno financijsko partnerstvo ne smije trajati duže od četiri godine osim u valjano opravdanim slučajevima, što se jasno naznačuje u godišnjem izvješću o radu iz članka 74. stavka 9.;</w:t>
      </w:r>
    </w:p>
    <w:p w:rsidR="00C8147F" w:rsidRPr="00C8147F" w:rsidRDefault="00C8147F" w:rsidP="00C8147F">
      <w:pPr>
        <w:ind w:left="850" w:hanging="850"/>
        <w:rPr>
          <w:noProof/>
        </w:rPr>
      </w:pPr>
      <w:r w:rsidRPr="00E37D32">
        <w:rPr>
          <w:noProof/>
          <w:lang w:val="es-ES"/>
        </w:rPr>
        <w:tab/>
        <w:t>(d)</w:t>
      </w:r>
      <w:r w:rsidRPr="00E37D32">
        <w:rPr>
          <w:noProof/>
          <w:lang w:val="es-ES"/>
        </w:rPr>
        <w:tab/>
        <w:t>okvirni sporazum o financijskom partnerstvu provodi se u skladu s načelima transparentnosti i jednakog postupanja prema podnositeljima zahtjeva;</w:t>
      </w:r>
    </w:p>
    <w:p w:rsidR="00C8147F" w:rsidRPr="00C8147F" w:rsidRDefault="00C8147F" w:rsidP="00C8147F">
      <w:pPr>
        <w:ind w:left="850" w:hanging="850"/>
        <w:rPr>
          <w:noProof/>
        </w:rPr>
      </w:pPr>
      <w:r w:rsidRPr="00E37D32">
        <w:rPr>
          <w:noProof/>
          <w:lang w:val="es-ES"/>
        </w:rPr>
        <w:tab/>
        <w:t>(e)</w:t>
      </w:r>
      <w:r w:rsidRPr="00E37D32">
        <w:rPr>
          <w:noProof/>
          <w:lang w:val="es-ES"/>
        </w:rPr>
        <w:tab/>
        <w:t xml:space="preserve">u pogledu programiranja, </w:t>
      </w:r>
      <w:r w:rsidRPr="00E37D32">
        <w:rPr>
          <w:i/>
          <w:iCs/>
          <w:noProof/>
          <w:lang w:val="es-ES"/>
        </w:rPr>
        <w:t>ex ante</w:t>
      </w:r>
      <w:r w:rsidRPr="00E37D32">
        <w:rPr>
          <w:noProof/>
          <w:lang w:val="es-ES"/>
        </w:rPr>
        <w:t xml:space="preserve"> objave i dodjele</w:t>
      </w:r>
      <w:r w:rsidRPr="00C8147F">
        <w:rPr>
          <w:noProof/>
          <w:u w:val="double"/>
        </w:rPr>
        <w:t>,</w:t>
      </w:r>
      <w:r w:rsidRPr="00E37D32">
        <w:rPr>
          <w:noProof/>
          <w:lang w:val="es-ES"/>
        </w:rPr>
        <w:t xml:space="preserve"> okvirni sporazum o financijskom partnerstvu tretira se kao bespovratna sredstva;</w:t>
      </w:r>
    </w:p>
    <w:p w:rsidR="00C8147F" w:rsidRPr="00C8147F" w:rsidRDefault="00C8147F" w:rsidP="00C8147F">
      <w:pPr>
        <w:ind w:left="850" w:hanging="850"/>
        <w:rPr>
          <w:noProof/>
        </w:rPr>
      </w:pPr>
      <w:r w:rsidRPr="00E37D32">
        <w:rPr>
          <w:noProof/>
          <w:lang w:val="es-ES"/>
        </w:rPr>
        <w:tab/>
        <w:t>(f)</w:t>
      </w:r>
      <w:r w:rsidRPr="00E37D32">
        <w:rPr>
          <w:noProof/>
          <w:lang w:val="es-ES"/>
        </w:rPr>
        <w:tab/>
        <w:t xml:space="preserve">posebna bespovratna sredstva koja se temelje na okvirnom financijskom partnerstvu podliježu postupcima </w:t>
      </w:r>
      <w:r w:rsidRPr="00E37D32">
        <w:rPr>
          <w:i/>
          <w:iCs/>
          <w:noProof/>
          <w:lang w:val="es-ES"/>
        </w:rPr>
        <w:t>ex post</w:t>
      </w:r>
      <w:r w:rsidRPr="00E37D32">
        <w:rPr>
          <w:noProof/>
          <w:lang w:val="es-ES"/>
        </w:rPr>
        <w:t xml:space="preserve"> objave utvrđenima u članku 38.</w:t>
      </w:r>
    </w:p>
    <w:p w:rsidR="00C8147F" w:rsidRPr="00C8147F" w:rsidRDefault="00C8147F" w:rsidP="00C8147F">
      <w:pPr>
        <w:rPr>
          <w:noProof/>
        </w:rPr>
      </w:pPr>
      <w:r w:rsidRPr="00E37D32">
        <w:rPr>
          <w:noProof/>
        </w:rPr>
        <w:t>5.</w:t>
      </w:r>
      <w:r w:rsidRPr="00E37D32">
        <w:rPr>
          <w:noProof/>
        </w:rPr>
        <w:tab/>
        <w:t xml:space="preserve">U okvirnom sporazumu o financijskom partnerstvu koji se provodi s pomoću posebnih bespovratnih sredstava može se predvidjeti oslanjanje na sustave i postupke korisnika u skladu sa stavkom 2. ovog članka, ako su ti sustavi i postupci </w:t>
      </w:r>
      <w:r w:rsidRPr="00C8147F">
        <w:rPr>
          <w:dstrike/>
          <w:noProof/>
          <w:u w:val="double"/>
        </w:rPr>
        <w:t>pr</w:t>
      </w:r>
      <w:r w:rsidRPr="00E37D32">
        <w:rPr>
          <w:noProof/>
        </w:rPr>
        <w:t xml:space="preserve">ocijenjeni u skladu s člankom </w:t>
      </w:r>
      <w:r w:rsidRPr="00C8147F">
        <w:rPr>
          <w:noProof/>
          <w:u w:val="double"/>
        </w:rPr>
        <w:t>158.</w:t>
      </w:r>
      <w:r w:rsidRPr="00C8147F">
        <w:rPr>
          <w:dstrike/>
          <w:noProof/>
          <w:u w:val="double"/>
        </w:rPr>
        <w:t>154.</w:t>
      </w:r>
      <w:r w:rsidRPr="00E37D32">
        <w:rPr>
          <w:noProof/>
        </w:rPr>
        <w:t xml:space="preserve"> stavcima 2., 3. i 4. U takvom se slučaju ne primjenjuje članak </w:t>
      </w:r>
      <w:r w:rsidRPr="00C8147F">
        <w:rPr>
          <w:noProof/>
          <w:u w:val="double"/>
        </w:rPr>
        <w:t>200.</w:t>
      </w:r>
      <w:r w:rsidRPr="00C8147F">
        <w:rPr>
          <w:dstrike/>
          <w:noProof/>
          <w:u w:val="double"/>
        </w:rPr>
        <w:t>196.</w:t>
      </w:r>
      <w:r w:rsidRPr="00E37D32">
        <w:rPr>
          <w:noProof/>
        </w:rPr>
        <w:t xml:space="preserve"> stavak 1. točka (d). Ako </w:t>
      </w:r>
      <w:r w:rsidRPr="00C8147F">
        <w:rPr>
          <w:dstrike/>
          <w:noProof/>
          <w:u w:val="double"/>
        </w:rPr>
        <w:t>je</w:t>
      </w:r>
      <w:r w:rsidRPr="00E37D32">
        <w:rPr>
          <w:noProof/>
        </w:rPr>
        <w:t xml:space="preserve"> Komisija pozitivno </w:t>
      </w:r>
      <w:r w:rsidRPr="00C8147F">
        <w:rPr>
          <w:dstrike/>
          <w:noProof/>
          <w:u w:val="double"/>
        </w:rPr>
        <w:t>pr</w:t>
      </w:r>
      <w:r w:rsidRPr="00E37D32">
        <w:rPr>
          <w:noProof/>
        </w:rPr>
        <w:t>ocijeni</w:t>
      </w:r>
      <w:r w:rsidRPr="00C8147F">
        <w:rPr>
          <w:dstrike/>
          <w:noProof/>
          <w:u w:val="double"/>
        </w:rPr>
        <w:t>la</w:t>
      </w:r>
      <w:r w:rsidRPr="00E37D32">
        <w:rPr>
          <w:noProof/>
        </w:rPr>
        <w:t xml:space="preserve"> korisnikove postupke za osiguravanje financiranja trećim stranama iz članka </w:t>
      </w:r>
      <w:r w:rsidRPr="00C8147F">
        <w:rPr>
          <w:noProof/>
          <w:u w:val="double"/>
        </w:rPr>
        <w:t>158.</w:t>
      </w:r>
      <w:r w:rsidRPr="00C8147F">
        <w:rPr>
          <w:dstrike/>
          <w:noProof/>
          <w:u w:val="double"/>
        </w:rPr>
        <w:t>154.</w:t>
      </w:r>
      <w:r w:rsidRPr="00E37D32">
        <w:rPr>
          <w:noProof/>
        </w:rPr>
        <w:t xml:space="preserve"> stavka 4. prvog podstavka točke (d), ne primjenjuju se članci </w:t>
      </w:r>
      <w:r w:rsidRPr="00C8147F">
        <w:rPr>
          <w:noProof/>
          <w:u w:val="double"/>
        </w:rPr>
        <w:t>208.</w:t>
      </w:r>
      <w:r w:rsidRPr="00C8147F">
        <w:rPr>
          <w:dstrike/>
          <w:noProof/>
          <w:u w:val="double"/>
        </w:rPr>
        <w:t>204.</w:t>
      </w:r>
      <w:r w:rsidRPr="00E37D32">
        <w:rPr>
          <w:noProof/>
        </w:rPr>
        <w:t xml:space="preserve"> i </w:t>
      </w:r>
      <w:r w:rsidRPr="00C8147F">
        <w:rPr>
          <w:noProof/>
          <w:u w:val="double"/>
        </w:rPr>
        <w:t>209</w:t>
      </w:r>
      <w:r w:rsidRPr="00C8147F">
        <w:rPr>
          <w:dstrike/>
          <w:noProof/>
          <w:u w:val="double"/>
        </w:rPr>
        <w:t>205</w:t>
      </w:r>
      <w:r w:rsidRPr="00E37D32">
        <w:rPr>
          <w:noProof/>
        </w:rPr>
        <w:t>.</w:t>
      </w:r>
    </w:p>
    <w:p w:rsidR="00C8147F" w:rsidRPr="00C8147F" w:rsidRDefault="00C8147F" w:rsidP="00C8147F">
      <w:pPr>
        <w:rPr>
          <w:noProof/>
        </w:rPr>
      </w:pPr>
      <w:r w:rsidRPr="00E37D32">
        <w:rPr>
          <w:noProof/>
        </w:rPr>
        <w:t>6.</w:t>
      </w:r>
      <w:r w:rsidRPr="00E37D32">
        <w:rPr>
          <w:noProof/>
        </w:rPr>
        <w:tab/>
        <w:t xml:space="preserve">U slučaju okvirnog sporazuma o financijskom partnerstvu koji se provodi s pomoću posebnih bespovratnih sredstava, prije potpisivanja okvirnog sporazuma o financijskom partnerstvu provodi se provjera financijske i operativne sposobnosti iz članka </w:t>
      </w:r>
      <w:r w:rsidRPr="00C8147F">
        <w:rPr>
          <w:dstrike/>
          <w:noProof/>
          <w:u w:val="double"/>
        </w:rPr>
        <w:t>198</w:t>
      </w:r>
      <w:r w:rsidRPr="00E37D32">
        <w:rPr>
          <w:noProof/>
        </w:rPr>
        <w:t xml:space="preserve"> </w:t>
      </w:r>
      <w:r w:rsidRPr="00C8147F">
        <w:rPr>
          <w:noProof/>
          <w:u w:val="double"/>
        </w:rPr>
        <w:t>202</w:t>
      </w:r>
      <w:r w:rsidRPr="00E37D32">
        <w:rPr>
          <w:noProof/>
        </w:rPr>
        <w:t>. Komisija se može osloniti na jednakovrijednu provjeru financijske i operativne sposobnosti koju su proveli drugi donatori.</w:t>
      </w:r>
    </w:p>
    <w:p w:rsidR="00C8147F" w:rsidRPr="00C8147F" w:rsidRDefault="00C8147F" w:rsidP="00C8147F">
      <w:pPr>
        <w:rPr>
          <w:noProof/>
        </w:rPr>
      </w:pPr>
      <w:r w:rsidRPr="00E37D32">
        <w:rPr>
          <w:noProof/>
        </w:rPr>
        <w:t>7.</w:t>
      </w:r>
      <w:r w:rsidRPr="00E37D32">
        <w:rPr>
          <w:noProof/>
        </w:rPr>
        <w:tab/>
        <w:t xml:space="preserve">U slučaju okvirnog sporazuma o financijskom partnerstvu koji se provodi s pomoću sporazumâ o doprinosu, odredbe okvirnog sporazuma o financijskom partnerstvu i sporazuma o doprinosu, uzimajući ih kao cjelinu, moraju ispunjavati zahtjeve iz članka </w:t>
      </w:r>
      <w:r w:rsidRPr="00C8147F">
        <w:rPr>
          <w:noProof/>
          <w:u w:val="double"/>
        </w:rPr>
        <w:t>130.</w:t>
      </w:r>
      <w:r w:rsidRPr="00C8147F">
        <w:rPr>
          <w:dstrike/>
          <w:noProof/>
          <w:u w:val="double"/>
        </w:rPr>
        <w:t>129.</w:t>
      </w:r>
      <w:r w:rsidRPr="00E37D32">
        <w:rPr>
          <w:noProof/>
        </w:rPr>
        <w:t xml:space="preserve"> i članka </w:t>
      </w:r>
      <w:r w:rsidRPr="00C8147F">
        <w:rPr>
          <w:noProof/>
          <w:u w:val="double"/>
        </w:rPr>
        <w:t>159. stavka 8</w:t>
      </w:r>
      <w:r w:rsidRPr="00C8147F">
        <w:rPr>
          <w:dstrike/>
          <w:noProof/>
          <w:u w:val="double"/>
        </w:rPr>
        <w:t>155. stavka 6</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133.</w:t>
      </w:r>
      <w:r w:rsidRPr="00C8147F">
        <w:rPr>
          <w:i/>
          <w:dstrike/>
          <w:noProof/>
          <w:u w:val="double"/>
        </w:rPr>
        <w:t>131.</w:t>
      </w:r>
    </w:p>
    <w:p w:rsidR="00C8147F" w:rsidRPr="00C8147F" w:rsidRDefault="00C8147F" w:rsidP="00C8147F">
      <w:pPr>
        <w:jc w:val="center"/>
        <w:rPr>
          <w:b/>
          <w:bCs/>
          <w:noProof/>
        </w:rPr>
      </w:pPr>
      <w:r w:rsidRPr="00E37D32">
        <w:rPr>
          <w:b/>
          <w:noProof/>
        </w:rPr>
        <w:t>Suspenzija, prekid i smanjenje</w:t>
      </w:r>
    </w:p>
    <w:p w:rsidR="00C8147F" w:rsidRPr="00C8147F" w:rsidRDefault="00C8147F" w:rsidP="00C8147F">
      <w:pPr>
        <w:rPr>
          <w:noProof/>
        </w:rPr>
      </w:pPr>
      <w:r w:rsidRPr="00E37D32">
        <w:rPr>
          <w:noProof/>
        </w:rPr>
        <w:t>1.</w:t>
      </w:r>
      <w:r w:rsidRPr="00E37D32">
        <w:rPr>
          <w:noProof/>
        </w:rPr>
        <w:tab/>
        <w:t xml:space="preserve">Ako se u postupku dodjele utvrde nepravilnosti ili prijevara, odgovorni dužnosnik za ovjeravanje suspendira postupak te može poduzeti sve potrebne mjere, uključujući poništenje postupka. Odgovorni dužnosnik za ovjeravanje odmah obavješćuje OLAF o slučajevima u kojima se sumnja na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nepravilnosti ili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prijevaru.</w:t>
      </w:r>
    </w:p>
    <w:p w:rsidR="00C8147F" w:rsidRPr="00C8147F" w:rsidRDefault="00C8147F" w:rsidP="00C8147F">
      <w:pPr>
        <w:rPr>
          <w:noProof/>
        </w:rPr>
      </w:pPr>
      <w:r w:rsidRPr="00E37D32">
        <w:rPr>
          <w:noProof/>
        </w:rPr>
        <w:t>2.</w:t>
      </w:r>
      <w:r w:rsidRPr="00E37D32">
        <w:rPr>
          <w:noProof/>
        </w:rPr>
        <w:tab/>
        <w:t>Ako se nakon dodjele utvrdi da je u postupku dodjele bilo nepravilnosti ili da je počinjena prijevara, odgovorni dužnosnik za ovjeravanje može:</w:t>
      </w:r>
    </w:p>
    <w:p w:rsidR="00C8147F" w:rsidRPr="00C8147F" w:rsidRDefault="00C8147F" w:rsidP="00C8147F">
      <w:pPr>
        <w:ind w:left="850" w:hanging="850"/>
        <w:rPr>
          <w:noProof/>
        </w:rPr>
      </w:pPr>
      <w:r w:rsidRPr="00E37D32">
        <w:rPr>
          <w:noProof/>
        </w:rPr>
        <w:tab/>
        <w:t>(a)</w:t>
      </w:r>
      <w:r w:rsidRPr="00E37D32">
        <w:rPr>
          <w:noProof/>
        </w:rPr>
        <w:tab/>
        <w:t>odbiti preuzeti pravnu obvezu ili poništiti dodjelu nagrade;</w:t>
      </w:r>
    </w:p>
    <w:p w:rsidR="00C8147F" w:rsidRPr="00C8147F" w:rsidRDefault="00C8147F" w:rsidP="00C8147F">
      <w:pPr>
        <w:ind w:left="850" w:hanging="850"/>
        <w:rPr>
          <w:noProof/>
        </w:rPr>
      </w:pPr>
      <w:r w:rsidRPr="00E37D32">
        <w:rPr>
          <w:noProof/>
        </w:rPr>
        <w:tab/>
        <w:t>(b)</w:t>
      </w:r>
      <w:r w:rsidRPr="00E37D32">
        <w:rPr>
          <w:noProof/>
        </w:rPr>
        <w:tab/>
        <w:t xml:space="preserve">suspendirati plaćanja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isporuku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ind w:left="850" w:hanging="850"/>
        <w:rPr>
          <w:noProof/>
        </w:rPr>
      </w:pPr>
      <w:r w:rsidRPr="00E37D32">
        <w:rPr>
          <w:noProof/>
        </w:rPr>
        <w:tab/>
      </w:r>
      <w:r w:rsidRPr="00E37D32">
        <w:rPr>
          <w:noProof/>
          <w:lang w:val="fr-BE"/>
        </w:rPr>
        <w:t>(c)</w:t>
      </w:r>
      <w:r w:rsidRPr="00E37D32">
        <w:rPr>
          <w:noProof/>
          <w:lang w:val="fr-BE"/>
        </w:rPr>
        <w:tab/>
        <w:t>suspendirati izvršenje pravne obveze;</w:t>
      </w:r>
    </w:p>
    <w:p w:rsidR="00C8147F" w:rsidRPr="00C8147F" w:rsidRDefault="00C8147F" w:rsidP="00C8147F">
      <w:pPr>
        <w:ind w:left="850" w:hanging="850"/>
        <w:rPr>
          <w:noProof/>
        </w:rPr>
      </w:pPr>
      <w:r w:rsidRPr="00E37D32">
        <w:rPr>
          <w:noProof/>
          <w:lang w:val="fr-BE"/>
        </w:rPr>
        <w:tab/>
        <w:t>(d)</w:t>
      </w:r>
      <w:r w:rsidRPr="00E37D32">
        <w:rPr>
          <w:noProof/>
          <w:lang w:val="fr-BE"/>
        </w:rPr>
        <w:tab/>
        <w:t>ako je to primjereno, raskinuti pravnu obvezu u cijelosti ili u odnosu na jednog ili više primatelja.</w:t>
      </w:r>
    </w:p>
    <w:p w:rsidR="00C8147F" w:rsidRPr="00C8147F" w:rsidRDefault="00C8147F" w:rsidP="00C8147F">
      <w:pPr>
        <w:rPr>
          <w:noProof/>
        </w:rPr>
      </w:pPr>
      <w:r w:rsidRPr="00E37D32">
        <w:rPr>
          <w:noProof/>
        </w:rPr>
        <w:t>3.</w:t>
      </w:r>
      <w:r w:rsidRPr="00E37D32">
        <w:rPr>
          <w:noProof/>
        </w:rPr>
        <w:tab/>
      </w:r>
      <w:r w:rsidRPr="00C8147F">
        <w:rPr>
          <w:dstrike/>
          <w:noProof/>
          <w:u w:val="double"/>
        </w:rPr>
        <w:t>Nadalje, o</w:t>
      </w:r>
      <w:r w:rsidRPr="00C8147F">
        <w:rPr>
          <w:noProof/>
          <w:u w:val="double"/>
        </w:rPr>
        <w:t>O</w:t>
      </w:r>
      <w:r w:rsidRPr="00E37D32">
        <w:rPr>
          <w:noProof/>
        </w:rPr>
        <w:t xml:space="preserve">dgovorni dužnosnik za ovjeravanje može suspendirati plaćanja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isporuku ili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izvršenje pravne obveze u sljedećim slučajevima:</w:t>
      </w:r>
    </w:p>
    <w:p w:rsidR="00C8147F" w:rsidRPr="00C8147F" w:rsidRDefault="00C8147F" w:rsidP="00C8147F">
      <w:pPr>
        <w:ind w:left="850" w:hanging="850"/>
        <w:rPr>
          <w:noProof/>
        </w:rPr>
      </w:pPr>
      <w:r w:rsidRPr="00E37D32">
        <w:rPr>
          <w:noProof/>
        </w:rPr>
        <w:tab/>
        <w:t>(a)</w:t>
      </w:r>
      <w:r w:rsidRPr="00E37D32">
        <w:rPr>
          <w:noProof/>
        </w:rPr>
        <w:tab/>
        <w:t xml:space="preserve">ako se utvrdi da je u postupku izvršenja pravne obveze bilo nepravilnosti, </w:t>
      </w:r>
      <w:r w:rsidRPr="00C8147F">
        <w:rPr>
          <w:noProof/>
          <w:u w:val="double"/>
        </w:rPr>
        <w:t>da</w:t>
      </w:r>
      <w:r w:rsidRPr="00C8147F">
        <w:rPr>
          <w:dstrike/>
          <w:noProof/>
          <w:u w:val="double"/>
        </w:rPr>
        <w:t>ako</w:t>
      </w:r>
      <w:r w:rsidRPr="00E37D32">
        <w:rPr>
          <w:noProof/>
        </w:rPr>
        <w:t xml:space="preserve"> je počinjena prijevara ili </w:t>
      </w:r>
      <w:r w:rsidRPr="00C8147F">
        <w:rPr>
          <w:noProof/>
          <w:u w:val="double"/>
        </w:rPr>
        <w:t>da</w:t>
      </w:r>
      <w:r w:rsidRPr="00E37D32">
        <w:rPr>
          <w:noProof/>
        </w:rPr>
        <w:t xml:space="preserve"> su prekršene obveze;</w:t>
      </w:r>
    </w:p>
    <w:p w:rsidR="00C8147F" w:rsidRPr="00C8147F" w:rsidRDefault="00C8147F" w:rsidP="00C8147F">
      <w:pPr>
        <w:ind w:left="850" w:hanging="850"/>
        <w:rPr>
          <w:noProof/>
        </w:rPr>
      </w:pPr>
      <w:r w:rsidRPr="00E37D32">
        <w:rPr>
          <w:noProof/>
        </w:rPr>
        <w:tab/>
        <w:t>(b)</w:t>
      </w:r>
      <w:r w:rsidRPr="00E37D32">
        <w:rPr>
          <w:noProof/>
        </w:rPr>
        <w:tab/>
        <w:t>ako je potrebno provjeriti je li doista došlo do navodnih nepravilnosti, prijevare ili kršenja obveza;</w:t>
      </w:r>
    </w:p>
    <w:p w:rsidR="00C8147F" w:rsidRPr="00C8147F" w:rsidRDefault="00C8147F" w:rsidP="00C8147F">
      <w:pPr>
        <w:ind w:left="850" w:hanging="850"/>
        <w:rPr>
          <w:noProof/>
        </w:rPr>
      </w:pPr>
      <w:r w:rsidRPr="00E37D32">
        <w:rPr>
          <w:noProof/>
        </w:rPr>
        <w:tab/>
        <w:t>(c)</w:t>
      </w:r>
      <w:r w:rsidRPr="00E37D32">
        <w:rPr>
          <w:noProof/>
        </w:rPr>
        <w:tab/>
        <w:t xml:space="preserve">ako je zbog nepravilnosti, prijevare ili kršenja obveza dovedena u pitanje pouzdanost ili djelotvornost sustava unutarnje kontrole osobe ili subjekta koji izvršavaju sredstva Unije u skladu s člankom 62. stavkom 1. prvim podstavkom točkom (c) ili zakonitost i pravilnost </w:t>
      </w:r>
      <w:r w:rsidRPr="00C8147F">
        <w:rPr>
          <w:dstrike/>
          <w:noProof/>
          <w:u w:val="double"/>
        </w:rPr>
        <w:t>temeljnih</w:t>
      </w:r>
      <w:r w:rsidRPr="00E37D32">
        <w:rPr>
          <w:noProof/>
        </w:rPr>
        <w:t xml:space="preserve"> transakcija.</w:t>
      </w:r>
    </w:p>
    <w:p w:rsidR="00C8147F" w:rsidRPr="00C8147F" w:rsidRDefault="00C8147F" w:rsidP="00C8147F">
      <w:pPr>
        <w:rPr>
          <w:noProof/>
        </w:rPr>
      </w:pPr>
      <w:r w:rsidRPr="00E37D32">
        <w:rPr>
          <w:noProof/>
        </w:rPr>
        <w:t>Ako se postojanje navodnih nepravilnosti, prijevare ili kršenja obveza iz prvog podstavka točke (b) ne potvrdi, izvršenje</w:t>
      </w:r>
      <w:r w:rsidRPr="00C8147F">
        <w:rPr>
          <w:noProof/>
          <w:u w:val="double"/>
        </w:rPr>
        <w:t>,</w:t>
      </w:r>
      <w:r w:rsidRPr="00E37D32">
        <w:rPr>
          <w:noProof/>
        </w:rPr>
        <w:t xml:space="preserve"> plaćanja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isporuka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nastavlja</w:t>
      </w:r>
      <w:r w:rsidRPr="00C8147F">
        <w:rPr>
          <w:noProof/>
          <w:u w:val="double"/>
        </w:rPr>
        <w:t>ju</w:t>
      </w:r>
      <w:r w:rsidRPr="00E37D32">
        <w:rPr>
          <w:noProof/>
        </w:rPr>
        <w:t xml:space="preserve"> se što je prije moguće.</w:t>
      </w:r>
    </w:p>
    <w:p w:rsidR="00C8147F" w:rsidRPr="00C8147F" w:rsidRDefault="00C8147F" w:rsidP="00C8147F">
      <w:pPr>
        <w:rPr>
          <w:noProof/>
        </w:rPr>
      </w:pPr>
      <w:r w:rsidRPr="00E37D32">
        <w:rPr>
          <w:noProof/>
        </w:rPr>
        <w:t>Odgovorni dužnosnik za ovjeravanje može raskinuti pravnu obvezu u cijelosti ili u odnosu na jednog ili više primatelja u slučajevima iz prvog podstavka točaka (a) i (c).</w:t>
      </w:r>
    </w:p>
    <w:p w:rsidR="00C8147F" w:rsidRPr="00C8147F" w:rsidRDefault="00C8147F" w:rsidP="00C8147F">
      <w:pPr>
        <w:rPr>
          <w:noProof/>
        </w:rPr>
      </w:pPr>
      <w:r w:rsidRPr="00E37D32">
        <w:rPr>
          <w:noProof/>
        </w:rPr>
        <w:t>4.</w:t>
      </w:r>
      <w:r w:rsidRPr="00E37D32">
        <w:rPr>
          <w:noProof/>
        </w:rPr>
        <w:tab/>
        <w:t>Uz poduzimanje mjera iz stav</w:t>
      </w:r>
      <w:r w:rsidRPr="00C8147F">
        <w:rPr>
          <w:dstrike/>
          <w:noProof/>
          <w:u w:val="double"/>
        </w:rPr>
        <w:t>a</w:t>
      </w:r>
      <w:r w:rsidRPr="00E37D32">
        <w:rPr>
          <w:noProof/>
        </w:rPr>
        <w:t xml:space="preserve">ka 2. ili 3. odgovorni dužnosnik za ovjeravanje može smanjiti iznos bespovratnih sredstava, nagrade, doprinosa iz sporazuma o doprinosu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nefinancijske donacije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ili cijene koja se treba platiti prema ugovoru razmjerno težini nepravilnosti, prijevar</w:t>
      </w:r>
      <w:r w:rsidRPr="00C8147F">
        <w:rPr>
          <w:noProof/>
          <w:u w:val="double"/>
        </w:rPr>
        <w:t>e</w:t>
      </w:r>
      <w:r w:rsidRPr="00C8147F">
        <w:rPr>
          <w:dstrike/>
          <w:noProof/>
          <w:u w:val="double"/>
        </w:rPr>
        <w:t>a</w:t>
      </w:r>
      <w:r w:rsidRPr="00E37D32">
        <w:rPr>
          <w:noProof/>
        </w:rPr>
        <w:t xml:space="preserve"> ili kršenja obveza, uključujući slučajeve u kojima dotične aktivnosti nisu provedene ili su provedene loše, djelomično ili sa zakašnjenjem.</w:t>
      </w:r>
    </w:p>
    <w:p w:rsidR="00C8147F" w:rsidRPr="00C8147F" w:rsidRDefault="00C8147F" w:rsidP="00C8147F">
      <w:pPr>
        <w:rPr>
          <w:noProof/>
        </w:rPr>
      </w:pPr>
      <w:r w:rsidRPr="00E37D32">
        <w:rPr>
          <w:noProof/>
        </w:rPr>
        <w:t xml:space="preserve">U slučaju financiranja iz članka </w:t>
      </w:r>
      <w:r w:rsidRPr="00C8147F">
        <w:rPr>
          <w:noProof/>
          <w:u w:val="double"/>
        </w:rPr>
        <w:t>126.</w:t>
      </w:r>
      <w:r w:rsidRPr="00C8147F">
        <w:rPr>
          <w:dstrike/>
          <w:noProof/>
          <w:u w:val="double"/>
        </w:rPr>
        <w:t>125.</w:t>
      </w:r>
      <w:r w:rsidRPr="00E37D32">
        <w:rPr>
          <w:noProof/>
        </w:rPr>
        <w:t xml:space="preserve"> stavka 1. prvog podstavka točke (a) odgovorni dužnosnik za ovjeravanje može razmjerno smanjiti iznos doprinosa ako su rezultati bili loši, ako su ostvareni samo djelomično ili sa zakašnjenjem ili ako uvjeti nisu ispunjeni.</w:t>
      </w:r>
    </w:p>
    <w:p w:rsidR="00C8147F" w:rsidRPr="00C8147F" w:rsidRDefault="00C8147F" w:rsidP="00C8147F">
      <w:pPr>
        <w:rPr>
          <w:noProof/>
        </w:rPr>
      </w:pPr>
      <w:r w:rsidRPr="00E37D32">
        <w:rPr>
          <w:noProof/>
        </w:rPr>
        <w:t>5.</w:t>
      </w:r>
      <w:r w:rsidRPr="00E37D32">
        <w:rPr>
          <w:noProof/>
        </w:rPr>
        <w:tab/>
        <w:t>Stavak 2. točke (b), (c) i (d) i stavak 3. ne primjenjuju se na podnositelje zahtjeva u natječajima za nagrade.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134.</w:t>
      </w:r>
      <w:r w:rsidRPr="00C8147F">
        <w:rPr>
          <w:i/>
          <w:dstrike/>
          <w:noProof/>
          <w:u w:val="double"/>
        </w:rPr>
        <w:t>132.</w:t>
      </w:r>
    </w:p>
    <w:p w:rsidR="00C8147F" w:rsidRPr="00C8147F" w:rsidRDefault="00C8147F" w:rsidP="00C8147F">
      <w:pPr>
        <w:jc w:val="center"/>
        <w:rPr>
          <w:b/>
          <w:bCs/>
          <w:noProof/>
        </w:rPr>
      </w:pPr>
      <w:r w:rsidRPr="00E37D32">
        <w:rPr>
          <w:b/>
          <w:noProof/>
        </w:rPr>
        <w:t>Primateljeva obveza</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w:t>
      </w:r>
      <w:r w:rsidRPr="00E37D32">
        <w:rPr>
          <w:b/>
          <w:noProof/>
        </w:rPr>
        <w:t>čuvanja evidencije te ažuriranja poštanskih i elektroničkih adresa</w:t>
      </w:r>
      <w:r w:rsidRPr="00E37D32">
        <w:rPr>
          <w:noProof/>
        </w:rPr>
        <w:t xml:space="preserv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p>
    <w:p w:rsidR="00C8147F" w:rsidRPr="00C8147F" w:rsidRDefault="00C8147F" w:rsidP="00C8147F">
      <w:pPr>
        <w:rPr>
          <w:noProof/>
        </w:rPr>
      </w:pPr>
      <w:r w:rsidRPr="00E37D32">
        <w:rPr>
          <w:noProof/>
        </w:rPr>
        <w:t>1.</w:t>
      </w:r>
      <w:r w:rsidRPr="00E37D32">
        <w:rPr>
          <w:noProof/>
        </w:rPr>
        <w:tab/>
        <w:t>Primatelji čuvaju evidenciju i popratnu dokumentaciju, uključujući evidenciju statističkih i drugih podataka koji se odnose na financiranje, kao i evidenciju i dokumente u elektroničkom obliku, pet godina nakon isplate preostalog iznosa ili, u izostanku takve isplate, transakcije. Za iznos financiranja od najviše 60 000 EUR taj je rok tri godine.</w:t>
      </w:r>
    </w:p>
    <w:p w:rsidR="00C8147F" w:rsidRPr="00C8147F" w:rsidRDefault="00C8147F" w:rsidP="00C8147F">
      <w:pPr>
        <w:rPr>
          <w:noProof/>
        </w:rPr>
      </w:pPr>
      <w:r w:rsidRPr="00E37D32">
        <w:rPr>
          <w:noProof/>
        </w:rPr>
        <w:t>2.</w:t>
      </w:r>
      <w:r w:rsidRPr="00E37D32">
        <w:rPr>
          <w:noProof/>
        </w:rPr>
        <w:tab/>
        <w:t xml:space="preserve">Evidencija i dokumenti koji se odnose na revizije, žalbe, sudske sporove ili potraživanja u vezi s pravnim obvezama ili koji se odnose na istrage OLAF-a čuvaju se do zaključenja takvih revizija, žalbi, sudskih sporova, potraživanja ili istraga. </w:t>
      </w:r>
      <w:r w:rsidRPr="00C8147F">
        <w:rPr>
          <w:dstrike/>
          <w:noProof/>
          <w:u w:val="double"/>
        </w:rPr>
        <w:t>U pogledu</w:t>
      </w:r>
      <w:r w:rsidRPr="00C8147F">
        <w:rPr>
          <w:noProof/>
          <w:u w:val="double"/>
        </w:rPr>
        <w:t>Obveza čuvanja</w:t>
      </w:r>
      <w:r w:rsidRPr="00E37D32">
        <w:rPr>
          <w:noProof/>
        </w:rPr>
        <w:t xml:space="preserve"> evidencija i dokumenata koji se odnose na istrage OLAF-a</w:t>
      </w:r>
      <w:r w:rsidRPr="00C8147F">
        <w:rPr>
          <w:dstrike/>
          <w:noProof/>
          <w:u w:val="double"/>
        </w:rPr>
        <w:t>, obveza čuvanja</w:t>
      </w:r>
      <w:r w:rsidRPr="00E37D32">
        <w:rPr>
          <w:noProof/>
        </w:rPr>
        <w:t xml:space="preserve"> počinje se primjenjivati čim se primatelja obavijesti o tim istragama.</w:t>
      </w:r>
    </w:p>
    <w:p w:rsidR="00C8147F" w:rsidRPr="00C8147F" w:rsidRDefault="00C8147F" w:rsidP="00C8147F">
      <w:pPr>
        <w:rPr>
          <w:noProof/>
        </w:rPr>
      </w:pPr>
      <w:r w:rsidRPr="00E37D32">
        <w:rPr>
          <w:noProof/>
        </w:rPr>
        <w:t>3.</w:t>
      </w:r>
      <w:r w:rsidRPr="00E37D32">
        <w:rPr>
          <w:noProof/>
        </w:rPr>
        <w:tab/>
        <w:t xml:space="preserve">Evidencija i dokumenti čuvaju se ili kao izvornici ili kao ovjerene preslike izvornika, ili na općeprihvaćenim nosačima podataka na kojima se čuvaju elektroničke verzije izvornih dokumenata ili dokumenti koji postoje samo u elektroničkom obliku. </w:t>
      </w:r>
      <w:r w:rsidRPr="00C8147F">
        <w:rPr>
          <w:dstrike/>
          <w:noProof/>
          <w:u w:val="double"/>
        </w:rPr>
        <w:t>U slučaju postojanja elektroničkih verzija</w:t>
      </w:r>
      <w:r w:rsidRPr="00C8147F">
        <w:rPr>
          <w:noProof/>
          <w:u w:val="double"/>
        </w:rPr>
        <w:t>Ako postoje elektroničke verzije,</w:t>
      </w:r>
      <w:r w:rsidRPr="00E37D32">
        <w:rPr>
          <w:noProof/>
        </w:rPr>
        <w:t xml:space="preserve"> izvornici se ne zahtijevaju ako ti dokumenti ispunjavaju primjenjive pravne zahtjeve da bi ih se moglo smatrati istovjetnima izvorniku i </w:t>
      </w:r>
      <w:r w:rsidRPr="00C8147F">
        <w:rPr>
          <w:dstrike/>
          <w:noProof/>
          <w:u w:val="double"/>
        </w:rPr>
        <w:t>da bi ih se moglo</w:t>
      </w:r>
      <w:r w:rsidRPr="00E37D32">
        <w:rPr>
          <w:noProof/>
        </w:rPr>
        <w:t xml:space="preserve"> pouzdano upotrebljavati za potrebe revizije.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 xml:space="preserve">4. Primatelji su dužni obavijestiti dužnosnika za ovjeravanje o svakoj promjeni svoje poštanske i elektroničke adrese. Ta se obveza nastavlja primjenjivati pet godina nakon isplate preostalog iznosa ili, u izostanku takve isplate, nakon transakcije. </w:t>
      </w:r>
      <w:r w:rsidRPr="00E37D32">
        <w:rPr>
          <w:noProof/>
          <w:highlight w:val="lightGray"/>
          <w:lang w:val="es-ES"/>
        </w:rPr>
        <w:t xml:space="preserve">Za iznos financiranja do najviše 60 000 EUR taj je rok tri godine.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lang w:val="es-ES"/>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135.</w:t>
      </w:r>
      <w:r w:rsidRPr="00C8147F">
        <w:rPr>
          <w:i/>
          <w:dstrike/>
          <w:noProof/>
          <w:u w:val="double"/>
        </w:rPr>
        <w:t>133.</w:t>
      </w:r>
    </w:p>
    <w:p w:rsidR="00C8147F" w:rsidRPr="00C8147F" w:rsidRDefault="00C8147F" w:rsidP="00C8147F">
      <w:pPr>
        <w:jc w:val="center"/>
        <w:rPr>
          <w:b/>
          <w:bCs/>
          <w:noProof/>
        </w:rPr>
      </w:pPr>
      <w:r w:rsidRPr="00E37D32">
        <w:rPr>
          <w:b/>
          <w:noProof/>
          <w:lang w:val="es-ES"/>
        </w:rPr>
        <w:t>Kontradiktorni postupak i pravna sredstva</w:t>
      </w:r>
    </w:p>
    <w:p w:rsidR="00C8147F" w:rsidRPr="00C8147F" w:rsidRDefault="00C8147F" w:rsidP="00C8147F">
      <w:pPr>
        <w:rPr>
          <w:noProof/>
        </w:rPr>
      </w:pPr>
      <w:r w:rsidRPr="00E37D32">
        <w:rPr>
          <w:noProof/>
        </w:rPr>
        <w:t>1.</w:t>
      </w:r>
      <w:r w:rsidRPr="00E37D32">
        <w:rPr>
          <w:noProof/>
        </w:rPr>
        <w:tab/>
        <w:t xml:space="preserve">Prije donošenja bilo kakve mjere koja negativno utječe na prava sudionika ili primatelja odgovorni dužnosnik za ovjeravanje osigurava da </w:t>
      </w:r>
      <w:r w:rsidRPr="00C8147F">
        <w:rPr>
          <w:dstrike/>
          <w:noProof/>
          <w:u w:val="double"/>
        </w:rPr>
        <w:t>je</w:t>
      </w:r>
      <w:r w:rsidRPr="00E37D32">
        <w:rPr>
          <w:noProof/>
        </w:rPr>
        <w:t xml:space="preserve"> sudionik ili primatelj dobi</w:t>
      </w:r>
      <w:r w:rsidRPr="00C8147F">
        <w:rPr>
          <w:noProof/>
          <w:u w:val="double"/>
        </w:rPr>
        <w:t>je</w:t>
      </w:r>
      <w:r w:rsidRPr="00C8147F">
        <w:rPr>
          <w:dstrike/>
          <w:noProof/>
          <w:u w:val="double"/>
        </w:rPr>
        <w:t>o</w:t>
      </w:r>
      <w:r w:rsidRPr="00E37D32">
        <w:rPr>
          <w:noProof/>
        </w:rPr>
        <w:t xml:space="preserve"> priliku da dostavi </w:t>
      </w:r>
      <w:r w:rsidRPr="00C8147F">
        <w:rPr>
          <w:noProof/>
          <w:u w:val="double"/>
        </w:rPr>
        <w:t>svoje primjedbe</w:t>
      </w:r>
      <w:r w:rsidRPr="00C8147F">
        <w:rPr>
          <w:dstrike/>
          <w:noProof/>
          <w:u w:val="double"/>
        </w:rPr>
        <w:t>svoja opažanja</w:t>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0"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Prvi podstavak ne primjenjuje se na postupke dodjele, osim ako je sudionik odbijen na temelju članka 144. stavka 1. prvog podstavka točaka (b) ili (c).</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2.</w:t>
      </w:r>
      <w:r w:rsidRPr="00E37D32">
        <w:rPr>
          <w:noProof/>
        </w:rPr>
        <w:tab/>
        <w:t>Ako mjera dužnosnika za ovjeravanje negativno utječe na prava sudionika ili primatelja, akt o donošenju te mjere sadržava naznaku raspoloživih sredstava za osporavanje navedenog akta u upravnim i/ili sudskim postupcima.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136.</w:t>
      </w:r>
      <w:r w:rsidRPr="00C8147F">
        <w:rPr>
          <w:i/>
          <w:dstrike/>
          <w:noProof/>
          <w:u w:val="double"/>
        </w:rPr>
        <w:t>134.</w:t>
      </w:r>
    </w:p>
    <w:p w:rsidR="00C8147F" w:rsidRPr="00C8147F" w:rsidRDefault="00C8147F" w:rsidP="00C8147F">
      <w:pPr>
        <w:jc w:val="center"/>
        <w:rPr>
          <w:b/>
          <w:bCs/>
          <w:noProof/>
        </w:rPr>
      </w:pPr>
      <w:r w:rsidRPr="00E37D32">
        <w:rPr>
          <w:b/>
          <w:noProof/>
        </w:rPr>
        <w:t>Subvencionirane kamatne stope i subvencionirane naknade za jamstva</w:t>
      </w:r>
    </w:p>
    <w:p w:rsidR="00C8147F" w:rsidRPr="00C8147F" w:rsidRDefault="00C8147F" w:rsidP="00C8147F">
      <w:pPr>
        <w:rPr>
          <w:noProof/>
        </w:rPr>
      </w:pPr>
      <w:r w:rsidRPr="00E37D32">
        <w:rPr>
          <w:noProof/>
        </w:rPr>
        <w:t>1.</w:t>
      </w:r>
      <w:r w:rsidRPr="00E37D32">
        <w:rPr>
          <w:noProof/>
        </w:rPr>
        <w:tab/>
        <w:t>Subvencionirane kamatne stope i subvencionirane naknade za jamstva osiguravaju se u skladu s glavom X. ako ih se u okviru jedne mjere kombinira s financijskim instrumentima.</w:t>
      </w:r>
    </w:p>
    <w:p w:rsidR="00C8147F" w:rsidRPr="00C8147F" w:rsidRDefault="00C8147F" w:rsidP="00C8147F">
      <w:pPr>
        <w:rPr>
          <w:noProof/>
        </w:rPr>
      </w:pPr>
      <w:r w:rsidRPr="00E37D32">
        <w:rPr>
          <w:noProof/>
        </w:rPr>
        <w:t>2.</w:t>
      </w:r>
      <w:r w:rsidRPr="00E37D32">
        <w:rPr>
          <w:noProof/>
        </w:rPr>
        <w:tab/>
        <w:t>Ako se subvencionirane kamatne stope i subvencionirane naknade za jamstva ne kombiniraju u okviru jedne mjere s financijskim instrumentima, mogu se osigurati u skladu s glavom VI. ili glavom VIII.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highlight w:val="lightGray"/>
        </w:rPr>
      </w:pPr>
      <w:r w:rsidRPr="00E37D32">
        <w:rPr>
          <w:i/>
          <w:noProof/>
          <w:highlight w:val="lightGray"/>
        </w:rPr>
        <w:t>Članak 137.</w:t>
      </w:r>
    </w:p>
    <w:p w:rsidR="00C8147F" w:rsidRPr="00C8147F" w:rsidRDefault="00C8147F" w:rsidP="00C8147F">
      <w:pPr>
        <w:jc w:val="center"/>
        <w:rPr>
          <w:b/>
          <w:bCs/>
          <w:noProof/>
          <w:highlight w:val="lightGray"/>
        </w:rPr>
      </w:pPr>
      <w:r w:rsidRPr="00E37D32">
        <w:rPr>
          <w:b/>
          <w:noProof/>
          <w:highlight w:val="lightGray"/>
        </w:rPr>
        <w:t xml:space="preserve">Zaštita sigurnosti i javnog poretka </w:t>
      </w:r>
    </w:p>
    <w:p w:rsidR="00C8147F" w:rsidRPr="00C8147F" w:rsidRDefault="00C8147F" w:rsidP="00C8147F">
      <w:pPr>
        <w:rPr>
          <w:noProof/>
          <w:highlight w:val="lightGray"/>
        </w:rPr>
      </w:pPr>
      <w:r w:rsidRPr="00E37D32">
        <w:rPr>
          <w:noProof/>
          <w:highlight w:val="lightGray"/>
        </w:rPr>
        <w:t>1.</w:t>
      </w:r>
      <w:r w:rsidRPr="00E37D32">
        <w:rPr>
          <w:noProof/>
        </w:rPr>
        <w:tab/>
      </w:r>
      <w:r w:rsidRPr="00E37D32">
        <w:rPr>
          <w:noProof/>
          <w:highlight w:val="lightGray"/>
        </w:rPr>
        <w:t>Uvjeti sudjelovanja u Unijinim postupcima dodjele moraju biti usklađeni s njezinim međunarodnim obvezama i obvezama u pogledu pristupa tržištu koje je Unija preuzela u međunarodnim sporazumima i ne smiju nepropisno ograničavati tržišno natjecanje.</w:t>
      </w:r>
    </w:p>
    <w:p w:rsidR="00C8147F" w:rsidRPr="00C8147F" w:rsidRDefault="00C8147F" w:rsidP="00C8147F">
      <w:pPr>
        <w:rPr>
          <w:noProof/>
          <w:highlight w:val="lightGray"/>
        </w:rPr>
      </w:pPr>
      <w:r w:rsidRPr="00E37D32">
        <w:rPr>
          <w:noProof/>
          <w:highlight w:val="lightGray"/>
        </w:rPr>
        <w:t>2.</w:t>
      </w:r>
      <w:r w:rsidRPr="00E37D32">
        <w:rPr>
          <w:noProof/>
        </w:rPr>
        <w:tab/>
      </w:r>
      <w:r w:rsidRPr="00E37D32">
        <w:rPr>
          <w:noProof/>
          <w:highlight w:val="lightGray"/>
        </w:rPr>
        <w:t xml:space="preserve">Prema potrebi i u propisno opravdanim slučajevima, Komisija u odlukama o financiranju iz članka 111. navodi da određeni postupci dodjele utječu na sigurnost ili javni poredak, osobito kad se to odnosi na stratešku imovinu i interese Unije i/ili njezinih država članica, što uključuje zaštitu cjelovitosti digitalne infrastrukture, komunikacijskih i informacijskih sustava te s time povezanih lanaca opskrbe. Ako u skladu s člankom 111. stavkom 1. drugim podstavkom odluka o financiranju nije potrebna, odgovorni dužnosnik za ovjeravanje to navodi u dokumentaciji koja se odnosi na postupak dodjele. </w:t>
      </w:r>
    </w:p>
    <w:p w:rsidR="00C8147F" w:rsidRPr="00C8147F" w:rsidRDefault="00C8147F" w:rsidP="00C8147F">
      <w:pPr>
        <w:rPr>
          <w:noProof/>
          <w:highlight w:val="lightGray"/>
        </w:rPr>
      </w:pPr>
      <w:r w:rsidRPr="00E37D32">
        <w:rPr>
          <w:noProof/>
          <w:highlight w:val="lightGray"/>
        </w:rPr>
        <w:t>3.</w:t>
      </w:r>
      <w:r w:rsidRPr="00E37D32">
        <w:rPr>
          <w:noProof/>
        </w:rPr>
        <w:tab/>
      </w:r>
      <w:r w:rsidRPr="00E37D32">
        <w:rPr>
          <w:noProof/>
          <w:highlight w:val="lightGray"/>
        </w:rPr>
        <w:t>Odgovorni dužnosnik za ovjeravanje može radi zaštite sigurnosti i javnog poretka utvrditi posebne uvjete koji se primjenjuju na postupke dodjele i pravne obveze iz članka 125. Svi uvjeti podliježu stavcima 1. i 2. i strogo su ograničeni na ono što je potrebno za zaštitu sigurnosti i javnog poretka Unije i/ili njezinih država članica.</w:t>
      </w:r>
    </w:p>
    <w:p w:rsidR="00C8147F" w:rsidRPr="00C8147F" w:rsidRDefault="00C8147F" w:rsidP="00C8147F">
      <w:pPr>
        <w:rPr>
          <w:noProof/>
          <w:highlight w:val="lightGray"/>
        </w:rPr>
      </w:pPr>
      <w:r w:rsidRPr="00E37D32">
        <w:rPr>
          <w:noProof/>
          <w:highlight w:val="lightGray"/>
        </w:rPr>
        <w:t>Na sudjelovanje u postupcima dodjele i na ukupni vijek trajanja pravne obveze koja iz njih proizlazi mogu se primijeniti posebni uvjeti koji se mogu odnositi na sljedeće:</w:t>
      </w:r>
    </w:p>
    <w:p w:rsidR="00C8147F" w:rsidRPr="00C8147F" w:rsidRDefault="00C8147F" w:rsidP="00C8147F">
      <w:pPr>
        <w:rPr>
          <w:noProof/>
          <w:highlight w:val="lightGray"/>
        </w:rPr>
      </w:pPr>
      <w:r w:rsidRPr="00E37D32">
        <w:rPr>
          <w:noProof/>
          <w:highlight w:val="lightGray"/>
        </w:rPr>
        <w:t>(a)</w:t>
      </w:r>
      <w:r w:rsidRPr="00E37D32">
        <w:rPr>
          <w:noProof/>
        </w:rPr>
        <w:tab/>
      </w:r>
      <w:r w:rsidRPr="00E37D32">
        <w:rPr>
          <w:noProof/>
          <w:highlight w:val="lightGray"/>
        </w:rPr>
        <w:t xml:space="preserve">određeni subjekt, osobito na kriterije pristupa postupku ili prihvatljivosti na temelju zemlje poslovnog nastana sudionika, uključujući ugovaratelja ili korisnika te povezane subjekte i sve podugovaratelje, kao i na temelju izravne ili neizravne kontrole koju nad bilo kojim od tih sudionika imaju javni ili privatni subjekti treće zemlje; </w:t>
      </w:r>
    </w:p>
    <w:p w:rsidR="00C8147F" w:rsidRPr="00C8147F" w:rsidRDefault="00C8147F" w:rsidP="00C8147F">
      <w:pPr>
        <w:rPr>
          <w:noProof/>
          <w:highlight w:val="lightGray"/>
        </w:rPr>
      </w:pPr>
      <w:r w:rsidRPr="00E37D32">
        <w:rPr>
          <w:noProof/>
          <w:highlight w:val="lightGray"/>
        </w:rPr>
        <w:t>(b)</w:t>
      </w:r>
      <w:r w:rsidRPr="00E37D32">
        <w:rPr>
          <w:noProof/>
        </w:rPr>
        <w:tab/>
      </w:r>
      <w:r w:rsidRPr="00E37D32">
        <w:rPr>
          <w:noProof/>
          <w:highlight w:val="lightGray"/>
        </w:rPr>
        <w:t xml:space="preserve">određenu aktivnost, osobito na temelju zemlje podrijetla opreme, robe, isporuka ili usluga, kao i na temelju mjesta obavljanja, koje može biti ograničeno na države članice; </w:t>
      </w:r>
    </w:p>
    <w:p w:rsidR="00C8147F" w:rsidRPr="00C8147F" w:rsidRDefault="00C8147F" w:rsidP="00C8147F">
      <w:pPr>
        <w:rPr>
          <w:noProof/>
          <w:highlight w:val="lightGray"/>
        </w:rPr>
      </w:pPr>
      <w:r w:rsidRPr="00E37D32">
        <w:rPr>
          <w:noProof/>
          <w:highlight w:val="lightGray"/>
        </w:rPr>
        <w:t>(c)</w:t>
      </w:r>
      <w:r w:rsidRPr="00E37D32">
        <w:rPr>
          <w:noProof/>
        </w:rPr>
        <w:tab/>
      </w:r>
      <w:r w:rsidRPr="00E37D32">
        <w:rPr>
          <w:noProof/>
          <w:highlight w:val="lightGray"/>
        </w:rPr>
        <w:t>dodatne sigurnosne zahtjeve za subjekte i aktivnosti, a osobito uvjete na temelju procjene sigurnosnih rizika opreme, robe, isporuka ili usluga, proizvođača, ugovaratelja, korisnika, povezanih subjekata ili podugovaratelja.</w:t>
      </w:r>
    </w:p>
    <w:p w:rsidR="00C8147F" w:rsidRPr="00C8147F" w:rsidRDefault="00C8147F" w:rsidP="00C8147F">
      <w:pPr>
        <w:ind w:left="850" w:hanging="850"/>
        <w:rPr>
          <w:noProof/>
          <w:highlight w:val="lightGray"/>
        </w:rPr>
      </w:pPr>
      <w:r w:rsidRPr="00E37D32">
        <w:rPr>
          <w:noProof/>
          <w:highlight w:val="lightGray"/>
          <w:lang w:val="es-ES"/>
        </w:rPr>
        <w:t>Ti posebni uvjeti mogu se dopuniti uvjetima propisanima u osnovnom aktu.</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after="360"/>
        <w:jc w:val="center"/>
        <w:rPr>
          <w:b/>
          <w:smallCaps/>
          <w:noProof/>
          <w:sz w:val="28"/>
        </w:rPr>
      </w:pPr>
      <w:r w:rsidRPr="00E37D32">
        <w:rPr>
          <w:b/>
          <w:i/>
          <w:smallCaps/>
          <w:noProof/>
          <w:sz w:val="28"/>
        </w:rPr>
        <w:t>Odjeljak 2.</w:t>
      </w:r>
    </w:p>
    <w:p w:rsidR="00C8147F" w:rsidRPr="00C8147F" w:rsidRDefault="00C8147F" w:rsidP="00C8147F">
      <w:pPr>
        <w:keepNext/>
        <w:spacing w:after="360"/>
        <w:jc w:val="center"/>
        <w:rPr>
          <w:b/>
          <w:smallCaps/>
          <w:noProof/>
          <w:sz w:val="28"/>
        </w:rPr>
      </w:pPr>
      <w:r w:rsidRPr="00E37D32">
        <w:rPr>
          <w:b/>
          <w:i/>
          <w:smallCaps/>
          <w:noProof/>
          <w:sz w:val="28"/>
        </w:rPr>
        <w:t>Sustav ranog otkrivanja i isključenja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138.</w:t>
      </w:r>
      <w:r w:rsidRPr="00C8147F">
        <w:rPr>
          <w:i/>
          <w:dstrike/>
          <w:noProof/>
          <w:u w:val="double"/>
        </w:rPr>
        <w:t>135.</w:t>
      </w:r>
    </w:p>
    <w:p w:rsidR="00C8147F" w:rsidRPr="00C8147F" w:rsidRDefault="00C8147F" w:rsidP="00C8147F">
      <w:pPr>
        <w:jc w:val="center"/>
        <w:rPr>
          <w:b/>
          <w:bCs/>
          <w:noProof/>
        </w:rPr>
      </w:pPr>
      <w:r w:rsidRPr="00E37D32">
        <w:rPr>
          <w:b/>
          <w:noProof/>
        </w:rPr>
        <w:t>Zaštita financijskih interesa Unije otkrivanjem rizika, isključenjem i izricanjem financijskih sankcija</w:t>
      </w:r>
    </w:p>
    <w:p w:rsidR="00C8147F" w:rsidRPr="00C8147F" w:rsidRDefault="00C8147F" w:rsidP="00C8147F">
      <w:pPr>
        <w:rPr>
          <w:noProof/>
        </w:rPr>
      </w:pPr>
      <w:r w:rsidRPr="00E37D32">
        <w:rPr>
          <w:noProof/>
        </w:rPr>
        <w:t>1.</w:t>
      </w:r>
      <w:r w:rsidRPr="00E37D32">
        <w:rPr>
          <w:noProof/>
        </w:rPr>
        <w:tab/>
        <w:t>Kako bi se zaštitili financijski interesi Unije</w:t>
      </w:r>
      <w:r w:rsidRPr="00C8147F">
        <w:rPr>
          <w:noProof/>
          <w:u w:val="double"/>
        </w:rPr>
        <w:t>,</w:t>
      </w:r>
      <w:r w:rsidRPr="00E37D32">
        <w:rPr>
          <w:noProof/>
        </w:rPr>
        <w:t xml:space="preserve"> Komisija uspostavlja sustav ranog otkrivanja i isključenja te upravlja njime.</w:t>
      </w:r>
    </w:p>
    <w:p w:rsidR="00C8147F" w:rsidRPr="00C8147F" w:rsidRDefault="00C8147F" w:rsidP="00C8147F">
      <w:pPr>
        <w:rPr>
          <w:noProof/>
        </w:rPr>
      </w:pPr>
      <w:r w:rsidRPr="00E37D32">
        <w:rPr>
          <w:noProof/>
        </w:rPr>
        <w:t>Svrha je takvog sustava olakšati:</w:t>
      </w:r>
    </w:p>
    <w:p w:rsidR="00C8147F" w:rsidRPr="00C8147F" w:rsidRDefault="00C8147F" w:rsidP="00C8147F">
      <w:pPr>
        <w:ind w:left="850" w:hanging="850"/>
        <w:rPr>
          <w:noProof/>
        </w:rPr>
      </w:pPr>
      <w:r w:rsidRPr="00E37D32">
        <w:rPr>
          <w:noProof/>
        </w:rPr>
        <w:tab/>
        <w:t>(a)</w:t>
      </w:r>
      <w:r w:rsidRPr="00E37D32">
        <w:rPr>
          <w:noProof/>
        </w:rPr>
        <w:tab/>
        <w:t>rano otkrivanje osoba ili subjekata iz stavka 2. koji predstavljaju rizik za financijske interese Unije;</w:t>
      </w:r>
    </w:p>
    <w:p w:rsidR="00C8147F" w:rsidRPr="00C8147F" w:rsidRDefault="00C8147F" w:rsidP="00C8147F">
      <w:pPr>
        <w:ind w:left="850" w:hanging="850"/>
        <w:rPr>
          <w:noProof/>
        </w:rPr>
      </w:pPr>
      <w:r w:rsidRPr="00E37D32">
        <w:rPr>
          <w:noProof/>
        </w:rPr>
        <w:tab/>
        <w:t>(b)</w:t>
      </w:r>
      <w:r w:rsidRPr="00E37D32">
        <w:rPr>
          <w:noProof/>
        </w:rPr>
        <w:tab/>
        <w:t xml:space="preserve">isključenje osoba ili subjekata iz stavka 2. koji se nalaze u jednoj od situacija za isključenje iz članka </w:t>
      </w:r>
      <w:r w:rsidRPr="00C8147F">
        <w:rPr>
          <w:noProof/>
          <w:u w:val="double"/>
        </w:rPr>
        <w:t>139.</w:t>
      </w:r>
      <w:r w:rsidRPr="00C8147F">
        <w:rPr>
          <w:dstrike/>
          <w:noProof/>
          <w:u w:val="double"/>
        </w:rPr>
        <w:t>136.</w:t>
      </w:r>
      <w:r w:rsidRPr="00E37D32">
        <w:rPr>
          <w:noProof/>
        </w:rPr>
        <w:t xml:space="preserve"> stavka 1.;</w:t>
      </w:r>
    </w:p>
    <w:p w:rsidR="00C8147F" w:rsidRPr="00C8147F" w:rsidRDefault="00C8147F" w:rsidP="00C8147F">
      <w:pPr>
        <w:ind w:left="850" w:hanging="850"/>
        <w:rPr>
          <w:noProof/>
        </w:rPr>
      </w:pPr>
      <w:r w:rsidRPr="00E37D32">
        <w:rPr>
          <w:noProof/>
        </w:rPr>
        <w:tab/>
        <w:t>(c)</w:t>
      </w:r>
      <w:r w:rsidRPr="00E37D32">
        <w:rPr>
          <w:noProof/>
        </w:rPr>
        <w:tab/>
        <w:t xml:space="preserve">određivanje financijske sankcije primatelju na temelju članka </w:t>
      </w:r>
      <w:r w:rsidRPr="00C8147F">
        <w:rPr>
          <w:noProof/>
          <w:u w:val="double"/>
        </w:rPr>
        <w:t>141</w:t>
      </w:r>
      <w:r w:rsidRPr="00C8147F">
        <w:rPr>
          <w:dstrike/>
          <w:noProof/>
          <w:u w:val="double"/>
        </w:rPr>
        <w:t>138</w:t>
      </w:r>
      <w:r w:rsidRPr="00E37D32">
        <w:rPr>
          <w:noProof/>
        </w:rPr>
        <w:t>.</w:t>
      </w:r>
    </w:p>
    <w:p w:rsidR="00C8147F" w:rsidRPr="00C8147F" w:rsidRDefault="00C8147F" w:rsidP="00C8147F">
      <w:pPr>
        <w:rPr>
          <w:noProof/>
        </w:rPr>
      </w:pPr>
      <w:r w:rsidRPr="00E37D32">
        <w:rPr>
          <w:noProof/>
        </w:rPr>
        <w:t>2.</w:t>
      </w:r>
      <w:r w:rsidRPr="00E37D32">
        <w:rPr>
          <w:noProof/>
        </w:rPr>
        <w:tab/>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U okviru izravnog i neizravnog upravljanja,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noProof/>
          <w:u w:val="double"/>
        </w:rPr>
        <w:t>s</w:t>
      </w:r>
      <w:r w:rsidRPr="00C8147F">
        <w:rPr>
          <w:dstrike/>
          <w:noProof/>
          <w:u w:val="double"/>
        </w:rPr>
        <w:t>S</w:t>
      </w:r>
      <w:r w:rsidRPr="00E37D32">
        <w:rPr>
          <w:noProof/>
        </w:rPr>
        <w:t>ustav ranog otkrivanja i isključenja primjenjuje se na:</w:t>
      </w:r>
    </w:p>
    <w:p w:rsidR="00C8147F" w:rsidRPr="00C8147F" w:rsidRDefault="00C8147F" w:rsidP="00C8147F">
      <w:pPr>
        <w:ind w:left="850" w:hanging="850"/>
        <w:rPr>
          <w:noProof/>
        </w:rPr>
      </w:pPr>
      <w:r w:rsidRPr="00E37D32">
        <w:rPr>
          <w:noProof/>
        </w:rPr>
        <w:tab/>
        <w:t>(a)</w:t>
      </w:r>
      <w:r w:rsidRPr="00E37D32">
        <w:rPr>
          <w:noProof/>
        </w:rPr>
        <w:tab/>
        <w:t>sudionike i primatelje;</w:t>
      </w:r>
    </w:p>
    <w:p w:rsidR="00C8147F" w:rsidRPr="00C8147F" w:rsidRDefault="00C8147F" w:rsidP="00C8147F">
      <w:pPr>
        <w:ind w:left="850" w:hanging="850"/>
        <w:rPr>
          <w:noProof/>
        </w:rPr>
      </w:pPr>
      <w:r w:rsidRPr="00E37D32">
        <w:rPr>
          <w:noProof/>
        </w:rPr>
        <w:tab/>
        <w:t>(b)</w:t>
      </w:r>
      <w:r w:rsidRPr="00E37D32">
        <w:rPr>
          <w:noProof/>
        </w:rPr>
        <w:tab/>
        <w:t>subjekte na čiju se sposobnost natjecatelj ili ponuditelj namjerava osloniti ili podugovaratelje ugovaratelja;</w:t>
      </w:r>
    </w:p>
    <w:p w:rsidR="00C8147F" w:rsidRPr="00C8147F" w:rsidRDefault="00C8147F" w:rsidP="00C8147F">
      <w:pPr>
        <w:ind w:left="850" w:hanging="850"/>
        <w:rPr>
          <w:noProof/>
        </w:rPr>
      </w:pPr>
      <w:r w:rsidRPr="00E37D32">
        <w:rPr>
          <w:noProof/>
        </w:rPr>
        <w:tab/>
        <w:t>(c)</w:t>
      </w:r>
      <w:r w:rsidRPr="00E37D32">
        <w:rPr>
          <w:noProof/>
        </w:rPr>
        <w:tab/>
        <w:t xml:space="preserve">sve osobe ili subjekte koji primaju sredstva Unije ako se proračun izvršava na temelju članka 62. stavka 1. prvog podstavka točke (c) i članka </w:t>
      </w:r>
      <w:r w:rsidRPr="00C8147F">
        <w:rPr>
          <w:noProof/>
          <w:u w:val="double"/>
        </w:rPr>
        <w:t>158.</w:t>
      </w:r>
      <w:r w:rsidRPr="00C8147F">
        <w:rPr>
          <w:dstrike/>
          <w:noProof/>
          <w:u w:val="double"/>
        </w:rPr>
        <w:t>154.</w:t>
      </w:r>
      <w:r w:rsidRPr="00E37D32">
        <w:rPr>
          <w:noProof/>
        </w:rPr>
        <w:t xml:space="preserve"> stavka 4. na temelju informacija </w:t>
      </w:r>
      <w:r w:rsidRPr="00C8147F">
        <w:rPr>
          <w:noProof/>
          <w:u w:val="double"/>
        </w:rPr>
        <w:t>dostavljenih</w:t>
      </w:r>
      <w:r w:rsidRPr="00C8147F">
        <w:rPr>
          <w:dstrike/>
          <w:noProof/>
          <w:u w:val="double"/>
        </w:rPr>
        <w:t>koje su dostavljene</w:t>
      </w:r>
      <w:r w:rsidRPr="00E37D32">
        <w:rPr>
          <w:noProof/>
        </w:rPr>
        <w:t xml:space="preserve"> u skladu s člankom </w:t>
      </w:r>
      <w:r w:rsidRPr="00C8147F">
        <w:rPr>
          <w:noProof/>
          <w:u w:val="double"/>
        </w:rPr>
        <w:t>159. stavkom 8.</w:t>
      </w:r>
      <w:r w:rsidRPr="00C8147F">
        <w:rPr>
          <w:dstrike/>
          <w:noProof/>
          <w:u w:val="double"/>
        </w:rPr>
        <w:t>155. stavkom 6.</w:t>
      </w:r>
      <w:r w:rsidRPr="00E37D32">
        <w:rPr>
          <w:noProof/>
        </w:rPr>
        <w:t>;</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highlight w:val="lightGray"/>
        </w:rPr>
        <w:t>(d) izdavatelje jamstva;</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ind w:left="850" w:hanging="850"/>
        <w:rPr>
          <w:noProof/>
          <w:highlight w:val="lightGray"/>
        </w:rPr>
      </w:pPr>
      <w:r w:rsidRPr="00E37D32">
        <w:rPr>
          <w:noProof/>
        </w:rPr>
        <w:tab/>
      </w:r>
      <w:r w:rsidRPr="00C8147F">
        <w:rPr>
          <w:dstrike/>
          <w:noProof/>
          <w:highlight w:val="lightGray"/>
        </w:rPr>
        <w:t>(d)</w:t>
      </w:r>
      <w:r w:rsidRPr="00E37D32">
        <w:rPr>
          <w:noProof/>
        </w:rPr>
        <w:tab/>
      </w:r>
      <w:r w:rsidRPr="00C8147F">
        <w:rPr>
          <w:dstrike/>
          <w:noProof/>
          <w:highlight w:val="lightGray"/>
        </w:rPr>
        <w:t>sve osobe ili subjekte koji primaju sredstva Unije u okviru financijskih instrumenata koji se iznimno provode u skladu s člankom 62. stavkom 1. prvim podstavkom točkom (a);</w:t>
      </w:r>
    </w:p>
    <w:p w:rsidR="00C8147F" w:rsidRPr="00C8147F" w:rsidRDefault="00C8147F" w:rsidP="00C8147F">
      <w:pPr>
        <w:ind w:left="850" w:hanging="850"/>
        <w:rPr>
          <w:noProof/>
        </w:rPr>
      </w:pPr>
      <w:r w:rsidRPr="00E37D32">
        <w:rPr>
          <w:noProof/>
        </w:rPr>
        <w:tab/>
        <w:t>(e)</w:t>
      </w:r>
      <w:r w:rsidRPr="00E37D32">
        <w:rPr>
          <w:noProof/>
        </w:rPr>
        <w:tab/>
        <w:t xml:space="preserve">sudionike ili primatelje o kojima su subjekti koji izvršavaju proračun u skladu s člankom 63. dostavili informacije, kako su ih prenijele države članice u skladu sa sektorskim pravilima, u skladu s člankom </w:t>
      </w:r>
      <w:r w:rsidRPr="00C8147F">
        <w:rPr>
          <w:noProof/>
          <w:u w:val="double"/>
        </w:rPr>
        <w:t>145.</w:t>
      </w:r>
      <w:r w:rsidRPr="00C8147F">
        <w:rPr>
          <w:dstrike/>
          <w:noProof/>
          <w:u w:val="double"/>
        </w:rPr>
        <w:t>142.</w:t>
      </w:r>
      <w:r w:rsidRPr="00E37D32">
        <w:rPr>
          <w:noProof/>
        </w:rPr>
        <w:t xml:space="preserve"> stavkom 2. točkom (d);</w:t>
      </w:r>
    </w:p>
    <w:p w:rsidR="00C8147F" w:rsidRPr="00C8147F" w:rsidRDefault="00C8147F" w:rsidP="00C8147F">
      <w:pPr>
        <w:ind w:left="850" w:hanging="850"/>
        <w:rPr>
          <w:dstrike/>
          <w:noProof/>
          <w:u w:val="double"/>
        </w:rPr>
      </w:pPr>
      <w:r w:rsidRPr="00E37D32">
        <w:rPr>
          <w:noProof/>
        </w:rPr>
        <w:tab/>
        <w:t>(f)</w:t>
      </w:r>
      <w:r w:rsidRPr="00E37D32">
        <w:rPr>
          <w:noProof/>
        </w:rPr>
        <w:tab/>
        <w:t xml:space="preserve">sponzore </w:t>
      </w:r>
      <w:r w:rsidRPr="00C8147F">
        <w:rPr>
          <w:dstrike/>
          <w:noProof/>
          <w:u w:val="double"/>
        </w:rPr>
        <w:t>kako se navodi u članku</w:t>
      </w:r>
      <w:r w:rsidRPr="00C8147F">
        <w:rPr>
          <w:noProof/>
          <w:u w:val="double"/>
        </w:rPr>
        <w:t>iz članka</w:t>
      </w:r>
      <w:r w:rsidRPr="00E37D32">
        <w:rPr>
          <w:noProof/>
        </w:rPr>
        <w:t xml:space="preserve"> 26.</w:t>
      </w:r>
      <w:r w:rsidRPr="00C8147F">
        <w:rPr>
          <w:noProof/>
          <w:u w:val="double"/>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highlight w:val="lightGray"/>
        </w:rPr>
      </w:pPr>
      <w:r w:rsidRPr="00E37D32">
        <w:rPr>
          <w:noProof/>
          <w:highlight w:val="lightGray"/>
        </w:rPr>
        <w:t>(g)</w:t>
      </w:r>
      <w:r w:rsidRPr="00E37D32">
        <w:rPr>
          <w:noProof/>
        </w:rPr>
        <w:tab/>
      </w:r>
      <w:r w:rsidRPr="00E37D32">
        <w:rPr>
          <w:noProof/>
          <w:highlight w:val="lightGray"/>
        </w:rPr>
        <w:t>stvarne vlasnike i sve povezane subjekte isključene osobe ili subjekta iz članka 139. stavka 6.;</w:t>
      </w:r>
    </w:p>
    <w:p w:rsidR="00C8147F" w:rsidRPr="00C8147F" w:rsidRDefault="00C8147F" w:rsidP="00C8147F">
      <w:pPr>
        <w:ind w:left="850" w:hanging="850"/>
        <w:rPr>
          <w:noProof/>
          <w:highlight w:val="lightGray"/>
        </w:rPr>
      </w:pPr>
      <w:r w:rsidRPr="00E37D32">
        <w:rPr>
          <w:noProof/>
          <w:highlight w:val="lightGray"/>
        </w:rPr>
        <w:t>(h)</w:t>
      </w:r>
      <w:r w:rsidRPr="00E37D32">
        <w:rPr>
          <w:noProof/>
        </w:rPr>
        <w:tab/>
      </w:r>
      <w:r w:rsidRPr="00E37D32">
        <w:rPr>
          <w:noProof/>
          <w:highlight w:val="lightGray"/>
        </w:rPr>
        <w:t>fizičke osobe iz članka 139. stavka 5. točaka od (a) do (c);</w:t>
      </w:r>
    </w:p>
    <w:p w:rsidR="00C8147F" w:rsidRPr="00C8147F" w:rsidRDefault="00C8147F" w:rsidP="00C8147F">
      <w:pPr>
        <w:ind w:left="850" w:hanging="850"/>
        <w:rPr>
          <w:noProof/>
          <w:highlight w:val="lightGray"/>
        </w:rPr>
      </w:pPr>
      <w:r w:rsidRPr="00E37D32">
        <w:rPr>
          <w:noProof/>
          <w:highlight w:val="lightGray"/>
        </w:rPr>
        <w:t>(i)</w:t>
      </w:r>
      <w:r w:rsidRPr="00E37D32">
        <w:rPr>
          <w:noProof/>
        </w:rPr>
        <w:tab/>
      </w:r>
      <w:r w:rsidRPr="00E37D32">
        <w:rPr>
          <w:noProof/>
          <w:highlight w:val="lightGray"/>
        </w:rPr>
        <w:t xml:space="preserve">sve osobe ili subjekte koji primaju sredstva u bilo kojem obliku, uključujući bespovratnu financijsku potporu ili zajmove ili oboje, ako se proračun izvršava s državama članicama u skladu s člankom 62. stavkom 1. prvim podstavkom točkom (a). U takvim se slučajevima primjenjuje članak 139. stavak 2. </w:t>
      </w:r>
    </w:p>
    <w:p w:rsidR="00C8147F" w:rsidRPr="00C8147F" w:rsidRDefault="00C8147F" w:rsidP="00C8147F">
      <w:pPr>
        <w:rPr>
          <w:noProof/>
          <w:highlight w:val="lightGray"/>
        </w:rPr>
      </w:pPr>
      <w:r w:rsidRPr="00E37D32">
        <w:rPr>
          <w:noProof/>
          <w:highlight w:val="lightGray"/>
        </w:rPr>
        <w:t>Za potrebe prvog podstavka podtočke (i), osobe ili subjekti koji primaju sredstva uključuju krajnje primatelje sredstava, ugovaratelje, podugovaratelje i stvarne vlasnike.</w:t>
      </w:r>
    </w:p>
    <w:p w:rsidR="00C8147F" w:rsidRPr="00C8147F" w:rsidRDefault="00C8147F" w:rsidP="00C8147F">
      <w:pPr>
        <w:ind w:left="850" w:hanging="850"/>
        <w:rPr>
          <w:noProof/>
          <w:highlight w:val="lightGray"/>
        </w:rPr>
      </w:pPr>
      <w:r w:rsidRPr="00E37D32">
        <w:rPr>
          <w:noProof/>
          <w:highlight w:val="lightGray"/>
        </w:rPr>
        <w:t>Time se ne dovode u pitanje članak 158. stavak 7. i pravila utvrđena u sporazumima o doprinosu, sporazumima o financiranju i sporazumima o jamstvu u slučaju osoba ili subjekata koji primaju sredstva Unije ako se proračun izvršava u skladu s člankom 62. stavkom 1. prvim podstavkom točkom (c).</w:t>
      </w:r>
    </w:p>
    <w:p w:rsidR="00C8147F" w:rsidRPr="00C8147F" w:rsidRDefault="00C8147F" w:rsidP="00C8147F">
      <w:pPr>
        <w:ind w:left="850" w:hanging="850"/>
        <w:rPr>
          <w:noProof/>
          <w:highlight w:val="lightGray"/>
        </w:rPr>
      </w:pPr>
      <w:r w:rsidRPr="00E37D32">
        <w:rPr>
          <w:noProof/>
          <w:highlight w:val="lightGray"/>
          <w:lang w:val="es-ES"/>
        </w:rPr>
        <w:t>U okviru podijeljenog upravljanja sustav isključivanja primjenjuje se na:</w:t>
      </w:r>
    </w:p>
    <w:p w:rsidR="00C8147F" w:rsidRPr="00C8147F" w:rsidRDefault="00C8147F" w:rsidP="00C8147F">
      <w:pPr>
        <w:ind w:left="1417" w:hanging="567"/>
        <w:rPr>
          <w:noProof/>
          <w:highlight w:val="lightGray"/>
        </w:rPr>
      </w:pPr>
      <w:r w:rsidRPr="00E37D32">
        <w:rPr>
          <w:noProof/>
          <w:highlight w:val="lightGray"/>
        </w:rPr>
        <w:t>(j) sve osobe ili subjekte koji podnesu zahtjev za sredstva iz određenog programa u okviru podijeljenog upravljanja, koji su odabrani za dodjelu takvih sredstava ili ih primaju;</w:t>
      </w:r>
    </w:p>
    <w:p w:rsidR="00C8147F" w:rsidRPr="00C8147F" w:rsidRDefault="00C8147F" w:rsidP="00C8147F">
      <w:pPr>
        <w:ind w:left="1417" w:hanging="567"/>
        <w:rPr>
          <w:noProof/>
          <w:highlight w:val="lightGray"/>
        </w:rPr>
      </w:pPr>
      <w:r w:rsidRPr="00E37D32">
        <w:rPr>
          <w:noProof/>
          <w:highlight w:val="lightGray"/>
        </w:rPr>
        <w:t xml:space="preserve">(k) subjekte na čiju se sposobnost osoba ili subjekt iz točke (j) namjerava osloniti ili na podugovaratelje te osobe ili subjekta; </w:t>
      </w:r>
    </w:p>
    <w:p w:rsidR="00C8147F" w:rsidRPr="00C8147F" w:rsidRDefault="00C8147F" w:rsidP="00C8147F">
      <w:pPr>
        <w:ind w:left="1417" w:hanging="567"/>
        <w:rPr>
          <w:noProof/>
        </w:rPr>
      </w:pPr>
      <w:r w:rsidRPr="00E37D32">
        <w:rPr>
          <w:noProof/>
          <w:highlight w:val="lightGray"/>
        </w:rPr>
        <w:t>(l) stvarne vlasnike i povezane subjekte osobe ili subjekta iz točke (j).</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3.</w:t>
      </w:r>
      <w:r w:rsidRPr="00E37D32">
        <w:rPr>
          <w:noProof/>
        </w:rPr>
        <w:tab/>
        <w:t xml:space="preserve">Odluku o unošenju informacija o ranom otkrivanju rizika iz stavka 1. drugog podstavka točke (a) ovog članka, o isključenju osoba ili subjekata iz stavka 2. i/ili izricanju financijske sankcije primatelju donosi odgovorni dužnosnik za ovjeravanje. Informacije </w:t>
      </w:r>
      <w:r w:rsidRPr="00C8147F">
        <w:rPr>
          <w:dstrike/>
          <w:noProof/>
          <w:u w:val="double"/>
        </w:rPr>
        <w:t>povezane s</w:t>
      </w:r>
      <w:r w:rsidRPr="00C8147F">
        <w:rPr>
          <w:noProof/>
          <w:u w:val="double"/>
        </w:rPr>
        <w:t>o</w:t>
      </w:r>
      <w:r w:rsidRPr="00E37D32">
        <w:rPr>
          <w:noProof/>
        </w:rPr>
        <w:t xml:space="preserve"> takvim odlukama unose se u bazu podataka iz članka </w:t>
      </w:r>
      <w:r w:rsidRPr="00C8147F">
        <w:rPr>
          <w:noProof/>
          <w:u w:val="double"/>
        </w:rPr>
        <w:t>145.</w:t>
      </w:r>
      <w:r w:rsidRPr="00C8147F">
        <w:rPr>
          <w:dstrike/>
          <w:noProof/>
          <w:u w:val="double"/>
        </w:rPr>
        <w:t>142.</w:t>
      </w:r>
      <w:r w:rsidRPr="00E37D32">
        <w:rPr>
          <w:noProof/>
        </w:rPr>
        <w:t xml:space="preserve"> stavka 1. Ako se takve odluke donose na temelju članka </w:t>
      </w:r>
      <w:r w:rsidRPr="00C8147F">
        <w:rPr>
          <w:noProof/>
          <w:u w:val="double"/>
        </w:rPr>
        <w:t>139. stavka 5.</w:t>
      </w:r>
      <w:r w:rsidRPr="00C8147F">
        <w:rPr>
          <w:dstrike/>
          <w:noProof/>
          <w:u w:val="double"/>
        </w:rPr>
        <w:t>136. stavka 4.</w:t>
      </w:r>
      <w:r w:rsidRPr="00E37D32">
        <w:rPr>
          <w:noProof/>
        </w:rPr>
        <w:t>, informacije unesene u bazu podataka obuhvaćaju informacije o osobama iz tog stavka.</w:t>
      </w:r>
    </w:p>
    <w:p w:rsidR="00C8147F" w:rsidRPr="00C8147F" w:rsidRDefault="00C8147F" w:rsidP="00C8147F">
      <w:pPr>
        <w:rPr>
          <w:noProof/>
        </w:rPr>
      </w:pPr>
      <w:r w:rsidRPr="00E37D32">
        <w:rPr>
          <w:noProof/>
        </w:rPr>
        <w:t>4.</w:t>
      </w:r>
      <w:r w:rsidRPr="00E37D32">
        <w:rPr>
          <w:noProof/>
        </w:rPr>
        <w:tab/>
        <w:t xml:space="preserve">Odluka o isključenju osoba ili subjekata iz stavka 2. ovog članka ili izricanju financijskih sankcija primatelju mora se temeljiti na pravomoćnoj presudi ili, u situacijama za isključenje iz članka </w:t>
      </w:r>
      <w:r w:rsidRPr="00C8147F">
        <w:rPr>
          <w:noProof/>
          <w:u w:val="double"/>
        </w:rPr>
        <w:t>139.</w:t>
      </w:r>
      <w:r w:rsidRPr="00C8147F">
        <w:rPr>
          <w:dstrike/>
          <w:noProof/>
          <w:u w:val="double"/>
        </w:rPr>
        <w:t>136.</w:t>
      </w:r>
      <w:r w:rsidRPr="00E37D32">
        <w:rPr>
          <w:noProof/>
        </w:rPr>
        <w:t xml:space="preserve"> stavka 1., na konačnoj upravnoj odluci, ili na preliminarnoj pravnoj ocjeni povjerenstva iz članka </w:t>
      </w:r>
      <w:r w:rsidRPr="00C8147F">
        <w:rPr>
          <w:noProof/>
          <w:u w:val="double"/>
        </w:rPr>
        <w:t>146.</w:t>
      </w:r>
      <w:r w:rsidRPr="00C8147F">
        <w:rPr>
          <w:dstrike/>
          <w:noProof/>
          <w:u w:val="double"/>
        </w:rPr>
        <w:t>143.</w:t>
      </w:r>
      <w:r w:rsidRPr="00E37D32">
        <w:rPr>
          <w:noProof/>
        </w:rPr>
        <w:t xml:space="preserve"> u situacijama iz članka </w:t>
      </w:r>
      <w:r w:rsidRPr="00C8147F">
        <w:rPr>
          <w:noProof/>
          <w:u w:val="double"/>
        </w:rPr>
        <w:t>139. stavka 3.</w:t>
      </w:r>
      <w:r w:rsidRPr="00C8147F">
        <w:rPr>
          <w:dstrike/>
          <w:noProof/>
          <w:u w:val="double"/>
        </w:rPr>
        <w:t>136. stavka 2.</w:t>
      </w:r>
      <w:r w:rsidRPr="00E37D32">
        <w:rPr>
          <w:noProof/>
        </w:rPr>
        <w:t xml:space="preserve"> kako bi se osigurala centralizirana procjena tih situacija. U slučajevima iz članka </w:t>
      </w:r>
      <w:r w:rsidRPr="00C8147F">
        <w:rPr>
          <w:noProof/>
          <w:u w:val="double"/>
        </w:rPr>
        <w:t>144.</w:t>
      </w:r>
      <w:r w:rsidRPr="00C8147F">
        <w:rPr>
          <w:dstrike/>
          <w:noProof/>
          <w:u w:val="double"/>
        </w:rPr>
        <w:t>141.</w:t>
      </w:r>
      <w:r w:rsidRPr="00E37D32">
        <w:rPr>
          <w:noProof/>
        </w:rPr>
        <w:t xml:space="preserve"> stavka 1. odgovorni dužnosnik za ovjeravanje sudioniku odbija sudjelovanje u određenom postupku dodjele.</w:t>
      </w:r>
    </w:p>
    <w:p w:rsidR="00C8147F" w:rsidRPr="00C8147F" w:rsidRDefault="00C8147F" w:rsidP="00C8147F">
      <w:pPr>
        <w:rPr>
          <w:noProof/>
        </w:rPr>
      </w:pPr>
      <w:r w:rsidRPr="00E37D32">
        <w:rPr>
          <w:noProof/>
        </w:rPr>
        <w:t xml:space="preserve">Ne dovodeći u pitanje članak </w:t>
      </w:r>
      <w:r w:rsidRPr="00C8147F">
        <w:rPr>
          <w:noProof/>
          <w:u w:val="double"/>
        </w:rPr>
        <w:t>139. stavke 7. i 8.</w:t>
      </w:r>
      <w:r w:rsidRPr="00C8147F">
        <w:rPr>
          <w:dstrike/>
          <w:noProof/>
          <w:u w:val="double"/>
        </w:rPr>
        <w:t>136. stavak 5.</w:t>
      </w:r>
      <w:r w:rsidRPr="00E37D32">
        <w:rPr>
          <w:noProof/>
        </w:rPr>
        <w:t xml:space="preserve">, odgovorni dužnosnik za ovjeravanje može donijeti odluku o isključenju sudionika ili primatelja i/ili o izricanju financijske sankcije primatelju te odluku o objavi povezanih informacija, na temelju preliminarne ocjene kako je navedeno u članku </w:t>
      </w:r>
      <w:r w:rsidRPr="00C8147F">
        <w:rPr>
          <w:noProof/>
          <w:u w:val="double"/>
        </w:rPr>
        <w:t>139. stavku 3.</w:t>
      </w:r>
      <w:r w:rsidRPr="00C8147F">
        <w:rPr>
          <w:dstrike/>
          <w:noProof/>
          <w:u w:val="double"/>
        </w:rPr>
        <w:t>136. stavku 2.</w:t>
      </w:r>
      <w:r w:rsidRPr="00E37D32">
        <w:rPr>
          <w:noProof/>
        </w:rPr>
        <w:t xml:space="preserve">, tek nakon što </w:t>
      </w:r>
      <w:r w:rsidRPr="00C8147F">
        <w:rPr>
          <w:noProof/>
          <w:u w:val="double"/>
        </w:rPr>
        <w:t>pribavi</w:t>
      </w:r>
      <w:r w:rsidRPr="00C8147F">
        <w:rPr>
          <w:dstrike/>
          <w:noProof/>
          <w:u w:val="double"/>
        </w:rPr>
        <w:t>je pribavio</w:t>
      </w:r>
      <w:r w:rsidRPr="00E37D32">
        <w:rPr>
          <w:noProof/>
        </w:rPr>
        <w:t xml:space="preserve"> preporuku povjerenstva iz članka </w:t>
      </w:r>
      <w:r w:rsidRPr="00C8147F">
        <w:rPr>
          <w:noProof/>
          <w:u w:val="double"/>
        </w:rPr>
        <w:t>146</w:t>
      </w:r>
      <w:r w:rsidRPr="00C8147F">
        <w:rPr>
          <w:dstrike/>
          <w:noProof/>
          <w:u w:val="double"/>
        </w:rPr>
        <w:t>143</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139.</w:t>
      </w:r>
      <w:r w:rsidRPr="00C8147F">
        <w:rPr>
          <w:i/>
          <w:dstrike/>
          <w:noProof/>
          <w:u w:val="double"/>
        </w:rPr>
        <w:t>136.</w:t>
      </w:r>
    </w:p>
    <w:p w:rsidR="00C8147F" w:rsidRPr="00C8147F" w:rsidRDefault="00C8147F" w:rsidP="00C8147F">
      <w:pPr>
        <w:jc w:val="center"/>
        <w:rPr>
          <w:b/>
          <w:bCs/>
          <w:noProof/>
        </w:rPr>
      </w:pPr>
      <w:r w:rsidRPr="00E37D32">
        <w:rPr>
          <w:b/>
          <w:noProof/>
        </w:rPr>
        <w:t>Kriteriji za isključenje i odluke o isključenju</w:t>
      </w:r>
    </w:p>
    <w:p w:rsidR="00C8147F" w:rsidRPr="00C8147F" w:rsidRDefault="00C8147F" w:rsidP="00C8147F">
      <w:pPr>
        <w:rPr>
          <w:noProof/>
        </w:rPr>
      </w:pPr>
      <w:r w:rsidRPr="00E37D32">
        <w:rPr>
          <w:noProof/>
        </w:rPr>
        <w:t>1.</w:t>
      </w:r>
      <w:r w:rsidRPr="00E37D32">
        <w:rPr>
          <w:noProof/>
        </w:rPr>
        <w:tab/>
        <w:t xml:space="preserve">Odgovorni dužnosnik za ovjeravanje isključuje osobu ili subjekt iz članka </w:t>
      </w:r>
      <w:r w:rsidRPr="00C8147F">
        <w:rPr>
          <w:noProof/>
          <w:u w:val="double"/>
        </w:rPr>
        <w:t>138.</w:t>
      </w:r>
      <w:r w:rsidRPr="00C8147F">
        <w:rPr>
          <w:dstrike/>
          <w:noProof/>
          <w:u w:val="double"/>
        </w:rPr>
        <w:t>135.</w:t>
      </w:r>
      <w:r w:rsidRPr="00E37D32">
        <w:rPr>
          <w:noProof/>
        </w:rPr>
        <w:t xml:space="preserve"> stavka 2. iz sudjelovanja u postupcima dodjele uređenima ovom Uredbom ili </w:t>
      </w:r>
      <w:r w:rsidRPr="00C8147F">
        <w:rPr>
          <w:dstrike/>
          <w:noProof/>
          <w:highlight w:val="lightGray"/>
        </w:rPr>
        <w:t>iz odabira osoba ili subjekata za izvršenje</w:t>
      </w:r>
      <w:r w:rsidRPr="00C8147F">
        <w:rPr>
          <w:noProof/>
          <w:u w:val="double"/>
        </w:rPr>
        <w:t>izvršenja</w:t>
      </w:r>
      <w:r w:rsidRPr="00E37D32">
        <w:rPr>
          <w:noProof/>
        </w:rPr>
        <w:t xml:space="preserve"> sredstava Unije u sljedećim situacijama za isključenje:</w:t>
      </w:r>
    </w:p>
    <w:p w:rsidR="00C8147F" w:rsidRPr="00C8147F" w:rsidRDefault="00C8147F" w:rsidP="00C8147F">
      <w:pPr>
        <w:ind w:left="850" w:hanging="850"/>
        <w:rPr>
          <w:noProof/>
        </w:rPr>
      </w:pPr>
      <w:r w:rsidRPr="00E37D32">
        <w:rPr>
          <w:noProof/>
        </w:rPr>
        <w:tab/>
        <w:t>(a)</w:t>
      </w:r>
      <w:r w:rsidRPr="00E37D32">
        <w:rPr>
          <w:noProof/>
        </w:rPr>
        <w:tab/>
        <w:t>osoba ili subjekt je u stečaju, podliježe postupku u slučaju nesolventnosti ili postupku likvidacije, njegovom imovinom upravlja upravitelj ili sud, u nagodbi je s vjerovnicima, poslovne aktivnosti su mu suspendirane ili se nalazi u bilo kakvoj analognoj situaciji koja proizlazi iz sličnog postupka predviđenog pravom Unije ili nacionalnim pravom;</w:t>
      </w:r>
    </w:p>
    <w:p w:rsidR="00C8147F" w:rsidRPr="00C8147F" w:rsidRDefault="00C8147F" w:rsidP="00C8147F">
      <w:pPr>
        <w:ind w:left="850" w:hanging="850"/>
        <w:rPr>
          <w:noProof/>
        </w:rPr>
      </w:pPr>
      <w:r w:rsidRPr="00E37D32">
        <w:rPr>
          <w:noProof/>
        </w:rPr>
        <w:tab/>
        <w:t>(b)</w:t>
      </w:r>
      <w:r w:rsidRPr="00E37D32">
        <w:rPr>
          <w:noProof/>
        </w:rPr>
        <w:tab/>
        <w:t xml:space="preserve">pravomoćnom presudom ili konačnom upravnom odlukom utvrđeno je da osoba ili subjekt krši svoje obveze </w:t>
      </w:r>
      <w:r w:rsidRPr="00C8147F">
        <w:rPr>
          <w:dstrike/>
          <w:noProof/>
          <w:u w:val="double"/>
        </w:rPr>
        <w:t>u pogledu</w:t>
      </w:r>
      <w:r w:rsidRPr="00E37D32">
        <w:rPr>
          <w:noProof/>
        </w:rPr>
        <w:t xml:space="preserve"> plaćanja poreza ili doprinosa za socijalno osiguranje u skladu s primjenjivim pravom;</w:t>
      </w:r>
    </w:p>
    <w:p w:rsidR="00C8147F" w:rsidRPr="00C8147F" w:rsidRDefault="00C8147F" w:rsidP="00C8147F">
      <w:pPr>
        <w:ind w:left="850" w:hanging="850"/>
        <w:rPr>
          <w:noProof/>
        </w:rPr>
      </w:pPr>
      <w:r w:rsidRPr="00E37D32">
        <w:rPr>
          <w:noProof/>
        </w:rPr>
        <w:tab/>
        <w:t>(c)</w:t>
      </w:r>
      <w:r w:rsidRPr="00E37D32">
        <w:rPr>
          <w:noProof/>
        </w:rPr>
        <w:tab/>
        <w:t>pravomoćnom presudom ili konačnom upravnom odlukom utvrđeno je da je osoba ili subjekt kriv za tešku povredu dužnosti zbog kršenja primjenjivih zakona ili drugih propisa ili etičkih normi profesije kojoj osoba ili subjekt pripada ili zbog protupravnog postupanja koje utječe na njegovu profesionalnu vjerodostojnost ako takvo postupanje upućuje na protuzakonitu namjeru ili krajnju nepažnju, uključujući osobito bilo što od sljedećeg:</w:t>
      </w:r>
    </w:p>
    <w:p w:rsidR="00C8147F" w:rsidRPr="00C8147F" w:rsidRDefault="00C8147F" w:rsidP="00C8147F">
      <w:pPr>
        <w:ind w:left="1417" w:hanging="567"/>
        <w:rPr>
          <w:noProof/>
        </w:rPr>
      </w:pPr>
      <w:r w:rsidRPr="00E37D32">
        <w:rPr>
          <w:noProof/>
        </w:rPr>
        <w:tab/>
        <w:t>i.</w:t>
      </w:r>
      <w:r w:rsidRPr="00E37D32">
        <w:rPr>
          <w:noProof/>
        </w:rPr>
        <w:tab/>
        <w:t>netočno prikazivanje informacija, s namjerom ili iz nepažnje, koje su potrebne kako bi se potvrdilo da ne postoji osnova za isključenje ili da su ispunjeni kriteriji prihvatljivosti ili kriteriji za odabir ili pri izvršenju pravne obveze;</w:t>
      </w:r>
    </w:p>
    <w:p w:rsidR="00C8147F" w:rsidRPr="00C8147F" w:rsidRDefault="00C8147F" w:rsidP="00C8147F">
      <w:pPr>
        <w:ind w:left="1417" w:hanging="567"/>
        <w:rPr>
          <w:noProof/>
        </w:rPr>
      </w:pPr>
      <w:r w:rsidRPr="00E37D32">
        <w:rPr>
          <w:noProof/>
        </w:rPr>
        <w:tab/>
        <w:t>ii.</w:t>
      </w:r>
      <w:r w:rsidRPr="00E37D32">
        <w:rPr>
          <w:noProof/>
        </w:rPr>
        <w:tab/>
        <w:t>dogovaranje s drugim osobama ili subjektima s ciljem narušavanja tržišnog natjecanja;</w:t>
      </w:r>
    </w:p>
    <w:p w:rsidR="00C8147F" w:rsidRPr="00C8147F" w:rsidRDefault="00C8147F" w:rsidP="00C8147F">
      <w:pPr>
        <w:ind w:left="1417" w:hanging="567"/>
        <w:rPr>
          <w:noProof/>
        </w:rPr>
      </w:pPr>
      <w:r w:rsidRPr="00E37D32">
        <w:rPr>
          <w:noProof/>
        </w:rPr>
        <w:tab/>
        <w:t>iii.</w:t>
      </w:r>
      <w:r w:rsidRPr="00E37D32">
        <w:rPr>
          <w:noProof/>
        </w:rPr>
        <w:tab/>
        <w:t>kršenje pravâ intelektualnog vlasništva;</w:t>
      </w:r>
    </w:p>
    <w:p w:rsidR="00C8147F" w:rsidRPr="00C8147F" w:rsidRDefault="00C8147F" w:rsidP="00C8147F">
      <w:pPr>
        <w:ind w:left="1417" w:hanging="567"/>
        <w:rPr>
          <w:noProof/>
        </w:rPr>
      </w:pPr>
      <w:r w:rsidRPr="00E37D32">
        <w:rPr>
          <w:noProof/>
        </w:rPr>
        <w:tab/>
        <w:t>iv.</w:t>
      </w:r>
      <w:r w:rsidRPr="00E37D32">
        <w:rPr>
          <w:noProof/>
        </w:rPr>
        <w:tab/>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nepropisan utjecaj</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ili pokušaj da se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nepropisno</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utječe na </w:t>
      </w:r>
      <w:r w:rsidRPr="00C8147F">
        <w:rPr>
          <w:dstrike/>
          <w:noProof/>
          <w:highlight w:val="lightGray"/>
        </w:rPr>
        <w:t>odluke koje donosi odgovorni dužnosnik za ovjeravanje tijekom postupka dodjele</w:t>
      </w:r>
      <w:r w:rsidRPr="00E37D32">
        <w:rPr>
          <w:noProof/>
          <w:highlight w:val="lightGray"/>
        </w:rPr>
        <w:t xml:space="preserve"> </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postupak odlučivanja radi pribavljanja sredstava Unije iskorištavanjem, lažnim predstavljanjem, sukoba interesa koji uključuje financijske izvršitelje ili druge osobe iz članka 61. stavka 1.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C8147F" w:rsidRDefault="00C8147F" w:rsidP="00C8147F">
      <w:pPr>
        <w:ind w:left="1417" w:hanging="567"/>
        <w:rPr>
          <w:noProof/>
        </w:rPr>
      </w:pPr>
      <w:r w:rsidRPr="00E37D32">
        <w:rPr>
          <w:noProof/>
        </w:rPr>
        <w:tab/>
        <w:t>v.</w:t>
      </w:r>
      <w:r w:rsidRPr="00E37D32">
        <w:rPr>
          <w:noProof/>
        </w:rPr>
        <w:tab/>
        <w:t>pokušaj da osoba ili subjekt pribavi povjerljive informacije zahvaljujući kojima bi imao nepoštenu prednost u postupku dodjele;</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1417" w:hanging="567"/>
        <w:rPr>
          <w:noProof/>
          <w:highlight w:val="lightGray"/>
        </w:rPr>
      </w:pPr>
      <w:r w:rsidRPr="00E37D32">
        <w:rPr>
          <w:noProof/>
          <w:highlight w:val="lightGray"/>
        </w:rPr>
        <w:t>vi. poticanje na diskriminaciju, mržnju ili nasilje nad skupinom osoba ili članom određene skupine ako takva povreda dužnosti utječe na integritet osobe ili subjekta, što negativno utječe na izvršenje pravne obveze ili je konkretna prijetnja njezinu izvršenju;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ind w:left="850" w:hanging="850"/>
        <w:rPr>
          <w:noProof/>
        </w:rPr>
      </w:pPr>
      <w:r w:rsidRPr="00E37D32">
        <w:rPr>
          <w:noProof/>
        </w:rPr>
        <w:tab/>
        <w:t>(d)</w:t>
      </w:r>
      <w:r w:rsidRPr="00E37D32">
        <w:rPr>
          <w:noProof/>
        </w:rPr>
        <w:tab/>
        <w:t>pravomoćnom presudom utvrđeno je da je osoba ili subjekt kriv za bilo što od sljedećeg:</w:t>
      </w:r>
    </w:p>
    <w:p w:rsidR="00C8147F" w:rsidRPr="00C8147F" w:rsidRDefault="00C8147F" w:rsidP="00C8147F">
      <w:pPr>
        <w:ind w:left="1417" w:hanging="567"/>
        <w:rPr>
          <w:noProof/>
        </w:rPr>
      </w:pPr>
      <w:r w:rsidRPr="00E37D32">
        <w:rPr>
          <w:noProof/>
        </w:rPr>
        <w:tab/>
      </w:r>
      <w:r w:rsidRPr="00E37D32">
        <w:rPr>
          <w:noProof/>
          <w:lang w:val="es-ES"/>
        </w:rPr>
        <w:t>i.</w:t>
      </w:r>
      <w:r w:rsidRPr="00E37D32">
        <w:rPr>
          <w:noProof/>
          <w:lang w:val="es-ES"/>
        </w:rPr>
        <w:tab/>
        <w:t xml:space="preserve">prijevaru, u smislu članka 3. </w:t>
      </w:r>
      <w:r w:rsidRPr="00E37D32">
        <w:rPr>
          <w:noProof/>
          <w:lang w:val="de-DE"/>
        </w:rPr>
        <w:t>Direktive (EU) 2017/1371 Europskog parlamenta i Vijeća</w:t>
      </w:r>
      <w:r w:rsidRPr="00872F89">
        <w:rPr>
          <w:rStyle w:val="FootnoteReference"/>
          <w:noProof/>
        </w:rPr>
        <w:footnoteReference w:id="78"/>
      </w:r>
      <w:r w:rsidRPr="00E37D32">
        <w:rPr>
          <w:noProof/>
          <w:lang w:val="de-DE"/>
        </w:rPr>
        <w:t xml:space="preserve"> i članka 1. Konvencije o zaštiti financijskih interesa Europskih zajednica, sastavljene Aktom Vijeća od 26. srpnja 1995.</w:t>
      </w:r>
      <w:r w:rsidRPr="00872F89">
        <w:rPr>
          <w:rStyle w:val="FootnoteReference"/>
          <w:noProof/>
        </w:rPr>
        <w:footnoteReference w:id="79"/>
      </w:r>
      <w:r w:rsidRPr="00E37D32">
        <w:rPr>
          <w:noProof/>
          <w:lang w:val="de-DE"/>
        </w:rPr>
        <w:t>;</w:t>
      </w:r>
    </w:p>
    <w:p w:rsidR="00C8147F" w:rsidRPr="00C8147F" w:rsidRDefault="00C8147F" w:rsidP="00C8147F">
      <w:pPr>
        <w:ind w:left="1417" w:hanging="567"/>
        <w:rPr>
          <w:noProof/>
        </w:rPr>
      </w:pPr>
      <w:r w:rsidRPr="00E37D32">
        <w:rPr>
          <w:noProof/>
          <w:lang w:val="de-DE"/>
        </w:rPr>
        <w:tab/>
      </w:r>
      <w:r w:rsidRPr="00E37D32">
        <w:rPr>
          <w:noProof/>
          <w:lang w:val="es-ES"/>
        </w:rPr>
        <w:t>ii.</w:t>
      </w:r>
      <w:r w:rsidRPr="00E37D32">
        <w:rPr>
          <w:noProof/>
          <w:lang w:val="es-ES"/>
        </w:rPr>
        <w:tab/>
        <w:t>primanje i davanje mita kako je definirano u članku 4. stavku 2. Direktive (EU) 2017/1371 ili davanje mita u smislu članka 3. Konvencije o borbi protiv korupcije koja uključuje dužnosnike Europskih zajednica ili dužnosnike država članica Europske unije, sastavljene Aktom Vijeća od 26. svibnja 1997.</w:t>
      </w:r>
      <w:r w:rsidRPr="00872F89">
        <w:rPr>
          <w:rStyle w:val="FootnoteReference"/>
          <w:noProof/>
        </w:rPr>
        <w:footnoteReference w:id="80"/>
      </w:r>
      <w:r w:rsidRPr="00E37D32">
        <w:rPr>
          <w:noProof/>
          <w:lang w:val="es-ES"/>
        </w:rPr>
        <w:t>, ili postupanje iz članka 2. stavka 1. Okvirne odluke Vijeća 2003/568/PUP</w:t>
      </w:r>
      <w:r w:rsidRPr="00872F89">
        <w:rPr>
          <w:rStyle w:val="FootnoteReference"/>
          <w:noProof/>
        </w:rPr>
        <w:footnoteReference w:id="81"/>
      </w:r>
      <w:r w:rsidRPr="00E37D32">
        <w:rPr>
          <w:noProof/>
          <w:lang w:val="es-ES"/>
        </w:rPr>
        <w:t xml:space="preserve">, ili korupciju kako je definirana u drugim primjenjivim </w:t>
      </w:r>
      <w:r w:rsidRPr="00C8147F">
        <w:rPr>
          <w:noProof/>
          <w:u w:val="double"/>
        </w:rPr>
        <w:t>propisima</w:t>
      </w:r>
      <w:r w:rsidRPr="00C8147F">
        <w:rPr>
          <w:dstrike/>
          <w:noProof/>
          <w:u w:val="double"/>
        </w:rPr>
        <w:t>pravima</w:t>
      </w:r>
      <w:r w:rsidRPr="00E37D32">
        <w:rPr>
          <w:noProof/>
          <w:lang w:val="es-ES"/>
        </w:rPr>
        <w:t>;</w:t>
      </w:r>
    </w:p>
    <w:p w:rsidR="00C8147F" w:rsidRPr="00C8147F" w:rsidRDefault="00C8147F" w:rsidP="00C8147F">
      <w:pPr>
        <w:ind w:left="1417" w:hanging="567"/>
        <w:rPr>
          <w:noProof/>
        </w:rPr>
      </w:pPr>
      <w:r w:rsidRPr="00E37D32">
        <w:rPr>
          <w:noProof/>
          <w:lang w:val="es-ES"/>
        </w:rPr>
        <w:tab/>
        <w:t>iii.</w:t>
      </w:r>
      <w:r w:rsidRPr="00E37D32">
        <w:rPr>
          <w:noProof/>
          <w:lang w:val="es-ES"/>
        </w:rPr>
        <w:tab/>
        <w:t>postupanje u vezi sa zločinačkom organizacijom, kako je navedeno u članku 2. Okvirne odluke Vijeća 2008/841/PUP</w:t>
      </w:r>
      <w:r w:rsidRPr="00872F89">
        <w:rPr>
          <w:rStyle w:val="FootnoteReference"/>
          <w:noProof/>
        </w:rPr>
        <w:footnoteReference w:id="82"/>
      </w:r>
      <w:r w:rsidRPr="00E37D32">
        <w:rPr>
          <w:noProof/>
          <w:lang w:val="es-ES"/>
        </w:rPr>
        <w:t>;</w:t>
      </w:r>
    </w:p>
    <w:p w:rsidR="00C8147F" w:rsidRPr="00C8147F" w:rsidRDefault="00C8147F" w:rsidP="00C8147F">
      <w:pPr>
        <w:ind w:left="1417" w:hanging="567"/>
        <w:rPr>
          <w:noProof/>
        </w:rPr>
      </w:pPr>
      <w:r w:rsidRPr="00E37D32">
        <w:rPr>
          <w:noProof/>
          <w:lang w:val="es-ES"/>
        </w:rPr>
        <w:tab/>
        <w:t>iv.</w:t>
      </w:r>
      <w:r w:rsidRPr="00E37D32">
        <w:rPr>
          <w:noProof/>
          <w:lang w:val="es-ES"/>
        </w:rPr>
        <w:tab/>
        <w:t>pranje novca ili financiranje terorizma u smislu članka 1. stavaka 3., 4. i 5. Direktive (EU) 2015/849 Europskog parlamenta i Vijeća</w:t>
      </w:r>
      <w:r w:rsidRPr="00872F89">
        <w:rPr>
          <w:rStyle w:val="FootnoteReference"/>
          <w:noProof/>
        </w:rPr>
        <w:footnoteReference w:id="83"/>
      </w:r>
      <w:r w:rsidRPr="00E37D32">
        <w:rPr>
          <w:noProof/>
          <w:lang w:val="es-ES"/>
        </w:rPr>
        <w:t>;</w:t>
      </w:r>
    </w:p>
    <w:p w:rsidR="00C8147F" w:rsidRPr="00C8147F" w:rsidRDefault="00C8147F" w:rsidP="00C8147F">
      <w:pPr>
        <w:ind w:left="1417" w:hanging="567"/>
        <w:rPr>
          <w:noProof/>
        </w:rPr>
      </w:pPr>
      <w:r w:rsidRPr="00E37D32">
        <w:rPr>
          <w:noProof/>
          <w:lang w:val="es-ES"/>
        </w:rPr>
        <w:tab/>
        <w:t>v.</w:t>
      </w:r>
      <w:r w:rsidRPr="00E37D32">
        <w:rPr>
          <w:noProof/>
          <w:lang w:val="es-ES"/>
        </w:rPr>
        <w:tab/>
        <w:t xml:space="preserve">kaznena djela terorizma ili kaznena djela povezana s terorističkim aktivnostima, kako su definirana u članku </w:t>
      </w:r>
      <w:r w:rsidRPr="00C8147F">
        <w:rPr>
          <w:noProof/>
          <w:u w:val="double"/>
        </w:rPr>
        <w:t>3.</w:t>
      </w:r>
      <w:r w:rsidRPr="00C8147F">
        <w:rPr>
          <w:dstrike/>
          <w:noProof/>
          <w:u w:val="double"/>
        </w:rPr>
        <w:t>1.</w:t>
      </w:r>
      <w:r w:rsidRPr="00E37D32">
        <w:rPr>
          <w:noProof/>
          <w:lang w:val="es-ES"/>
        </w:rPr>
        <w:t xml:space="preserve"> odnosno članku </w:t>
      </w:r>
      <w:r w:rsidRPr="00C8147F">
        <w:rPr>
          <w:noProof/>
          <w:u w:val="double"/>
        </w:rPr>
        <w:t>12.</w:t>
      </w:r>
      <w:r w:rsidRPr="00C8147F">
        <w:rPr>
          <w:dstrike/>
          <w:noProof/>
          <w:u w:val="double"/>
        </w:rPr>
        <w:t>3.</w:t>
      </w:r>
      <w:r w:rsidRPr="00E37D32">
        <w:rPr>
          <w:noProof/>
          <w:lang w:val="es-ES"/>
        </w:rPr>
        <w:t xml:space="preserve"> </w:t>
      </w:r>
      <w:r w:rsidRPr="00C8147F">
        <w:rPr>
          <w:noProof/>
          <w:u w:val="double"/>
        </w:rPr>
        <w:t>Direktive 2017/541 Europskog parlamenta i Vijeća</w:t>
      </w:r>
      <w:r w:rsidRPr="00872F89">
        <w:rPr>
          <w:rStyle w:val="FootnoteReference"/>
          <w:noProof/>
        </w:rPr>
        <w:footnoteReference w:id="84"/>
      </w:r>
      <w:r w:rsidRPr="00E37D32">
        <w:rPr>
          <w:noProof/>
          <w:lang w:val="es-ES"/>
        </w:rPr>
        <w:t xml:space="preserve"> </w:t>
      </w:r>
      <w:r w:rsidRPr="00C8147F">
        <w:rPr>
          <w:dstrike/>
          <w:noProof/>
          <w:u w:val="double"/>
        </w:rPr>
        <w:t xml:space="preserve">Okvirne odluke Vijeća 2002/475/PUP </w:t>
      </w:r>
      <w:r w:rsidRPr="00872F89">
        <w:rPr>
          <w:rStyle w:val="FootnoteReference"/>
          <w:noProof/>
        </w:rPr>
        <w:footnoteReference w:id="85"/>
      </w:r>
      <w:r w:rsidRPr="00E37D32">
        <w:rPr>
          <w:noProof/>
          <w:lang w:val="es-ES"/>
        </w:rPr>
        <w:t>, ili poticanje, pomaganje, potpora ili pokušaj počinjenja takvih kaznenih djela, kako je navedeno u članku 4. te direktive;</w:t>
      </w:r>
    </w:p>
    <w:p w:rsidR="00C8147F" w:rsidRPr="00C8147F" w:rsidRDefault="00C8147F" w:rsidP="00C8147F">
      <w:pPr>
        <w:ind w:left="1417" w:hanging="567"/>
        <w:rPr>
          <w:noProof/>
        </w:rPr>
      </w:pPr>
      <w:r w:rsidRPr="00E37D32">
        <w:rPr>
          <w:noProof/>
          <w:lang w:val="es-ES"/>
        </w:rPr>
        <w:tab/>
        <w:t>vi.</w:t>
      </w:r>
      <w:r w:rsidRPr="00E37D32">
        <w:rPr>
          <w:noProof/>
          <w:lang w:val="es-ES"/>
        </w:rPr>
        <w:tab/>
        <w:t>dječji rad ili druga kaznena djela u vezi s trgovanjem ljudima iz članka 2. Direktive 2011/36/EU Europskog parlamenta i Vijeća</w:t>
      </w:r>
      <w:r w:rsidRPr="00872F89">
        <w:rPr>
          <w:rStyle w:val="FootnoteReference"/>
          <w:noProof/>
        </w:rPr>
        <w:footnoteReference w:id="86"/>
      </w:r>
      <w:r w:rsidRPr="00E37D32">
        <w:rPr>
          <w:noProof/>
          <w:lang w:val="es-ES"/>
        </w:rPr>
        <w:t>;</w:t>
      </w:r>
    </w:p>
    <w:p w:rsidR="00C8147F" w:rsidRPr="00C8147F" w:rsidRDefault="00C8147F" w:rsidP="00C8147F">
      <w:pPr>
        <w:ind w:left="850" w:hanging="850"/>
        <w:rPr>
          <w:noProof/>
        </w:rPr>
      </w:pPr>
      <w:r w:rsidRPr="00E37D32">
        <w:rPr>
          <w:noProof/>
          <w:lang w:val="es-ES"/>
        </w:rPr>
        <w:tab/>
        <w:t>(e)</w:t>
      </w:r>
      <w:r w:rsidRPr="00E37D32">
        <w:rPr>
          <w:noProof/>
          <w:lang w:val="es-ES"/>
        </w:rPr>
        <w:tab/>
        <w:t xml:space="preserve">osoba ili subjekt pokazao je znatne nedostatke </w:t>
      </w:r>
      <w:r w:rsidRPr="00C8147F">
        <w:rPr>
          <w:noProof/>
          <w:u w:val="double"/>
        </w:rPr>
        <w:t>pri ispunjavanju</w:t>
      </w:r>
      <w:r w:rsidRPr="00C8147F">
        <w:rPr>
          <w:dstrike/>
          <w:noProof/>
          <w:u w:val="double"/>
        </w:rPr>
        <w:t>u udovoljavanju</w:t>
      </w:r>
      <w:r w:rsidRPr="00E37D32">
        <w:rPr>
          <w:noProof/>
          <w:lang w:val="es-ES"/>
        </w:rPr>
        <w:t xml:space="preserve"> glavni</w:t>
      </w:r>
      <w:r w:rsidRPr="00C8147F">
        <w:rPr>
          <w:noProof/>
          <w:u w:val="double"/>
        </w:rPr>
        <w:t>h</w:t>
      </w:r>
      <w:r w:rsidRPr="00C8147F">
        <w:rPr>
          <w:dstrike/>
          <w:noProof/>
          <w:u w:val="double"/>
        </w:rPr>
        <w:t>m</w:t>
      </w:r>
      <w:r w:rsidRPr="00E37D32">
        <w:rPr>
          <w:noProof/>
          <w:lang w:val="es-ES"/>
        </w:rPr>
        <w:t xml:space="preserve"> obveza</w:t>
      </w:r>
      <w:r w:rsidRPr="00C8147F">
        <w:rPr>
          <w:dstrike/>
          <w:noProof/>
          <w:u w:val="double"/>
        </w:rPr>
        <w:t>ma</w:t>
      </w:r>
      <w:r w:rsidRPr="00E37D32">
        <w:rPr>
          <w:noProof/>
          <w:lang w:val="es-ES"/>
        </w:rPr>
        <w:t xml:space="preserve"> pri izvršenju pravne obveze koja se financira iz proračuna, što je:</w:t>
      </w:r>
    </w:p>
    <w:p w:rsidR="00C8147F" w:rsidRPr="00C8147F" w:rsidRDefault="00C8147F" w:rsidP="00C8147F">
      <w:pPr>
        <w:ind w:left="1417" w:hanging="567"/>
        <w:rPr>
          <w:noProof/>
        </w:rPr>
      </w:pPr>
      <w:r w:rsidRPr="00E37D32">
        <w:rPr>
          <w:noProof/>
          <w:lang w:val="es-ES"/>
        </w:rPr>
        <w:tab/>
        <w:t>i.</w:t>
      </w:r>
      <w:r w:rsidRPr="00E37D32">
        <w:rPr>
          <w:noProof/>
          <w:lang w:val="es-ES"/>
        </w:rPr>
        <w:tab/>
        <w:t>dovelo do preuranjenog prestanka pravne obveze;</w:t>
      </w:r>
    </w:p>
    <w:p w:rsidR="00C8147F" w:rsidRPr="00C8147F" w:rsidRDefault="00C8147F" w:rsidP="00C8147F">
      <w:pPr>
        <w:ind w:left="1417" w:hanging="567"/>
        <w:rPr>
          <w:noProof/>
        </w:rPr>
      </w:pPr>
      <w:r w:rsidRPr="00E37D32">
        <w:rPr>
          <w:noProof/>
          <w:lang w:val="es-ES"/>
        </w:rPr>
        <w:tab/>
        <w:t>ii.</w:t>
      </w:r>
      <w:r w:rsidRPr="00E37D32">
        <w:rPr>
          <w:noProof/>
          <w:lang w:val="es-ES"/>
        </w:rPr>
        <w:tab/>
        <w:t>dovelo do primjene ugovornih kazni ili drugih ugovornih sankcija; ili</w:t>
      </w:r>
    </w:p>
    <w:p w:rsidR="00C8147F" w:rsidRPr="00C8147F" w:rsidRDefault="00C8147F" w:rsidP="00C8147F">
      <w:pPr>
        <w:ind w:left="1417" w:hanging="567"/>
        <w:rPr>
          <w:noProof/>
        </w:rPr>
      </w:pPr>
      <w:r w:rsidRPr="00E37D32">
        <w:rPr>
          <w:noProof/>
          <w:lang w:val="es-ES"/>
        </w:rPr>
        <w:tab/>
        <w:t>iii.</w:t>
      </w:r>
      <w:r w:rsidRPr="00E37D32">
        <w:rPr>
          <w:noProof/>
          <w:lang w:val="es-ES"/>
        </w:rPr>
        <w:tab/>
        <w:t>otkriveno nakon provjera, revizija ili istraga dužnosnika za ovjeravanje, OLAF-a ili Revizorskog suda;</w:t>
      </w:r>
    </w:p>
    <w:p w:rsidR="00C8147F" w:rsidRPr="00C8147F" w:rsidRDefault="00C8147F" w:rsidP="00C8147F">
      <w:pPr>
        <w:ind w:left="850" w:hanging="850"/>
        <w:rPr>
          <w:noProof/>
        </w:rPr>
      </w:pPr>
      <w:r w:rsidRPr="00E37D32">
        <w:rPr>
          <w:noProof/>
          <w:lang w:val="es-ES"/>
        </w:rPr>
        <w:tab/>
        <w:t>(f)</w:t>
      </w:r>
      <w:r w:rsidRPr="00E37D32">
        <w:rPr>
          <w:noProof/>
          <w:lang w:val="es-ES"/>
        </w:rPr>
        <w:tab/>
        <w:t>pravomoćnom presudom ili konačnom upravnom odlukom utvrđeno je da je osoba ili subjekt počinio nepravilnost u smislu članka 1. stavka 2. Uredbe Vijeća (EZ, Euratom) br. 2988/95</w:t>
      </w:r>
      <w:r w:rsidRPr="00872F89">
        <w:rPr>
          <w:rStyle w:val="FootnoteReference"/>
          <w:noProof/>
        </w:rPr>
        <w:footnoteReference w:id="87"/>
      </w:r>
      <w:r w:rsidRPr="00E37D32">
        <w:rPr>
          <w:noProof/>
          <w:lang w:val="es-ES"/>
        </w:rPr>
        <w:t>;</w:t>
      </w:r>
    </w:p>
    <w:p w:rsidR="00C8147F" w:rsidRPr="00C8147F" w:rsidRDefault="00C8147F" w:rsidP="00C8147F">
      <w:pPr>
        <w:ind w:left="850" w:hanging="850"/>
        <w:rPr>
          <w:noProof/>
        </w:rPr>
      </w:pPr>
      <w:r w:rsidRPr="00E37D32">
        <w:rPr>
          <w:noProof/>
          <w:lang w:val="es-ES"/>
        </w:rPr>
        <w:tab/>
        <w:t>(g)</w:t>
      </w:r>
      <w:r w:rsidRPr="00E37D32">
        <w:rPr>
          <w:noProof/>
          <w:lang w:val="es-ES"/>
        </w:rPr>
        <w:tab/>
        <w:t>pravomoćnom presudom ili konačnom upravnom odlukom utvrđeno je da je osoba ili subjekt osnovao subjekt u drugoj jurisdikciji kako bi izbjegao fiskalne, socijalne ili bilo koje druge pravne obveze u jurisdikciji u kojoj se nalazi njegovo sjedište, središnja uprava ili glavno mjesto poslovanja;</w:t>
      </w:r>
    </w:p>
    <w:p w:rsidR="00C8147F" w:rsidRPr="00C8147F" w:rsidRDefault="00C8147F" w:rsidP="00C8147F">
      <w:pPr>
        <w:ind w:left="850" w:hanging="850"/>
        <w:rPr>
          <w:dstrike/>
          <w:noProof/>
          <w:u w:val="double"/>
        </w:rPr>
      </w:pPr>
      <w:r w:rsidRPr="00E37D32">
        <w:rPr>
          <w:noProof/>
          <w:lang w:val="es-ES"/>
        </w:rPr>
        <w:tab/>
        <w:t>(h)</w:t>
      </w:r>
      <w:r w:rsidRPr="00E37D32">
        <w:rPr>
          <w:noProof/>
          <w:lang w:val="es-ES"/>
        </w:rPr>
        <w:tab/>
        <w:t>pravomoćnom presudom ili konačnom upravnom odlukom utvrđeno je da je subjekt osnovan s ciljem iz točke (g)</w:t>
      </w:r>
      <w:r w:rsidRPr="00C8147F">
        <w:rPr>
          <w:noProof/>
          <w:u w:val="double"/>
        </w:rPr>
        <w:t>;</w:t>
      </w:r>
      <w:r w:rsidRPr="00C8147F">
        <w:rPr>
          <w:dstrike/>
          <w:noProof/>
          <w:u w:val="double"/>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highlight w:val="lightGray"/>
        </w:rPr>
      </w:pPr>
      <w:r w:rsidRPr="00E37D32">
        <w:rPr>
          <w:noProof/>
          <w:highlight w:val="lightGray"/>
          <w:lang w:val="es-ES"/>
        </w:rPr>
        <w:t>(i) subjekt ili osoba odbija istragu, provjeru ili reviziju koju obavlja dužnosnik za ovjeravanje, njegov predstavnik ili revizor, OLAF, EPPO ili Revizorski sud. Smatra se da osoba ili subjekt odbija istragu, provjeru ili reviziju ako poduzima radnje čiji je cilj ili učinak spriječiti, onemogućiti ili odgoditi radnje potrebne za provođenje istrage, provjere ili revizije. Takva postupanja osobito uključuju namjerno i neopravdano uskraćivanje nužnog pristupa svojim prostorijama ili drugim područjima koja se koriste u poslovne svrhe, prikrivanje ili odbijanje otkrivanja informacija ili pružanja lažnih informacija.</w:t>
      </w:r>
    </w:p>
    <w:p w:rsidR="00C8147F" w:rsidRPr="00C8147F" w:rsidRDefault="00C8147F" w:rsidP="00C8147F">
      <w:pPr>
        <w:rPr>
          <w:noProof/>
          <w:highlight w:val="lightGray"/>
        </w:rPr>
      </w:pPr>
      <w:r w:rsidRPr="00E37D32">
        <w:rPr>
          <w:noProof/>
          <w:highlight w:val="lightGray"/>
        </w:rPr>
        <w:t>2.</w:t>
      </w:r>
      <w:r w:rsidRPr="00E37D32">
        <w:rPr>
          <w:noProof/>
        </w:rPr>
        <w:tab/>
      </w:r>
      <w:r w:rsidRPr="00E37D32">
        <w:rPr>
          <w:noProof/>
          <w:highlight w:val="lightGray"/>
        </w:rPr>
        <w:t>Odgovorni dužnosnik za ovjeravanje isključuje osobu ili subjekt iz članka 138. stavka 2. točaka (i), (j), (k) i (l) ako se ta osoba ili subjekt nalazi u jednoj ili više situacija za isključenje iz članka 139. stavka 1. točke (c) podtočke iv. ili točke (d). Ako ne postoji pravomoćna presuda ili konačna upravna odluka, ta se odluka donosi na temelju preliminarne pravne ocjene postupanja iz tih točaka, uzimajući u obzir utvrđene činjenice ili druge nalaze u skladu s člankom 139. stavkom 3. četvrtim podstavkom točkama (a) i (d) sadržane u preporuci povjerenstva iz članka 146.</w:t>
      </w:r>
    </w:p>
    <w:p w:rsidR="00C8147F" w:rsidRPr="00C8147F" w:rsidRDefault="00C8147F" w:rsidP="00C8147F">
      <w:pPr>
        <w:rPr>
          <w:noProof/>
          <w:highlight w:val="lightGray"/>
        </w:rPr>
      </w:pPr>
      <w:r w:rsidRPr="00E37D32">
        <w:rPr>
          <w:noProof/>
          <w:highlight w:val="lightGray"/>
        </w:rPr>
        <w:t>Povjerenstvo iz točke 146. prije preliminarne pravne ocjene omogućuje državama članicama da dostave svoje primjedbe.</w:t>
      </w:r>
    </w:p>
    <w:p w:rsidR="00C8147F" w:rsidRPr="00C8147F" w:rsidRDefault="00C8147F" w:rsidP="00C8147F">
      <w:pPr>
        <w:rPr>
          <w:noProof/>
        </w:rPr>
      </w:pPr>
      <w:r w:rsidRPr="00E37D32">
        <w:rPr>
          <w:noProof/>
          <w:highlight w:val="lightGray"/>
        </w:rPr>
        <w:t>Ne dovodeći u pitanje članak 63. stavak 2., države članice dužne su pobrinuti se da se zahtjevi za plaćanja koji se odnose na osobu ili subjekt koji se nalaže u situaciji za isključenje utvrđenoj u skladu s člankom 139. stavkom 1. točkom (a) ne podnose Komisiji radi nadoknade.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3</w:t>
      </w:r>
      <w:r w:rsidRPr="00C8147F">
        <w:rPr>
          <w:dstrike/>
          <w:noProof/>
          <w:u w:val="double"/>
        </w:rPr>
        <w:t>2</w:t>
      </w:r>
      <w:r w:rsidRPr="00E37D32">
        <w:rPr>
          <w:noProof/>
        </w:rPr>
        <w:t xml:space="preserve">. U nedostatku pravomoćne presude ili, ako je to primjenjivo, konačne upravne odluke u slučajevima iz stavka 1. točaka (c), (d), (f), (g) i (h) ovog članka ili u slučaju iz stavka 1. </w:t>
      </w:r>
      <w:r w:rsidRPr="00C8147F">
        <w:rPr>
          <w:dstrike/>
          <w:noProof/>
          <w:u w:val="double"/>
        </w:rPr>
        <w:t>točke</w:t>
      </w:r>
      <w:r w:rsidRPr="00C8147F">
        <w:rPr>
          <w:noProof/>
          <w:u w:val="double"/>
        </w:rPr>
        <w:t>točaka</w:t>
      </w:r>
      <w:r w:rsidRPr="00E37D32">
        <w:rPr>
          <w:noProof/>
        </w:rPr>
        <w:t xml:space="preserve"> (e)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i (i)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ovog članka, odgovorni dužnosnik za ovjeravanje isključuje osobu ili subjekt iz članka </w:t>
      </w:r>
      <w:r w:rsidRPr="00C8147F">
        <w:rPr>
          <w:noProof/>
          <w:u w:val="double"/>
        </w:rPr>
        <w:t>138.</w:t>
      </w:r>
      <w:r w:rsidRPr="00C8147F">
        <w:rPr>
          <w:dstrike/>
          <w:noProof/>
          <w:u w:val="double"/>
        </w:rPr>
        <w:t>135.</w:t>
      </w:r>
      <w:r w:rsidRPr="00E37D32">
        <w:rPr>
          <w:noProof/>
        </w:rPr>
        <w:t xml:space="preserve"> stavka 2. na temelju preliminarne pravne ocjene postupanja iz tih točaka, uzimajući u obzir utvrđene činjenice ili druge nalaze sadržane u preporuci povjerenstva iz članka </w:t>
      </w:r>
      <w:r w:rsidRPr="00C8147F">
        <w:rPr>
          <w:noProof/>
          <w:u w:val="double"/>
        </w:rPr>
        <w:t>146</w:t>
      </w:r>
      <w:r w:rsidRPr="00C8147F">
        <w:rPr>
          <w:dstrike/>
          <w:noProof/>
          <w:u w:val="double"/>
        </w:rPr>
        <w:t>143</w:t>
      </w:r>
      <w:r w:rsidRPr="00E37D32">
        <w:rPr>
          <w:noProof/>
        </w:rPr>
        <w:t>.</w:t>
      </w:r>
    </w:p>
    <w:p w:rsidR="00C8147F" w:rsidRPr="00C8147F" w:rsidRDefault="00C8147F" w:rsidP="00C8147F">
      <w:pPr>
        <w:rPr>
          <w:noProof/>
        </w:rPr>
      </w:pPr>
      <w:r w:rsidRPr="00E37D32">
        <w:rPr>
          <w:noProof/>
        </w:rPr>
        <w:t xml:space="preserve">Preliminarnom </w:t>
      </w:r>
      <w:r w:rsidRPr="00C8147F">
        <w:rPr>
          <w:dstrike/>
          <w:noProof/>
          <w:u w:val="double"/>
        </w:rPr>
        <w:t>pr</w:t>
      </w:r>
      <w:r w:rsidRPr="00E37D32">
        <w:rPr>
          <w:noProof/>
        </w:rPr>
        <w:t xml:space="preserve">ocjenom iz prvog podstavka ovog stavka ne prejudicira se ocjenjivanje postupanja dotične osobe ili subjekta iz članka </w:t>
      </w:r>
      <w:r w:rsidRPr="00C8147F">
        <w:rPr>
          <w:noProof/>
          <w:u w:val="double"/>
        </w:rPr>
        <w:t>138.</w:t>
      </w:r>
      <w:r w:rsidRPr="00C8147F">
        <w:rPr>
          <w:dstrike/>
          <w:noProof/>
          <w:u w:val="double"/>
        </w:rPr>
        <w:t>135.</w:t>
      </w:r>
      <w:r w:rsidRPr="00E37D32">
        <w:rPr>
          <w:noProof/>
        </w:rPr>
        <w:t xml:space="preserve"> stavka 2. koje u skladu s nacionalnim pravom provode nadležna tijela država članica. Odgovorni dužnosnik za ovjeravanje nakon obavijesti o pravomoćnoj presudi ili konačnoj upravnoj odluci bez </w:t>
      </w:r>
      <w:r w:rsidRPr="00C8147F">
        <w:rPr>
          <w:noProof/>
          <w:u w:val="double"/>
        </w:rPr>
        <w:t>odgode</w:t>
      </w:r>
      <w:r w:rsidRPr="00C8147F">
        <w:rPr>
          <w:dstrike/>
          <w:noProof/>
          <w:u w:val="double"/>
        </w:rPr>
        <w:t>odgađanja</w:t>
      </w:r>
      <w:r w:rsidRPr="00E37D32">
        <w:rPr>
          <w:noProof/>
        </w:rPr>
        <w:t xml:space="preserve"> preispituje svoju odluku o isključenju osobe ili subjekta iz članka </w:t>
      </w:r>
      <w:r w:rsidRPr="00C8147F">
        <w:rPr>
          <w:noProof/>
          <w:u w:val="double"/>
        </w:rPr>
        <w:t>138.</w:t>
      </w:r>
      <w:r w:rsidRPr="00C8147F">
        <w:rPr>
          <w:dstrike/>
          <w:noProof/>
          <w:u w:val="double"/>
        </w:rPr>
        <w:t>135.</w:t>
      </w:r>
      <w:r w:rsidRPr="00E37D32">
        <w:rPr>
          <w:noProof/>
        </w:rPr>
        <w:t xml:space="preserve"> stavka 2. i/ili o </w:t>
      </w:r>
      <w:r w:rsidRPr="00C8147F">
        <w:rPr>
          <w:dstrike/>
          <w:noProof/>
          <w:u w:val="double"/>
        </w:rPr>
        <w:t>određivanju</w:t>
      </w:r>
      <w:r w:rsidRPr="00C8147F">
        <w:rPr>
          <w:noProof/>
          <w:u w:val="double"/>
        </w:rPr>
        <w:t>izricanju</w:t>
      </w:r>
      <w:r w:rsidRPr="00E37D32">
        <w:rPr>
          <w:noProof/>
        </w:rPr>
        <w:t xml:space="preserve"> financijske sankcije primatelju. Ako pravomoćnom presudom ili konačnom upravnom odlukom nije određeno trajanje isključenja, odgovorni dužnosnik za ovjeravanje određuje to trajanje na temelju utvrđenih činjenica i nalaza te uzimajući u obzir preporuku povjerenstva iz članka </w:t>
      </w:r>
      <w:r w:rsidRPr="00C8147F">
        <w:rPr>
          <w:noProof/>
          <w:u w:val="double"/>
        </w:rPr>
        <w:t>146</w:t>
      </w:r>
      <w:r w:rsidRPr="00C8147F">
        <w:rPr>
          <w:dstrike/>
          <w:noProof/>
          <w:u w:val="double"/>
        </w:rPr>
        <w:t>143</w:t>
      </w:r>
      <w:r w:rsidRPr="00E37D32">
        <w:rPr>
          <w:noProof/>
        </w:rPr>
        <w:t>.</w:t>
      </w:r>
    </w:p>
    <w:p w:rsidR="00C8147F" w:rsidRPr="00C8147F" w:rsidRDefault="00C8147F" w:rsidP="00C8147F">
      <w:pPr>
        <w:rPr>
          <w:noProof/>
        </w:rPr>
      </w:pPr>
      <w:r w:rsidRPr="00E37D32">
        <w:rPr>
          <w:noProof/>
        </w:rPr>
        <w:t xml:space="preserve">Ako je takvom pravomoćnom presudom ili konačnom upravnom odlukom utvrđeno da osoba ili subjekt iz članka </w:t>
      </w:r>
      <w:r w:rsidRPr="00C8147F">
        <w:rPr>
          <w:noProof/>
          <w:u w:val="double"/>
        </w:rPr>
        <w:t>138.</w:t>
      </w:r>
      <w:r w:rsidRPr="00C8147F">
        <w:rPr>
          <w:dstrike/>
          <w:noProof/>
          <w:u w:val="double"/>
        </w:rPr>
        <w:t>135.</w:t>
      </w:r>
      <w:r w:rsidRPr="00E37D32">
        <w:rPr>
          <w:noProof/>
        </w:rPr>
        <w:t xml:space="preserve"> stavka 2. nije kriv za postupanje na koje se primjenjuje preliminarna pravna ocjena i na temelju kojeg</w:t>
      </w:r>
      <w:r w:rsidRPr="00C8147F">
        <w:rPr>
          <w:dstrike/>
          <w:noProof/>
          <w:u w:val="double"/>
        </w:rPr>
        <w:t>a</w:t>
      </w:r>
      <w:r w:rsidRPr="00E37D32">
        <w:rPr>
          <w:noProof/>
        </w:rPr>
        <w:t xml:space="preserve"> je ta osoba ili subjekt bio isključen, odgovorni dužnosnik za ovjeravanje bez </w:t>
      </w:r>
      <w:r w:rsidRPr="00C8147F">
        <w:rPr>
          <w:noProof/>
          <w:u w:val="double"/>
        </w:rPr>
        <w:t>odgode</w:t>
      </w:r>
      <w:r w:rsidRPr="00C8147F">
        <w:rPr>
          <w:dstrike/>
          <w:noProof/>
          <w:u w:val="double"/>
        </w:rPr>
        <w:t>odlaganja</w:t>
      </w:r>
      <w:r w:rsidRPr="00E37D32">
        <w:rPr>
          <w:noProof/>
        </w:rPr>
        <w:t xml:space="preserve"> okončava to isključenje i/ili nadoknađuje, ako je to primjereno, svaku izrečenu financijsku sankciju.</w:t>
      </w:r>
    </w:p>
    <w:p w:rsidR="00C8147F" w:rsidRPr="00C8147F" w:rsidRDefault="00C8147F" w:rsidP="00C8147F">
      <w:pPr>
        <w:rPr>
          <w:noProof/>
        </w:rPr>
      </w:pPr>
      <w:r w:rsidRPr="00E37D32">
        <w:rPr>
          <w:noProof/>
        </w:rPr>
        <w:t>Činjenice i nalazi iz prvog podstavka posebno uključuju:</w:t>
      </w:r>
    </w:p>
    <w:p w:rsidR="00C8147F" w:rsidRPr="00C8147F" w:rsidRDefault="00C8147F" w:rsidP="00C8147F">
      <w:pPr>
        <w:ind w:left="850" w:hanging="850"/>
        <w:rPr>
          <w:noProof/>
        </w:rPr>
      </w:pPr>
      <w:r w:rsidRPr="00E37D32">
        <w:rPr>
          <w:noProof/>
        </w:rPr>
        <w:tab/>
        <w:t>(a)</w:t>
      </w:r>
      <w:r w:rsidRPr="00E37D32">
        <w:rPr>
          <w:noProof/>
        </w:rPr>
        <w:tab/>
        <w:t>činjenice utvrđene u kontekstu revizija ili istraga koje provodi EPPO u pogledu onih država članica koje sudjeluju u pojačanoj suradnji na temelju Uredbe (EU) 2017/1939, Revizorski sud, OLAF ili unutarnji revizor, ili bilo koje druge provjere, revizije ili kontrole za čiju je provedbu odgovoran dužnosnik za ovjeravanje;</w:t>
      </w:r>
    </w:p>
    <w:p w:rsidR="00C8147F" w:rsidRPr="00C8147F" w:rsidRDefault="00C8147F" w:rsidP="00C8147F">
      <w:pPr>
        <w:ind w:left="850" w:hanging="850"/>
        <w:rPr>
          <w:noProof/>
        </w:rPr>
      </w:pPr>
      <w:r w:rsidRPr="00E37D32">
        <w:rPr>
          <w:noProof/>
        </w:rPr>
        <w:tab/>
        <w:t>(b)</w:t>
      </w:r>
      <w:r w:rsidRPr="00E37D32">
        <w:rPr>
          <w:noProof/>
        </w:rPr>
        <w:tab/>
        <w:t>upravne odluke koje nisu konačne, a koje mogu uključivati stegovne mjere koje izriče nadležno nadzorno tijelo odgovorno za provjeru primjene normi profesionalne etike;</w:t>
      </w:r>
    </w:p>
    <w:p w:rsidR="00C8147F" w:rsidRPr="00C8147F" w:rsidRDefault="00C8147F" w:rsidP="00C8147F">
      <w:pPr>
        <w:ind w:left="850" w:hanging="850"/>
        <w:rPr>
          <w:noProof/>
        </w:rPr>
      </w:pPr>
      <w:r w:rsidRPr="00E37D32">
        <w:rPr>
          <w:noProof/>
        </w:rPr>
        <w:tab/>
        <w:t>(c)</w:t>
      </w:r>
      <w:r w:rsidRPr="00E37D32">
        <w:rPr>
          <w:noProof/>
        </w:rPr>
        <w:tab/>
        <w:t>činjenice iz odluka osoba i subjekata koji izvršavaju sredstva Unije u skladu s člankom 62. stavkom 1. prvim podstavkom točkom (c);</w:t>
      </w:r>
    </w:p>
    <w:p w:rsidR="00C8147F" w:rsidRPr="00C8147F" w:rsidRDefault="00C8147F" w:rsidP="00C8147F">
      <w:pPr>
        <w:ind w:left="850" w:hanging="850"/>
        <w:rPr>
          <w:noProof/>
        </w:rPr>
      </w:pPr>
      <w:r w:rsidRPr="00E37D32">
        <w:rPr>
          <w:noProof/>
        </w:rPr>
        <w:tab/>
        <w:t>(d)</w:t>
      </w:r>
      <w:r w:rsidRPr="00E37D32">
        <w:rPr>
          <w:noProof/>
        </w:rPr>
        <w:tab/>
        <w:t xml:space="preserve">informacije koje </w:t>
      </w:r>
      <w:r w:rsidRPr="00C8147F">
        <w:rPr>
          <w:dstrike/>
          <w:noProof/>
          <w:u w:val="double"/>
        </w:rPr>
        <w:t>su</w:t>
      </w:r>
      <w:r w:rsidRPr="00E37D32">
        <w:rPr>
          <w:noProof/>
        </w:rPr>
        <w:t xml:space="preserve"> u skladu s člankom </w:t>
      </w:r>
      <w:r w:rsidRPr="00C8147F">
        <w:rPr>
          <w:noProof/>
          <w:u w:val="double"/>
        </w:rPr>
        <w:t>145.</w:t>
      </w:r>
      <w:r w:rsidRPr="00C8147F">
        <w:rPr>
          <w:dstrike/>
          <w:noProof/>
          <w:u w:val="double"/>
        </w:rPr>
        <w:t>142.</w:t>
      </w:r>
      <w:r w:rsidRPr="00E37D32">
        <w:rPr>
          <w:noProof/>
        </w:rPr>
        <w:t xml:space="preserve"> stavkom 2. točkom (d) dostav</w:t>
      </w:r>
      <w:r w:rsidRPr="00C8147F">
        <w:rPr>
          <w:noProof/>
          <w:u w:val="double"/>
        </w:rPr>
        <w:t>e</w:t>
      </w:r>
      <w:r w:rsidRPr="00C8147F">
        <w:rPr>
          <w:dstrike/>
          <w:noProof/>
          <w:u w:val="double"/>
        </w:rPr>
        <w:t>ili</w:t>
      </w:r>
      <w:r w:rsidRPr="00E37D32">
        <w:rPr>
          <w:noProof/>
        </w:rPr>
        <w:t xml:space="preserve"> subjekti koji izvršavaju sredstva Unije u skladu s člankom 62. stavkom 1. prvim podstavkom točkom (b)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kao i činjenice i nalaze utvrđene u kontekstu upravnih ili sudskih postupaka na nacionalnoj razini o postojanju situacija za isključenje iz članka 139. stavka 1. točke (c) podtočke iv. ili članka 139. stavka 1. točke (d)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C8147F" w:rsidRDefault="00C8147F" w:rsidP="00C8147F">
      <w:pPr>
        <w:ind w:left="850" w:hanging="850"/>
        <w:rPr>
          <w:noProof/>
        </w:rPr>
      </w:pPr>
      <w:r w:rsidRPr="00E37D32">
        <w:rPr>
          <w:noProof/>
        </w:rPr>
        <w:tab/>
        <w:t>(e)</w:t>
      </w:r>
      <w:r w:rsidRPr="00E37D32">
        <w:rPr>
          <w:noProof/>
        </w:rPr>
        <w:tab/>
        <w:t>odluke Komisije u vezi s kršenjem prava Unije o tržišnom natjecanju ili nacionalnog nadležnog tijela u vezi s kršenjem prava Unije ili nacionalnog prava tržišnog natjecanja.</w:t>
      </w:r>
    </w:p>
    <w:p w:rsidR="00C8147F" w:rsidRPr="00C8147F" w:rsidRDefault="00C8147F" w:rsidP="00C8147F">
      <w:pPr>
        <w:rPr>
          <w:noProof/>
        </w:rPr>
      </w:pPr>
      <w:r w:rsidRPr="00C8147F">
        <w:rPr>
          <w:noProof/>
          <w:u w:val="double"/>
        </w:rPr>
        <w:t>4</w:t>
      </w:r>
      <w:r w:rsidRPr="00C8147F">
        <w:rPr>
          <w:dstrike/>
          <w:noProof/>
          <w:u w:val="double"/>
        </w:rPr>
        <w:t>3</w:t>
      </w:r>
      <w:r w:rsidRPr="00E37D32">
        <w:rPr>
          <w:noProof/>
        </w:rPr>
        <w:t>.</w:t>
      </w:r>
      <w:r w:rsidRPr="00E37D32">
        <w:rPr>
          <w:noProof/>
        </w:rPr>
        <w:tab/>
        <w:t xml:space="preserve">Svaka odluka koju odgovorni dužnosnik za ovjeravanje donese na temelju članaka od </w:t>
      </w:r>
      <w:r w:rsidRPr="00C8147F">
        <w:rPr>
          <w:noProof/>
          <w:u w:val="double"/>
        </w:rPr>
        <w:t>138.</w:t>
      </w:r>
      <w:r w:rsidRPr="00C8147F">
        <w:rPr>
          <w:dstrike/>
          <w:noProof/>
          <w:u w:val="double"/>
        </w:rPr>
        <w:t>135.</w:t>
      </w:r>
      <w:r w:rsidRPr="00E37D32">
        <w:rPr>
          <w:noProof/>
        </w:rPr>
        <w:t xml:space="preserve"> do </w:t>
      </w:r>
      <w:r w:rsidRPr="00C8147F">
        <w:rPr>
          <w:noProof/>
          <w:u w:val="double"/>
        </w:rPr>
        <w:t>145.</w:t>
      </w:r>
      <w:r w:rsidRPr="00C8147F">
        <w:rPr>
          <w:dstrike/>
          <w:noProof/>
          <w:u w:val="double"/>
        </w:rPr>
        <w:t>142.</w:t>
      </w:r>
      <w:r w:rsidRPr="00E37D32">
        <w:rPr>
          <w:noProof/>
        </w:rPr>
        <w:t xml:space="preserve"> ili, ako je to primjenjivo, svaka preporuka povjerenstva iz članka </w:t>
      </w:r>
      <w:r w:rsidRPr="00C8147F">
        <w:rPr>
          <w:noProof/>
          <w:u w:val="double"/>
        </w:rPr>
        <w:t>146.</w:t>
      </w:r>
      <w:r w:rsidRPr="00C8147F">
        <w:rPr>
          <w:dstrike/>
          <w:noProof/>
          <w:u w:val="double"/>
        </w:rPr>
        <w:t>143.</w:t>
      </w:r>
      <w:r w:rsidRPr="00E37D32">
        <w:rPr>
          <w:noProof/>
        </w:rPr>
        <w:t>, donose se u skladu s načelom proporcionalnosti, posebno uzimajući u obzir:</w:t>
      </w:r>
    </w:p>
    <w:p w:rsidR="00C8147F" w:rsidRPr="00C8147F" w:rsidRDefault="00C8147F" w:rsidP="00C8147F">
      <w:pPr>
        <w:ind w:left="850" w:hanging="850"/>
        <w:rPr>
          <w:noProof/>
        </w:rPr>
      </w:pPr>
      <w:r w:rsidRPr="00E37D32">
        <w:rPr>
          <w:noProof/>
        </w:rPr>
        <w:tab/>
        <w:t>(a)</w:t>
      </w:r>
      <w:r w:rsidRPr="00E37D32">
        <w:rPr>
          <w:noProof/>
        </w:rPr>
        <w:tab/>
        <w:t>ozbiljnost situacije, uključujući učinak na financijske interese Unije i njezin ugled;</w:t>
      </w:r>
    </w:p>
    <w:p w:rsidR="00C8147F" w:rsidRPr="00C8147F" w:rsidRDefault="00C8147F" w:rsidP="00C8147F">
      <w:pPr>
        <w:ind w:left="850" w:hanging="850"/>
        <w:rPr>
          <w:noProof/>
        </w:rPr>
      </w:pPr>
      <w:r w:rsidRPr="00E37D32">
        <w:rPr>
          <w:noProof/>
        </w:rPr>
        <w:tab/>
        <w:t>(b)</w:t>
      </w:r>
      <w:r w:rsidRPr="00E37D32">
        <w:rPr>
          <w:noProof/>
        </w:rPr>
        <w:tab/>
        <w:t>vrijeme koje je proteklo od relevantnog postupanja;</w:t>
      </w:r>
    </w:p>
    <w:p w:rsidR="00C8147F" w:rsidRPr="00C8147F" w:rsidRDefault="00C8147F" w:rsidP="00C8147F">
      <w:pPr>
        <w:ind w:left="850" w:hanging="850"/>
        <w:rPr>
          <w:noProof/>
        </w:rPr>
      </w:pPr>
      <w:r w:rsidRPr="00E37D32">
        <w:rPr>
          <w:noProof/>
        </w:rPr>
        <w:tab/>
      </w:r>
      <w:r w:rsidRPr="00E37D32">
        <w:rPr>
          <w:noProof/>
          <w:lang w:val="es-ES"/>
        </w:rPr>
        <w:t>(c)</w:t>
      </w:r>
      <w:r w:rsidRPr="00E37D32">
        <w:rPr>
          <w:noProof/>
          <w:lang w:val="es-ES"/>
        </w:rPr>
        <w:tab/>
        <w:t>trajanje postupanja i njegova opetovanost;</w:t>
      </w:r>
    </w:p>
    <w:p w:rsidR="00C8147F" w:rsidRPr="00C8147F" w:rsidRDefault="00C8147F" w:rsidP="00C8147F">
      <w:pPr>
        <w:ind w:left="850" w:hanging="850"/>
        <w:rPr>
          <w:noProof/>
        </w:rPr>
      </w:pPr>
      <w:r w:rsidRPr="00E37D32">
        <w:rPr>
          <w:noProof/>
          <w:lang w:val="es-ES"/>
        </w:rPr>
        <w:tab/>
        <w:t>(d)</w:t>
      </w:r>
      <w:r w:rsidRPr="00E37D32">
        <w:rPr>
          <w:noProof/>
          <w:lang w:val="es-ES"/>
        </w:rPr>
        <w:tab/>
        <w:t>je li ponašanje uključivalo namjeru ili stupanj nepažnje;</w:t>
      </w:r>
    </w:p>
    <w:p w:rsidR="00C8147F" w:rsidRPr="00C8147F" w:rsidRDefault="00C8147F" w:rsidP="00C8147F">
      <w:pPr>
        <w:ind w:left="850" w:hanging="850"/>
        <w:rPr>
          <w:noProof/>
        </w:rPr>
      </w:pPr>
      <w:r w:rsidRPr="00E37D32">
        <w:rPr>
          <w:noProof/>
          <w:lang w:val="es-ES"/>
        </w:rPr>
        <w:tab/>
        <w:t>(e)</w:t>
      </w:r>
      <w:r w:rsidRPr="00E37D32">
        <w:rPr>
          <w:noProof/>
          <w:lang w:val="es-ES"/>
        </w:rPr>
        <w:tab/>
        <w:t>u slučajevima iz stavka 1. točke (b), pitanje radi li se o ograničenom iznosu;</w:t>
      </w:r>
    </w:p>
    <w:p w:rsidR="00C8147F" w:rsidRPr="00C8147F" w:rsidRDefault="00C8147F" w:rsidP="00C8147F">
      <w:pPr>
        <w:ind w:left="850" w:hanging="850"/>
        <w:rPr>
          <w:noProof/>
        </w:rPr>
      </w:pPr>
      <w:r w:rsidRPr="00E37D32">
        <w:rPr>
          <w:noProof/>
          <w:lang w:val="es-ES"/>
        </w:rPr>
        <w:tab/>
      </w:r>
      <w:r w:rsidRPr="00C8147F">
        <w:rPr>
          <w:noProof/>
          <w:lang w:val="en-GB"/>
        </w:rPr>
        <w:t>(f)</w:t>
      </w:r>
      <w:r w:rsidRPr="00C8147F">
        <w:rPr>
          <w:noProof/>
          <w:lang w:val="en-GB"/>
        </w:rPr>
        <w:tab/>
        <w:t>sve ostale olakotne okolnosti, primjerice:</w:t>
      </w:r>
    </w:p>
    <w:p w:rsidR="00C8147F" w:rsidRPr="00C8147F" w:rsidRDefault="00C8147F" w:rsidP="00C8147F">
      <w:pPr>
        <w:ind w:left="1417" w:hanging="567"/>
        <w:rPr>
          <w:noProof/>
        </w:rPr>
      </w:pPr>
      <w:r w:rsidRPr="00C8147F">
        <w:rPr>
          <w:noProof/>
          <w:lang w:val="en-GB"/>
        </w:rPr>
        <w:tab/>
        <w:t>i.</w:t>
      </w:r>
      <w:r w:rsidRPr="00C8147F">
        <w:rPr>
          <w:noProof/>
          <w:lang w:val="en-GB"/>
        </w:rPr>
        <w:tab/>
        <w:t xml:space="preserve">u kojoj je mjeri dotična osoba ili subjekt iz članka </w:t>
      </w:r>
      <w:r w:rsidRPr="00C8147F">
        <w:rPr>
          <w:noProof/>
          <w:u w:val="double"/>
        </w:rPr>
        <w:t>138.</w:t>
      </w:r>
      <w:r w:rsidRPr="00C8147F">
        <w:rPr>
          <w:dstrike/>
          <w:noProof/>
          <w:u w:val="double"/>
        </w:rPr>
        <w:t>135.</w:t>
      </w:r>
      <w:r w:rsidRPr="00C8147F">
        <w:rPr>
          <w:noProof/>
          <w:lang w:val="en-GB"/>
        </w:rPr>
        <w:t xml:space="preserve"> stavka 2. surađivao s relevantnim nadležnim tijelom i doprinio istrazi, kako to </w:t>
      </w:r>
      <w:r w:rsidRPr="00C8147F">
        <w:rPr>
          <w:noProof/>
          <w:u w:val="double"/>
        </w:rPr>
        <w:t>potvrdi</w:t>
      </w:r>
      <w:r w:rsidRPr="00C8147F">
        <w:rPr>
          <w:dstrike/>
          <w:noProof/>
          <w:u w:val="double"/>
        </w:rPr>
        <w:t>priznaje</w:t>
      </w:r>
      <w:r w:rsidRPr="00C8147F">
        <w:rPr>
          <w:noProof/>
          <w:lang w:val="en-GB"/>
        </w:rPr>
        <w:t xml:space="preserve"> odgovorni dužnosnik za ovjeravanje; ili</w:t>
      </w:r>
    </w:p>
    <w:p w:rsidR="00C8147F" w:rsidRPr="00C8147F" w:rsidRDefault="00C8147F" w:rsidP="00C8147F">
      <w:pPr>
        <w:ind w:left="1417" w:hanging="567"/>
        <w:rPr>
          <w:noProof/>
        </w:rPr>
      </w:pPr>
      <w:r w:rsidRPr="00C8147F">
        <w:rPr>
          <w:noProof/>
          <w:lang w:val="en-GB"/>
        </w:rPr>
        <w:tab/>
        <w:t>ii.</w:t>
      </w:r>
      <w:r w:rsidRPr="00C8147F">
        <w:rPr>
          <w:noProof/>
          <w:lang w:val="en-GB"/>
        </w:rPr>
        <w:tab/>
        <w:t xml:space="preserve">objava situacije za isključenje izjavom </w:t>
      </w:r>
      <w:r w:rsidRPr="00C8147F">
        <w:rPr>
          <w:noProof/>
          <w:u w:val="double"/>
        </w:rPr>
        <w:t>iz članka</w:t>
      </w:r>
      <w:r w:rsidRPr="00C8147F">
        <w:rPr>
          <w:dstrike/>
          <w:noProof/>
          <w:u w:val="double"/>
        </w:rPr>
        <w:t>putem izjave kako je navedeno u članku</w:t>
      </w:r>
      <w:r w:rsidRPr="00C8147F">
        <w:rPr>
          <w:noProof/>
          <w:lang w:val="en-GB"/>
        </w:rPr>
        <w:t xml:space="preserve"> </w:t>
      </w:r>
      <w:r w:rsidRPr="00C8147F">
        <w:rPr>
          <w:noProof/>
          <w:u w:val="double"/>
        </w:rPr>
        <w:t>140.</w:t>
      </w:r>
      <w:r w:rsidRPr="00C8147F">
        <w:rPr>
          <w:dstrike/>
          <w:noProof/>
          <w:u w:val="double"/>
        </w:rPr>
        <w:t>137.</w:t>
      </w:r>
      <w:r w:rsidRPr="00C8147F">
        <w:rPr>
          <w:noProof/>
          <w:lang w:val="en-GB"/>
        </w:rPr>
        <w:t xml:space="preserve"> stavk</w:t>
      </w:r>
      <w:r w:rsidRPr="00C8147F">
        <w:rPr>
          <w:noProof/>
          <w:u w:val="double"/>
        </w:rPr>
        <w:t>a</w:t>
      </w:r>
      <w:r w:rsidRPr="00C8147F">
        <w:rPr>
          <w:dstrike/>
          <w:noProof/>
          <w:u w:val="double"/>
        </w:rPr>
        <w:t>u</w:t>
      </w:r>
      <w:r w:rsidRPr="00C8147F">
        <w:rPr>
          <w:noProof/>
          <w:lang w:val="en-GB"/>
        </w:rPr>
        <w:t xml:space="preserve"> 1.</w:t>
      </w:r>
      <w:r w:rsidRPr="00C8147F">
        <w:rPr>
          <w:noProof/>
          <w:u w:val="double"/>
        </w:rPr>
        <w:t>;</w:t>
      </w:r>
      <w:r w:rsidRPr="00C8147F">
        <w:rPr>
          <w:noProof/>
          <w:lang w:val="en-GB"/>
        </w:rPr>
        <w:t xml:space="preserve"> </w:t>
      </w:r>
      <w:r w:rsidRPr="00C8147F">
        <w:rPr>
          <w:noProof/>
        </w:rPr>
        <w:fldChar w:fldCharType="begin"/>
      </w:r>
      <w:r w:rsidRPr="00C8147F">
        <w:rPr>
          <w:noProof/>
          <w:lang w:val="en-GB"/>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C8147F">
        <w:rPr>
          <w:noProof/>
          <w:lang w:val="en-GB"/>
        </w:rPr>
        <w:t xml:space="preserve"> ili </w:t>
      </w:r>
      <w:r w:rsidRPr="00C8147F">
        <w:rPr>
          <w:noProof/>
        </w:rPr>
        <w:fldChar w:fldCharType="begin"/>
      </w:r>
      <w:r w:rsidRPr="00C8147F">
        <w:rPr>
          <w:noProof/>
          <w:lang w:val="en-GB"/>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p>
    <w:p w:rsidR="00C8147F" w:rsidRPr="00C8147F" w:rsidRDefault="00C8147F" w:rsidP="00C8147F">
      <w:pPr>
        <w:keepNext/>
        <w:pBdr>
          <w:top w:val="single" w:sz="4" w:space="1" w:color="auto"/>
        </w:pBdr>
        <w:autoSpaceDE w:val="0"/>
        <w:autoSpaceDN w:val="0"/>
        <w:spacing w:before="240"/>
        <w:ind w:right="40"/>
        <w:rPr>
          <w:rFonts w:eastAsia="Times New Roman"/>
          <w:noProof/>
          <w:szCs w:val="24"/>
          <w:lang w:val="en-I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lang w:val="en-GB"/>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1417" w:hanging="567"/>
        <w:rPr>
          <w:noProof/>
        </w:rPr>
      </w:pPr>
      <w:r w:rsidRPr="00C8147F">
        <w:rPr>
          <w:noProof/>
          <w:highlight w:val="lightGray"/>
          <w:lang w:val="en-GB"/>
        </w:rPr>
        <w:t>iii.</w:t>
      </w:r>
      <w:r w:rsidRPr="00C8147F">
        <w:rPr>
          <w:noProof/>
          <w:lang w:val="en-GB"/>
        </w:rPr>
        <w:tab/>
      </w:r>
      <w:r w:rsidRPr="00C8147F">
        <w:rPr>
          <w:noProof/>
          <w:highlight w:val="lightGray"/>
          <w:lang w:val="en-GB"/>
        </w:rPr>
        <w:t>mjere koje su države članice poduzele protiv osobe ili subjekta u skladu s člankom 63. stavkom 2.</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lang w:val="en-I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C8147F">
        <w:rPr>
          <w:rFonts w:ascii="Wingdings" w:eastAsia="Times New Roman" w:hAnsi="Wingdings"/>
          <w:noProof/>
          <w:szCs w:val="24"/>
          <w:lang w:val="en-GB"/>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lang w:val="en-GB"/>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5</w:t>
      </w:r>
      <w:r w:rsidRPr="00C8147F">
        <w:rPr>
          <w:dstrike/>
          <w:noProof/>
          <w:u w:val="double"/>
        </w:rPr>
        <w:t>4</w:t>
      </w:r>
      <w:r w:rsidRPr="00C8147F">
        <w:rPr>
          <w:noProof/>
          <w:lang w:val="en-GB"/>
        </w:rPr>
        <w:t>.</w:t>
      </w:r>
      <w:r w:rsidRPr="00C8147F">
        <w:rPr>
          <w:noProof/>
          <w:lang w:val="en-GB"/>
        </w:rPr>
        <w:tab/>
        <w:t xml:space="preserve">Odgovorni dužnosnik za ovjeravanje osobu ili subjekt iz članka </w:t>
      </w:r>
      <w:r w:rsidRPr="00C8147F">
        <w:rPr>
          <w:noProof/>
          <w:u w:val="double"/>
        </w:rPr>
        <w:t>138.</w:t>
      </w:r>
      <w:r w:rsidRPr="00C8147F">
        <w:rPr>
          <w:dstrike/>
          <w:noProof/>
          <w:u w:val="double"/>
        </w:rPr>
        <w:t>135.</w:t>
      </w:r>
      <w:r w:rsidRPr="00C8147F">
        <w:rPr>
          <w:noProof/>
          <w:lang w:val="en-GB"/>
        </w:rPr>
        <w:t xml:space="preserve"> stavka 2. isključuje u sljedećim slučajevima:</w:t>
      </w:r>
    </w:p>
    <w:p w:rsidR="00C8147F" w:rsidRPr="00C8147F" w:rsidRDefault="00C8147F" w:rsidP="00C8147F">
      <w:pPr>
        <w:ind w:left="850" w:hanging="850"/>
        <w:rPr>
          <w:noProof/>
        </w:rPr>
      </w:pPr>
      <w:r w:rsidRPr="00C8147F">
        <w:rPr>
          <w:noProof/>
          <w:lang w:val="en-GB"/>
        </w:rPr>
        <w:tab/>
        <w:t>(a)</w:t>
      </w:r>
      <w:r w:rsidRPr="00C8147F">
        <w:rPr>
          <w:noProof/>
          <w:lang w:val="en-GB"/>
        </w:rPr>
        <w:tab/>
        <w:t xml:space="preserve">ako se fizička ili pravna osoba koja je član upravnog, upravljačkog ili nadzornog tijela osobe ili subjekta iz članka </w:t>
      </w:r>
      <w:r w:rsidRPr="00C8147F">
        <w:rPr>
          <w:noProof/>
          <w:u w:val="double"/>
        </w:rPr>
        <w:t>138.</w:t>
      </w:r>
      <w:r w:rsidRPr="00C8147F">
        <w:rPr>
          <w:dstrike/>
          <w:noProof/>
          <w:u w:val="double"/>
        </w:rPr>
        <w:t>135.</w:t>
      </w:r>
      <w:r w:rsidRPr="00C8147F">
        <w:rPr>
          <w:noProof/>
          <w:lang w:val="en-GB"/>
        </w:rPr>
        <w:t xml:space="preserve"> stavka 2. ili koja ima ovlasti zastupanja, donošenja odluka ili kontrole u odnosu na tu osobu ili subjekt nalazi u jednoj ili više situacija iz stavka 1. točaka od (c) do (</w:t>
      </w:r>
      <w:r w:rsidRPr="00C8147F">
        <w:rPr>
          <w:dstrike/>
          <w:noProof/>
          <w:highlight w:val="lightGray"/>
        </w:rPr>
        <w:t>h</w:t>
      </w:r>
      <w:r w:rsidRPr="00C8147F">
        <w:rPr>
          <w:noProof/>
          <w:lang w:val="en-GB"/>
        </w:rPr>
        <w:t xml:space="preserve"> </w:t>
      </w:r>
      <w:r w:rsidRPr="00C8147F">
        <w:rPr>
          <w:noProof/>
          <w:highlight w:val="lightGray"/>
        </w:rPr>
        <w:fldChar w:fldCharType="begin"/>
      </w:r>
      <w:r w:rsidRPr="00C8147F">
        <w:rPr>
          <w:noProof/>
          <w:highlight w:val="lightGray"/>
          <w:lang w:val="en-GB"/>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C8147F">
        <w:rPr>
          <w:noProof/>
          <w:highlight w:val="lightGray"/>
          <w:lang w:val="en-GB"/>
        </w:rPr>
        <w:t xml:space="preserve"> i </w:t>
      </w:r>
      <w:r w:rsidRPr="00C8147F">
        <w:rPr>
          <w:noProof/>
          <w:highlight w:val="lightGray"/>
        </w:rPr>
        <w:fldChar w:fldCharType="begin"/>
      </w:r>
      <w:r w:rsidRPr="00C8147F">
        <w:rPr>
          <w:noProof/>
          <w:highlight w:val="lightGray"/>
          <w:lang w:val="en-GB"/>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C8147F">
        <w:rPr>
          <w:noProof/>
          <w:lang w:val="en-GB"/>
        </w:rPr>
        <w:t xml:space="preserve"> ) ovog članka;</w:t>
      </w:r>
    </w:p>
    <w:p w:rsidR="00C8147F" w:rsidRPr="00C8147F" w:rsidRDefault="00C8147F" w:rsidP="00C8147F">
      <w:pPr>
        <w:ind w:left="850" w:hanging="850"/>
        <w:rPr>
          <w:noProof/>
        </w:rPr>
      </w:pPr>
      <w:r w:rsidRPr="00C8147F">
        <w:rPr>
          <w:noProof/>
          <w:lang w:val="en-GB"/>
        </w:rPr>
        <w:tab/>
        <w:t>(b)</w:t>
      </w:r>
      <w:r w:rsidRPr="00C8147F">
        <w:rPr>
          <w:noProof/>
          <w:lang w:val="en-GB"/>
        </w:rPr>
        <w:tab/>
        <w:t xml:space="preserve">ako se fizička ili pravna osoba koja preuzima neograničenu odgovornost za dugove osobe ili subjekta iz članka </w:t>
      </w:r>
      <w:r w:rsidRPr="00C8147F">
        <w:rPr>
          <w:noProof/>
          <w:u w:val="double"/>
        </w:rPr>
        <w:t>138.</w:t>
      </w:r>
      <w:r w:rsidRPr="00C8147F">
        <w:rPr>
          <w:dstrike/>
          <w:noProof/>
          <w:u w:val="double"/>
        </w:rPr>
        <w:t>135.</w:t>
      </w:r>
      <w:r w:rsidRPr="00C8147F">
        <w:rPr>
          <w:noProof/>
          <w:lang w:val="en-GB"/>
        </w:rPr>
        <w:t xml:space="preserve"> stavka 2. nalazi u jednoj ili više situacija iz stavka 1. točaka (a) ili (b) ovog članka;</w:t>
      </w:r>
    </w:p>
    <w:p w:rsidR="00C8147F" w:rsidRPr="00C8147F" w:rsidRDefault="00C8147F" w:rsidP="00C8147F">
      <w:pPr>
        <w:ind w:left="850" w:hanging="850"/>
        <w:rPr>
          <w:noProof/>
        </w:rPr>
      </w:pPr>
      <w:r w:rsidRPr="00C8147F">
        <w:rPr>
          <w:noProof/>
          <w:lang w:val="en-GB"/>
        </w:rPr>
        <w:tab/>
        <w:t>(c)</w:t>
      </w:r>
      <w:r w:rsidRPr="00C8147F">
        <w:rPr>
          <w:noProof/>
          <w:lang w:val="en-GB"/>
        </w:rPr>
        <w:tab/>
        <w:t>ako se fizička osoba koja je ključna za dodjelu ili za izvršenje pravne obveze nalazi u jednoj ili više situacija iz stavka 1. točaka od (c) do (</w:t>
      </w:r>
      <w:r w:rsidRPr="00C8147F">
        <w:rPr>
          <w:dstrike/>
          <w:noProof/>
          <w:highlight w:val="lightGray"/>
        </w:rPr>
        <w:t>h</w:t>
      </w:r>
      <w:r w:rsidRPr="00C8147F">
        <w:rPr>
          <w:noProof/>
          <w:lang w:val="en-GB"/>
        </w:rPr>
        <w:t xml:space="preserve"> </w:t>
      </w:r>
      <w:r w:rsidRPr="00C8147F">
        <w:rPr>
          <w:noProof/>
          <w:highlight w:val="lightGray"/>
        </w:rPr>
        <w:fldChar w:fldCharType="begin"/>
      </w:r>
      <w:r w:rsidRPr="00C8147F">
        <w:rPr>
          <w:noProof/>
          <w:highlight w:val="lightGray"/>
          <w:lang w:val="en-GB"/>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C8147F">
        <w:rPr>
          <w:noProof/>
          <w:highlight w:val="lightGray"/>
          <w:lang w:val="en-GB"/>
        </w:rPr>
        <w:t xml:space="preserve"> i </w:t>
      </w:r>
      <w:r w:rsidRPr="00C8147F">
        <w:rPr>
          <w:noProof/>
          <w:highlight w:val="lightGray"/>
        </w:rPr>
        <w:fldChar w:fldCharType="begin"/>
      </w:r>
      <w:r w:rsidRPr="00C8147F">
        <w:rPr>
          <w:noProof/>
          <w:highlight w:val="lightGray"/>
          <w:lang w:val="en-GB"/>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C8147F">
        <w:rPr>
          <w:noProof/>
          <w:lang w:val="en-GB"/>
        </w:rPr>
        <w:t xml:space="preserve"> ) </w:t>
      </w:r>
      <w:r w:rsidRPr="00C8147F">
        <w:rPr>
          <w:noProof/>
        </w:rPr>
        <w:fldChar w:fldCharType="begin"/>
      </w:r>
      <w:r w:rsidRPr="00C8147F">
        <w:rPr>
          <w:noProof/>
          <w:lang w:val="en-GB"/>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C8147F">
        <w:rPr>
          <w:noProof/>
          <w:lang w:val="en-GB"/>
        </w:rPr>
        <w:t xml:space="preserve"> ovog članka </w:t>
      </w:r>
      <w:r w:rsidRPr="00C8147F">
        <w:rPr>
          <w:noProof/>
        </w:rPr>
        <w:fldChar w:fldCharType="begin"/>
      </w:r>
      <w:r w:rsidRPr="00C8147F">
        <w:rPr>
          <w:noProof/>
          <w:lang w:val="en-GB"/>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C8147F">
        <w:rPr>
          <w:noProof/>
          <w:lang w:val="en-GB"/>
        </w:rPr>
        <w:t xml:space="preserve"> .</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Odgovorni dužnosnik za ovjeravanje dužan je osigurati isključenje fizičke osobe koja se nalazi u jednoj ili više situacija iz prvog podstavka.</w:t>
      </w:r>
    </w:p>
    <w:p w:rsidR="00C8147F" w:rsidRPr="00C8147F" w:rsidRDefault="00C8147F" w:rsidP="00C8147F">
      <w:pPr>
        <w:rPr>
          <w:noProof/>
          <w:highlight w:val="lightGray"/>
        </w:rPr>
      </w:pPr>
      <w:r w:rsidRPr="00E37D32">
        <w:rPr>
          <w:noProof/>
          <w:highlight w:val="lightGray"/>
        </w:rPr>
        <w:t>6. Odgovorni dužnosnik za ovjeravanje može po isključenju osobe ili subjekta iz članka 138. stavka 2. točaka od (a) do (f) i od (h) do (k) isključiti i stvarnog vlasnika ili povezane subjekte isključenog subjekta ili im izreći financijsku sankciju. Odgovorni dužnosnik za ovjeravanje u svojim odlukama odnosno povjerenstvo iz članka 146. u svojim preporukama uzima u obzir i. je li isključeni subjekt funkcionalno neovisan od svojeg povezanog subjekta i stvarnog vlasnika; ii. da povreda dužnosti isključenog subjekta nije posljedica neprovođenja nadzora ili odgovarajućih kontrola; iii. je li isključeni subjekt donio poslovnu odluku bez utjecaja povezanog subjekta ili stvarnog vlasnika.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C8147F">
        <w:rPr>
          <w:noProof/>
          <w:u w:val="double"/>
        </w:rPr>
        <w:t>7</w:t>
      </w:r>
      <w:r w:rsidRPr="00C8147F">
        <w:rPr>
          <w:dstrike/>
          <w:noProof/>
          <w:u w:val="double"/>
        </w:rPr>
        <w:t>5</w:t>
      </w:r>
      <w:r w:rsidRPr="00E37D32">
        <w:rPr>
          <w:noProof/>
        </w:rPr>
        <w:t xml:space="preserve">. U slučajevima iz stavka </w:t>
      </w:r>
      <w:r w:rsidRPr="00C8147F">
        <w:rPr>
          <w:noProof/>
          <w:u w:val="double"/>
        </w:rPr>
        <w:t>3.</w:t>
      </w:r>
      <w:r w:rsidRPr="00C8147F">
        <w:rPr>
          <w:dstrike/>
          <w:noProof/>
          <w:u w:val="double"/>
        </w:rPr>
        <w:t>2.</w:t>
      </w:r>
      <w:r w:rsidRPr="00E37D32">
        <w:rPr>
          <w:noProof/>
        </w:rPr>
        <w:t xml:space="preserve"> ovog članka odgovorni dužnosnik za ovjeravanje može privremeno isključiti osobu ili subjekt iz članka </w:t>
      </w:r>
      <w:r w:rsidRPr="00C8147F">
        <w:rPr>
          <w:noProof/>
          <w:u w:val="double"/>
        </w:rPr>
        <w:t>138.</w:t>
      </w:r>
      <w:r w:rsidRPr="00C8147F">
        <w:rPr>
          <w:dstrike/>
          <w:noProof/>
          <w:u w:val="double"/>
        </w:rPr>
        <w:t>135.</w:t>
      </w:r>
      <w:r w:rsidRPr="00E37D32">
        <w:rPr>
          <w:noProof/>
        </w:rPr>
        <w:t xml:space="preserve"> stavka 2. bez prethodne preporuke povjerenstva iz članka </w:t>
      </w:r>
      <w:r w:rsidRPr="00C8147F">
        <w:rPr>
          <w:noProof/>
          <w:u w:val="double"/>
        </w:rPr>
        <w:t>146.</w:t>
      </w:r>
      <w:r w:rsidRPr="00C8147F">
        <w:rPr>
          <w:dstrike/>
          <w:noProof/>
          <w:u w:val="double"/>
        </w:rPr>
        <w:t>143.</w:t>
      </w:r>
      <w:r w:rsidRPr="00E37D32">
        <w:rPr>
          <w:noProof/>
        </w:rPr>
        <w:t xml:space="preserve"> ako bi sudjelovanje te osobe ili subjekta u postupku dodjele ili odabir te osobe ili subjekta za izvršenje sredstava Unije </w:t>
      </w:r>
      <w:r w:rsidRPr="00C8147F">
        <w:rPr>
          <w:noProof/>
          <w:u w:val="double"/>
        </w:rPr>
        <w:t>ozbiljno i neposredno</w:t>
      </w:r>
      <w:r w:rsidRPr="00C8147F">
        <w:rPr>
          <w:dstrike/>
          <w:noProof/>
          <w:u w:val="double"/>
        </w:rPr>
        <w:t>na ozbiljan i neposredan način</w:t>
      </w:r>
      <w:r w:rsidRPr="00E37D32">
        <w:rPr>
          <w:noProof/>
        </w:rPr>
        <w:t xml:space="preserve"> ugrozilo financijske interese Unije. U takvim slučajevima odgovorni dužnosnik za ovjeravanje odmah upućuje </w:t>
      </w:r>
      <w:r w:rsidRPr="00C8147F">
        <w:rPr>
          <w:noProof/>
          <w:u w:val="double"/>
        </w:rPr>
        <w:t>predmet</w:t>
      </w:r>
      <w:r w:rsidRPr="00C8147F">
        <w:rPr>
          <w:dstrike/>
          <w:noProof/>
          <w:u w:val="double"/>
        </w:rPr>
        <w:t>slučaj</w:t>
      </w:r>
      <w:r w:rsidRPr="00E37D32">
        <w:rPr>
          <w:noProof/>
        </w:rPr>
        <w:t xml:space="preserve"> povjerenstvu iz članka </w:t>
      </w:r>
      <w:r w:rsidRPr="00C8147F">
        <w:rPr>
          <w:noProof/>
          <w:u w:val="double"/>
        </w:rPr>
        <w:t>146.</w:t>
      </w:r>
      <w:r w:rsidRPr="00C8147F">
        <w:rPr>
          <w:dstrike/>
          <w:noProof/>
          <w:u w:val="double"/>
        </w:rPr>
        <w:t>143.</w:t>
      </w:r>
      <w:r w:rsidRPr="00E37D32">
        <w:rPr>
          <w:noProof/>
        </w:rPr>
        <w:t xml:space="preserve"> i donosi konačnu odluku najkasnije 14 dana nakon što je zaprimio preporuku povjerenstva.</w:t>
      </w:r>
    </w:p>
    <w:p w:rsidR="00C8147F" w:rsidRPr="00E37D32" w:rsidRDefault="00C8147F" w:rsidP="00C8147F">
      <w:pPr>
        <w:keepNext/>
        <w:pBdr>
          <w:top w:val="single" w:sz="4" w:space="1" w:color="auto"/>
        </w:pBdr>
        <w:autoSpaceDE w:val="0"/>
        <w:autoSpaceDN w:val="0"/>
        <w:spacing w:before="240"/>
        <w:ind w:right="40"/>
        <w:rPr>
          <w:rFonts w:eastAsia="Times New Roman"/>
          <w:dstrike/>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dstrike/>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8.</w:t>
      </w:r>
      <w:r w:rsidRPr="00E37D32">
        <w:rPr>
          <w:noProof/>
        </w:rPr>
        <w:tab/>
      </w:r>
      <w:r w:rsidRPr="00E37D32">
        <w:rPr>
          <w:noProof/>
          <w:highlight w:val="lightGray"/>
        </w:rPr>
        <w:t>Zahtjev za preporuku povjerenstva iz članka 146. može se na zahtjev dužnosnika za ovjeravanje i ako to okolnosti slučaja nalažu obraditi po ubrzanom postupku, ne dovodeći u pitanje pravo na saslušanje dotične osobe ili subjekta.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C8147F">
        <w:rPr>
          <w:noProof/>
          <w:u w:val="double"/>
        </w:rPr>
        <w:t>9</w:t>
      </w:r>
      <w:r w:rsidRPr="00C8147F">
        <w:rPr>
          <w:dstrike/>
          <w:noProof/>
          <w:u w:val="double"/>
        </w:rPr>
        <w:t>6</w:t>
      </w:r>
      <w:r w:rsidRPr="00E37D32">
        <w:rPr>
          <w:noProof/>
        </w:rPr>
        <w:t>.</w:t>
      </w:r>
      <w:r w:rsidRPr="00E37D32">
        <w:rPr>
          <w:noProof/>
        </w:rPr>
        <w:tab/>
        <w:t xml:space="preserve">Odgovorni dužnosnik za ovjeravanje, uzimajući u obzir, ako je to primjenjivo, preporuku povjerenstva iz članka </w:t>
      </w:r>
      <w:r w:rsidRPr="00C8147F">
        <w:rPr>
          <w:noProof/>
          <w:u w:val="double"/>
        </w:rPr>
        <w:t>146.</w:t>
      </w:r>
      <w:r w:rsidRPr="00C8147F">
        <w:rPr>
          <w:dstrike/>
          <w:noProof/>
          <w:u w:val="double"/>
        </w:rPr>
        <w:t>143.</w:t>
      </w:r>
      <w:r w:rsidRPr="00E37D32">
        <w:rPr>
          <w:noProof/>
        </w:rPr>
        <w:t xml:space="preserve">, ne isključuje osobu ili subjekt iz članka </w:t>
      </w:r>
      <w:r w:rsidRPr="00C8147F">
        <w:rPr>
          <w:noProof/>
          <w:u w:val="double"/>
        </w:rPr>
        <w:t>138.</w:t>
      </w:r>
      <w:r w:rsidRPr="00C8147F">
        <w:rPr>
          <w:dstrike/>
          <w:noProof/>
          <w:u w:val="double"/>
        </w:rPr>
        <w:t>135.</w:t>
      </w:r>
      <w:r w:rsidRPr="00E37D32">
        <w:rPr>
          <w:noProof/>
        </w:rPr>
        <w:t xml:space="preserve"> stavka 2. iz sudjelovanja u postupku dodjele ili odabira osoba ili subjekata za izvršenje sredstava Unije:</w:t>
      </w:r>
    </w:p>
    <w:p w:rsidR="00C8147F" w:rsidRPr="00C8147F" w:rsidRDefault="00C8147F" w:rsidP="00C8147F">
      <w:pPr>
        <w:ind w:left="850" w:hanging="850"/>
        <w:rPr>
          <w:noProof/>
        </w:rPr>
      </w:pPr>
      <w:r w:rsidRPr="00E37D32">
        <w:rPr>
          <w:noProof/>
        </w:rPr>
        <w:tab/>
        <w:t>(a)</w:t>
      </w:r>
      <w:r w:rsidRPr="00E37D32">
        <w:rPr>
          <w:noProof/>
        </w:rPr>
        <w:tab/>
        <w:t>ako su korektivne mjere iz stavka 7. ovog članka koje su osoba ili subjekt poduzeli dostatne za dokazivanje njihove pouzdanosti. Ova se točka ne primjenjuje u slučaju iz stavka 1. točke (d) ovog članka;</w:t>
      </w:r>
    </w:p>
    <w:p w:rsidR="00C8147F" w:rsidRPr="00C8147F" w:rsidRDefault="00C8147F" w:rsidP="00C8147F">
      <w:pPr>
        <w:ind w:left="850" w:hanging="850"/>
        <w:rPr>
          <w:noProof/>
        </w:rPr>
      </w:pPr>
      <w:r w:rsidRPr="00E37D32">
        <w:rPr>
          <w:noProof/>
        </w:rPr>
        <w:tab/>
        <w:t>(b)</w:t>
      </w:r>
      <w:r w:rsidRPr="00E37D32">
        <w:rPr>
          <w:noProof/>
        </w:rPr>
        <w:tab/>
        <w:t>ako je neophodno osigurati kontinuitet pružanja usluga tijekom ograničenog razdoblja i do donošenja korektivnih mjera utvrđenih u stavku 7. ovog članka;</w:t>
      </w:r>
    </w:p>
    <w:p w:rsidR="00C8147F" w:rsidRPr="00C8147F" w:rsidRDefault="00C8147F" w:rsidP="00C8147F">
      <w:pPr>
        <w:ind w:left="850" w:hanging="850"/>
        <w:rPr>
          <w:noProof/>
        </w:rPr>
      </w:pPr>
      <w:r w:rsidRPr="00E37D32">
        <w:rPr>
          <w:noProof/>
        </w:rPr>
        <w:tab/>
        <w:t>(c)</w:t>
      </w:r>
      <w:r w:rsidRPr="00E37D32">
        <w:rPr>
          <w:noProof/>
        </w:rPr>
        <w:tab/>
        <w:t>ako bi takvo isključenje bilo neproporcionalno na temelju kriterija iz stavka 3. ovog članka.</w:t>
      </w:r>
    </w:p>
    <w:p w:rsidR="00C8147F" w:rsidRPr="00C8147F" w:rsidRDefault="00C8147F" w:rsidP="00C8147F">
      <w:pPr>
        <w:rPr>
          <w:noProof/>
        </w:rPr>
      </w:pPr>
      <w:r w:rsidRPr="00E37D32">
        <w:rPr>
          <w:noProof/>
        </w:rPr>
        <w:t>Osim toga, stavak 1. točka (a) ovog članka ne primjenjuje se u slučaju nabave robe pod posebno povoljnim uvjetima od dobavljača koji trajno likvidira svoje poslovanje ili upravitelja u postupku u slučaju nesolventnosti, u slučaju dogovora s vjerovnicima ili u sličnom postupku koji se provodi u skladu s pravom Unije ili nacionalnim pravom.</w:t>
      </w:r>
    </w:p>
    <w:p w:rsidR="00C8147F" w:rsidRPr="00C8147F" w:rsidRDefault="00C8147F" w:rsidP="00C8147F">
      <w:pPr>
        <w:rPr>
          <w:noProof/>
        </w:rPr>
      </w:pPr>
      <w:r w:rsidRPr="00E37D32">
        <w:rPr>
          <w:noProof/>
        </w:rPr>
        <w:t xml:space="preserve">U slučajevima </w:t>
      </w:r>
      <w:r w:rsidRPr="00C8147F">
        <w:rPr>
          <w:noProof/>
          <w:u w:val="double"/>
        </w:rPr>
        <w:t>neisključenja</w:t>
      </w:r>
      <w:r w:rsidRPr="00E37D32">
        <w:rPr>
          <w:noProof/>
        </w:rPr>
        <w:t xml:space="preserve"> iz prvog i drugog podstavka ovog stavka </w:t>
      </w:r>
      <w:r w:rsidRPr="00C8147F">
        <w:rPr>
          <w:dstrike/>
          <w:noProof/>
          <w:u w:val="double"/>
        </w:rPr>
        <w:t>u kojima</w:t>
      </w:r>
      <w:r w:rsidRPr="00E37D32">
        <w:rPr>
          <w:noProof/>
        </w:rPr>
        <w:t xml:space="preserve"> odgovorni dužnosnik za ovjeravanje </w:t>
      </w:r>
      <w:r w:rsidRPr="00C8147F">
        <w:rPr>
          <w:noProof/>
          <w:u w:val="double"/>
        </w:rPr>
        <w:t>navodi razloge za neisključenje osobe ili subjekta</w:t>
      </w:r>
      <w:r w:rsidRPr="00C8147F">
        <w:rPr>
          <w:dstrike/>
          <w:noProof/>
          <w:u w:val="double"/>
        </w:rPr>
        <w:t>ne isključi osobu ili subjekt</w:t>
      </w:r>
      <w:r w:rsidRPr="00E37D32">
        <w:rPr>
          <w:noProof/>
        </w:rPr>
        <w:t xml:space="preserve"> iz članka </w:t>
      </w:r>
      <w:r w:rsidRPr="00C8147F">
        <w:rPr>
          <w:noProof/>
          <w:u w:val="double"/>
        </w:rPr>
        <w:t>138.</w:t>
      </w:r>
      <w:r w:rsidRPr="00C8147F">
        <w:rPr>
          <w:dstrike/>
          <w:noProof/>
          <w:u w:val="double"/>
        </w:rPr>
        <w:t>135.</w:t>
      </w:r>
      <w:r w:rsidRPr="00E37D32">
        <w:rPr>
          <w:noProof/>
        </w:rPr>
        <w:t xml:space="preserve"> stavka 2. </w:t>
      </w:r>
      <w:r w:rsidRPr="00C8147F">
        <w:rPr>
          <w:noProof/>
          <w:u w:val="double"/>
        </w:rPr>
        <w:t>i o njima obavješćuje</w:t>
      </w:r>
      <w:r w:rsidRPr="00C8147F">
        <w:rPr>
          <w:dstrike/>
          <w:noProof/>
          <w:u w:val="double"/>
        </w:rPr>
        <w:t>, on mora navesti razloge zbog kojih ih nije isključio i te razloge priopćiti</w:t>
      </w:r>
      <w:r w:rsidRPr="00E37D32">
        <w:rPr>
          <w:noProof/>
        </w:rPr>
        <w:t xml:space="preserve"> povjerenstv</w:t>
      </w:r>
      <w:r w:rsidRPr="00C8147F">
        <w:rPr>
          <w:noProof/>
          <w:u w:val="double"/>
        </w:rPr>
        <w:t>o</w:t>
      </w:r>
      <w:r w:rsidRPr="00C8147F">
        <w:rPr>
          <w:dstrike/>
          <w:noProof/>
          <w:u w:val="double"/>
        </w:rPr>
        <w:t>u</w:t>
      </w:r>
      <w:r w:rsidRPr="00E37D32">
        <w:rPr>
          <w:noProof/>
        </w:rPr>
        <w:t xml:space="preserve"> iz članka </w:t>
      </w:r>
      <w:r w:rsidRPr="00C8147F">
        <w:rPr>
          <w:noProof/>
          <w:u w:val="double"/>
        </w:rPr>
        <w:t>146.</w:t>
      </w:r>
      <w:r w:rsidRPr="00C8147F">
        <w:rPr>
          <w:dstrike/>
          <w:noProof/>
          <w:u w:val="double"/>
        </w:rPr>
        <w:t>143.</w:t>
      </w:r>
    </w:p>
    <w:p w:rsidR="00C8147F" w:rsidRPr="00C8147F" w:rsidRDefault="00C8147F" w:rsidP="00C8147F">
      <w:pPr>
        <w:rPr>
          <w:noProof/>
        </w:rPr>
      </w:pPr>
      <w:r w:rsidRPr="00C8147F">
        <w:rPr>
          <w:noProof/>
          <w:u w:val="double"/>
        </w:rPr>
        <w:t>10</w:t>
      </w:r>
      <w:r w:rsidRPr="00C8147F">
        <w:rPr>
          <w:dstrike/>
          <w:noProof/>
          <w:u w:val="double"/>
        </w:rPr>
        <w:t>7</w:t>
      </w:r>
      <w:r w:rsidRPr="00E37D32">
        <w:rPr>
          <w:noProof/>
        </w:rPr>
        <w:t>.</w:t>
      </w:r>
      <w:r w:rsidRPr="00E37D32">
        <w:rPr>
          <w:noProof/>
        </w:rPr>
        <w:tab/>
        <w:t>Korektivne mjere iz stavka 6. prvog podstavka točke (a) osobito uključuju:</w:t>
      </w:r>
    </w:p>
    <w:p w:rsidR="00C8147F" w:rsidRPr="00C8147F" w:rsidRDefault="00C8147F" w:rsidP="00C8147F">
      <w:pPr>
        <w:ind w:left="850" w:hanging="850"/>
        <w:rPr>
          <w:noProof/>
        </w:rPr>
      </w:pPr>
      <w:r w:rsidRPr="00E37D32">
        <w:rPr>
          <w:noProof/>
        </w:rPr>
        <w:tab/>
        <w:t>(a)</w:t>
      </w:r>
      <w:r w:rsidRPr="00E37D32">
        <w:rPr>
          <w:noProof/>
        </w:rPr>
        <w:tab/>
        <w:t xml:space="preserve">mjere za utvrđivanje uzroka situacija za isključenje i konkretne tehničke, organizacijske i kadrovske mjere u relevantnom području poslovanja ili aktivnosti osobe ili subjekta iz članka </w:t>
      </w:r>
      <w:r w:rsidRPr="00C8147F">
        <w:rPr>
          <w:noProof/>
          <w:u w:val="double"/>
        </w:rPr>
        <w:t>138.</w:t>
      </w:r>
      <w:r w:rsidRPr="00C8147F">
        <w:rPr>
          <w:dstrike/>
          <w:noProof/>
          <w:u w:val="double"/>
        </w:rPr>
        <w:t>135.</w:t>
      </w:r>
      <w:r w:rsidRPr="00E37D32">
        <w:rPr>
          <w:noProof/>
        </w:rPr>
        <w:t xml:space="preserve"> stavka 2. prikladne za ispravljanje postupanja te sprečavanje njegova ponavljanja;</w:t>
      </w:r>
    </w:p>
    <w:p w:rsidR="00C8147F" w:rsidRPr="00C8147F" w:rsidRDefault="00C8147F" w:rsidP="00C8147F">
      <w:pPr>
        <w:ind w:left="850" w:hanging="850"/>
        <w:rPr>
          <w:noProof/>
        </w:rPr>
      </w:pPr>
      <w:r w:rsidRPr="00E37D32">
        <w:rPr>
          <w:noProof/>
        </w:rPr>
        <w:tab/>
        <w:t>(b)</w:t>
      </w:r>
      <w:r w:rsidRPr="00E37D32">
        <w:rPr>
          <w:noProof/>
        </w:rPr>
        <w:tab/>
        <w:t xml:space="preserve">dokaz da su osoba ili subjekt iz članka </w:t>
      </w:r>
      <w:r w:rsidRPr="00C8147F">
        <w:rPr>
          <w:noProof/>
          <w:u w:val="double"/>
        </w:rPr>
        <w:t>138.</w:t>
      </w:r>
      <w:r w:rsidRPr="00C8147F">
        <w:rPr>
          <w:dstrike/>
          <w:noProof/>
          <w:u w:val="double"/>
        </w:rPr>
        <w:t>135.</w:t>
      </w:r>
      <w:r w:rsidRPr="00E37D32">
        <w:rPr>
          <w:noProof/>
        </w:rPr>
        <w:t xml:space="preserve"> stavka 2. poduzeli mjere kako bi se nadoknadila ili popravila šteta ili negativni učinak za financijske interese Unije koji su rezultat temeljnih činjenica koje su dovele do situacije za isključenje;</w:t>
      </w:r>
    </w:p>
    <w:p w:rsidR="00C8147F" w:rsidRPr="00C8147F" w:rsidRDefault="00C8147F" w:rsidP="00C8147F">
      <w:pPr>
        <w:ind w:left="850" w:hanging="850"/>
        <w:rPr>
          <w:noProof/>
        </w:rPr>
      </w:pPr>
      <w:r w:rsidRPr="00E37D32">
        <w:rPr>
          <w:noProof/>
        </w:rPr>
        <w:tab/>
        <w:t>(c)</w:t>
      </w:r>
      <w:r w:rsidRPr="00E37D32">
        <w:rPr>
          <w:noProof/>
        </w:rPr>
        <w:tab/>
        <w:t xml:space="preserve">dokaz da su osoba ili subjekt iz članka </w:t>
      </w:r>
      <w:r w:rsidRPr="00C8147F">
        <w:rPr>
          <w:noProof/>
          <w:u w:val="double"/>
        </w:rPr>
        <w:t>138.</w:t>
      </w:r>
      <w:r w:rsidRPr="00C8147F">
        <w:rPr>
          <w:dstrike/>
          <w:noProof/>
          <w:u w:val="double"/>
        </w:rPr>
        <w:t>135.</w:t>
      </w:r>
      <w:r w:rsidRPr="00E37D32">
        <w:rPr>
          <w:noProof/>
        </w:rPr>
        <w:t xml:space="preserve"> stavka 2. platili sve novčane kazne koje je izreklo nadležno tijelo ili sve poreze ili doprinose za socijalno osiguranje iz stavka 1. točke (b) ovog članka ili </w:t>
      </w:r>
      <w:r w:rsidRPr="00C8147F">
        <w:rPr>
          <w:dstrike/>
          <w:noProof/>
          <w:u w:val="double"/>
        </w:rPr>
        <w:t>da su</w:t>
      </w:r>
      <w:r w:rsidRPr="00E37D32">
        <w:rPr>
          <w:noProof/>
        </w:rPr>
        <w:t xml:space="preserve"> osigurali njihovo plaćanje.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 xml:space="preserve">Da bi ispunili zahtjeve iz stavka 9. ovog članka, osoba ili subjekt dužni su dostaviti korektivne mjere koje je ocijenio vanjski neovisni revizor odnosno koje se prema odluci nacionalnog ili Unijina tijela smatraju dostatnima. </w:t>
      </w:r>
      <w:r w:rsidRPr="00E37D32">
        <w:rPr>
          <w:noProof/>
          <w:highlight w:val="lightGray"/>
          <w:lang w:val="es-ES"/>
        </w:rPr>
        <w:t>Time se ne dovodi u pitanje ocjena povjerenstva iz članka 146.</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es-ES"/>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lang w:val="es-ES"/>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11</w:t>
      </w:r>
      <w:r w:rsidRPr="00C8147F">
        <w:rPr>
          <w:dstrike/>
          <w:noProof/>
          <w:u w:val="double"/>
        </w:rPr>
        <w:t>8</w:t>
      </w:r>
      <w:r w:rsidRPr="00E37D32">
        <w:rPr>
          <w:noProof/>
          <w:lang w:val="es-ES"/>
        </w:rPr>
        <w:t>.</w:t>
      </w:r>
      <w:r w:rsidRPr="00E37D32">
        <w:rPr>
          <w:noProof/>
          <w:lang w:val="es-ES"/>
        </w:rPr>
        <w:tab/>
        <w:t xml:space="preserve">Odgovorni dužnosnik za ovjeravanje, uzimajući u obzir, ako je to primjenjivo, revidiranu preporuku povjerenstva iz članka </w:t>
      </w:r>
      <w:r w:rsidRPr="00C8147F">
        <w:rPr>
          <w:noProof/>
          <w:u w:val="double"/>
        </w:rPr>
        <w:t>146.</w:t>
      </w:r>
      <w:r w:rsidRPr="00C8147F">
        <w:rPr>
          <w:dstrike/>
          <w:noProof/>
          <w:u w:val="double"/>
        </w:rPr>
        <w:t>143.</w:t>
      </w:r>
      <w:r w:rsidRPr="00E37D32">
        <w:rPr>
          <w:noProof/>
          <w:lang w:val="es-ES"/>
        </w:rPr>
        <w:t xml:space="preserve">, bez </w:t>
      </w:r>
      <w:r w:rsidRPr="00C8147F">
        <w:rPr>
          <w:noProof/>
          <w:u w:val="double"/>
        </w:rPr>
        <w:t>odgode</w:t>
      </w:r>
      <w:r w:rsidRPr="00C8147F">
        <w:rPr>
          <w:dstrike/>
          <w:noProof/>
          <w:u w:val="double"/>
        </w:rPr>
        <w:t>odlaganja</w:t>
      </w:r>
      <w:r w:rsidRPr="00E37D32">
        <w:rPr>
          <w:noProof/>
          <w:lang w:val="es-ES"/>
        </w:rPr>
        <w:t xml:space="preserve"> preispituje svoju odluku o isključenju osobe ili subjekta iz članka </w:t>
      </w:r>
      <w:r w:rsidRPr="00C8147F">
        <w:rPr>
          <w:noProof/>
          <w:u w:val="double"/>
        </w:rPr>
        <w:t>138.</w:t>
      </w:r>
      <w:r w:rsidRPr="00C8147F">
        <w:rPr>
          <w:dstrike/>
          <w:noProof/>
          <w:u w:val="double"/>
        </w:rPr>
        <w:t>135.</w:t>
      </w:r>
      <w:r w:rsidRPr="00E37D32">
        <w:rPr>
          <w:noProof/>
          <w:lang w:val="es-ES"/>
        </w:rPr>
        <w:t xml:space="preserve"> stavka 2. po službenoj dužnosti ili na zahtjev te osobe ili subjekta, ako su ta osoba ili subjekt poduzeli korektivne mjere dostatne za dokazivanje njihove pouzdanosti ili su dostavili nove elemente kojima se dokazuje da više nisu u situaciji za isključenje iz stavka 1. ovog članka.</w:t>
      </w:r>
    </w:p>
    <w:p w:rsidR="00C8147F" w:rsidRPr="00C8147F" w:rsidRDefault="00C8147F" w:rsidP="00C8147F">
      <w:pPr>
        <w:rPr>
          <w:noProof/>
        </w:rPr>
      </w:pPr>
      <w:r w:rsidRPr="00C8147F">
        <w:rPr>
          <w:noProof/>
          <w:u w:val="double"/>
        </w:rPr>
        <w:t>12</w:t>
      </w:r>
      <w:r w:rsidRPr="00C8147F">
        <w:rPr>
          <w:dstrike/>
          <w:noProof/>
          <w:u w:val="double"/>
        </w:rPr>
        <w:t>9</w:t>
      </w:r>
      <w:r w:rsidRPr="00E37D32">
        <w:rPr>
          <w:noProof/>
        </w:rPr>
        <w:t>.</w:t>
      </w:r>
      <w:r w:rsidRPr="00E37D32">
        <w:rPr>
          <w:noProof/>
        </w:rPr>
        <w:tab/>
        <w:t xml:space="preserve">U slučaju iz članka </w:t>
      </w:r>
      <w:r w:rsidRPr="00C8147F">
        <w:rPr>
          <w:noProof/>
          <w:u w:val="double"/>
        </w:rPr>
        <w:t>138.</w:t>
      </w:r>
      <w:r w:rsidRPr="00C8147F">
        <w:rPr>
          <w:dstrike/>
          <w:noProof/>
          <w:u w:val="double"/>
        </w:rPr>
        <w:t>135.</w:t>
      </w:r>
      <w:r w:rsidRPr="00E37D32">
        <w:rPr>
          <w:noProof/>
        </w:rPr>
        <w:t xml:space="preserve"> stavka 2. točke (b), odgovorni dužnosnik za ovjeravanje zahtijeva da natjecatelj ili ponuditelj zamijeni subjekt ili podugovaratelja na čiju se sposobnost namjerava osloniti, a koji se nalazi u situaciji za isključenje iz stavka 1. ovog članka.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140.</w:t>
      </w:r>
      <w:r w:rsidRPr="00C8147F">
        <w:rPr>
          <w:i/>
          <w:dstrike/>
          <w:noProof/>
          <w:u w:val="double"/>
        </w:rPr>
        <w:t>137.</w:t>
      </w:r>
    </w:p>
    <w:p w:rsidR="00C8147F" w:rsidRPr="00C8147F" w:rsidRDefault="00C8147F" w:rsidP="00C8147F">
      <w:pPr>
        <w:jc w:val="center"/>
        <w:rPr>
          <w:b/>
          <w:bCs/>
          <w:noProof/>
        </w:rPr>
      </w:pPr>
      <w:r w:rsidRPr="00E37D32">
        <w:rPr>
          <w:b/>
          <w:noProof/>
        </w:rPr>
        <w:t>Izjava i dokazi o nepostojanju situacije za isključenje</w:t>
      </w:r>
    </w:p>
    <w:p w:rsidR="00C8147F" w:rsidRPr="00C8147F" w:rsidRDefault="00C8147F" w:rsidP="00C8147F">
      <w:pPr>
        <w:rPr>
          <w:noProof/>
        </w:rPr>
      </w:pPr>
      <w:r w:rsidRPr="00E37D32">
        <w:rPr>
          <w:noProof/>
        </w:rPr>
        <w:t>1.</w:t>
      </w:r>
      <w:r w:rsidRPr="00E37D32">
        <w:rPr>
          <w:noProof/>
        </w:rPr>
        <w:tab/>
        <w:t xml:space="preserve">Sudionik prijavljuje nalazi li se u jednoj od situacija iz članka </w:t>
      </w:r>
      <w:r w:rsidRPr="00C8147F">
        <w:rPr>
          <w:noProof/>
          <w:u w:val="double"/>
        </w:rPr>
        <w:t>139.</w:t>
      </w:r>
      <w:r w:rsidRPr="00C8147F">
        <w:rPr>
          <w:dstrike/>
          <w:noProof/>
          <w:u w:val="double"/>
        </w:rPr>
        <w:t>136.</w:t>
      </w:r>
      <w:r w:rsidRPr="00E37D32">
        <w:rPr>
          <w:noProof/>
        </w:rPr>
        <w:t xml:space="preserve"> stavka 1. i članka </w:t>
      </w:r>
      <w:r w:rsidRPr="00C8147F">
        <w:rPr>
          <w:noProof/>
          <w:u w:val="double"/>
        </w:rPr>
        <w:t>144.</w:t>
      </w:r>
      <w:r w:rsidRPr="00C8147F">
        <w:rPr>
          <w:dstrike/>
          <w:noProof/>
          <w:u w:val="double"/>
        </w:rPr>
        <w:t>141.</w:t>
      </w:r>
      <w:r w:rsidRPr="00E37D32">
        <w:rPr>
          <w:noProof/>
        </w:rPr>
        <w:t xml:space="preserve"> stavka 1. te, ako je to primjenjivo, je li poduzeo neku od korektivnih mjera iz članka </w:t>
      </w:r>
      <w:r w:rsidRPr="00C8147F">
        <w:rPr>
          <w:noProof/>
          <w:u w:val="double"/>
        </w:rPr>
        <w:t>139. stavka 9.</w:t>
      </w:r>
      <w:r w:rsidRPr="00C8147F">
        <w:rPr>
          <w:dstrike/>
          <w:noProof/>
          <w:u w:val="double"/>
        </w:rPr>
        <w:t>136. stavka 6.</w:t>
      </w:r>
      <w:r w:rsidRPr="00E37D32">
        <w:rPr>
          <w:noProof/>
        </w:rPr>
        <w:t xml:space="preserve"> prvog podstavka točke (a).</w:t>
      </w:r>
    </w:p>
    <w:p w:rsidR="00C8147F" w:rsidRPr="00C8147F" w:rsidRDefault="00C8147F" w:rsidP="00C8147F">
      <w:pPr>
        <w:rPr>
          <w:noProof/>
        </w:rPr>
      </w:pPr>
      <w:r w:rsidRPr="00E37D32">
        <w:rPr>
          <w:noProof/>
        </w:rPr>
        <w:t xml:space="preserve">Sudionik prijavljuje i nalaze li se sljedeće osobe ili subjekti u jednoj od situacija za isključenje iz članka </w:t>
      </w:r>
      <w:r w:rsidRPr="00C8147F">
        <w:rPr>
          <w:noProof/>
          <w:u w:val="double"/>
        </w:rPr>
        <w:t>139.</w:t>
      </w:r>
      <w:r w:rsidRPr="00C8147F">
        <w:rPr>
          <w:dstrike/>
          <w:noProof/>
          <w:u w:val="double"/>
        </w:rPr>
        <w:t>136.</w:t>
      </w:r>
      <w:r w:rsidRPr="00E37D32">
        <w:rPr>
          <w:noProof/>
        </w:rPr>
        <w:t xml:space="preserve"> stavka 1. točaka od (c) do (h):</w:t>
      </w:r>
    </w:p>
    <w:p w:rsidR="00C8147F" w:rsidRPr="00C8147F" w:rsidRDefault="00C8147F" w:rsidP="00C8147F">
      <w:pPr>
        <w:ind w:left="850" w:hanging="850"/>
        <w:rPr>
          <w:noProof/>
        </w:rPr>
      </w:pPr>
      <w:r w:rsidRPr="00E37D32">
        <w:rPr>
          <w:noProof/>
        </w:rPr>
        <w:tab/>
        <w:t>(a)</w:t>
      </w:r>
      <w:r w:rsidRPr="00E37D32">
        <w:rPr>
          <w:noProof/>
        </w:rPr>
        <w:tab/>
        <w:t>fizičke ili pravne osobe koje su članovi upravnog, upravljačkog ili nadzornog tijela sudionika ili koje imaju ovlasti zastupanja, donošenja odluka ili kontrole u odnosu na tog sudionika;</w:t>
      </w:r>
    </w:p>
    <w:p w:rsidR="00C8147F" w:rsidRPr="00C8147F" w:rsidRDefault="00C8147F" w:rsidP="00C8147F">
      <w:pPr>
        <w:ind w:left="850" w:hanging="850"/>
        <w:rPr>
          <w:noProof/>
        </w:rPr>
      </w:pPr>
      <w:r w:rsidRPr="00E37D32">
        <w:rPr>
          <w:noProof/>
        </w:rPr>
        <w:tab/>
        <w:t>(b)</w:t>
      </w:r>
      <w:r w:rsidRPr="00E37D32">
        <w:rPr>
          <w:noProof/>
        </w:rPr>
        <w:tab/>
        <w:t>sudionikovi stvarni vlasnici, kako su definirani u članku 3. točki 6. Direktive (EU) 2015/849.</w:t>
      </w:r>
    </w:p>
    <w:p w:rsidR="00C8147F" w:rsidRPr="00C8147F" w:rsidRDefault="00C8147F" w:rsidP="00C8147F">
      <w:pPr>
        <w:rPr>
          <w:noProof/>
        </w:rPr>
      </w:pPr>
      <w:r w:rsidRPr="00E37D32">
        <w:rPr>
          <w:noProof/>
        </w:rPr>
        <w:t xml:space="preserve">Sudionik ili primatelj bez </w:t>
      </w:r>
      <w:r w:rsidRPr="00C8147F">
        <w:rPr>
          <w:noProof/>
          <w:u w:val="double"/>
        </w:rPr>
        <w:t>odgode</w:t>
      </w:r>
      <w:r w:rsidRPr="00C8147F">
        <w:rPr>
          <w:dstrike/>
          <w:noProof/>
          <w:u w:val="double"/>
        </w:rPr>
        <w:t>odlaganja</w:t>
      </w:r>
      <w:r w:rsidRPr="00E37D32">
        <w:rPr>
          <w:noProof/>
        </w:rPr>
        <w:t xml:space="preserve"> obavješćuju odgovornog dužnosnika za ovjeravanje o svakoj promjeni situacija koje su prijavljene.</w:t>
      </w:r>
    </w:p>
    <w:p w:rsidR="00C8147F" w:rsidRPr="00C8147F" w:rsidRDefault="00C8147F" w:rsidP="00C8147F">
      <w:pPr>
        <w:rPr>
          <w:noProof/>
        </w:rPr>
      </w:pPr>
      <w:r w:rsidRPr="00E37D32">
        <w:rPr>
          <w:noProof/>
        </w:rPr>
        <w:t>Ako je to primjereno, natjecatelj ili ponuditelj dostavlja iste izjave iz prvog i drugog podstavka, koje je potpisao podugovaratelj ili bilo koji subjekt na čiju se sposobnost namjeravaju osloniti, ovisno o slučaju.</w:t>
      </w:r>
    </w:p>
    <w:p w:rsidR="00C8147F" w:rsidRPr="00C8147F" w:rsidRDefault="00C8147F" w:rsidP="00C8147F">
      <w:pPr>
        <w:rPr>
          <w:noProof/>
        </w:rPr>
      </w:pPr>
      <w:r w:rsidRPr="00E37D32">
        <w:rPr>
          <w:noProof/>
        </w:rPr>
        <w:t>Odgovorni dužnosnik za ovjeravanje ne zahtijeva izjave iz prvog i drugog podstavka ako su takve izjave već bile dostavljene za potrebe nekog drugog postupka dodjele, pod uvjetom da se situacija nije promijenila i da od datuma izdavanja izjave nije prošlo više od godinu dana.</w:t>
      </w:r>
    </w:p>
    <w:p w:rsidR="00C8147F" w:rsidRPr="00C8147F" w:rsidRDefault="00C8147F" w:rsidP="00C8147F">
      <w:pPr>
        <w:rPr>
          <w:noProof/>
        </w:rPr>
      </w:pPr>
      <w:r w:rsidRPr="00E37D32">
        <w:rPr>
          <w:noProof/>
        </w:rPr>
        <w:t>Odgovorni dužnosnik za ovjeravanje može odustati od primjene zahtjevâ iz prvog i drugog podstavka u slučaju ugovorâ vrlo male vrijednosti čija vrijednost ne premašuje iznos iz točke 14.4. Priloga I.</w:t>
      </w:r>
    </w:p>
    <w:p w:rsidR="00C8147F" w:rsidRPr="00C8147F" w:rsidRDefault="00C8147F" w:rsidP="00C8147F">
      <w:pPr>
        <w:rPr>
          <w:noProof/>
        </w:rPr>
      </w:pPr>
      <w:r w:rsidRPr="00E37D32">
        <w:rPr>
          <w:noProof/>
        </w:rPr>
        <w:t>2.</w:t>
      </w:r>
      <w:r w:rsidRPr="00E37D32">
        <w:rPr>
          <w:noProof/>
        </w:rPr>
        <w:tab/>
        <w:t>Kad</w:t>
      </w:r>
      <w:r w:rsidRPr="00C8147F">
        <w:rPr>
          <w:dstrike/>
          <w:noProof/>
          <w:u w:val="double"/>
        </w:rPr>
        <w:t>a</w:t>
      </w:r>
      <w:r w:rsidRPr="00E37D32">
        <w:rPr>
          <w:noProof/>
        </w:rPr>
        <w:t xml:space="preserve"> god to odgovorni dužnosnik za ovjeravanje zatraži i ako je to potrebno za osiguravanje pravilnog vođenja postupka, sudionik, podugovaratelj ili subjekt na čiju se sposobnost natjecatelj ili ponuditelj namjeravaju osloniti dostavljaju:</w:t>
      </w:r>
    </w:p>
    <w:p w:rsidR="00C8147F" w:rsidRPr="00C8147F" w:rsidRDefault="00C8147F" w:rsidP="00C8147F">
      <w:pPr>
        <w:ind w:left="850" w:hanging="850"/>
        <w:rPr>
          <w:noProof/>
        </w:rPr>
      </w:pPr>
      <w:r w:rsidRPr="00E37D32">
        <w:rPr>
          <w:noProof/>
        </w:rPr>
        <w:tab/>
        <w:t>(a)</w:t>
      </w:r>
      <w:r w:rsidRPr="00E37D32">
        <w:rPr>
          <w:noProof/>
        </w:rPr>
        <w:tab/>
        <w:t xml:space="preserve">odgovarajuće dokaze da nisu u jednoj od situacija za isključenje iz članka </w:t>
      </w:r>
      <w:r w:rsidRPr="00C8147F">
        <w:rPr>
          <w:noProof/>
          <w:u w:val="double"/>
        </w:rPr>
        <w:t>139.</w:t>
      </w:r>
      <w:r w:rsidRPr="00C8147F">
        <w:rPr>
          <w:dstrike/>
          <w:noProof/>
          <w:u w:val="double"/>
        </w:rPr>
        <w:t xml:space="preserve">136. </w:t>
      </w:r>
      <w:r w:rsidRPr="00E37D32">
        <w:rPr>
          <w:noProof/>
        </w:rPr>
        <w:t>stavka 1.;</w:t>
      </w:r>
    </w:p>
    <w:p w:rsidR="00C8147F" w:rsidRPr="00C8147F" w:rsidRDefault="00C8147F" w:rsidP="00C8147F">
      <w:pPr>
        <w:ind w:left="850" w:hanging="850"/>
        <w:rPr>
          <w:noProof/>
        </w:rPr>
      </w:pPr>
      <w:r w:rsidRPr="00E37D32">
        <w:rPr>
          <w:noProof/>
        </w:rPr>
        <w:tab/>
        <w:t>(b)</w:t>
      </w:r>
      <w:r w:rsidRPr="00E37D32">
        <w:rPr>
          <w:noProof/>
        </w:rPr>
        <w:tab/>
        <w:t xml:space="preserve">informacije o fizičkim ili pravnim osobama koje su članovi upravnog, upravljačkog ili nadzornog tijela sudionika ili koje imaju ovlasti zastupanja, donošenja odluka ili kontrole u odnosu na tog sudionika, uključujući osobe i subjekte u </w:t>
      </w:r>
      <w:r w:rsidRPr="00C8147F">
        <w:rPr>
          <w:noProof/>
          <w:u w:val="double"/>
        </w:rPr>
        <w:t>strukturi</w:t>
      </w:r>
      <w:r w:rsidRPr="00C8147F">
        <w:rPr>
          <w:dstrike/>
          <w:noProof/>
          <w:u w:val="double"/>
        </w:rPr>
        <w:t>okviru strukture</w:t>
      </w:r>
      <w:r w:rsidRPr="00E37D32">
        <w:rPr>
          <w:noProof/>
        </w:rPr>
        <w:t xml:space="preserve"> vlasništva i kontrole i stvarne vlasnike, te odgovarajuće dokaze da ni jedna od tih osoba nije u jednoj od situacija za isključenje iz članka </w:t>
      </w:r>
      <w:r w:rsidRPr="00C8147F">
        <w:rPr>
          <w:noProof/>
          <w:u w:val="double"/>
        </w:rPr>
        <w:t>139.</w:t>
      </w:r>
      <w:r w:rsidRPr="00C8147F">
        <w:rPr>
          <w:dstrike/>
          <w:noProof/>
          <w:u w:val="double"/>
        </w:rPr>
        <w:t>136.</w:t>
      </w:r>
      <w:r w:rsidRPr="00E37D32">
        <w:rPr>
          <w:noProof/>
        </w:rPr>
        <w:t xml:space="preserve"> stavka 1. točaka od (c) do (f);</w:t>
      </w:r>
    </w:p>
    <w:p w:rsidR="00C8147F" w:rsidRPr="00C8147F" w:rsidRDefault="00C8147F" w:rsidP="00C8147F">
      <w:pPr>
        <w:ind w:left="850" w:hanging="850"/>
        <w:rPr>
          <w:noProof/>
        </w:rPr>
      </w:pPr>
      <w:r w:rsidRPr="00E37D32">
        <w:rPr>
          <w:noProof/>
        </w:rPr>
        <w:tab/>
        <w:t>(c)</w:t>
      </w:r>
      <w:r w:rsidRPr="00E37D32">
        <w:rPr>
          <w:noProof/>
        </w:rPr>
        <w:tab/>
        <w:t xml:space="preserve">odgovarajuće dokaze da fizičke ili pravne osobe koje preuzimaju neograničenu odgovornost za dugove tog sudionika nisu u jednoj od situacija za isključenje iz članka </w:t>
      </w:r>
      <w:r w:rsidRPr="00C8147F">
        <w:rPr>
          <w:noProof/>
          <w:u w:val="double"/>
        </w:rPr>
        <w:t>139.</w:t>
      </w:r>
      <w:r w:rsidRPr="00C8147F">
        <w:rPr>
          <w:dstrike/>
          <w:noProof/>
          <w:u w:val="double"/>
        </w:rPr>
        <w:t>136.</w:t>
      </w:r>
      <w:r w:rsidRPr="00E37D32">
        <w:rPr>
          <w:noProof/>
        </w:rPr>
        <w:t xml:space="preserve"> stavka 1. točke (a) ili (b).</w:t>
      </w:r>
    </w:p>
    <w:p w:rsidR="00C8147F" w:rsidRPr="00C8147F" w:rsidRDefault="00C8147F" w:rsidP="00C8147F">
      <w:pPr>
        <w:rPr>
          <w:noProof/>
        </w:rPr>
      </w:pPr>
      <w:r w:rsidRPr="00E37D32">
        <w:rPr>
          <w:noProof/>
        </w:rPr>
        <w:t>3.</w:t>
      </w:r>
      <w:r w:rsidRPr="00E37D32">
        <w:rPr>
          <w:noProof/>
        </w:rPr>
        <w:tab/>
        <w:t xml:space="preserve">Ako je to primjenjivo i u skladu s nacionalnim pravom, odgovorni dužnosnik za ovjeravanje kao odgovarajući dokaz da sudionik ili subjekt iz stavka 2. nije u jednoj od situacija za isključenje iz članka </w:t>
      </w:r>
      <w:r w:rsidRPr="00C8147F">
        <w:rPr>
          <w:noProof/>
          <w:u w:val="double"/>
        </w:rPr>
        <w:t>139.</w:t>
      </w:r>
      <w:r w:rsidRPr="00C8147F">
        <w:rPr>
          <w:dstrike/>
          <w:noProof/>
          <w:u w:val="double"/>
        </w:rPr>
        <w:t>136.</w:t>
      </w:r>
      <w:r w:rsidRPr="00E37D32">
        <w:rPr>
          <w:noProof/>
        </w:rPr>
        <w:t xml:space="preserve"> stavka 1. točaka (a), (c), (d), (f) (g) i (h) može prihvatiti nedavno izdani </w:t>
      </w:r>
      <w:r w:rsidRPr="00C8147F">
        <w:rPr>
          <w:noProof/>
          <w:u w:val="double"/>
        </w:rPr>
        <w:t>izvadak</w:t>
      </w:r>
      <w:r w:rsidRPr="00C8147F">
        <w:rPr>
          <w:dstrike/>
          <w:noProof/>
          <w:u w:val="double"/>
        </w:rPr>
        <w:t>izvod</w:t>
      </w:r>
      <w:r w:rsidRPr="00E37D32">
        <w:rPr>
          <w:noProof/>
        </w:rPr>
        <w:t xml:space="preserve"> iz sudske evidencije ili, ako to nije moguće, jednakovrijedan dokument koji je nedavno izdalo sudsko ili upravno tijelo u zemlji njegova poslovnog nastana, kojim se dokazuje da su ti zahtjevi ispunjeni.</w:t>
      </w:r>
    </w:p>
    <w:p w:rsidR="00C8147F" w:rsidRPr="00C8147F" w:rsidRDefault="00C8147F" w:rsidP="00C8147F">
      <w:pPr>
        <w:rPr>
          <w:noProof/>
        </w:rPr>
      </w:pPr>
      <w:r w:rsidRPr="00E37D32">
        <w:rPr>
          <w:noProof/>
        </w:rPr>
        <w:t xml:space="preserve">Odgovorni dužnosnik za ovjeravanje kao odgovarajući dokaz da sudionik ili subjekt iz stavka 2. nije u jednoj od situacija za isključenje iz članka </w:t>
      </w:r>
      <w:r w:rsidRPr="00C8147F">
        <w:rPr>
          <w:noProof/>
          <w:u w:val="double"/>
        </w:rPr>
        <w:t>139.</w:t>
      </w:r>
      <w:r w:rsidRPr="00C8147F">
        <w:rPr>
          <w:dstrike/>
          <w:noProof/>
          <w:u w:val="double"/>
        </w:rPr>
        <w:t>136.</w:t>
      </w:r>
      <w:r w:rsidRPr="00E37D32">
        <w:rPr>
          <w:noProof/>
        </w:rPr>
        <w:t xml:space="preserve"> stavka 1. točak</w:t>
      </w:r>
      <w:r w:rsidRPr="00C8147F">
        <w:rPr>
          <w:noProof/>
          <w:u w:val="double"/>
        </w:rPr>
        <w:t>a</w:t>
      </w:r>
      <w:r w:rsidRPr="00E37D32">
        <w:rPr>
          <w:noProof/>
        </w:rPr>
        <w:t xml:space="preserve"> (a) i (b) može prihvatiti potvrdu koju je nedavno izdalo nadležno tijelo zemlje poslovnog nastana. Ako se takve vrste potvrda ne izdaju u zemlji njegova poslovnog nastana, sudionik može dostaviti izjavu danu pod prisegom pred pravosudnim tijelom ili javnim bilježnikom ili, ako to nije moguće, svečanu izjavu pred upravnim tijelom ili kvalificiranim strukovnim tijelom u zemlji svojeg poslovnog nastana.</w:t>
      </w:r>
    </w:p>
    <w:p w:rsidR="00C8147F" w:rsidRPr="00C8147F" w:rsidRDefault="00C8147F" w:rsidP="00C8147F">
      <w:pPr>
        <w:rPr>
          <w:noProof/>
        </w:rPr>
      </w:pPr>
      <w:r w:rsidRPr="00E37D32">
        <w:rPr>
          <w:noProof/>
        </w:rPr>
        <w:t>4.</w:t>
      </w:r>
      <w:r w:rsidRPr="00E37D32">
        <w:rPr>
          <w:noProof/>
        </w:rPr>
        <w:tab/>
        <w:t>Odgovorni dužnosnik za ovjeravanje izuzima sudionika ili subjekt iz stavka 2. od obveze dostavljanja dokaza u vidu dokumenata iz stavaka 2. i 3.:</w:t>
      </w:r>
    </w:p>
    <w:p w:rsidR="00C8147F" w:rsidRPr="00C8147F" w:rsidRDefault="00C8147F" w:rsidP="00C8147F">
      <w:pPr>
        <w:ind w:left="850" w:hanging="850"/>
        <w:rPr>
          <w:noProof/>
        </w:rPr>
      </w:pPr>
      <w:r w:rsidRPr="00E37D32">
        <w:rPr>
          <w:noProof/>
        </w:rPr>
        <w:tab/>
        <w:t>(a)</w:t>
      </w:r>
      <w:r w:rsidRPr="00E37D32">
        <w:rPr>
          <w:noProof/>
        </w:rPr>
        <w:tab/>
        <w:t>ako može besplatno pristupiti takvim dokazima u nacionalnoj bazi podataka;</w:t>
      </w:r>
    </w:p>
    <w:p w:rsidR="00C8147F" w:rsidRPr="00C8147F" w:rsidRDefault="00C8147F" w:rsidP="00C8147F">
      <w:pPr>
        <w:ind w:left="850" w:hanging="850"/>
        <w:rPr>
          <w:noProof/>
        </w:rPr>
      </w:pPr>
      <w:r w:rsidRPr="00E37D32">
        <w:rPr>
          <w:noProof/>
        </w:rPr>
        <w:tab/>
        <w:t>(b)</w:t>
      </w:r>
      <w:r w:rsidRPr="00E37D32">
        <w:rPr>
          <w:noProof/>
        </w:rPr>
        <w:tab/>
        <w:t>ako su ti dokazi već dostavljeni za potrebe drugog postupka i pod uvjetom da su svi dostavljeni dokumenti još valjani te da od datuma njihova izdavanja nije prošlo više od godinu dana;</w:t>
      </w:r>
    </w:p>
    <w:p w:rsidR="00C8147F" w:rsidRPr="00C8147F" w:rsidRDefault="00C8147F" w:rsidP="00C8147F">
      <w:pPr>
        <w:ind w:left="850" w:hanging="850"/>
        <w:rPr>
          <w:noProof/>
        </w:rPr>
      </w:pPr>
      <w:r w:rsidRPr="00E37D32">
        <w:rPr>
          <w:noProof/>
        </w:rPr>
        <w:tab/>
        <w:t>(c)</w:t>
      </w:r>
      <w:r w:rsidRPr="00E37D32">
        <w:rPr>
          <w:noProof/>
        </w:rPr>
        <w:tab/>
        <w:t xml:space="preserve">ako </w:t>
      </w:r>
      <w:r w:rsidRPr="00C8147F">
        <w:rPr>
          <w:noProof/>
          <w:u w:val="double"/>
        </w:rPr>
        <w:t>potvrdi</w:t>
      </w:r>
      <w:r w:rsidRPr="00C8147F">
        <w:rPr>
          <w:dstrike/>
          <w:noProof/>
          <w:u w:val="double"/>
        </w:rPr>
        <w:t>priznaje</w:t>
      </w:r>
      <w:r w:rsidRPr="00E37D32">
        <w:rPr>
          <w:noProof/>
        </w:rPr>
        <w:t xml:space="preserve"> da je takve dokaze materijalno nemoguće dostaviti.</w:t>
      </w:r>
    </w:p>
    <w:p w:rsidR="00C8147F" w:rsidRPr="00C8147F" w:rsidRDefault="00C8147F" w:rsidP="00C8147F">
      <w:pPr>
        <w:rPr>
          <w:noProof/>
        </w:rPr>
      </w:pPr>
      <w:r w:rsidRPr="00E37D32">
        <w:rPr>
          <w:noProof/>
        </w:rPr>
        <w:t>5.</w:t>
      </w:r>
      <w:r w:rsidRPr="00E37D32">
        <w:rPr>
          <w:noProof/>
        </w:rPr>
        <w:tab/>
        <w:t>Stavci od 1. do 4. ovog članka ne primjenjuju se na osobe i subjekte koji izvršavaju sredstva Unije u skladu s člankom 62. stavkom 1. prvim podstavkom točkom (c) ili na tijela Unije iz članaka 70. i 71.</w:t>
      </w:r>
    </w:p>
    <w:p w:rsidR="00C8147F" w:rsidRPr="00C8147F" w:rsidRDefault="00C8147F" w:rsidP="00C8147F">
      <w:pPr>
        <w:rPr>
          <w:noProof/>
        </w:rPr>
      </w:pPr>
      <w:r w:rsidRPr="00E37D32">
        <w:rPr>
          <w:noProof/>
        </w:rPr>
        <w:t xml:space="preserve">Za financijske instrumente i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proračunska jamstva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 u nedostatku pravila i postupaka koji su u potpunosti jednakovrijedni onima iz članka </w:t>
      </w:r>
      <w:r w:rsidRPr="00C8147F">
        <w:rPr>
          <w:noProof/>
          <w:u w:val="double"/>
        </w:rPr>
        <w:t>158.</w:t>
      </w:r>
      <w:r w:rsidRPr="00C8147F">
        <w:rPr>
          <w:dstrike/>
          <w:noProof/>
          <w:u w:val="double"/>
        </w:rPr>
        <w:t>154.</w:t>
      </w:r>
      <w:r w:rsidRPr="00E37D32">
        <w:rPr>
          <w:noProof/>
        </w:rPr>
        <w:t xml:space="preserve"> stavka 4. prvog podstavka točke (d), krajnji primatelji i posrednici </w:t>
      </w:r>
      <w:r w:rsidRPr="00C8147F">
        <w:rPr>
          <w:dstrike/>
          <w:noProof/>
          <w:u w:val="double"/>
        </w:rPr>
        <w:t>osiguravaju</w:t>
      </w:r>
      <w:r w:rsidRPr="00C8147F">
        <w:rPr>
          <w:noProof/>
          <w:u w:val="double"/>
        </w:rPr>
        <w:t>dostavljaju</w:t>
      </w:r>
      <w:r w:rsidRPr="00E37D32">
        <w:rPr>
          <w:noProof/>
        </w:rPr>
        <w:t xml:space="preserve"> osobi ili subjektu koji izvršava sredstva Unije u skladu s člankom 62. stavkom 1. prvim podstavkom točkom (c) vlastoručno potpisanu izjavu kojom potvrđuju da se ne nalaze ni u jednoj od situacija iz članka </w:t>
      </w:r>
      <w:r w:rsidRPr="00C8147F">
        <w:rPr>
          <w:noProof/>
          <w:u w:val="double"/>
        </w:rPr>
        <w:t>139.</w:t>
      </w:r>
      <w:r w:rsidRPr="00C8147F">
        <w:rPr>
          <w:dstrike/>
          <w:noProof/>
          <w:u w:val="double"/>
        </w:rPr>
        <w:t>136.</w:t>
      </w:r>
      <w:r w:rsidRPr="00E37D32">
        <w:rPr>
          <w:noProof/>
        </w:rPr>
        <w:t xml:space="preserve"> stavka 1. točaka od (a) do (d), (g) i (h) ili članka </w:t>
      </w:r>
      <w:r w:rsidRPr="00C8147F">
        <w:rPr>
          <w:noProof/>
          <w:u w:val="double"/>
        </w:rPr>
        <w:t>144.</w:t>
      </w:r>
      <w:r w:rsidRPr="00C8147F">
        <w:rPr>
          <w:dstrike/>
          <w:noProof/>
          <w:u w:val="double"/>
        </w:rPr>
        <w:t>141.</w:t>
      </w:r>
      <w:r w:rsidRPr="00E37D32">
        <w:rPr>
          <w:noProof/>
        </w:rPr>
        <w:t xml:space="preserve"> stavka 1. prvog podstavka točaka (b) i (c) ni u situaciji koju se na temelju </w:t>
      </w:r>
      <w:r w:rsidRPr="00C8147F">
        <w:rPr>
          <w:dstrike/>
          <w:noProof/>
          <w:u w:val="double"/>
        </w:rPr>
        <w:t>pr</w:t>
      </w:r>
      <w:r w:rsidRPr="00E37D32">
        <w:rPr>
          <w:noProof/>
        </w:rPr>
        <w:t xml:space="preserve">ocjene provedene u skladu s člankom </w:t>
      </w:r>
      <w:r w:rsidRPr="00C8147F">
        <w:rPr>
          <w:noProof/>
          <w:u w:val="double"/>
        </w:rPr>
        <w:t>158.</w:t>
      </w:r>
      <w:r w:rsidRPr="00C8147F">
        <w:rPr>
          <w:dstrike/>
          <w:noProof/>
          <w:u w:val="double"/>
        </w:rPr>
        <w:t>154. stavkom 4.</w:t>
      </w:r>
      <w:r w:rsidRPr="00E37D32">
        <w:rPr>
          <w:noProof/>
        </w:rPr>
        <w:t xml:space="preserve"> smatra jednakovrijednom.</w:t>
      </w:r>
    </w:p>
    <w:p w:rsidR="00C8147F" w:rsidRPr="00C8147F" w:rsidRDefault="00C8147F" w:rsidP="00C8147F">
      <w:pPr>
        <w:rPr>
          <w:noProof/>
        </w:rPr>
      </w:pPr>
      <w:r w:rsidRPr="00E37D32">
        <w:rPr>
          <w:noProof/>
        </w:rPr>
        <w:t xml:space="preserve">Ako se financijski instrumenti iznimno </w:t>
      </w:r>
      <w:r w:rsidRPr="00C8147F">
        <w:rPr>
          <w:noProof/>
          <w:u w:val="double"/>
        </w:rPr>
        <w:t>izvršavaju</w:t>
      </w:r>
      <w:r w:rsidRPr="00C8147F">
        <w:rPr>
          <w:dstrike/>
          <w:noProof/>
          <w:u w:val="double"/>
        </w:rPr>
        <w:t>provode</w:t>
      </w:r>
      <w:r w:rsidRPr="00E37D32">
        <w:rPr>
          <w:noProof/>
        </w:rPr>
        <w:t xml:space="preserve"> na temelju članka 62. stavka 1. prvog podstavka točke (a) krajnji primatelji financijskim posrednicima dostavljaju vlastoručno potpisanu izjavu kojom potvrđuju da se ne nalaze ni u jednoj od situacija iz članka </w:t>
      </w:r>
      <w:r w:rsidRPr="00C8147F">
        <w:rPr>
          <w:noProof/>
          <w:u w:val="double"/>
        </w:rPr>
        <w:t>139.</w:t>
      </w:r>
      <w:r w:rsidRPr="00C8147F">
        <w:rPr>
          <w:dstrike/>
          <w:noProof/>
          <w:u w:val="double"/>
        </w:rPr>
        <w:t>136.</w:t>
      </w:r>
      <w:r w:rsidRPr="00E37D32">
        <w:rPr>
          <w:noProof/>
        </w:rPr>
        <w:t xml:space="preserve"> stavka 1. prvog podstavka točaka od (a) do (d), (g) i (h) ili članka </w:t>
      </w:r>
      <w:r w:rsidRPr="00C8147F">
        <w:rPr>
          <w:noProof/>
          <w:u w:val="double"/>
        </w:rPr>
        <w:t>144.</w:t>
      </w:r>
      <w:r w:rsidRPr="00C8147F">
        <w:rPr>
          <w:dstrike/>
          <w:noProof/>
          <w:u w:val="double"/>
        </w:rPr>
        <w:t>141.</w:t>
      </w:r>
      <w:r w:rsidRPr="00E37D32">
        <w:rPr>
          <w:noProof/>
        </w:rPr>
        <w:t xml:space="preserve"> stavka 1. prvog podstavka točaka (b) i (c).</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141.</w:t>
      </w:r>
      <w:r w:rsidRPr="00C8147F">
        <w:rPr>
          <w:i/>
          <w:dstrike/>
          <w:noProof/>
          <w:u w:val="double"/>
        </w:rPr>
        <w:t>138.</w:t>
      </w:r>
    </w:p>
    <w:p w:rsidR="00C8147F" w:rsidRPr="00C8147F" w:rsidRDefault="00C8147F" w:rsidP="00C8147F">
      <w:pPr>
        <w:jc w:val="center"/>
        <w:rPr>
          <w:b/>
          <w:bCs/>
          <w:noProof/>
        </w:rPr>
      </w:pPr>
      <w:r w:rsidRPr="00E37D32">
        <w:rPr>
          <w:b/>
          <w:noProof/>
        </w:rPr>
        <w:t>Financijske sankcije</w:t>
      </w:r>
    </w:p>
    <w:p w:rsidR="00C8147F" w:rsidRPr="00C8147F" w:rsidRDefault="00C8147F" w:rsidP="00C8147F">
      <w:pPr>
        <w:rPr>
          <w:noProof/>
        </w:rPr>
      </w:pPr>
      <w:r w:rsidRPr="00E37D32">
        <w:rPr>
          <w:noProof/>
        </w:rPr>
        <w:t>1.</w:t>
      </w:r>
      <w:r w:rsidRPr="00E37D32">
        <w:rPr>
          <w:noProof/>
        </w:rPr>
        <w:tab/>
        <w:t xml:space="preserve">Kako bi osigurao odvraćajući učinak, odgovorni dužnosnik za ovjeravanje može, uzimajući u obzir, ako je to primjenjivo, preporuku povjerenstva iz članka </w:t>
      </w:r>
      <w:r w:rsidRPr="00C8147F">
        <w:rPr>
          <w:noProof/>
          <w:u w:val="double"/>
        </w:rPr>
        <w:t>146.</w:t>
      </w:r>
      <w:r w:rsidRPr="00C8147F">
        <w:rPr>
          <w:dstrike/>
          <w:noProof/>
          <w:u w:val="double"/>
        </w:rPr>
        <w:t>143.</w:t>
      </w:r>
      <w:r w:rsidRPr="00E37D32">
        <w:rPr>
          <w:noProof/>
        </w:rPr>
        <w:t xml:space="preserve">, izreći financijsku sankciju primatelju </w:t>
      </w:r>
      <w:r w:rsidRPr="00C8147F">
        <w:rPr>
          <w:noProof/>
          <w:u w:val="double"/>
        </w:rPr>
        <w:t>prema kojem</w:t>
      </w:r>
      <w:r w:rsidRPr="00C8147F">
        <w:rPr>
          <w:dstrike/>
          <w:noProof/>
          <w:u w:val="double"/>
        </w:rPr>
        <w:t>od kojeg</w:t>
      </w:r>
      <w:r w:rsidRPr="00E37D32">
        <w:rPr>
          <w:noProof/>
        </w:rPr>
        <w:t xml:space="preserve"> je preuzeta pravna obveza i koji je u situaciji za isključenje iz članka </w:t>
      </w:r>
      <w:r w:rsidRPr="00C8147F">
        <w:rPr>
          <w:noProof/>
          <w:u w:val="double"/>
        </w:rPr>
        <w:t>139.</w:t>
      </w:r>
      <w:r w:rsidRPr="00C8147F">
        <w:rPr>
          <w:dstrike/>
          <w:noProof/>
          <w:u w:val="double"/>
        </w:rPr>
        <w:t>136.</w:t>
      </w:r>
      <w:r w:rsidRPr="00E37D32">
        <w:rPr>
          <w:noProof/>
        </w:rPr>
        <w:t xml:space="preserve"> stavka 1. točke (c), (d), (e) ili (f).</w:t>
      </w:r>
    </w:p>
    <w:p w:rsidR="00C8147F" w:rsidRPr="00C8147F" w:rsidRDefault="00C8147F" w:rsidP="00C8147F">
      <w:pPr>
        <w:rPr>
          <w:noProof/>
        </w:rPr>
      </w:pPr>
      <w:r w:rsidRPr="00E37D32">
        <w:rPr>
          <w:noProof/>
        </w:rPr>
        <w:t xml:space="preserve">U pogledu situacija za isključenje iz članka </w:t>
      </w:r>
      <w:r w:rsidRPr="00C8147F">
        <w:rPr>
          <w:noProof/>
          <w:u w:val="double"/>
        </w:rPr>
        <w:t>139.</w:t>
      </w:r>
      <w:r w:rsidRPr="00C8147F">
        <w:rPr>
          <w:dstrike/>
          <w:noProof/>
          <w:u w:val="double"/>
        </w:rPr>
        <w:t>136.</w:t>
      </w:r>
      <w:r w:rsidRPr="00E37D32">
        <w:rPr>
          <w:noProof/>
        </w:rPr>
        <w:t xml:space="preserve"> stavka 1. točaka od (c) do (f), ako bi odluka o isključenju primatelja bila neproporcionalna na temelju kriterija iz članka </w:t>
      </w:r>
      <w:r w:rsidRPr="00C8147F">
        <w:rPr>
          <w:noProof/>
          <w:u w:val="double"/>
        </w:rPr>
        <w:t>139. stavka 4.</w:t>
      </w:r>
      <w:r w:rsidRPr="00C8147F">
        <w:rPr>
          <w:dstrike/>
          <w:noProof/>
          <w:u w:val="double"/>
        </w:rPr>
        <w:t>136. stavka 3.</w:t>
      </w:r>
      <w:r w:rsidRPr="00E37D32">
        <w:rPr>
          <w:noProof/>
        </w:rPr>
        <w:t>, moguće je primatelju umjesto toga izreći financijsku sankciju.</w:t>
      </w:r>
    </w:p>
    <w:p w:rsidR="00C8147F" w:rsidRPr="00C8147F" w:rsidRDefault="00C8147F" w:rsidP="00C8147F">
      <w:pPr>
        <w:rPr>
          <w:noProof/>
        </w:rPr>
      </w:pPr>
      <w:r w:rsidRPr="00E37D32">
        <w:rPr>
          <w:noProof/>
        </w:rPr>
        <w:t xml:space="preserve">U pogledu situacija za isključenje iz članka </w:t>
      </w:r>
      <w:r w:rsidRPr="00C8147F">
        <w:rPr>
          <w:noProof/>
          <w:u w:val="double"/>
        </w:rPr>
        <w:t>139.</w:t>
      </w:r>
      <w:r w:rsidRPr="00C8147F">
        <w:rPr>
          <w:dstrike/>
          <w:noProof/>
          <w:u w:val="double"/>
        </w:rPr>
        <w:t>136.</w:t>
      </w:r>
      <w:r w:rsidRPr="00E37D32">
        <w:rPr>
          <w:noProof/>
        </w:rPr>
        <w:t xml:space="preserve"> stavka 1. točaka (c), (d) i (e), ako je to potrebno za zaštitu financijskih interesa Unije jer primatelj sistemski i opetovano postupa s namjerom da na nepropisan način pribavi financijska sredstva Unije, može se uz isključenje izreći i financijska sankcija.</w:t>
      </w:r>
    </w:p>
    <w:p w:rsidR="00C8147F" w:rsidRPr="00C8147F" w:rsidRDefault="00C8147F" w:rsidP="00C8147F">
      <w:pPr>
        <w:rPr>
          <w:noProof/>
        </w:rPr>
      </w:pPr>
      <w:r w:rsidRPr="00E37D32">
        <w:rPr>
          <w:noProof/>
        </w:rPr>
        <w:t xml:space="preserve">Neovisno o prvom, drugom i trećem podstavku ovog stavka, financijska sankcija ne izriče se primatelju koji je u skladu s člankom </w:t>
      </w:r>
      <w:r w:rsidRPr="00C8147F">
        <w:rPr>
          <w:noProof/>
          <w:u w:val="double"/>
        </w:rPr>
        <w:t>140.</w:t>
      </w:r>
      <w:r w:rsidRPr="00C8147F">
        <w:rPr>
          <w:dstrike/>
          <w:noProof/>
          <w:u w:val="double"/>
        </w:rPr>
        <w:t>137.</w:t>
      </w:r>
      <w:r w:rsidRPr="00E37D32">
        <w:rPr>
          <w:noProof/>
        </w:rPr>
        <w:t xml:space="preserve"> prijavio da je u situaciji za isključenje.</w:t>
      </w:r>
    </w:p>
    <w:p w:rsidR="00C8147F" w:rsidRPr="00C8147F" w:rsidRDefault="00C8147F" w:rsidP="00C8147F">
      <w:pPr>
        <w:rPr>
          <w:noProof/>
        </w:rPr>
      </w:pPr>
      <w:r w:rsidRPr="00E37D32">
        <w:rPr>
          <w:noProof/>
        </w:rPr>
        <w:t>2.</w:t>
      </w:r>
      <w:r w:rsidRPr="00E37D32">
        <w:rPr>
          <w:noProof/>
        </w:rPr>
        <w:tab/>
        <w:t>Iznos financijske sankcije ne smije biti veći od 10 % ukupne vrijednosti pravne obveze. U slučaju sporazuma o dodjeli bespovratnih sredstava potpisanog s više korisnika financijska sankcija ne smije biti veća od 10 % iznosa bespovratnih sredstava na koji dotični korisnik ima pravo u skladu sa sporazumom o dodjeli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142.</w:t>
      </w:r>
      <w:r w:rsidRPr="00C8147F">
        <w:rPr>
          <w:i/>
          <w:dstrike/>
          <w:noProof/>
          <w:u w:val="double"/>
        </w:rPr>
        <w:t>139.</w:t>
      </w:r>
    </w:p>
    <w:p w:rsidR="00C8147F" w:rsidRPr="00C8147F" w:rsidRDefault="00C8147F" w:rsidP="00C8147F">
      <w:pPr>
        <w:jc w:val="center"/>
        <w:rPr>
          <w:b/>
          <w:bCs/>
          <w:noProof/>
        </w:rPr>
      </w:pPr>
      <w:r w:rsidRPr="00E37D32">
        <w:rPr>
          <w:b/>
          <w:noProof/>
        </w:rPr>
        <w:t>Trajanje isključenja i zastara</w:t>
      </w:r>
    </w:p>
    <w:p w:rsidR="00C8147F" w:rsidRPr="00C8147F" w:rsidRDefault="00C8147F" w:rsidP="00C8147F">
      <w:pPr>
        <w:rPr>
          <w:noProof/>
        </w:rPr>
      </w:pPr>
      <w:r w:rsidRPr="00E37D32">
        <w:rPr>
          <w:noProof/>
        </w:rPr>
        <w:t>1.</w:t>
      </w:r>
      <w:r w:rsidRPr="00E37D32">
        <w:rPr>
          <w:noProof/>
        </w:rPr>
        <w:tab/>
        <w:t>Trajanje isključenja ne smije biti dulje od:</w:t>
      </w:r>
    </w:p>
    <w:p w:rsidR="00C8147F" w:rsidRPr="00C8147F" w:rsidRDefault="00C8147F" w:rsidP="00C8147F">
      <w:pPr>
        <w:ind w:left="850" w:hanging="850"/>
        <w:rPr>
          <w:noProof/>
        </w:rPr>
      </w:pPr>
      <w:r w:rsidRPr="00E37D32">
        <w:rPr>
          <w:noProof/>
        </w:rPr>
        <w:tab/>
        <w:t>(a)</w:t>
      </w:r>
      <w:r w:rsidRPr="00E37D32">
        <w:rPr>
          <w:noProof/>
        </w:rPr>
        <w:tab/>
        <w:t xml:space="preserve">mogućeg trajanja </w:t>
      </w:r>
      <w:r w:rsidRPr="00C8147F">
        <w:rPr>
          <w:dstrike/>
          <w:noProof/>
          <w:u w:val="double"/>
        </w:rPr>
        <w:t>koje je</w:t>
      </w:r>
      <w:r w:rsidRPr="00E37D32">
        <w:rPr>
          <w:noProof/>
        </w:rPr>
        <w:t xml:space="preserve"> utvrđeno</w:t>
      </w:r>
      <w:r w:rsidRPr="00C8147F">
        <w:rPr>
          <w:noProof/>
          <w:u w:val="double"/>
        </w:rPr>
        <w:t>g</w:t>
      </w:r>
      <w:r w:rsidRPr="00E37D32">
        <w:rPr>
          <w:noProof/>
        </w:rPr>
        <w:t xml:space="preserve"> pravomoćnom presudom ili konačnom upravnom odlukom države članice;</w:t>
      </w:r>
    </w:p>
    <w:p w:rsidR="00C8147F" w:rsidRPr="00C8147F" w:rsidRDefault="00C8147F" w:rsidP="00C8147F">
      <w:pPr>
        <w:ind w:left="850" w:hanging="850"/>
        <w:rPr>
          <w:noProof/>
        </w:rPr>
      </w:pPr>
      <w:r w:rsidRPr="00E37D32">
        <w:rPr>
          <w:noProof/>
        </w:rPr>
        <w:tab/>
        <w:t>(b)</w:t>
      </w:r>
      <w:r w:rsidRPr="00E37D32">
        <w:rPr>
          <w:noProof/>
        </w:rPr>
        <w:tab/>
        <w:t>ako ne postoji pravomoćna presuda ili konačna upravna odluka:</w:t>
      </w:r>
    </w:p>
    <w:p w:rsidR="00C8147F" w:rsidRPr="00C8147F" w:rsidRDefault="00C8147F" w:rsidP="00C8147F">
      <w:pPr>
        <w:ind w:left="1417" w:hanging="567"/>
        <w:rPr>
          <w:noProof/>
        </w:rPr>
      </w:pPr>
      <w:r w:rsidRPr="00E37D32">
        <w:rPr>
          <w:noProof/>
        </w:rPr>
        <w:tab/>
        <w:t>i.</w:t>
      </w:r>
      <w:r w:rsidRPr="00E37D32">
        <w:rPr>
          <w:noProof/>
        </w:rPr>
        <w:tab/>
        <w:t xml:space="preserve">pet godina za slučajeve iz članka </w:t>
      </w:r>
      <w:r w:rsidRPr="00C8147F">
        <w:rPr>
          <w:noProof/>
          <w:u w:val="double"/>
        </w:rPr>
        <w:t>139.</w:t>
      </w:r>
      <w:r w:rsidRPr="00C8147F">
        <w:rPr>
          <w:dstrike/>
          <w:noProof/>
          <w:u w:val="double"/>
        </w:rPr>
        <w:t>136.</w:t>
      </w:r>
      <w:r w:rsidRPr="00E37D32">
        <w:rPr>
          <w:noProof/>
        </w:rPr>
        <w:t xml:space="preserve"> stavka 1. </w:t>
      </w:r>
      <w:r w:rsidRPr="00C8147F">
        <w:rPr>
          <w:dstrike/>
          <w:noProof/>
          <w:u w:val="double"/>
        </w:rPr>
        <w:t>točke</w:t>
      </w:r>
      <w:r w:rsidRPr="00C8147F">
        <w:rPr>
          <w:noProof/>
          <w:u w:val="double"/>
        </w:rPr>
        <w:t>točaka</w:t>
      </w:r>
      <w:r w:rsidRPr="00E37D32">
        <w:rPr>
          <w:noProof/>
        </w:rPr>
        <w:t xml:space="preserve"> (d)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C8147F" w:rsidRDefault="00C8147F" w:rsidP="00C8147F">
      <w:pPr>
        <w:ind w:left="1417" w:hanging="567"/>
        <w:rPr>
          <w:noProof/>
        </w:rPr>
      </w:pPr>
      <w:r w:rsidRPr="00E37D32">
        <w:rPr>
          <w:noProof/>
        </w:rPr>
        <w:tab/>
        <w:t>ii.</w:t>
      </w:r>
      <w:r w:rsidRPr="00E37D32">
        <w:rPr>
          <w:noProof/>
        </w:rPr>
        <w:tab/>
        <w:t xml:space="preserve">tri godine za slučajeve iz članka </w:t>
      </w:r>
      <w:r w:rsidRPr="00C8147F">
        <w:rPr>
          <w:noProof/>
          <w:u w:val="double"/>
        </w:rPr>
        <w:t>139.</w:t>
      </w:r>
      <w:r w:rsidRPr="00C8147F">
        <w:rPr>
          <w:dstrike/>
          <w:noProof/>
          <w:u w:val="double"/>
        </w:rPr>
        <w:t>136.</w:t>
      </w:r>
      <w:r w:rsidRPr="00E37D32">
        <w:rPr>
          <w:noProof/>
        </w:rPr>
        <w:t xml:space="preserve"> stavka 1. </w:t>
      </w:r>
      <w:r w:rsidRPr="00C8147F">
        <w:rPr>
          <w:noProof/>
          <w:u w:val="double"/>
        </w:rPr>
        <w:t>točke</w:t>
      </w:r>
      <w:r w:rsidRPr="00C8147F">
        <w:rPr>
          <w:dstrike/>
          <w:noProof/>
          <w:u w:val="double"/>
        </w:rPr>
        <w:t>točaka</w:t>
      </w:r>
      <w:r w:rsidRPr="00E37D32">
        <w:rPr>
          <w:noProof/>
        </w:rPr>
        <w:t xml:space="preserve"> (c) i </w:t>
      </w:r>
      <w:r w:rsidRPr="00C8147F">
        <w:rPr>
          <w:noProof/>
          <w:u w:val="double"/>
        </w:rPr>
        <w:t>točaka</w:t>
      </w:r>
      <w:r w:rsidRPr="00E37D32">
        <w:rPr>
          <w:noProof/>
        </w:rPr>
        <w:t xml:space="preserve"> od (e) do (h).</w:t>
      </w:r>
    </w:p>
    <w:p w:rsidR="00C8147F" w:rsidRPr="00C8147F" w:rsidRDefault="00C8147F" w:rsidP="00C8147F">
      <w:pPr>
        <w:rPr>
          <w:noProof/>
        </w:rPr>
      </w:pPr>
      <w:r w:rsidRPr="00E37D32">
        <w:rPr>
          <w:noProof/>
        </w:rPr>
        <w:t xml:space="preserve">Osoba ili subjekt iz članka </w:t>
      </w:r>
      <w:r w:rsidRPr="00C8147F">
        <w:rPr>
          <w:noProof/>
          <w:u w:val="double"/>
        </w:rPr>
        <w:t>138.</w:t>
      </w:r>
      <w:r w:rsidRPr="00C8147F">
        <w:rPr>
          <w:dstrike/>
          <w:noProof/>
          <w:u w:val="double"/>
        </w:rPr>
        <w:t>135.</w:t>
      </w:r>
      <w:r w:rsidRPr="00E37D32">
        <w:rPr>
          <w:noProof/>
        </w:rPr>
        <w:t xml:space="preserve"> stavka 2. isključeni su sve dok se nalaze u jednoj od situacija za isključenje iz članka </w:t>
      </w:r>
      <w:r w:rsidRPr="00C8147F">
        <w:rPr>
          <w:noProof/>
          <w:u w:val="double"/>
        </w:rPr>
        <w:t>139.</w:t>
      </w:r>
      <w:r w:rsidRPr="00C8147F">
        <w:rPr>
          <w:dstrike/>
          <w:noProof/>
          <w:u w:val="double"/>
        </w:rPr>
        <w:t>136.</w:t>
      </w:r>
      <w:r w:rsidRPr="00E37D32">
        <w:rPr>
          <w:noProof/>
        </w:rPr>
        <w:t xml:space="preserve"> stavka 1. točaka (a) i (b).</w:t>
      </w:r>
    </w:p>
    <w:p w:rsidR="00C8147F" w:rsidRPr="00C8147F" w:rsidRDefault="00C8147F" w:rsidP="00C8147F">
      <w:pPr>
        <w:rPr>
          <w:noProof/>
        </w:rPr>
      </w:pPr>
      <w:r w:rsidRPr="00E37D32">
        <w:rPr>
          <w:noProof/>
        </w:rPr>
        <w:t>2.</w:t>
      </w:r>
      <w:r w:rsidRPr="00E37D32">
        <w:rPr>
          <w:noProof/>
        </w:rPr>
        <w:tab/>
        <w:t xml:space="preserve">Za isključenje i/ili izricanje financijskih sankcija osobi ili subjektu iz članka </w:t>
      </w:r>
      <w:r w:rsidRPr="00C8147F">
        <w:rPr>
          <w:noProof/>
          <w:u w:val="double"/>
        </w:rPr>
        <w:t>138.</w:t>
      </w:r>
      <w:r w:rsidRPr="00C8147F">
        <w:rPr>
          <w:dstrike/>
          <w:noProof/>
          <w:u w:val="double"/>
        </w:rPr>
        <w:t>135</w:t>
      </w:r>
      <w:r w:rsidRPr="00E37D32">
        <w:rPr>
          <w:noProof/>
        </w:rPr>
        <w:t xml:space="preserve"> stavka 2. vrijedi zastara od pet godina, računajući od bilo kojeg od sljedećih datuma:</w:t>
      </w:r>
    </w:p>
    <w:p w:rsidR="00C8147F" w:rsidRPr="00C8147F" w:rsidRDefault="00C8147F" w:rsidP="00C8147F">
      <w:pPr>
        <w:ind w:left="850" w:hanging="850"/>
        <w:rPr>
          <w:noProof/>
        </w:rPr>
      </w:pPr>
      <w:r w:rsidRPr="00E37D32">
        <w:rPr>
          <w:noProof/>
        </w:rPr>
        <w:tab/>
        <w:t>(a)</w:t>
      </w:r>
      <w:r w:rsidRPr="00E37D32">
        <w:rPr>
          <w:noProof/>
        </w:rPr>
        <w:tab/>
        <w:t xml:space="preserve">u slučajevima iz članka </w:t>
      </w:r>
      <w:r w:rsidRPr="00C8147F">
        <w:rPr>
          <w:noProof/>
          <w:u w:val="double"/>
        </w:rPr>
        <w:t>139.</w:t>
      </w:r>
      <w:r w:rsidRPr="00C8147F">
        <w:rPr>
          <w:dstrike/>
          <w:noProof/>
          <w:u w:val="double"/>
        </w:rPr>
        <w:t>136.</w:t>
      </w:r>
      <w:r w:rsidRPr="00E37D32">
        <w:rPr>
          <w:noProof/>
        </w:rPr>
        <w:t xml:space="preserve"> stavka 1. točaka od (b) do (e) te (g) i (h), od datuma postupanja koje je dovelo do isključenja ili, u slučaju kontinuiranog ili opetovanog postupanja, od datuma prestanka tog postupanja;</w:t>
      </w:r>
    </w:p>
    <w:p w:rsidR="00C8147F" w:rsidRPr="00C8147F" w:rsidRDefault="00C8147F" w:rsidP="00C8147F">
      <w:pPr>
        <w:ind w:left="850" w:hanging="850"/>
        <w:rPr>
          <w:noProof/>
        </w:rPr>
      </w:pPr>
      <w:r w:rsidRPr="00E37D32">
        <w:rPr>
          <w:noProof/>
        </w:rPr>
        <w:tab/>
        <w:t>(b)</w:t>
      </w:r>
      <w:r w:rsidRPr="00E37D32">
        <w:rPr>
          <w:noProof/>
        </w:rPr>
        <w:tab/>
        <w:t xml:space="preserve">od datuma pravomoćne presude nacionalnog suda ili konačne upravne odluke u slučajevima iz članka </w:t>
      </w:r>
      <w:r w:rsidRPr="00C8147F">
        <w:rPr>
          <w:noProof/>
          <w:u w:val="double"/>
        </w:rPr>
        <w:t>139.</w:t>
      </w:r>
      <w:r w:rsidRPr="00C8147F">
        <w:rPr>
          <w:dstrike/>
          <w:noProof/>
          <w:u w:val="double"/>
        </w:rPr>
        <w:t>136.</w:t>
      </w:r>
      <w:r w:rsidRPr="00E37D32">
        <w:rPr>
          <w:noProof/>
        </w:rPr>
        <w:t xml:space="preserve"> stavka 1. točaka (b), (c), (d), (g) i (h).</w:t>
      </w:r>
    </w:p>
    <w:p w:rsidR="00C8147F" w:rsidRPr="00C8147F" w:rsidRDefault="00C8147F" w:rsidP="00C8147F">
      <w:pPr>
        <w:rPr>
          <w:noProof/>
        </w:rPr>
      </w:pPr>
      <w:r w:rsidRPr="00E37D32">
        <w:rPr>
          <w:noProof/>
        </w:rPr>
        <w:t xml:space="preserve">Zastaru svojim aktom prekida nacionalno tijelo, Komisija, OLAF, EPPO u pogledu onih država članica koje sudjeluju u pojačanoj suradnji na temelju Uredbe (EU) 2017/1939, povjerenstvo iz članka </w:t>
      </w:r>
      <w:r w:rsidRPr="00C8147F">
        <w:rPr>
          <w:noProof/>
          <w:u w:val="double"/>
        </w:rPr>
        <w:t>146.</w:t>
      </w:r>
      <w:r w:rsidRPr="00C8147F">
        <w:rPr>
          <w:dstrike/>
          <w:noProof/>
          <w:u w:val="double"/>
        </w:rPr>
        <w:t>143.</w:t>
      </w:r>
      <w:r w:rsidRPr="00E37D32">
        <w:rPr>
          <w:noProof/>
        </w:rPr>
        <w:t xml:space="preserve"> ove Uredbe ili bilo koji subjekt uključen u izvršenje proračuna ako se taj akt priopći osobi ili subjektu iz članka </w:t>
      </w:r>
      <w:r w:rsidRPr="00C8147F">
        <w:rPr>
          <w:noProof/>
          <w:u w:val="double"/>
        </w:rPr>
        <w:t>138.</w:t>
      </w:r>
      <w:r w:rsidRPr="00C8147F">
        <w:rPr>
          <w:dstrike/>
          <w:noProof/>
          <w:u w:val="double"/>
        </w:rPr>
        <w:t>135.</w:t>
      </w:r>
      <w:r w:rsidRPr="00E37D32">
        <w:rPr>
          <w:noProof/>
        </w:rPr>
        <w:t xml:space="preserve"> stavka 2. ove Uredbe i ako je povezan s istragama ili sudskim postupcima. Nova zastara počinje teći sljedećeg dana od dana prekida.</w:t>
      </w:r>
    </w:p>
    <w:p w:rsidR="00C8147F" w:rsidRPr="00C8147F" w:rsidRDefault="00C8147F" w:rsidP="00C8147F">
      <w:pPr>
        <w:rPr>
          <w:noProof/>
        </w:rPr>
      </w:pPr>
      <w:r w:rsidRPr="00E37D32">
        <w:rPr>
          <w:noProof/>
        </w:rPr>
        <w:t xml:space="preserve">Za potrebe članka </w:t>
      </w:r>
      <w:r w:rsidRPr="00C8147F">
        <w:rPr>
          <w:noProof/>
          <w:u w:val="double"/>
        </w:rPr>
        <w:t>139.</w:t>
      </w:r>
      <w:r w:rsidRPr="00C8147F">
        <w:rPr>
          <w:dstrike/>
          <w:noProof/>
          <w:u w:val="double"/>
        </w:rPr>
        <w:t>136.</w:t>
      </w:r>
      <w:r w:rsidRPr="00E37D32">
        <w:rPr>
          <w:noProof/>
        </w:rPr>
        <w:t xml:space="preserve"> stavka 1. točke (f) ove Uredbe na isključenje osobe ili subjekta iz članka </w:t>
      </w:r>
      <w:r w:rsidRPr="00C8147F">
        <w:rPr>
          <w:noProof/>
          <w:u w:val="double"/>
        </w:rPr>
        <w:t>138.</w:t>
      </w:r>
      <w:r w:rsidRPr="00C8147F">
        <w:rPr>
          <w:dstrike/>
          <w:noProof/>
          <w:u w:val="double"/>
        </w:rPr>
        <w:t>135.</w:t>
      </w:r>
      <w:r w:rsidRPr="00E37D32">
        <w:rPr>
          <w:noProof/>
        </w:rPr>
        <w:t xml:space="preserve"> stavka 2. ove Uredbe i/ili izricanje financijskih sankcija primatelju primjenjuje se zastara iz članka 3. Uredbe (EZ, Euratom) br. 2988/95.</w:t>
      </w:r>
    </w:p>
    <w:p w:rsidR="00C8147F" w:rsidRPr="00C8147F" w:rsidRDefault="00C8147F" w:rsidP="00C8147F">
      <w:pPr>
        <w:rPr>
          <w:noProof/>
        </w:rPr>
      </w:pPr>
      <w:r w:rsidRPr="00E37D32">
        <w:rPr>
          <w:noProof/>
        </w:rPr>
        <w:t xml:space="preserve">Ako se postupanje osobe ili subjekta iz članka </w:t>
      </w:r>
      <w:r w:rsidRPr="00C8147F">
        <w:rPr>
          <w:noProof/>
          <w:u w:val="double"/>
        </w:rPr>
        <w:t>138.</w:t>
      </w:r>
      <w:r w:rsidRPr="00C8147F">
        <w:rPr>
          <w:dstrike/>
          <w:noProof/>
          <w:u w:val="double"/>
        </w:rPr>
        <w:t>135.</w:t>
      </w:r>
      <w:r w:rsidRPr="00E37D32">
        <w:rPr>
          <w:noProof/>
        </w:rPr>
        <w:t xml:space="preserve"> stavka 2. ove Uredbe može svrstati pod više razloga navedenih u članku </w:t>
      </w:r>
      <w:r w:rsidRPr="00C8147F">
        <w:rPr>
          <w:noProof/>
          <w:u w:val="double"/>
        </w:rPr>
        <w:t>139.</w:t>
      </w:r>
      <w:r w:rsidRPr="00C8147F">
        <w:rPr>
          <w:dstrike/>
          <w:noProof/>
          <w:u w:val="double"/>
        </w:rPr>
        <w:t>136.</w:t>
      </w:r>
      <w:r w:rsidRPr="00E37D32">
        <w:rPr>
          <w:noProof/>
        </w:rPr>
        <w:t xml:space="preserve"> stavku 1. ove Uredbe, primjenjuje se zastara predviđena za najozbiljniji od tih razloga.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143.</w:t>
      </w:r>
      <w:r w:rsidRPr="00C8147F">
        <w:rPr>
          <w:i/>
          <w:dstrike/>
          <w:noProof/>
          <w:u w:val="double"/>
        </w:rPr>
        <w:t>140.</w:t>
      </w:r>
    </w:p>
    <w:p w:rsidR="00C8147F" w:rsidRPr="00C8147F" w:rsidRDefault="00C8147F" w:rsidP="00C8147F">
      <w:pPr>
        <w:jc w:val="center"/>
        <w:rPr>
          <w:b/>
          <w:bCs/>
          <w:noProof/>
        </w:rPr>
      </w:pPr>
      <w:r w:rsidRPr="00E37D32">
        <w:rPr>
          <w:b/>
          <w:noProof/>
        </w:rPr>
        <w:t>Objava informacija o isključenjima i financijskim sankcijama</w:t>
      </w:r>
    </w:p>
    <w:p w:rsidR="00C8147F" w:rsidRPr="00C8147F" w:rsidRDefault="00C8147F" w:rsidP="00C8147F">
      <w:pPr>
        <w:rPr>
          <w:noProof/>
        </w:rPr>
      </w:pPr>
      <w:r w:rsidRPr="00E37D32">
        <w:rPr>
          <w:noProof/>
        </w:rPr>
        <w:t>1.</w:t>
      </w:r>
      <w:r w:rsidRPr="00E37D32">
        <w:rPr>
          <w:noProof/>
        </w:rPr>
        <w:tab/>
        <w:t xml:space="preserve">Kako bi se, prema potrebi, pojačao odvraćajući učinak isključenja i/ili financijske sankcije, Komisija, podložno odluci odgovornog dužnosnika za ovjeravanje, na svojim internetskim stranicama objavljuje sljedeće informacije u vezi s isključenjem i, ako je to primjenjivo, financijskom sankcijom u slučajevima iz članka </w:t>
      </w:r>
      <w:r w:rsidRPr="00C8147F">
        <w:rPr>
          <w:noProof/>
          <w:u w:val="double"/>
        </w:rPr>
        <w:t>139.</w:t>
      </w:r>
      <w:r w:rsidRPr="00C8147F">
        <w:rPr>
          <w:dstrike/>
          <w:noProof/>
          <w:u w:val="double"/>
        </w:rPr>
        <w:t>136.</w:t>
      </w:r>
      <w:r w:rsidRPr="00E37D32">
        <w:rPr>
          <w:noProof/>
        </w:rPr>
        <w:t xml:space="preserve"> stavka 1. točaka od (c) do (h):</w:t>
      </w:r>
    </w:p>
    <w:p w:rsidR="00C8147F" w:rsidRPr="00C8147F" w:rsidRDefault="00C8147F" w:rsidP="00C8147F">
      <w:pPr>
        <w:ind w:left="850" w:hanging="850"/>
        <w:rPr>
          <w:noProof/>
        </w:rPr>
      </w:pPr>
      <w:r w:rsidRPr="00E37D32">
        <w:rPr>
          <w:noProof/>
        </w:rPr>
        <w:tab/>
        <w:t>(a)</w:t>
      </w:r>
      <w:r w:rsidRPr="00E37D32">
        <w:rPr>
          <w:noProof/>
        </w:rPr>
        <w:tab/>
        <w:t xml:space="preserve">ime dotične osobe ili subjekta iz članka </w:t>
      </w:r>
      <w:r w:rsidRPr="00C8147F">
        <w:rPr>
          <w:noProof/>
          <w:u w:val="double"/>
        </w:rPr>
        <w:t>138.</w:t>
      </w:r>
      <w:r w:rsidRPr="00C8147F">
        <w:rPr>
          <w:dstrike/>
          <w:noProof/>
          <w:u w:val="double"/>
        </w:rPr>
        <w:t>135.</w:t>
      </w:r>
      <w:r w:rsidRPr="00E37D32">
        <w:rPr>
          <w:noProof/>
        </w:rPr>
        <w:t xml:space="preserve"> stavka 2.;</w:t>
      </w:r>
    </w:p>
    <w:p w:rsidR="00C8147F" w:rsidRPr="00C8147F" w:rsidRDefault="00C8147F" w:rsidP="00C8147F">
      <w:pPr>
        <w:ind w:left="850" w:hanging="850"/>
        <w:rPr>
          <w:noProof/>
        </w:rPr>
      </w:pPr>
      <w:r w:rsidRPr="00E37D32">
        <w:rPr>
          <w:noProof/>
        </w:rPr>
        <w:tab/>
        <w:t>(b)</w:t>
      </w:r>
      <w:r w:rsidRPr="00E37D32">
        <w:rPr>
          <w:noProof/>
        </w:rPr>
        <w:tab/>
        <w:t>situaciju za isključenje;</w:t>
      </w:r>
    </w:p>
    <w:p w:rsidR="00C8147F" w:rsidRPr="00C8147F" w:rsidRDefault="00C8147F" w:rsidP="00C8147F">
      <w:pPr>
        <w:ind w:left="850" w:hanging="850"/>
        <w:rPr>
          <w:noProof/>
        </w:rPr>
      </w:pPr>
      <w:r w:rsidRPr="00E37D32">
        <w:rPr>
          <w:noProof/>
        </w:rPr>
        <w:tab/>
        <w:t>(c)</w:t>
      </w:r>
      <w:r w:rsidRPr="00E37D32">
        <w:rPr>
          <w:noProof/>
        </w:rPr>
        <w:tab/>
        <w:t>trajanje isključenja i/ili iznos financijske sankcije.</w:t>
      </w:r>
    </w:p>
    <w:p w:rsidR="00C8147F" w:rsidRPr="00C8147F" w:rsidRDefault="00C8147F" w:rsidP="00C8147F">
      <w:pPr>
        <w:rPr>
          <w:noProof/>
        </w:rPr>
      </w:pPr>
      <w:r w:rsidRPr="00E37D32">
        <w:rPr>
          <w:noProof/>
        </w:rPr>
        <w:t xml:space="preserve">Ako je odluka o isključenju i/ili financijskoj sankciji donesena na temelju preliminarne ocjene iz članka </w:t>
      </w:r>
      <w:r w:rsidRPr="00C8147F">
        <w:rPr>
          <w:noProof/>
          <w:u w:val="double"/>
        </w:rPr>
        <w:t>139. stavka 3.</w:t>
      </w:r>
      <w:r w:rsidRPr="00C8147F">
        <w:rPr>
          <w:dstrike/>
          <w:noProof/>
          <w:u w:val="double"/>
        </w:rPr>
        <w:t>136. stavka 2.</w:t>
      </w:r>
      <w:r w:rsidRPr="00E37D32">
        <w:rPr>
          <w:noProof/>
        </w:rPr>
        <w:t xml:space="preserve">, u objavi se navodi da nema pravomoćne presude ili, ako je to primjenjivo, konačne upravne odluke. U takvim se slučajevima informacije o svim žalbama, njihovu statusu i ishodu te o svim revidiranim odlukama odgovornog dužnosnika za ovjeravanje objavljuju bez </w:t>
      </w:r>
      <w:r w:rsidRPr="00C8147F">
        <w:rPr>
          <w:noProof/>
          <w:u w:val="double"/>
        </w:rPr>
        <w:t>odgode</w:t>
      </w:r>
      <w:r w:rsidRPr="00C8147F">
        <w:rPr>
          <w:dstrike/>
          <w:noProof/>
          <w:u w:val="double"/>
        </w:rPr>
        <w:t>odlaganja</w:t>
      </w:r>
      <w:r w:rsidRPr="00E37D32">
        <w:rPr>
          <w:noProof/>
        </w:rPr>
        <w:t>. Ako je izrečena financijska sankcija, u objavi se navodi i je li ta sankcija plaćena.</w:t>
      </w:r>
    </w:p>
    <w:p w:rsidR="00C8147F" w:rsidRPr="00C8147F" w:rsidRDefault="00C8147F" w:rsidP="00C8147F">
      <w:pPr>
        <w:rPr>
          <w:noProof/>
        </w:rPr>
      </w:pPr>
      <w:r w:rsidRPr="00E37D32">
        <w:rPr>
          <w:noProof/>
        </w:rPr>
        <w:t xml:space="preserve">Odluku o objavi informacija donosi odgovorni dužnosnik za ovjeravanje nakon donošenja relevantne pravomoćne presude ili, ako je to primjenjivo, konačne upravne odluke ili nakon što povjerenstvo iz članka </w:t>
      </w:r>
      <w:r w:rsidRPr="00C8147F">
        <w:rPr>
          <w:noProof/>
          <w:u w:val="double"/>
        </w:rPr>
        <w:t>146.</w:t>
      </w:r>
      <w:r w:rsidRPr="00C8147F">
        <w:rPr>
          <w:dstrike/>
          <w:noProof/>
          <w:u w:val="double"/>
        </w:rPr>
        <w:t>143.</w:t>
      </w:r>
      <w:r w:rsidRPr="00E37D32">
        <w:rPr>
          <w:noProof/>
        </w:rPr>
        <w:t xml:space="preserve"> izda preporuku, ovisno o slučaju. Ta odluka počinje proizvoditi učinke tri mjeseca nakon njezina priopćenja dotičnoj osobi ili subjektu iz članka </w:t>
      </w:r>
      <w:r w:rsidRPr="00C8147F">
        <w:rPr>
          <w:noProof/>
          <w:u w:val="double"/>
        </w:rPr>
        <w:t>138.</w:t>
      </w:r>
      <w:r w:rsidRPr="00C8147F">
        <w:rPr>
          <w:dstrike/>
          <w:noProof/>
          <w:u w:val="double"/>
        </w:rPr>
        <w:t>135.</w:t>
      </w:r>
      <w:r w:rsidRPr="00E37D32">
        <w:rPr>
          <w:noProof/>
        </w:rPr>
        <w:t xml:space="preserve"> stavka 2.</w:t>
      </w:r>
    </w:p>
    <w:p w:rsidR="00C8147F" w:rsidRPr="00C8147F" w:rsidRDefault="00C8147F" w:rsidP="00C8147F">
      <w:pPr>
        <w:rPr>
          <w:noProof/>
        </w:rPr>
      </w:pPr>
      <w:r w:rsidRPr="00E37D32">
        <w:rPr>
          <w:noProof/>
        </w:rPr>
        <w:t>Objavljene informacije uklanjaju se odmah po isteku isključenja. U slučaju financijske sankcije objavljene informacije uklanjaju se šest mjeseci nakon plaćanja te sankcije.</w:t>
      </w:r>
    </w:p>
    <w:p w:rsidR="00C8147F" w:rsidRPr="00C8147F" w:rsidRDefault="00C8147F" w:rsidP="00C8147F">
      <w:pPr>
        <w:rPr>
          <w:noProof/>
        </w:rPr>
      </w:pPr>
      <w:r w:rsidRPr="00E37D32">
        <w:rPr>
          <w:noProof/>
        </w:rPr>
        <w:t xml:space="preserve">Ako se radi o osobnim podacima, odgovorni dužnosnik za ovjeravanje u skladu s Uredbom </w:t>
      </w:r>
      <w:r w:rsidRPr="00C8147F">
        <w:rPr>
          <w:noProof/>
          <w:u w:val="double"/>
        </w:rPr>
        <w:t>(EU) 2018/1725</w:t>
      </w:r>
      <w:r w:rsidRPr="00C8147F">
        <w:rPr>
          <w:dstrike/>
          <w:noProof/>
          <w:u w:val="double"/>
        </w:rPr>
        <w:t>(EZ) br. 45/2001</w:t>
      </w:r>
      <w:r w:rsidRPr="00E37D32">
        <w:rPr>
          <w:noProof/>
        </w:rPr>
        <w:t xml:space="preserve"> obavješćuje dotičnu osobu ili subjekt iz članka </w:t>
      </w:r>
      <w:r w:rsidRPr="00C8147F">
        <w:rPr>
          <w:noProof/>
          <w:u w:val="double"/>
        </w:rPr>
        <w:t>138.</w:t>
      </w:r>
      <w:r w:rsidRPr="00C8147F">
        <w:rPr>
          <w:dstrike/>
          <w:noProof/>
          <w:u w:val="double"/>
        </w:rPr>
        <w:t>135.</w:t>
      </w:r>
      <w:r w:rsidRPr="00E37D32">
        <w:rPr>
          <w:noProof/>
        </w:rPr>
        <w:t xml:space="preserve"> stavka 2. ove Uredbe o njihovim pravima u okviru primjenjivih pravila o zaštiti podataka i o postupcima dostupnima za ostvarivanje tih prava.</w:t>
      </w:r>
    </w:p>
    <w:p w:rsidR="00C8147F" w:rsidRPr="00C8147F" w:rsidRDefault="00C8147F" w:rsidP="00C8147F">
      <w:pPr>
        <w:rPr>
          <w:noProof/>
        </w:rPr>
      </w:pPr>
      <w:r w:rsidRPr="00E37D32">
        <w:rPr>
          <w:noProof/>
        </w:rPr>
        <w:t>2.</w:t>
      </w:r>
      <w:r w:rsidRPr="00E37D32">
        <w:rPr>
          <w:noProof/>
        </w:rPr>
        <w:tab/>
        <w:t>Informacije iz stavka 1. ovog članka ne objavljuju se ni u jednoj od sljedećih okolnosti:</w:t>
      </w:r>
    </w:p>
    <w:p w:rsidR="00C8147F" w:rsidRPr="00C8147F" w:rsidRDefault="00C8147F" w:rsidP="00C8147F">
      <w:pPr>
        <w:ind w:left="850" w:hanging="850"/>
        <w:rPr>
          <w:noProof/>
        </w:rPr>
      </w:pPr>
      <w:r w:rsidRPr="00E37D32">
        <w:rPr>
          <w:noProof/>
        </w:rPr>
        <w:tab/>
        <w:t>(a)</w:t>
      </w:r>
      <w:r w:rsidRPr="00E37D32">
        <w:rPr>
          <w:noProof/>
        </w:rPr>
        <w:tab/>
        <w:t>ako je potrebno očuvati povjerljivost istrage ili nacionalnog sudskog postupka;</w:t>
      </w:r>
    </w:p>
    <w:p w:rsidR="00C8147F" w:rsidRPr="00C8147F" w:rsidRDefault="00C8147F" w:rsidP="00C8147F">
      <w:pPr>
        <w:ind w:left="850" w:hanging="850"/>
        <w:rPr>
          <w:noProof/>
        </w:rPr>
      </w:pPr>
      <w:r w:rsidRPr="00E37D32">
        <w:rPr>
          <w:noProof/>
        </w:rPr>
        <w:tab/>
        <w:t>(b)</w:t>
      </w:r>
      <w:r w:rsidRPr="00E37D32">
        <w:rPr>
          <w:noProof/>
        </w:rPr>
        <w:tab/>
        <w:t xml:space="preserve">ako bi objava nanijela neproporcionalnu štetu dotičnoj osobi ili subjektu iz članka </w:t>
      </w:r>
      <w:r w:rsidRPr="00C8147F">
        <w:rPr>
          <w:noProof/>
          <w:u w:val="double"/>
        </w:rPr>
        <w:t>138.</w:t>
      </w:r>
      <w:r w:rsidRPr="00C8147F">
        <w:rPr>
          <w:dstrike/>
          <w:noProof/>
          <w:u w:val="double"/>
        </w:rPr>
        <w:t>135.</w:t>
      </w:r>
      <w:r w:rsidRPr="00E37D32">
        <w:rPr>
          <w:noProof/>
        </w:rPr>
        <w:t xml:space="preserve"> stavka 2. ili ako bi na neki drugi način bila neproporcionalna na temelju kriterijâ proporcionalnosti utvrđenih u članku </w:t>
      </w:r>
      <w:r w:rsidRPr="00C8147F">
        <w:rPr>
          <w:noProof/>
          <w:u w:val="double"/>
        </w:rPr>
        <w:t>139. stavku 4.</w:t>
      </w:r>
      <w:r w:rsidRPr="00C8147F">
        <w:rPr>
          <w:dstrike/>
          <w:noProof/>
          <w:u w:val="double"/>
        </w:rPr>
        <w:t>136. stavku 3.</w:t>
      </w:r>
      <w:r w:rsidRPr="00E37D32">
        <w:rPr>
          <w:noProof/>
        </w:rPr>
        <w:t xml:space="preserve"> i uzimajući u obzir iznos financijske sankcije;</w:t>
      </w:r>
    </w:p>
    <w:p w:rsidR="00C8147F" w:rsidRPr="00C8147F" w:rsidRDefault="00C8147F" w:rsidP="00C8147F">
      <w:pPr>
        <w:ind w:left="850" w:hanging="850"/>
        <w:rPr>
          <w:noProof/>
        </w:rPr>
      </w:pPr>
      <w:r w:rsidRPr="00E37D32">
        <w:rPr>
          <w:noProof/>
        </w:rPr>
        <w:tab/>
        <w:t>(c)</w:t>
      </w:r>
      <w:r w:rsidRPr="00E37D32">
        <w:rPr>
          <w:noProof/>
        </w:rPr>
        <w:tab/>
        <w:t>ako se radi o fizičkoj osobi, osim ako je objava osobnih podataka opravdana na temelju iznimnih okolnosti, među ostalim</w:t>
      </w:r>
      <w:r w:rsidRPr="00C8147F">
        <w:rPr>
          <w:dstrike/>
          <w:noProof/>
          <w:u w:val="double"/>
        </w:rPr>
        <w:t>,</w:t>
      </w:r>
      <w:r w:rsidRPr="00E37D32">
        <w:rPr>
          <w:noProof/>
        </w:rPr>
        <w:t xml:space="preserve"> težinom postupanja ili njegovim učinkom na financijske interese Unije. U takvim se slučajevima u odluci o objavi informacija u obzir uzimaju pravo na privatnost i druga prava predviđena Uredbom </w:t>
      </w:r>
      <w:r w:rsidRPr="00C8147F">
        <w:rPr>
          <w:noProof/>
          <w:u w:val="double"/>
        </w:rPr>
        <w:t>(EU) 2018/1725</w:t>
      </w:r>
      <w:r w:rsidRPr="00C8147F">
        <w:rPr>
          <w:dstrike/>
          <w:noProof/>
          <w:u w:val="double"/>
        </w:rPr>
        <w:t>(EZ) br. 45/2001</w:t>
      </w:r>
      <w:r w:rsidRPr="00E37D32">
        <w:rPr>
          <w:noProof/>
        </w:rPr>
        <w:t>.</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144.</w:t>
      </w:r>
      <w:r w:rsidRPr="00C8147F">
        <w:rPr>
          <w:i/>
          <w:dstrike/>
          <w:noProof/>
          <w:u w:val="double"/>
        </w:rPr>
        <w:t>141.</w:t>
      </w:r>
    </w:p>
    <w:p w:rsidR="00C8147F" w:rsidRPr="00C8147F" w:rsidRDefault="00C8147F" w:rsidP="00C8147F">
      <w:pPr>
        <w:jc w:val="center"/>
        <w:rPr>
          <w:b/>
          <w:bCs/>
          <w:noProof/>
        </w:rPr>
      </w:pPr>
      <w:r w:rsidRPr="00E37D32">
        <w:rPr>
          <w:b/>
          <w:noProof/>
          <w:lang w:val="es-ES"/>
        </w:rPr>
        <w:t>Odbijanje sudionika u postupku dodjele</w:t>
      </w:r>
    </w:p>
    <w:p w:rsidR="00C8147F" w:rsidRPr="00C8147F" w:rsidRDefault="00C8147F" w:rsidP="00C8147F">
      <w:pPr>
        <w:rPr>
          <w:noProof/>
        </w:rPr>
      </w:pPr>
      <w:r w:rsidRPr="00E37D32">
        <w:rPr>
          <w:noProof/>
        </w:rPr>
        <w:t>1.</w:t>
      </w:r>
      <w:r w:rsidRPr="00E37D32">
        <w:rPr>
          <w:noProof/>
        </w:rPr>
        <w:tab/>
        <w:t>Odgovorni dužnosnik za ovjeravanje u postupku dodjele odbija sudionika za kojeg</w:t>
      </w:r>
      <w:r w:rsidRPr="00C8147F">
        <w:rPr>
          <w:dstrike/>
          <w:noProof/>
          <w:u w:val="double"/>
        </w:rPr>
        <w:t>a</w:t>
      </w:r>
      <w:r w:rsidRPr="00E37D32">
        <w:rPr>
          <w:noProof/>
        </w:rPr>
        <w:t xml:space="preserve"> vrijedi sljedeće:</w:t>
      </w:r>
    </w:p>
    <w:p w:rsidR="00C8147F" w:rsidRPr="00C8147F" w:rsidRDefault="00C8147F" w:rsidP="00C8147F">
      <w:pPr>
        <w:ind w:left="850" w:hanging="850"/>
        <w:rPr>
          <w:noProof/>
        </w:rPr>
      </w:pPr>
      <w:r w:rsidRPr="00E37D32">
        <w:rPr>
          <w:noProof/>
        </w:rPr>
        <w:tab/>
        <w:t>(a)</w:t>
      </w:r>
      <w:r w:rsidRPr="00E37D32">
        <w:rPr>
          <w:noProof/>
        </w:rPr>
        <w:tab/>
        <w:t xml:space="preserve">nalazi se u situaciji za isključenje utvrđenoj u skladu s člankom </w:t>
      </w:r>
      <w:r w:rsidRPr="00C8147F">
        <w:rPr>
          <w:noProof/>
          <w:u w:val="double"/>
        </w:rPr>
        <w:t>139.</w:t>
      </w:r>
      <w:r w:rsidRPr="00C8147F">
        <w:rPr>
          <w:dstrike/>
          <w:noProof/>
          <w:u w:val="double"/>
        </w:rPr>
        <w:t>136.</w:t>
      </w:r>
      <w:r w:rsidRPr="00E37D32">
        <w:rPr>
          <w:noProof/>
        </w:rPr>
        <w:t>;</w:t>
      </w:r>
    </w:p>
    <w:p w:rsidR="00C8147F" w:rsidRPr="00C8147F" w:rsidRDefault="00C8147F" w:rsidP="00C8147F">
      <w:pPr>
        <w:ind w:left="850" w:hanging="850"/>
        <w:rPr>
          <w:noProof/>
        </w:rPr>
      </w:pPr>
      <w:r w:rsidRPr="00E37D32">
        <w:rPr>
          <w:noProof/>
        </w:rPr>
        <w:tab/>
        <w:t>(b)</w:t>
      </w:r>
      <w:r w:rsidRPr="00E37D32">
        <w:rPr>
          <w:noProof/>
        </w:rPr>
        <w:tab/>
        <w:t xml:space="preserve">netočno je prikazao informacije koje su uvjet za sudjelovanje u postupku ili </w:t>
      </w:r>
      <w:r w:rsidRPr="00C8147F">
        <w:rPr>
          <w:noProof/>
          <w:u w:val="double"/>
        </w:rPr>
        <w:t>ih nije dostavio</w:t>
      </w:r>
      <w:r w:rsidRPr="00C8147F">
        <w:rPr>
          <w:dstrike/>
          <w:noProof/>
          <w:u w:val="double"/>
        </w:rPr>
        <w:t>je propustio dostaviti ih</w:t>
      </w:r>
      <w:r w:rsidRPr="00E37D32">
        <w:rPr>
          <w:noProof/>
        </w:rPr>
        <w:t>;</w:t>
      </w:r>
    </w:p>
    <w:p w:rsidR="00C8147F" w:rsidRPr="00C8147F" w:rsidRDefault="00C8147F" w:rsidP="00C8147F">
      <w:pPr>
        <w:ind w:left="850" w:hanging="850"/>
        <w:rPr>
          <w:dstrike/>
          <w:noProof/>
          <w:u w:val="double"/>
        </w:rPr>
      </w:pPr>
      <w:r w:rsidRPr="00E37D32">
        <w:rPr>
          <w:noProof/>
        </w:rPr>
        <w:tab/>
        <w:t>(c)</w:t>
      </w:r>
      <w:r w:rsidRPr="00E37D32">
        <w:rPr>
          <w:noProof/>
        </w:rPr>
        <w:tab/>
        <w:t>prethodno je bio uključen u pripremu dokumenata u vezi s postupkom dodjele ako to dovodi do kršenja načela jednakog postupanja, uključujući narušavanje tržišnog natjecanja</w:t>
      </w:r>
      <w:r w:rsidRPr="00C8147F">
        <w:rPr>
          <w:noProof/>
          <w:u w:val="double"/>
        </w:rPr>
        <w:t>,</w:t>
      </w:r>
      <w:r w:rsidRPr="00E37D32">
        <w:rPr>
          <w:noProof/>
        </w:rPr>
        <w:t xml:space="preserve"> koje se ne može drukčije ispraviti</w:t>
      </w:r>
      <w:r w:rsidRPr="00C8147F">
        <w:rPr>
          <w:noProof/>
          <w:u w:val="double"/>
        </w:rPr>
        <w:t>;</w:t>
      </w:r>
      <w:r w:rsidRPr="00C8147F">
        <w:rPr>
          <w:dstrike/>
          <w:noProof/>
          <w:u w:val="double"/>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highlight w:val="lightGray"/>
        </w:rPr>
        <w:t>(d) u sukobu je interesa koji može negativno utjecati na izvršenje ugovora u skladu s točkom 20.6. Priloga 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Odgovorni dužnosnik za ovjeravanje priopćuje drugim sudionicima u postupku dodjele relevantne informacije koje su razmijenjene u kontekstu sudionikova sudjelovanja u pripremi postupka dodjele iz prvog podstavka točke (c) ili koje su proizašle iz tog njegova sudjelovanja. Prije svakog takvog odbijanja sudioniku se daje mogućnost da dokaže da svojim sudjelovanjem u pripremi postupka dodjele ne krši načelo jednakog postupanja.</w:t>
      </w:r>
    </w:p>
    <w:p w:rsidR="00C8147F" w:rsidRPr="00C8147F" w:rsidRDefault="00C8147F" w:rsidP="00C8147F">
      <w:pPr>
        <w:rPr>
          <w:noProof/>
        </w:rPr>
      </w:pPr>
      <w:r w:rsidRPr="00E37D32">
        <w:rPr>
          <w:noProof/>
        </w:rPr>
        <w:t>2.</w:t>
      </w:r>
      <w:r w:rsidRPr="00E37D32">
        <w:rPr>
          <w:noProof/>
        </w:rPr>
        <w:tab/>
        <w:t xml:space="preserve">Članak </w:t>
      </w:r>
      <w:r w:rsidRPr="00C8147F">
        <w:rPr>
          <w:noProof/>
          <w:u w:val="double"/>
        </w:rPr>
        <w:t>135.</w:t>
      </w:r>
      <w:r w:rsidRPr="00C8147F">
        <w:rPr>
          <w:dstrike/>
          <w:noProof/>
          <w:u w:val="double"/>
        </w:rPr>
        <w:t>133.</w:t>
      </w:r>
      <w:r w:rsidRPr="00E37D32">
        <w:rPr>
          <w:noProof/>
        </w:rPr>
        <w:t xml:space="preserve"> stavak 1. primjenjuje se osim ako je odbijanje, u skladu sa stavkom 1. prvim podstavkom točkom (a) ovog članka, opravdano odlukom o isključenju sudionika, nakon ispitivanja njegovih </w:t>
      </w:r>
      <w:r w:rsidRPr="00C8147F">
        <w:rPr>
          <w:noProof/>
          <w:u w:val="double"/>
        </w:rPr>
        <w:t>primjedbi</w:t>
      </w:r>
      <w:r w:rsidRPr="00C8147F">
        <w:rPr>
          <w:dstrike/>
          <w:noProof/>
          <w:u w:val="double"/>
        </w:rPr>
        <w:t>opažanja</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145.</w:t>
      </w:r>
      <w:r w:rsidRPr="00C8147F">
        <w:rPr>
          <w:i/>
          <w:dstrike/>
          <w:noProof/>
          <w:u w:val="double"/>
        </w:rPr>
        <w:t>142.</w:t>
      </w:r>
    </w:p>
    <w:p w:rsidR="00C8147F" w:rsidRPr="00C8147F" w:rsidRDefault="00C8147F" w:rsidP="00C8147F">
      <w:pPr>
        <w:jc w:val="center"/>
        <w:rPr>
          <w:b/>
          <w:bCs/>
          <w:noProof/>
        </w:rPr>
      </w:pPr>
      <w:r w:rsidRPr="00E37D32">
        <w:rPr>
          <w:b/>
          <w:noProof/>
        </w:rPr>
        <w:t>Sustav ranog otkrivanja i isključenja</w:t>
      </w:r>
    </w:p>
    <w:p w:rsidR="00C8147F" w:rsidRPr="00C8147F" w:rsidRDefault="00C8147F" w:rsidP="00C8147F">
      <w:pPr>
        <w:rPr>
          <w:noProof/>
        </w:rPr>
      </w:pPr>
      <w:r w:rsidRPr="00E37D32">
        <w:rPr>
          <w:noProof/>
        </w:rPr>
        <w:t>1.</w:t>
      </w:r>
      <w:r w:rsidRPr="00E37D32">
        <w:rPr>
          <w:noProof/>
        </w:rPr>
        <w:tab/>
        <w:t xml:space="preserve">Informacije koje se razmjenjuju u okviru sustava ranog otkrivanja i isključenja iz članka </w:t>
      </w:r>
      <w:r w:rsidRPr="00C8147F">
        <w:rPr>
          <w:noProof/>
          <w:u w:val="double"/>
        </w:rPr>
        <w:t>138.</w:t>
      </w:r>
      <w:r w:rsidRPr="00C8147F">
        <w:rPr>
          <w:dstrike/>
          <w:noProof/>
          <w:u w:val="double"/>
        </w:rPr>
        <w:t>135.</w:t>
      </w:r>
      <w:r w:rsidRPr="00E37D32">
        <w:rPr>
          <w:noProof/>
        </w:rPr>
        <w:t xml:space="preserve"> prikupljaju se centralizirano u bazi podataka koju uspostavlja Komisija („baza podataka”) te se njima upravlja u skladu s pravom na privatnost i drugim pravima predviđenima Uredbom </w:t>
      </w:r>
      <w:r w:rsidRPr="00C8147F">
        <w:rPr>
          <w:noProof/>
          <w:u w:val="double"/>
        </w:rPr>
        <w:t>(EU) 2018/1725</w:t>
      </w:r>
      <w:r w:rsidRPr="00C8147F">
        <w:rPr>
          <w:dstrike/>
          <w:noProof/>
          <w:u w:val="double"/>
        </w:rPr>
        <w:t>(EZ) br. 45/2001</w:t>
      </w:r>
      <w:r w:rsidRPr="00E37D32">
        <w:rPr>
          <w:noProof/>
        </w:rPr>
        <w:t>.</w:t>
      </w:r>
    </w:p>
    <w:p w:rsidR="00C8147F" w:rsidRPr="00C8147F" w:rsidRDefault="00C8147F" w:rsidP="00C8147F">
      <w:pPr>
        <w:rPr>
          <w:noProof/>
        </w:rPr>
      </w:pPr>
      <w:r w:rsidRPr="00E37D32">
        <w:rPr>
          <w:noProof/>
        </w:rPr>
        <w:t xml:space="preserve">Odgovorni dužnosnik za ovjeravanje unosi u bazu podataka informacije o slučajevima ranog otkrivanja, isključenja i/ili financijskih sankcija nakon što o tome obavijesti dotičnu osobu ili subjekt iz članka </w:t>
      </w:r>
      <w:r w:rsidRPr="00C8147F">
        <w:rPr>
          <w:noProof/>
          <w:u w:val="double"/>
        </w:rPr>
        <w:t>138.</w:t>
      </w:r>
      <w:r w:rsidRPr="00C8147F">
        <w:rPr>
          <w:dstrike/>
          <w:noProof/>
          <w:u w:val="double"/>
        </w:rPr>
        <w:t>135.</w:t>
      </w:r>
      <w:r w:rsidRPr="00E37D32">
        <w:rPr>
          <w:noProof/>
        </w:rPr>
        <w:t xml:space="preserve"> stavka 2. To se obavješćivanje može u iznimnim okolnostima odgoditi ako postoje uvjerljivi legitimni razlozi za očuvanje povjerljivosti istrage ili nacionalnog sudskog postupka, dok takvi uvjerljivi legitimni razlozi za očuvanje povjerljivosti ne prestanu postojati.</w:t>
      </w:r>
    </w:p>
    <w:p w:rsidR="00C8147F" w:rsidRPr="00C8147F" w:rsidRDefault="00C8147F" w:rsidP="00C8147F">
      <w:pPr>
        <w:rPr>
          <w:noProof/>
        </w:rPr>
      </w:pPr>
      <w:r w:rsidRPr="00E37D32">
        <w:rPr>
          <w:noProof/>
        </w:rPr>
        <w:t xml:space="preserve">U skladu s Uredbom </w:t>
      </w:r>
      <w:r w:rsidRPr="00C8147F">
        <w:rPr>
          <w:noProof/>
          <w:u w:val="double"/>
        </w:rPr>
        <w:t>(EU) 2018/1725</w:t>
      </w:r>
      <w:r w:rsidRPr="00C8147F">
        <w:rPr>
          <w:dstrike/>
          <w:noProof/>
          <w:u w:val="double"/>
        </w:rPr>
        <w:t>(EZ) br. 45/2001</w:t>
      </w:r>
      <w:r w:rsidRPr="00E37D32">
        <w:rPr>
          <w:noProof/>
        </w:rPr>
        <w:t xml:space="preserve">, Komisija na zahtjev obavješćuje </w:t>
      </w:r>
      <w:r w:rsidRPr="00C8147F">
        <w:rPr>
          <w:dstrike/>
          <w:noProof/>
          <w:u w:val="double"/>
        </w:rPr>
        <w:t>sve</w:t>
      </w:r>
      <w:r w:rsidRPr="00E37D32">
        <w:rPr>
          <w:noProof/>
        </w:rPr>
        <w:t xml:space="preserve"> osobe ili subjekte iz članka </w:t>
      </w:r>
      <w:r w:rsidRPr="00C8147F">
        <w:rPr>
          <w:noProof/>
          <w:u w:val="double"/>
        </w:rPr>
        <w:t>138.</w:t>
      </w:r>
      <w:r w:rsidRPr="00C8147F">
        <w:rPr>
          <w:dstrike/>
          <w:noProof/>
          <w:u w:val="double"/>
        </w:rPr>
        <w:t>135.</w:t>
      </w:r>
      <w:r w:rsidRPr="00E37D32">
        <w:rPr>
          <w:noProof/>
        </w:rPr>
        <w:t xml:space="preserve"> stavka 2. na koje se primjenjuje sustav ranog otkrivanja i isključenja o podacima pohranjenima u bazi podataka koji se odnose na tu osobu ili subjekt.</w:t>
      </w:r>
    </w:p>
    <w:p w:rsidR="00C8147F" w:rsidRPr="00C8147F" w:rsidRDefault="00C8147F" w:rsidP="00C8147F">
      <w:pPr>
        <w:rPr>
          <w:noProof/>
        </w:rPr>
      </w:pPr>
      <w:r w:rsidRPr="00E37D32">
        <w:rPr>
          <w:noProof/>
        </w:rPr>
        <w:t xml:space="preserve">Informacije sadržane u bazi podataka ažuriraju se, ako je to primjereno, nakon svakog ispravljanja, brisanja ili izmjene podataka. Objavljuju se isključivo u skladu s člankom </w:t>
      </w:r>
      <w:r w:rsidRPr="00C8147F">
        <w:rPr>
          <w:noProof/>
          <w:u w:val="double"/>
        </w:rPr>
        <w:t>143</w:t>
      </w:r>
      <w:r w:rsidRPr="00C8147F">
        <w:rPr>
          <w:dstrike/>
          <w:noProof/>
          <w:u w:val="double"/>
        </w:rPr>
        <w:t>140</w:t>
      </w:r>
      <w:r w:rsidRPr="00E37D32">
        <w:rPr>
          <w:noProof/>
        </w:rPr>
        <w:t>.</w:t>
      </w:r>
    </w:p>
    <w:p w:rsidR="00C8147F" w:rsidRPr="00C8147F" w:rsidRDefault="00C8147F" w:rsidP="00C8147F">
      <w:pPr>
        <w:rPr>
          <w:noProof/>
        </w:rPr>
      </w:pPr>
      <w:r w:rsidRPr="00E37D32">
        <w:rPr>
          <w:noProof/>
        </w:rPr>
        <w:t>2.</w:t>
      </w:r>
      <w:r w:rsidRPr="00E37D32">
        <w:rPr>
          <w:noProof/>
        </w:rPr>
        <w:tab/>
        <w:t xml:space="preserve">Sustav ranog otkrivanja i isključenja temelji se na činjenicama i nalazima iz članka </w:t>
      </w:r>
      <w:r w:rsidRPr="00C8147F">
        <w:rPr>
          <w:noProof/>
          <w:u w:val="double"/>
        </w:rPr>
        <w:t>139. stavka 3.</w:t>
      </w:r>
      <w:r w:rsidRPr="00C8147F">
        <w:rPr>
          <w:dstrike/>
          <w:noProof/>
          <w:u w:val="double"/>
        </w:rPr>
        <w:t>136. stavka 2.</w:t>
      </w:r>
      <w:r w:rsidRPr="00E37D32">
        <w:rPr>
          <w:noProof/>
        </w:rPr>
        <w:t xml:space="preserve"> četvrtog podstavka i na informacijama koje Komisiji prenose osobito:</w:t>
      </w:r>
    </w:p>
    <w:p w:rsidR="00C8147F" w:rsidRPr="00C8147F" w:rsidRDefault="00C8147F" w:rsidP="00C8147F">
      <w:pPr>
        <w:ind w:left="850" w:hanging="850"/>
        <w:rPr>
          <w:noProof/>
        </w:rPr>
      </w:pPr>
      <w:r w:rsidRPr="00E37D32">
        <w:rPr>
          <w:noProof/>
        </w:rPr>
        <w:tab/>
        <w:t>(a)</w:t>
      </w:r>
      <w:r w:rsidRPr="00E37D32">
        <w:rPr>
          <w:noProof/>
        </w:rPr>
        <w:tab/>
        <w:t xml:space="preserve">EPPO, u pogledu onih država članica koje sudjeluju u pojačanoj suradnji na temelju Uredbe (EU) 2017/1939, ili OLAF u skladu s Uredbom (EU, Euratom) br. 883/2013 ako istraga koja je okončana ili koja je u tijeku pokaže da bi moglo biti primjereno poduzeti mjere predostrožnosti ili </w:t>
      </w:r>
      <w:r w:rsidRPr="00C8147F">
        <w:rPr>
          <w:noProof/>
          <w:u w:val="double"/>
        </w:rPr>
        <w:t>mjere za zaštitu financijskih interesa</w:t>
      </w:r>
      <w:r w:rsidRPr="00C8147F">
        <w:rPr>
          <w:dstrike/>
          <w:noProof/>
          <w:u w:val="double"/>
        </w:rPr>
        <w:t>djelovanja kako bi se zaštitili financijski interesi</w:t>
      </w:r>
      <w:r w:rsidRPr="00E37D32">
        <w:rPr>
          <w:noProof/>
        </w:rPr>
        <w:t xml:space="preserve"> Unije, uz dužno poštovanje postupovnih i temeljnih prava te zaštite zviždača;</w:t>
      </w:r>
    </w:p>
    <w:p w:rsidR="00C8147F" w:rsidRPr="00C8147F" w:rsidRDefault="00C8147F" w:rsidP="00C8147F">
      <w:pPr>
        <w:ind w:left="850" w:hanging="850"/>
        <w:rPr>
          <w:noProof/>
        </w:rPr>
      </w:pPr>
      <w:r w:rsidRPr="00E37D32">
        <w:rPr>
          <w:noProof/>
        </w:rPr>
        <w:tab/>
        <w:t>(b)</w:t>
      </w:r>
      <w:r w:rsidRPr="00E37D32">
        <w:rPr>
          <w:noProof/>
        </w:rPr>
        <w:tab/>
        <w:t>dužnosnik za ovjeravanje Komisije, europskog ureda koji je osnovala Komisija ili izvršne agencije;</w:t>
      </w:r>
    </w:p>
    <w:p w:rsidR="00C8147F" w:rsidRPr="00C8147F" w:rsidRDefault="00C8147F" w:rsidP="00C8147F">
      <w:pPr>
        <w:ind w:left="850" w:hanging="850"/>
        <w:rPr>
          <w:noProof/>
        </w:rPr>
      </w:pPr>
      <w:r w:rsidRPr="00E37D32">
        <w:rPr>
          <w:noProof/>
        </w:rPr>
        <w:tab/>
        <w:t>(c)</w:t>
      </w:r>
      <w:r w:rsidRPr="00E37D32">
        <w:rPr>
          <w:noProof/>
        </w:rPr>
        <w:tab/>
        <w:t>institucija Unije, europski ured, agencija osim onih iz točke (b) ovog stavka ili tijelo ili osoba kojima je povjerena provedba djelovanjâ u okviru ZVSP-a;</w:t>
      </w:r>
    </w:p>
    <w:p w:rsidR="00C8147F" w:rsidRPr="00C8147F" w:rsidRDefault="00C8147F" w:rsidP="00C8147F">
      <w:pPr>
        <w:ind w:left="850" w:hanging="850"/>
        <w:rPr>
          <w:noProof/>
        </w:rPr>
      </w:pPr>
      <w:r w:rsidRPr="00E37D32">
        <w:rPr>
          <w:noProof/>
        </w:rPr>
        <w:tab/>
        <w:t>(d)</w:t>
      </w:r>
      <w:r w:rsidRPr="00E37D32">
        <w:rPr>
          <w:noProof/>
        </w:rPr>
        <w:tab/>
        <w:t>subjekti koji izvršavaju proračun u skladu s člankom 63. u slučajevima utvrđene prijevare i/ili nepravilnosti i s njima povezanim daljnjim postupanjem, ako se prijenos informacija zahtijeva sektorskim pravilima;</w:t>
      </w:r>
    </w:p>
    <w:p w:rsidR="00C8147F" w:rsidRPr="00C8147F" w:rsidRDefault="00C8147F" w:rsidP="00C8147F">
      <w:pPr>
        <w:ind w:left="850" w:hanging="850"/>
        <w:rPr>
          <w:noProof/>
        </w:rPr>
      </w:pPr>
      <w:r w:rsidRPr="00E37D32">
        <w:rPr>
          <w:noProof/>
        </w:rPr>
        <w:tab/>
        <w:t>(e)</w:t>
      </w:r>
      <w:r w:rsidRPr="00E37D32">
        <w:rPr>
          <w:noProof/>
        </w:rPr>
        <w:tab/>
        <w:t>osobe ili subjekti koji izvršavaju sredstva Unije u skladu s člankom 62. stavkom 1. prvim podstavkom točkom (c) u slučajevima otkrivene prijevare i/ili nepravilnosti i s njima povezanim daljnjim postupanjem.</w:t>
      </w:r>
    </w:p>
    <w:p w:rsidR="00C8147F" w:rsidRPr="00C8147F" w:rsidRDefault="00C8147F" w:rsidP="00C8147F">
      <w:pPr>
        <w:rPr>
          <w:noProof/>
        </w:rPr>
      </w:pPr>
      <w:r w:rsidRPr="00E37D32">
        <w:rPr>
          <w:noProof/>
        </w:rPr>
        <w:t>3.</w:t>
      </w:r>
      <w:r w:rsidRPr="00E37D32">
        <w:rPr>
          <w:noProof/>
        </w:rPr>
        <w:tab/>
      </w:r>
      <w:r w:rsidRPr="00C8147F">
        <w:rPr>
          <w:noProof/>
          <w:u w:val="double"/>
        </w:rPr>
        <w:t>Osim ako</w:t>
      </w:r>
      <w:r w:rsidRPr="00C8147F">
        <w:rPr>
          <w:dstrike/>
          <w:noProof/>
          <w:u w:val="double"/>
        </w:rPr>
        <w:t>Uz iznimku slučaja kada</w:t>
      </w:r>
      <w:r w:rsidRPr="00E37D32">
        <w:rPr>
          <w:noProof/>
        </w:rPr>
        <w:t xml:space="preserve"> informacije treba dostaviti u skladu sa sektorskim pravilima, informacije koje treba proslijediti na temelju stavka 2. ovog članka uključuju:</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identifikaciju dotičnog subjekta ili osobe;</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sažetak </w:t>
      </w:r>
      <w:r w:rsidRPr="00C8147F">
        <w:rPr>
          <w:noProof/>
          <w:u w:val="double"/>
        </w:rPr>
        <w:t>utvrđenih</w:t>
      </w:r>
      <w:r w:rsidRPr="00C8147F">
        <w:rPr>
          <w:dstrike/>
          <w:noProof/>
          <w:u w:val="double"/>
        </w:rPr>
        <w:t>prepoznatih</w:t>
      </w:r>
      <w:r w:rsidRPr="00E37D32">
        <w:rPr>
          <w:noProof/>
          <w:lang w:val="es-ES"/>
        </w:rPr>
        <w:t xml:space="preserve"> rizika ili relevantnih činjenica;</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informacije koje bi dužnosniku za ovjeravanje mogle pomoći u provođenju provjere iz stavka 4. ovog članka ili u donošenju odluke o isključenju kako je navedeno u članku </w:t>
      </w:r>
      <w:r w:rsidRPr="00C8147F">
        <w:rPr>
          <w:noProof/>
          <w:u w:val="double"/>
        </w:rPr>
        <w:t>139.</w:t>
      </w:r>
      <w:r w:rsidRPr="00C8147F">
        <w:rPr>
          <w:dstrike/>
          <w:noProof/>
          <w:u w:val="double"/>
        </w:rPr>
        <w:t>136.</w:t>
      </w:r>
      <w:r w:rsidRPr="00E37D32">
        <w:rPr>
          <w:noProof/>
          <w:lang w:val="es-ES"/>
        </w:rPr>
        <w:t xml:space="preserve"> stavku 1. ili (</w:t>
      </w:r>
      <w:r w:rsidRPr="00C8147F">
        <w:rPr>
          <w:noProof/>
          <w:u w:val="double"/>
        </w:rPr>
        <w:t>3.</w:t>
      </w:r>
      <w:r w:rsidRPr="00C8147F">
        <w:rPr>
          <w:dstrike/>
          <w:noProof/>
          <w:u w:val="double"/>
        </w:rPr>
        <w:t>2.</w:t>
      </w:r>
      <w:r w:rsidRPr="00E37D32">
        <w:rPr>
          <w:noProof/>
          <w:lang w:val="es-ES"/>
        </w:rPr>
        <w:t xml:space="preserve">) ili odluke o izricanju financijske sankcije kako je navedeno u članku </w:t>
      </w:r>
      <w:r w:rsidRPr="00C8147F">
        <w:rPr>
          <w:noProof/>
          <w:u w:val="double"/>
        </w:rPr>
        <w:t>141.</w:t>
      </w:r>
      <w:r w:rsidRPr="00C8147F">
        <w:rPr>
          <w:dstrike/>
          <w:noProof/>
          <w:u w:val="double"/>
        </w:rPr>
        <w:t>138.</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ako je to primjenjivo, informacije o svim posebnim mjerama nužnim</w:t>
      </w:r>
      <w:r w:rsidRPr="00C8147F">
        <w:rPr>
          <w:noProof/>
          <w:u w:val="double"/>
        </w:rPr>
        <w:t>a</w:t>
      </w:r>
      <w:r w:rsidRPr="00E37D32">
        <w:rPr>
          <w:noProof/>
          <w:lang w:val="es-ES"/>
        </w:rPr>
        <w:t xml:space="preserve"> za </w:t>
      </w:r>
      <w:r w:rsidRPr="00C8147F">
        <w:rPr>
          <w:noProof/>
          <w:u w:val="double"/>
        </w:rPr>
        <w:t>zaštitu</w:t>
      </w:r>
      <w:r w:rsidRPr="00C8147F">
        <w:rPr>
          <w:dstrike/>
          <w:noProof/>
          <w:u w:val="double"/>
        </w:rPr>
        <w:t>osiguravanje</w:t>
      </w:r>
      <w:r w:rsidRPr="00E37D32">
        <w:rPr>
          <w:noProof/>
          <w:lang w:val="es-ES"/>
        </w:rPr>
        <w:t xml:space="preserve"> povjerljivosti proslijeđenih informacija, uključujući mjere za zaštitu dokaza radi zaštite istrage ili nacionalnog sudskog postupka.</w:t>
      </w:r>
    </w:p>
    <w:p w:rsidR="00C8147F" w:rsidRPr="00C8147F" w:rsidRDefault="00C8147F" w:rsidP="00C8147F">
      <w:pPr>
        <w:rPr>
          <w:noProof/>
        </w:rPr>
      </w:pPr>
      <w:r w:rsidRPr="00E37D32">
        <w:rPr>
          <w:noProof/>
        </w:rPr>
        <w:t>4.</w:t>
      </w:r>
      <w:r w:rsidRPr="00E37D32">
        <w:rPr>
          <w:noProof/>
        </w:rPr>
        <w:tab/>
        <w:t xml:space="preserve">Komisija putem baze podataka iz stavka 1. bez </w:t>
      </w:r>
      <w:r w:rsidRPr="00C8147F">
        <w:rPr>
          <w:noProof/>
          <w:u w:val="double"/>
        </w:rPr>
        <w:t>odgode</w:t>
      </w:r>
      <w:r w:rsidRPr="00C8147F">
        <w:rPr>
          <w:dstrike/>
          <w:noProof/>
          <w:u w:val="double"/>
        </w:rPr>
        <w:t>odlaganja</w:t>
      </w:r>
      <w:r w:rsidRPr="00E37D32">
        <w:rPr>
          <w:noProof/>
        </w:rPr>
        <w:t xml:space="preserve"> prosljeđuje informacije iz stavka 3. svojim dužnosnicima za ovjeravanje i dužnosnicima za ovjeravanje svojih izvršnih agencija, svih drugih institucija Unije, tijela Unije, europskih ureda i agencija kako bi im omogućila da provedu potrebnu provjeru </w:t>
      </w:r>
      <w:r w:rsidRPr="00C8147F">
        <w:rPr>
          <w:dstrike/>
          <w:noProof/>
          <w:u w:val="double"/>
        </w:rPr>
        <w:t>u pogledu</w:t>
      </w:r>
      <w:r w:rsidRPr="00E37D32">
        <w:rPr>
          <w:noProof/>
        </w:rPr>
        <w:t xml:space="preserve"> svojih postupaka dodjele koji su u tijeku i postojećih pravnih obveza.</w:t>
      </w:r>
    </w:p>
    <w:p w:rsidR="00C8147F" w:rsidRPr="00C8147F" w:rsidRDefault="00C8147F" w:rsidP="00C8147F">
      <w:pPr>
        <w:rPr>
          <w:noProof/>
        </w:rPr>
      </w:pPr>
      <w:r w:rsidRPr="00E37D32">
        <w:rPr>
          <w:noProof/>
        </w:rPr>
        <w:t>Pri provođenju te provjere odgovorni dužnosnik za ovjeravanje izvršava svoje ovlasti utvrđene u članku 74. i ne smije prelaziti ono što je predviđeno u uvjetima postupka dodjele i pravnim obvezama.</w:t>
      </w:r>
    </w:p>
    <w:p w:rsidR="00C8147F" w:rsidRPr="00C8147F" w:rsidRDefault="00C8147F" w:rsidP="00C8147F">
      <w:pPr>
        <w:rPr>
          <w:noProof/>
        </w:rPr>
      </w:pPr>
      <w:r w:rsidRPr="00E37D32">
        <w:rPr>
          <w:noProof/>
        </w:rPr>
        <w:t xml:space="preserve">Razdoblje čuvanja informacija povezanih s ranim otkrivanjem proslijeđenih u skladu sa stavkom 3. ovog članka ne smije biti dulje od </w:t>
      </w:r>
      <w:r w:rsidRPr="00C8147F">
        <w:rPr>
          <w:dstrike/>
          <w:noProof/>
          <w:u w:val="double"/>
        </w:rPr>
        <w:t>jednu</w:t>
      </w:r>
      <w:r w:rsidRPr="00E37D32">
        <w:rPr>
          <w:noProof/>
        </w:rPr>
        <w:t xml:space="preserve"> godinu </w:t>
      </w:r>
      <w:r w:rsidRPr="00C8147F">
        <w:rPr>
          <w:noProof/>
          <w:u w:val="double"/>
        </w:rPr>
        <w:t>dana</w:t>
      </w:r>
      <w:r w:rsidRPr="00E37D32">
        <w:rPr>
          <w:noProof/>
        </w:rPr>
        <w:t>. Ako tijekom tog razdoblja odgovorni dužnosnik za ovjeravanje od povjerenstva zatraži izdavanje preporuke u vezi sa slučajem u kojem se primjenjuje isključenje ili izriču financijske sankcije, razdoblje čuvanja može se produljiti dok odgovorni dužnosnik za ovjeravanje ne donese odluku.</w:t>
      </w:r>
    </w:p>
    <w:p w:rsidR="00C8147F" w:rsidRPr="00C8147F" w:rsidRDefault="00C8147F" w:rsidP="00C8147F">
      <w:pPr>
        <w:autoSpaceDE w:val="0"/>
        <w:autoSpaceDN w:val="0"/>
        <w:rPr>
          <w:noProof/>
        </w:rPr>
      </w:pPr>
      <w:r w:rsidRPr="00E37D32">
        <w:rPr>
          <w:noProof/>
        </w:rPr>
        <w:t>5.</w:t>
      </w:r>
      <w:r w:rsidRPr="00E37D32">
        <w:rPr>
          <w:noProof/>
        </w:rPr>
        <w:tab/>
        <w:t xml:space="preserve">Svim osobama i subjektima koji sudjeluju u izvršenju proračuna u skladu s člankom 62. Komisija odobrava pristup informacijama </w:t>
      </w:r>
      <w:r w:rsidRPr="00C8147F">
        <w:rPr>
          <w:noProof/>
          <w:u w:val="double"/>
        </w:rPr>
        <w:t>o</w:t>
      </w:r>
      <w:r w:rsidRPr="00C8147F">
        <w:rPr>
          <w:dstrike/>
          <w:noProof/>
          <w:u w:val="double"/>
        </w:rPr>
        <w:t>u vezi s</w:t>
      </w:r>
      <w:r w:rsidRPr="00E37D32">
        <w:rPr>
          <w:noProof/>
        </w:rPr>
        <w:t xml:space="preserve"> odlukama o isključenju u skladu s člankom </w:t>
      </w:r>
      <w:r w:rsidRPr="00C8147F">
        <w:rPr>
          <w:noProof/>
          <w:u w:val="double"/>
        </w:rPr>
        <w:t>139</w:t>
      </w:r>
      <w:r w:rsidRPr="00C8147F">
        <w:rPr>
          <w:dstrike/>
          <w:noProof/>
          <w:u w:val="double"/>
        </w:rPr>
        <w:t>136.</w:t>
      </w:r>
      <w:r w:rsidRPr="00E37D32">
        <w:rPr>
          <w:noProof/>
        </w:rPr>
        <w:t xml:space="preserve"> </w:t>
      </w:r>
      <w:r w:rsidRPr="00C8147F">
        <w:rPr>
          <w:dstrike/>
          <w:noProof/>
          <w:highlight w:val="lightGray"/>
        </w:rPr>
        <w:t>, čime im omogućuje da provjere jesu li u sustavu evidentirana kakva isključenja kako bi oni te informacije mogli uzeti u obzir, ako je to primjereno i na vlastitu odgovornost, pri dodjeli ugovorâ u okviru izvršenja proračuna</w:t>
      </w:r>
      <w:r w:rsidRPr="00E37D32">
        <w:rPr>
          <w:noProof/>
        </w:rPr>
        <w:t>.</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autoSpaceDE w:val="0"/>
        <w:autoSpaceDN w:val="0"/>
        <w:rPr>
          <w:dstrike/>
          <w:noProof/>
          <w:u w:val="double"/>
        </w:rPr>
      </w:pPr>
      <w:r w:rsidRPr="00E37D32">
        <w:rPr>
          <w:noProof/>
          <w:highlight w:val="lightGray"/>
        </w:rPr>
        <w:t xml:space="preserve">Osim ako je proračun povjeren osobama ili subjektima iz članka 62. stavka 1. točke (c) u skladu s uvjetima iz članka 158. stavka 4., sve osobe i subjekti koji sudjeluju u izvršenju proračuna izvršavaju takve odluke u odnosu na osobu ili subjekt koji podnose zahtjev ili odabiru za sredstva Unije ili ta sredstva primaju.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6.</w:t>
      </w:r>
      <w:r w:rsidRPr="00E37D32">
        <w:rPr>
          <w:noProof/>
        </w:rPr>
        <w:tab/>
        <w:t xml:space="preserve">Komisija u </w:t>
      </w:r>
      <w:r w:rsidRPr="00C8147F">
        <w:rPr>
          <w:dstrike/>
          <w:noProof/>
          <w:u w:val="double"/>
        </w:rPr>
        <w:t>okviru</w:t>
      </w:r>
      <w:r w:rsidRPr="00E37D32">
        <w:rPr>
          <w:noProof/>
        </w:rPr>
        <w:t xml:space="preserve"> svoje</w:t>
      </w:r>
      <w:r w:rsidRPr="00C8147F">
        <w:rPr>
          <w:noProof/>
          <w:u w:val="double"/>
        </w:rPr>
        <w:t>m</w:t>
      </w:r>
      <w:r w:rsidRPr="00C8147F">
        <w:rPr>
          <w:dstrike/>
          <w:noProof/>
          <w:u w:val="double"/>
        </w:rPr>
        <w:t>g</w:t>
      </w:r>
      <w:r w:rsidRPr="00E37D32">
        <w:rPr>
          <w:noProof/>
        </w:rPr>
        <w:t xml:space="preserve"> godišnje</w:t>
      </w:r>
      <w:r w:rsidRPr="00C8147F">
        <w:rPr>
          <w:noProof/>
          <w:u w:val="double"/>
        </w:rPr>
        <w:t>m</w:t>
      </w:r>
      <w:r w:rsidRPr="00C8147F">
        <w:rPr>
          <w:dstrike/>
          <w:noProof/>
          <w:u w:val="double"/>
        </w:rPr>
        <w:t>g</w:t>
      </w:r>
      <w:r w:rsidRPr="00E37D32">
        <w:rPr>
          <w:noProof/>
        </w:rPr>
        <w:t xml:space="preserve"> izvješć</w:t>
      </w:r>
      <w:r w:rsidRPr="00C8147F">
        <w:rPr>
          <w:noProof/>
          <w:u w:val="double"/>
        </w:rPr>
        <w:t>u</w:t>
      </w:r>
      <w:r w:rsidRPr="00C8147F">
        <w:rPr>
          <w:dstrike/>
          <w:noProof/>
          <w:u w:val="double"/>
        </w:rPr>
        <w:t>a</w:t>
      </w:r>
      <w:r w:rsidRPr="00E37D32">
        <w:rPr>
          <w:noProof/>
        </w:rPr>
        <w:t xml:space="preserve"> Europskom parlamentu i Vijeću, na temelju članka 325. stavka 5. UFEU-a, dostavlja zbirno prikazane informacije o odlukama koje su donijeli dužnosnici za ovjeravanje na temelju članaka od </w:t>
      </w:r>
      <w:r w:rsidRPr="00C8147F">
        <w:rPr>
          <w:noProof/>
          <w:u w:val="double"/>
        </w:rPr>
        <w:t>138.</w:t>
      </w:r>
      <w:r w:rsidRPr="00C8147F">
        <w:rPr>
          <w:dstrike/>
          <w:noProof/>
          <w:u w:val="double"/>
        </w:rPr>
        <w:t>135.</w:t>
      </w:r>
      <w:r w:rsidRPr="00E37D32">
        <w:rPr>
          <w:noProof/>
        </w:rPr>
        <w:t xml:space="preserve"> do </w:t>
      </w:r>
      <w:r w:rsidRPr="00C8147F">
        <w:rPr>
          <w:noProof/>
          <w:u w:val="double"/>
        </w:rPr>
        <w:t>145.</w:t>
      </w:r>
      <w:r w:rsidRPr="00C8147F">
        <w:rPr>
          <w:dstrike/>
          <w:noProof/>
          <w:u w:val="double"/>
        </w:rPr>
        <w:t>142.</w:t>
      </w:r>
      <w:r w:rsidRPr="00E37D32">
        <w:rPr>
          <w:noProof/>
        </w:rPr>
        <w:t xml:space="preserve"> ove Uredbe. To izvješće sadržava i dodatne informacije o svim odlukama koje donesu dužnosnici za ovjeravanje na temelju članka </w:t>
      </w:r>
      <w:r w:rsidRPr="00C8147F">
        <w:rPr>
          <w:noProof/>
          <w:u w:val="double"/>
        </w:rPr>
        <w:t>139. stavka 9.</w:t>
      </w:r>
      <w:r w:rsidRPr="00C8147F">
        <w:rPr>
          <w:dstrike/>
          <w:noProof/>
          <w:u w:val="double"/>
        </w:rPr>
        <w:t>136. stavka 6.</w:t>
      </w:r>
      <w:r w:rsidRPr="00E37D32">
        <w:rPr>
          <w:noProof/>
        </w:rPr>
        <w:t xml:space="preserve"> prvog podstavka točke (b) ove Uredbe i članka </w:t>
      </w:r>
      <w:r w:rsidRPr="00C8147F">
        <w:rPr>
          <w:noProof/>
          <w:u w:val="double"/>
        </w:rPr>
        <w:t>143.</w:t>
      </w:r>
      <w:r w:rsidRPr="00C8147F">
        <w:rPr>
          <w:dstrike/>
          <w:noProof/>
          <w:u w:val="double"/>
        </w:rPr>
        <w:t>140.</w:t>
      </w:r>
      <w:r w:rsidRPr="00E37D32">
        <w:rPr>
          <w:noProof/>
        </w:rPr>
        <w:t xml:space="preserve"> stavka 2. ove Uredbe te o svim odlukama dužnosnikâ za ovjeravanje kojima oni odstupaju od preporuke povjerenstva na temelju članka </w:t>
      </w:r>
      <w:r w:rsidRPr="00C8147F">
        <w:rPr>
          <w:noProof/>
          <w:u w:val="double"/>
        </w:rPr>
        <w:t>146.</w:t>
      </w:r>
      <w:r w:rsidRPr="00C8147F">
        <w:rPr>
          <w:dstrike/>
          <w:noProof/>
          <w:u w:val="double"/>
        </w:rPr>
        <w:t>143.</w:t>
      </w:r>
      <w:r w:rsidRPr="00E37D32">
        <w:rPr>
          <w:noProof/>
        </w:rPr>
        <w:t xml:space="preserve"> stavka 6. trećeg podstavka.</w:t>
      </w:r>
    </w:p>
    <w:p w:rsidR="00C8147F" w:rsidRPr="00C8147F" w:rsidRDefault="00C8147F" w:rsidP="00C8147F">
      <w:pPr>
        <w:rPr>
          <w:noProof/>
        </w:rPr>
      </w:pPr>
      <w:r w:rsidRPr="00E37D32">
        <w:rPr>
          <w:noProof/>
        </w:rPr>
        <w:t xml:space="preserve">Informacije iz prvog podstavka ovog stavka dostavljaju se </w:t>
      </w:r>
      <w:r w:rsidRPr="00C8147F">
        <w:rPr>
          <w:noProof/>
          <w:u w:val="double"/>
        </w:rPr>
        <w:t>vodeći računa o zahtjevima</w:t>
      </w:r>
      <w:r w:rsidRPr="00C8147F">
        <w:rPr>
          <w:dstrike/>
          <w:noProof/>
          <w:u w:val="double"/>
        </w:rPr>
        <w:t>uz dužno poštovanje zahtjevâ</w:t>
      </w:r>
      <w:r w:rsidRPr="00E37D32">
        <w:rPr>
          <w:noProof/>
        </w:rPr>
        <w:t xml:space="preserve"> </w:t>
      </w:r>
      <w:r w:rsidRPr="00C8147F">
        <w:rPr>
          <w:noProof/>
          <w:u w:val="double"/>
        </w:rPr>
        <w:t>o</w:t>
      </w:r>
      <w:r w:rsidRPr="00C8147F">
        <w:rPr>
          <w:dstrike/>
          <w:noProof/>
          <w:u w:val="double"/>
        </w:rPr>
        <w:t>u pogledu</w:t>
      </w:r>
      <w:r w:rsidRPr="00E37D32">
        <w:rPr>
          <w:noProof/>
        </w:rPr>
        <w:t xml:space="preserve"> povjerljivosti te iz njih, osobito, ne smije biti moguće razabrati identitet dotične osobe ili subjekta iz članka </w:t>
      </w:r>
      <w:r w:rsidRPr="00C8147F">
        <w:rPr>
          <w:noProof/>
          <w:u w:val="double"/>
        </w:rPr>
        <w:t>138.</w:t>
      </w:r>
      <w:r w:rsidRPr="00C8147F">
        <w:rPr>
          <w:dstrike/>
          <w:noProof/>
          <w:u w:val="double"/>
        </w:rPr>
        <w:t>135.</w:t>
      </w:r>
      <w:r w:rsidRPr="00E37D32">
        <w:rPr>
          <w:noProof/>
        </w:rPr>
        <w:t xml:space="preserve"> stavka 2.</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146.</w:t>
      </w:r>
      <w:r w:rsidRPr="00C8147F">
        <w:rPr>
          <w:i/>
          <w:dstrike/>
          <w:noProof/>
          <w:u w:val="double"/>
        </w:rPr>
        <w:t>143.</w:t>
      </w:r>
    </w:p>
    <w:p w:rsidR="00C8147F" w:rsidRPr="00C8147F" w:rsidRDefault="00C8147F" w:rsidP="00C8147F">
      <w:pPr>
        <w:jc w:val="center"/>
        <w:rPr>
          <w:b/>
          <w:bCs/>
          <w:noProof/>
        </w:rPr>
      </w:pPr>
      <w:r w:rsidRPr="00E37D32">
        <w:rPr>
          <w:b/>
          <w:noProof/>
        </w:rPr>
        <w:t>Povjerenstvo</w:t>
      </w:r>
    </w:p>
    <w:p w:rsidR="00C8147F" w:rsidRPr="00C8147F" w:rsidRDefault="00C8147F" w:rsidP="00C8147F">
      <w:pPr>
        <w:rPr>
          <w:noProof/>
        </w:rPr>
      </w:pPr>
      <w:r w:rsidRPr="00E37D32">
        <w:rPr>
          <w:noProof/>
        </w:rPr>
        <w:t>1.</w:t>
      </w:r>
      <w:r w:rsidRPr="00E37D32">
        <w:rPr>
          <w:noProof/>
        </w:rPr>
        <w:tab/>
        <w:t>Povjerenstvo se saziva na zahtjev dužnosnika za ovjeravanje bilo koje institucije Unije, tijela Unije, europskog ureda ili tijela ili osobe kojima je povjerena provedba posebnih djelovanja u okviru ZVSP-a na temelju glave V. UEU-a.</w:t>
      </w:r>
    </w:p>
    <w:p w:rsidR="00C8147F" w:rsidRPr="00C8147F" w:rsidRDefault="00C8147F" w:rsidP="00C8147F">
      <w:pPr>
        <w:rPr>
          <w:noProof/>
        </w:rPr>
      </w:pPr>
      <w:r w:rsidRPr="00E37D32">
        <w:rPr>
          <w:noProof/>
        </w:rPr>
        <w:t>2.</w:t>
      </w:r>
      <w:r w:rsidRPr="00E37D32">
        <w:rPr>
          <w:noProof/>
        </w:rPr>
        <w:tab/>
        <w:t>Povjerenstvo se sastoji od:</w:t>
      </w:r>
    </w:p>
    <w:p w:rsidR="00C8147F" w:rsidRPr="00C8147F" w:rsidRDefault="00C8147F" w:rsidP="00C8147F">
      <w:pPr>
        <w:ind w:left="850" w:hanging="850"/>
        <w:rPr>
          <w:noProof/>
        </w:rPr>
      </w:pPr>
      <w:r w:rsidRPr="00E37D32">
        <w:rPr>
          <w:noProof/>
        </w:rPr>
        <w:tab/>
        <w:t>(a)</w:t>
      </w:r>
      <w:r w:rsidRPr="00E37D32">
        <w:rPr>
          <w:noProof/>
        </w:rPr>
        <w:tab/>
        <w:t>stalnog neovisnog predsjedatelja visoke razine kojeg imenuje Komisija;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rPr>
          <w:noProof/>
        </w:rPr>
      </w:pPr>
      <w:r w:rsidRPr="00E37D32">
        <w:rPr>
          <w:noProof/>
          <w:highlight w:val="lightGray"/>
        </w:rPr>
        <w:t>(b) zamjenika stalnog neovisnog predsjedatelja visoke razine kojeg imenuje Komisija;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ind w:left="850" w:hanging="850"/>
        <w:rPr>
          <w:noProof/>
        </w:rPr>
      </w:pPr>
      <w:r w:rsidRPr="00E37D32">
        <w:rPr>
          <w:noProof/>
        </w:rPr>
        <w:tab/>
        <w:t>(</w:t>
      </w:r>
      <w:r w:rsidRPr="00C8147F">
        <w:rPr>
          <w:noProof/>
          <w:u w:val="double"/>
        </w:rPr>
        <w:t>c</w:t>
      </w:r>
      <w:r w:rsidRPr="00C8147F">
        <w:rPr>
          <w:dstrike/>
          <w:noProof/>
          <w:u w:val="double"/>
        </w:rPr>
        <w:t>b</w:t>
      </w:r>
      <w:r w:rsidRPr="00E37D32">
        <w:rPr>
          <w:noProof/>
        </w:rPr>
        <w:t>)</w:t>
      </w:r>
      <w:r w:rsidRPr="00E37D32">
        <w:rPr>
          <w:noProof/>
        </w:rPr>
        <w:tab/>
        <w:t>dva</w:t>
      </w:r>
      <w:r w:rsidRPr="00C8147F">
        <w:rPr>
          <w:dstrike/>
          <w:noProof/>
          <w:u w:val="double"/>
        </w:rPr>
        <w:t>ju</w:t>
      </w:r>
      <w:r w:rsidRPr="00E37D32">
        <w:rPr>
          <w:noProof/>
        </w:rPr>
        <w:t xml:space="preserve"> staln</w:t>
      </w:r>
      <w:r w:rsidRPr="00C8147F">
        <w:rPr>
          <w:noProof/>
          <w:u w:val="double"/>
        </w:rPr>
        <w:t>a</w:t>
      </w:r>
      <w:r w:rsidRPr="00C8147F">
        <w:rPr>
          <w:dstrike/>
          <w:noProof/>
          <w:u w:val="double"/>
        </w:rPr>
        <w:t>ih</w:t>
      </w:r>
      <w:r w:rsidRPr="00E37D32">
        <w:rPr>
          <w:noProof/>
        </w:rPr>
        <w:t xml:space="preserve"> predstavnika Komisije kao vlasnika sustava ranog otkrivanja i isključenja, koji izražavaju zajedničko stajalište; i</w:t>
      </w:r>
    </w:p>
    <w:p w:rsidR="00C8147F" w:rsidRPr="00C8147F" w:rsidRDefault="00C8147F" w:rsidP="00C8147F">
      <w:pPr>
        <w:ind w:left="850" w:hanging="850"/>
        <w:rPr>
          <w:noProof/>
        </w:rPr>
      </w:pPr>
      <w:r w:rsidRPr="00E37D32">
        <w:rPr>
          <w:noProof/>
        </w:rPr>
        <w:tab/>
        <w:t>(</w:t>
      </w:r>
      <w:r w:rsidRPr="00C8147F">
        <w:rPr>
          <w:noProof/>
          <w:u w:val="double"/>
        </w:rPr>
        <w:t>d</w:t>
      </w:r>
      <w:r w:rsidRPr="00C8147F">
        <w:rPr>
          <w:dstrike/>
          <w:noProof/>
          <w:u w:val="double"/>
        </w:rPr>
        <w:t>c</w:t>
      </w:r>
      <w:r w:rsidRPr="00E37D32">
        <w:rPr>
          <w:noProof/>
        </w:rPr>
        <w:t>)</w:t>
      </w:r>
      <w:r w:rsidRPr="00E37D32">
        <w:rPr>
          <w:noProof/>
        </w:rPr>
        <w:tab/>
        <w:t>jednog predstavnika dužnosnika za ovjeravanje koji podnosi zahtjev.</w:t>
      </w:r>
    </w:p>
    <w:p w:rsidR="00C8147F" w:rsidRPr="00C8147F" w:rsidRDefault="00C8147F" w:rsidP="00C8147F">
      <w:pPr>
        <w:rPr>
          <w:noProof/>
        </w:rPr>
      </w:pPr>
      <w:r w:rsidRPr="00C8147F">
        <w:rPr>
          <w:noProof/>
          <w:u w:val="double"/>
        </w:rPr>
        <w:t>Sastavom povjerenstva osigurava se</w:t>
      </w:r>
      <w:r w:rsidRPr="00C8147F">
        <w:rPr>
          <w:dstrike/>
          <w:noProof/>
          <w:u w:val="double"/>
        </w:rPr>
        <w:t>Povjerenstvo je sastavljeno tako da se osigura</w:t>
      </w:r>
      <w:r w:rsidRPr="00E37D32">
        <w:rPr>
          <w:noProof/>
        </w:rPr>
        <w:t xml:space="preserve"> odgovarajuća pravna i tehnička stručnost. Povjerenstvu pomaže stalno tajništvo, koje osigurava Komisija i koje je zaduženo za svakodnevn</w:t>
      </w:r>
      <w:r w:rsidRPr="00C8147F">
        <w:rPr>
          <w:noProof/>
          <w:u w:val="double"/>
        </w:rPr>
        <w:t>e</w:t>
      </w:r>
      <w:r w:rsidRPr="00C8147F">
        <w:rPr>
          <w:dstrike/>
          <w:noProof/>
          <w:u w:val="double"/>
        </w:rPr>
        <w:t>o upravljanje</w:t>
      </w:r>
      <w:r w:rsidRPr="00E37D32">
        <w:rPr>
          <w:noProof/>
        </w:rPr>
        <w:t xml:space="preserve"> </w:t>
      </w:r>
      <w:r w:rsidRPr="00C8147F">
        <w:rPr>
          <w:noProof/>
          <w:u w:val="double"/>
        </w:rPr>
        <w:t>administrativne poslove</w:t>
      </w:r>
      <w:r w:rsidRPr="00E37D32">
        <w:rPr>
          <w:noProof/>
        </w:rPr>
        <w:t xml:space="preserve"> povjerenstv</w:t>
      </w:r>
      <w:r w:rsidRPr="00C8147F">
        <w:rPr>
          <w:noProof/>
          <w:u w:val="double"/>
        </w:rPr>
        <w:t>a</w:t>
      </w:r>
      <w:r w:rsidRPr="00C8147F">
        <w:rPr>
          <w:dstrike/>
          <w:noProof/>
          <w:u w:val="double"/>
        </w:rPr>
        <w:t>om</w:t>
      </w:r>
      <w:r w:rsidRPr="00E37D32">
        <w:rPr>
          <w:noProof/>
        </w:rPr>
        <w:t>.</w:t>
      </w:r>
    </w:p>
    <w:p w:rsidR="00C8147F" w:rsidRPr="00C8147F" w:rsidRDefault="00C8147F" w:rsidP="00C8147F">
      <w:pPr>
        <w:rPr>
          <w:noProof/>
        </w:rPr>
      </w:pPr>
      <w:r w:rsidRPr="00E37D32">
        <w:rPr>
          <w:noProof/>
        </w:rPr>
        <w:t>3.</w:t>
      </w:r>
      <w:r w:rsidRPr="00E37D32">
        <w:rPr>
          <w:noProof/>
        </w:rPr>
        <w:tab/>
        <w:t xml:space="preserve">Predsjedatelj se </w:t>
      </w:r>
      <w:r w:rsidRPr="00C8147F">
        <w:rPr>
          <w:noProof/>
          <w:u w:val="double"/>
        </w:rPr>
        <w:t>bira</w:t>
      </w:r>
      <w:r w:rsidRPr="00C8147F">
        <w:rPr>
          <w:dstrike/>
          <w:noProof/>
          <w:u w:val="double"/>
        </w:rPr>
        <w:t>odabire</w:t>
      </w:r>
      <w:r w:rsidRPr="00E37D32">
        <w:rPr>
          <w:noProof/>
        </w:rPr>
        <w:t xml:space="preserve"> iz redova bivših članova Suda Europske unije, Revizorskog suda ili bivših dužnosnika koji su imali barem položaj glavnog direktora u nekoj od institucija Unije osim Komisije. </w:t>
      </w:r>
      <w:r w:rsidRPr="00C8147F">
        <w:rPr>
          <w:noProof/>
          <w:u w:val="double"/>
        </w:rPr>
        <w:t>Bira</w:t>
      </w:r>
      <w:r w:rsidRPr="00C8147F">
        <w:rPr>
          <w:dstrike/>
          <w:noProof/>
          <w:u w:val="double"/>
        </w:rPr>
        <w:t>Odabire</w:t>
      </w:r>
      <w:r w:rsidRPr="00E37D32">
        <w:rPr>
          <w:noProof/>
        </w:rPr>
        <w:t xml:space="preserve"> se na temelju </w:t>
      </w:r>
      <w:r w:rsidRPr="00C8147F">
        <w:rPr>
          <w:noProof/>
          <w:u w:val="double"/>
        </w:rPr>
        <w:t>svojih</w:t>
      </w:r>
      <w:r w:rsidRPr="00C8147F">
        <w:rPr>
          <w:dstrike/>
          <w:noProof/>
          <w:u w:val="double"/>
        </w:rPr>
        <w:t>njegovih</w:t>
      </w:r>
      <w:r w:rsidRPr="00E37D32">
        <w:rPr>
          <w:noProof/>
        </w:rPr>
        <w:t xml:space="preserve"> osobnih kvaliteta i stručnosti, opsežnog iskustva u području pravnih i financijskih pitanja i dokazane sposobnosti, neovisnosti i integriteta. Njegov mandat traje pet godina i ne obnavlja se. Predsjedatelj se imenuje kao posebni savjetnik u smislu članka 5. Uvjeta zaposlenja ostalih službenika Europske unije. Predsjedatelj predsjedava svim sjednicama povjerenstva. Neovisan je u obavljanju svojih dužnosti. Između njegovih dužnosti predsjedatelja povjerenstva i bilo kojih drugih službenih dužnosti ne smije biti sukoba interesa.</w:t>
      </w:r>
    </w:p>
    <w:p w:rsidR="00C8147F" w:rsidRPr="00C8147F" w:rsidRDefault="00C8147F" w:rsidP="00C8147F">
      <w:pPr>
        <w:rPr>
          <w:noProof/>
        </w:rPr>
      </w:pPr>
      <w:r w:rsidRPr="00E37D32">
        <w:rPr>
          <w:noProof/>
        </w:rPr>
        <w:t>4.</w:t>
      </w:r>
      <w:r w:rsidRPr="00E37D32">
        <w:rPr>
          <w:noProof/>
        </w:rPr>
        <w:tab/>
        <w:t>Poslovnik povjerenstva donosi Komisija.</w:t>
      </w:r>
    </w:p>
    <w:p w:rsidR="00C8147F" w:rsidRPr="00C8147F" w:rsidRDefault="00C8147F" w:rsidP="00C8147F">
      <w:pPr>
        <w:rPr>
          <w:noProof/>
        </w:rPr>
      </w:pPr>
      <w:r w:rsidRPr="00E37D32">
        <w:rPr>
          <w:noProof/>
        </w:rPr>
        <w:t>5.</w:t>
      </w:r>
      <w:r w:rsidRPr="00E37D32">
        <w:rPr>
          <w:noProof/>
        </w:rPr>
        <w:tab/>
        <w:t xml:space="preserve">Povjerenstvo poštuje pravo dotične osobe ili subjekta iz članka </w:t>
      </w:r>
      <w:r w:rsidRPr="00C8147F">
        <w:rPr>
          <w:noProof/>
          <w:u w:val="double"/>
        </w:rPr>
        <w:t>138.</w:t>
      </w:r>
      <w:r w:rsidRPr="00C8147F">
        <w:rPr>
          <w:dstrike/>
          <w:noProof/>
          <w:u w:val="double"/>
        </w:rPr>
        <w:t>135.</w:t>
      </w:r>
      <w:r w:rsidRPr="00E37D32">
        <w:rPr>
          <w:noProof/>
        </w:rPr>
        <w:t xml:space="preserve"> stavka 2. da dostave </w:t>
      </w:r>
      <w:r w:rsidRPr="00C8147F">
        <w:rPr>
          <w:noProof/>
          <w:u w:val="double"/>
        </w:rPr>
        <w:t>primjedbe o</w:t>
      </w:r>
      <w:r w:rsidRPr="00C8147F">
        <w:rPr>
          <w:dstrike/>
          <w:noProof/>
          <w:u w:val="double"/>
        </w:rPr>
        <w:t>opažanja u vezi s</w:t>
      </w:r>
      <w:r w:rsidRPr="00E37D32">
        <w:rPr>
          <w:noProof/>
        </w:rPr>
        <w:t xml:space="preserve"> činjenicama ili nalazima iz članka </w:t>
      </w:r>
      <w:r w:rsidRPr="00C8147F">
        <w:rPr>
          <w:noProof/>
          <w:u w:val="double"/>
        </w:rPr>
        <w:t>139. stavka 3.</w:t>
      </w:r>
      <w:r w:rsidRPr="00C8147F">
        <w:rPr>
          <w:dstrike/>
          <w:noProof/>
          <w:u w:val="double"/>
        </w:rPr>
        <w:t>136. stavka 2.</w:t>
      </w:r>
      <w:r w:rsidRPr="00E37D32">
        <w:rPr>
          <w:noProof/>
        </w:rPr>
        <w:t xml:space="preserve"> i </w:t>
      </w:r>
      <w:r w:rsidRPr="00C8147F">
        <w:rPr>
          <w:noProof/>
          <w:u w:val="double"/>
        </w:rPr>
        <w:t>o</w:t>
      </w:r>
      <w:r w:rsidRPr="00C8147F">
        <w:rPr>
          <w:dstrike/>
          <w:noProof/>
          <w:u w:val="double"/>
        </w:rPr>
        <w:t>u vezi s</w:t>
      </w:r>
      <w:r w:rsidRPr="00E37D32">
        <w:rPr>
          <w:noProof/>
        </w:rPr>
        <w:t xml:space="preserve"> preliminarno</w:t>
      </w:r>
      <w:r w:rsidRPr="00C8147F">
        <w:rPr>
          <w:noProof/>
          <w:u w:val="double"/>
        </w:rPr>
        <w:t>j</w:t>
      </w:r>
      <w:r w:rsidRPr="00C8147F">
        <w:rPr>
          <w:dstrike/>
          <w:noProof/>
          <w:u w:val="double"/>
        </w:rPr>
        <w:t>m</w:t>
      </w:r>
      <w:r w:rsidRPr="00E37D32">
        <w:rPr>
          <w:noProof/>
        </w:rPr>
        <w:t xml:space="preserve"> pravno</w:t>
      </w:r>
      <w:r w:rsidRPr="00C8147F">
        <w:rPr>
          <w:noProof/>
          <w:u w:val="double"/>
        </w:rPr>
        <w:t>j</w:t>
      </w:r>
      <w:r w:rsidRPr="00C8147F">
        <w:rPr>
          <w:dstrike/>
          <w:noProof/>
          <w:u w:val="double"/>
        </w:rPr>
        <w:t>m</w:t>
      </w:r>
      <w:r w:rsidRPr="00E37D32">
        <w:rPr>
          <w:noProof/>
        </w:rPr>
        <w:t xml:space="preserve"> ocjen</w:t>
      </w:r>
      <w:r w:rsidRPr="00C8147F">
        <w:rPr>
          <w:noProof/>
          <w:u w:val="double"/>
        </w:rPr>
        <w:t>i</w:t>
      </w:r>
      <w:r w:rsidRPr="00C8147F">
        <w:rPr>
          <w:dstrike/>
          <w:noProof/>
          <w:u w:val="double"/>
        </w:rPr>
        <w:t>om</w:t>
      </w:r>
      <w:r w:rsidRPr="00E37D32">
        <w:rPr>
          <w:noProof/>
        </w:rPr>
        <w:t xml:space="preserve"> prije nego što ono donese svoje preporuke. Pravo na dostav</w:t>
      </w:r>
      <w:r w:rsidRPr="00C8147F">
        <w:rPr>
          <w:noProof/>
          <w:u w:val="double"/>
        </w:rPr>
        <w:t>u</w:t>
      </w:r>
      <w:r w:rsidRPr="00C8147F">
        <w:rPr>
          <w:dstrike/>
          <w:noProof/>
          <w:u w:val="double"/>
        </w:rPr>
        <w:t>ljanje</w:t>
      </w:r>
      <w:r w:rsidRPr="00E37D32">
        <w:rPr>
          <w:noProof/>
        </w:rPr>
        <w:t xml:space="preserve"> </w:t>
      </w:r>
      <w:r w:rsidRPr="00C8147F">
        <w:rPr>
          <w:noProof/>
          <w:u w:val="double"/>
        </w:rPr>
        <w:t>primjedbi</w:t>
      </w:r>
      <w:r w:rsidRPr="00C8147F">
        <w:rPr>
          <w:dstrike/>
          <w:noProof/>
          <w:u w:val="double"/>
        </w:rPr>
        <w:t>opažanja</w:t>
      </w:r>
      <w:r w:rsidRPr="00E37D32">
        <w:rPr>
          <w:noProof/>
        </w:rPr>
        <w:t xml:space="preserve"> može se u iznimnim okolnostima odgoditi ako postoje uvjerljivi legitimni razlozi za očuvanje povjerljivosti istrage ili nacionalnog sudskog postupka, dok takvi uvjerljivi legitimni razlozi ne prestanu postojati.</w:t>
      </w:r>
    </w:p>
    <w:p w:rsidR="00C8147F" w:rsidRPr="00C8147F" w:rsidRDefault="00C8147F" w:rsidP="00C8147F">
      <w:pPr>
        <w:rPr>
          <w:noProof/>
        </w:rPr>
      </w:pPr>
      <w:r w:rsidRPr="00E37D32">
        <w:rPr>
          <w:noProof/>
        </w:rPr>
        <w:t>6.</w:t>
      </w:r>
      <w:r w:rsidRPr="00E37D32">
        <w:rPr>
          <w:noProof/>
        </w:rPr>
        <w:tab/>
        <w:t>Preporuka povjerenstva u vezi s isključenjem i/ili izricanjem financijske sankcije sadržava, ako je to primjenjivo, sljedeće elemente:</w:t>
      </w:r>
    </w:p>
    <w:p w:rsidR="00C8147F" w:rsidRPr="00C8147F" w:rsidRDefault="00C8147F" w:rsidP="00C8147F">
      <w:pPr>
        <w:ind w:left="850" w:hanging="850"/>
        <w:rPr>
          <w:noProof/>
        </w:rPr>
      </w:pPr>
      <w:r w:rsidRPr="00E37D32">
        <w:rPr>
          <w:noProof/>
        </w:rPr>
        <w:tab/>
        <w:t>(a)</w:t>
      </w:r>
      <w:r w:rsidRPr="00E37D32">
        <w:rPr>
          <w:noProof/>
        </w:rPr>
        <w:tab/>
        <w:t xml:space="preserve">činjenice ili nalaze iz članka </w:t>
      </w:r>
      <w:r w:rsidRPr="00C8147F">
        <w:rPr>
          <w:noProof/>
          <w:u w:val="double"/>
        </w:rPr>
        <w:t>139. stavka 3.</w:t>
      </w:r>
      <w:r w:rsidRPr="00C8147F">
        <w:rPr>
          <w:dstrike/>
          <w:noProof/>
          <w:u w:val="double"/>
        </w:rPr>
        <w:t>136. stavka 2.</w:t>
      </w:r>
      <w:r w:rsidRPr="00E37D32">
        <w:rPr>
          <w:noProof/>
        </w:rPr>
        <w:t xml:space="preserve"> i njihovu preliminarnu pravnu ocjenu;</w:t>
      </w:r>
    </w:p>
    <w:p w:rsidR="00C8147F" w:rsidRPr="00C8147F" w:rsidRDefault="00C8147F" w:rsidP="00C8147F">
      <w:pPr>
        <w:ind w:left="850" w:hanging="850"/>
        <w:rPr>
          <w:noProof/>
        </w:rPr>
      </w:pPr>
      <w:r w:rsidRPr="00E37D32">
        <w:rPr>
          <w:noProof/>
        </w:rPr>
        <w:tab/>
        <w:t>(b)</w:t>
      </w:r>
      <w:r w:rsidRPr="00E37D32">
        <w:rPr>
          <w:noProof/>
        </w:rPr>
        <w:tab/>
        <w:t>procjenu potrebe za izricanjem financijske sankcije i njezin iznos;</w:t>
      </w:r>
    </w:p>
    <w:p w:rsidR="00C8147F" w:rsidRPr="00C8147F" w:rsidRDefault="00C8147F" w:rsidP="00C8147F">
      <w:pPr>
        <w:ind w:left="850" w:hanging="850"/>
        <w:rPr>
          <w:noProof/>
        </w:rPr>
      </w:pPr>
      <w:r w:rsidRPr="00E37D32">
        <w:rPr>
          <w:noProof/>
        </w:rPr>
        <w:tab/>
        <w:t>(c)</w:t>
      </w:r>
      <w:r w:rsidRPr="00E37D32">
        <w:rPr>
          <w:noProof/>
        </w:rPr>
        <w:tab/>
        <w:t xml:space="preserve">procjenu potrebe za isključenjem osobe ili subjekta iz članka </w:t>
      </w:r>
      <w:r w:rsidRPr="00C8147F">
        <w:rPr>
          <w:noProof/>
          <w:u w:val="double"/>
        </w:rPr>
        <w:t>138.</w:t>
      </w:r>
      <w:r w:rsidRPr="00C8147F">
        <w:rPr>
          <w:dstrike/>
          <w:noProof/>
          <w:u w:val="double"/>
        </w:rPr>
        <w:t>135.</w:t>
      </w:r>
      <w:r w:rsidRPr="00E37D32">
        <w:rPr>
          <w:noProof/>
        </w:rPr>
        <w:t xml:space="preserve"> stavka 2. i, u tom slučaju, predloženo trajanje takvog isključenja;</w:t>
      </w:r>
    </w:p>
    <w:p w:rsidR="00C8147F" w:rsidRPr="00C8147F" w:rsidRDefault="00C8147F" w:rsidP="00C8147F">
      <w:pPr>
        <w:ind w:left="850" w:hanging="850"/>
        <w:rPr>
          <w:noProof/>
        </w:rPr>
      </w:pPr>
      <w:r w:rsidRPr="00E37D32">
        <w:rPr>
          <w:noProof/>
        </w:rPr>
        <w:tab/>
        <w:t>(d)</w:t>
      </w:r>
      <w:r w:rsidRPr="00E37D32">
        <w:rPr>
          <w:noProof/>
        </w:rPr>
        <w:tab/>
        <w:t xml:space="preserve">procjenu potrebe za objavom informacija povezanih s osobom ili subjektom iz članka </w:t>
      </w:r>
      <w:r w:rsidRPr="00C8147F">
        <w:rPr>
          <w:noProof/>
          <w:u w:val="double"/>
        </w:rPr>
        <w:t>138.</w:t>
      </w:r>
      <w:r w:rsidRPr="00C8147F">
        <w:rPr>
          <w:dstrike/>
          <w:noProof/>
          <w:u w:val="double"/>
        </w:rPr>
        <w:t>135.</w:t>
      </w:r>
      <w:r w:rsidRPr="00E37D32">
        <w:rPr>
          <w:noProof/>
        </w:rPr>
        <w:t xml:space="preserve"> stavka 2. koji je isključen i/ili podliježe financijskoj sankciji;</w:t>
      </w:r>
    </w:p>
    <w:p w:rsidR="00C8147F" w:rsidRPr="00C8147F" w:rsidRDefault="00C8147F" w:rsidP="00C8147F">
      <w:pPr>
        <w:ind w:left="850" w:hanging="850"/>
        <w:rPr>
          <w:noProof/>
        </w:rPr>
      </w:pPr>
      <w:r w:rsidRPr="00E37D32">
        <w:rPr>
          <w:noProof/>
        </w:rPr>
        <w:tab/>
        <w:t>(e)</w:t>
      </w:r>
      <w:r w:rsidRPr="00E37D32">
        <w:rPr>
          <w:noProof/>
        </w:rPr>
        <w:tab/>
        <w:t xml:space="preserve">procjenu korektivnih mjera koje je poduzela osoba ili subjekt iz članka </w:t>
      </w:r>
      <w:r w:rsidRPr="00C8147F">
        <w:rPr>
          <w:noProof/>
          <w:u w:val="double"/>
        </w:rPr>
        <w:t>138.</w:t>
      </w:r>
      <w:r w:rsidRPr="00C8147F">
        <w:rPr>
          <w:dstrike/>
          <w:noProof/>
          <w:u w:val="double"/>
        </w:rPr>
        <w:t>135.</w:t>
      </w:r>
      <w:r w:rsidRPr="00E37D32">
        <w:rPr>
          <w:noProof/>
        </w:rPr>
        <w:t xml:space="preserve"> stavka 2., ako ih je bilo.</w:t>
      </w:r>
    </w:p>
    <w:p w:rsidR="00C8147F" w:rsidRPr="00C8147F" w:rsidRDefault="00C8147F" w:rsidP="00C8147F">
      <w:pPr>
        <w:rPr>
          <w:noProof/>
        </w:rPr>
      </w:pPr>
      <w:r w:rsidRPr="00E37D32">
        <w:rPr>
          <w:noProof/>
        </w:rPr>
        <w:t>Ako odgovorni dužnosnik za ovjeravanje planira donijeti odluku koja će biti stroža od one koju je preporučilo povjerenstvo, on osigurava da se takva odluka donese uz dužno poštovanje prava na saslušanje i pravila o zaštiti osobnih podataka.</w:t>
      </w:r>
    </w:p>
    <w:p w:rsidR="00C8147F" w:rsidRPr="00C8147F" w:rsidRDefault="00C8147F" w:rsidP="00C8147F">
      <w:pPr>
        <w:rPr>
          <w:noProof/>
        </w:rPr>
      </w:pPr>
      <w:r w:rsidRPr="00E37D32">
        <w:rPr>
          <w:noProof/>
        </w:rPr>
        <w:t>Ako odgovorni dužnosnik za ovjeravanje odluči odstupiti od preporuke povjerenstva, povjerenstvu dostavlja obrazloženje takve odluke.</w:t>
      </w:r>
    </w:p>
    <w:p w:rsidR="00C8147F" w:rsidRPr="00C8147F" w:rsidRDefault="00C8147F" w:rsidP="00C8147F">
      <w:pPr>
        <w:rPr>
          <w:noProof/>
        </w:rPr>
      </w:pPr>
      <w:r w:rsidRPr="00E37D32">
        <w:rPr>
          <w:noProof/>
        </w:rPr>
        <w:t>7.</w:t>
      </w:r>
      <w:r w:rsidRPr="00E37D32">
        <w:rPr>
          <w:noProof/>
        </w:rPr>
        <w:tab/>
        <w:t xml:space="preserve">Povjerenstvo revidira svoju preporuku tijekom razdoblja isključenja na zahtjev odgovornog dužnosnika za ovjeravanje u slučajevima iz članka </w:t>
      </w:r>
      <w:r w:rsidRPr="00C8147F">
        <w:rPr>
          <w:noProof/>
          <w:u w:val="double"/>
        </w:rPr>
        <w:t>139. stavka 11.</w:t>
      </w:r>
      <w:r w:rsidRPr="00C8147F">
        <w:rPr>
          <w:dstrike/>
          <w:noProof/>
          <w:u w:val="double"/>
        </w:rPr>
        <w:t>136. stavka 8.</w:t>
      </w:r>
      <w:r w:rsidRPr="00E37D32">
        <w:rPr>
          <w:noProof/>
        </w:rPr>
        <w:t xml:space="preserve"> ili nakon obavijesti o pravomoćnoj presudi ili konačnoj upravnoj odluci kojima se utvrđuju osnove za isključenje ako se takvom presudom ili odlukom ne utvrđuje trajanje isključenja, kako je navedeno u članku </w:t>
      </w:r>
      <w:r w:rsidRPr="00C8147F">
        <w:rPr>
          <w:noProof/>
          <w:u w:val="double"/>
        </w:rPr>
        <w:t>139. stavku 3.</w:t>
      </w:r>
      <w:r w:rsidRPr="00C8147F">
        <w:rPr>
          <w:dstrike/>
          <w:noProof/>
          <w:u w:val="double"/>
        </w:rPr>
        <w:t>136. stavku 2.</w:t>
      </w:r>
      <w:r w:rsidRPr="00E37D32">
        <w:rPr>
          <w:noProof/>
        </w:rPr>
        <w:t xml:space="preserve"> drugom podstavku.</w:t>
      </w:r>
    </w:p>
    <w:p w:rsidR="00C8147F" w:rsidRPr="00C8147F" w:rsidRDefault="00C8147F" w:rsidP="00C8147F">
      <w:pPr>
        <w:rPr>
          <w:noProof/>
        </w:rPr>
      </w:pPr>
      <w:r w:rsidRPr="00E37D32">
        <w:rPr>
          <w:noProof/>
        </w:rPr>
        <w:t>8.</w:t>
      </w:r>
      <w:r w:rsidRPr="00E37D32">
        <w:rPr>
          <w:noProof/>
        </w:rPr>
        <w:tab/>
        <w:t xml:space="preserve">Povjerenstvo bez </w:t>
      </w:r>
      <w:r w:rsidRPr="00C8147F">
        <w:rPr>
          <w:noProof/>
          <w:u w:val="double"/>
        </w:rPr>
        <w:t>odgode</w:t>
      </w:r>
      <w:r w:rsidRPr="00C8147F">
        <w:rPr>
          <w:dstrike/>
          <w:noProof/>
          <w:u w:val="double"/>
        </w:rPr>
        <w:t>odlaganja</w:t>
      </w:r>
      <w:r w:rsidRPr="00E37D32">
        <w:rPr>
          <w:noProof/>
        </w:rPr>
        <w:t xml:space="preserve"> obavješćuje dužnosnika za ovjeravanje koji podnosi zahtjev o svojoj revidiranoj preporuci nakon čega dužnosnik za ovjeravanje preispituje svoju odluku.</w:t>
      </w:r>
    </w:p>
    <w:p w:rsidR="00C8147F" w:rsidRPr="00C8147F" w:rsidRDefault="00C8147F" w:rsidP="00C8147F">
      <w:pPr>
        <w:rPr>
          <w:noProof/>
        </w:rPr>
      </w:pPr>
      <w:r w:rsidRPr="00E37D32">
        <w:rPr>
          <w:noProof/>
        </w:rPr>
        <w:t>9.</w:t>
      </w:r>
      <w:r w:rsidRPr="00E37D32">
        <w:rPr>
          <w:noProof/>
        </w:rPr>
        <w:tab/>
        <w:t xml:space="preserve">Sud Europske unije ima neograničenu nadležnost za preispitivanje odluke kojom odgovorni dužnosnik za ovjeravanje isključuje osobu ili subjekt iz članka </w:t>
      </w:r>
      <w:r w:rsidRPr="00C8147F">
        <w:rPr>
          <w:noProof/>
          <w:u w:val="double"/>
        </w:rPr>
        <w:t>138.</w:t>
      </w:r>
      <w:r w:rsidRPr="00C8147F">
        <w:rPr>
          <w:dstrike/>
          <w:noProof/>
          <w:u w:val="double"/>
        </w:rPr>
        <w:t>135.</w:t>
      </w:r>
      <w:r w:rsidRPr="00E37D32">
        <w:rPr>
          <w:noProof/>
        </w:rPr>
        <w:t xml:space="preserve"> stavka 2. i/ili izriče financijsku sankciju primatelju, uključujući poništ</w:t>
      </w:r>
      <w:r w:rsidRPr="00C8147F">
        <w:rPr>
          <w:noProof/>
          <w:u w:val="double"/>
        </w:rPr>
        <w:t>e</w:t>
      </w:r>
      <w:r w:rsidRPr="00C8147F">
        <w:rPr>
          <w:dstrike/>
          <w:noProof/>
          <w:u w:val="double"/>
        </w:rPr>
        <w:t>ava</w:t>
      </w:r>
      <w:r w:rsidRPr="00E37D32">
        <w:rPr>
          <w:noProof/>
        </w:rPr>
        <w:t>nje isključenja, skrać</w:t>
      </w:r>
      <w:r w:rsidRPr="00C8147F">
        <w:rPr>
          <w:noProof/>
          <w:u w:val="double"/>
        </w:rPr>
        <w:t>e</w:t>
      </w:r>
      <w:r w:rsidRPr="00C8147F">
        <w:rPr>
          <w:dstrike/>
          <w:noProof/>
          <w:u w:val="double"/>
        </w:rPr>
        <w:t>iva</w:t>
      </w:r>
      <w:r w:rsidRPr="00E37D32">
        <w:rPr>
          <w:noProof/>
        </w:rPr>
        <w:t>nje ili produlj</w:t>
      </w:r>
      <w:r w:rsidRPr="00C8147F">
        <w:rPr>
          <w:noProof/>
          <w:u w:val="double"/>
        </w:rPr>
        <w:t>e</w:t>
      </w:r>
      <w:r w:rsidRPr="00C8147F">
        <w:rPr>
          <w:dstrike/>
          <w:noProof/>
          <w:u w:val="double"/>
        </w:rPr>
        <w:t>iva</w:t>
      </w:r>
      <w:r w:rsidRPr="00E37D32">
        <w:rPr>
          <w:noProof/>
        </w:rPr>
        <w:t>nje trajanja isključenja i/ili ukidanje, smanj</w:t>
      </w:r>
      <w:r w:rsidRPr="00C8147F">
        <w:rPr>
          <w:noProof/>
          <w:u w:val="double"/>
        </w:rPr>
        <w:t>e</w:t>
      </w:r>
      <w:r w:rsidRPr="00C8147F">
        <w:rPr>
          <w:dstrike/>
          <w:noProof/>
          <w:u w:val="double"/>
        </w:rPr>
        <w:t>iva</w:t>
      </w:r>
      <w:r w:rsidRPr="00E37D32">
        <w:rPr>
          <w:noProof/>
        </w:rPr>
        <w:t>nje ili poveća</w:t>
      </w:r>
      <w:r w:rsidRPr="00C8147F">
        <w:rPr>
          <w:dstrike/>
          <w:noProof/>
          <w:u w:val="double"/>
        </w:rPr>
        <w:t>va</w:t>
      </w:r>
      <w:r w:rsidRPr="00E37D32">
        <w:rPr>
          <w:noProof/>
        </w:rPr>
        <w:t>nje izrečene financijske sankcije. Članak 22. stavak 1. Uredbe (EZ) br. 58/2003 ne primjenjuje se kada se odluka dužnosnika za ovjeravanje o isključenju ili određivanju financijske sankcije donosi na temelju preporuke povjerenstva.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highlight w:val="lightGray"/>
        </w:rPr>
      </w:pPr>
      <w:r w:rsidRPr="00E37D32">
        <w:rPr>
          <w:i/>
          <w:noProof/>
          <w:highlight w:val="lightGray"/>
        </w:rPr>
        <w:t>Članak 147.</w:t>
      </w:r>
    </w:p>
    <w:p w:rsidR="00C8147F" w:rsidRPr="00C8147F" w:rsidRDefault="00C8147F" w:rsidP="00C8147F">
      <w:pPr>
        <w:rPr>
          <w:b/>
          <w:noProof/>
          <w:highlight w:val="lightGray"/>
        </w:rPr>
      </w:pPr>
      <w:r w:rsidRPr="00E37D32">
        <w:rPr>
          <w:b/>
          <w:noProof/>
          <w:highlight w:val="lightGray"/>
        </w:rPr>
        <w:t>Komunikacija u kontekstu postupaka ranog otkrivanja i isključenja</w:t>
      </w:r>
    </w:p>
    <w:p w:rsidR="00C8147F" w:rsidRPr="00C8147F" w:rsidRDefault="00C8147F" w:rsidP="00C8147F">
      <w:pPr>
        <w:rPr>
          <w:noProof/>
        </w:rPr>
      </w:pPr>
      <w:r w:rsidRPr="00E37D32">
        <w:rPr>
          <w:noProof/>
          <w:highlight w:val="lightGray"/>
        </w:rPr>
        <w:t>1.</w:t>
      </w:r>
      <w:r w:rsidRPr="00E37D32">
        <w:rPr>
          <w:noProof/>
        </w:rPr>
        <w:tab/>
      </w:r>
      <w:r w:rsidRPr="00E37D32">
        <w:rPr>
          <w:noProof/>
          <w:highlight w:val="lightGray"/>
        </w:rPr>
        <w:t>Sva komunikacija, osobito priopćenja odluka, pisama, dokumenata ili informacija, o postupcima ranog otkrivanja ili isključenja odvija se u pisanom obliku u papirnatom ili elektroničkom formatu.</w:t>
      </w:r>
    </w:p>
    <w:p w:rsidR="00C8147F" w:rsidRPr="00C8147F" w:rsidRDefault="00C8147F" w:rsidP="00C8147F">
      <w:pPr>
        <w:rPr>
          <w:noProof/>
          <w:highlight w:val="lightGray"/>
        </w:rPr>
      </w:pPr>
      <w:r w:rsidRPr="00E37D32">
        <w:rPr>
          <w:noProof/>
          <w:highlight w:val="lightGray"/>
        </w:rPr>
        <w:t>2.</w:t>
      </w:r>
      <w:r w:rsidRPr="00E37D32">
        <w:rPr>
          <w:noProof/>
        </w:rPr>
        <w:tab/>
      </w:r>
      <w:r w:rsidRPr="00E37D32">
        <w:rPr>
          <w:noProof/>
          <w:highlight w:val="lightGray"/>
        </w:rPr>
        <w:t xml:space="preserve">Priopćenja koje proizvode pravni učinak ili aktiviraju rokove dostavljaju se u papirnatom obliku preporučenom poštom s potvrdom primitka ili kurirskom službom s dokazom o isporuci, putem sustava sigurne elektroničke razmjene podataka u skladu s člankom 152., e-poštom ili drugim elektroničkim sredstvima. </w:t>
      </w:r>
    </w:p>
    <w:p w:rsidR="00C8147F" w:rsidRPr="00C8147F" w:rsidRDefault="00C8147F" w:rsidP="00C8147F">
      <w:pPr>
        <w:rPr>
          <w:noProof/>
          <w:highlight w:val="lightGray"/>
        </w:rPr>
      </w:pPr>
      <w:r w:rsidRPr="00E37D32">
        <w:rPr>
          <w:noProof/>
          <w:highlight w:val="lightGray"/>
        </w:rPr>
        <w:t>3.</w:t>
      </w:r>
      <w:r w:rsidRPr="00E37D32">
        <w:rPr>
          <w:noProof/>
        </w:rPr>
        <w:tab/>
      </w:r>
      <w:r w:rsidRPr="00E37D32">
        <w:rPr>
          <w:noProof/>
          <w:highlight w:val="lightGray"/>
        </w:rPr>
        <w:t xml:space="preserve">Priopćenja: </w:t>
      </w:r>
    </w:p>
    <w:p w:rsidR="00C8147F" w:rsidRPr="00C8147F" w:rsidRDefault="00C8147F" w:rsidP="00C8147F">
      <w:pPr>
        <w:ind w:left="850" w:hanging="850"/>
        <w:rPr>
          <w:noProof/>
        </w:rPr>
      </w:pPr>
      <w:r w:rsidRPr="00E37D32">
        <w:rPr>
          <w:noProof/>
          <w:highlight w:val="lightGray"/>
        </w:rPr>
        <w:t>(a)</w:t>
      </w:r>
      <w:r w:rsidRPr="00E37D32">
        <w:rPr>
          <w:noProof/>
        </w:rPr>
        <w:tab/>
      </w:r>
      <w:r w:rsidRPr="00E37D32">
        <w:rPr>
          <w:noProof/>
          <w:highlight w:val="lightGray"/>
        </w:rPr>
        <w:t xml:space="preserve">sastavljena na papiru smatraju se dostavljenima u trenutku isporuke na najnoviju poštansku adresu koju je naveo primatelj. Priopćenja dostavljena preporučenom poštom s potvrdom primitka ili kurirskom službom s dokazom o isporuci smatraju se primljenima na datum isporuke koji zabilježe poštanska ili kurirska služba ili nakon roka za preuzimanje u poštanskom uredu odnosno, ako takvog roka nema, tri tjedna nakon pokušaja dostave, pod uvjetom da je obavijest poslana drugi put i elektronički najavljena na najnoviju dostupnu e-adresu koju je naveo primatelj; </w:t>
      </w:r>
    </w:p>
    <w:p w:rsidR="00C8147F" w:rsidRPr="00C8147F" w:rsidRDefault="00C8147F" w:rsidP="00C8147F">
      <w:pPr>
        <w:rPr>
          <w:noProof/>
          <w:highlight w:val="lightGray"/>
        </w:rPr>
      </w:pPr>
      <w:r w:rsidRPr="00E37D32">
        <w:rPr>
          <w:noProof/>
          <w:highlight w:val="lightGray"/>
        </w:rPr>
        <w:t xml:space="preserve">(b) dostavljena putem sustava sigurne elektroničke razmjene podataka iz članka 152. smatraju se priopćenima na datum i u trenutku pristupa, kako je zabilježeno u vremenskom zapisu u sustavu. </w:t>
      </w:r>
      <w:r w:rsidRPr="00E37D32">
        <w:rPr>
          <w:noProof/>
          <w:highlight w:val="lightGray"/>
          <w:lang w:val="es-ES"/>
        </w:rPr>
        <w:t xml:space="preserve">Smatra se da se pristupilo priopćenjima kojima se nije pristupilo u roku od 10 dana nakon slanja; </w:t>
      </w:r>
    </w:p>
    <w:p w:rsidR="00C8147F" w:rsidRPr="00C8147F" w:rsidRDefault="00C8147F" w:rsidP="00C8147F">
      <w:pPr>
        <w:rPr>
          <w:noProof/>
        </w:rPr>
      </w:pPr>
      <w:r w:rsidRPr="00E37D32">
        <w:rPr>
          <w:noProof/>
          <w:highlight w:val="lightGray"/>
        </w:rPr>
        <w:t>(c) dostavljena e-poštom ili drugim elektroničkim sredstvima smatraju se dostavljenima na dan slanja e-pošte, ako su poslana na najnoviju e-adresu koju je naveo primatelj i ako pošiljatelj nije dobio obavijest o neuspjeloj dostavi.</w:t>
      </w:r>
    </w:p>
    <w:p w:rsidR="00C8147F" w:rsidRPr="00C8147F" w:rsidRDefault="00C8147F" w:rsidP="00C8147F">
      <w:pPr>
        <w:rPr>
          <w:noProof/>
          <w:highlight w:val="lightGray"/>
        </w:rPr>
      </w:pPr>
      <w:r w:rsidRPr="00E37D32">
        <w:rPr>
          <w:noProof/>
          <w:highlight w:val="lightGray"/>
        </w:rPr>
        <w:t>Ako primatelj može dokazati da su ga okolnosti izvan njegove kontrole spriječile u pristupanju priopćenju, priopćenje počinje proizvoditi pravne učinke od trenutka u kojem primatelj može potvrditi pristup njegovu sadržaju.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148.</w:t>
      </w:r>
      <w:r w:rsidRPr="00C8147F">
        <w:rPr>
          <w:i/>
          <w:dstrike/>
          <w:noProof/>
          <w:u w:val="double"/>
        </w:rPr>
        <w:t>144.</w:t>
      </w:r>
    </w:p>
    <w:p w:rsidR="00C8147F" w:rsidRPr="00C8147F" w:rsidRDefault="00C8147F" w:rsidP="00C8147F">
      <w:pPr>
        <w:jc w:val="center"/>
        <w:rPr>
          <w:b/>
          <w:bCs/>
          <w:noProof/>
        </w:rPr>
      </w:pPr>
      <w:r w:rsidRPr="00E37D32">
        <w:rPr>
          <w:b/>
          <w:noProof/>
        </w:rPr>
        <w:t>Funkcioniranje baze podataka za sustav ranog otkrivanja i isključenja</w:t>
      </w:r>
    </w:p>
    <w:p w:rsidR="00C8147F" w:rsidRPr="00C8147F" w:rsidRDefault="00C8147F" w:rsidP="00C8147F">
      <w:pPr>
        <w:rPr>
          <w:noProof/>
        </w:rPr>
      </w:pPr>
      <w:r w:rsidRPr="00E37D32">
        <w:rPr>
          <w:noProof/>
        </w:rPr>
        <w:t>1.</w:t>
      </w:r>
      <w:r w:rsidRPr="00E37D32">
        <w:rPr>
          <w:noProof/>
        </w:rPr>
        <w:tab/>
        <w:t xml:space="preserve">Informacije zatražene od subjekata iz članka </w:t>
      </w:r>
      <w:r w:rsidRPr="00C8147F">
        <w:rPr>
          <w:noProof/>
          <w:u w:val="double"/>
        </w:rPr>
        <w:t>145.</w:t>
      </w:r>
      <w:r w:rsidRPr="00C8147F">
        <w:rPr>
          <w:dstrike/>
          <w:noProof/>
          <w:u w:val="double"/>
        </w:rPr>
        <w:t>142.</w:t>
      </w:r>
      <w:r w:rsidRPr="00E37D32">
        <w:rPr>
          <w:noProof/>
        </w:rPr>
        <w:t xml:space="preserve"> stavka 2. točke (d) dostavljaju se samo putem automatiziranog informacijskog sustava koji je Komisija uspostavila i koji se trenutačno upotrebljava za prijavljivanje prijevara i nepravilnosti („sustav za upravljanje nepravilnostima”), u skladu sa sektorskim pravilima.</w:t>
      </w:r>
    </w:p>
    <w:p w:rsidR="00C8147F" w:rsidRPr="00C8147F" w:rsidRDefault="00C8147F" w:rsidP="00C8147F">
      <w:pPr>
        <w:rPr>
          <w:noProof/>
        </w:rPr>
      </w:pPr>
      <w:r w:rsidRPr="00E37D32">
        <w:rPr>
          <w:noProof/>
        </w:rPr>
        <w:t>2.</w:t>
      </w:r>
      <w:r w:rsidRPr="00E37D32">
        <w:rPr>
          <w:noProof/>
        </w:rPr>
        <w:tab/>
        <w:t xml:space="preserve">Pri </w:t>
      </w:r>
      <w:r w:rsidRPr="00C8147F">
        <w:rPr>
          <w:noProof/>
          <w:u w:val="double"/>
        </w:rPr>
        <w:t>korištenju</w:t>
      </w:r>
      <w:r w:rsidRPr="00C8147F">
        <w:rPr>
          <w:dstrike/>
          <w:noProof/>
          <w:u w:val="double"/>
        </w:rPr>
        <w:t>uporabi</w:t>
      </w:r>
      <w:r w:rsidRPr="00E37D32">
        <w:rPr>
          <w:noProof/>
        </w:rPr>
        <w:t xml:space="preserve"> podataka zaprimljenih putem sustava za upravljanje nepravilnostima uzima se u obzir status nacionalnog postupka koji je postojao u trenutku </w:t>
      </w:r>
      <w:r w:rsidRPr="00C8147F">
        <w:rPr>
          <w:noProof/>
          <w:u w:val="double"/>
        </w:rPr>
        <w:t>dostave</w:t>
      </w:r>
      <w:r w:rsidRPr="00C8147F">
        <w:rPr>
          <w:dstrike/>
          <w:noProof/>
          <w:u w:val="double"/>
        </w:rPr>
        <w:t>podnošenja</w:t>
      </w:r>
      <w:r w:rsidRPr="00E37D32">
        <w:rPr>
          <w:noProof/>
        </w:rPr>
        <w:t xml:space="preserve"> informacija. Takvo</w:t>
      </w:r>
      <w:r w:rsidRPr="00C8147F">
        <w:rPr>
          <w:noProof/>
          <w:u w:val="double"/>
        </w:rPr>
        <w:t>m</w:t>
      </w:r>
      <w:r w:rsidRPr="00C8147F">
        <w:rPr>
          <w:dstrike/>
          <w:noProof/>
          <w:u w:val="double"/>
        </w:rPr>
        <w:t>j</w:t>
      </w:r>
      <w:r w:rsidRPr="00E37D32">
        <w:rPr>
          <w:noProof/>
        </w:rPr>
        <w:t xml:space="preserve"> </w:t>
      </w:r>
      <w:r w:rsidRPr="00C8147F">
        <w:rPr>
          <w:noProof/>
          <w:u w:val="double"/>
        </w:rPr>
        <w:t>korištenju</w:t>
      </w:r>
      <w:r w:rsidRPr="00C8147F">
        <w:rPr>
          <w:dstrike/>
          <w:noProof/>
          <w:u w:val="double"/>
        </w:rPr>
        <w:t>uporabi</w:t>
      </w:r>
      <w:r w:rsidRPr="00E37D32">
        <w:rPr>
          <w:noProof/>
        </w:rPr>
        <w:t xml:space="preserve"> mora prethoditi savjetovanje s državom članicom koja je </w:t>
      </w:r>
      <w:r w:rsidRPr="00C8147F">
        <w:rPr>
          <w:noProof/>
          <w:u w:val="double"/>
        </w:rPr>
        <w:t>dostavila</w:t>
      </w:r>
      <w:r w:rsidRPr="00C8147F">
        <w:rPr>
          <w:dstrike/>
          <w:noProof/>
          <w:u w:val="double"/>
        </w:rPr>
        <w:t>podnijela</w:t>
      </w:r>
      <w:r w:rsidRPr="00E37D32">
        <w:rPr>
          <w:noProof/>
        </w:rPr>
        <w:t xml:space="preserve"> relevantne podatke putem sustava za upravljanje nepravilnostima.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149.</w:t>
      </w:r>
      <w:r w:rsidRPr="00C8147F">
        <w:rPr>
          <w:i/>
          <w:dstrike/>
          <w:noProof/>
          <w:u w:val="double"/>
        </w:rPr>
        <w:t>145.</w:t>
      </w:r>
    </w:p>
    <w:p w:rsidR="00C8147F" w:rsidRPr="00C8147F" w:rsidRDefault="00C8147F" w:rsidP="00C8147F">
      <w:pPr>
        <w:jc w:val="center"/>
        <w:rPr>
          <w:b/>
          <w:bCs/>
          <w:noProof/>
        </w:rPr>
      </w:pPr>
      <w:r w:rsidRPr="00E37D32">
        <w:rPr>
          <w:b/>
          <w:noProof/>
        </w:rPr>
        <w:t>Iznimka koja se primjenjuje na Zajednički istraživački centar</w:t>
      </w:r>
    </w:p>
    <w:p w:rsidR="00C8147F" w:rsidRPr="00C8147F" w:rsidRDefault="00C8147F" w:rsidP="00C8147F">
      <w:pPr>
        <w:rPr>
          <w:noProof/>
        </w:rPr>
      </w:pPr>
      <w:r w:rsidRPr="00E37D32">
        <w:rPr>
          <w:noProof/>
        </w:rPr>
        <w:t xml:space="preserve">Članci od </w:t>
      </w:r>
      <w:r w:rsidRPr="00C8147F">
        <w:rPr>
          <w:noProof/>
          <w:u w:val="double"/>
        </w:rPr>
        <w:t>138.</w:t>
      </w:r>
      <w:r w:rsidRPr="00C8147F">
        <w:rPr>
          <w:dstrike/>
          <w:noProof/>
          <w:u w:val="double"/>
        </w:rPr>
        <w:t>135.</w:t>
      </w:r>
      <w:r w:rsidRPr="00E37D32">
        <w:rPr>
          <w:noProof/>
        </w:rPr>
        <w:t xml:space="preserve"> do </w:t>
      </w:r>
      <w:r w:rsidRPr="00C8147F">
        <w:rPr>
          <w:noProof/>
          <w:u w:val="double"/>
        </w:rPr>
        <w:t>148.</w:t>
      </w:r>
      <w:r w:rsidRPr="00C8147F">
        <w:rPr>
          <w:dstrike/>
          <w:noProof/>
          <w:u w:val="double"/>
        </w:rPr>
        <w:t>144.</w:t>
      </w:r>
      <w:r w:rsidRPr="00E37D32">
        <w:rPr>
          <w:noProof/>
        </w:rPr>
        <w:t xml:space="preserve"> ne primjenjuju se na</w:t>
      </w:r>
      <w:r w:rsidRPr="00C8147F">
        <w:rPr>
          <w:noProof/>
          <w:u w:val="double"/>
        </w:rPr>
        <w:t xml:space="preserve"> JRC</w:t>
      </w:r>
      <w:r w:rsidRPr="00C8147F">
        <w:rPr>
          <w:dstrike/>
          <w:noProof/>
          <w:u w:val="double"/>
        </w:rPr>
        <w:t>ZIC</w:t>
      </w:r>
      <w:r w:rsidRPr="00E37D32">
        <w:rPr>
          <w:noProof/>
        </w:rPr>
        <w:t>.</w:t>
      </w:r>
    </w:p>
    <w:p w:rsidR="00C8147F" w:rsidRPr="00C8147F" w:rsidRDefault="00C8147F" w:rsidP="00C8147F">
      <w:pPr>
        <w:keepNext/>
        <w:spacing w:after="360"/>
        <w:jc w:val="center"/>
        <w:rPr>
          <w:b/>
          <w:smallCaps/>
          <w:noProof/>
          <w:sz w:val="28"/>
        </w:rPr>
      </w:pPr>
      <w:r w:rsidRPr="00E37D32">
        <w:rPr>
          <w:b/>
          <w:i/>
          <w:smallCaps/>
          <w:noProof/>
          <w:sz w:val="28"/>
        </w:rPr>
        <w:t>Odjeljak 3.</w:t>
      </w:r>
    </w:p>
    <w:p w:rsidR="00C8147F" w:rsidRPr="00C8147F" w:rsidRDefault="00C8147F" w:rsidP="00C8147F">
      <w:pPr>
        <w:keepNext/>
        <w:spacing w:after="360"/>
        <w:jc w:val="center"/>
        <w:rPr>
          <w:b/>
          <w:smallCaps/>
          <w:noProof/>
          <w:sz w:val="28"/>
        </w:rPr>
      </w:pPr>
      <w:r w:rsidRPr="00E37D32">
        <w:rPr>
          <w:b/>
          <w:i/>
          <w:smallCaps/>
          <w:noProof/>
          <w:sz w:val="28"/>
          <w:lang w:val="es-ES"/>
        </w:rPr>
        <w:t>Sustavi informacijske tehnologije i e-uprava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150.</w:t>
      </w:r>
      <w:r w:rsidRPr="00C8147F">
        <w:rPr>
          <w:i/>
          <w:dstrike/>
          <w:noProof/>
          <w:u w:val="double"/>
        </w:rPr>
        <w:t>146.</w:t>
      </w:r>
    </w:p>
    <w:p w:rsidR="00C8147F" w:rsidRPr="00C8147F" w:rsidRDefault="00C8147F" w:rsidP="00C8147F">
      <w:pPr>
        <w:jc w:val="center"/>
        <w:rPr>
          <w:b/>
          <w:bCs/>
          <w:noProof/>
        </w:rPr>
      </w:pPr>
      <w:r w:rsidRPr="00E37D32">
        <w:rPr>
          <w:b/>
          <w:noProof/>
        </w:rPr>
        <w:t>Elektroničko upravljanje operacijama</w:t>
      </w:r>
    </w:p>
    <w:p w:rsidR="00C8147F" w:rsidRPr="00C8147F" w:rsidRDefault="00C8147F" w:rsidP="00C8147F">
      <w:pPr>
        <w:rPr>
          <w:noProof/>
        </w:rPr>
      </w:pPr>
      <w:r w:rsidRPr="00E37D32">
        <w:rPr>
          <w:noProof/>
        </w:rPr>
        <w:t>1.</w:t>
      </w:r>
      <w:r w:rsidRPr="00E37D32">
        <w:rPr>
          <w:noProof/>
        </w:rPr>
        <w:tab/>
        <w:t xml:space="preserve">Ako se prihodima i rashodima ili razmjenom dokumenata upravlja s pomoću računalnih sustava, dokumenti mogu biti potpisani računalnim ili elektroničkim postupkom koji osigurava autentifikaciju potpisnika. Takvi računalni sustavi uključuju potpuni i ažurirani opis sustava u kojem je utvrđen sadržaj svih podatkovnih polja, u kojem je opisan način obrade svake pojedine operacije i detaljno objašnjeno kako se računalnim sustavom jamči postojanje potpunog revizijskog traga za svaku operaciju.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Informacije u elektroničkom obliku mogu biti predmetom digitalnih kontrola ili revizija iz članka 36. stavka 10.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p>
    <w:p w:rsidR="00C8147F" w:rsidRPr="00C8147F" w:rsidRDefault="00C8147F" w:rsidP="00C8147F">
      <w:pPr>
        <w:rPr>
          <w:noProof/>
        </w:rPr>
      </w:pPr>
      <w:r w:rsidRPr="00E37D32">
        <w:rPr>
          <w:noProof/>
        </w:rPr>
        <w:t>2.</w:t>
      </w:r>
      <w:r w:rsidRPr="00E37D32">
        <w:rPr>
          <w:noProof/>
        </w:rPr>
        <w:tab/>
        <w:t>Podložno prethodnom sporazumu između dotičnih institucija Unije i država članica, međusobno slanje dokumenata može se obavljati elektroničkim putem.</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151.</w:t>
      </w:r>
      <w:r w:rsidRPr="00C8147F">
        <w:rPr>
          <w:i/>
          <w:dstrike/>
          <w:noProof/>
          <w:u w:val="double"/>
        </w:rPr>
        <w:t>147.</w:t>
      </w:r>
    </w:p>
    <w:p w:rsidR="00C8147F" w:rsidRPr="00C8147F" w:rsidRDefault="00C8147F" w:rsidP="00C8147F">
      <w:pPr>
        <w:jc w:val="center"/>
        <w:rPr>
          <w:b/>
          <w:bCs/>
          <w:noProof/>
        </w:rPr>
      </w:pPr>
      <w:r w:rsidRPr="00E37D32">
        <w:rPr>
          <w:b/>
          <w:noProof/>
        </w:rPr>
        <w:t>E-uprava</w:t>
      </w:r>
    </w:p>
    <w:p w:rsidR="00C8147F" w:rsidRPr="00C8147F" w:rsidRDefault="00C8147F" w:rsidP="00C8147F">
      <w:pPr>
        <w:rPr>
          <w:noProof/>
        </w:rPr>
      </w:pPr>
      <w:r w:rsidRPr="00E37D32">
        <w:rPr>
          <w:noProof/>
        </w:rPr>
        <w:t>1.</w:t>
      </w:r>
      <w:r w:rsidRPr="00E37D32">
        <w:rPr>
          <w:noProof/>
        </w:rPr>
        <w:tab/>
        <w:t xml:space="preserve">Institucije Unije, izvršne agencije i tijela Unije iz članaka 70. i 71. uspostavljaju i primjenjuju jedinstvene standarde za elektroničku razmjenu informacija sa sudionicima. Posebno, u najvećoj mogućoj mjeri, osmišljavaju i primjenjuju rješenja za dostavu, pohranu i obradu podataka dostavljenih u postupcima dodjele i u tu svrhu uspostavljaju jedinstveno „područje elektroničke razmjene podataka” za sudionike. </w:t>
      </w:r>
      <w:r w:rsidRPr="00E37D32">
        <w:rPr>
          <w:noProof/>
          <w:lang w:val="es-ES"/>
        </w:rPr>
        <w:t>Komisija redovito izvješćuje Europski parlament i Vijeće o postignutom napretku.</w:t>
      </w:r>
    </w:p>
    <w:p w:rsidR="00C8147F" w:rsidRPr="00C8147F" w:rsidRDefault="00C8147F" w:rsidP="00C8147F">
      <w:pPr>
        <w:rPr>
          <w:noProof/>
        </w:rPr>
      </w:pPr>
      <w:r w:rsidRPr="00E37D32">
        <w:rPr>
          <w:noProof/>
        </w:rPr>
        <w:t>2.</w:t>
      </w:r>
      <w:r w:rsidRPr="00E37D32">
        <w:rPr>
          <w:noProof/>
        </w:rPr>
        <w:tab/>
        <w:t xml:space="preserve">U </w:t>
      </w:r>
      <w:r w:rsidRPr="00C8147F">
        <w:rPr>
          <w:noProof/>
          <w:u w:val="double"/>
        </w:rPr>
        <w:t>okviru</w:t>
      </w:r>
      <w:r w:rsidRPr="00C8147F">
        <w:rPr>
          <w:dstrike/>
          <w:noProof/>
          <w:u w:val="double"/>
        </w:rPr>
        <w:t>slučaju</w:t>
      </w:r>
      <w:r w:rsidRPr="00E37D32">
        <w:rPr>
          <w:noProof/>
        </w:rPr>
        <w:t xml:space="preserve"> podijeljenog upravljanja, sve službene razmjene informacija između država članica i Komisije provode se na načine navedene u sektorskim pravilima. Tim se pravilima propisuje interoperabilnost prikupljenih ili drugačije primljenih i prenesenih podataka pri upravljanju proračunom.</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152.</w:t>
      </w:r>
      <w:r w:rsidRPr="00C8147F">
        <w:rPr>
          <w:i/>
          <w:dstrike/>
          <w:noProof/>
          <w:u w:val="double"/>
        </w:rPr>
        <w:t>148.</w:t>
      </w:r>
    </w:p>
    <w:p w:rsidR="00C8147F" w:rsidRPr="00C8147F" w:rsidRDefault="00C8147F" w:rsidP="00C8147F">
      <w:pPr>
        <w:jc w:val="center"/>
        <w:rPr>
          <w:b/>
          <w:bCs/>
          <w:noProof/>
        </w:rPr>
      </w:pPr>
      <w:r w:rsidRPr="00E37D32">
        <w:rPr>
          <w:b/>
          <w:noProof/>
        </w:rPr>
        <w:t>Sustavi elektroničke razmjene podataka</w:t>
      </w:r>
    </w:p>
    <w:p w:rsidR="00C8147F" w:rsidRPr="00C8147F" w:rsidRDefault="00C8147F" w:rsidP="00C8147F">
      <w:pPr>
        <w:rPr>
          <w:noProof/>
        </w:rPr>
      </w:pPr>
      <w:r w:rsidRPr="00E37D32">
        <w:rPr>
          <w:noProof/>
        </w:rPr>
        <w:t>1.</w:t>
      </w:r>
      <w:r w:rsidRPr="00E37D32">
        <w:rPr>
          <w:noProof/>
        </w:rPr>
        <w:tab/>
        <w:t xml:space="preserve">Sva razmjena podataka s primateljima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sudionicima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 uključujući preuzimanja pravnih obveza i sve njihove moguće izmjene, može se </w:t>
      </w:r>
      <w:r w:rsidRPr="00C8147F">
        <w:rPr>
          <w:noProof/>
          <w:u w:val="double"/>
        </w:rPr>
        <w:t>odvijati</w:t>
      </w:r>
      <w:r w:rsidRPr="00C8147F">
        <w:rPr>
          <w:dstrike/>
          <w:noProof/>
          <w:u w:val="double"/>
        </w:rPr>
        <w:t>obavljati</w:t>
      </w:r>
      <w:r w:rsidRPr="00E37D32">
        <w:rPr>
          <w:noProof/>
        </w:rPr>
        <w:t xml:space="preserve"> putem sustava elektroničke razmjene podataka.</w:t>
      </w:r>
    </w:p>
    <w:p w:rsidR="00C8147F" w:rsidRPr="00C8147F" w:rsidRDefault="00C8147F" w:rsidP="00C8147F">
      <w:pPr>
        <w:rPr>
          <w:noProof/>
        </w:rPr>
      </w:pPr>
      <w:r w:rsidRPr="00E37D32">
        <w:rPr>
          <w:noProof/>
        </w:rPr>
        <w:t>2.</w:t>
      </w:r>
      <w:r w:rsidRPr="00E37D32">
        <w:rPr>
          <w:noProof/>
        </w:rPr>
        <w:tab/>
        <w:t>Sustavi elektroničke razmjene podataka moraju ispunjavati sljedeće uvjete:</w:t>
      </w:r>
    </w:p>
    <w:p w:rsidR="00C8147F" w:rsidRPr="00C8147F" w:rsidRDefault="00C8147F" w:rsidP="00C8147F">
      <w:pPr>
        <w:ind w:left="850" w:hanging="850"/>
        <w:rPr>
          <w:noProof/>
        </w:rPr>
      </w:pPr>
      <w:r w:rsidRPr="00E37D32">
        <w:rPr>
          <w:noProof/>
        </w:rPr>
        <w:tab/>
        <w:t>(a)</w:t>
      </w:r>
      <w:r w:rsidRPr="00E37D32">
        <w:rPr>
          <w:noProof/>
        </w:rPr>
        <w:tab/>
        <w:t xml:space="preserve">samo ovlaštene osobe mogu imati pristup sustavu i dokumentima koji se </w:t>
      </w:r>
      <w:r w:rsidRPr="00C8147F">
        <w:rPr>
          <w:noProof/>
          <w:u w:val="double"/>
        </w:rPr>
        <w:t>njime</w:t>
      </w:r>
      <w:r w:rsidRPr="00C8147F">
        <w:rPr>
          <w:dstrike/>
          <w:noProof/>
          <w:u w:val="double"/>
        </w:rPr>
        <w:t>putem njega</w:t>
      </w:r>
      <w:r w:rsidRPr="00E37D32">
        <w:rPr>
          <w:noProof/>
        </w:rPr>
        <w:t xml:space="preserve"> prenose;</w:t>
      </w:r>
    </w:p>
    <w:p w:rsidR="00C8147F" w:rsidRPr="00C8147F" w:rsidRDefault="00C8147F" w:rsidP="00C8147F">
      <w:pPr>
        <w:ind w:left="850" w:hanging="850"/>
        <w:rPr>
          <w:noProof/>
        </w:rPr>
      </w:pPr>
      <w:r w:rsidRPr="00E37D32">
        <w:rPr>
          <w:noProof/>
        </w:rPr>
        <w:tab/>
        <w:t>(b)</w:t>
      </w:r>
      <w:r w:rsidRPr="00E37D32">
        <w:rPr>
          <w:noProof/>
        </w:rPr>
        <w:tab/>
        <w:t>samo ovlaštene osobe mogu elektronički potpisati ili poslati dokument putem sustava;</w:t>
      </w:r>
    </w:p>
    <w:p w:rsidR="00C8147F" w:rsidRPr="00C8147F" w:rsidRDefault="00C8147F" w:rsidP="00C8147F">
      <w:pPr>
        <w:ind w:left="850" w:hanging="850"/>
        <w:rPr>
          <w:noProof/>
        </w:rPr>
      </w:pPr>
      <w:r w:rsidRPr="00E37D32">
        <w:rPr>
          <w:noProof/>
        </w:rPr>
        <w:tab/>
        <w:t>(c)</w:t>
      </w:r>
      <w:r w:rsidRPr="00E37D32">
        <w:rPr>
          <w:noProof/>
        </w:rPr>
        <w:tab/>
        <w:t>ovlaštene osobe identificira</w:t>
      </w:r>
      <w:r w:rsidRPr="00C8147F">
        <w:rPr>
          <w:noProof/>
          <w:u w:val="double"/>
        </w:rPr>
        <w:t>ju</w:t>
      </w:r>
      <w:r w:rsidRPr="00E37D32">
        <w:rPr>
          <w:noProof/>
        </w:rPr>
        <w:t xml:space="preserve"> se u sustavu </w:t>
      </w:r>
      <w:r w:rsidRPr="00C8147F">
        <w:rPr>
          <w:noProof/>
          <w:u w:val="double"/>
        </w:rPr>
        <w:t>na utvrđeni način</w:t>
      </w:r>
      <w:r w:rsidRPr="00C8147F">
        <w:rPr>
          <w:dstrike/>
          <w:noProof/>
          <w:u w:val="double"/>
        </w:rPr>
        <w:t>s pomoću za to određenih mehanizama</w:t>
      </w:r>
      <w:r w:rsidRPr="00E37D32">
        <w:rPr>
          <w:noProof/>
        </w:rPr>
        <w:t>;</w:t>
      </w:r>
    </w:p>
    <w:p w:rsidR="00C8147F" w:rsidRPr="00C8147F" w:rsidRDefault="00C8147F" w:rsidP="00C8147F">
      <w:pPr>
        <w:ind w:left="850" w:hanging="850"/>
        <w:rPr>
          <w:noProof/>
        </w:rPr>
      </w:pPr>
      <w:r w:rsidRPr="00E37D32">
        <w:rPr>
          <w:noProof/>
        </w:rPr>
        <w:tab/>
        <w:t>(d)</w:t>
      </w:r>
      <w:r w:rsidRPr="00E37D32">
        <w:rPr>
          <w:noProof/>
        </w:rPr>
        <w:tab/>
        <w:t>vrijeme i datum elektroničke transakcije točno su određeni;</w:t>
      </w:r>
    </w:p>
    <w:p w:rsidR="00C8147F" w:rsidRPr="00C8147F" w:rsidRDefault="00C8147F" w:rsidP="00C8147F">
      <w:pPr>
        <w:ind w:left="850" w:hanging="850"/>
        <w:rPr>
          <w:noProof/>
        </w:rPr>
      </w:pPr>
      <w:r w:rsidRPr="00E37D32">
        <w:rPr>
          <w:noProof/>
        </w:rPr>
        <w:tab/>
      </w:r>
      <w:r w:rsidRPr="00E37D32">
        <w:rPr>
          <w:noProof/>
          <w:lang w:val="de-DE"/>
        </w:rPr>
        <w:t>(e)</w:t>
      </w:r>
      <w:r w:rsidRPr="00E37D32">
        <w:rPr>
          <w:noProof/>
          <w:lang w:val="de-DE"/>
        </w:rPr>
        <w:tab/>
        <w:t>očuvana je cjelovitost dokumenata;</w:t>
      </w:r>
    </w:p>
    <w:p w:rsidR="00C8147F" w:rsidRPr="00C8147F" w:rsidRDefault="00C8147F" w:rsidP="00C8147F">
      <w:pPr>
        <w:ind w:left="850" w:hanging="850"/>
        <w:rPr>
          <w:noProof/>
        </w:rPr>
      </w:pPr>
      <w:r w:rsidRPr="00E37D32">
        <w:rPr>
          <w:noProof/>
          <w:lang w:val="de-DE"/>
        </w:rPr>
        <w:tab/>
        <w:t>(f)</w:t>
      </w:r>
      <w:r w:rsidRPr="00E37D32">
        <w:rPr>
          <w:noProof/>
          <w:lang w:val="de-DE"/>
        </w:rPr>
        <w:tab/>
        <w:t>očuvana je raspoloživost dokumenata;</w:t>
      </w:r>
    </w:p>
    <w:p w:rsidR="00C8147F" w:rsidRPr="00C8147F" w:rsidRDefault="00C8147F" w:rsidP="00C8147F">
      <w:pPr>
        <w:ind w:left="850" w:hanging="850"/>
        <w:rPr>
          <w:noProof/>
        </w:rPr>
      </w:pPr>
      <w:r w:rsidRPr="00E37D32">
        <w:rPr>
          <w:noProof/>
          <w:lang w:val="de-DE"/>
        </w:rPr>
        <w:tab/>
        <w:t>(g)</w:t>
      </w:r>
      <w:r w:rsidRPr="00E37D32">
        <w:rPr>
          <w:noProof/>
          <w:lang w:val="de-DE"/>
        </w:rPr>
        <w:tab/>
        <w:t>ako je to primjereno, očuvana je povjerljivost dokumenata;</w:t>
      </w:r>
    </w:p>
    <w:p w:rsidR="00C8147F" w:rsidRPr="00C8147F" w:rsidRDefault="00C8147F" w:rsidP="00C8147F">
      <w:pPr>
        <w:ind w:left="850" w:hanging="850"/>
        <w:rPr>
          <w:noProof/>
        </w:rPr>
      </w:pPr>
      <w:r w:rsidRPr="00E37D32">
        <w:rPr>
          <w:noProof/>
          <w:lang w:val="de-DE"/>
        </w:rPr>
        <w:tab/>
        <w:t>(h)</w:t>
      </w:r>
      <w:r w:rsidRPr="00E37D32">
        <w:rPr>
          <w:noProof/>
          <w:lang w:val="de-DE"/>
        </w:rPr>
        <w:tab/>
        <w:t xml:space="preserve">osigurana je zaštita osobnih podataka u skladu s Uredbom </w:t>
      </w:r>
      <w:r w:rsidRPr="00C8147F">
        <w:rPr>
          <w:noProof/>
          <w:u w:val="double"/>
        </w:rPr>
        <w:t>(EU) 2018/1725</w:t>
      </w:r>
      <w:r w:rsidRPr="00C8147F">
        <w:rPr>
          <w:dstrike/>
          <w:noProof/>
          <w:u w:val="double"/>
        </w:rPr>
        <w:t>(EZ) br. 45/2001</w:t>
      </w:r>
      <w:r w:rsidRPr="00E37D32">
        <w:rPr>
          <w:noProof/>
          <w:lang w:val="de-DE"/>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lang w:val="de-D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de-DE"/>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lang w:val="de-DE"/>
        </w:rPr>
        <w:t>3.</w:t>
      </w:r>
      <w:r w:rsidRPr="00E37D32">
        <w:rPr>
          <w:noProof/>
          <w:lang w:val="de-DE"/>
        </w:rPr>
        <w:tab/>
      </w:r>
      <w:r w:rsidRPr="00E37D32">
        <w:rPr>
          <w:noProof/>
          <w:highlight w:val="lightGray"/>
          <w:lang w:val="de-DE"/>
        </w:rPr>
        <w:t>Sustav elektroničke razmjene podataka može koristiti i odgovorni dužnosnik za ovjeravanje za komunikaciju sa sudionicima, primateljima ili drugim osobama ili subjektima iz članka 138. stavka 2.:</w:t>
      </w:r>
    </w:p>
    <w:p w:rsidR="00C8147F" w:rsidRPr="00C8147F" w:rsidRDefault="00C8147F" w:rsidP="00C8147F">
      <w:pPr>
        <w:rPr>
          <w:noProof/>
          <w:highlight w:val="lightGray"/>
        </w:rPr>
      </w:pPr>
      <w:r w:rsidRPr="00E37D32">
        <w:rPr>
          <w:noProof/>
          <w:highlight w:val="lightGray"/>
        </w:rPr>
        <w:t>(a)</w:t>
      </w:r>
      <w:r w:rsidRPr="00E37D32">
        <w:rPr>
          <w:noProof/>
        </w:rPr>
        <w:tab/>
      </w:r>
      <w:r w:rsidRPr="00E37D32">
        <w:rPr>
          <w:noProof/>
          <w:highlight w:val="lightGray"/>
        </w:rPr>
        <w:t>o njihovu uključenju u bazu podataka sustava ranog otkrivanja i isključenja u slučajevima iz članka 138. stavka 1. točke (a);</w:t>
      </w:r>
    </w:p>
    <w:p w:rsidR="00C8147F" w:rsidRPr="00C8147F" w:rsidRDefault="00C8147F" w:rsidP="00C8147F">
      <w:pPr>
        <w:rPr>
          <w:noProof/>
          <w:highlight w:val="lightGray"/>
        </w:rPr>
      </w:pPr>
      <w:r w:rsidRPr="00E37D32">
        <w:rPr>
          <w:noProof/>
          <w:highlight w:val="lightGray"/>
        </w:rPr>
        <w:t>(b)</w:t>
      </w:r>
      <w:r w:rsidRPr="00E37D32">
        <w:rPr>
          <w:noProof/>
        </w:rPr>
        <w:tab/>
      </w:r>
      <w:r w:rsidRPr="00E37D32">
        <w:rPr>
          <w:noProof/>
          <w:highlight w:val="lightGray"/>
        </w:rPr>
        <w:t>o sadržaju dopisa o kontradiktornom postupku i drugih informacija ili zahtjeva povjerenstva iz članka 146. radi zaštite prava iz članka 146. stavka 5. izdanih pri izvršavanja nadležnosti u skladu s ovom Uredbom;</w:t>
      </w:r>
    </w:p>
    <w:p w:rsidR="00C8147F" w:rsidRPr="00C8147F" w:rsidRDefault="00C8147F" w:rsidP="00C8147F">
      <w:pPr>
        <w:rPr>
          <w:noProof/>
        </w:rPr>
      </w:pPr>
      <w:r w:rsidRPr="00E37D32">
        <w:rPr>
          <w:noProof/>
          <w:highlight w:val="lightGray"/>
        </w:rPr>
        <w:t>(c)</w:t>
      </w:r>
      <w:r w:rsidRPr="00E37D32">
        <w:rPr>
          <w:noProof/>
        </w:rPr>
        <w:tab/>
      </w:r>
      <w:r w:rsidRPr="00E37D32">
        <w:rPr>
          <w:noProof/>
          <w:highlight w:val="lightGray"/>
        </w:rPr>
        <w:t>o sadržaju odluka i drugih informacija ili zahtjeva odgovornog dužnosnika za ovjeravanje, pri izvršavanju nadležnosti u skladu s člancima od 138. do 148. ove Uredbe.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rPr>
          <w:noProof/>
        </w:rPr>
      </w:pPr>
      <w:r w:rsidRPr="00C8147F">
        <w:rPr>
          <w:noProof/>
          <w:u w:val="double"/>
        </w:rPr>
        <w:t>4</w:t>
      </w:r>
      <w:r w:rsidRPr="00C8147F">
        <w:rPr>
          <w:dstrike/>
          <w:noProof/>
          <w:u w:val="double"/>
        </w:rPr>
        <w:t>3</w:t>
      </w:r>
      <w:r w:rsidRPr="00E37D32">
        <w:rPr>
          <w:noProof/>
        </w:rPr>
        <w:t>. Za podatke koji su poslani ili primljeni putem takvog sustava vrijedi pravna pretpostavka cjelovitosti podataka te točnosti datuma i vremena slanja ili primanja podataka koje sustav prikazuje.</w:t>
      </w:r>
    </w:p>
    <w:p w:rsidR="00C8147F" w:rsidRPr="00C8147F" w:rsidRDefault="00C8147F" w:rsidP="00C8147F">
      <w:pPr>
        <w:rPr>
          <w:noProof/>
        </w:rPr>
      </w:pPr>
      <w:r w:rsidRPr="00E37D32">
        <w:rPr>
          <w:noProof/>
        </w:rPr>
        <w:t xml:space="preserve">Dokument koji se šalje ili o kojem se šalje obavijest putem tog sustava smatra se jednakovrijednim dokumentu u papirnatom obliku </w:t>
      </w:r>
      <w:r w:rsidRPr="00C8147F">
        <w:rPr>
          <w:noProof/>
          <w:u w:val="double"/>
        </w:rPr>
        <w:t>i</w:t>
      </w:r>
      <w:r w:rsidRPr="00C8147F">
        <w:rPr>
          <w:dstrike/>
          <w:noProof/>
          <w:u w:val="double"/>
        </w:rPr>
        <w:t>te se</w:t>
      </w:r>
      <w:r w:rsidRPr="00E37D32">
        <w:rPr>
          <w:noProof/>
        </w:rPr>
        <w:t xml:space="preserve"> prihvaća </w:t>
      </w:r>
      <w:r w:rsidRPr="00C8147F">
        <w:rPr>
          <w:noProof/>
          <w:u w:val="double"/>
        </w:rPr>
        <w:t>se</w:t>
      </w:r>
      <w:r w:rsidRPr="00E37D32">
        <w:rPr>
          <w:noProof/>
        </w:rPr>
        <w:t xml:space="preserve"> kao dokaz u sudskom postupku, smatra se izvornikom te za njega vrijedi pravna pretpostavka autentičnosti i cjelovitosti, pod uvjetom da </w:t>
      </w:r>
      <w:r w:rsidRPr="00C8147F">
        <w:rPr>
          <w:noProof/>
          <w:u w:val="double"/>
        </w:rPr>
        <w:t>u</w:t>
      </w:r>
      <w:r w:rsidRPr="00E37D32">
        <w:rPr>
          <w:noProof/>
        </w:rPr>
        <w:t xml:space="preserve"> dokument</w:t>
      </w:r>
      <w:r w:rsidRPr="00C8147F">
        <w:rPr>
          <w:noProof/>
          <w:u w:val="double"/>
        </w:rPr>
        <w:t>u</w:t>
      </w:r>
      <w:r w:rsidRPr="00E37D32">
        <w:rPr>
          <w:noProof/>
        </w:rPr>
        <w:t xml:space="preserve"> ne</w:t>
      </w:r>
      <w:r w:rsidRPr="00C8147F">
        <w:rPr>
          <w:noProof/>
          <w:u w:val="double"/>
        </w:rPr>
        <w:t>ma</w:t>
      </w:r>
      <w:r w:rsidRPr="00E37D32">
        <w:rPr>
          <w:noProof/>
        </w:rPr>
        <w:t xml:space="preserve"> </w:t>
      </w:r>
      <w:r w:rsidRPr="00C8147F">
        <w:rPr>
          <w:dstrike/>
          <w:noProof/>
          <w:u w:val="double"/>
        </w:rPr>
        <w:t>sadržava</w:t>
      </w:r>
      <w:r w:rsidRPr="00E37D32">
        <w:rPr>
          <w:noProof/>
        </w:rPr>
        <w:t xml:space="preserve"> dinamič</w:t>
      </w:r>
      <w:r w:rsidRPr="00C8147F">
        <w:rPr>
          <w:noProof/>
          <w:u w:val="double"/>
        </w:rPr>
        <w:t>kih</w:t>
      </w:r>
      <w:r w:rsidRPr="00C8147F">
        <w:rPr>
          <w:dstrike/>
          <w:noProof/>
          <w:u w:val="double"/>
        </w:rPr>
        <w:t>na</w:t>
      </w:r>
      <w:r w:rsidRPr="00E37D32">
        <w:rPr>
          <w:noProof/>
        </w:rPr>
        <w:t xml:space="preserve"> </w:t>
      </w:r>
      <w:r w:rsidRPr="00C8147F">
        <w:rPr>
          <w:noProof/>
          <w:u w:val="double"/>
        </w:rPr>
        <w:t>sadržaja</w:t>
      </w:r>
      <w:r w:rsidRPr="00C8147F">
        <w:rPr>
          <w:dstrike/>
          <w:noProof/>
          <w:u w:val="double"/>
        </w:rPr>
        <w:t>obilježja</w:t>
      </w:r>
      <w:r w:rsidRPr="00E37D32">
        <w:rPr>
          <w:noProof/>
        </w:rPr>
        <w:t xml:space="preserve"> </w:t>
      </w:r>
      <w:r w:rsidRPr="00C8147F">
        <w:rPr>
          <w:noProof/>
          <w:u w:val="double"/>
        </w:rPr>
        <w:t>koji ga mogu automatski promijeniti</w:t>
      </w:r>
      <w:r w:rsidRPr="00C8147F">
        <w:rPr>
          <w:dstrike/>
          <w:noProof/>
          <w:u w:val="double"/>
        </w:rPr>
        <w:t>koja omogućavaju njegovo automatsko mijenjanje</w:t>
      </w:r>
      <w:r w:rsidRPr="00E37D32">
        <w:rPr>
          <w:noProof/>
        </w:rPr>
        <w:t>.</w:t>
      </w:r>
    </w:p>
    <w:p w:rsidR="00C8147F" w:rsidRPr="00C8147F" w:rsidRDefault="00C8147F" w:rsidP="00C8147F">
      <w:pPr>
        <w:rPr>
          <w:noProof/>
        </w:rPr>
      </w:pPr>
      <w:r w:rsidRPr="00E37D32">
        <w:rPr>
          <w:noProof/>
        </w:rPr>
        <w:t>Elektronički potpisi iz stavka 2. točke (b) imaju pravni učinak jednakovrijedan vlastoručnim potpisima.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153.</w:t>
      </w:r>
      <w:r w:rsidRPr="00C8147F">
        <w:rPr>
          <w:i/>
          <w:dstrike/>
          <w:noProof/>
          <w:u w:val="double"/>
        </w:rPr>
        <w:t>149.</w:t>
      </w:r>
    </w:p>
    <w:p w:rsidR="00C8147F" w:rsidRPr="00C8147F" w:rsidRDefault="00C8147F" w:rsidP="00C8147F">
      <w:pPr>
        <w:jc w:val="center"/>
        <w:rPr>
          <w:b/>
          <w:bCs/>
          <w:noProof/>
        </w:rPr>
      </w:pPr>
      <w:r w:rsidRPr="00E37D32">
        <w:rPr>
          <w:b/>
          <w:noProof/>
        </w:rPr>
        <w:t>Podnošenje dokumentacije zahtjeva</w:t>
      </w:r>
    </w:p>
    <w:p w:rsidR="00C8147F" w:rsidRPr="00C8147F" w:rsidRDefault="00C8147F" w:rsidP="00C8147F">
      <w:pPr>
        <w:rPr>
          <w:noProof/>
        </w:rPr>
      </w:pPr>
      <w:r w:rsidRPr="00E37D32">
        <w:rPr>
          <w:noProof/>
        </w:rPr>
        <w:t>1.</w:t>
      </w:r>
      <w:r w:rsidRPr="00E37D32">
        <w:rPr>
          <w:noProof/>
        </w:rPr>
        <w:tab/>
        <w:t>Aranžmane za podnošenje dokumentacije zahtjeva utvrđuje odgovorni dužnosnik za ovjeravanje, koji može odabrati isključiv način podnošenja.</w:t>
      </w:r>
    </w:p>
    <w:p w:rsidR="00C8147F" w:rsidRPr="00C8147F" w:rsidRDefault="00C8147F" w:rsidP="00C8147F">
      <w:pPr>
        <w:rPr>
          <w:noProof/>
        </w:rPr>
      </w:pPr>
      <w:r w:rsidRPr="00E37D32">
        <w:rPr>
          <w:noProof/>
        </w:rPr>
        <w:t>Odabranim sredstvima komunikacije osigurava se istinsko tržišno natjecanje i ispunjavanje sljedećih uvjeta:</w:t>
      </w:r>
    </w:p>
    <w:p w:rsidR="00C8147F" w:rsidRPr="00C8147F" w:rsidRDefault="00C8147F" w:rsidP="00C8147F">
      <w:pPr>
        <w:ind w:left="850" w:hanging="850"/>
        <w:rPr>
          <w:noProof/>
        </w:rPr>
      </w:pPr>
      <w:r w:rsidRPr="00E37D32">
        <w:rPr>
          <w:noProof/>
        </w:rPr>
        <w:tab/>
        <w:t>(a)</w:t>
      </w:r>
      <w:r w:rsidRPr="00E37D32">
        <w:rPr>
          <w:noProof/>
        </w:rPr>
        <w:tab/>
        <w:t>svaki podneseni zahtjev sadržava sve informacije potrebne za njegovu evaluaciju;</w:t>
      </w:r>
    </w:p>
    <w:p w:rsidR="00C8147F" w:rsidRPr="00C8147F" w:rsidRDefault="00C8147F" w:rsidP="00C8147F">
      <w:pPr>
        <w:ind w:left="850" w:hanging="850"/>
        <w:rPr>
          <w:noProof/>
        </w:rPr>
      </w:pPr>
      <w:r w:rsidRPr="00E37D32">
        <w:rPr>
          <w:noProof/>
        </w:rPr>
        <w:tab/>
        <w:t>(b)</w:t>
      </w:r>
      <w:r w:rsidRPr="00E37D32">
        <w:rPr>
          <w:noProof/>
        </w:rPr>
        <w:tab/>
        <w:t>očuvana je cjelovitost podataka;</w:t>
      </w:r>
    </w:p>
    <w:p w:rsidR="00C8147F" w:rsidRPr="00C8147F" w:rsidRDefault="00C8147F" w:rsidP="00C8147F">
      <w:pPr>
        <w:ind w:left="850" w:hanging="850"/>
        <w:rPr>
          <w:noProof/>
        </w:rPr>
      </w:pPr>
      <w:r w:rsidRPr="00E37D32">
        <w:rPr>
          <w:noProof/>
        </w:rPr>
        <w:tab/>
        <w:t>(c)</w:t>
      </w:r>
      <w:r w:rsidRPr="00E37D32">
        <w:rPr>
          <w:noProof/>
        </w:rPr>
        <w:tab/>
        <w:t>očuvana je povjerljivost dokumentacije zahtjeva;</w:t>
      </w:r>
    </w:p>
    <w:p w:rsidR="00C8147F" w:rsidRPr="00C8147F" w:rsidRDefault="00C8147F" w:rsidP="00C8147F">
      <w:pPr>
        <w:ind w:left="850" w:hanging="850"/>
        <w:rPr>
          <w:noProof/>
        </w:rPr>
      </w:pPr>
      <w:r w:rsidRPr="00E37D32">
        <w:rPr>
          <w:noProof/>
        </w:rPr>
        <w:tab/>
        <w:t>(d)</w:t>
      </w:r>
      <w:r w:rsidRPr="00E37D32">
        <w:rPr>
          <w:noProof/>
        </w:rPr>
        <w:tab/>
        <w:t xml:space="preserve">osigurana je zaštita osobnih podataka u skladu s Uredbom </w:t>
      </w:r>
      <w:r w:rsidRPr="00C8147F">
        <w:rPr>
          <w:noProof/>
          <w:u w:val="double"/>
        </w:rPr>
        <w:t>(EU) 2018/1725</w:t>
      </w:r>
      <w:r w:rsidRPr="00C8147F">
        <w:rPr>
          <w:dstrike/>
          <w:noProof/>
          <w:u w:val="double"/>
        </w:rPr>
        <w:t>(EZ) br. 45/2001</w:t>
      </w:r>
      <w:r w:rsidRPr="00E37D32">
        <w:rPr>
          <w:noProof/>
        </w:rPr>
        <w:t>.</w:t>
      </w:r>
    </w:p>
    <w:p w:rsidR="00C8147F" w:rsidRPr="00C8147F" w:rsidRDefault="00C8147F" w:rsidP="00C8147F">
      <w:pPr>
        <w:rPr>
          <w:noProof/>
        </w:rPr>
      </w:pPr>
      <w:r w:rsidRPr="00E37D32">
        <w:rPr>
          <w:noProof/>
        </w:rPr>
        <w:t>2.</w:t>
      </w:r>
      <w:r w:rsidRPr="00E37D32">
        <w:rPr>
          <w:noProof/>
        </w:rPr>
        <w:tab/>
        <w:t xml:space="preserve">Komisija odgovarajućim sredstvima i u skladu s člankom </w:t>
      </w:r>
      <w:r w:rsidRPr="00C8147F">
        <w:rPr>
          <w:noProof/>
          <w:u w:val="double"/>
        </w:rPr>
        <w:t>151.</w:t>
      </w:r>
      <w:r w:rsidRPr="00C8147F">
        <w:rPr>
          <w:dstrike/>
          <w:noProof/>
          <w:u w:val="double"/>
        </w:rPr>
        <w:t>147.</w:t>
      </w:r>
      <w:r w:rsidRPr="00E37D32">
        <w:rPr>
          <w:noProof/>
        </w:rPr>
        <w:t xml:space="preserve"> stavkom 1. osigurava da sudionici mogu podnijeti zahtjev i sve prateće dokaze u elektroničkom formatu. Svi sustavi elektroničke komunikacije </w:t>
      </w:r>
      <w:r w:rsidRPr="00C8147F">
        <w:rPr>
          <w:dstrike/>
          <w:noProof/>
          <w:u w:val="double"/>
        </w:rPr>
        <w:t>koji se upotrebljavaju</w:t>
      </w:r>
      <w:r w:rsidRPr="00E37D32">
        <w:rPr>
          <w:noProof/>
        </w:rPr>
        <w:t xml:space="preserve"> za potporu komunikacij</w:t>
      </w:r>
      <w:r w:rsidRPr="00C8147F">
        <w:rPr>
          <w:noProof/>
          <w:u w:val="double"/>
        </w:rPr>
        <w:t>i</w:t>
      </w:r>
      <w:r w:rsidRPr="00C8147F">
        <w:rPr>
          <w:dstrike/>
          <w:noProof/>
          <w:u w:val="double"/>
        </w:rPr>
        <w:t>e</w:t>
      </w:r>
      <w:r w:rsidRPr="00E37D32">
        <w:rPr>
          <w:noProof/>
        </w:rPr>
        <w:t xml:space="preserve"> i razmjen</w:t>
      </w:r>
      <w:r w:rsidRPr="00C8147F">
        <w:rPr>
          <w:noProof/>
          <w:u w:val="double"/>
        </w:rPr>
        <w:t>i</w:t>
      </w:r>
      <w:r w:rsidRPr="00C8147F">
        <w:rPr>
          <w:dstrike/>
          <w:noProof/>
          <w:u w:val="double"/>
        </w:rPr>
        <w:t>e</w:t>
      </w:r>
      <w:r w:rsidRPr="00E37D32">
        <w:rPr>
          <w:noProof/>
        </w:rPr>
        <w:t xml:space="preserve"> informacija moraju biti nediskriminirajući, opće dostupni i interoperabilni s proizvodima informacijske i komunikacijske tehnologije u općoj uporabi </w:t>
      </w:r>
      <w:r w:rsidRPr="00C8147F">
        <w:rPr>
          <w:noProof/>
          <w:u w:val="double"/>
        </w:rPr>
        <w:t>i</w:t>
      </w:r>
      <w:r w:rsidRPr="00C8147F">
        <w:rPr>
          <w:dstrike/>
          <w:noProof/>
          <w:u w:val="double"/>
        </w:rPr>
        <w:t>te se</w:t>
      </w:r>
      <w:r w:rsidRPr="00E37D32">
        <w:rPr>
          <w:noProof/>
        </w:rPr>
        <w:t xml:space="preserve"> njima </w:t>
      </w:r>
      <w:r w:rsidRPr="00C8147F">
        <w:rPr>
          <w:noProof/>
          <w:u w:val="double"/>
        </w:rPr>
        <w:t>se</w:t>
      </w:r>
      <w:r w:rsidRPr="00E37D32">
        <w:rPr>
          <w:noProof/>
        </w:rPr>
        <w:t xml:space="preserve"> ne smije ograničavati pristup sudionikâ postupku dodjele.</w:t>
      </w:r>
    </w:p>
    <w:p w:rsidR="00C8147F" w:rsidRPr="00C8147F" w:rsidRDefault="00C8147F" w:rsidP="00C8147F">
      <w:pPr>
        <w:rPr>
          <w:noProof/>
        </w:rPr>
      </w:pPr>
      <w:r w:rsidRPr="00E37D32">
        <w:rPr>
          <w:noProof/>
        </w:rPr>
        <w:t>Komisija redovito izvješćuje Europski parlament i Vijeće o napretku u primjeni ovog stavka.</w:t>
      </w:r>
    </w:p>
    <w:p w:rsidR="00C8147F" w:rsidRPr="00C8147F" w:rsidRDefault="00C8147F" w:rsidP="00C8147F">
      <w:pPr>
        <w:rPr>
          <w:noProof/>
        </w:rPr>
      </w:pPr>
      <w:r w:rsidRPr="00E37D32">
        <w:rPr>
          <w:noProof/>
        </w:rPr>
        <w:t>3.</w:t>
      </w:r>
      <w:r w:rsidRPr="00E37D32">
        <w:rPr>
          <w:noProof/>
        </w:rPr>
        <w:tab/>
        <w:t xml:space="preserve">Uređajima za elektroničko zaprimanje dokumentacije zahtjeva </w:t>
      </w:r>
      <w:r w:rsidRPr="00C8147F">
        <w:rPr>
          <w:noProof/>
          <w:u w:val="double"/>
        </w:rPr>
        <w:t>tehničkim sredstvima i odgovarajućim postupcima</w:t>
      </w:r>
      <w:r w:rsidRPr="00C8147F">
        <w:rPr>
          <w:dstrike/>
          <w:noProof/>
          <w:u w:val="double"/>
        </w:rPr>
        <w:t>s pomoću tehničkih sredstava i odgovarajućih postupaka</w:t>
      </w:r>
      <w:r w:rsidRPr="00E37D32">
        <w:rPr>
          <w:noProof/>
        </w:rPr>
        <w:t xml:space="preserve"> osigurava se sljedeće:</w:t>
      </w:r>
    </w:p>
    <w:p w:rsidR="00C8147F" w:rsidRPr="00C8147F" w:rsidRDefault="00C8147F" w:rsidP="00C8147F">
      <w:pPr>
        <w:ind w:left="850" w:hanging="850"/>
        <w:rPr>
          <w:noProof/>
        </w:rPr>
      </w:pPr>
      <w:r w:rsidRPr="00E37D32">
        <w:rPr>
          <w:noProof/>
        </w:rPr>
        <w:tab/>
      </w:r>
      <w:r w:rsidRPr="00E37D32">
        <w:rPr>
          <w:noProof/>
          <w:lang w:val="fr-BE"/>
        </w:rPr>
        <w:t>(a)</w:t>
      </w:r>
      <w:r w:rsidRPr="00E37D32">
        <w:rPr>
          <w:noProof/>
          <w:lang w:val="fr-BE"/>
        </w:rPr>
        <w:tab/>
        <w:t>sudionika se može sa sigurnošću autentificirati;</w:t>
      </w:r>
    </w:p>
    <w:p w:rsidR="00C8147F" w:rsidRPr="00C8147F" w:rsidRDefault="00C8147F" w:rsidP="00C8147F">
      <w:pPr>
        <w:ind w:left="850" w:hanging="850"/>
        <w:rPr>
          <w:noProof/>
        </w:rPr>
      </w:pPr>
      <w:r w:rsidRPr="00E37D32">
        <w:rPr>
          <w:noProof/>
          <w:lang w:val="fr-BE"/>
        </w:rPr>
        <w:tab/>
        <w:t>(b)</w:t>
      </w:r>
      <w:r w:rsidRPr="00E37D32">
        <w:rPr>
          <w:noProof/>
          <w:lang w:val="fr-BE"/>
        </w:rPr>
        <w:tab/>
        <w:t>moguće je utvrditi točno vrijeme i datum zaprimanja dokumentacije zahtjeva;</w:t>
      </w:r>
    </w:p>
    <w:p w:rsidR="00C8147F" w:rsidRPr="00C8147F" w:rsidRDefault="00C8147F" w:rsidP="00C8147F">
      <w:pPr>
        <w:ind w:left="850" w:hanging="850"/>
        <w:rPr>
          <w:noProof/>
        </w:rPr>
      </w:pPr>
      <w:r w:rsidRPr="00E37D32">
        <w:rPr>
          <w:noProof/>
          <w:lang w:val="fr-BE"/>
        </w:rPr>
        <w:tab/>
        <w:t>(c)</w:t>
      </w:r>
      <w:r w:rsidRPr="00E37D32">
        <w:rPr>
          <w:noProof/>
          <w:lang w:val="fr-BE"/>
        </w:rPr>
        <w:tab/>
        <w:t xml:space="preserve">samo ovlaštene osobe imaju pristup podacima koji se prenose </w:t>
      </w:r>
      <w:r w:rsidRPr="00C8147F">
        <w:rPr>
          <w:noProof/>
          <w:u w:val="double"/>
        </w:rPr>
        <w:t>i</w:t>
      </w:r>
      <w:r w:rsidRPr="00C8147F">
        <w:rPr>
          <w:dstrike/>
          <w:noProof/>
          <w:u w:val="double"/>
        </w:rPr>
        <w:t>te</w:t>
      </w:r>
      <w:r w:rsidRPr="00E37D32">
        <w:rPr>
          <w:noProof/>
          <w:lang w:val="fr-BE"/>
        </w:rPr>
        <w:t xml:space="preserve"> samo te osobe mogu odrediti ili promijeniti datume za otvaranje dokumentacije zahtjeva;</w:t>
      </w:r>
    </w:p>
    <w:p w:rsidR="00C8147F" w:rsidRPr="00C8147F" w:rsidRDefault="00C8147F" w:rsidP="00C8147F">
      <w:pPr>
        <w:ind w:left="850" w:hanging="850"/>
        <w:rPr>
          <w:noProof/>
        </w:rPr>
      </w:pPr>
      <w:r w:rsidRPr="00E37D32">
        <w:rPr>
          <w:noProof/>
          <w:lang w:val="fr-BE"/>
        </w:rPr>
        <w:tab/>
        <w:t>(d)</w:t>
      </w:r>
      <w:r w:rsidRPr="00E37D32">
        <w:rPr>
          <w:noProof/>
          <w:lang w:val="fr-BE"/>
        </w:rPr>
        <w:tab/>
        <w:t xml:space="preserve">u različitim fazama postupka dodjele pristup svim </w:t>
      </w:r>
      <w:r w:rsidRPr="00C8147F">
        <w:rPr>
          <w:noProof/>
          <w:u w:val="double"/>
        </w:rPr>
        <w:t>dostavljenim</w:t>
      </w:r>
      <w:r w:rsidRPr="00C8147F">
        <w:rPr>
          <w:dstrike/>
          <w:noProof/>
          <w:u w:val="double"/>
        </w:rPr>
        <w:t>podnesenim</w:t>
      </w:r>
      <w:r w:rsidRPr="00E37D32">
        <w:rPr>
          <w:noProof/>
          <w:lang w:val="fr-BE"/>
        </w:rPr>
        <w:t xml:space="preserve"> podacima mogu imati samo ovlaštene osobe, koje za potrebe postupka mogu </w:t>
      </w:r>
      <w:r w:rsidRPr="00C8147F">
        <w:rPr>
          <w:noProof/>
          <w:u w:val="double"/>
        </w:rPr>
        <w:t>dati</w:t>
      </w:r>
      <w:r w:rsidRPr="00C8147F">
        <w:rPr>
          <w:dstrike/>
          <w:noProof/>
          <w:u w:val="double"/>
        </w:rPr>
        <w:t>osigurati</w:t>
      </w:r>
      <w:r w:rsidRPr="00E37D32">
        <w:rPr>
          <w:noProof/>
          <w:lang w:val="fr-BE"/>
        </w:rPr>
        <w:t xml:space="preserve"> pristup tim podacima;</w:t>
      </w:r>
    </w:p>
    <w:p w:rsidR="00C8147F" w:rsidRPr="00C8147F" w:rsidRDefault="00C8147F" w:rsidP="00C8147F">
      <w:pPr>
        <w:ind w:left="850" w:hanging="850"/>
        <w:rPr>
          <w:noProof/>
        </w:rPr>
      </w:pPr>
      <w:r w:rsidRPr="00E37D32">
        <w:rPr>
          <w:noProof/>
          <w:lang w:val="fr-BE"/>
        </w:rPr>
        <w:tab/>
        <w:t>(e)</w:t>
      </w:r>
      <w:r w:rsidRPr="00E37D32">
        <w:rPr>
          <w:noProof/>
          <w:lang w:val="fr-BE"/>
        </w:rPr>
        <w:tab/>
        <w:t>razumno je osigurano da se svaki pokušaj kršenja bilo kojeg od uvjeta navedenih u točkama od (a) do (d) može otkriti.</w:t>
      </w:r>
    </w:p>
    <w:p w:rsidR="00C8147F" w:rsidRPr="00C8147F" w:rsidRDefault="00C8147F" w:rsidP="00C8147F">
      <w:pPr>
        <w:rPr>
          <w:noProof/>
        </w:rPr>
      </w:pPr>
      <w:r w:rsidRPr="00E37D32">
        <w:rPr>
          <w:noProof/>
        </w:rPr>
        <w:t xml:space="preserve">Prvi podstavak ne primjenjuje se na ugovore čija je vrijednost manja od vrijednosti pragova iz članka </w:t>
      </w:r>
      <w:r w:rsidRPr="00C8147F">
        <w:rPr>
          <w:noProof/>
          <w:u w:val="double"/>
        </w:rPr>
        <w:t>179.</w:t>
      </w:r>
      <w:r w:rsidRPr="00C8147F">
        <w:rPr>
          <w:dstrike/>
          <w:noProof/>
          <w:u w:val="double"/>
        </w:rPr>
        <w:t>175.</w:t>
      </w:r>
      <w:r w:rsidRPr="00E37D32">
        <w:rPr>
          <w:noProof/>
        </w:rPr>
        <w:t xml:space="preserve"> stavka 1.</w:t>
      </w:r>
    </w:p>
    <w:p w:rsidR="00C8147F" w:rsidRPr="00C8147F" w:rsidRDefault="00C8147F" w:rsidP="00C8147F">
      <w:pPr>
        <w:rPr>
          <w:noProof/>
        </w:rPr>
      </w:pPr>
      <w:r w:rsidRPr="00E37D32">
        <w:rPr>
          <w:noProof/>
        </w:rPr>
        <w:t>4.</w:t>
      </w:r>
      <w:r w:rsidRPr="00E37D32">
        <w:rPr>
          <w:noProof/>
        </w:rPr>
        <w:tab/>
        <w:t>Ako odgovorni dužnosnik za ovjeravanje odobri podnošenje dokumentacije zahtjeva elektroničkim putem, elektronički dokumenti dostavljeni putem tih sustava smatraju se izvornicima.</w:t>
      </w:r>
    </w:p>
    <w:p w:rsidR="00C8147F" w:rsidRPr="00C8147F" w:rsidRDefault="00C8147F" w:rsidP="00C8147F">
      <w:pPr>
        <w:rPr>
          <w:noProof/>
        </w:rPr>
      </w:pPr>
      <w:r w:rsidRPr="00E37D32">
        <w:rPr>
          <w:noProof/>
        </w:rPr>
        <w:t>5.</w:t>
      </w:r>
      <w:r w:rsidRPr="00E37D32">
        <w:rPr>
          <w:noProof/>
        </w:rPr>
        <w:tab/>
        <w:t>U slučaju podnošenja zahtjeva pismom, sudionici dokumentaciju zahtjeva mogu podnijeti na jedan od sljedećih načina:</w:t>
      </w:r>
    </w:p>
    <w:p w:rsidR="00C8147F" w:rsidRPr="00C8147F" w:rsidRDefault="00C8147F" w:rsidP="00C8147F">
      <w:pPr>
        <w:ind w:left="850" w:hanging="850"/>
        <w:rPr>
          <w:noProof/>
        </w:rPr>
      </w:pPr>
      <w:r w:rsidRPr="00E37D32">
        <w:rPr>
          <w:noProof/>
        </w:rPr>
        <w:tab/>
        <w:t>(a)</w:t>
      </w:r>
      <w:r w:rsidRPr="00E37D32">
        <w:rPr>
          <w:noProof/>
        </w:rPr>
        <w:tab/>
        <w:t xml:space="preserve">poštom ili kurirskom službom, pri čemu se dokazom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dostave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smatra poštanski žig ili datum na potvrdi o predaji pošiljke;</w:t>
      </w:r>
    </w:p>
    <w:p w:rsidR="00C8147F" w:rsidRPr="00C8147F" w:rsidRDefault="00C8147F" w:rsidP="00C8147F">
      <w:pPr>
        <w:ind w:left="850" w:hanging="850"/>
        <w:rPr>
          <w:noProof/>
        </w:rPr>
      </w:pPr>
      <w:r w:rsidRPr="00E37D32">
        <w:rPr>
          <w:noProof/>
        </w:rPr>
        <w:tab/>
        <w:t>(b)</w:t>
      </w:r>
      <w:r w:rsidRPr="00E37D32">
        <w:rPr>
          <w:noProof/>
        </w:rPr>
        <w:tab/>
        <w:t xml:space="preserve">sudionik osobno ili njegov </w:t>
      </w:r>
      <w:r w:rsidRPr="00C8147F">
        <w:rPr>
          <w:noProof/>
          <w:u w:val="double"/>
        </w:rPr>
        <w:t>zastupnik</w:t>
      </w:r>
      <w:r w:rsidRPr="00C8147F">
        <w:rPr>
          <w:dstrike/>
          <w:noProof/>
          <w:u w:val="double"/>
        </w:rPr>
        <w:t>agent</w:t>
      </w:r>
      <w:r w:rsidRPr="00E37D32">
        <w:rPr>
          <w:noProof/>
        </w:rPr>
        <w:t xml:space="preserve"> ručno dostavljaju zahtjev u prostorije odgovornog dužnosnika za ovjeravanje, pri čemu se dokazom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dostave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smatra potvrda o primitku.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Ako se radi o ugovorima koje dodjeljuju delegacije Unije odnosno ugovorima koji se dodjeljuju isključivo u interesu delegacija Unije u trećim zemljama, javni naručitelj može podnošenje zahtjeva pismom ograničiti na samo jedan od prethodno navedenih načina.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6.</w:t>
      </w:r>
      <w:r w:rsidRPr="00E37D32">
        <w:rPr>
          <w:noProof/>
        </w:rPr>
        <w:tab/>
        <w:t>Podnošenjem dokumentacije zahtjeva sudionici pristaju na to da im se obavijest o ishodu postupka dostavi elektroničkim putem.</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7.</w:t>
      </w:r>
      <w:r w:rsidRPr="00E37D32">
        <w:rPr>
          <w:noProof/>
        </w:rPr>
        <w:tab/>
      </w:r>
      <w:r w:rsidRPr="00E37D32">
        <w:rPr>
          <w:noProof/>
          <w:highlight w:val="lightGray"/>
        </w:rPr>
        <w:t xml:space="preserve">Sudionici ili primatelji te druge osobe ili subjekti navedeni u članku 138. stavku 2. pristaju na primanje obavijesti u skladu s uvjetima određene pravne obveze ili ugovora o koncesiji, uključujući obavijesti o primjeni neke od mjera iz članka 138. stavka 1. Ako se radi o osobama ili subjektima iz članka 138. stavka 2. točke (b), podnositelj zahtjeva dužan je javnom naručitelju dostaviti adresu dotičnog subjekta. </w:t>
      </w:r>
    </w:p>
    <w:p w:rsidR="00C8147F" w:rsidRPr="00C8147F" w:rsidRDefault="00C8147F" w:rsidP="00C8147F">
      <w:pPr>
        <w:rPr>
          <w:noProof/>
        </w:rPr>
      </w:pPr>
      <w:r w:rsidRPr="00E37D32">
        <w:rPr>
          <w:noProof/>
          <w:highlight w:val="lightGray"/>
        </w:rPr>
        <w:t>Osim ako se razmjena odvija putem sustava elektroničke razmjene podataka iz članka 152., ako osoba ili subjekt kojima je obavijest dostavljena elektroničkim putem na adresu naznačenu na zahtjevu izričito ne potvrde primitak elektroničke obavijesti, smatra se da su ta osoba ili subjekt bili u mogućnost primiti na znanje sadržaj razmjene te se stoga obavijest smatra dostavljenom.</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C8147F">
        <w:rPr>
          <w:rFonts w:ascii="Wingdings" w:eastAsia="Times New Roman" w:hAnsi="Wingdings"/>
          <w:noProof/>
          <w:szCs w:val="24"/>
          <w:lang w:val="en-GB"/>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lang w:val="en-GB"/>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8</w:t>
      </w:r>
      <w:r w:rsidRPr="00C8147F">
        <w:rPr>
          <w:dstrike/>
          <w:noProof/>
          <w:u w:val="double"/>
        </w:rPr>
        <w:t>7</w:t>
      </w:r>
      <w:r w:rsidRPr="00C8147F">
        <w:rPr>
          <w:noProof/>
          <w:lang w:val="en-GB"/>
        </w:rPr>
        <w:t>.</w:t>
      </w:r>
      <w:r w:rsidRPr="00C8147F">
        <w:rPr>
          <w:noProof/>
          <w:lang w:val="en-GB"/>
        </w:rPr>
        <w:tab/>
        <w:t xml:space="preserve">Stavci od 1. do </w:t>
      </w:r>
      <w:r w:rsidRPr="00C8147F">
        <w:rPr>
          <w:dstrike/>
          <w:noProof/>
          <w:highlight w:val="lightGray"/>
        </w:rPr>
        <w:t>6.</w:t>
      </w:r>
      <w:r w:rsidRPr="00C8147F">
        <w:rPr>
          <w:noProof/>
          <w:lang w:val="en-GB"/>
        </w:rPr>
        <w:t xml:space="preserve"> </w:t>
      </w:r>
      <w:r w:rsidRPr="00C8147F">
        <w:rPr>
          <w:noProof/>
          <w:highlight w:val="lightGray"/>
        </w:rPr>
        <w:fldChar w:fldCharType="begin"/>
      </w:r>
      <w:r w:rsidRPr="00C8147F">
        <w:rPr>
          <w:noProof/>
          <w:highlight w:val="lightGray"/>
          <w:lang w:val="en-GB"/>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7.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ovog članka ne primjenjuju se na odabir osoba ili subjekata koji izvršavaju sredstva Unije na temelju članka 62. stavka 1. </w:t>
      </w:r>
      <w:r w:rsidRPr="00C8147F">
        <w:rPr>
          <w:noProof/>
          <w:u w:val="double"/>
        </w:rPr>
        <w:t>prvog podstavka</w:t>
      </w:r>
      <w:r w:rsidRPr="00E37D32">
        <w:rPr>
          <w:noProof/>
        </w:rPr>
        <w:t xml:space="preserve"> točke (c).</w:t>
      </w:r>
    </w:p>
    <w:p w:rsidR="00C8147F" w:rsidRPr="00C8147F" w:rsidRDefault="00C8147F" w:rsidP="00C8147F">
      <w:pPr>
        <w:keepNext/>
        <w:spacing w:after="360"/>
        <w:jc w:val="center"/>
        <w:rPr>
          <w:b/>
          <w:smallCaps/>
          <w:noProof/>
          <w:sz w:val="28"/>
        </w:rPr>
      </w:pPr>
      <w:r w:rsidRPr="00E37D32">
        <w:rPr>
          <w:b/>
          <w:i/>
          <w:smallCaps/>
          <w:noProof/>
          <w:sz w:val="28"/>
          <w:lang w:val="es-ES"/>
        </w:rPr>
        <w:t>POGLAVLJE 3.</w:t>
      </w:r>
    </w:p>
    <w:p w:rsidR="00C8147F" w:rsidRPr="00C8147F" w:rsidRDefault="00C8147F" w:rsidP="00C8147F">
      <w:pPr>
        <w:keepNext/>
        <w:spacing w:after="360"/>
        <w:jc w:val="center"/>
        <w:rPr>
          <w:b/>
          <w:smallCaps/>
          <w:noProof/>
          <w:sz w:val="28"/>
        </w:rPr>
      </w:pPr>
      <w:r w:rsidRPr="00E37D32">
        <w:rPr>
          <w:b/>
          <w:i/>
          <w:smallCaps/>
          <w:noProof/>
          <w:sz w:val="28"/>
          <w:lang w:val="es-ES"/>
        </w:rPr>
        <w:t>Pravila koja se primjenjuju na izravno upravljanje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154.</w:t>
      </w:r>
      <w:r w:rsidRPr="00C8147F">
        <w:rPr>
          <w:i/>
          <w:dstrike/>
          <w:noProof/>
          <w:u w:val="double"/>
        </w:rPr>
        <w:t>150.</w:t>
      </w:r>
    </w:p>
    <w:p w:rsidR="00C8147F" w:rsidRPr="00C8147F" w:rsidRDefault="00C8147F" w:rsidP="00C8147F">
      <w:pPr>
        <w:jc w:val="center"/>
        <w:rPr>
          <w:b/>
          <w:bCs/>
          <w:noProof/>
        </w:rPr>
      </w:pPr>
      <w:r w:rsidRPr="00E37D32">
        <w:rPr>
          <w:b/>
          <w:noProof/>
        </w:rPr>
        <w:t>Odbor za evaluaciju</w:t>
      </w:r>
    </w:p>
    <w:p w:rsidR="00C8147F" w:rsidRPr="00C8147F" w:rsidRDefault="00C8147F" w:rsidP="00C8147F">
      <w:pPr>
        <w:rPr>
          <w:noProof/>
        </w:rPr>
      </w:pPr>
      <w:r w:rsidRPr="00E37D32">
        <w:rPr>
          <w:noProof/>
        </w:rPr>
        <w:t>1.</w:t>
      </w:r>
      <w:r w:rsidRPr="00E37D32">
        <w:rPr>
          <w:noProof/>
        </w:rPr>
        <w:tab/>
        <w:t>Dokumentaciju zahtjeva ocjenjuje odbor za evaluaciju.</w:t>
      </w:r>
    </w:p>
    <w:p w:rsidR="00C8147F" w:rsidRPr="00C8147F" w:rsidRDefault="00C8147F" w:rsidP="00C8147F">
      <w:pPr>
        <w:rPr>
          <w:noProof/>
        </w:rPr>
      </w:pPr>
      <w:r w:rsidRPr="00E37D32">
        <w:rPr>
          <w:noProof/>
        </w:rPr>
        <w:t>2.</w:t>
      </w:r>
      <w:r w:rsidRPr="00E37D32">
        <w:rPr>
          <w:noProof/>
        </w:rPr>
        <w:tab/>
        <w:t>Odbor za evaluaciju imenuje odgovorni dužnosnik za ovjeravanje.</w:t>
      </w:r>
    </w:p>
    <w:p w:rsidR="00C8147F" w:rsidRPr="00C8147F" w:rsidRDefault="00C8147F" w:rsidP="00C8147F">
      <w:pPr>
        <w:rPr>
          <w:noProof/>
        </w:rPr>
      </w:pPr>
      <w:r w:rsidRPr="00E37D32">
        <w:rPr>
          <w:noProof/>
          <w:lang w:val="es-ES"/>
        </w:rPr>
        <w:t>Odbor za evaluaciju sastoji se od najmanje tri osobe.</w:t>
      </w:r>
    </w:p>
    <w:p w:rsidR="00C8147F" w:rsidRPr="00C8147F" w:rsidRDefault="00C8147F" w:rsidP="00C8147F">
      <w:pPr>
        <w:rPr>
          <w:noProof/>
        </w:rPr>
      </w:pPr>
      <w:r w:rsidRPr="00E37D32">
        <w:rPr>
          <w:noProof/>
        </w:rPr>
        <w:t>3.</w:t>
      </w:r>
      <w:r w:rsidRPr="00E37D32">
        <w:rPr>
          <w:noProof/>
        </w:rPr>
        <w:tab/>
        <w:t xml:space="preserve">Članovi odbora za evaluaciju koji ocjenjuju zahtjeve za bespovratna sredstva,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zahtjeve za nefinancijske donacije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ili ponude predstavljaju najmanje dva organizacijska subjekta institucija Unije ili tijela Unije iz članaka 68.,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69.,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70. i 71., koji nisu međusobno hijerarhijski povezani i od kojih barem jedan nije pod nadležnošću odgovornog dužnosnika za ovjeravanje. Ako predstavništva i lokalne jedinice izvan Unije, kao što su delegacija, ured ili podružnica Unije u trećoj zemlji, te tijela Unije iz članaka 68.,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69.,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70. i 71. nemaju zasebne subjekte, ne primjenjuje se zahtjev u vezi s organizacijskim subjektima koji nisu međusobno hijerarhijski povezani.</w:t>
      </w:r>
    </w:p>
    <w:p w:rsidR="00C8147F" w:rsidRPr="00C8147F" w:rsidRDefault="00C8147F" w:rsidP="00C8147F">
      <w:pPr>
        <w:rPr>
          <w:noProof/>
        </w:rPr>
      </w:pPr>
      <w:r w:rsidRPr="00E37D32">
        <w:rPr>
          <w:noProof/>
        </w:rPr>
        <w:t>Odboru za evaluaciju mogu pomagati vanjski stručnjaci na temelju odluke odgovornog dužnosnika za ovjeravanje.</w:t>
      </w:r>
    </w:p>
    <w:p w:rsidR="00C8147F" w:rsidRPr="00C8147F" w:rsidRDefault="00C8147F" w:rsidP="00C8147F">
      <w:pPr>
        <w:rPr>
          <w:noProof/>
        </w:rPr>
      </w:pPr>
      <w:r w:rsidRPr="00E37D32">
        <w:rPr>
          <w:noProof/>
        </w:rPr>
        <w:t>Članovi odbora za evaluaciju mogu biti vanjski stručnjaci ako je ta mogućnost predviđena u temeljnom aktu.</w:t>
      </w:r>
    </w:p>
    <w:p w:rsidR="00C8147F" w:rsidRPr="00C8147F" w:rsidRDefault="00C8147F" w:rsidP="00C8147F">
      <w:pPr>
        <w:rPr>
          <w:noProof/>
        </w:rPr>
      </w:pPr>
      <w:r w:rsidRPr="00E37D32">
        <w:rPr>
          <w:noProof/>
        </w:rPr>
        <w:t>4.</w:t>
      </w:r>
      <w:r w:rsidRPr="00E37D32">
        <w:rPr>
          <w:noProof/>
        </w:rPr>
        <w:tab/>
        <w:t>Članovi odbora za evaluaciju koji ocjenjuju zahtjeve u natječaju za nagrade mogu biti osobe iz stavka 3. prvog podstavka ili vanjski stručnjaci.</w:t>
      </w:r>
    </w:p>
    <w:p w:rsidR="00C8147F" w:rsidRPr="00C8147F" w:rsidRDefault="00C8147F" w:rsidP="00C8147F">
      <w:pPr>
        <w:rPr>
          <w:noProof/>
        </w:rPr>
      </w:pPr>
      <w:r w:rsidRPr="00E37D32">
        <w:rPr>
          <w:noProof/>
        </w:rPr>
        <w:t>5.</w:t>
      </w:r>
      <w:r w:rsidRPr="00E37D32">
        <w:rPr>
          <w:noProof/>
        </w:rPr>
        <w:tab/>
        <w:t>Članovi odbora za evaluaciju i vanjski stručnjaci moraju poštovati članak 61.</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155.</w:t>
      </w:r>
      <w:r w:rsidRPr="00C8147F">
        <w:rPr>
          <w:i/>
          <w:dstrike/>
          <w:noProof/>
          <w:u w:val="double"/>
        </w:rPr>
        <w:t>151.</w:t>
      </w:r>
    </w:p>
    <w:p w:rsidR="00C8147F" w:rsidRPr="00C8147F" w:rsidRDefault="00C8147F" w:rsidP="00C8147F">
      <w:pPr>
        <w:jc w:val="center"/>
        <w:rPr>
          <w:b/>
          <w:bCs/>
          <w:noProof/>
        </w:rPr>
      </w:pPr>
      <w:r w:rsidRPr="00E37D32">
        <w:rPr>
          <w:b/>
          <w:noProof/>
        </w:rPr>
        <w:t>Pojašnjavanje i ispravljanje dokumentacije zahtjeva</w:t>
      </w:r>
    </w:p>
    <w:p w:rsidR="00C8147F" w:rsidRPr="00C8147F" w:rsidRDefault="00C8147F" w:rsidP="00C8147F">
      <w:pPr>
        <w:rPr>
          <w:noProof/>
        </w:rPr>
      </w:pPr>
      <w:r w:rsidRPr="00E37D32">
        <w:rPr>
          <w:noProof/>
        </w:rPr>
        <w:t xml:space="preserve">Odgovorni dužnosnik za ovjeravanje može ispraviti očite administrativne pogreške u dokumentaciji zahtjeva nakon što od sudionika dobije potvrdu ispravka koji </w:t>
      </w:r>
      <w:r w:rsidRPr="00C8147F">
        <w:rPr>
          <w:dstrike/>
          <w:noProof/>
          <w:u w:val="double"/>
        </w:rPr>
        <w:t>je</w:t>
      </w:r>
      <w:r w:rsidRPr="00E37D32">
        <w:rPr>
          <w:noProof/>
        </w:rPr>
        <w:t xml:space="preserve"> namjerava</w:t>
      </w:r>
      <w:r w:rsidRPr="00C8147F">
        <w:rPr>
          <w:dstrike/>
          <w:noProof/>
          <w:u w:val="double"/>
        </w:rPr>
        <w:t>o</w:t>
      </w:r>
      <w:r w:rsidRPr="00E37D32">
        <w:rPr>
          <w:noProof/>
        </w:rPr>
        <w:t xml:space="preserve"> unijeti.</w:t>
      </w:r>
    </w:p>
    <w:p w:rsidR="00C8147F" w:rsidRPr="00C8147F" w:rsidRDefault="00C8147F" w:rsidP="00C8147F">
      <w:pPr>
        <w:rPr>
          <w:noProof/>
        </w:rPr>
      </w:pPr>
      <w:r w:rsidRPr="00E37D32">
        <w:rPr>
          <w:noProof/>
        </w:rPr>
        <w:t>Ako sudionik ne dostavi dokaze ili izjave, odbor za evaluaciju ili, ako je to primjereno, odgovorni dužnosnik za ovjeravanje, osim u propisno opravdanim slučajevima, od sudionika zahtijeva da dostavi informacije koje nedostaju ili da pojasni popratnu dokumentaciju.</w:t>
      </w:r>
    </w:p>
    <w:p w:rsidR="00C8147F" w:rsidRPr="00C8147F" w:rsidRDefault="00C8147F" w:rsidP="00C8147F">
      <w:pPr>
        <w:rPr>
          <w:noProof/>
        </w:rPr>
      </w:pPr>
      <w:r w:rsidRPr="00E37D32">
        <w:rPr>
          <w:noProof/>
        </w:rPr>
        <w:t>Takvim se informacijama, pojašnjenjima ili potvrdama ne smije u bitnom mijenjati dokumentacija zahtjeva.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156.</w:t>
      </w:r>
      <w:r w:rsidRPr="00C8147F">
        <w:rPr>
          <w:i/>
          <w:dstrike/>
          <w:noProof/>
          <w:u w:val="double"/>
        </w:rPr>
        <w:t>152.</w:t>
      </w:r>
    </w:p>
    <w:p w:rsidR="00C8147F" w:rsidRPr="00C8147F" w:rsidRDefault="00C8147F" w:rsidP="00C8147F">
      <w:pPr>
        <w:jc w:val="center"/>
        <w:rPr>
          <w:b/>
          <w:bCs/>
          <w:noProof/>
        </w:rPr>
      </w:pPr>
      <w:r w:rsidRPr="00E37D32">
        <w:rPr>
          <w:b/>
          <w:noProof/>
        </w:rPr>
        <w:t>Jamstva</w:t>
      </w:r>
    </w:p>
    <w:p w:rsidR="00C8147F" w:rsidRPr="00C8147F" w:rsidRDefault="00C8147F" w:rsidP="00C8147F">
      <w:pPr>
        <w:rPr>
          <w:noProof/>
        </w:rPr>
      </w:pPr>
      <w:r w:rsidRPr="00E37D32">
        <w:rPr>
          <w:noProof/>
        </w:rPr>
        <w:t>1.</w:t>
      </w:r>
      <w:r w:rsidRPr="00E37D32">
        <w:rPr>
          <w:noProof/>
        </w:rPr>
        <w:tab/>
        <w:t>Uz iznimku ugovora i bespovratnih sredstava čija vrijednost ne premašuje 60 000 EUR, odgovorni dužnosnik za ovjeravanje može, ako je to razmjerno i na temelju svoje analize rizika, zahtijevati da jamstvo dostave:</w:t>
      </w:r>
    </w:p>
    <w:p w:rsidR="00C8147F" w:rsidRPr="00C8147F" w:rsidRDefault="00C8147F" w:rsidP="00C8147F">
      <w:pPr>
        <w:ind w:left="850" w:hanging="850"/>
        <w:rPr>
          <w:noProof/>
        </w:rPr>
      </w:pPr>
      <w:r w:rsidRPr="00E37D32">
        <w:rPr>
          <w:noProof/>
        </w:rPr>
        <w:tab/>
        <w:t>(a)</w:t>
      </w:r>
      <w:r w:rsidRPr="00E37D32">
        <w:rPr>
          <w:noProof/>
        </w:rPr>
        <w:tab/>
        <w:t xml:space="preserve">ugovaratelji ili korisnici kako bi se ograničili financijski rizici povezani s plaćanjem </w:t>
      </w:r>
      <w:r w:rsidRPr="00C8147F">
        <w:rPr>
          <w:dstrike/>
          <w:noProof/>
          <w:u w:val="double"/>
        </w:rPr>
        <w:t>ili predfinanciranjem</w:t>
      </w:r>
      <w:r w:rsidRPr="00C8147F">
        <w:rPr>
          <w:noProof/>
          <w:u w:val="double"/>
        </w:rPr>
        <w:t>pretfinanciranja</w:t>
      </w:r>
      <w:r w:rsidRPr="00E37D32">
        <w:rPr>
          <w:noProof/>
        </w:rPr>
        <w:t xml:space="preserve"> („jamstvo za </w:t>
      </w:r>
      <w:r w:rsidRPr="00C8147F">
        <w:rPr>
          <w:dstrike/>
          <w:noProof/>
          <w:u w:val="double"/>
        </w:rPr>
        <w:t>predfinanciranje</w:t>
      </w:r>
      <w:r w:rsidRPr="00C8147F">
        <w:rPr>
          <w:noProof/>
          <w:u w:val="double"/>
        </w:rPr>
        <w:t>pretfinanciranje</w:t>
      </w:r>
      <w:r w:rsidRPr="00E37D32">
        <w:rPr>
          <w:noProof/>
        </w:rPr>
        <w:t>”);</w:t>
      </w:r>
    </w:p>
    <w:p w:rsidR="00C8147F" w:rsidRPr="00C8147F" w:rsidRDefault="00C8147F" w:rsidP="00C8147F">
      <w:pPr>
        <w:ind w:left="850" w:hanging="850"/>
        <w:rPr>
          <w:noProof/>
        </w:rPr>
      </w:pPr>
      <w:r w:rsidRPr="00E37D32">
        <w:rPr>
          <w:noProof/>
        </w:rPr>
        <w:tab/>
        <w:t>(b)</w:t>
      </w:r>
      <w:r w:rsidRPr="00E37D32">
        <w:rPr>
          <w:noProof/>
        </w:rPr>
        <w:tab/>
        <w:t>ugovaratelji kako bi se osiguralo poštovanje bitnih ugovornih obveza u slučaju radova, robe ili složenih usluga („jamstvo za ispunjenje obveza”);</w:t>
      </w:r>
    </w:p>
    <w:p w:rsidR="00C8147F" w:rsidRPr="00C8147F" w:rsidRDefault="00C8147F" w:rsidP="00C8147F">
      <w:pPr>
        <w:ind w:left="850" w:hanging="850"/>
        <w:rPr>
          <w:noProof/>
        </w:rPr>
      </w:pPr>
      <w:r w:rsidRPr="00E37D32">
        <w:rPr>
          <w:noProof/>
        </w:rPr>
        <w:tab/>
        <w:t>(c)</w:t>
      </w:r>
      <w:r w:rsidRPr="00E37D32">
        <w:rPr>
          <w:noProof/>
        </w:rPr>
        <w:tab/>
        <w:t>ugovaratelji kako bi se osiguralo potpuno izvršenje ugovora tijekom razdoblja ugovorne odgovornosti („jamstvo za povrat zadržanog iznosa”).</w:t>
      </w:r>
    </w:p>
    <w:p w:rsidR="00C8147F" w:rsidRPr="00C8147F" w:rsidRDefault="00C8147F" w:rsidP="00C8147F">
      <w:pPr>
        <w:rPr>
          <w:noProof/>
        </w:rPr>
      </w:pPr>
      <w:r w:rsidRPr="00C8147F">
        <w:rPr>
          <w:noProof/>
          <w:u w:val="double"/>
        </w:rPr>
        <w:t>JRC</w:t>
      </w:r>
      <w:r w:rsidRPr="00C8147F">
        <w:rPr>
          <w:dstrike/>
          <w:noProof/>
          <w:u w:val="double"/>
        </w:rPr>
        <w:t>ZIC</w:t>
      </w:r>
      <w:r w:rsidRPr="00E37D32">
        <w:rPr>
          <w:noProof/>
        </w:rPr>
        <w:t xml:space="preserve"> se izuzima od obveze dostavljanja jamstava.</w:t>
      </w:r>
    </w:p>
    <w:p w:rsidR="00C8147F" w:rsidRPr="00C8147F" w:rsidRDefault="00C8147F" w:rsidP="00C8147F">
      <w:pPr>
        <w:rPr>
          <w:noProof/>
        </w:rPr>
      </w:pPr>
      <w:r w:rsidRPr="00E37D32">
        <w:rPr>
          <w:noProof/>
        </w:rPr>
        <w:t xml:space="preserve">Kao alternativa traženju jamstva za </w:t>
      </w:r>
      <w:r w:rsidRPr="00C8147F">
        <w:rPr>
          <w:dstrike/>
          <w:noProof/>
          <w:u w:val="double"/>
        </w:rPr>
        <w:t>predfinanciranje</w:t>
      </w:r>
      <w:r w:rsidRPr="00C8147F">
        <w:rPr>
          <w:noProof/>
          <w:u w:val="double"/>
        </w:rPr>
        <w:t>pretfinanciranje</w:t>
      </w:r>
      <w:r w:rsidRPr="00E37D32">
        <w:rPr>
          <w:noProof/>
        </w:rPr>
        <w:t xml:space="preserve"> odgovorni dužnosnik za ovjeravanje, u slučaju bespovratnih sredstava, može odlučiti podijeliti plaćanje na više obroka.</w:t>
      </w:r>
    </w:p>
    <w:p w:rsidR="00C8147F" w:rsidRPr="00C8147F" w:rsidRDefault="00C8147F" w:rsidP="00C8147F">
      <w:pPr>
        <w:rPr>
          <w:noProof/>
        </w:rPr>
      </w:pPr>
      <w:r w:rsidRPr="00E37D32">
        <w:rPr>
          <w:noProof/>
        </w:rPr>
        <w:t>2.</w:t>
      </w:r>
      <w:r w:rsidRPr="00E37D32">
        <w:rPr>
          <w:noProof/>
        </w:rPr>
        <w:tab/>
        <w:t>Odgovorni dužnosnik za ovjeravanje odlučuje treba li jamstvo biti izraženo u eurima ili u valuti ugovora ili sporazuma o dodjeli bespovratnih sredstava.</w:t>
      </w:r>
    </w:p>
    <w:p w:rsidR="00C8147F" w:rsidRPr="00C8147F" w:rsidRDefault="00C8147F" w:rsidP="00C8147F">
      <w:pPr>
        <w:rPr>
          <w:noProof/>
        </w:rPr>
      </w:pPr>
      <w:r w:rsidRPr="00E37D32">
        <w:rPr>
          <w:noProof/>
        </w:rPr>
        <w:t>3.</w:t>
      </w:r>
      <w:r w:rsidRPr="00E37D32">
        <w:rPr>
          <w:noProof/>
        </w:rPr>
        <w:tab/>
        <w:t>Jamstvo izdaje banka ili ovlaštena financijska institucija koju prihvati odgovorni dužnosnik za ovjeravanje.</w:t>
      </w:r>
    </w:p>
    <w:p w:rsidR="00C8147F" w:rsidRPr="00C8147F" w:rsidRDefault="00C8147F" w:rsidP="00C8147F">
      <w:pPr>
        <w:rPr>
          <w:noProof/>
        </w:rPr>
      </w:pPr>
      <w:r w:rsidRPr="00E37D32">
        <w:rPr>
          <w:noProof/>
        </w:rPr>
        <w:t>Na zahtjev ugovaratelja ili korisnika i pod uvjetom da je to prihvatio odgovorni dužnosnik za ovjeravanje:</w:t>
      </w:r>
    </w:p>
    <w:p w:rsidR="00C8147F" w:rsidRPr="00C8147F" w:rsidRDefault="00C8147F" w:rsidP="00C8147F">
      <w:pPr>
        <w:ind w:left="850" w:hanging="850"/>
        <w:rPr>
          <w:noProof/>
        </w:rPr>
      </w:pPr>
      <w:r w:rsidRPr="00E37D32">
        <w:rPr>
          <w:noProof/>
        </w:rPr>
        <w:tab/>
        <w:t>(a)</w:t>
      </w:r>
      <w:r w:rsidRPr="00E37D32">
        <w:rPr>
          <w:noProof/>
        </w:rPr>
        <w:tab/>
        <w:t>jamstva iz stavka 1. prvog podstavka točaka (a), (b) i (c) mo</w:t>
      </w:r>
      <w:r w:rsidRPr="00C8147F">
        <w:rPr>
          <w:noProof/>
          <w:u w:val="double"/>
        </w:rPr>
        <w:t>gu</w:t>
      </w:r>
      <w:r w:rsidRPr="00C8147F">
        <w:rPr>
          <w:dstrike/>
          <w:noProof/>
          <w:u w:val="double"/>
        </w:rPr>
        <w:t>že</w:t>
      </w:r>
      <w:r w:rsidRPr="00E37D32">
        <w:rPr>
          <w:noProof/>
        </w:rPr>
        <w:t xml:space="preserve"> se zamijeniti solidarnim jamstvom ugovaratelja ili korisnika i treće strane;</w:t>
      </w:r>
    </w:p>
    <w:p w:rsidR="00C8147F" w:rsidRPr="00C8147F" w:rsidRDefault="00C8147F" w:rsidP="00C8147F">
      <w:pPr>
        <w:ind w:left="850" w:hanging="850"/>
        <w:rPr>
          <w:noProof/>
        </w:rPr>
      </w:pPr>
      <w:r w:rsidRPr="00E37D32">
        <w:rPr>
          <w:noProof/>
        </w:rPr>
        <w:tab/>
        <w:t>(b)</w:t>
      </w:r>
      <w:r w:rsidRPr="00E37D32">
        <w:rPr>
          <w:noProof/>
        </w:rPr>
        <w:tab/>
        <w:t>jamstvo iz stavka 1. prvog podstavka točke (a) može se zamijeniti neopozivim i bezuvjetnim zajedničkim jamstvom korisnika koji su stranke istog sporazuma o dodjeli bespovratnih sredstava.</w:t>
      </w:r>
    </w:p>
    <w:p w:rsidR="00C8147F" w:rsidRPr="00C8147F" w:rsidRDefault="00C8147F" w:rsidP="00C8147F">
      <w:pPr>
        <w:rPr>
          <w:noProof/>
        </w:rPr>
      </w:pPr>
      <w:r w:rsidRPr="00E37D32">
        <w:rPr>
          <w:noProof/>
        </w:rPr>
        <w:t>4.</w:t>
      </w:r>
      <w:r w:rsidRPr="00E37D32">
        <w:rPr>
          <w:noProof/>
        </w:rPr>
        <w:tab/>
        <w:t>Jamstvom banka ili financijska institucija ili treća strana pružaju neopozivo kolateralno osiguranje ili se obvezuju da će na prvi poziv ispuniti obveze ugovaratelja ili korisnika.</w:t>
      </w:r>
    </w:p>
    <w:p w:rsidR="00C8147F" w:rsidRPr="00C8147F" w:rsidRDefault="00C8147F" w:rsidP="00C8147F">
      <w:pPr>
        <w:rPr>
          <w:noProof/>
        </w:rPr>
      </w:pPr>
      <w:r w:rsidRPr="00E37D32">
        <w:rPr>
          <w:noProof/>
        </w:rPr>
        <w:t>5.</w:t>
      </w:r>
      <w:r w:rsidRPr="00E37D32">
        <w:rPr>
          <w:noProof/>
        </w:rPr>
        <w:tab/>
        <w:t xml:space="preserve">Ako tijekom </w:t>
      </w:r>
      <w:r w:rsidRPr="00C8147F">
        <w:rPr>
          <w:noProof/>
          <w:u w:val="double"/>
        </w:rPr>
        <w:t>izvršenja</w:t>
      </w:r>
      <w:r w:rsidRPr="00C8147F">
        <w:rPr>
          <w:dstrike/>
          <w:noProof/>
          <w:u w:val="double"/>
        </w:rPr>
        <w:t>provedbe</w:t>
      </w:r>
      <w:r w:rsidRPr="00E37D32">
        <w:rPr>
          <w:noProof/>
        </w:rPr>
        <w:t xml:space="preserve"> ugovora ili sporazuma o dodjeli bespovratnih sredstava odgovorni dužnosnik za ovjeravanje utvrdi da izdavatelj jamstva nije ili više nije ovlašten za izdavanje jamstava u skladu s primjenjivim nacionalnim pravom, on od ugovaratelja ili korisnika traži da zamijeni jamstvo koje mu izdaje takav izdavatelj jamstva.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157.</w:t>
      </w:r>
      <w:r w:rsidRPr="00C8147F">
        <w:rPr>
          <w:i/>
          <w:dstrike/>
          <w:noProof/>
          <w:u w:val="double"/>
        </w:rPr>
        <w:t>153.</w:t>
      </w:r>
    </w:p>
    <w:p w:rsidR="00C8147F" w:rsidRPr="00C8147F" w:rsidRDefault="00C8147F" w:rsidP="00C8147F">
      <w:pPr>
        <w:jc w:val="center"/>
        <w:rPr>
          <w:b/>
          <w:bCs/>
          <w:noProof/>
        </w:rPr>
      </w:pPr>
      <w:r w:rsidRPr="00E37D32">
        <w:rPr>
          <w:b/>
          <w:noProof/>
        </w:rPr>
        <w:t xml:space="preserve">Jamstvo za </w:t>
      </w:r>
      <w:r w:rsidRPr="00C8147F">
        <w:rPr>
          <w:b/>
          <w:dstrike/>
          <w:noProof/>
          <w:u w:val="double"/>
        </w:rPr>
        <w:t>predfinanciranje</w:t>
      </w:r>
      <w:r w:rsidRPr="00C8147F">
        <w:rPr>
          <w:noProof/>
          <w:u w:val="double"/>
        </w:rPr>
        <w:t>pretfinanciranje</w:t>
      </w:r>
    </w:p>
    <w:p w:rsidR="00C8147F" w:rsidRPr="00C8147F" w:rsidRDefault="00C8147F" w:rsidP="00C8147F">
      <w:pPr>
        <w:rPr>
          <w:noProof/>
        </w:rPr>
      </w:pPr>
      <w:r w:rsidRPr="00E37D32">
        <w:rPr>
          <w:noProof/>
        </w:rPr>
        <w:t>1.</w:t>
      </w:r>
      <w:r w:rsidRPr="00E37D32">
        <w:rPr>
          <w:noProof/>
        </w:rPr>
        <w:tab/>
        <w:t xml:space="preserve">Jamstvo za </w:t>
      </w:r>
      <w:r w:rsidRPr="00C8147F">
        <w:rPr>
          <w:dstrike/>
          <w:noProof/>
          <w:u w:val="double"/>
        </w:rPr>
        <w:t>predfinanciranje</w:t>
      </w:r>
      <w:r w:rsidRPr="00C8147F">
        <w:rPr>
          <w:noProof/>
          <w:u w:val="double"/>
        </w:rPr>
        <w:t>pretfinanciranje</w:t>
      </w:r>
      <w:r w:rsidRPr="00E37D32">
        <w:rPr>
          <w:noProof/>
        </w:rPr>
        <w:t xml:space="preserve"> izdaje se za iznos koji ne smije biti veći od iznosa </w:t>
      </w:r>
      <w:r w:rsidRPr="00C8147F">
        <w:rPr>
          <w:dstrike/>
          <w:noProof/>
          <w:u w:val="double"/>
        </w:rPr>
        <w:t>predfinanciranja</w:t>
      </w:r>
      <w:r w:rsidRPr="00C8147F">
        <w:rPr>
          <w:noProof/>
          <w:u w:val="double"/>
        </w:rPr>
        <w:t>pretfinanciranja</w:t>
      </w:r>
      <w:r w:rsidRPr="00E37D32">
        <w:rPr>
          <w:noProof/>
        </w:rPr>
        <w:t xml:space="preserve"> te mora vrijediti dovoljno dugo da ga se može aktivirati.</w:t>
      </w:r>
    </w:p>
    <w:p w:rsidR="00C8147F" w:rsidRPr="00C8147F" w:rsidRDefault="00C8147F" w:rsidP="00C8147F">
      <w:pPr>
        <w:rPr>
          <w:noProof/>
        </w:rPr>
      </w:pPr>
      <w:r w:rsidRPr="00E37D32">
        <w:rPr>
          <w:noProof/>
        </w:rPr>
        <w:t>2.</w:t>
      </w:r>
      <w:r w:rsidRPr="00E37D32">
        <w:rPr>
          <w:noProof/>
        </w:rPr>
        <w:tab/>
        <w:t xml:space="preserve">Jamstvo za </w:t>
      </w:r>
      <w:r w:rsidRPr="00C8147F">
        <w:rPr>
          <w:dstrike/>
          <w:noProof/>
          <w:u w:val="double"/>
        </w:rPr>
        <w:t>predfinanciranje</w:t>
      </w:r>
      <w:r w:rsidRPr="00C8147F">
        <w:rPr>
          <w:noProof/>
          <w:u w:val="double"/>
        </w:rPr>
        <w:t>pretfinanciranje</w:t>
      </w:r>
      <w:r w:rsidRPr="00E37D32">
        <w:rPr>
          <w:noProof/>
        </w:rPr>
        <w:t xml:space="preserve"> oslobađa se kada se </w:t>
      </w:r>
      <w:r w:rsidRPr="00C8147F">
        <w:rPr>
          <w:dstrike/>
          <w:noProof/>
          <w:u w:val="double"/>
        </w:rPr>
        <w:t>predfinanciranje</w:t>
      </w:r>
      <w:r w:rsidRPr="00C8147F">
        <w:rPr>
          <w:noProof/>
          <w:u w:val="double"/>
        </w:rPr>
        <w:t>pretfinanciranje</w:t>
      </w:r>
      <w:r w:rsidRPr="00E37D32">
        <w:rPr>
          <w:noProof/>
        </w:rPr>
        <w:t xml:space="preserve"> oduzme od međuplaćanja ili plaćanja preostalog iznosa ugovaratelju ili korisniku u skladu s uvjetima ugovora ili uvjetima sporazuma o dodjeli bespovratnih sredstava.</w:t>
      </w:r>
    </w:p>
    <w:p w:rsidR="00C8147F" w:rsidRPr="00C8147F" w:rsidRDefault="00C8147F" w:rsidP="00C8147F">
      <w:pPr>
        <w:keepNext/>
        <w:spacing w:after="360"/>
        <w:jc w:val="center"/>
        <w:rPr>
          <w:b/>
          <w:smallCaps/>
          <w:noProof/>
          <w:sz w:val="28"/>
        </w:rPr>
      </w:pPr>
      <w:r w:rsidRPr="00E37D32">
        <w:rPr>
          <w:b/>
          <w:smallCaps/>
          <w:noProof/>
          <w:sz w:val="28"/>
        </w:rPr>
        <w:t>GLAVA VI.</w:t>
      </w:r>
    </w:p>
    <w:p w:rsidR="00C8147F" w:rsidRPr="00C8147F" w:rsidRDefault="00C8147F" w:rsidP="00C8147F">
      <w:pPr>
        <w:keepNext/>
        <w:spacing w:after="360"/>
        <w:jc w:val="center"/>
        <w:rPr>
          <w:b/>
          <w:smallCaps/>
          <w:noProof/>
          <w:sz w:val="28"/>
        </w:rPr>
      </w:pPr>
      <w:r w:rsidRPr="00E37D32">
        <w:rPr>
          <w:b/>
          <w:i/>
          <w:smallCaps/>
          <w:noProof/>
          <w:sz w:val="28"/>
        </w:rPr>
        <w:t>NEIZRAVNO UPRAVLJANJE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158.</w:t>
      </w:r>
      <w:r w:rsidRPr="00C8147F">
        <w:rPr>
          <w:i/>
          <w:dstrike/>
          <w:noProof/>
          <w:u w:val="double"/>
        </w:rPr>
        <w:t>154.</w:t>
      </w:r>
    </w:p>
    <w:p w:rsidR="00C8147F" w:rsidRPr="00C8147F" w:rsidRDefault="00C8147F" w:rsidP="00C8147F">
      <w:pPr>
        <w:jc w:val="center"/>
        <w:rPr>
          <w:noProof/>
        </w:rPr>
      </w:pPr>
      <w:r w:rsidRPr="00E37D32">
        <w:rPr>
          <w:noProof/>
        </w:rPr>
        <w:t>Neizravno upravljanje</w:t>
      </w:r>
    </w:p>
    <w:p w:rsidR="00C8147F" w:rsidRPr="00C8147F" w:rsidRDefault="00C8147F" w:rsidP="00C8147F">
      <w:pPr>
        <w:rPr>
          <w:noProof/>
        </w:rPr>
      </w:pPr>
      <w:r w:rsidRPr="00E37D32">
        <w:rPr>
          <w:noProof/>
        </w:rPr>
        <w:t>1.</w:t>
      </w:r>
      <w:r w:rsidRPr="00E37D32">
        <w:rPr>
          <w:noProof/>
        </w:rPr>
        <w:tab/>
        <w:t>Odabir osoba i subjekata kojima se povjeravaju zadaće izvršenja sredstava Unije ili proračunskih jamstava na temelju članka 62. stavka 1. točke (c) mora biti transparentan, opravdan prirodom djelovanja i ne smije dovoditi do sukoba interesa. Ako se radi o subjektima iz članka 62. stavka 1. prvog podstavka točke (c) podtočaka ii., v., vi. i vii., pri odabiru se u obzir uzima i njihova financijska i operativna sposobnost.</w:t>
      </w:r>
    </w:p>
    <w:p w:rsidR="00C8147F" w:rsidRPr="00C8147F" w:rsidRDefault="00C8147F" w:rsidP="00C8147F">
      <w:pPr>
        <w:rPr>
          <w:noProof/>
        </w:rPr>
      </w:pPr>
      <w:r w:rsidRPr="00E37D32">
        <w:rPr>
          <w:noProof/>
        </w:rPr>
        <w:t>Ako su osoba ili subjekt identificirani u temeljnom aktu, financijski izvještaj predviđen člankom 35. uključuje obrazloženje odabira te osobe ili subjekta.</w:t>
      </w:r>
    </w:p>
    <w:p w:rsidR="00C8147F" w:rsidRPr="00C8147F" w:rsidRDefault="00C8147F" w:rsidP="00C8147F">
      <w:pPr>
        <w:rPr>
          <w:noProof/>
        </w:rPr>
      </w:pPr>
      <w:r w:rsidRPr="00E37D32">
        <w:rPr>
          <w:noProof/>
        </w:rPr>
        <w:t>U slučajevima izvršenja putem mreže, koje zahtijeva da dotična država članica ili zemlja imenuje barem po jedno tijelo ili subjekt, to tijelo ili subjekt imenuje dotična država članica ili zemlja u skladu s temeljnim aktom. U svim ostalim slučajevima takva tijela ili subjekte imenuje Komisija u dogovoru s dotičnim državama članicama ili zemljama.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Odabir na temelju poziva na iskaz interesa provodi se u skladu s načelima jednakog postupanja i nediskriminacije, ne dovodeći u pitanje zahtjeve iz ovog stavka.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2.</w:t>
      </w:r>
      <w:r w:rsidRPr="00E37D32">
        <w:rPr>
          <w:noProof/>
        </w:rPr>
        <w:tab/>
        <w:t>Osobe i subjekti kojima su povjerene zadaće izvršenja sredstava Unije ili proračunskih jamstava na temelju članka 62. stavka 1. prvog podstavka točke (c)</w:t>
      </w:r>
      <w:r w:rsidRPr="00C8147F">
        <w:rPr>
          <w:dstrike/>
          <w:noProof/>
          <w:u w:val="double"/>
        </w:rPr>
        <w:t>,</w:t>
      </w:r>
      <w:r w:rsidRPr="00E37D32">
        <w:rPr>
          <w:noProof/>
        </w:rPr>
        <w:t xml:space="preserve"> moraju poštovati načela dobrog financijskog upravljanja, transparentnosti, nediskriminacije i vidljivosti djelovanja Unije. Ako Komisija uspostavi okvirne sporazume o financijskom partnerstvu u skladu s člankom 130., navedena se načela dodatno opisuju u tim sporazumima.</w:t>
      </w:r>
    </w:p>
    <w:p w:rsidR="00C8147F" w:rsidRPr="00C8147F" w:rsidRDefault="00C8147F" w:rsidP="00C8147F">
      <w:pPr>
        <w:rPr>
          <w:noProof/>
        </w:rPr>
      </w:pPr>
      <w:r w:rsidRPr="00E37D32">
        <w:rPr>
          <w:noProof/>
        </w:rPr>
        <w:t>3.</w:t>
      </w:r>
      <w:r w:rsidRPr="00E37D32">
        <w:rPr>
          <w:noProof/>
        </w:rPr>
        <w:tab/>
        <w:t xml:space="preserve">Prije potpisivanja sporazumâ o doprinosu, sporazumâ o financiranju ili sporazumâ o jamstvu Komisija osigurava razinu zaštite financijskih interesa Unije jednakovrijednu onoj koja se osigurava </w:t>
      </w:r>
      <w:r w:rsidRPr="00C8147F">
        <w:rPr>
          <w:noProof/>
          <w:u w:val="double"/>
        </w:rPr>
        <w:t>kad</w:t>
      </w:r>
      <w:r w:rsidRPr="00C8147F">
        <w:rPr>
          <w:dstrike/>
          <w:noProof/>
          <w:u w:val="double"/>
        </w:rPr>
        <w:t>ako</w:t>
      </w:r>
      <w:r w:rsidRPr="00E37D32">
        <w:rPr>
          <w:noProof/>
        </w:rPr>
        <w:t xml:space="preserve"> Komisija izvršava proračun u skladu s člankom 62. stavkom 1. prvim podstavkom točkom (a). Komisija to čini tako što provodi ocjenu sustavâ, pravila i postupaka </w:t>
      </w:r>
      <w:r w:rsidRPr="00C8147F">
        <w:rPr>
          <w:noProof/>
          <w:u w:val="double"/>
        </w:rPr>
        <w:t>koje primjenjuju</w:t>
      </w:r>
      <w:r w:rsidRPr="00C8147F">
        <w:rPr>
          <w:dstrike/>
          <w:noProof/>
          <w:u w:val="double"/>
        </w:rPr>
        <w:t>kojima se služe</w:t>
      </w:r>
      <w:r w:rsidRPr="00E37D32">
        <w:rPr>
          <w:noProof/>
        </w:rPr>
        <w:t xml:space="preserve"> osobe ili subjekti koji izvršavaju sredstva Unije, ako se namjerava osloniti na takve sustave, pravila i postupke pri provedbi djelovanja, ili tako što poduzima odgovarajuće mjere nadzora u skladu sa stavkom 5. ovog članka.</w:t>
      </w:r>
    </w:p>
    <w:p w:rsidR="00C8147F" w:rsidRPr="00C8147F" w:rsidRDefault="00C8147F" w:rsidP="00C8147F">
      <w:pPr>
        <w:rPr>
          <w:noProof/>
        </w:rPr>
      </w:pPr>
      <w:r w:rsidRPr="00E37D32">
        <w:rPr>
          <w:noProof/>
        </w:rPr>
        <w:t>4.</w:t>
      </w:r>
      <w:r w:rsidRPr="00E37D32">
        <w:rPr>
          <w:noProof/>
        </w:rPr>
        <w:tab/>
        <w:t>Komisija, u skladu s načelom proporcionalnosti</w:t>
      </w:r>
      <w:r w:rsidRPr="00C8147F">
        <w:rPr>
          <w:dstrike/>
          <w:noProof/>
          <w:highlight w:val="lightGray"/>
        </w:rPr>
        <w:t xml:space="preserve"> i uz dužno poštovanje prema naravi djelovanja i uključenih financijskih rizika,</w:t>
      </w:r>
      <w:r w:rsidRPr="00E37D32">
        <w:rPr>
          <w:noProof/>
        </w:rPr>
        <w:t xml:space="preserve"> ocjenjuje u pogledu osoba ili subjekata koji izvršavaju sredstva Unije na temelju članka 62. stavka 1. prvog podstavka točke (c):</w:t>
      </w:r>
    </w:p>
    <w:p w:rsidR="00C8147F" w:rsidRPr="00C8147F" w:rsidRDefault="00C8147F" w:rsidP="00C8147F">
      <w:pPr>
        <w:ind w:left="850" w:hanging="850"/>
        <w:rPr>
          <w:noProof/>
        </w:rPr>
      </w:pPr>
      <w:r w:rsidRPr="00E37D32">
        <w:rPr>
          <w:noProof/>
        </w:rPr>
        <w:tab/>
        <w:t>(a)</w:t>
      </w:r>
      <w:r w:rsidRPr="00E37D32">
        <w:rPr>
          <w:noProof/>
        </w:rPr>
        <w:tab/>
        <w:t xml:space="preserve">jesu li uspostavili djelotvoran i učinkovit sustav unutarnje kontrole, koji se temelji na najboljim međunarodnim </w:t>
      </w:r>
      <w:r w:rsidRPr="00C8147F">
        <w:rPr>
          <w:noProof/>
          <w:u w:val="double"/>
        </w:rPr>
        <w:t>primjerima najbolje prakse</w:t>
      </w:r>
      <w:r w:rsidRPr="00C8147F">
        <w:rPr>
          <w:dstrike/>
          <w:noProof/>
          <w:u w:val="double"/>
        </w:rPr>
        <w:t>praksama</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uz odgovarajuće upravljanje rizicima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 kojim se posebno omogućuje sprječavanje, otkrivanje i ispravljanje nepravilnosti i prijevara, te osiguravaju li funkcioniranje tog sustava;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uspostavljeni sustav unutarnje kontrole može se, ako je to primjereno, oslanjati na digitalne kontrole;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p>
    <w:p w:rsidR="00C8147F" w:rsidRPr="00C8147F" w:rsidRDefault="00C8147F" w:rsidP="00C8147F">
      <w:pPr>
        <w:ind w:left="850" w:hanging="850"/>
        <w:rPr>
          <w:noProof/>
        </w:rPr>
      </w:pPr>
      <w:r w:rsidRPr="00E37D32">
        <w:rPr>
          <w:noProof/>
        </w:rPr>
        <w:tab/>
        <w:t>(b)</w:t>
      </w:r>
      <w:r w:rsidRPr="00E37D32">
        <w:rPr>
          <w:noProof/>
        </w:rPr>
        <w:tab/>
      </w:r>
      <w:r w:rsidRPr="00C8147F">
        <w:rPr>
          <w:noProof/>
          <w:u w:val="double"/>
        </w:rPr>
        <w:t>imaju</w:t>
      </w:r>
      <w:r w:rsidRPr="00C8147F">
        <w:rPr>
          <w:dstrike/>
          <w:noProof/>
          <w:u w:val="double"/>
        </w:rPr>
        <w:t>upotrebljavaju</w:t>
      </w:r>
      <w:r w:rsidRPr="00E37D32">
        <w:rPr>
          <w:noProof/>
        </w:rPr>
        <w:t xml:space="preserve"> li računovodstveni sustav koji pravodobno pruža točne, potpune i pouzdane informacije;</w:t>
      </w:r>
    </w:p>
    <w:p w:rsidR="00C8147F" w:rsidRPr="00C8147F" w:rsidRDefault="00C8147F" w:rsidP="00C8147F">
      <w:pPr>
        <w:ind w:left="850" w:hanging="850"/>
        <w:rPr>
          <w:noProof/>
        </w:rPr>
      </w:pPr>
      <w:r w:rsidRPr="00E37D32">
        <w:rPr>
          <w:noProof/>
        </w:rPr>
        <w:tab/>
        <w:t>(c)</w:t>
      </w:r>
      <w:r w:rsidRPr="00E37D32">
        <w:rPr>
          <w:noProof/>
        </w:rPr>
        <w:tab/>
        <w:t>jesu li predmet neovisne vanjske revizije, koju u skladu s međunarodno prihvaćenim revizijskim standardima obavlja revizijska služba koja je funkcionalno neovisna od dotične osobe ili subjekta;</w:t>
      </w:r>
    </w:p>
    <w:p w:rsidR="00C8147F" w:rsidRPr="00C8147F" w:rsidRDefault="00C8147F" w:rsidP="00C8147F">
      <w:pPr>
        <w:ind w:left="850" w:hanging="850"/>
        <w:rPr>
          <w:noProof/>
        </w:rPr>
      </w:pPr>
      <w:r w:rsidRPr="00E37D32">
        <w:rPr>
          <w:noProof/>
        </w:rPr>
        <w:tab/>
        <w:t>(d)</w:t>
      </w:r>
      <w:r w:rsidRPr="00E37D32">
        <w:rPr>
          <w:noProof/>
        </w:rPr>
        <w:tab/>
        <w:t xml:space="preserve">primjenjuju li primjerena pravila i postupke </w:t>
      </w:r>
      <w:r w:rsidRPr="00C8147F">
        <w:rPr>
          <w:dstrike/>
          <w:noProof/>
          <w:u w:val="double"/>
        </w:rPr>
        <w:t>za osiguravanje</w:t>
      </w:r>
      <w:r w:rsidRPr="00E37D32">
        <w:rPr>
          <w:noProof/>
        </w:rPr>
        <w:t xml:space="preserve"> financiranja treći</w:t>
      </w:r>
      <w:r w:rsidRPr="00C8147F">
        <w:rPr>
          <w:noProof/>
          <w:u w:val="double"/>
        </w:rPr>
        <w:t>h</w:t>
      </w:r>
      <w:r w:rsidRPr="00C8147F">
        <w:rPr>
          <w:dstrike/>
          <w:noProof/>
          <w:u w:val="double"/>
        </w:rPr>
        <w:t>m</w:t>
      </w:r>
      <w:r w:rsidRPr="00E37D32">
        <w:rPr>
          <w:noProof/>
        </w:rPr>
        <w:t xml:space="preserve"> strana</w:t>
      </w:r>
      <w:r w:rsidRPr="00C8147F">
        <w:rPr>
          <w:dstrike/>
          <w:noProof/>
          <w:u w:val="double"/>
        </w:rPr>
        <w:t>ma</w:t>
      </w:r>
      <w:r w:rsidRPr="00E37D32">
        <w:rPr>
          <w:noProof/>
        </w:rPr>
        <w:t>, uključujući transparentne, nediskriminirajuće, učinkovite i djelotvorne postupke preispitivanja, pravila za osiguravanje povrata nepropisno isplaćenih sredstava i pravila za isključenje iz pristupa financiranju;</w:t>
      </w:r>
    </w:p>
    <w:p w:rsidR="00C8147F" w:rsidRPr="00C8147F" w:rsidRDefault="00C8147F" w:rsidP="00C8147F">
      <w:pPr>
        <w:ind w:left="850" w:hanging="850"/>
        <w:rPr>
          <w:noProof/>
        </w:rPr>
      </w:pPr>
      <w:r w:rsidRPr="00E37D32">
        <w:rPr>
          <w:noProof/>
        </w:rPr>
        <w:tab/>
        <w:t>(e)</w:t>
      </w:r>
      <w:r w:rsidRPr="00E37D32">
        <w:rPr>
          <w:noProof/>
        </w:rPr>
        <w:tab/>
        <w:t>objavljuju li odgovarajuće informacije o svojim primateljima, jednakovrijedne onima iz članka 38;</w:t>
      </w:r>
    </w:p>
    <w:p w:rsidR="00C8147F" w:rsidRPr="00C8147F" w:rsidRDefault="00C8147F" w:rsidP="00C8147F">
      <w:pPr>
        <w:ind w:left="850" w:hanging="850"/>
        <w:rPr>
          <w:noProof/>
        </w:rPr>
      </w:pPr>
      <w:r w:rsidRPr="00E37D32">
        <w:rPr>
          <w:noProof/>
        </w:rPr>
        <w:tab/>
        <w:t>(f)</w:t>
      </w:r>
      <w:r w:rsidRPr="00E37D32">
        <w:rPr>
          <w:noProof/>
        </w:rPr>
        <w:tab/>
        <w:t>osiguravaju li razinu zaštite osobnih podataka koja je jednakovrijedna onoj iz članka 5.</w:t>
      </w:r>
    </w:p>
    <w:p w:rsidR="00C8147F" w:rsidRPr="00C8147F" w:rsidRDefault="00C8147F" w:rsidP="00C8147F">
      <w:pPr>
        <w:rPr>
          <w:noProof/>
        </w:rPr>
      </w:pPr>
      <w:r w:rsidRPr="00E37D32">
        <w:rPr>
          <w:noProof/>
        </w:rPr>
        <w:t xml:space="preserve">Uz navedeno Komisija u dogovoru s dotičnim osobama ili subjektima može </w:t>
      </w:r>
      <w:r w:rsidRPr="00C8147F">
        <w:rPr>
          <w:dstrike/>
          <w:noProof/>
          <w:u w:val="double"/>
        </w:rPr>
        <w:t>pr</w:t>
      </w:r>
      <w:r w:rsidRPr="00E37D32">
        <w:rPr>
          <w:noProof/>
        </w:rPr>
        <w:t xml:space="preserve">ocijeniti druga pravila i postupke, na primjer </w:t>
      </w:r>
      <w:r w:rsidRPr="00C8147F">
        <w:rPr>
          <w:dstrike/>
          <w:noProof/>
        </w:rPr>
        <w:t>troškove upravljanja računovodstvenim praksama</w:t>
      </w:r>
      <w:r w:rsidRPr="00E37D32">
        <w:rPr>
          <w:noProof/>
        </w:rPr>
        <w:t xml:space="preserve"> </w:t>
      </w:r>
      <w:r w:rsidRPr="00C8147F">
        <w:rPr>
          <w:noProof/>
          <w:u w:val="double"/>
        </w:rPr>
        <w:t>prakse obračuna</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administrativnih troškova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osoba ili subjekata. Na temelju rezultata te </w:t>
      </w:r>
      <w:r w:rsidRPr="00C8147F">
        <w:rPr>
          <w:dstrike/>
          <w:noProof/>
          <w:u w:val="double"/>
        </w:rPr>
        <w:t>pr</w:t>
      </w:r>
      <w:r w:rsidRPr="00E37D32">
        <w:rPr>
          <w:noProof/>
        </w:rPr>
        <w:t xml:space="preserve">ocjene Komisija može odlučiti da će se osloniti na ta pravila i postupke. </w:t>
      </w:r>
    </w:p>
    <w:p w:rsidR="00C8147F" w:rsidRPr="00C8147F" w:rsidRDefault="00C8147F" w:rsidP="00C8147F">
      <w:pPr>
        <w:rPr>
          <w:noProof/>
        </w:rPr>
      </w:pPr>
      <w:r w:rsidRPr="00E37D32">
        <w:rPr>
          <w:noProof/>
        </w:rPr>
        <w:t xml:space="preserve">Osobe ili subjekti koji su </w:t>
      </w:r>
      <w:r w:rsidRPr="00C8147F">
        <w:rPr>
          <w:dstrike/>
          <w:noProof/>
          <w:u w:val="double"/>
        </w:rPr>
        <w:t>pr</w:t>
      </w:r>
      <w:r w:rsidRPr="00E37D32">
        <w:rPr>
          <w:noProof/>
        </w:rPr>
        <w:t>ocijenjeni u skladu s prvim i drugim podstavkom bez nepotrebn</w:t>
      </w:r>
      <w:r w:rsidRPr="00C8147F">
        <w:rPr>
          <w:noProof/>
          <w:u w:val="double"/>
        </w:rPr>
        <w:t>e odgode</w:t>
      </w:r>
      <w:r w:rsidRPr="00C8147F">
        <w:rPr>
          <w:dstrike/>
          <w:noProof/>
          <w:u w:val="double"/>
        </w:rPr>
        <w:t>og odlaganja</w:t>
      </w:r>
      <w:r w:rsidRPr="00E37D32">
        <w:rPr>
          <w:noProof/>
        </w:rPr>
        <w:t xml:space="preserve"> obavješćuju Komisiju o svakoj bitnoj promjeni svojih sustava, pravila ili postupaka koja bi mogla utjecati na pouzdanost Komisijine </w:t>
      </w:r>
      <w:r w:rsidRPr="00C8147F">
        <w:rPr>
          <w:dstrike/>
          <w:noProof/>
          <w:u w:val="double"/>
        </w:rPr>
        <w:t>pr</w:t>
      </w:r>
      <w:r w:rsidRPr="00E37D32">
        <w:rPr>
          <w:noProof/>
        </w:rPr>
        <w:t>ocjene.</w:t>
      </w:r>
    </w:p>
    <w:p w:rsidR="00C8147F" w:rsidRPr="00C8147F" w:rsidRDefault="00C8147F" w:rsidP="00C8147F">
      <w:pPr>
        <w:rPr>
          <w:noProof/>
        </w:rPr>
      </w:pPr>
      <w:r w:rsidRPr="00E37D32">
        <w:rPr>
          <w:noProof/>
        </w:rPr>
        <w:t>5. Ako dotične osobe ili subjekti samo djelomično poštuju stavak 4., Komisija poduzima odgovarajuće mjere nadzora kojima se osigurava zaštita financijskih interesa Unije. Te se mjere pobliže određuju u odgovarajućim sporazumima. Informacije o svakoj takvoj mjeri stavljaju se na raspolaganje Europskom parlamentu i Vijeću na njihov zahtjev.</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6.</w:t>
      </w:r>
      <w:r w:rsidRPr="00E37D32">
        <w:rPr>
          <w:noProof/>
        </w:rPr>
        <w:tab/>
      </w:r>
      <w:r w:rsidRPr="00E37D32">
        <w:rPr>
          <w:noProof/>
          <w:highlight w:val="lightGray"/>
        </w:rPr>
        <w:t>U djelovanjima s više donatora, u kojima se doprinosom Unije nadoknađuju rashodi, postupak iz stavka 4. sastoji se od provjere toga jesu li iznos koji odgovara iznosu koji je Komisija isplatila za dotično djelovanje osoba ili subjekt upotrijebili u skladu s uvjetima utvrđenima u relevantnom sporazumu o dodjeli bespovratnih sredstava, sporazumu o doprinosu ili sporazumu o financiranju.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7</w:t>
      </w:r>
      <w:r w:rsidRPr="00C8147F">
        <w:rPr>
          <w:dstrike/>
          <w:noProof/>
          <w:u w:val="double"/>
        </w:rPr>
        <w:t>6</w:t>
      </w:r>
      <w:r w:rsidRPr="00E37D32">
        <w:rPr>
          <w:noProof/>
        </w:rPr>
        <w:t>.</w:t>
      </w:r>
      <w:r w:rsidRPr="00E37D32">
        <w:rPr>
          <w:noProof/>
        </w:rPr>
        <w:tab/>
        <w:t xml:space="preserve">Komisija </w:t>
      </w:r>
      <w:r w:rsidRPr="00C8147F">
        <w:rPr>
          <w:dstrike/>
          <w:noProof/>
          <w:highlight w:val="lightGray"/>
          <w:u w:val="single"/>
        </w:rPr>
        <w:t>može odlučiti da</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w:t>
      </w:r>
      <w:r w:rsidRPr="00E37D32">
        <w:rPr>
          <w:noProof/>
          <w:highlight w:val="lightGray"/>
          <w:u w:val="single"/>
        </w:rPr>
        <w:t>ne zahtijeva</w:t>
      </w:r>
      <w:r w:rsidRPr="00E37D32">
        <w:rPr>
          <w:noProof/>
          <w:highlight w:val="lightGray"/>
        </w:rPr>
        <w:t xml:space="preserv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E37D32">
        <w:rPr>
          <w:i/>
          <w:noProof/>
        </w:rPr>
        <w:t>ex ante</w:t>
      </w:r>
      <w:r w:rsidRPr="00E37D32">
        <w:rPr>
          <w:noProof/>
        </w:rPr>
        <w:t xml:space="preserve"> </w:t>
      </w:r>
      <w:r w:rsidRPr="00C8147F">
        <w:rPr>
          <w:noProof/>
          <w:u w:val="double"/>
        </w:rPr>
        <w:t>ocjenu</w:t>
      </w:r>
      <w:r w:rsidRPr="00C8147F">
        <w:rPr>
          <w:dstrike/>
          <w:noProof/>
          <w:u w:val="double"/>
        </w:rPr>
        <w:t>ocjena</w:t>
      </w:r>
      <w:r w:rsidRPr="00E37D32">
        <w:rPr>
          <w:noProof/>
        </w:rPr>
        <w:t xml:space="preserve"> kako je navedeno u stavcima 3. i 4.</w:t>
      </w:r>
      <w:r w:rsidRPr="00C8147F">
        <w:rPr>
          <w:dstrike/>
          <w:noProof/>
        </w:rPr>
        <w:t xml:space="preserve"> nije potrebna</w:t>
      </w:r>
      <w:r w:rsidRPr="00E37D32">
        <w:rPr>
          <w:noProof/>
        </w:rPr>
        <w:t>:</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za tijela</w:t>
      </w:r>
      <w:r w:rsidRPr="00C8147F">
        <w:rPr>
          <w:dstrike/>
          <w:noProof/>
          <w:u w:val="double"/>
        </w:rPr>
        <w:t>u pogledu tijelâ</w:t>
      </w:r>
      <w:r w:rsidRPr="00E37D32">
        <w:rPr>
          <w:noProof/>
        </w:rPr>
        <w:t xml:space="preserve"> Unije iz članaka 70. i 71. i tijel</w:t>
      </w:r>
      <w:r w:rsidRPr="00C8147F">
        <w:rPr>
          <w:noProof/>
          <w:u w:val="double"/>
        </w:rPr>
        <w:t>a</w:t>
      </w:r>
      <w:r w:rsidRPr="00C8147F">
        <w:rPr>
          <w:dstrike/>
          <w:noProof/>
          <w:u w:val="double"/>
        </w:rPr>
        <w:t>â</w:t>
      </w:r>
      <w:r w:rsidRPr="00E37D32">
        <w:rPr>
          <w:noProof/>
        </w:rPr>
        <w:t xml:space="preserve"> ili osob</w:t>
      </w:r>
      <w:r w:rsidRPr="00C8147F">
        <w:rPr>
          <w:noProof/>
          <w:u w:val="double"/>
        </w:rPr>
        <w:t>e</w:t>
      </w:r>
      <w:r w:rsidRPr="00C8147F">
        <w:rPr>
          <w:dstrike/>
          <w:noProof/>
          <w:u w:val="double"/>
        </w:rPr>
        <w:t>a</w:t>
      </w:r>
      <w:r w:rsidRPr="00E37D32">
        <w:rPr>
          <w:noProof/>
        </w:rPr>
        <w:t xml:space="preserve"> iz članka 62. stavka 1. prvog podstavka točke (c) podtočke viii. koji su donijeli financijska pravila uz prethodni pristanak Komisije; </w:t>
      </w:r>
    </w:p>
    <w:p w:rsidR="00C8147F" w:rsidRPr="00C8147F" w:rsidRDefault="00C8147F" w:rsidP="00C8147F">
      <w:pPr>
        <w:ind w:left="850" w:hanging="850"/>
        <w:rPr>
          <w:dstrike/>
          <w:noProof/>
          <w:u w:val="double"/>
        </w:rPr>
      </w:pPr>
      <w:r w:rsidRPr="00E37D32">
        <w:rPr>
          <w:noProof/>
        </w:rPr>
        <w:tab/>
        <w:t>(</w:t>
      </w:r>
      <w:r w:rsidRPr="00C8147F">
        <w:rPr>
          <w:noProof/>
          <w:u w:val="double"/>
        </w:rPr>
        <w:t>b</w:t>
      </w:r>
      <w:r w:rsidRPr="00C8147F">
        <w:rPr>
          <w:dstrike/>
          <w:noProof/>
          <w:u w:val="double"/>
        </w:rPr>
        <w:t>c</w:t>
      </w:r>
      <w:r w:rsidRPr="00E37D32">
        <w:rPr>
          <w:noProof/>
        </w:rPr>
        <w:t>)</w:t>
      </w:r>
      <w:r w:rsidRPr="00E37D32">
        <w:rPr>
          <w:noProof/>
        </w:rPr>
        <w:tab/>
      </w:r>
      <w:r w:rsidRPr="00C8147F">
        <w:rPr>
          <w:noProof/>
          <w:u w:val="double"/>
        </w:rPr>
        <w:t>za postupke</w:t>
      </w:r>
      <w:r w:rsidRPr="00C8147F">
        <w:rPr>
          <w:dstrike/>
          <w:noProof/>
          <w:u w:val="double"/>
        </w:rPr>
        <w:t>u pogledu postupaka</w:t>
      </w:r>
      <w:r w:rsidRPr="00E37D32">
        <w:rPr>
          <w:noProof/>
        </w:rPr>
        <w:t xml:space="preserve"> koje posebno zahtijeva Komisija, uključujući njezine vlastite postupke i </w:t>
      </w:r>
      <w:r w:rsidRPr="00C8147F">
        <w:rPr>
          <w:dstrike/>
          <w:noProof/>
          <w:u w:val="double"/>
        </w:rPr>
        <w:t>one</w:t>
      </w:r>
      <w:r w:rsidRPr="00E37D32">
        <w:rPr>
          <w:noProof/>
        </w:rPr>
        <w:t xml:space="preserve"> postupke koji su utvrđeni u temeljnim aktima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ako su pravila i postupci usklađeni s onima koje zahtijeva Komisija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C8147F">
        <w:rPr>
          <w:noProof/>
          <w:u w:val="double"/>
        </w:rPr>
        <w:t>;</w:t>
      </w:r>
      <w:r w:rsidRPr="00C8147F">
        <w:rPr>
          <w:dstrike/>
          <w:noProof/>
          <w:u w:val="double"/>
        </w:rPr>
        <w:t>.</w:t>
      </w:r>
    </w:p>
    <w:p w:rsidR="00C8147F" w:rsidRPr="00C8147F" w:rsidRDefault="00C8147F" w:rsidP="00C8147F">
      <w:pPr>
        <w:rPr>
          <w:noProof/>
        </w:rPr>
      </w:pP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Komisija može odlučiti da </w:t>
      </w:r>
      <w:r w:rsidRPr="00E37D32">
        <w:rPr>
          <w:i/>
          <w:iCs/>
          <w:noProof/>
        </w:rPr>
        <w:t>ex ante</w:t>
      </w:r>
      <w:r w:rsidRPr="00E37D32">
        <w:rPr>
          <w:noProof/>
        </w:rPr>
        <w:t xml:space="preserve"> ocjena kako je navedeno u stavcima 3. i 4. nije potrebna: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p>
    <w:p w:rsidR="00C8147F" w:rsidRPr="00C8147F" w:rsidRDefault="00C8147F" w:rsidP="00C8147F">
      <w:pPr>
        <w:rPr>
          <w:noProof/>
        </w:rPr>
      </w:pPr>
      <w:r w:rsidRPr="00E37D32">
        <w:rPr>
          <w:noProof/>
        </w:rPr>
        <w:t>(</w:t>
      </w:r>
      <w:r w:rsidRPr="00C8147F">
        <w:rPr>
          <w:noProof/>
          <w:u w:val="double"/>
        </w:rPr>
        <w:t>c</w:t>
      </w:r>
      <w:r w:rsidRPr="00C8147F">
        <w:rPr>
          <w:dstrike/>
          <w:noProof/>
          <w:u w:val="double"/>
        </w:rPr>
        <w:t>b</w:t>
      </w:r>
      <w:r w:rsidRPr="00E37D32">
        <w:rPr>
          <w:noProof/>
        </w:rPr>
        <w:t>)</w:t>
      </w:r>
      <w:r w:rsidRPr="00E37D32">
        <w:rPr>
          <w:noProof/>
        </w:rPr>
        <w:tab/>
      </w:r>
      <w:r w:rsidRPr="00C8147F">
        <w:rPr>
          <w:noProof/>
          <w:u w:val="double"/>
        </w:rPr>
        <w:t>za treće zemlje</w:t>
      </w:r>
      <w:r w:rsidRPr="00C8147F">
        <w:rPr>
          <w:dstrike/>
          <w:noProof/>
          <w:u w:val="double"/>
        </w:rPr>
        <w:t>u pogledu trećih zemalja</w:t>
      </w:r>
      <w:r w:rsidRPr="00E37D32">
        <w:rPr>
          <w:noProof/>
        </w:rPr>
        <w:t xml:space="preserve"> ili tijela koja one imenuju, u mjeri u kojoj Komisija zadržava odgovornosti za financijsko upravljanje </w:t>
      </w:r>
      <w:r w:rsidRPr="00C8147F">
        <w:rPr>
          <w:dstrike/>
          <w:noProof/>
          <w:u w:val="double"/>
        </w:rPr>
        <w:t>, a</w:t>
      </w:r>
      <w:r w:rsidRPr="00E37D32">
        <w:rPr>
          <w:noProof/>
        </w:rPr>
        <w:t xml:space="preserve"> kojima se jamči dostatna zaštita financijskih interesa Unije; </w:t>
      </w:r>
      <w:r w:rsidRPr="00C8147F">
        <w:rPr>
          <w:dstrike/>
          <w:noProof/>
        </w:rPr>
        <w:t>ili</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highlight w:val="lightGray"/>
        </w:rPr>
        <w:t>(d)</w:t>
      </w:r>
      <w:r w:rsidRPr="00E37D32">
        <w:rPr>
          <w:noProof/>
        </w:rPr>
        <w:tab/>
      </w:r>
      <w:r w:rsidRPr="00E37D32">
        <w:rPr>
          <w:noProof/>
          <w:highlight w:val="lightGray"/>
        </w:rPr>
        <w:t>za organizacije iz država članica kojima je povjereno izvršenje sredstava Unije u skladu s člankom 62. stavkom 1. točkom (b), za koje je Komisija potvrdila funkcioniranje upravljanja programom i sustava kontrole.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8</w:t>
      </w:r>
      <w:r w:rsidRPr="00C8147F">
        <w:rPr>
          <w:dstrike/>
          <w:noProof/>
          <w:u w:val="double"/>
        </w:rPr>
        <w:t>7</w:t>
      </w:r>
      <w:r w:rsidRPr="00E37D32">
        <w:rPr>
          <w:noProof/>
        </w:rPr>
        <w:t>.</w:t>
      </w:r>
      <w:r w:rsidRPr="00E37D32">
        <w:rPr>
          <w:noProof/>
        </w:rPr>
        <w:tab/>
        <w:t xml:space="preserve">Ako su sustavi, pravila ili postupci osoba ili subjekata iz članka 62. stavka 1. prvog podstavka točke (c) </w:t>
      </w:r>
      <w:r w:rsidRPr="00C8147F">
        <w:rPr>
          <w:dstrike/>
          <w:noProof/>
          <w:u w:val="double"/>
        </w:rPr>
        <w:t>pr</w:t>
      </w:r>
      <w:r w:rsidRPr="00E37D32">
        <w:rPr>
          <w:noProof/>
        </w:rPr>
        <w:t>ocijenjeni kao primjereni, doprinosi Unije tim osobama ili subjektima mogu se izvršavati u skladu s ovom glavom. Ako te osobe ili subjekti sudjeluju u pozivu za podnošenje prijedlogâ, oni moraju poštovati pravila poziva za podnošenje prijedlogâ u skladu s glavom VIII. U takvom slučaju dužnosnik za ovjeravanje može odlučiti potpisati sporazum o doprinosu ili sporazum o financiranju umjesto sporazuma o dodjeli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159.</w:t>
      </w:r>
      <w:r w:rsidRPr="00C8147F">
        <w:rPr>
          <w:i/>
          <w:dstrike/>
          <w:noProof/>
          <w:u w:val="double"/>
        </w:rPr>
        <w:t>155.</w:t>
      </w:r>
    </w:p>
    <w:p w:rsidR="00C8147F" w:rsidRPr="00C8147F" w:rsidRDefault="00C8147F" w:rsidP="00C8147F">
      <w:pPr>
        <w:jc w:val="center"/>
        <w:rPr>
          <w:b/>
          <w:bCs/>
          <w:noProof/>
        </w:rPr>
      </w:pPr>
      <w:r w:rsidRPr="00E37D32">
        <w:rPr>
          <w:b/>
          <w:noProof/>
        </w:rPr>
        <w:t>Izvršenje sredstava Unije i proračunskih jamstava</w:t>
      </w:r>
    </w:p>
    <w:p w:rsidR="00C8147F" w:rsidRPr="00C8147F" w:rsidRDefault="00C8147F" w:rsidP="00C8147F">
      <w:pPr>
        <w:rPr>
          <w:noProof/>
        </w:rPr>
      </w:pPr>
      <w:r w:rsidRPr="00E37D32">
        <w:rPr>
          <w:noProof/>
        </w:rPr>
        <w:t>1.</w:t>
      </w:r>
      <w:r w:rsidRPr="00E37D32">
        <w:rPr>
          <w:noProof/>
        </w:rPr>
        <w:tab/>
        <w:t>Osobe i subjekti koji izvršavaju sredstva Unije ili proračunska jamstva Komisiji dostavljaju:</w:t>
      </w:r>
    </w:p>
    <w:p w:rsidR="00C8147F" w:rsidRPr="00C8147F" w:rsidRDefault="00C8147F" w:rsidP="00C8147F">
      <w:pPr>
        <w:ind w:left="850" w:hanging="850"/>
        <w:rPr>
          <w:noProof/>
        </w:rPr>
      </w:pPr>
      <w:r w:rsidRPr="00E37D32">
        <w:rPr>
          <w:noProof/>
        </w:rPr>
        <w:tab/>
        <w:t>(a)</w:t>
      </w:r>
      <w:r w:rsidRPr="00E37D32">
        <w:rPr>
          <w:noProof/>
        </w:rPr>
        <w:tab/>
        <w:t xml:space="preserve">izvješće o izvršenju sredstava Unije ili proračunskih jamstava, među ostalim o ispunjavanju uvjeta ili postizanju rezultata iz članka </w:t>
      </w:r>
      <w:r w:rsidRPr="00C8147F">
        <w:rPr>
          <w:noProof/>
          <w:u w:val="double"/>
        </w:rPr>
        <w:t>126.</w:t>
      </w:r>
      <w:r w:rsidRPr="00C8147F">
        <w:rPr>
          <w:dstrike/>
          <w:noProof/>
          <w:u w:val="double"/>
        </w:rPr>
        <w:t>125.</w:t>
      </w:r>
      <w:r w:rsidRPr="00E37D32">
        <w:rPr>
          <w:noProof/>
        </w:rPr>
        <w:t xml:space="preserve"> stavka 1. prvog podstavka točke (a);</w:t>
      </w:r>
    </w:p>
    <w:p w:rsidR="00C8147F" w:rsidRPr="00C8147F" w:rsidRDefault="00C8147F" w:rsidP="00C8147F">
      <w:pPr>
        <w:ind w:left="850" w:hanging="850"/>
        <w:rPr>
          <w:noProof/>
        </w:rPr>
      </w:pPr>
      <w:r w:rsidRPr="00E37D32">
        <w:rPr>
          <w:noProof/>
        </w:rPr>
        <w:tab/>
        <w:t>(b)</w:t>
      </w:r>
      <w:r w:rsidRPr="00E37D32">
        <w:rPr>
          <w:noProof/>
        </w:rPr>
        <w:tab/>
        <w:t>ako se doprinosom nadoknađuju rashodi, svoju računovodstvenu dokumentaciju o nastalim rashodima;</w:t>
      </w:r>
    </w:p>
    <w:p w:rsidR="00C8147F" w:rsidRPr="00C8147F" w:rsidRDefault="00C8147F" w:rsidP="00C8147F">
      <w:pPr>
        <w:ind w:left="850" w:hanging="850"/>
        <w:rPr>
          <w:noProof/>
        </w:rPr>
      </w:pPr>
      <w:r w:rsidRPr="00E37D32">
        <w:rPr>
          <w:noProof/>
        </w:rPr>
        <w:tab/>
        <w:t>(c)</w:t>
      </w:r>
      <w:r w:rsidRPr="00E37D32">
        <w:rPr>
          <w:noProof/>
        </w:rPr>
        <w:tab/>
        <w:t>izjavu rukovodstva koja sadržava informacije iz točke (a) i, ako je to primjereno, točke (b) kojom se potvrđuje:</w:t>
      </w:r>
    </w:p>
    <w:p w:rsidR="00C8147F" w:rsidRPr="00C8147F" w:rsidRDefault="00C8147F" w:rsidP="00C8147F">
      <w:pPr>
        <w:ind w:left="1417" w:hanging="567"/>
        <w:rPr>
          <w:noProof/>
        </w:rPr>
      </w:pPr>
      <w:r w:rsidRPr="00E37D32">
        <w:rPr>
          <w:noProof/>
        </w:rPr>
        <w:tab/>
      </w:r>
      <w:r w:rsidRPr="00E37D32">
        <w:rPr>
          <w:noProof/>
          <w:lang w:val="es-ES"/>
        </w:rPr>
        <w:t>i.</w:t>
      </w:r>
      <w:r w:rsidRPr="00E37D32">
        <w:rPr>
          <w:noProof/>
          <w:lang w:val="es-ES"/>
        </w:rPr>
        <w:tab/>
        <w:t>da su informacije na odgovarajući način prikazane, potpune i točne;</w:t>
      </w:r>
    </w:p>
    <w:p w:rsidR="00C8147F" w:rsidRPr="00C8147F" w:rsidRDefault="00C8147F" w:rsidP="00C8147F">
      <w:pPr>
        <w:ind w:left="1417" w:hanging="567"/>
        <w:rPr>
          <w:noProof/>
        </w:rPr>
      </w:pPr>
      <w:r w:rsidRPr="00E37D32">
        <w:rPr>
          <w:noProof/>
          <w:lang w:val="es-ES"/>
        </w:rPr>
        <w:tab/>
        <w:t>ii.</w:t>
      </w:r>
      <w:r w:rsidRPr="00E37D32">
        <w:rPr>
          <w:noProof/>
          <w:lang w:val="es-ES"/>
        </w:rPr>
        <w:tab/>
        <w:t>da su sredstva Unije upotrijebljena u skladu s predviđenom namjenom, kako je utvrđeno sporazumima o doprinosu, sporazumima o financiranju ili sporazumima o jamstvu, ili ako je to primjenjivo, u relevantnim sektorskim pravilima;</w:t>
      </w:r>
    </w:p>
    <w:p w:rsidR="00C8147F" w:rsidRPr="00C8147F" w:rsidRDefault="00C8147F" w:rsidP="00C8147F">
      <w:pPr>
        <w:ind w:left="1417" w:hanging="567"/>
        <w:rPr>
          <w:noProof/>
        </w:rPr>
      </w:pPr>
      <w:r w:rsidRPr="00E37D32">
        <w:rPr>
          <w:noProof/>
          <w:lang w:val="es-ES"/>
        </w:rPr>
        <w:tab/>
        <w:t>iii.</w:t>
      </w:r>
      <w:r w:rsidRPr="00E37D32">
        <w:rPr>
          <w:noProof/>
          <w:lang w:val="es-ES"/>
        </w:rPr>
        <w:tab/>
        <w:t xml:space="preserve">da se postojećim sustavima kontrole osiguravaju potrebna jamstva </w:t>
      </w:r>
      <w:r w:rsidRPr="00C8147F">
        <w:rPr>
          <w:dstrike/>
          <w:noProof/>
          <w:u w:val="double"/>
        </w:rPr>
        <w:t>u pogledu</w:t>
      </w:r>
      <w:r w:rsidRPr="00E37D32">
        <w:rPr>
          <w:noProof/>
          <w:lang w:val="es-ES"/>
        </w:rPr>
        <w:t xml:space="preserve"> zakonitosti i ispravnosti </w:t>
      </w:r>
      <w:r w:rsidRPr="00C8147F">
        <w:rPr>
          <w:dstrike/>
          <w:noProof/>
          <w:u w:val="double"/>
        </w:rPr>
        <w:t>temeljnih</w:t>
      </w:r>
      <w:r w:rsidRPr="00E37D32">
        <w:rPr>
          <w:noProof/>
          <w:lang w:val="es-ES"/>
        </w:rPr>
        <w:t xml:space="preserve"> transakcija;</w:t>
      </w:r>
    </w:p>
    <w:p w:rsidR="00C8147F" w:rsidRPr="00C8147F" w:rsidRDefault="00C8147F" w:rsidP="00C8147F">
      <w:pPr>
        <w:ind w:left="850" w:hanging="850"/>
        <w:rPr>
          <w:noProof/>
        </w:rPr>
      </w:pPr>
      <w:r w:rsidRPr="00E37D32">
        <w:rPr>
          <w:noProof/>
          <w:lang w:val="es-ES"/>
        </w:rPr>
        <w:tab/>
        <w:t>(d)</w:t>
      </w:r>
      <w:r w:rsidRPr="00E37D32">
        <w:rPr>
          <w:noProof/>
          <w:lang w:val="es-ES"/>
        </w:rPr>
        <w:tab/>
        <w:t>sažetak završnih revizorskih izvješća i provedenih kontrola, uključujući analizu naravi i opsega pogrešaka i slabosti utvrđenih u sustavima, te provedenih ili planiranih korektivnih mjera.</w:t>
      </w:r>
    </w:p>
    <w:p w:rsidR="00C8147F" w:rsidRPr="00C8147F" w:rsidRDefault="00C8147F" w:rsidP="00C8147F">
      <w:pPr>
        <w:rPr>
          <w:noProof/>
        </w:rPr>
      </w:pPr>
      <w:r w:rsidRPr="00C8147F">
        <w:rPr>
          <w:noProof/>
          <w:u w:val="double"/>
        </w:rPr>
        <w:t>U slučaju</w:t>
      </w:r>
      <w:r w:rsidRPr="00C8147F">
        <w:rPr>
          <w:dstrike/>
          <w:noProof/>
          <w:u w:val="double"/>
        </w:rPr>
        <w:t>Ako se pribjegava</w:t>
      </w:r>
      <w:r w:rsidRPr="00E37D32">
        <w:rPr>
          <w:noProof/>
        </w:rPr>
        <w:t xml:space="preserve"> međusobno</w:t>
      </w:r>
      <w:r w:rsidRPr="00C8147F">
        <w:rPr>
          <w:noProof/>
          <w:u w:val="double"/>
        </w:rPr>
        <w:t>g</w:t>
      </w:r>
      <w:r w:rsidRPr="00C8147F">
        <w:rPr>
          <w:dstrike/>
          <w:noProof/>
          <w:u w:val="double"/>
        </w:rPr>
        <w:t>m</w:t>
      </w:r>
      <w:r w:rsidRPr="00E37D32">
        <w:rPr>
          <w:noProof/>
        </w:rPr>
        <w:t xml:space="preserve"> oslanjanj</w:t>
      </w:r>
      <w:r w:rsidRPr="00C8147F">
        <w:rPr>
          <w:noProof/>
          <w:u w:val="double"/>
        </w:rPr>
        <w:t>a</w:t>
      </w:r>
      <w:r w:rsidRPr="00C8147F">
        <w:rPr>
          <w:dstrike/>
          <w:noProof/>
          <w:u w:val="double"/>
        </w:rPr>
        <w:t>u</w:t>
      </w:r>
      <w:r w:rsidRPr="00E37D32">
        <w:rPr>
          <w:noProof/>
        </w:rPr>
        <w:t xml:space="preserve"> na revizije kako je navedeno u članku </w:t>
      </w:r>
      <w:r w:rsidRPr="00C8147F">
        <w:rPr>
          <w:noProof/>
          <w:u w:val="double"/>
        </w:rPr>
        <w:t>128.</w:t>
      </w:r>
      <w:r w:rsidRPr="00C8147F">
        <w:rPr>
          <w:dstrike/>
          <w:noProof/>
          <w:u w:val="double"/>
        </w:rPr>
        <w:t>127.</w:t>
      </w:r>
      <w:r w:rsidRPr="00E37D32">
        <w:rPr>
          <w:noProof/>
        </w:rPr>
        <w:t>, sažetak iz prvog podstavka točke (d) ovog stavka uključuje svu relevantnu revizijsku dokumentaciju na koju se treba osloniti.</w:t>
      </w:r>
    </w:p>
    <w:p w:rsidR="00C8147F" w:rsidRPr="00C8147F" w:rsidRDefault="00C8147F" w:rsidP="00C8147F">
      <w:pPr>
        <w:rPr>
          <w:noProof/>
        </w:rPr>
      </w:pPr>
      <w:r w:rsidRPr="00E37D32">
        <w:rPr>
          <w:noProof/>
        </w:rPr>
        <w:t xml:space="preserve">U slučaju djelovanja koja završavaju prije kraja dotične financijske godine, završno izvješće može zamijeniti izjavu rukovodstva iz prvog podstavka točke (c), pod uvjetom da </w:t>
      </w:r>
      <w:r w:rsidRPr="00C8147F">
        <w:rPr>
          <w:noProof/>
          <w:u w:val="double"/>
        </w:rPr>
        <w:t>se dostavi</w:t>
      </w:r>
      <w:r w:rsidRPr="00C8147F">
        <w:rPr>
          <w:dstrike/>
          <w:noProof/>
          <w:u w:val="double"/>
        </w:rPr>
        <w:t>je podneseno</w:t>
      </w:r>
      <w:r w:rsidRPr="00E37D32">
        <w:rPr>
          <w:noProof/>
        </w:rPr>
        <w:t xml:space="preserve"> prije 15. veljače sljedeće financijske godine.</w:t>
      </w:r>
    </w:p>
    <w:p w:rsidR="00C8147F" w:rsidRPr="00C8147F" w:rsidRDefault="00C8147F" w:rsidP="00C8147F">
      <w:pPr>
        <w:rPr>
          <w:noProof/>
        </w:rPr>
      </w:pPr>
      <w:r w:rsidRPr="00E37D32">
        <w:rPr>
          <w:noProof/>
        </w:rPr>
        <w:t xml:space="preserve">Uz dokumente iz prvog podstavka prilaže se mišljenje neovisnog revizorskog tijela, sastavljeno u skladu s međunarodno priznatim revizijskim standardima. U tom se mišljenju utvrđuje funkcioniraju li uspostavljeni sustavi kontrole pravilno i troškovno učinkovito te jesu li </w:t>
      </w:r>
      <w:r w:rsidRPr="00C8147F">
        <w:rPr>
          <w:dstrike/>
          <w:noProof/>
          <w:u w:val="double"/>
        </w:rPr>
        <w:t>temeljne</w:t>
      </w:r>
      <w:r w:rsidRPr="00E37D32">
        <w:rPr>
          <w:noProof/>
        </w:rPr>
        <w:t xml:space="preserve"> transakcije zakonite i pravilne. U mišljenju se navodi i dovodi li revizija u pitanje navode iz izjave rukovodstva iz prvog podstavka točke (c). </w:t>
      </w:r>
      <w:r w:rsidRPr="00C8147F">
        <w:rPr>
          <w:noProof/>
          <w:u w:val="double"/>
        </w:rPr>
        <w:t>Ako</w:t>
      </w:r>
      <w:r w:rsidRPr="00C8147F">
        <w:rPr>
          <w:dstrike/>
          <w:noProof/>
          <w:u w:val="double"/>
        </w:rPr>
        <w:t>U izostanku</w:t>
      </w:r>
      <w:r w:rsidRPr="00E37D32">
        <w:rPr>
          <w:noProof/>
        </w:rPr>
        <w:t xml:space="preserve"> tog mišljenja </w:t>
      </w:r>
      <w:r w:rsidRPr="00C8147F">
        <w:rPr>
          <w:noProof/>
          <w:u w:val="double"/>
        </w:rPr>
        <w:t>nema,</w:t>
      </w:r>
      <w:r w:rsidRPr="00E37D32">
        <w:rPr>
          <w:noProof/>
        </w:rPr>
        <w:t xml:space="preserve"> dužnosnik za ovjeravanje može zahtijevati da mu se drugim neovisnim sredstvima osigura jednakovrijedna razina jamstva.</w:t>
      </w:r>
    </w:p>
    <w:p w:rsidR="00C8147F" w:rsidRPr="00C8147F" w:rsidRDefault="00C8147F" w:rsidP="00C8147F">
      <w:pPr>
        <w:rPr>
          <w:noProof/>
        </w:rPr>
      </w:pPr>
      <w:r w:rsidRPr="00E37D32">
        <w:rPr>
          <w:noProof/>
        </w:rPr>
        <w:t>Dokumenti iz prvog podstavka dostavljaju se Komisiji najkasnije 15. veljače sljedeće financijske godine. Mišljenje iz trećeg podstavka dostavlja se Komisiji najkasnije 15. ožujka te godine.</w:t>
      </w:r>
    </w:p>
    <w:p w:rsidR="00C8147F" w:rsidRPr="00C8147F" w:rsidRDefault="00C8147F" w:rsidP="00C8147F">
      <w:pPr>
        <w:rPr>
          <w:noProof/>
        </w:rPr>
      </w:pPr>
      <w:r w:rsidRPr="00E37D32">
        <w:rPr>
          <w:noProof/>
        </w:rPr>
        <w:t>Obvezama utvrđenima u ovom stavku ne dovodi se u pitanje sporazume sklopljene s EIB-om, EIF-om, organizacijama država članica, međunarodnim organizacijama i trećim zemljama. Kad</w:t>
      </w:r>
      <w:r w:rsidRPr="00C8147F">
        <w:rPr>
          <w:dstrike/>
          <w:noProof/>
          <w:u w:val="double"/>
        </w:rPr>
        <w:t>a</w:t>
      </w:r>
      <w:r w:rsidRPr="00E37D32">
        <w:rPr>
          <w:noProof/>
        </w:rPr>
        <w:t xml:space="preserve"> je riječ o izjavi rukovodstva, takvi sporazumi uključuju barem obvezu tih subjekata da Komisiji svake godine dostave izjavu da su tijekom dotične financijske godine sredstva Unije upotrijebljena i obračunana u skladu sa zahtjevima iz članka </w:t>
      </w:r>
      <w:r w:rsidRPr="00C8147F">
        <w:rPr>
          <w:noProof/>
          <w:u w:val="double"/>
        </w:rPr>
        <w:t>158.</w:t>
      </w:r>
      <w:r w:rsidRPr="00C8147F">
        <w:rPr>
          <w:dstrike/>
          <w:noProof/>
          <w:u w:val="double"/>
        </w:rPr>
        <w:t>154.</w:t>
      </w:r>
      <w:r w:rsidRPr="00E37D32">
        <w:rPr>
          <w:noProof/>
        </w:rPr>
        <w:t xml:space="preserve"> stavaka 3. i 4. i obvezama utvrđenima u takvim sporazumima. Takva se izjava može uključiti u završno izvješće ako je trajanje djelovanja koje se provodi ograničeno na 18 mjeseci.</w:t>
      </w:r>
    </w:p>
    <w:p w:rsidR="00C8147F" w:rsidRPr="00C8147F" w:rsidRDefault="00C8147F" w:rsidP="00C8147F">
      <w:pPr>
        <w:rPr>
          <w:noProof/>
        </w:rPr>
      </w:pPr>
      <w:r w:rsidRPr="00E37D32">
        <w:rPr>
          <w:noProof/>
        </w:rPr>
        <w:t>2.</w:t>
      </w:r>
      <w:r w:rsidRPr="00E37D32">
        <w:rPr>
          <w:noProof/>
        </w:rPr>
        <w:tab/>
        <w:t xml:space="preserve">Pri izvršenju sredstava Unije,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osoba ili subjekt iz članka 62. stavka 1. prvog podstavka točke (c)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osobe i subjekti</w:t>
      </w:r>
      <w:r w:rsidRPr="00E37D32">
        <w:rPr>
          <w:noProof/>
        </w:rPr>
        <w:t xml:space="preserve"> </w:t>
      </w:r>
      <w:r w:rsidRPr="00C8147F">
        <w:rPr>
          <w:dstrike/>
          <w:noProof/>
          <w:u w:val="double"/>
        </w:rPr>
        <w:t>mora</w:t>
      </w:r>
      <w:r w:rsidRPr="00E37D32">
        <w:rPr>
          <w:noProof/>
        </w:rPr>
        <w:t>:</w:t>
      </w:r>
    </w:p>
    <w:p w:rsidR="00C8147F" w:rsidRPr="00C8147F" w:rsidRDefault="00C8147F" w:rsidP="00C8147F">
      <w:pPr>
        <w:ind w:left="850" w:hanging="850"/>
        <w:rPr>
          <w:noProof/>
        </w:rPr>
      </w:pPr>
      <w:r w:rsidRPr="00E37D32">
        <w:rPr>
          <w:noProof/>
        </w:rPr>
        <w:tab/>
        <w:t>(a)</w:t>
      </w:r>
      <w:r w:rsidRPr="00E37D32">
        <w:rPr>
          <w:noProof/>
        </w:rPr>
        <w:tab/>
      </w:r>
      <w:r w:rsidRPr="00C8147F">
        <w:rPr>
          <w:dstrike/>
          <w:noProof/>
        </w:rPr>
        <w:t>poštovati primjenjivo pravo Unije i dogovorene međunarodne standarde i standarde Unije te stoga</w:t>
      </w:r>
      <w:r w:rsidRPr="00E37D32">
        <w:rPr>
          <w:noProof/>
        </w:rPr>
        <w:t xml:space="preserve"> ne smiju podupirati djelovanja kojima se doprinosi pranju novca, financiranju terorizma, izbjegavanju plaćanja poreza, poreznim prijevarama ili utaji poreza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u skladu s primjenjivim pravom Unije te međunarodnim i Unijinim standardima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w:t>
      </w:r>
    </w:p>
    <w:p w:rsidR="00C8147F" w:rsidRPr="00C8147F" w:rsidRDefault="00C8147F" w:rsidP="00C8147F">
      <w:pPr>
        <w:ind w:left="850" w:hanging="850"/>
        <w:rPr>
          <w:noProof/>
        </w:rPr>
      </w:pPr>
      <w:r w:rsidRPr="00E37D32">
        <w:rPr>
          <w:noProof/>
        </w:rPr>
        <w:tab/>
        <w:t>(b)</w:t>
      </w:r>
      <w:r w:rsidRPr="00E37D32">
        <w:rPr>
          <w:noProof/>
        </w:rPr>
        <w:tab/>
        <w:t xml:space="preserve">pri </w:t>
      </w:r>
      <w:r w:rsidRPr="00C8147F">
        <w:rPr>
          <w:noProof/>
          <w:u w:val="double"/>
        </w:rPr>
        <w:t>izvršenju</w:t>
      </w:r>
      <w:r w:rsidRPr="00C8147F">
        <w:rPr>
          <w:dstrike/>
          <w:noProof/>
          <w:u w:val="double"/>
        </w:rPr>
        <w:t>provedbi</w:t>
      </w:r>
      <w:r w:rsidRPr="00E37D32">
        <w:rPr>
          <w:noProof/>
        </w:rPr>
        <w:t xml:space="preserve"> financijskih instrumenata i proračunskih jamstava u skladu s glavom X. ne </w:t>
      </w:r>
      <w:r w:rsidRPr="00C8147F">
        <w:rPr>
          <w:noProof/>
          <w:u w:val="double"/>
        </w:rPr>
        <w:t>smiju</w:t>
      </w:r>
      <w:r w:rsidRPr="00E37D32">
        <w:rPr>
          <w:noProof/>
        </w:rPr>
        <w:t xml:space="preserve"> započinjati ni </w:t>
      </w:r>
      <w:r w:rsidRPr="00C8147F">
        <w:rPr>
          <w:dstrike/>
          <w:noProof/>
          <w:u w:val="double"/>
        </w:rPr>
        <w:t>ne</w:t>
      </w:r>
      <w:r w:rsidRPr="00E37D32">
        <w:rPr>
          <w:noProof/>
        </w:rPr>
        <w:t xml:space="preserve"> ponavljati operacije sa subjektima osnovanima u jurisdikcijama navedenima u relevantnom političkom dokumentu Unije o nekooperativnim jurisdikcijama, ili s poslovnim nastanom u njima, ili za koje se utvrdi da su visokorizične treće zemlje na temelju članka 9. stavka 2. Direktive (EU) 2015/849</w:t>
      </w:r>
      <w:r w:rsidRPr="00C8147F">
        <w:rPr>
          <w:dstrike/>
          <w:noProof/>
          <w:highlight w:val="lightGray"/>
        </w:rPr>
        <w:t>, ili koji se u praksi ne pridržavaju dogovorenih poreznih standarda Unije ili međunarodnih poreznih standarda u vezi s transparentnošću i razmjenom informacija</w:t>
      </w:r>
      <w:r w:rsidRPr="00E37D32">
        <w:rPr>
          <w:noProof/>
        </w:rPr>
        <w:t>.</w:t>
      </w:r>
    </w:p>
    <w:p w:rsidR="00C8147F" w:rsidRPr="00C8147F" w:rsidRDefault="00C8147F" w:rsidP="00C8147F">
      <w:pPr>
        <w:rPr>
          <w:noProof/>
        </w:rPr>
      </w:pPr>
      <w:r w:rsidRPr="00E37D32">
        <w:rPr>
          <w:noProof/>
        </w:rPr>
        <w:t>Subjekti mogu odstupiti od prvog podstavka točke (b) samo ako se djelovanje fizički provodi u jednoj od tih jurisdikcija i ako ne</w:t>
      </w:r>
      <w:r w:rsidRPr="00C8147F">
        <w:rPr>
          <w:noProof/>
          <w:u w:val="double"/>
        </w:rPr>
        <w:t>ma</w:t>
      </w:r>
      <w:r w:rsidRPr="00E37D32">
        <w:rPr>
          <w:noProof/>
        </w:rPr>
        <w:t xml:space="preserve"> </w:t>
      </w:r>
      <w:r w:rsidRPr="00C8147F">
        <w:rPr>
          <w:noProof/>
          <w:u w:val="double"/>
        </w:rPr>
        <w:t>naznaka</w:t>
      </w:r>
      <w:r w:rsidRPr="00E37D32">
        <w:rPr>
          <w:noProof/>
        </w:rPr>
        <w:t xml:space="preserve"> </w:t>
      </w:r>
      <w:r w:rsidRPr="00C8147F">
        <w:rPr>
          <w:dstrike/>
          <w:noProof/>
          <w:u w:val="double"/>
        </w:rPr>
        <w:t>postoji nijedan pokazatelj</w:t>
      </w:r>
      <w:r w:rsidRPr="00E37D32">
        <w:rPr>
          <w:noProof/>
        </w:rPr>
        <w:t xml:space="preserve"> da relevantna operacija </w:t>
      </w:r>
      <w:r w:rsidRPr="00C8147F">
        <w:rPr>
          <w:noProof/>
          <w:u w:val="double"/>
        </w:rPr>
        <w:t>pripada u</w:t>
      </w:r>
      <w:r w:rsidRPr="00C8147F">
        <w:rPr>
          <w:dstrike/>
          <w:noProof/>
          <w:u w:val="double"/>
        </w:rPr>
        <w:t>potpada pod</w:t>
      </w:r>
      <w:r w:rsidRPr="00E37D32">
        <w:rPr>
          <w:noProof/>
        </w:rPr>
        <w:t xml:space="preserve"> neku od kategorija navedenih u prvom podstavku točki (a).</w:t>
      </w:r>
    </w:p>
    <w:p w:rsidR="00C8147F" w:rsidRPr="00C8147F" w:rsidRDefault="00C8147F" w:rsidP="00C8147F">
      <w:pPr>
        <w:rPr>
          <w:noProof/>
          <w:highlight w:val="lightGray"/>
        </w:rPr>
      </w:pPr>
      <w:r w:rsidRPr="00C8147F">
        <w:rPr>
          <w:dstrike/>
          <w:noProof/>
          <w:highlight w:val="lightGray"/>
        </w:rPr>
        <w:t>Pri sklapanju sporazuma s financijskim posrednicima</w:t>
      </w:r>
      <w:r w:rsidRPr="00E37D32">
        <w:rPr>
          <w:noProof/>
        </w:rPr>
        <w:t xml:space="preserve"> </w:t>
      </w:r>
      <w:r w:rsidRPr="00C8147F">
        <w:rPr>
          <w:noProof/>
          <w:u w:val="double"/>
        </w:rPr>
        <w:t>S</w:t>
      </w:r>
      <w:r w:rsidRPr="00C8147F">
        <w:rPr>
          <w:dstrike/>
          <w:noProof/>
          <w:u w:val="double"/>
        </w:rPr>
        <w:t>s</w:t>
      </w:r>
      <w:r w:rsidRPr="00E37D32">
        <w:rPr>
          <w:noProof/>
        </w:rPr>
        <w:t xml:space="preserve">ubjekti koji izvršavaju financijske instrumente i proračunska jamstva u skladu s glavom X. </w:t>
      </w:r>
      <w:r w:rsidRPr="00C8147F">
        <w:rPr>
          <w:dstrike/>
          <w:noProof/>
          <w:highlight w:val="lightGray"/>
        </w:rPr>
        <w:t>prenose zahtjeve iz ovog stavka u relevantne sporazume i zahtijevaju od financijskih posrednika da ih izvješćuju o njihovom poštovanju.</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osiguravaju da: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872F89">
      <w:pPr>
        <w:rPr>
          <w:noProof/>
          <w:highlight w:val="lightGray"/>
        </w:rPr>
      </w:pPr>
      <w:r w:rsidRPr="00E37D32">
        <w:rPr>
          <w:noProof/>
          <w:highlight w:val="lightGray"/>
        </w:rPr>
        <w:t>treće strane kojima oni izravno pružaju potporu iz proračuna ispunjavaju zahtjeve iz točaka (a) i (b) prvog podstavka;</w:t>
      </w:r>
    </w:p>
    <w:p w:rsidR="00C8147F" w:rsidRPr="00C8147F" w:rsidRDefault="00C8147F" w:rsidP="00872F89">
      <w:pPr>
        <w:rPr>
          <w:noProof/>
          <w:highlight w:val="lightGray"/>
        </w:rPr>
      </w:pPr>
      <w:r w:rsidRPr="00E37D32">
        <w:rPr>
          <w:noProof/>
          <w:highlight w:val="lightGray"/>
        </w:rPr>
        <w:t>ostale treće strane imaju pravila, postupke i korektivne mjere koji su u skladu s člankom 158. stavkom 4., a posebno njegovim prvim podstavkom točkom (a), ocijenjeni kao primjereni kako bi se osiguralo da te treće strane ostvare potporu iz proračuna pod uvjetom da poštuju standarde Unije ili jednakovrijedne međunarodne standarde o pranju novca, financiranju terorizma, izbjegavanju plaćanja poreza, poreznim prijevarama ili utaji poreza.</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sz w:val="20"/>
          <w:szCs w:val="20"/>
          <w:highlight w:val="lightGray"/>
          <w:u w:val="single"/>
        </w:rPr>
      </w:pPr>
      <w:r w:rsidRPr="00E37D32">
        <w:rPr>
          <w:noProof/>
          <w:highlight w:val="lightGray"/>
        </w:rPr>
        <w:t xml:space="preserve">Pri sklapanju sporazuma s financijskim posrednicima, subjekti koji izvršavaju financijske instrumente i proračunska jamstva u skladu s glavom X. zahtijevaju od financijskih posrednika da ih izvješćuju o poštovanju zahtjeva iz ovog stavka.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3.</w:t>
      </w:r>
      <w:r w:rsidRPr="00E37D32">
        <w:rPr>
          <w:noProof/>
        </w:rPr>
        <w:tab/>
        <w:t xml:space="preserve">Pri </w:t>
      </w:r>
      <w:r w:rsidRPr="00C8147F">
        <w:rPr>
          <w:noProof/>
          <w:u w:val="double"/>
        </w:rPr>
        <w:t>izvršenju</w:t>
      </w:r>
      <w:r w:rsidRPr="00C8147F">
        <w:rPr>
          <w:dstrike/>
          <w:noProof/>
          <w:u w:val="double"/>
        </w:rPr>
        <w:t>provedbi</w:t>
      </w:r>
      <w:r w:rsidRPr="00E37D32">
        <w:rPr>
          <w:noProof/>
        </w:rPr>
        <w:t xml:space="preserve"> financijskih instrumenata i proračunskih jamstava u skladu s glavom X. osobe i subjekti primjenjuju načela i standarde utvrđene u pravu Unije o sprečavanju korištenja financijskim sustavom u svrhu pranja novca i financiranja terorizma, a posebno Uredbom (EU) 2015/847 Europskog parlamenta i Vijeća</w:t>
      </w:r>
      <w:r w:rsidRPr="00872F89">
        <w:rPr>
          <w:rStyle w:val="FootnoteReference"/>
          <w:noProof/>
        </w:rPr>
        <w:footnoteReference w:id="88"/>
      </w:r>
      <w:r w:rsidRPr="00E37D32">
        <w:rPr>
          <w:noProof/>
        </w:rPr>
        <w:t xml:space="preserve"> i Direktivom (EU) 2015/849. Oni financiranje na temelju ove Uredbe uvjetuju objavom informacija o stvarnom vlasništvu u skladu s Direktivom (EU) 2015/849 i objavljuju podatke iz izvješća po zemljama u smislu članka 89. stavka 1. Direktive 2013/36/EU Europskog parlamenta i Vijeća</w:t>
      </w:r>
      <w:r w:rsidRPr="00872F89">
        <w:rPr>
          <w:rStyle w:val="FootnoteReference"/>
          <w:noProof/>
        </w:rPr>
        <w:footnoteReference w:id="89"/>
      </w:r>
      <w:r w:rsidRPr="00E37D32">
        <w:rPr>
          <w:noProof/>
        </w:rPr>
        <w:t>.</w:t>
      </w:r>
    </w:p>
    <w:p w:rsidR="00C8147F" w:rsidRPr="00C8147F" w:rsidRDefault="00C8147F" w:rsidP="00C8147F">
      <w:pPr>
        <w:rPr>
          <w:noProof/>
        </w:rPr>
      </w:pPr>
      <w:r w:rsidRPr="00E37D32">
        <w:rPr>
          <w:noProof/>
        </w:rPr>
        <w:t>4.</w:t>
      </w:r>
      <w:r w:rsidRPr="00E37D32">
        <w:rPr>
          <w:noProof/>
        </w:rPr>
        <w:tab/>
        <w:t>Komisija provjerava jesu li sredstva Unije ili proračunska jamstva upotrijebljen</w:t>
      </w:r>
      <w:r w:rsidRPr="00C8147F">
        <w:rPr>
          <w:noProof/>
          <w:u w:val="double"/>
        </w:rPr>
        <w:t>a</w:t>
      </w:r>
      <w:r w:rsidRPr="00C8147F">
        <w:rPr>
          <w:dstrike/>
          <w:noProof/>
          <w:u w:val="double"/>
        </w:rPr>
        <w:t>i</w:t>
      </w:r>
      <w:r w:rsidRPr="00E37D32">
        <w:rPr>
          <w:noProof/>
        </w:rPr>
        <w:t xml:space="preserve"> u skladu s uvjetima utvrđenima u relevantnim sporazumima. Ako se troškovi osobe ili subjekta nadoknađuju na temelju jedne od pojednostavnjenih mogućnosti obračuna troškova u skladu s člankom </w:t>
      </w:r>
      <w:r w:rsidRPr="00C8147F">
        <w:rPr>
          <w:noProof/>
          <w:u w:val="double"/>
        </w:rPr>
        <w:t>126.</w:t>
      </w:r>
      <w:r w:rsidRPr="00C8147F">
        <w:rPr>
          <w:dstrike/>
          <w:noProof/>
          <w:u w:val="double"/>
        </w:rPr>
        <w:t>125.</w:t>
      </w:r>
      <w:r w:rsidRPr="00E37D32">
        <w:rPr>
          <w:noProof/>
        </w:rPr>
        <w:t xml:space="preserve"> stavkom 1. prvim podstavkom točkama (c), (d) i (e), članak </w:t>
      </w:r>
      <w:r w:rsidRPr="00C8147F">
        <w:rPr>
          <w:noProof/>
          <w:u w:val="double"/>
        </w:rPr>
        <w:t>185.</w:t>
      </w:r>
      <w:r w:rsidRPr="00C8147F">
        <w:rPr>
          <w:dstrike/>
          <w:noProof/>
          <w:u w:val="double"/>
        </w:rPr>
        <w:t>181.</w:t>
      </w:r>
      <w:r w:rsidRPr="00E37D32">
        <w:rPr>
          <w:noProof/>
        </w:rPr>
        <w:t xml:space="preserve"> točke od 1. do 5. i članci </w:t>
      </w:r>
      <w:r w:rsidRPr="00C8147F">
        <w:rPr>
          <w:noProof/>
          <w:u w:val="double"/>
        </w:rPr>
        <w:t>186.</w:t>
      </w:r>
      <w:r w:rsidRPr="00C8147F">
        <w:rPr>
          <w:dstrike/>
          <w:noProof/>
          <w:u w:val="double"/>
        </w:rPr>
        <w:t>182.</w:t>
      </w:r>
      <w:r w:rsidRPr="00E37D32">
        <w:rPr>
          <w:noProof/>
        </w:rPr>
        <w:t xml:space="preserve"> do </w:t>
      </w:r>
      <w:r w:rsidRPr="00C8147F">
        <w:rPr>
          <w:noProof/>
          <w:u w:val="double"/>
        </w:rPr>
        <w:t>189.</w:t>
      </w:r>
      <w:r w:rsidRPr="00C8147F">
        <w:rPr>
          <w:dstrike/>
          <w:noProof/>
          <w:u w:val="double"/>
        </w:rPr>
        <w:t>185.</w:t>
      </w:r>
      <w:r w:rsidRPr="00E37D32">
        <w:rPr>
          <w:noProof/>
        </w:rPr>
        <w:t xml:space="preserve"> primjenjuju se </w:t>
      </w:r>
      <w:r w:rsidRPr="00E37D32">
        <w:rPr>
          <w:i/>
          <w:iCs/>
          <w:noProof/>
        </w:rPr>
        <w:t>mutatis mutandis</w:t>
      </w:r>
      <w:r w:rsidRPr="00E37D32">
        <w:rPr>
          <w:noProof/>
        </w:rPr>
        <w:t xml:space="preserve">. Ako su sredstva Unije ili proračunsko jamstvo upotrijebljeni na način kojim se krše obveze iz relevantnih sporazuma, primjenjuje se članak </w:t>
      </w:r>
      <w:r w:rsidRPr="00C8147F">
        <w:rPr>
          <w:noProof/>
          <w:u w:val="double"/>
        </w:rPr>
        <w:t>133</w:t>
      </w:r>
      <w:r w:rsidRPr="00C8147F">
        <w:rPr>
          <w:dstrike/>
          <w:noProof/>
          <w:u w:val="double"/>
        </w:rPr>
        <w:t>131</w:t>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5.</w:t>
      </w:r>
      <w:r w:rsidRPr="00E37D32">
        <w:rPr>
          <w:noProof/>
        </w:rPr>
        <w:tab/>
      </w:r>
      <w:r w:rsidRPr="00E37D32">
        <w:rPr>
          <w:noProof/>
          <w:highlight w:val="lightGray"/>
        </w:rPr>
        <w:t>Članak 36. stavak 6. točke (a) i (b) primjenjuju se na osobe ili subjekte koji izvršavaju sredstva Unije u skladu s člankom 62. stavkom 1. prvim podstavkom točkom (c) u pogledu njihovih izravnih primatelja i stvarnih vlasnika tih primatelja u mjeri u kojoj se podaci o stvarnim vlasnicima prikupljaju u skladu s njihovim pravilima i postupcima.</w:t>
      </w:r>
    </w:p>
    <w:p w:rsidR="00C8147F" w:rsidRPr="00C8147F" w:rsidRDefault="00C8147F" w:rsidP="00C8147F">
      <w:pPr>
        <w:rPr>
          <w:noProof/>
        </w:rPr>
      </w:pPr>
      <w:r w:rsidRPr="00E37D32">
        <w:rPr>
          <w:noProof/>
          <w:highlight w:val="lightGray"/>
        </w:rPr>
        <w:t>6.</w:t>
      </w:r>
      <w:r w:rsidRPr="00E37D32">
        <w:rPr>
          <w:noProof/>
        </w:rPr>
        <w:tab/>
      </w:r>
      <w:r w:rsidRPr="00E37D32">
        <w:rPr>
          <w:noProof/>
          <w:highlight w:val="lightGray"/>
        </w:rPr>
        <w:t>Zahtjevi iz članka 38. stavka 6. primjenjuju se na osobe ili subjekte koji izvršavaju sredstva Unije u skladu s člankom 62. stavkom 1. prvim podstavkom točkom (c) ako je iznos financijske potpore koji osobe ili subjekti izravno pružaju trećim stranama veći od 500 000 EUR.</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7</w:t>
      </w:r>
      <w:r w:rsidRPr="00C8147F">
        <w:rPr>
          <w:dstrike/>
          <w:noProof/>
          <w:u w:val="double"/>
        </w:rPr>
        <w:t>5</w:t>
      </w:r>
      <w:r w:rsidRPr="00E37D32">
        <w:rPr>
          <w:noProof/>
        </w:rPr>
        <w:t>.</w:t>
      </w:r>
      <w:r w:rsidRPr="00E37D32">
        <w:rPr>
          <w:noProof/>
        </w:rPr>
        <w:tab/>
        <w:t xml:space="preserve">U djelovanjima s više donatora, u kojima se doprinosom Unije nadoknađuju rashodi, </w:t>
      </w:r>
      <w:r w:rsidRPr="00C8147F">
        <w:rPr>
          <w:noProof/>
          <w:u w:val="double"/>
        </w:rPr>
        <w:t>u postupku</w:t>
      </w:r>
      <w:r w:rsidRPr="00C8147F">
        <w:rPr>
          <w:dstrike/>
          <w:noProof/>
          <w:u w:val="double"/>
        </w:rPr>
        <w:t>postupak</w:t>
      </w:r>
      <w:r w:rsidRPr="00E37D32">
        <w:rPr>
          <w:noProof/>
        </w:rPr>
        <w:t xml:space="preserve"> iz stavka 4. </w:t>
      </w:r>
      <w:r w:rsidRPr="00C8147F">
        <w:rPr>
          <w:noProof/>
          <w:u w:val="double"/>
        </w:rPr>
        <w:t>provjerava se</w:t>
      </w:r>
      <w:r w:rsidRPr="00C8147F">
        <w:rPr>
          <w:dstrike/>
          <w:noProof/>
          <w:u w:val="double"/>
        </w:rPr>
        <w:t>sastoji se od provjere toga</w:t>
      </w:r>
      <w:r w:rsidRPr="00E37D32">
        <w:rPr>
          <w:noProof/>
        </w:rPr>
        <w:t xml:space="preserve"> jesu li iznos koji odgovara iznosu koji je Komisija isplatila za dotično djelovanje osoba ili subjekt upotrijebili u skladu s uvjetima utvrđenima u relevantnom sporazumu o dodjeli bespovratnih sredstava, sporazumu o doprinosu ili sporazumu o financiranju.</w:t>
      </w:r>
    </w:p>
    <w:p w:rsidR="00C8147F" w:rsidRPr="00C8147F" w:rsidRDefault="00C8147F" w:rsidP="00C8147F">
      <w:pPr>
        <w:rPr>
          <w:noProof/>
        </w:rPr>
      </w:pPr>
      <w:r w:rsidRPr="00C8147F">
        <w:rPr>
          <w:noProof/>
          <w:u w:val="double"/>
        </w:rPr>
        <w:t>8</w:t>
      </w:r>
      <w:r w:rsidRPr="00C8147F">
        <w:rPr>
          <w:dstrike/>
          <w:noProof/>
          <w:u w:val="double"/>
        </w:rPr>
        <w:t>6</w:t>
      </w:r>
      <w:r w:rsidRPr="00E37D32">
        <w:rPr>
          <w:noProof/>
        </w:rPr>
        <w:t>.</w:t>
      </w:r>
      <w:r w:rsidRPr="00E37D32">
        <w:rPr>
          <w:noProof/>
        </w:rPr>
        <w:tab/>
        <w:t xml:space="preserve">U sporazumima o doprinosu, sporazumima o financiranju i sporazumima o jamstvu moraju se jasno utvrditi odgovornosti i obveze osobe ili subjekta koji izvršava sredstva Unije, uključujući obveze iz članka </w:t>
      </w:r>
      <w:r w:rsidRPr="00C8147F">
        <w:rPr>
          <w:noProof/>
          <w:u w:val="double"/>
        </w:rPr>
        <w:t>130.</w:t>
      </w:r>
      <w:r w:rsidRPr="00C8147F">
        <w:rPr>
          <w:dstrike/>
          <w:noProof/>
          <w:u w:val="double"/>
        </w:rPr>
        <w:t>129.</w:t>
      </w:r>
      <w:r w:rsidRPr="00E37D32">
        <w:rPr>
          <w:noProof/>
        </w:rPr>
        <w:t xml:space="preserve"> i uvjete za plaćanje doprinosa. Takvim se sporazumima ujedno, ako je to primjenjivo, utvrđuje uzajamno dogovorena naknada koja mora biti razmjerna uvjetima </w:t>
      </w:r>
      <w:r w:rsidRPr="00C8147F">
        <w:rPr>
          <w:noProof/>
          <w:u w:val="double"/>
        </w:rPr>
        <w:t>provedbe</w:t>
      </w:r>
      <w:r w:rsidRPr="00C8147F">
        <w:rPr>
          <w:dstrike/>
          <w:noProof/>
          <w:u w:val="double"/>
        </w:rPr>
        <w:t>na temelju kojih se provode</w:t>
      </w:r>
      <w:r w:rsidRPr="00E37D32">
        <w:rPr>
          <w:noProof/>
        </w:rPr>
        <w:t xml:space="preserve"> djelovanja, uzimajući u obzir okolnosti krize i nestabilnosti te koja se, ako je to primjereno, temelji na uspješnosti. Ti sporazumi sadržavaju i pravila za izvješćivanje Komisiji o izvršenju zadaća, očekivan</w:t>
      </w:r>
      <w:r w:rsidRPr="00C8147F">
        <w:rPr>
          <w:noProof/>
          <w:u w:val="double"/>
        </w:rPr>
        <w:t>e</w:t>
      </w:r>
      <w:r w:rsidRPr="00C8147F">
        <w:rPr>
          <w:dstrike/>
          <w:noProof/>
          <w:u w:val="double"/>
        </w:rPr>
        <w:t>im</w:t>
      </w:r>
      <w:r w:rsidRPr="00E37D32">
        <w:rPr>
          <w:noProof/>
        </w:rPr>
        <w:t xml:space="preserve"> rezultat</w:t>
      </w:r>
      <w:r w:rsidRPr="00C8147F">
        <w:rPr>
          <w:noProof/>
          <w:u w:val="double"/>
        </w:rPr>
        <w:t>e</w:t>
      </w:r>
      <w:r w:rsidRPr="00C8147F">
        <w:rPr>
          <w:dstrike/>
          <w:noProof/>
          <w:u w:val="double"/>
        </w:rPr>
        <w:t>ima</w:t>
      </w:r>
      <w:r w:rsidRPr="00E37D32">
        <w:rPr>
          <w:noProof/>
        </w:rPr>
        <w:t>, uključujući pokazatelje kojima se mjeri uspješnost</w:t>
      </w:r>
      <w:r w:rsidRPr="00C8147F">
        <w:rPr>
          <w:noProof/>
          <w:u w:val="double"/>
        </w:rPr>
        <w:t>,</w:t>
      </w:r>
      <w:r w:rsidRPr="00E37D32">
        <w:rPr>
          <w:noProof/>
        </w:rPr>
        <w:t xml:space="preserve"> i obvezu osoba ili subjekata koji izvršavaju sredstva Unije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proračunska jamstva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da Komisiju bez </w:t>
      </w:r>
      <w:r w:rsidRPr="00C8147F">
        <w:rPr>
          <w:noProof/>
          <w:u w:val="double"/>
        </w:rPr>
        <w:t>odgode</w:t>
      </w:r>
      <w:r w:rsidRPr="00C8147F">
        <w:rPr>
          <w:dstrike/>
          <w:noProof/>
          <w:u w:val="double"/>
        </w:rPr>
        <w:t>odlaganja</w:t>
      </w:r>
      <w:r w:rsidRPr="00E37D32">
        <w:rPr>
          <w:noProof/>
        </w:rPr>
        <w:t xml:space="preserve"> obavijeste o slučajevima u kojima su utvrđene prijevare ili nepravilnosti i o daljnjem postupanju u vezi s tim slučajevima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te o svim informacijama o slučajevima u kojima se sumnja na prijevaru, korupciju ili kakvu drugu nezakonitu aktivnost kojom se šteti financijskim interesima Unije</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rPr>
          <w:noProof/>
        </w:rPr>
      </w:pPr>
      <w:r w:rsidRPr="00C8147F">
        <w:rPr>
          <w:noProof/>
          <w:u w:val="double"/>
        </w:rPr>
        <w:t>9</w:t>
      </w:r>
      <w:r w:rsidRPr="00C8147F">
        <w:rPr>
          <w:dstrike/>
          <w:noProof/>
          <w:u w:val="double"/>
        </w:rPr>
        <w:t>7</w:t>
      </w:r>
      <w:r w:rsidRPr="00E37D32">
        <w:rPr>
          <w:noProof/>
        </w:rPr>
        <w:t>.</w:t>
      </w:r>
      <w:r w:rsidRPr="00E37D32">
        <w:rPr>
          <w:noProof/>
        </w:rPr>
        <w:tab/>
        <w:t>Svi se sporazumi o doprinosu, sporazumi o financiranju i sporazumi o jamstvu stavljaju na raspolaganje Europskom parlamentu i Vijeću na njihov zahtjev.</w:t>
      </w:r>
    </w:p>
    <w:p w:rsidR="00C8147F" w:rsidRPr="00C8147F" w:rsidRDefault="00C8147F" w:rsidP="00C8147F">
      <w:pPr>
        <w:rPr>
          <w:noProof/>
        </w:rPr>
      </w:pPr>
      <w:r w:rsidRPr="00C8147F">
        <w:rPr>
          <w:noProof/>
          <w:u w:val="double"/>
        </w:rPr>
        <w:t>10</w:t>
      </w:r>
      <w:r w:rsidRPr="00C8147F">
        <w:rPr>
          <w:dstrike/>
          <w:noProof/>
          <w:u w:val="double"/>
        </w:rPr>
        <w:t>8</w:t>
      </w:r>
      <w:r w:rsidRPr="00E37D32">
        <w:rPr>
          <w:noProof/>
        </w:rPr>
        <w:t>.</w:t>
      </w:r>
      <w:r w:rsidRPr="00E37D32">
        <w:rPr>
          <w:noProof/>
        </w:rPr>
        <w:tab/>
        <w:t xml:space="preserve">Ovaj se članak ne primjenjuje na doprinos Unije tijelima Unije na koja se primjenjuje zaseban postupak davanja razrješnice iz članaka 70. i 71., uz iznimku mogućih </w:t>
      </w:r>
      <w:r w:rsidRPr="00E37D32">
        <w:rPr>
          <w:i/>
          <w:iCs/>
          <w:noProof/>
        </w:rPr>
        <w:t>ad hoc</w:t>
      </w:r>
      <w:r w:rsidRPr="00E37D32">
        <w:rPr>
          <w:noProof/>
        </w:rPr>
        <w:t xml:space="preserve"> sporazuma o doprinosu.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160.</w:t>
      </w:r>
      <w:r w:rsidRPr="00C8147F">
        <w:rPr>
          <w:i/>
          <w:dstrike/>
          <w:noProof/>
          <w:u w:val="double"/>
        </w:rPr>
        <w:t>156.</w:t>
      </w:r>
    </w:p>
    <w:p w:rsidR="00C8147F" w:rsidRPr="00C8147F" w:rsidRDefault="00C8147F" w:rsidP="00C8147F">
      <w:pPr>
        <w:jc w:val="center"/>
        <w:rPr>
          <w:b/>
          <w:bCs/>
          <w:noProof/>
        </w:rPr>
      </w:pPr>
      <w:r w:rsidRPr="00E37D32">
        <w:rPr>
          <w:b/>
          <w:noProof/>
        </w:rPr>
        <w:t>Neizravno upravljanje s međunarodnim organizacijama</w:t>
      </w:r>
    </w:p>
    <w:p w:rsidR="00C8147F" w:rsidRPr="00C8147F" w:rsidRDefault="00C8147F" w:rsidP="00C8147F">
      <w:pPr>
        <w:rPr>
          <w:noProof/>
        </w:rPr>
      </w:pPr>
      <w:r w:rsidRPr="00E37D32">
        <w:rPr>
          <w:noProof/>
        </w:rPr>
        <w:t>1.</w:t>
      </w:r>
      <w:r w:rsidRPr="00E37D32">
        <w:rPr>
          <w:noProof/>
        </w:rPr>
        <w:tab/>
        <w:t>Komisija može, u skladu s člankom 62. stavkom 1. prvim podstavkom točkom (c) podtočkom ii., izvršavati proračun neizravno s međunarodnim organizacijama javnog sektora uspostavljeni</w:t>
      </w:r>
      <w:r w:rsidRPr="00C8147F">
        <w:rPr>
          <w:noProof/>
          <w:u w:val="double"/>
        </w:rPr>
        <w:t>ma</w:t>
      </w:r>
      <w:r w:rsidRPr="00C8147F">
        <w:rPr>
          <w:dstrike/>
          <w:noProof/>
          <w:u w:val="double"/>
        </w:rPr>
        <w:t>h</w:t>
      </w:r>
      <w:r w:rsidRPr="00E37D32">
        <w:rPr>
          <w:noProof/>
        </w:rPr>
        <w:t xml:space="preserve"> međunarodnim sporazumima („međunarodne organizacije”) i sa specijaliziranim agencijama koje takve organizacije osnuju. Ti se sporazumi prosljeđuju Komisiji kao dio procjene koju Komisija provodi u skladu s člankom </w:t>
      </w:r>
      <w:r w:rsidRPr="00C8147F">
        <w:rPr>
          <w:noProof/>
          <w:u w:val="double"/>
        </w:rPr>
        <w:t>158.</w:t>
      </w:r>
      <w:r w:rsidRPr="00C8147F">
        <w:rPr>
          <w:dstrike/>
          <w:noProof/>
          <w:u w:val="double"/>
        </w:rPr>
        <w:t>154.</w:t>
      </w:r>
      <w:r w:rsidRPr="00E37D32">
        <w:rPr>
          <w:noProof/>
        </w:rPr>
        <w:t xml:space="preserve"> stavkom 3. </w:t>
      </w:r>
    </w:p>
    <w:p w:rsidR="00C8147F" w:rsidRPr="00C8147F" w:rsidRDefault="00C8147F" w:rsidP="00C8147F">
      <w:pPr>
        <w:rPr>
          <w:noProof/>
        </w:rPr>
      </w:pPr>
      <w:r w:rsidRPr="00E37D32">
        <w:rPr>
          <w:noProof/>
          <w:lang w:val="es-ES"/>
        </w:rPr>
        <w:t>2.</w:t>
      </w:r>
      <w:r w:rsidRPr="00E37D32">
        <w:rPr>
          <w:noProof/>
          <w:lang w:val="es-ES"/>
        </w:rPr>
        <w:tab/>
        <w:t>Sljedeće organizacije smatraju se međunarodnim organizacijama:</w:t>
      </w:r>
    </w:p>
    <w:p w:rsidR="00C8147F" w:rsidRPr="00C8147F" w:rsidRDefault="00C8147F" w:rsidP="00C8147F">
      <w:pPr>
        <w:ind w:left="850" w:hanging="850"/>
        <w:rPr>
          <w:noProof/>
        </w:rPr>
      </w:pPr>
      <w:r w:rsidRPr="00E37D32">
        <w:rPr>
          <w:noProof/>
          <w:lang w:val="es-ES"/>
        </w:rPr>
        <w:tab/>
        <w:t>(a)</w:t>
      </w:r>
      <w:r w:rsidRPr="00E37D32">
        <w:rPr>
          <w:noProof/>
          <w:lang w:val="es-ES"/>
        </w:rPr>
        <w:tab/>
        <w:t>Međunarodni odbor Crvenog križa;</w:t>
      </w:r>
    </w:p>
    <w:p w:rsidR="00C8147F" w:rsidRPr="00C8147F" w:rsidRDefault="00C8147F" w:rsidP="00C8147F">
      <w:pPr>
        <w:ind w:left="850" w:hanging="850"/>
        <w:rPr>
          <w:noProof/>
        </w:rPr>
      </w:pPr>
      <w:r w:rsidRPr="00E37D32">
        <w:rPr>
          <w:noProof/>
          <w:lang w:val="es-ES"/>
        </w:rPr>
        <w:tab/>
        <w:t>(b)</w:t>
      </w:r>
      <w:r w:rsidRPr="00E37D32">
        <w:rPr>
          <w:noProof/>
          <w:lang w:val="es-ES"/>
        </w:rPr>
        <w:tab/>
        <w:t>Međunarodna federacija nacionalnih društava Crvenog križa i Crvenog polumjeseca.</w:t>
      </w:r>
    </w:p>
    <w:p w:rsidR="00C8147F" w:rsidRPr="00C8147F" w:rsidRDefault="00C8147F" w:rsidP="00C8147F">
      <w:pPr>
        <w:rPr>
          <w:noProof/>
        </w:rPr>
      </w:pPr>
      <w:r w:rsidRPr="00E37D32">
        <w:rPr>
          <w:noProof/>
        </w:rPr>
        <w:t>3.</w:t>
      </w:r>
      <w:r w:rsidRPr="00E37D32">
        <w:rPr>
          <w:noProof/>
        </w:rPr>
        <w:tab/>
        <w:t>Komisija može donijeti propisno opravdanu odluku o tretiranju neprofitne organizacije kao međunarodne organizacije pod uvjetom da ispunjava sljedeće uvjete:</w:t>
      </w:r>
    </w:p>
    <w:p w:rsidR="00C8147F" w:rsidRPr="00C8147F" w:rsidRDefault="00C8147F" w:rsidP="00C8147F">
      <w:pPr>
        <w:ind w:left="850" w:hanging="850"/>
        <w:rPr>
          <w:noProof/>
        </w:rPr>
      </w:pPr>
      <w:r w:rsidRPr="00E37D32">
        <w:rPr>
          <w:noProof/>
        </w:rPr>
        <w:tab/>
        <w:t>(a)</w:t>
      </w:r>
      <w:r w:rsidRPr="00E37D32">
        <w:rPr>
          <w:noProof/>
        </w:rPr>
        <w:tab/>
        <w:t>ima pravnu osobnost i neovisna upravljačka tijela;</w:t>
      </w:r>
    </w:p>
    <w:p w:rsidR="00C8147F" w:rsidRPr="00C8147F" w:rsidRDefault="00C8147F" w:rsidP="00C8147F">
      <w:pPr>
        <w:ind w:left="850" w:hanging="850"/>
        <w:rPr>
          <w:noProof/>
        </w:rPr>
      </w:pPr>
      <w:r w:rsidRPr="00E37D32">
        <w:rPr>
          <w:noProof/>
        </w:rPr>
        <w:tab/>
        <w:t>(b)</w:t>
      </w:r>
      <w:r w:rsidRPr="00E37D32">
        <w:rPr>
          <w:noProof/>
        </w:rPr>
        <w:tab/>
        <w:t>uspostavljena je za izvršenje posebnih zadaća od općeg međunarodnog interesa;</w:t>
      </w:r>
    </w:p>
    <w:p w:rsidR="00C8147F" w:rsidRPr="00C8147F" w:rsidRDefault="00C8147F" w:rsidP="00C8147F">
      <w:pPr>
        <w:ind w:left="850" w:hanging="850"/>
        <w:rPr>
          <w:noProof/>
        </w:rPr>
      </w:pPr>
      <w:r w:rsidRPr="00E37D32">
        <w:rPr>
          <w:noProof/>
        </w:rPr>
        <w:tab/>
      </w:r>
      <w:r w:rsidRPr="00E37D32">
        <w:rPr>
          <w:noProof/>
          <w:lang w:val="es-ES"/>
        </w:rPr>
        <w:t>(c)</w:t>
      </w:r>
      <w:r w:rsidRPr="00E37D32">
        <w:rPr>
          <w:noProof/>
          <w:lang w:val="es-ES"/>
        </w:rPr>
        <w:tab/>
        <w:t>najmanje šest država članica članice su neprofitne organizacije;</w:t>
      </w:r>
    </w:p>
    <w:p w:rsidR="00C8147F" w:rsidRPr="00C8147F" w:rsidRDefault="00C8147F" w:rsidP="00C8147F">
      <w:pPr>
        <w:ind w:left="850" w:hanging="850"/>
        <w:rPr>
          <w:noProof/>
          <w:highlight w:val="lightGray"/>
        </w:rPr>
      </w:pPr>
      <w:r w:rsidRPr="00E37D32">
        <w:rPr>
          <w:noProof/>
          <w:lang w:val="es-ES"/>
        </w:rPr>
        <w:tab/>
      </w:r>
      <w:r w:rsidRPr="00C8147F">
        <w:rPr>
          <w:dstrike/>
          <w:noProof/>
          <w:highlight w:val="lightGray"/>
        </w:rPr>
        <w:t>(d)</w:t>
      </w:r>
      <w:r w:rsidRPr="00E37D32">
        <w:rPr>
          <w:noProof/>
          <w:lang w:val="es-ES"/>
        </w:rPr>
        <w:tab/>
      </w:r>
      <w:r w:rsidRPr="00C8147F">
        <w:rPr>
          <w:dstrike/>
          <w:noProof/>
          <w:highlight w:val="lightGray"/>
        </w:rPr>
        <w:t>ima odgovarajuća financijska jamstva;</w:t>
      </w:r>
    </w:p>
    <w:p w:rsidR="00C8147F" w:rsidRPr="00C8147F" w:rsidRDefault="00C8147F" w:rsidP="00C8147F">
      <w:pPr>
        <w:ind w:left="850" w:hanging="850"/>
        <w:rPr>
          <w:noProof/>
        </w:rPr>
      </w:pPr>
      <w:r w:rsidRPr="00E37D32">
        <w:rPr>
          <w:noProof/>
          <w:lang w:val="es-ES"/>
        </w:rPr>
        <w:tab/>
        <w:t>(</w:t>
      </w:r>
      <w:r w:rsidRPr="00C8147F">
        <w:rPr>
          <w:noProof/>
          <w:u w:val="double"/>
        </w:rPr>
        <w:t>d</w:t>
      </w:r>
      <w:r w:rsidRPr="00C8147F">
        <w:rPr>
          <w:dstrike/>
          <w:noProof/>
          <w:u w:val="double"/>
        </w:rPr>
        <w:t>e</w:t>
      </w:r>
      <w:r w:rsidRPr="00E37D32">
        <w:rPr>
          <w:noProof/>
          <w:lang w:val="es-ES"/>
        </w:rPr>
        <w:t>)</w:t>
      </w:r>
      <w:r w:rsidRPr="00E37D32">
        <w:rPr>
          <w:noProof/>
          <w:lang w:val="es-ES"/>
        </w:rPr>
        <w:tab/>
        <w:t xml:space="preserve">djeluje na temelju stalne strukture i u skladu sa sustavima, pravilima i postupcima koji se mogu procijeniti u skladu s člankom </w:t>
      </w:r>
      <w:r w:rsidRPr="00C8147F">
        <w:rPr>
          <w:noProof/>
          <w:u w:val="double"/>
        </w:rPr>
        <w:t>158.</w:t>
      </w:r>
      <w:r w:rsidRPr="00C8147F">
        <w:rPr>
          <w:dstrike/>
          <w:noProof/>
          <w:u w:val="double"/>
        </w:rPr>
        <w:t>154.</w:t>
      </w:r>
      <w:r w:rsidRPr="00E37D32">
        <w:rPr>
          <w:noProof/>
          <w:lang w:val="es-ES"/>
        </w:rPr>
        <w:t xml:space="preserve"> stavkom 3. </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Tom subjektu se osiguravaju odgovarajuća financijska jamstva uzimajući u obzir doprinos Unije koji mu je povjeren.</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31"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31"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4.</w:t>
      </w:r>
      <w:r w:rsidRPr="00E37D32">
        <w:rPr>
          <w:noProof/>
        </w:rPr>
        <w:tab/>
        <w:t>Ako međunarodna organizacija izvršava sredstva u okviru neizravnog upravljanja, primjenjuju se sporazumi o provjeri koji su s njom sklopljeni.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161.</w:t>
      </w:r>
      <w:r w:rsidRPr="00C8147F">
        <w:rPr>
          <w:i/>
          <w:dstrike/>
          <w:noProof/>
          <w:u w:val="double"/>
        </w:rPr>
        <w:t>157.</w:t>
      </w:r>
    </w:p>
    <w:p w:rsidR="00C8147F" w:rsidRPr="00C8147F" w:rsidRDefault="00C8147F" w:rsidP="00C8147F">
      <w:pPr>
        <w:jc w:val="center"/>
        <w:rPr>
          <w:b/>
          <w:bCs/>
          <w:noProof/>
        </w:rPr>
      </w:pPr>
      <w:r w:rsidRPr="00E37D32">
        <w:rPr>
          <w:b/>
          <w:noProof/>
        </w:rPr>
        <w:t>Neizravno upravljanje s organizacijama država članica</w:t>
      </w:r>
    </w:p>
    <w:p w:rsidR="00C8147F" w:rsidRPr="00C8147F" w:rsidRDefault="00C8147F" w:rsidP="00C8147F">
      <w:pPr>
        <w:rPr>
          <w:noProof/>
        </w:rPr>
      </w:pPr>
      <w:r w:rsidRPr="00E37D32">
        <w:rPr>
          <w:noProof/>
        </w:rPr>
        <w:t>1.</w:t>
      </w:r>
      <w:r w:rsidRPr="00E37D32">
        <w:rPr>
          <w:noProof/>
        </w:rPr>
        <w:tab/>
        <w:t xml:space="preserve">Komisija može u skladu s člankom 62. stavkom 1. prvim podstavkom točkom (c) podtočkama v. i vi. neizravno izvršavati proračun </w:t>
      </w:r>
      <w:r w:rsidRPr="00C8147F">
        <w:rPr>
          <w:noProof/>
          <w:u w:val="double"/>
        </w:rPr>
        <w:t>s organizacijama</w:t>
      </w:r>
      <w:r w:rsidRPr="00C8147F">
        <w:rPr>
          <w:dstrike/>
          <w:noProof/>
          <w:u w:val="double"/>
        </w:rPr>
        <w:t>preko organizacija</w:t>
      </w:r>
      <w:r w:rsidRPr="00E37D32">
        <w:rPr>
          <w:noProof/>
        </w:rPr>
        <w:t xml:space="preserve"> država članica.</w:t>
      </w:r>
    </w:p>
    <w:p w:rsidR="00C8147F" w:rsidRPr="00C8147F" w:rsidRDefault="00C8147F" w:rsidP="00C8147F">
      <w:pPr>
        <w:rPr>
          <w:noProof/>
        </w:rPr>
      </w:pPr>
      <w:r w:rsidRPr="00E37D32">
        <w:rPr>
          <w:noProof/>
        </w:rPr>
        <w:t>2.</w:t>
      </w:r>
      <w:r w:rsidRPr="00E37D32">
        <w:rPr>
          <w:noProof/>
        </w:rPr>
        <w:tab/>
        <w:t xml:space="preserve">Pri neizravnom izvršenju proračuna s organizacijama država članica, Komisija se oslanja na sustave, pravila i postupke tih organizacija koji su ocijenjeni u skladu s člankom </w:t>
      </w:r>
      <w:r w:rsidRPr="00C8147F">
        <w:rPr>
          <w:noProof/>
          <w:u w:val="double"/>
        </w:rPr>
        <w:t>158.</w:t>
      </w:r>
      <w:r w:rsidRPr="00C8147F">
        <w:rPr>
          <w:dstrike/>
          <w:noProof/>
          <w:u w:val="double"/>
        </w:rPr>
        <w:t>154.</w:t>
      </w:r>
      <w:r w:rsidRPr="00E37D32">
        <w:rPr>
          <w:noProof/>
        </w:rPr>
        <w:t xml:space="preserve"> stavcima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2.,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3. i 4.</w:t>
      </w:r>
    </w:p>
    <w:p w:rsidR="00C8147F" w:rsidRPr="00C8147F" w:rsidRDefault="00C8147F" w:rsidP="00C8147F">
      <w:pPr>
        <w:rPr>
          <w:noProof/>
        </w:rPr>
      </w:pPr>
      <w:r w:rsidRPr="00E37D32">
        <w:rPr>
          <w:noProof/>
        </w:rPr>
        <w:t>3.</w:t>
      </w:r>
      <w:r w:rsidRPr="00E37D32">
        <w:rPr>
          <w:noProof/>
        </w:rPr>
        <w:tab/>
        <w:t xml:space="preserve">Okvirnim sporazumima o financijskom partnerstvu sklopljenima s organizacijama država članica u skladu s člankom </w:t>
      </w:r>
      <w:r w:rsidRPr="00C8147F">
        <w:rPr>
          <w:noProof/>
          <w:u w:val="double"/>
        </w:rPr>
        <w:t>132.</w:t>
      </w:r>
      <w:r w:rsidRPr="00C8147F">
        <w:rPr>
          <w:dstrike/>
          <w:noProof/>
          <w:u w:val="double"/>
        </w:rPr>
        <w:t>130.</w:t>
      </w:r>
      <w:r w:rsidRPr="00E37D32">
        <w:rPr>
          <w:noProof/>
        </w:rPr>
        <w:t xml:space="preserve"> dodatno se određuju opseg i načini međusobnog oslanjanja na sustave, pravila i postupke organizacija država članica te ti sporazumi mogu uključivati posebne odredbe o međusobnom oslanjanju na ocjene i revizije kako je navedeno u člancima </w:t>
      </w:r>
      <w:r w:rsidRPr="00C8147F">
        <w:rPr>
          <w:noProof/>
          <w:u w:val="double"/>
        </w:rPr>
        <w:t>127.</w:t>
      </w:r>
      <w:r w:rsidRPr="00C8147F">
        <w:rPr>
          <w:dstrike/>
          <w:noProof/>
          <w:u w:val="double"/>
        </w:rPr>
        <w:t>126.</w:t>
      </w:r>
      <w:r w:rsidRPr="00E37D32">
        <w:rPr>
          <w:noProof/>
        </w:rPr>
        <w:t xml:space="preserve"> i </w:t>
      </w:r>
      <w:r w:rsidRPr="00C8147F">
        <w:rPr>
          <w:noProof/>
          <w:u w:val="double"/>
        </w:rPr>
        <w:t>128</w:t>
      </w:r>
      <w:r w:rsidRPr="00C8147F">
        <w:rPr>
          <w:dstrike/>
          <w:noProof/>
          <w:u w:val="double"/>
        </w:rPr>
        <w:t>127</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162.</w:t>
      </w:r>
      <w:r w:rsidRPr="00C8147F">
        <w:rPr>
          <w:i/>
          <w:dstrike/>
          <w:noProof/>
          <w:u w:val="double"/>
        </w:rPr>
        <w:t>158.</w:t>
      </w:r>
    </w:p>
    <w:p w:rsidR="00C8147F" w:rsidRPr="00C8147F" w:rsidRDefault="00C8147F" w:rsidP="00C8147F">
      <w:pPr>
        <w:jc w:val="center"/>
        <w:rPr>
          <w:b/>
          <w:bCs/>
          <w:noProof/>
        </w:rPr>
      </w:pPr>
      <w:r w:rsidRPr="00E37D32">
        <w:rPr>
          <w:b/>
          <w:noProof/>
        </w:rPr>
        <w:t>Neizravno upravljanje s trećim zemljama</w:t>
      </w:r>
    </w:p>
    <w:p w:rsidR="00C8147F" w:rsidRPr="00C8147F" w:rsidRDefault="00C8147F" w:rsidP="00C8147F">
      <w:pPr>
        <w:rPr>
          <w:noProof/>
        </w:rPr>
      </w:pPr>
      <w:r w:rsidRPr="00E37D32">
        <w:rPr>
          <w:noProof/>
        </w:rPr>
        <w:t>1.</w:t>
      </w:r>
      <w:r w:rsidRPr="00E37D32">
        <w:rPr>
          <w:noProof/>
        </w:rPr>
        <w:tab/>
        <w:t>Komisija može neizravno izvršavati proračun s trećom zemljom ili tijelima koja je ta zemlja imenovala kako je navedeno u članku 62. stavku 1. prvom podstavku točki (c) podtočki i. sklapanjem sporazuma o financiranju u kojem se opisuje intervencija Unije u trećoj zemlji i utvrđuje način izvršenja za svaki dio djelovanja.</w:t>
      </w:r>
    </w:p>
    <w:p w:rsidR="00C8147F" w:rsidRPr="00C8147F" w:rsidRDefault="00C8147F" w:rsidP="00C8147F">
      <w:pPr>
        <w:rPr>
          <w:noProof/>
        </w:rPr>
      </w:pPr>
      <w:r w:rsidRPr="00E37D32">
        <w:rPr>
          <w:noProof/>
        </w:rPr>
        <w:t>2.</w:t>
      </w:r>
      <w:r w:rsidRPr="00E37D32">
        <w:rPr>
          <w:noProof/>
        </w:rPr>
        <w:tab/>
        <w:t xml:space="preserve">Za dio djelovanja koje se neizravno izvršava s trećom zemljom ili tijelima koja je ona imenovala, sporazumom o financiranju jasno se utvrđuju, uz elemente iz članka </w:t>
      </w:r>
      <w:r w:rsidRPr="00C8147F">
        <w:rPr>
          <w:noProof/>
          <w:u w:val="double"/>
        </w:rPr>
        <w:t>159. stavka 8.</w:t>
      </w:r>
      <w:r w:rsidRPr="00C8147F">
        <w:rPr>
          <w:dstrike/>
          <w:noProof/>
          <w:u w:val="double"/>
        </w:rPr>
        <w:t>155. stavka 5.</w:t>
      </w:r>
      <w:r w:rsidRPr="00E37D32">
        <w:rPr>
          <w:noProof/>
        </w:rPr>
        <w:t xml:space="preserve">, uloge i odgovornosti treće zemlje i Komisije </w:t>
      </w:r>
      <w:r w:rsidRPr="00C8147F">
        <w:rPr>
          <w:noProof/>
          <w:u w:val="double"/>
        </w:rPr>
        <w:t>pri</w:t>
      </w:r>
      <w:r w:rsidRPr="00C8147F">
        <w:rPr>
          <w:dstrike/>
          <w:noProof/>
          <w:u w:val="double"/>
        </w:rPr>
        <w:t>u</w:t>
      </w:r>
      <w:r w:rsidRPr="00E37D32">
        <w:rPr>
          <w:noProof/>
        </w:rPr>
        <w:t xml:space="preserve"> izvršenju sredstava. Sporazumom o financiranju ujedno se određuju pravila i postupci koje treća zemlja treba primjenjivati pri izvršenju sredstava Unije.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163.</w:t>
      </w:r>
      <w:r w:rsidRPr="00C8147F">
        <w:rPr>
          <w:i/>
          <w:dstrike/>
          <w:noProof/>
          <w:u w:val="double"/>
        </w:rPr>
        <w:t>159.</w:t>
      </w:r>
    </w:p>
    <w:p w:rsidR="00C8147F" w:rsidRPr="00C8147F" w:rsidRDefault="00C8147F" w:rsidP="00C8147F">
      <w:pPr>
        <w:jc w:val="center"/>
        <w:rPr>
          <w:b/>
          <w:noProof/>
        </w:rPr>
      </w:pPr>
      <w:r w:rsidRPr="00E37D32">
        <w:rPr>
          <w:b/>
          <w:noProof/>
        </w:rPr>
        <w:t>Operacije mješovitog financiranja</w:t>
      </w:r>
    </w:p>
    <w:p w:rsidR="00C8147F" w:rsidRPr="00C8147F" w:rsidRDefault="00C8147F" w:rsidP="00C8147F">
      <w:pPr>
        <w:rPr>
          <w:noProof/>
        </w:rPr>
      </w:pPr>
      <w:r w:rsidRPr="00E37D32">
        <w:rPr>
          <w:noProof/>
        </w:rPr>
        <w:t>1.</w:t>
      </w:r>
      <w:r w:rsidRPr="00E37D32">
        <w:rPr>
          <w:noProof/>
        </w:rPr>
        <w:tab/>
        <w:t>Operacijama mješovitog financiranja upravlja Komisija ili osobe ili subjekti koji izvršavaju sredstva Unije na temelju članka 62. stavka 1. prvog podstavka točke (c).</w:t>
      </w:r>
    </w:p>
    <w:p w:rsidR="00C8147F" w:rsidRPr="00C8147F" w:rsidRDefault="00C8147F" w:rsidP="00C8147F">
      <w:pPr>
        <w:rPr>
          <w:noProof/>
        </w:rPr>
      </w:pPr>
      <w:r w:rsidRPr="00E37D32">
        <w:rPr>
          <w:noProof/>
        </w:rPr>
        <w:t>2.</w:t>
      </w:r>
      <w:r w:rsidRPr="00E37D32">
        <w:rPr>
          <w:noProof/>
        </w:rPr>
        <w:tab/>
        <w:t xml:space="preserve">Ako se financijski instrumenti i proračunska jamstva </w:t>
      </w:r>
      <w:r w:rsidRPr="00C8147F">
        <w:rPr>
          <w:noProof/>
          <w:u w:val="double"/>
        </w:rPr>
        <w:t>izvršavaju</w:t>
      </w:r>
      <w:r w:rsidRPr="00C8147F">
        <w:rPr>
          <w:dstrike/>
          <w:noProof/>
          <w:u w:val="double"/>
        </w:rPr>
        <w:t>provode</w:t>
      </w:r>
      <w:r w:rsidRPr="00E37D32">
        <w:rPr>
          <w:noProof/>
        </w:rPr>
        <w:t xml:space="preserve"> u okviru mehanizma ili platforme mješovitog financiranja, primjenjuje se glava X.</w:t>
      </w:r>
    </w:p>
    <w:p w:rsidR="00C8147F" w:rsidRPr="00C8147F" w:rsidRDefault="00C8147F" w:rsidP="00C8147F">
      <w:pPr>
        <w:rPr>
          <w:noProof/>
        </w:rPr>
      </w:pPr>
      <w:r w:rsidRPr="00E37D32">
        <w:rPr>
          <w:noProof/>
        </w:rPr>
        <w:t>3.</w:t>
      </w:r>
      <w:r w:rsidRPr="00E37D32">
        <w:rPr>
          <w:noProof/>
        </w:rPr>
        <w:tab/>
        <w:t xml:space="preserve">Kada je riječ o financijskim instrumentima i proračunskim jamstvima koji se </w:t>
      </w:r>
      <w:r w:rsidRPr="00C8147F">
        <w:rPr>
          <w:noProof/>
          <w:u w:val="double"/>
        </w:rPr>
        <w:t>izvršavaju</w:t>
      </w:r>
      <w:r w:rsidRPr="00C8147F">
        <w:rPr>
          <w:dstrike/>
          <w:noProof/>
          <w:u w:val="double"/>
        </w:rPr>
        <w:t>provode</w:t>
      </w:r>
      <w:r w:rsidRPr="00E37D32">
        <w:rPr>
          <w:noProof/>
        </w:rPr>
        <w:t xml:space="preserve"> u okviru mehanizama ili platformi za mješovito financiranje, smatra se da su ispunjeni uvjeti iz članka </w:t>
      </w:r>
      <w:r w:rsidRPr="00C8147F">
        <w:rPr>
          <w:noProof/>
          <w:u w:val="double"/>
        </w:rPr>
        <w:t>213.</w:t>
      </w:r>
      <w:r w:rsidRPr="00C8147F">
        <w:rPr>
          <w:dstrike/>
          <w:noProof/>
          <w:u w:val="double"/>
        </w:rPr>
        <w:t>209.</w:t>
      </w:r>
      <w:r w:rsidRPr="00E37D32">
        <w:rPr>
          <w:noProof/>
        </w:rPr>
        <w:t xml:space="preserve"> stavka 2. prvog podstavka točke (h) ako se prije uspostavljanja relevantnog mehanizma ili platforme mješovitog financiranja provede </w:t>
      </w:r>
      <w:r w:rsidRPr="00E37D32">
        <w:rPr>
          <w:i/>
          <w:noProof/>
        </w:rPr>
        <w:t>ex ante</w:t>
      </w:r>
      <w:r w:rsidRPr="00E37D32">
        <w:rPr>
          <w:noProof/>
        </w:rPr>
        <w:t xml:space="preserve"> evaluacija.</w:t>
      </w:r>
    </w:p>
    <w:p w:rsidR="00C8147F" w:rsidRPr="00C8147F" w:rsidRDefault="00C8147F" w:rsidP="00C8147F">
      <w:pPr>
        <w:rPr>
          <w:noProof/>
        </w:rPr>
      </w:pPr>
      <w:r w:rsidRPr="00E37D32">
        <w:rPr>
          <w:noProof/>
        </w:rPr>
        <w:t>4.</w:t>
      </w:r>
      <w:r w:rsidRPr="00E37D32">
        <w:rPr>
          <w:noProof/>
        </w:rPr>
        <w:tab/>
        <w:t xml:space="preserve">Godišnja izvješća na temelju </w:t>
      </w:r>
      <w:r w:rsidRPr="00C8147F">
        <w:rPr>
          <w:dstrike/>
          <w:noProof/>
          <w:highlight w:val="lightGray"/>
        </w:rPr>
        <w:t>članka 249.</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članka 41. stavaka 4. i 5.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sastavljaju se na razini mehanizma ili platforme mješovitog financiranja, uzimajući u obzir sve financijske instrumente i proračunska jamstva koji su obuhvaćeni mehanizmom ili platformom, te se u njima moraju jasno navesti različite vrste financijske potpore u okviru mehanizma ili platforme.</w:t>
      </w:r>
    </w:p>
    <w:p w:rsidR="00C8147F" w:rsidRPr="00C8147F" w:rsidRDefault="00C8147F" w:rsidP="00C8147F">
      <w:pPr>
        <w:keepNext/>
        <w:spacing w:after="360"/>
        <w:jc w:val="center"/>
        <w:rPr>
          <w:b/>
          <w:smallCaps/>
          <w:noProof/>
          <w:sz w:val="28"/>
        </w:rPr>
      </w:pPr>
      <w:r w:rsidRPr="00E37D32">
        <w:rPr>
          <w:b/>
          <w:smallCaps/>
          <w:noProof/>
          <w:sz w:val="28"/>
        </w:rPr>
        <w:t>GLAVA VII.</w:t>
      </w:r>
    </w:p>
    <w:p w:rsidR="00C8147F" w:rsidRPr="00C8147F" w:rsidRDefault="00C8147F" w:rsidP="00C8147F">
      <w:pPr>
        <w:keepNext/>
        <w:spacing w:after="360"/>
        <w:jc w:val="center"/>
        <w:rPr>
          <w:b/>
          <w:smallCaps/>
          <w:noProof/>
          <w:sz w:val="28"/>
        </w:rPr>
      </w:pPr>
      <w:r w:rsidRPr="00E37D32">
        <w:rPr>
          <w:b/>
          <w:i/>
          <w:smallCaps/>
          <w:noProof/>
          <w:sz w:val="28"/>
        </w:rPr>
        <w:t>NABAVA I KONCESIJE</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rPr>
        <w:t>Zajedničke odredbe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164.</w:t>
      </w:r>
      <w:r w:rsidRPr="00C8147F">
        <w:rPr>
          <w:i/>
          <w:dstrike/>
          <w:noProof/>
          <w:u w:val="double"/>
        </w:rPr>
        <w:t>160.</w:t>
      </w:r>
    </w:p>
    <w:p w:rsidR="00C8147F" w:rsidRPr="00C8147F" w:rsidRDefault="00C8147F" w:rsidP="00C8147F">
      <w:pPr>
        <w:jc w:val="center"/>
        <w:rPr>
          <w:b/>
          <w:bCs/>
          <w:noProof/>
        </w:rPr>
      </w:pPr>
      <w:r w:rsidRPr="00E37D32">
        <w:rPr>
          <w:b/>
          <w:noProof/>
        </w:rPr>
        <w:t>Načela koja se primjenjuju na ugovore i područje primjene</w:t>
      </w:r>
    </w:p>
    <w:p w:rsidR="00C8147F" w:rsidRPr="00C8147F" w:rsidRDefault="00C8147F" w:rsidP="00C8147F">
      <w:pPr>
        <w:rPr>
          <w:noProof/>
        </w:rPr>
      </w:pPr>
      <w:r w:rsidRPr="00E37D32">
        <w:rPr>
          <w:noProof/>
        </w:rPr>
        <w:t>1.</w:t>
      </w:r>
      <w:r w:rsidRPr="00E37D32">
        <w:rPr>
          <w:noProof/>
        </w:rPr>
        <w:tab/>
        <w:t xml:space="preserve">Svim ugovorima koji se </w:t>
      </w:r>
      <w:r w:rsidRPr="00C8147F">
        <w:rPr>
          <w:dstrike/>
          <w:noProof/>
          <w:u w:val="double"/>
        </w:rPr>
        <w:t>financiraju</w:t>
      </w:r>
      <w:r w:rsidRPr="00E37D32">
        <w:rPr>
          <w:noProof/>
        </w:rPr>
        <w:t xml:space="preserve"> u potpunosti ili djelomično </w:t>
      </w:r>
      <w:r w:rsidRPr="00C8147F">
        <w:rPr>
          <w:noProof/>
          <w:u w:val="double"/>
        </w:rPr>
        <w:t>financiraju</w:t>
      </w:r>
      <w:r w:rsidRPr="00E37D32">
        <w:rPr>
          <w:noProof/>
        </w:rPr>
        <w:t xml:space="preserve"> iz proračuna moraju se poštovati načela transparentnosti, proporcionalnosti, jednakog postupanja i nediskriminacije.</w:t>
      </w:r>
    </w:p>
    <w:p w:rsidR="00C8147F" w:rsidRPr="00C8147F" w:rsidRDefault="00C8147F" w:rsidP="00C8147F">
      <w:pPr>
        <w:rPr>
          <w:noProof/>
        </w:rPr>
      </w:pPr>
      <w:r w:rsidRPr="00E37D32">
        <w:rPr>
          <w:noProof/>
        </w:rPr>
        <w:t>2.</w:t>
      </w:r>
      <w:r w:rsidRPr="00E37D32">
        <w:rPr>
          <w:noProof/>
        </w:rPr>
        <w:tab/>
        <w:t xml:space="preserve">Za sve ugovore provodi se nadmetanje na najširoj mogućoj osnovi, </w:t>
      </w:r>
      <w:r w:rsidRPr="00C8147F">
        <w:rPr>
          <w:noProof/>
          <w:u w:val="double"/>
        </w:rPr>
        <w:t>osim kad se primjenjuje</w:t>
      </w:r>
      <w:r w:rsidRPr="00C8147F">
        <w:rPr>
          <w:dstrike/>
          <w:noProof/>
          <w:u w:val="double"/>
        </w:rPr>
        <w:t>uz iznimku slučaja kad se upotrebljava</w:t>
      </w:r>
      <w:r w:rsidRPr="00E37D32">
        <w:rPr>
          <w:noProof/>
        </w:rPr>
        <w:t xml:space="preserve"> postupak iz članka </w:t>
      </w:r>
      <w:r w:rsidRPr="00C8147F">
        <w:rPr>
          <w:noProof/>
          <w:u w:val="double"/>
        </w:rPr>
        <w:t>168.</w:t>
      </w:r>
      <w:r w:rsidRPr="00C8147F">
        <w:rPr>
          <w:dstrike/>
          <w:noProof/>
          <w:u w:val="double"/>
        </w:rPr>
        <w:t>164.</w:t>
      </w:r>
      <w:r w:rsidRPr="00E37D32">
        <w:rPr>
          <w:noProof/>
        </w:rPr>
        <w:t xml:space="preserve"> stavka 1. točke (d).</w:t>
      </w:r>
    </w:p>
    <w:p w:rsidR="00C8147F" w:rsidRPr="00C8147F" w:rsidRDefault="00C8147F" w:rsidP="00C8147F">
      <w:pPr>
        <w:rPr>
          <w:noProof/>
        </w:rPr>
      </w:pPr>
      <w:r w:rsidRPr="00E37D32">
        <w:rPr>
          <w:noProof/>
        </w:rPr>
        <w:t>Procijenjena vrijednost ugovora ne smije se određivati s namjerom zaobilaženja primjenjivih pravila niti se ugovor smije dijeliti u tu svrhu.</w:t>
      </w:r>
    </w:p>
    <w:p w:rsidR="00C8147F" w:rsidRPr="00C8147F" w:rsidRDefault="00C8147F" w:rsidP="00C8147F">
      <w:pPr>
        <w:rPr>
          <w:noProof/>
        </w:rPr>
      </w:pPr>
      <w:r w:rsidRPr="00E37D32">
        <w:rPr>
          <w:noProof/>
        </w:rPr>
        <w:t>Javni naručitelj dijeli ugovor na više grupa kad god je to primjereno uzimajući u obzir široko tržišno natjecanje.</w:t>
      </w:r>
    </w:p>
    <w:p w:rsidR="00C8147F" w:rsidRPr="00C8147F" w:rsidRDefault="00C8147F" w:rsidP="00C8147F">
      <w:pPr>
        <w:rPr>
          <w:noProof/>
        </w:rPr>
      </w:pPr>
      <w:r w:rsidRPr="00E37D32">
        <w:rPr>
          <w:noProof/>
        </w:rPr>
        <w:t>3.</w:t>
      </w:r>
      <w:r w:rsidRPr="00E37D32">
        <w:rPr>
          <w:noProof/>
        </w:rPr>
        <w:tab/>
        <w:t xml:space="preserve">Javni naručitelji ne </w:t>
      </w:r>
      <w:r w:rsidRPr="00C8147F">
        <w:rPr>
          <w:noProof/>
          <w:u w:val="double"/>
        </w:rPr>
        <w:t>smiju</w:t>
      </w:r>
      <w:r w:rsidRPr="00C8147F">
        <w:rPr>
          <w:dstrike/>
          <w:noProof/>
          <w:u w:val="double"/>
        </w:rPr>
        <w:t>upotrebljavaju</w:t>
      </w:r>
      <w:r w:rsidRPr="00E37D32">
        <w:rPr>
          <w:noProof/>
        </w:rPr>
        <w:t xml:space="preserve"> neprimjereno </w:t>
      </w:r>
      <w:r w:rsidRPr="00C8147F">
        <w:rPr>
          <w:noProof/>
          <w:u w:val="double"/>
        </w:rPr>
        <w:t>koristiti</w:t>
      </w:r>
      <w:r w:rsidRPr="00E37D32">
        <w:rPr>
          <w:noProof/>
        </w:rPr>
        <w:t xml:space="preserve"> okvirne ugovore ili </w:t>
      </w:r>
      <w:r w:rsidRPr="00C8147F">
        <w:rPr>
          <w:noProof/>
          <w:u w:val="double"/>
        </w:rPr>
        <w:t>na način</w:t>
      </w:r>
      <w:r w:rsidRPr="00C8147F">
        <w:rPr>
          <w:dstrike/>
          <w:noProof/>
          <w:u w:val="double"/>
        </w:rPr>
        <w:t>tako</w:t>
      </w:r>
      <w:r w:rsidRPr="00E37D32">
        <w:rPr>
          <w:noProof/>
        </w:rPr>
        <w:t xml:space="preserve"> da njihova svrha ili učinak bude sprječavanje, ograničavanje ili narušavanje tržišnog natjecanja.</w:t>
      </w:r>
    </w:p>
    <w:p w:rsidR="00C8147F" w:rsidRPr="00C8147F" w:rsidRDefault="00C8147F" w:rsidP="00C8147F">
      <w:pPr>
        <w:rPr>
          <w:noProof/>
        </w:rPr>
      </w:pPr>
      <w:r w:rsidRPr="00E37D32">
        <w:rPr>
          <w:noProof/>
        </w:rPr>
        <w:t>4.</w:t>
      </w:r>
      <w:r w:rsidRPr="00E37D32">
        <w:rPr>
          <w:noProof/>
        </w:rPr>
        <w:tab/>
      </w:r>
      <w:r w:rsidRPr="00C8147F">
        <w:rPr>
          <w:noProof/>
          <w:u w:val="double"/>
        </w:rPr>
        <w:t>JRC</w:t>
      </w:r>
      <w:r w:rsidRPr="00C8147F">
        <w:rPr>
          <w:dstrike/>
          <w:noProof/>
          <w:u w:val="double"/>
        </w:rPr>
        <w:t>ZIC</w:t>
      </w:r>
      <w:r w:rsidRPr="00E37D32">
        <w:rPr>
          <w:noProof/>
        </w:rPr>
        <w:t xml:space="preserve"> može primati sredstva za koja se terete odobrena sredstva koja nisu odobrena sredstva za istraživanje i tehnološki razvoj u okviru svojeg</w:t>
      </w:r>
      <w:r w:rsidRPr="00C8147F">
        <w:rPr>
          <w:dstrike/>
          <w:noProof/>
          <w:u w:val="double"/>
        </w:rPr>
        <w:t>a</w:t>
      </w:r>
      <w:r w:rsidRPr="00E37D32">
        <w:rPr>
          <w:noProof/>
        </w:rPr>
        <w:t xml:space="preserve"> sudjelovanja u postupcima nabave koji se u cijelosti ili djelomično financiraju iz proračuna.</w:t>
      </w:r>
    </w:p>
    <w:p w:rsidR="00C8147F" w:rsidRPr="00C8147F" w:rsidRDefault="00C8147F" w:rsidP="00C8147F">
      <w:pPr>
        <w:rPr>
          <w:noProof/>
        </w:rPr>
      </w:pPr>
      <w:r w:rsidRPr="00E37D32">
        <w:rPr>
          <w:noProof/>
        </w:rPr>
        <w:t>5.</w:t>
      </w:r>
      <w:r w:rsidRPr="00E37D32">
        <w:rPr>
          <w:noProof/>
        </w:rPr>
        <w:tab/>
        <w:t>Uz iznimku načelâ transparentnosti i jednakog postupanja, pravila o nabavi utvrđena u ovoj Uredbi ne primjenjuju se na</w:t>
      </w:r>
      <w:r w:rsidRPr="00C8147F">
        <w:rPr>
          <w:noProof/>
          <w:u w:val="double"/>
        </w:rPr>
        <w:t>:</w:t>
      </w:r>
      <w:r w:rsidRPr="00E37D32">
        <w:rPr>
          <w:noProof/>
        </w:rPr>
        <w:t xml:space="preserve"> </w:t>
      </w:r>
    </w:p>
    <w:p w:rsidR="00C8147F" w:rsidRPr="00C8147F" w:rsidRDefault="00C8147F" w:rsidP="00C8147F">
      <w:pPr>
        <w:rPr>
          <w:dstrike/>
          <w:noProof/>
        </w:rPr>
      </w:pPr>
      <w:r w:rsidRPr="00C8147F">
        <w:rPr>
          <w:noProof/>
          <w:u w:val="double"/>
        </w:rPr>
        <w:t>(a)</w:t>
      </w:r>
      <w:r w:rsidRPr="00E37D32">
        <w:rPr>
          <w:noProof/>
        </w:rPr>
        <w:tab/>
        <w:t>aktivnosti koje Zajednički istraživački centar provodi u ime trećih strana</w:t>
      </w:r>
      <w:r w:rsidRPr="00C8147F">
        <w:rPr>
          <w:noProof/>
          <w:u w:val="double"/>
        </w:rPr>
        <w:t>;</w:t>
      </w:r>
      <w:r w:rsidRPr="00C8147F">
        <w:rPr>
          <w:dstrike/>
          <w:noProof/>
          <w:u w:val="double"/>
        </w:rPr>
        <w:t>.</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(b) financijske usluge koje se izravno odnose na izdavanje, prodaju, kupnju ili prijenos vrijednosnih papira ili drugih financijskih instrumenata u smislu Direktive 2014/65/EU Europskog parlamenta i Vijeća, koje Komisija koristi u kontekstu svojih operacija uzimanja i davanja zajmova, upravljanja imovinom i riznicom, uključujući usluge središnjih banaka, Europskog stabilizacijskog mehanizma, Europske investicijske banke i drugih međunarodnih financijskih institucija te nacionalnih subjekata kojima je povjereno izdavanje i upravljanje državnim dužničkim vrijednosnim papirima;</w:t>
      </w:r>
    </w:p>
    <w:p w:rsidR="00C8147F" w:rsidRPr="00C8147F" w:rsidRDefault="00C8147F" w:rsidP="00C8147F">
      <w:pPr>
        <w:rPr>
          <w:noProof/>
          <w:highlight w:val="lightGray"/>
        </w:rPr>
      </w:pPr>
      <w:r w:rsidRPr="00E37D32">
        <w:rPr>
          <w:noProof/>
          <w:highlight w:val="lightGray"/>
        </w:rPr>
        <w:t>(c) usluge ovjeravanja i autentifikacije dokumenata koje moraju pružati javni bilježnici ako takve usluge prema primjenjivim nacionalnim pravilima nisu otvorene za tržišno natjecanje.</w:t>
      </w:r>
    </w:p>
    <w:p w:rsidR="00C8147F" w:rsidRPr="00C8147F" w:rsidRDefault="00C8147F" w:rsidP="00C8147F">
      <w:pPr>
        <w:rPr>
          <w:noProof/>
          <w:highlight w:val="lightGray"/>
        </w:rPr>
      </w:pPr>
      <w:r w:rsidRPr="00E37D32">
        <w:rPr>
          <w:noProof/>
          <w:highlight w:val="lightGray"/>
        </w:rPr>
        <w:t>6.</w:t>
      </w:r>
      <w:r w:rsidRPr="00E37D32">
        <w:rPr>
          <w:noProof/>
        </w:rPr>
        <w:tab/>
      </w:r>
      <w:r w:rsidRPr="00E37D32">
        <w:rPr>
          <w:noProof/>
          <w:highlight w:val="lightGray"/>
        </w:rPr>
        <w:t>Uz iznimku nabave u području vanjskih djelovanja, prije svakog postupka koji se provodi kao odgovor na krizu, proglašava se kriza u skladu s relevantnim internim pravilima. Odgovorni dužnosnik za ovjeravanje može se pri pokretanju postupka nabave osloniti na proglašenje krize ako je taj postupak opravdan situacijom iznimne hitnosti nastalom zbog krize.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165.</w:t>
      </w:r>
      <w:r w:rsidRPr="00C8147F">
        <w:rPr>
          <w:i/>
          <w:dstrike/>
          <w:noProof/>
          <w:u w:val="double"/>
        </w:rPr>
        <w:t>161.</w:t>
      </w:r>
    </w:p>
    <w:p w:rsidR="00C8147F" w:rsidRPr="00C8147F" w:rsidRDefault="00C8147F" w:rsidP="00C8147F">
      <w:pPr>
        <w:jc w:val="center"/>
        <w:rPr>
          <w:b/>
          <w:bCs/>
          <w:noProof/>
        </w:rPr>
      </w:pPr>
      <w:r w:rsidRPr="00E37D32">
        <w:rPr>
          <w:b/>
          <w:noProof/>
          <w:lang w:val="es-ES"/>
        </w:rPr>
        <w:t>Prilog o nabavi i delegiranje ovlasti</w:t>
      </w:r>
    </w:p>
    <w:p w:rsidR="00C8147F" w:rsidRPr="00C8147F" w:rsidRDefault="00C8147F" w:rsidP="00C8147F">
      <w:pPr>
        <w:rPr>
          <w:noProof/>
        </w:rPr>
      </w:pPr>
      <w:r w:rsidRPr="00E37D32">
        <w:rPr>
          <w:noProof/>
          <w:lang w:val="es-ES"/>
        </w:rPr>
        <w:t xml:space="preserve">Detaljna pravila o nabavi utvrđena su u Prilogu I. ovoj Uredbi. Kako bi se osiguralo da institucije Unije pri dodjeli ugovora za vlastiti račun primjenjuju iste standarde koji vrijede za javne naručitelje obuhvaćene direktivama 2014/23/EU i 2014/24/EU, Komisija je ovlaštena donositi delegirane akte u skladu s člankom </w:t>
      </w:r>
      <w:r w:rsidRPr="00C8147F">
        <w:rPr>
          <w:noProof/>
          <w:u w:val="double"/>
        </w:rPr>
        <w:t>274.</w:t>
      </w:r>
      <w:r w:rsidRPr="00C8147F">
        <w:rPr>
          <w:dstrike/>
          <w:noProof/>
          <w:u w:val="double"/>
        </w:rPr>
        <w:t>269.</w:t>
      </w:r>
      <w:r w:rsidRPr="00E37D32">
        <w:rPr>
          <w:noProof/>
          <w:lang w:val="es-ES"/>
        </w:rPr>
        <w:t xml:space="preserve"> ove Uredbe radi izmjene Priloga I. ovoj Uredbi, kako bi taj prilog uskladila s izmjenama tih direktiva i provela povezane tehničke prilagodbe.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166.</w:t>
      </w:r>
      <w:r w:rsidRPr="00C8147F">
        <w:rPr>
          <w:i/>
          <w:dstrike/>
          <w:noProof/>
          <w:u w:val="double"/>
        </w:rPr>
        <w:t>162.</w:t>
      </w:r>
    </w:p>
    <w:p w:rsidR="00C8147F" w:rsidRPr="00C8147F" w:rsidRDefault="00C8147F" w:rsidP="00C8147F">
      <w:pPr>
        <w:jc w:val="center"/>
        <w:rPr>
          <w:b/>
          <w:bCs/>
          <w:noProof/>
        </w:rPr>
      </w:pPr>
      <w:r w:rsidRPr="00E37D32">
        <w:rPr>
          <w:b/>
          <w:noProof/>
        </w:rPr>
        <w:t>Mješoviti ugovori i jedinstveni rječnik javne nabave</w:t>
      </w:r>
    </w:p>
    <w:p w:rsidR="00C8147F" w:rsidRPr="00C8147F" w:rsidRDefault="00C8147F" w:rsidP="00C8147F">
      <w:pPr>
        <w:rPr>
          <w:noProof/>
        </w:rPr>
      </w:pPr>
      <w:r w:rsidRPr="00E37D32">
        <w:rPr>
          <w:noProof/>
        </w:rPr>
        <w:t>1.</w:t>
      </w:r>
      <w:r w:rsidRPr="00E37D32">
        <w:rPr>
          <w:noProof/>
        </w:rPr>
        <w:tab/>
        <w:t xml:space="preserve">Mješoviti ugovor koji obuhvaća dvije ili više vrsta nabave (radova, robe ili usluga) ili koncesija (za radove ili usluge) ili oboje dodjeljuje se u skladu s odredbama </w:t>
      </w:r>
      <w:r w:rsidRPr="00C8147F">
        <w:rPr>
          <w:noProof/>
          <w:u w:val="double"/>
        </w:rPr>
        <w:t>koje se primjenjuju</w:t>
      </w:r>
      <w:r w:rsidRPr="00C8147F">
        <w:rPr>
          <w:dstrike/>
          <w:noProof/>
          <w:u w:val="double"/>
        </w:rPr>
        <w:t>primjenjivima</w:t>
      </w:r>
      <w:r w:rsidRPr="00E37D32">
        <w:rPr>
          <w:noProof/>
        </w:rPr>
        <w:t xml:space="preserve"> na vrstu nabave koja </w:t>
      </w:r>
      <w:r w:rsidRPr="00C8147F">
        <w:rPr>
          <w:noProof/>
          <w:u w:val="double"/>
        </w:rPr>
        <w:t>odgovara glavnom predmetu</w:t>
      </w:r>
      <w:r w:rsidRPr="00C8147F">
        <w:rPr>
          <w:dstrike/>
          <w:noProof/>
          <w:u w:val="double"/>
        </w:rPr>
        <w:t>se veže uz glavni predmet</w:t>
      </w:r>
      <w:r w:rsidRPr="00E37D32">
        <w:rPr>
          <w:noProof/>
        </w:rPr>
        <w:t xml:space="preserve"> dotičnog ugovora.</w:t>
      </w:r>
    </w:p>
    <w:p w:rsidR="00C8147F" w:rsidRPr="00C8147F" w:rsidRDefault="00C8147F" w:rsidP="00C8147F">
      <w:pPr>
        <w:rPr>
          <w:noProof/>
        </w:rPr>
      </w:pPr>
      <w:r w:rsidRPr="00E37D32">
        <w:rPr>
          <w:noProof/>
        </w:rPr>
        <w:t>2.</w:t>
      </w:r>
      <w:r w:rsidRPr="00E37D32">
        <w:rPr>
          <w:noProof/>
        </w:rPr>
        <w:tab/>
        <w:t>U slučaju mješovitih ugovora koji obuhvaćaju robu i usluge, glavni predmet određuje se usporedbom vrijednosti dotične robe ili usluga.</w:t>
      </w:r>
    </w:p>
    <w:p w:rsidR="00C8147F" w:rsidRPr="00C8147F" w:rsidRDefault="00C8147F" w:rsidP="00C8147F">
      <w:pPr>
        <w:rPr>
          <w:noProof/>
        </w:rPr>
      </w:pPr>
      <w:r w:rsidRPr="00E37D32">
        <w:rPr>
          <w:noProof/>
        </w:rPr>
        <w:t>Ugovor kojim je obuhvaćena jedna vrsta nabave (radova, robe ili usluga) i koncesija (za radove ili usluge) dodjeljuje se u skladu s odredbama koje se primjenjuju na dotični ugovor o javnoj nabavi.</w:t>
      </w:r>
    </w:p>
    <w:p w:rsidR="00C8147F" w:rsidRPr="00C8147F" w:rsidRDefault="00C8147F" w:rsidP="00C8147F">
      <w:pPr>
        <w:rPr>
          <w:noProof/>
        </w:rPr>
      </w:pPr>
      <w:r w:rsidRPr="00E37D32">
        <w:rPr>
          <w:noProof/>
        </w:rPr>
        <w:t>3.</w:t>
      </w:r>
      <w:r w:rsidRPr="00E37D32">
        <w:rPr>
          <w:noProof/>
        </w:rPr>
        <w:tab/>
        <w:t>Ova glava ne primjenjuje se na ugovore o tehničkoj pomoći sklopljene s EIB-om ili EIF-om.</w:t>
      </w:r>
    </w:p>
    <w:p w:rsidR="00C8147F" w:rsidRPr="00C8147F" w:rsidRDefault="00C8147F" w:rsidP="00C8147F">
      <w:pPr>
        <w:rPr>
          <w:noProof/>
        </w:rPr>
      </w:pPr>
      <w:r w:rsidRPr="00E37D32">
        <w:rPr>
          <w:noProof/>
        </w:rPr>
        <w:t>4.</w:t>
      </w:r>
      <w:r w:rsidRPr="00E37D32">
        <w:rPr>
          <w:noProof/>
        </w:rPr>
        <w:tab/>
        <w:t>Za upućivanja na nomenklature u kontekstu nabave upotrebljava se „Jedinstveni rječnik javne nabave (CPV)” kako je utvrđen</w:t>
      </w:r>
      <w:r w:rsidRPr="00C8147F">
        <w:rPr>
          <w:dstrike/>
          <w:noProof/>
          <w:u w:val="double"/>
        </w:rPr>
        <w:t>o</w:t>
      </w:r>
      <w:r w:rsidRPr="00E37D32">
        <w:rPr>
          <w:noProof/>
        </w:rPr>
        <w:t xml:space="preserve"> u Uredbi (EZ) br. 2195/2002 Europskog parlamenta i Vijeća</w:t>
      </w:r>
      <w:r w:rsidRPr="00872F89">
        <w:rPr>
          <w:rStyle w:val="FootnoteReference"/>
          <w:noProof/>
        </w:rPr>
        <w:footnoteReference w:id="90"/>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167.</w:t>
      </w:r>
      <w:r w:rsidRPr="00C8147F">
        <w:rPr>
          <w:i/>
          <w:dstrike/>
          <w:noProof/>
          <w:u w:val="double"/>
        </w:rPr>
        <w:t>163.</w:t>
      </w:r>
    </w:p>
    <w:p w:rsidR="00C8147F" w:rsidRPr="00C8147F" w:rsidRDefault="00C8147F" w:rsidP="00C8147F">
      <w:pPr>
        <w:jc w:val="center"/>
        <w:rPr>
          <w:b/>
          <w:bCs/>
          <w:noProof/>
        </w:rPr>
      </w:pPr>
      <w:r w:rsidRPr="00E37D32">
        <w:rPr>
          <w:b/>
          <w:noProof/>
        </w:rPr>
        <w:t>Mjere objave</w:t>
      </w:r>
    </w:p>
    <w:p w:rsidR="00C8147F" w:rsidRPr="00C8147F" w:rsidRDefault="00C8147F" w:rsidP="00C8147F">
      <w:pPr>
        <w:rPr>
          <w:noProof/>
        </w:rPr>
      </w:pPr>
      <w:r w:rsidRPr="00E37D32">
        <w:rPr>
          <w:noProof/>
        </w:rPr>
        <w:t>1.</w:t>
      </w:r>
      <w:r w:rsidRPr="00E37D32">
        <w:rPr>
          <w:noProof/>
        </w:rPr>
        <w:tab/>
        <w:t xml:space="preserve">Za postupke čija je vrijednost jednaka ili veća od vrijednosti pragova iz članka </w:t>
      </w:r>
      <w:r w:rsidRPr="00C8147F">
        <w:rPr>
          <w:noProof/>
          <w:u w:val="double"/>
        </w:rPr>
        <w:t>179.</w:t>
      </w:r>
      <w:r w:rsidRPr="00C8147F">
        <w:rPr>
          <w:dstrike/>
          <w:noProof/>
          <w:u w:val="double"/>
        </w:rPr>
        <w:t>175.</w:t>
      </w:r>
      <w:r w:rsidRPr="00E37D32">
        <w:rPr>
          <w:noProof/>
        </w:rPr>
        <w:t xml:space="preserve"> stavka 1. ili članka </w:t>
      </w:r>
      <w:r w:rsidRPr="00C8147F">
        <w:rPr>
          <w:noProof/>
          <w:u w:val="double"/>
        </w:rPr>
        <w:t>182.</w:t>
      </w:r>
      <w:r w:rsidRPr="00C8147F">
        <w:rPr>
          <w:dstrike/>
          <w:noProof/>
          <w:u w:val="double"/>
        </w:rPr>
        <w:t>178.</w:t>
      </w:r>
      <w:r w:rsidRPr="00E37D32">
        <w:rPr>
          <w:noProof/>
        </w:rPr>
        <w:t xml:space="preserve"> javni naručitelj u </w:t>
      </w:r>
      <w:r w:rsidRPr="00E37D32">
        <w:rPr>
          <w:i/>
          <w:iCs/>
          <w:noProof/>
        </w:rPr>
        <w:t>Službenom listu Europske unije</w:t>
      </w:r>
      <w:r w:rsidRPr="00E37D32">
        <w:rPr>
          <w:noProof/>
        </w:rPr>
        <w:t xml:space="preserve"> objavljuje:</w:t>
      </w:r>
    </w:p>
    <w:p w:rsidR="00C8147F" w:rsidRPr="00C8147F" w:rsidRDefault="00C8147F" w:rsidP="00C8147F">
      <w:pPr>
        <w:ind w:left="850" w:hanging="850"/>
        <w:rPr>
          <w:noProof/>
        </w:rPr>
      </w:pPr>
      <w:r w:rsidRPr="00E37D32">
        <w:rPr>
          <w:noProof/>
        </w:rPr>
        <w:tab/>
        <w:t>(a)</w:t>
      </w:r>
      <w:r w:rsidRPr="00E37D32">
        <w:rPr>
          <w:noProof/>
        </w:rPr>
        <w:tab/>
        <w:t xml:space="preserve">obavijest o nadmetanju kojom se pokreće postupak, osim u slučaju postupka iz članka </w:t>
      </w:r>
      <w:r w:rsidRPr="00C8147F">
        <w:rPr>
          <w:noProof/>
          <w:u w:val="double"/>
        </w:rPr>
        <w:t>168.</w:t>
      </w:r>
      <w:r w:rsidRPr="00C8147F">
        <w:rPr>
          <w:dstrike/>
          <w:noProof/>
          <w:u w:val="double"/>
        </w:rPr>
        <w:t>164.</w:t>
      </w:r>
      <w:r w:rsidRPr="00E37D32">
        <w:rPr>
          <w:noProof/>
        </w:rPr>
        <w:t xml:space="preserve"> stavka 1. točke (d);</w:t>
      </w:r>
    </w:p>
    <w:p w:rsidR="00C8147F" w:rsidRPr="00C8147F" w:rsidRDefault="00C8147F" w:rsidP="00C8147F">
      <w:pPr>
        <w:ind w:left="850" w:hanging="850"/>
        <w:rPr>
          <w:noProof/>
        </w:rPr>
      </w:pPr>
      <w:r w:rsidRPr="00E37D32">
        <w:rPr>
          <w:noProof/>
        </w:rPr>
        <w:tab/>
      </w:r>
      <w:r w:rsidRPr="00E37D32">
        <w:rPr>
          <w:noProof/>
          <w:lang w:val="es-ES"/>
        </w:rPr>
        <w:t>(b)</w:t>
      </w:r>
      <w:r w:rsidRPr="00E37D32">
        <w:rPr>
          <w:noProof/>
          <w:lang w:val="es-ES"/>
        </w:rPr>
        <w:tab/>
        <w:t>obavijest o dodjeli ugovora u kojoj su navedeni rezultati postupka.</w:t>
      </w:r>
    </w:p>
    <w:p w:rsidR="00C8147F" w:rsidRPr="00C8147F" w:rsidRDefault="00C8147F" w:rsidP="00C8147F">
      <w:pPr>
        <w:rPr>
          <w:noProof/>
        </w:rPr>
      </w:pPr>
      <w:r w:rsidRPr="00E37D32">
        <w:rPr>
          <w:noProof/>
        </w:rPr>
        <w:t>2.</w:t>
      </w:r>
      <w:r w:rsidRPr="00E37D32">
        <w:rPr>
          <w:noProof/>
        </w:rPr>
        <w:tab/>
        <w:t xml:space="preserve">Postupci čija je vrijednost manja od vrijednosti pragova iz članka </w:t>
      </w:r>
      <w:r w:rsidRPr="00C8147F">
        <w:rPr>
          <w:noProof/>
          <w:u w:val="double"/>
        </w:rPr>
        <w:t>179.</w:t>
      </w:r>
      <w:r w:rsidRPr="00C8147F">
        <w:rPr>
          <w:dstrike/>
          <w:noProof/>
          <w:u w:val="double"/>
        </w:rPr>
        <w:t>175.</w:t>
      </w:r>
      <w:r w:rsidRPr="00E37D32">
        <w:rPr>
          <w:noProof/>
        </w:rPr>
        <w:t xml:space="preserve"> stavka 1. ili članka </w:t>
      </w:r>
      <w:r w:rsidRPr="00C8147F">
        <w:rPr>
          <w:noProof/>
          <w:u w:val="double"/>
        </w:rPr>
        <w:t>182.</w:t>
      </w:r>
      <w:r w:rsidRPr="00C8147F">
        <w:rPr>
          <w:dstrike/>
          <w:noProof/>
          <w:u w:val="double"/>
        </w:rPr>
        <w:t>178.</w:t>
      </w:r>
      <w:r w:rsidRPr="00E37D32">
        <w:rPr>
          <w:noProof/>
        </w:rPr>
        <w:t xml:space="preserve"> oglašavaju se odgovarajućim sredstvima.</w:t>
      </w:r>
    </w:p>
    <w:p w:rsidR="00C8147F" w:rsidRPr="00C8147F" w:rsidRDefault="00C8147F" w:rsidP="00C8147F">
      <w:pPr>
        <w:rPr>
          <w:noProof/>
        </w:rPr>
      </w:pPr>
      <w:r w:rsidRPr="00E37D32">
        <w:rPr>
          <w:noProof/>
        </w:rPr>
        <w:t>3.</w:t>
      </w:r>
      <w:r w:rsidRPr="00E37D32">
        <w:rPr>
          <w:noProof/>
        </w:rPr>
        <w:tab/>
        <w:t xml:space="preserve">Određene informacije o dodjeli ugovora ne moraju se nužno objaviti ako bi njihova objava ometala izvršavanje zakonodavstva ili bi na neki drugi način bila protivna javnom interesu, štetila legitimnim komercijalnim interesima gospodarskih subjekata ili bi mogla dovesti u pitanje </w:t>
      </w:r>
      <w:r w:rsidRPr="00C8147F">
        <w:rPr>
          <w:noProof/>
          <w:u w:val="double"/>
        </w:rPr>
        <w:t>njihovo</w:t>
      </w:r>
      <w:r w:rsidRPr="00E37D32">
        <w:rPr>
          <w:noProof/>
        </w:rPr>
        <w:t xml:space="preserve"> pošteno tržišno natjecanje</w:t>
      </w:r>
      <w:r w:rsidRPr="00C8147F">
        <w:rPr>
          <w:dstrike/>
          <w:noProof/>
          <w:u w:val="double"/>
        </w:rPr>
        <w:t>među njima</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168.</w:t>
      </w:r>
      <w:r w:rsidRPr="00C8147F">
        <w:rPr>
          <w:i/>
          <w:dstrike/>
          <w:noProof/>
          <w:u w:val="double"/>
        </w:rPr>
        <w:t>164.</w:t>
      </w:r>
    </w:p>
    <w:p w:rsidR="00C8147F" w:rsidRPr="00C8147F" w:rsidRDefault="00C8147F" w:rsidP="00C8147F">
      <w:pPr>
        <w:jc w:val="center"/>
        <w:rPr>
          <w:b/>
          <w:bCs/>
          <w:noProof/>
        </w:rPr>
      </w:pPr>
      <w:r w:rsidRPr="00E37D32">
        <w:rPr>
          <w:b/>
          <w:noProof/>
        </w:rPr>
        <w:t>Postupci nabave</w:t>
      </w:r>
    </w:p>
    <w:p w:rsidR="00C8147F" w:rsidRPr="00C8147F" w:rsidRDefault="00C8147F" w:rsidP="00C8147F">
      <w:pPr>
        <w:rPr>
          <w:noProof/>
        </w:rPr>
      </w:pPr>
      <w:r w:rsidRPr="00E37D32">
        <w:rPr>
          <w:noProof/>
        </w:rPr>
        <w:t>1.</w:t>
      </w:r>
      <w:r w:rsidRPr="00E37D32">
        <w:rPr>
          <w:noProof/>
        </w:rPr>
        <w:tab/>
        <w:t xml:space="preserve">Postupci nabave za dodjelu ugovorâ o koncesiji ili ugovorâ o javnoj nabavi, uključujući okvirne ugovore, </w:t>
      </w:r>
      <w:r w:rsidRPr="00C8147F">
        <w:rPr>
          <w:noProof/>
          <w:u w:val="double"/>
        </w:rPr>
        <w:t>mogu biti u jednom</w:t>
      </w:r>
      <w:r w:rsidRPr="00C8147F">
        <w:rPr>
          <w:dstrike/>
          <w:noProof/>
          <w:u w:val="double"/>
        </w:rPr>
        <w:t>imaju jedan</w:t>
      </w:r>
      <w:r w:rsidRPr="00E37D32">
        <w:rPr>
          <w:noProof/>
        </w:rPr>
        <w:t xml:space="preserve"> od sljedećih oblika:</w:t>
      </w:r>
    </w:p>
    <w:p w:rsidR="00C8147F" w:rsidRPr="00C8147F" w:rsidRDefault="00C8147F" w:rsidP="00C8147F">
      <w:pPr>
        <w:ind w:left="850" w:hanging="850"/>
        <w:rPr>
          <w:noProof/>
        </w:rPr>
      </w:pPr>
      <w:r w:rsidRPr="00E37D32">
        <w:rPr>
          <w:noProof/>
        </w:rPr>
        <w:tab/>
        <w:t>(a)</w:t>
      </w:r>
      <w:r w:rsidRPr="00E37D32">
        <w:rPr>
          <w:noProof/>
        </w:rPr>
        <w:tab/>
        <w:t>otvoreni postupak;</w:t>
      </w:r>
    </w:p>
    <w:p w:rsidR="00C8147F" w:rsidRPr="00C8147F" w:rsidRDefault="00C8147F" w:rsidP="00C8147F">
      <w:pPr>
        <w:ind w:left="850" w:hanging="850"/>
        <w:rPr>
          <w:noProof/>
        </w:rPr>
      </w:pPr>
      <w:r w:rsidRPr="00E37D32">
        <w:rPr>
          <w:noProof/>
        </w:rPr>
        <w:tab/>
        <w:t>(b)</w:t>
      </w:r>
      <w:r w:rsidRPr="00E37D32">
        <w:rPr>
          <w:noProof/>
        </w:rPr>
        <w:tab/>
        <w:t xml:space="preserve">ograničeni postupak, među ostalim </w:t>
      </w:r>
      <w:r w:rsidRPr="00C8147F">
        <w:rPr>
          <w:noProof/>
          <w:u w:val="double"/>
        </w:rPr>
        <w:t>u okviru</w:t>
      </w:r>
      <w:r w:rsidRPr="00C8147F">
        <w:rPr>
          <w:dstrike/>
          <w:noProof/>
          <w:u w:val="double"/>
        </w:rPr>
        <w:t>na temelju</w:t>
      </w:r>
      <w:r w:rsidRPr="00E37D32">
        <w:rPr>
          <w:noProof/>
        </w:rPr>
        <w:t xml:space="preserve"> dinamičkog sustava nabave;</w:t>
      </w:r>
    </w:p>
    <w:p w:rsidR="00C8147F" w:rsidRPr="00C8147F" w:rsidRDefault="00C8147F" w:rsidP="00C8147F">
      <w:pPr>
        <w:ind w:left="850" w:hanging="850"/>
        <w:rPr>
          <w:noProof/>
        </w:rPr>
      </w:pPr>
      <w:r w:rsidRPr="00E37D32">
        <w:rPr>
          <w:noProof/>
        </w:rPr>
        <w:tab/>
        <w:t>(c)</w:t>
      </w:r>
      <w:r w:rsidRPr="00E37D32">
        <w:rPr>
          <w:noProof/>
        </w:rPr>
        <w:tab/>
        <w:t>projektni natječaj;</w:t>
      </w:r>
    </w:p>
    <w:p w:rsidR="00C8147F" w:rsidRPr="00C8147F" w:rsidRDefault="00C8147F" w:rsidP="00C8147F">
      <w:pPr>
        <w:ind w:left="850" w:hanging="850"/>
        <w:rPr>
          <w:noProof/>
        </w:rPr>
      </w:pPr>
      <w:r w:rsidRPr="00E37D32">
        <w:rPr>
          <w:noProof/>
        </w:rPr>
        <w:tab/>
        <w:t>(d)</w:t>
      </w:r>
      <w:r w:rsidRPr="00E37D32">
        <w:rPr>
          <w:noProof/>
        </w:rPr>
        <w:tab/>
        <w:t>pregovarački postupak, među ostalim bez prethodne objave;</w:t>
      </w:r>
    </w:p>
    <w:p w:rsidR="00C8147F" w:rsidRPr="00C8147F" w:rsidRDefault="00C8147F" w:rsidP="00C8147F">
      <w:pPr>
        <w:ind w:left="850" w:hanging="850"/>
        <w:rPr>
          <w:noProof/>
        </w:rPr>
      </w:pPr>
      <w:r w:rsidRPr="00E37D32">
        <w:rPr>
          <w:noProof/>
        </w:rPr>
        <w:tab/>
        <w:t>(e)</w:t>
      </w:r>
      <w:r w:rsidRPr="00E37D32">
        <w:rPr>
          <w:noProof/>
        </w:rPr>
        <w:tab/>
        <w:t>natjecateljski dijalog;</w:t>
      </w:r>
    </w:p>
    <w:p w:rsidR="00C8147F" w:rsidRPr="00C8147F" w:rsidRDefault="00C8147F" w:rsidP="00C8147F">
      <w:pPr>
        <w:ind w:left="850" w:hanging="850"/>
        <w:rPr>
          <w:noProof/>
        </w:rPr>
      </w:pPr>
      <w:r w:rsidRPr="00E37D32">
        <w:rPr>
          <w:noProof/>
        </w:rPr>
        <w:tab/>
        <w:t>(f)</w:t>
      </w:r>
      <w:r w:rsidRPr="00E37D32">
        <w:rPr>
          <w:noProof/>
        </w:rPr>
        <w:tab/>
        <w:t>natjecateljski postupak uz pregovore;</w:t>
      </w:r>
    </w:p>
    <w:p w:rsidR="00C8147F" w:rsidRPr="00C8147F" w:rsidRDefault="00C8147F" w:rsidP="00C8147F">
      <w:pPr>
        <w:ind w:left="850" w:hanging="850"/>
        <w:rPr>
          <w:noProof/>
        </w:rPr>
      </w:pPr>
      <w:r w:rsidRPr="00E37D32">
        <w:rPr>
          <w:noProof/>
        </w:rPr>
        <w:tab/>
        <w:t>(g)</w:t>
      </w:r>
      <w:r w:rsidRPr="00E37D32">
        <w:rPr>
          <w:noProof/>
        </w:rPr>
        <w:tab/>
        <w:t>partnerstvo za inovacije;</w:t>
      </w:r>
    </w:p>
    <w:p w:rsidR="00C8147F" w:rsidRPr="00C8147F" w:rsidRDefault="00C8147F" w:rsidP="00C8147F">
      <w:pPr>
        <w:ind w:left="850" w:hanging="850"/>
        <w:rPr>
          <w:noProof/>
        </w:rPr>
      </w:pPr>
      <w:r w:rsidRPr="00E37D32">
        <w:rPr>
          <w:noProof/>
        </w:rPr>
        <w:tab/>
        <w:t>(h)</w:t>
      </w:r>
      <w:r w:rsidRPr="00E37D32">
        <w:rPr>
          <w:noProof/>
        </w:rPr>
        <w:tab/>
        <w:t>postupci koji uključuju poziv na iskaz interesa.</w:t>
      </w:r>
    </w:p>
    <w:p w:rsidR="00C8147F" w:rsidRPr="00C8147F" w:rsidRDefault="00C8147F" w:rsidP="00C8147F">
      <w:pPr>
        <w:rPr>
          <w:noProof/>
        </w:rPr>
      </w:pPr>
      <w:r w:rsidRPr="00E37D32">
        <w:rPr>
          <w:noProof/>
        </w:rPr>
        <w:t>2.</w:t>
      </w:r>
      <w:r w:rsidRPr="00E37D32">
        <w:rPr>
          <w:noProof/>
        </w:rPr>
        <w:tab/>
        <w:t>U otvorenim postupcima svaki zainteresirani gospodarski subjekt može dostaviti ponudu.</w:t>
      </w:r>
    </w:p>
    <w:p w:rsidR="00C8147F" w:rsidRPr="00C8147F" w:rsidRDefault="00C8147F" w:rsidP="00C8147F">
      <w:pPr>
        <w:rPr>
          <w:noProof/>
        </w:rPr>
      </w:pPr>
      <w:r w:rsidRPr="00E37D32">
        <w:rPr>
          <w:noProof/>
        </w:rPr>
        <w:t>3.</w:t>
      </w:r>
      <w:r w:rsidRPr="00E37D32">
        <w:rPr>
          <w:noProof/>
        </w:rPr>
        <w:tab/>
        <w:t xml:space="preserve">U ograničenim postupcima, natjecateljskim dijalozima, natjecateljskim postupcima uz pregovore i partnerstvima za inovacije svaki gospodarski subjekt može podnijeti zahtjev za sudjelovanje dostavljanjem informacija koje traži javni naručitelj. Javni naručitelj poziva sve natjecatelje koji zadovoljavaju kriterije za odabir i koji se ne nalaze ni u jednoj od situacija iz članka </w:t>
      </w:r>
      <w:r w:rsidRPr="00C8147F">
        <w:rPr>
          <w:noProof/>
          <w:u w:val="double"/>
        </w:rPr>
        <w:t>139.</w:t>
      </w:r>
      <w:r w:rsidRPr="00C8147F">
        <w:rPr>
          <w:dstrike/>
          <w:noProof/>
          <w:u w:val="double"/>
        </w:rPr>
        <w:t>136.</w:t>
      </w:r>
      <w:r w:rsidRPr="00E37D32">
        <w:rPr>
          <w:noProof/>
        </w:rPr>
        <w:t xml:space="preserve"> stavka 1. i članka </w:t>
      </w:r>
      <w:r w:rsidRPr="00C8147F">
        <w:rPr>
          <w:noProof/>
          <w:u w:val="double"/>
        </w:rPr>
        <w:t>144.</w:t>
      </w:r>
      <w:r w:rsidRPr="00C8147F">
        <w:rPr>
          <w:dstrike/>
          <w:noProof/>
          <w:u w:val="double"/>
        </w:rPr>
        <w:t>141.</w:t>
      </w:r>
      <w:r w:rsidRPr="00E37D32">
        <w:rPr>
          <w:noProof/>
        </w:rPr>
        <w:t xml:space="preserve"> stavka 1. da dostave ponudu.</w:t>
      </w:r>
    </w:p>
    <w:p w:rsidR="00C8147F" w:rsidRPr="00C8147F" w:rsidRDefault="00C8147F" w:rsidP="00C8147F">
      <w:pPr>
        <w:rPr>
          <w:noProof/>
        </w:rPr>
      </w:pPr>
      <w:r w:rsidRPr="00E37D32">
        <w:rPr>
          <w:noProof/>
        </w:rPr>
        <w:t xml:space="preserve">Neovisno o prvom podstavku, javni naručitelj može ograničiti broj natjecatelja koji se pozivaju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da dostave ponudu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na sudjelovanje</w:t>
      </w:r>
      <w:r w:rsidRPr="00E37D32">
        <w:rPr>
          <w:noProof/>
        </w:rPr>
        <w:t xml:space="preserve"> u postupku na temelju objektivnih i nediskriminirajućih kriterija za odabir, što se navodi u obavijesti o nadmetanju ili pozivu na iskaz interesa. Broj pozvanih natjecatelja mora biti dostatan kako bi se osiguralo istinsko tržišno natjecanje.</w:t>
      </w:r>
    </w:p>
    <w:p w:rsidR="00C8147F" w:rsidRPr="00C8147F" w:rsidRDefault="00C8147F" w:rsidP="00C8147F">
      <w:pPr>
        <w:rPr>
          <w:noProof/>
        </w:rPr>
      </w:pPr>
      <w:r w:rsidRPr="00E37D32">
        <w:rPr>
          <w:noProof/>
        </w:rPr>
        <w:t>4.</w:t>
      </w:r>
      <w:r w:rsidRPr="00E37D32">
        <w:rPr>
          <w:noProof/>
        </w:rPr>
        <w:tab/>
        <w:t xml:space="preserve">U svim postupcima koji </w:t>
      </w:r>
      <w:r w:rsidRPr="00C8147F">
        <w:rPr>
          <w:noProof/>
          <w:u w:val="double"/>
        </w:rPr>
        <w:t>uključuju</w:t>
      </w:r>
      <w:r w:rsidRPr="00C8147F">
        <w:rPr>
          <w:dstrike/>
          <w:noProof/>
          <w:u w:val="double"/>
        </w:rPr>
        <w:t>obuhvaćaju</w:t>
      </w:r>
      <w:r w:rsidRPr="00E37D32">
        <w:rPr>
          <w:noProof/>
        </w:rPr>
        <w:t xml:space="preserve"> pregovore javni naručitelj pregovara s ponuditeljima o prvotnim i svim naknadnim ponudama ili dijelovima ponuda, osim o konačnim ponudama, kako bi se poboljšao njihov sadržaj. Minimalni zahtjevi i kriteriji utvrđeni u dokumentaciji o nabavi nisu predmet pregovora.</w:t>
      </w:r>
    </w:p>
    <w:p w:rsidR="00C8147F" w:rsidRPr="00C8147F" w:rsidRDefault="00C8147F" w:rsidP="00C8147F">
      <w:pPr>
        <w:rPr>
          <w:noProof/>
        </w:rPr>
      </w:pPr>
      <w:r w:rsidRPr="00E37D32">
        <w:rPr>
          <w:noProof/>
        </w:rPr>
        <w:t>Javni naručitelj može dodijeliti ugovor na osnovi prvotne ponude bez pregovora ako je u dokumentaciji o nabavi navedeno da zadržava mogućnost da to učini.</w:t>
      </w:r>
    </w:p>
    <w:p w:rsidR="00C8147F" w:rsidRPr="00C8147F" w:rsidRDefault="00C8147F" w:rsidP="00C8147F">
      <w:pPr>
        <w:rPr>
          <w:noProof/>
        </w:rPr>
      </w:pPr>
      <w:r w:rsidRPr="00E37D32">
        <w:rPr>
          <w:noProof/>
        </w:rPr>
        <w:t>5.</w:t>
      </w:r>
      <w:r w:rsidRPr="00E37D32">
        <w:rPr>
          <w:noProof/>
        </w:rPr>
        <w:tab/>
        <w:t>Javni naručitelj može primijeniti:</w:t>
      </w:r>
    </w:p>
    <w:p w:rsidR="00C8147F" w:rsidRPr="00C8147F" w:rsidRDefault="00C8147F" w:rsidP="00C8147F">
      <w:pPr>
        <w:ind w:left="850" w:hanging="850"/>
        <w:rPr>
          <w:noProof/>
        </w:rPr>
      </w:pPr>
      <w:r w:rsidRPr="00E37D32">
        <w:rPr>
          <w:noProof/>
        </w:rPr>
        <w:tab/>
        <w:t>(a)</w:t>
      </w:r>
      <w:r w:rsidRPr="00E37D32">
        <w:rPr>
          <w:noProof/>
        </w:rPr>
        <w:tab/>
        <w:t>otvoren ili ograničen postupak za svaku nabavu;</w:t>
      </w:r>
    </w:p>
    <w:p w:rsidR="00C8147F" w:rsidRPr="00C8147F" w:rsidRDefault="00C8147F" w:rsidP="00C8147F">
      <w:pPr>
        <w:ind w:left="850" w:hanging="850"/>
        <w:rPr>
          <w:noProof/>
        </w:rPr>
      </w:pPr>
      <w:r w:rsidRPr="00E37D32">
        <w:rPr>
          <w:noProof/>
        </w:rPr>
        <w:tab/>
        <w:t>(b)</w:t>
      </w:r>
      <w:r w:rsidRPr="00E37D32">
        <w:rPr>
          <w:noProof/>
        </w:rPr>
        <w:tab/>
        <w:t xml:space="preserve">postupke koji </w:t>
      </w:r>
      <w:r w:rsidRPr="00C8147F">
        <w:rPr>
          <w:noProof/>
          <w:u w:val="double"/>
        </w:rPr>
        <w:t>uključuju</w:t>
      </w:r>
      <w:r w:rsidRPr="00C8147F">
        <w:rPr>
          <w:dstrike/>
          <w:noProof/>
          <w:u w:val="double"/>
        </w:rPr>
        <w:t>se sastoje od</w:t>
      </w:r>
      <w:r w:rsidRPr="00E37D32">
        <w:rPr>
          <w:noProof/>
        </w:rPr>
        <w:t xml:space="preserve"> poziv</w:t>
      </w:r>
      <w:r w:rsidRPr="00C8147F">
        <w:rPr>
          <w:dstrike/>
          <w:noProof/>
          <w:u w:val="double"/>
        </w:rPr>
        <w:t>a</w:t>
      </w:r>
      <w:r w:rsidRPr="00E37D32">
        <w:rPr>
          <w:noProof/>
        </w:rPr>
        <w:t xml:space="preserve"> na iskaz interesa za ugovore čija je vrijednost manja od vrijednosti pragova iz članka </w:t>
      </w:r>
      <w:r w:rsidRPr="00C8147F">
        <w:rPr>
          <w:noProof/>
          <w:u w:val="double"/>
        </w:rPr>
        <w:t>179.</w:t>
      </w:r>
      <w:r w:rsidRPr="00C8147F">
        <w:rPr>
          <w:dstrike/>
          <w:noProof/>
          <w:u w:val="double"/>
        </w:rPr>
        <w:t>175.</w:t>
      </w:r>
      <w:r w:rsidRPr="00E37D32">
        <w:rPr>
          <w:noProof/>
        </w:rPr>
        <w:t xml:space="preserve"> stavka 1. kako bi napravio predodabir natjecatelja koji će biti pozvani da podnesu ponude kao odgovor na buduće ograničene pozive za podnošenje ponuda ili kako bi sastavio popis prodavatelja koji </w:t>
      </w:r>
      <w:r w:rsidRPr="00C8147F">
        <w:rPr>
          <w:noProof/>
          <w:u w:val="double"/>
        </w:rPr>
        <w:t>će</w:t>
      </w:r>
      <w:r w:rsidRPr="00C8147F">
        <w:rPr>
          <w:dstrike/>
          <w:noProof/>
          <w:u w:val="double"/>
        </w:rPr>
        <w:t>trebaju</w:t>
      </w:r>
      <w:r w:rsidRPr="00E37D32">
        <w:rPr>
          <w:noProof/>
        </w:rPr>
        <w:t xml:space="preserve"> biti pozvani da podnesu zahtjeve za sudjelovanje ili </w:t>
      </w:r>
      <w:r w:rsidRPr="00C8147F">
        <w:rPr>
          <w:noProof/>
          <w:u w:val="double"/>
        </w:rPr>
        <w:t>dostave</w:t>
      </w:r>
      <w:r w:rsidRPr="00C8147F">
        <w:rPr>
          <w:dstrike/>
          <w:noProof/>
          <w:u w:val="double"/>
        </w:rPr>
        <w:t>podnesu</w:t>
      </w:r>
      <w:r w:rsidRPr="00E37D32">
        <w:rPr>
          <w:noProof/>
        </w:rPr>
        <w:t xml:space="preserve"> ponude;</w:t>
      </w:r>
    </w:p>
    <w:p w:rsidR="00C8147F" w:rsidRPr="00C8147F" w:rsidRDefault="00C8147F" w:rsidP="00C8147F">
      <w:pPr>
        <w:ind w:left="850" w:hanging="850"/>
        <w:rPr>
          <w:noProof/>
        </w:rPr>
      </w:pPr>
      <w:r w:rsidRPr="00E37D32">
        <w:rPr>
          <w:noProof/>
        </w:rPr>
        <w:tab/>
        <w:t>(c)</w:t>
      </w:r>
      <w:r w:rsidRPr="00E37D32">
        <w:rPr>
          <w:noProof/>
        </w:rPr>
        <w:tab/>
        <w:t xml:space="preserve">projektni natječaj </w:t>
      </w:r>
      <w:r w:rsidRPr="00C8147F">
        <w:rPr>
          <w:noProof/>
          <w:u w:val="double"/>
        </w:rPr>
        <w:t>s ciljem</w:t>
      </w:r>
      <w:r w:rsidRPr="00C8147F">
        <w:rPr>
          <w:dstrike/>
          <w:noProof/>
          <w:u w:val="double"/>
        </w:rPr>
        <w:t>za</w:t>
      </w:r>
      <w:r w:rsidRPr="00E37D32">
        <w:rPr>
          <w:noProof/>
        </w:rPr>
        <w:t xml:space="preserve"> </w:t>
      </w:r>
      <w:r w:rsidRPr="00C8147F">
        <w:rPr>
          <w:noProof/>
          <w:u w:val="double"/>
        </w:rPr>
        <w:t>stjecanja</w:t>
      </w:r>
      <w:r w:rsidRPr="00C8147F">
        <w:rPr>
          <w:dstrike/>
          <w:noProof/>
          <w:u w:val="double"/>
        </w:rPr>
        <w:t>dobivanje</w:t>
      </w:r>
      <w:r w:rsidRPr="00E37D32">
        <w:rPr>
          <w:noProof/>
        </w:rPr>
        <w:t xml:space="preserve"> plana ili projekta koji </w:t>
      </w:r>
      <w:r w:rsidRPr="00C8147F">
        <w:rPr>
          <w:noProof/>
          <w:u w:val="double"/>
        </w:rPr>
        <w:t>je</w:t>
      </w:r>
      <w:r w:rsidRPr="00E37D32">
        <w:rPr>
          <w:noProof/>
        </w:rPr>
        <w:t xml:space="preserve"> ocjenjivački sud </w:t>
      </w:r>
      <w:r w:rsidRPr="00C8147F">
        <w:rPr>
          <w:noProof/>
          <w:u w:val="double"/>
        </w:rPr>
        <w:t>odabrao nakon provedenog natjecanja</w:t>
      </w:r>
      <w:r w:rsidRPr="00C8147F">
        <w:rPr>
          <w:dstrike/>
          <w:noProof/>
          <w:u w:val="double"/>
        </w:rPr>
        <w:t>izabire po raspisivanju natječaja</w:t>
      </w:r>
      <w:r w:rsidRPr="00E37D32">
        <w:rPr>
          <w:noProof/>
        </w:rPr>
        <w:t>;</w:t>
      </w:r>
    </w:p>
    <w:p w:rsidR="00C8147F" w:rsidRPr="00C8147F" w:rsidRDefault="00C8147F" w:rsidP="00C8147F">
      <w:pPr>
        <w:ind w:left="850" w:hanging="850"/>
        <w:rPr>
          <w:noProof/>
        </w:rPr>
      </w:pPr>
      <w:r w:rsidRPr="00E37D32">
        <w:rPr>
          <w:noProof/>
        </w:rPr>
        <w:tab/>
        <w:t>(d)</w:t>
      </w:r>
      <w:r w:rsidRPr="00E37D32">
        <w:rPr>
          <w:noProof/>
        </w:rPr>
        <w:tab/>
        <w:t xml:space="preserve">partnerstvo za inovacije </w:t>
      </w:r>
      <w:r w:rsidRPr="00C8147F">
        <w:rPr>
          <w:noProof/>
          <w:u w:val="double"/>
        </w:rPr>
        <w:t>s ciljem</w:t>
      </w:r>
      <w:r w:rsidRPr="00C8147F">
        <w:rPr>
          <w:dstrike/>
          <w:noProof/>
          <w:u w:val="double"/>
        </w:rPr>
        <w:t>za</w:t>
      </w:r>
      <w:r w:rsidRPr="00E37D32">
        <w:rPr>
          <w:noProof/>
        </w:rPr>
        <w:t xml:space="preserve"> razvoj</w:t>
      </w:r>
      <w:r w:rsidRPr="00C8147F">
        <w:rPr>
          <w:noProof/>
          <w:u w:val="double"/>
        </w:rPr>
        <w:t>a</w:t>
      </w:r>
      <w:r w:rsidRPr="00E37D32">
        <w:rPr>
          <w:noProof/>
        </w:rPr>
        <w:t xml:space="preserve"> inovativnog proizvoda, usluge ili inovativnih radova i </w:t>
      </w:r>
      <w:r w:rsidRPr="00C8147F">
        <w:rPr>
          <w:noProof/>
          <w:u w:val="double"/>
        </w:rPr>
        <w:t>njihove</w:t>
      </w:r>
      <w:r w:rsidRPr="00E37D32">
        <w:rPr>
          <w:noProof/>
        </w:rPr>
        <w:t xml:space="preserve"> naknadn</w:t>
      </w:r>
      <w:r w:rsidRPr="00C8147F">
        <w:rPr>
          <w:noProof/>
          <w:u w:val="double"/>
        </w:rPr>
        <w:t>e</w:t>
      </w:r>
      <w:r w:rsidRPr="00C8147F">
        <w:rPr>
          <w:dstrike/>
          <w:noProof/>
          <w:u w:val="double"/>
        </w:rPr>
        <w:t>u</w:t>
      </w:r>
      <w:r w:rsidRPr="00E37D32">
        <w:rPr>
          <w:noProof/>
        </w:rPr>
        <w:t xml:space="preserve"> nabav</w:t>
      </w:r>
      <w:r w:rsidRPr="00C8147F">
        <w:rPr>
          <w:noProof/>
          <w:u w:val="double"/>
        </w:rPr>
        <w:t>e</w:t>
      </w:r>
      <w:r w:rsidRPr="00C8147F">
        <w:rPr>
          <w:dstrike/>
          <w:noProof/>
          <w:u w:val="double"/>
        </w:rPr>
        <w:t>u robe, usluga ili radova koji iz toga proizlaze</w:t>
      </w:r>
      <w:r w:rsidRPr="00E37D32">
        <w:rPr>
          <w:noProof/>
        </w:rPr>
        <w:t>;</w:t>
      </w:r>
    </w:p>
    <w:p w:rsidR="00C8147F" w:rsidRPr="00C8147F" w:rsidRDefault="00C8147F" w:rsidP="00C8147F">
      <w:pPr>
        <w:ind w:left="850" w:hanging="850"/>
        <w:rPr>
          <w:noProof/>
        </w:rPr>
      </w:pPr>
      <w:r w:rsidRPr="00E37D32">
        <w:rPr>
          <w:noProof/>
        </w:rPr>
        <w:tab/>
        <w:t>(e)</w:t>
      </w:r>
      <w:r w:rsidRPr="00E37D32">
        <w:rPr>
          <w:noProof/>
        </w:rPr>
        <w:tab/>
        <w:t xml:space="preserve">natjecateljski postupak uz pregovore ili natjecateljski dijalog za ugovore o koncesiji, za ugovore o uslugama </w:t>
      </w:r>
      <w:r w:rsidRPr="00C8147F">
        <w:rPr>
          <w:noProof/>
          <w:u w:val="double"/>
        </w:rPr>
        <w:t>iz</w:t>
      </w:r>
      <w:r w:rsidRPr="00C8147F">
        <w:rPr>
          <w:dstrike/>
          <w:noProof/>
          <w:u w:val="double"/>
        </w:rPr>
        <w:t>navedene u</w:t>
      </w:r>
      <w:r w:rsidRPr="00E37D32">
        <w:rPr>
          <w:noProof/>
        </w:rPr>
        <w:t xml:space="preserve"> Prilog</w:t>
      </w:r>
      <w:r w:rsidRPr="00C8147F">
        <w:rPr>
          <w:noProof/>
          <w:u w:val="double"/>
        </w:rPr>
        <w:t>a</w:t>
      </w:r>
      <w:r w:rsidRPr="00C8147F">
        <w:rPr>
          <w:dstrike/>
          <w:noProof/>
          <w:u w:val="double"/>
        </w:rPr>
        <w:t>u</w:t>
      </w:r>
      <w:r w:rsidRPr="00E37D32">
        <w:rPr>
          <w:noProof/>
        </w:rPr>
        <w:t xml:space="preserve"> XIV. Direktivi 2014/24/EU, </w:t>
      </w:r>
      <w:r w:rsidRPr="00C8147F">
        <w:rPr>
          <w:noProof/>
          <w:u w:val="double"/>
        </w:rPr>
        <w:t>ako su</w:t>
      </w:r>
      <w:r w:rsidRPr="00C8147F">
        <w:rPr>
          <w:dstrike/>
          <w:noProof/>
          <w:u w:val="double"/>
        </w:rPr>
        <w:t>u slučajevima u kojima su,</w:t>
      </w:r>
      <w:r w:rsidRPr="00E37D32">
        <w:rPr>
          <w:noProof/>
        </w:rPr>
        <w:t xml:space="preserve"> po završetku prvotnog postupka</w:t>
      </w:r>
      <w:r w:rsidRPr="00C8147F">
        <w:rPr>
          <w:dstrike/>
          <w:noProof/>
          <w:u w:val="double"/>
        </w:rPr>
        <w:t>,</w:t>
      </w:r>
      <w:r w:rsidRPr="00E37D32">
        <w:rPr>
          <w:noProof/>
        </w:rPr>
        <w:t xml:space="preserve"> u </w:t>
      </w:r>
      <w:r w:rsidRPr="00C8147F">
        <w:rPr>
          <w:dstrike/>
          <w:noProof/>
          <w:u w:val="double"/>
        </w:rPr>
        <w:t>okviru</w:t>
      </w:r>
      <w:r w:rsidRPr="00E37D32">
        <w:rPr>
          <w:noProof/>
        </w:rPr>
        <w:t xml:space="preserve"> otvoreno</w:t>
      </w:r>
      <w:r w:rsidRPr="00C8147F">
        <w:rPr>
          <w:noProof/>
          <w:u w:val="double"/>
        </w:rPr>
        <w:t>m</w:t>
      </w:r>
      <w:r w:rsidRPr="00C8147F">
        <w:rPr>
          <w:dstrike/>
          <w:noProof/>
          <w:u w:val="double"/>
        </w:rPr>
        <w:t>g</w:t>
      </w:r>
      <w:r w:rsidRPr="00E37D32">
        <w:rPr>
          <w:noProof/>
        </w:rPr>
        <w:t xml:space="preserve"> ili ograničeno</w:t>
      </w:r>
      <w:r w:rsidRPr="00C8147F">
        <w:rPr>
          <w:noProof/>
          <w:u w:val="double"/>
        </w:rPr>
        <w:t>m</w:t>
      </w:r>
      <w:r w:rsidRPr="00C8147F">
        <w:rPr>
          <w:dstrike/>
          <w:noProof/>
          <w:u w:val="double"/>
        </w:rPr>
        <w:t>g</w:t>
      </w:r>
      <w:r w:rsidRPr="00E37D32">
        <w:rPr>
          <w:noProof/>
        </w:rPr>
        <w:t xml:space="preserve"> postupk</w:t>
      </w:r>
      <w:r w:rsidRPr="00C8147F">
        <w:rPr>
          <w:noProof/>
          <w:u w:val="double"/>
        </w:rPr>
        <w:t>u</w:t>
      </w:r>
      <w:r w:rsidRPr="00C8147F">
        <w:rPr>
          <w:dstrike/>
          <w:noProof/>
          <w:u w:val="double"/>
        </w:rPr>
        <w:t>a</w:t>
      </w:r>
      <w:r w:rsidRPr="00E37D32">
        <w:rPr>
          <w:noProof/>
        </w:rPr>
        <w:t xml:space="preserve"> dostavljene samo nepravilne ili neprihvatljive ponude te </w:t>
      </w:r>
      <w:r w:rsidRPr="00C8147F">
        <w:rPr>
          <w:noProof/>
          <w:u w:val="double"/>
        </w:rPr>
        <w:t>ako</w:t>
      </w:r>
      <w:r w:rsidRPr="00C8147F">
        <w:rPr>
          <w:dstrike/>
          <w:noProof/>
          <w:u w:val="double"/>
        </w:rPr>
        <w:t>u slučajevima u kojima</w:t>
      </w:r>
      <w:r w:rsidRPr="00E37D32">
        <w:rPr>
          <w:noProof/>
        </w:rPr>
        <w:t xml:space="preserve"> je to opravdano posebnim okolnostima </w:t>
      </w:r>
      <w:r w:rsidRPr="00C8147F">
        <w:rPr>
          <w:noProof/>
          <w:u w:val="double"/>
        </w:rPr>
        <w:t>koje se</w:t>
      </w:r>
      <w:r w:rsidRPr="00C8147F">
        <w:rPr>
          <w:dstrike/>
          <w:noProof/>
          <w:u w:val="double"/>
        </w:rPr>
        <w:t>povezanima</w:t>
      </w:r>
      <w:r w:rsidRPr="00E37D32">
        <w:rPr>
          <w:noProof/>
        </w:rPr>
        <w:t xml:space="preserve">, među ostalim, </w:t>
      </w:r>
      <w:r w:rsidRPr="00C8147F">
        <w:rPr>
          <w:noProof/>
          <w:u w:val="double"/>
        </w:rPr>
        <w:t>odnose na narav ili složenost</w:t>
      </w:r>
      <w:r w:rsidRPr="00C8147F">
        <w:rPr>
          <w:dstrike/>
          <w:noProof/>
          <w:u w:val="double"/>
        </w:rPr>
        <w:t>s naravi ili složenošću</w:t>
      </w:r>
      <w:r w:rsidRPr="00E37D32">
        <w:rPr>
          <w:noProof/>
        </w:rPr>
        <w:t xml:space="preserve"> predmeta ugovora ili posebn</w:t>
      </w:r>
      <w:r w:rsidRPr="00C8147F">
        <w:rPr>
          <w:noProof/>
          <w:u w:val="double"/>
        </w:rPr>
        <w:t>u</w:t>
      </w:r>
      <w:r w:rsidRPr="00C8147F">
        <w:rPr>
          <w:dstrike/>
          <w:noProof/>
          <w:u w:val="double"/>
        </w:rPr>
        <w:t>om</w:t>
      </w:r>
      <w:r w:rsidRPr="00E37D32">
        <w:rPr>
          <w:noProof/>
        </w:rPr>
        <w:t xml:space="preserve"> vrst</w:t>
      </w:r>
      <w:r w:rsidRPr="00C8147F">
        <w:rPr>
          <w:noProof/>
          <w:u w:val="double"/>
        </w:rPr>
        <w:t>u</w:t>
      </w:r>
      <w:r w:rsidRPr="00C8147F">
        <w:rPr>
          <w:dstrike/>
          <w:noProof/>
          <w:u w:val="double"/>
        </w:rPr>
        <w:t>om</w:t>
      </w:r>
      <w:r w:rsidRPr="00E37D32">
        <w:rPr>
          <w:noProof/>
        </w:rPr>
        <w:t xml:space="preserve"> ugovora, kako je detaljno opisano u Prilogu I. ovoj Uredbi;</w:t>
      </w:r>
    </w:p>
    <w:p w:rsidR="00C8147F" w:rsidRPr="00C8147F" w:rsidRDefault="00C8147F" w:rsidP="00C8147F">
      <w:pPr>
        <w:ind w:left="850" w:hanging="850"/>
        <w:rPr>
          <w:noProof/>
        </w:rPr>
      </w:pPr>
      <w:r w:rsidRPr="00E37D32">
        <w:rPr>
          <w:noProof/>
        </w:rPr>
        <w:tab/>
        <w:t>(f)</w:t>
      </w:r>
      <w:r w:rsidRPr="00E37D32">
        <w:rPr>
          <w:noProof/>
        </w:rPr>
        <w:tab/>
        <w:t xml:space="preserve">pregovarački postupak za ugovore čija je vrijednost manja od vrijednosti pragova iz članka </w:t>
      </w:r>
      <w:r w:rsidRPr="00C8147F">
        <w:rPr>
          <w:noProof/>
          <w:u w:val="double"/>
        </w:rPr>
        <w:t>179.</w:t>
      </w:r>
      <w:r w:rsidRPr="00C8147F">
        <w:rPr>
          <w:dstrike/>
          <w:noProof/>
          <w:u w:val="double"/>
        </w:rPr>
        <w:t>175.</w:t>
      </w:r>
      <w:r w:rsidRPr="00E37D32">
        <w:rPr>
          <w:noProof/>
        </w:rPr>
        <w:t xml:space="preserve"> stavka 1. ili pregovarački postupak bez prethodne objave za posebne vrste nabave koje nisu obuhvaćene područjem primjene Direktive 2014/24/EU ili u jasno utvrđenim iznimnim okolnostima utvrđenim</w:t>
      </w:r>
      <w:r w:rsidRPr="00C8147F">
        <w:rPr>
          <w:noProof/>
          <w:u w:val="double"/>
        </w:rPr>
        <w:t>a</w:t>
      </w:r>
      <w:r w:rsidRPr="00E37D32">
        <w:rPr>
          <w:noProof/>
        </w:rPr>
        <w:t xml:space="preserve"> u Prilogu I. ovoj Uredbi.</w:t>
      </w:r>
    </w:p>
    <w:p w:rsidR="00C8147F" w:rsidRPr="00C8147F" w:rsidRDefault="00C8147F" w:rsidP="00C8147F">
      <w:pPr>
        <w:rPr>
          <w:noProof/>
        </w:rPr>
      </w:pPr>
      <w:r w:rsidRPr="00E37D32">
        <w:rPr>
          <w:noProof/>
        </w:rPr>
        <w:t>6.</w:t>
      </w:r>
      <w:r w:rsidRPr="00E37D32">
        <w:rPr>
          <w:noProof/>
        </w:rPr>
        <w:tab/>
        <w:t>Dinamički sustav nabave tijekom svojeg</w:t>
      </w:r>
      <w:r w:rsidRPr="00C8147F">
        <w:rPr>
          <w:dstrike/>
          <w:noProof/>
          <w:u w:val="double"/>
        </w:rPr>
        <w:t>a</w:t>
      </w:r>
      <w:r w:rsidRPr="00E37D32">
        <w:rPr>
          <w:noProof/>
        </w:rPr>
        <w:t xml:space="preserve"> trajanja otvoren je svakom gospodarskom subjektu koji zadovoljava kriterije za odabir.</w:t>
      </w:r>
    </w:p>
    <w:p w:rsidR="00C8147F" w:rsidRPr="00C8147F" w:rsidRDefault="00C8147F" w:rsidP="00C8147F">
      <w:pPr>
        <w:rPr>
          <w:noProof/>
        </w:rPr>
      </w:pPr>
      <w:r w:rsidRPr="00E37D32">
        <w:rPr>
          <w:noProof/>
        </w:rPr>
        <w:t>Javni naručitelj pri nabavi u okviru dinamičkog sustava nabave slijedi pravila ograničenog postupka.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169.</w:t>
      </w:r>
      <w:r w:rsidRPr="00C8147F">
        <w:rPr>
          <w:i/>
          <w:dstrike/>
          <w:noProof/>
          <w:u w:val="double"/>
        </w:rPr>
        <w:t>165.</w:t>
      </w:r>
    </w:p>
    <w:p w:rsidR="00C8147F" w:rsidRPr="00C8147F" w:rsidRDefault="00C8147F" w:rsidP="00C8147F">
      <w:pPr>
        <w:jc w:val="center"/>
        <w:rPr>
          <w:b/>
          <w:bCs/>
          <w:noProof/>
        </w:rPr>
      </w:pPr>
      <w:r w:rsidRPr="00E37D32">
        <w:rPr>
          <w:b/>
          <w:noProof/>
        </w:rPr>
        <w:t>Međuinstitucijska nabava</w:t>
      </w:r>
      <w:r w:rsidRPr="00C8147F">
        <w:rPr>
          <w:noProof/>
          <w:u w:val="double"/>
        </w:rPr>
        <w:t>,</w:t>
      </w:r>
      <w:r w:rsidRPr="00C8147F">
        <w:rPr>
          <w:b/>
          <w:dstrike/>
          <w:noProof/>
        </w:rPr>
        <w:t>i</w:t>
      </w:r>
      <w:r w:rsidRPr="00E37D32">
        <w:rPr>
          <w:b/>
          <w:noProof/>
        </w:rPr>
        <w:t xml:space="preserve"> zajednička nabava</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w:t>
      </w:r>
      <w:r w:rsidRPr="00E37D32">
        <w:rPr>
          <w:b/>
          <w:noProof/>
        </w:rPr>
        <w:t xml:space="preserve"> i nabava u ime država članica</w:t>
      </w:r>
      <w:r w:rsidRPr="00E37D32">
        <w:rPr>
          <w:noProof/>
        </w:rPr>
        <w:t xml:space="preserv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p>
    <w:p w:rsidR="00C8147F" w:rsidRPr="00C8147F" w:rsidRDefault="00C8147F" w:rsidP="00C8147F">
      <w:pPr>
        <w:rPr>
          <w:noProof/>
        </w:rPr>
      </w:pPr>
      <w:r w:rsidRPr="00E37D32">
        <w:rPr>
          <w:noProof/>
        </w:rPr>
        <w:t>1.</w:t>
      </w:r>
      <w:r w:rsidRPr="00E37D32">
        <w:rPr>
          <w:noProof/>
        </w:rPr>
        <w:tab/>
        <w:t>Ako su za ugovor ili okvirni ugovor zainteresirane dvije ili više institucija Unije, izvršnih agencija ili tijela Unije iz članaka 70. i 71. te kad god postoji mogućnost povećanja učinkovitosti, dotični javni naručitelji mogu postupak i kasnije upravljanje ugovorom ili okvirnim ugovorom provoditi na međuinstitucijskoj razini pod vodstvom jednog od javnih naručitelja.</w:t>
      </w:r>
    </w:p>
    <w:p w:rsidR="00C8147F" w:rsidRPr="00C8147F" w:rsidRDefault="00C8147F" w:rsidP="00C8147F">
      <w:pPr>
        <w:rPr>
          <w:noProof/>
        </w:rPr>
      </w:pPr>
      <w:r w:rsidRPr="00E37D32">
        <w:rPr>
          <w:noProof/>
        </w:rPr>
        <w:t xml:space="preserve">U međuinstitucijskim postupcima mogu sudjelovati tijela i osobe zaduženi za provedbu posebnih djelovanja </w:t>
      </w:r>
      <w:r w:rsidRPr="00C8147F">
        <w:rPr>
          <w:noProof/>
          <w:u w:val="double"/>
        </w:rPr>
        <w:t>u okviru</w:t>
      </w:r>
      <w:r w:rsidRPr="00E37D32">
        <w:rPr>
          <w:noProof/>
        </w:rPr>
        <w:t xml:space="preserve"> ZVSP-a na temelju glave V. UEU-a te Ured glavnog tajnika Odbora guvernera europskih škola.</w:t>
      </w:r>
    </w:p>
    <w:p w:rsidR="00C8147F" w:rsidRPr="00C8147F" w:rsidRDefault="00C8147F" w:rsidP="00C8147F">
      <w:pPr>
        <w:rPr>
          <w:noProof/>
        </w:rPr>
      </w:pPr>
      <w:r w:rsidRPr="00E37D32">
        <w:rPr>
          <w:noProof/>
        </w:rPr>
        <w:t xml:space="preserve">Uvjeti okvirnog ugovora primjenjuju se samo među onim javnim naručiteljima koji su </w:t>
      </w:r>
      <w:r w:rsidRPr="00C8147F">
        <w:rPr>
          <w:noProof/>
          <w:u w:val="double"/>
        </w:rPr>
        <w:t>u tu svrhu</w:t>
      </w:r>
      <w:r w:rsidRPr="00E37D32">
        <w:rPr>
          <w:noProof/>
        </w:rPr>
        <w:t xml:space="preserve"> identificirani </w:t>
      </w:r>
      <w:r w:rsidRPr="00C8147F">
        <w:rPr>
          <w:dstrike/>
          <w:noProof/>
          <w:u w:val="double"/>
        </w:rPr>
        <w:t>za tu svrhu</w:t>
      </w:r>
      <w:r w:rsidRPr="00E37D32">
        <w:rPr>
          <w:noProof/>
        </w:rPr>
        <w:t xml:space="preserve"> u dokumentaciji o nabavi i onim gospodarskim subjektima koji su stranke okvirnog ugovora.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Odstupajući od trećeg podstavka, u situaciji iznimne hitnosti nastaloj zbog krize, javni naručitelj može nakon pokretanja postupka nabave, a prije potpisivanja ugovora, dodati nove javne naručitelje, pod uvjetima iz članka 164. stavka 6. i pod uvjetom da se tom izmjenom ne mijenja predmet ugovora ili okvirnog ugovora.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2.</w:t>
      </w:r>
      <w:r w:rsidRPr="00E37D32">
        <w:rPr>
          <w:noProof/>
        </w:rPr>
        <w:tab/>
        <w:t xml:space="preserve">Ako je ugovor ili okvirni ugovor potreban za provedbu zajedničkog djelovanja između neke institucije Unije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nekog tijela Unije iz članaka 70. i 71. ili izvršne agencije iz članka 69.</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 jednog ili više javnih naručitelja iz država članica, postupak nabave mogu zajednički provesti institucija Unije i javni naručitelji.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Ako je potrebno provesti postupak zajedničke nabave između neke institucije Unije, nekog tijela Unije iz članaka 70. i 71. ili izvršne agencije iz članka 69. i jednog ili više javnih naručitelja iz država članica, države članice mogu u cijelosti steći, iznajmiti ili unajmiti zajednički nabavljene kapacitete.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p>
    <w:p w:rsidR="00C8147F" w:rsidRPr="00C8147F" w:rsidRDefault="00C8147F" w:rsidP="00C8147F">
      <w:pPr>
        <w:rPr>
          <w:noProof/>
        </w:rPr>
      </w:pPr>
      <w:r w:rsidRPr="00E37D32">
        <w:rPr>
          <w:noProof/>
        </w:rPr>
        <w:t xml:space="preserve">Zajednička nabava može se provoditi s državama EFTA-e i zemljama kandidatkinjama za pristupanje Uniji ako je ta mogućnost izričito predviđena u bilateralnom ili multilateralnom ugovoru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w:t>
      </w:r>
      <w:r w:rsidRPr="00E37D32">
        <w:rPr>
          <w:noProof/>
          <w:color w:val="000000"/>
          <w:sz w:val="23"/>
          <w:highlight w:val="lightGray"/>
        </w:rPr>
        <w:t>ili s ostalim trećim zemljama ako je takva mogućnost izričito predviđena u primjenjivom temeljnom aktu</w:t>
      </w:r>
      <w:r w:rsidRPr="00E37D32">
        <w:rPr>
          <w:noProof/>
          <w:highlight w:val="lightGray"/>
        </w:rPr>
        <w:t xml:space="preserv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rPr>
          <w:noProof/>
        </w:rPr>
      </w:pPr>
      <w:r w:rsidRPr="00E37D32">
        <w:rPr>
          <w:noProof/>
        </w:rPr>
        <w:t>Postupovne odredbe koje se primjenjuju na institucije Unije primjenjuju se na zajedničku nabavu.</w:t>
      </w:r>
    </w:p>
    <w:p w:rsidR="00C8147F" w:rsidRPr="00C8147F" w:rsidRDefault="00C8147F" w:rsidP="00C8147F">
      <w:pPr>
        <w:rPr>
          <w:noProof/>
        </w:rPr>
      </w:pPr>
      <w:r w:rsidRPr="00E37D32">
        <w:rPr>
          <w:noProof/>
        </w:rPr>
        <w:t>Ako je udjel u ukupnoj procijenjenoj vrijednosti ugovora koji pripada javnom naručitelju iz države članice ili kojim on upravlja jednak ili viši od 50 %, ili u drugim propisno opravdanim slučajevima, institucija Unije može odlučiti da se postupovna pravila koja se primjenjuju na javnog naručitelja iz države članice primjenjuju na zajedničku nabavu, pod uvjetom da se ta pravila mogu smatrati jednakovrijednima pravilima institucije Unije.</w:t>
      </w:r>
    </w:p>
    <w:p w:rsidR="00C8147F" w:rsidRPr="00C8147F" w:rsidRDefault="00C8147F" w:rsidP="00C8147F">
      <w:pPr>
        <w:rPr>
          <w:noProof/>
        </w:rPr>
      </w:pPr>
      <w:r w:rsidRPr="00E37D32">
        <w:rPr>
          <w:noProof/>
        </w:rPr>
        <w:t>Institucija Unije i javni naručitelj iz države članice, države EFTA-e ili zemlje kandidatkinje za pristupanje Uniji na koje se odnosi zajednička nabava osobito se dogovaraju o detaljnim praktičnim aranžmanima za evaluaciju zahtjevâ za sudjelovanje ili ponuda, dodjeli ugovora, pravu koje se primjenjuje na ugovor i sudu nadležnom za rješavanje sporova.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U situaciji iznimne hitnosti nastaloj zbog krize, mogu se dodati novi javni naručitelji nakon pokretanja postupka nabave, a prije potpisivanja ugovora, pod uvjetima iz članka 164. stavka 6.</w:t>
      </w:r>
    </w:p>
    <w:p w:rsidR="00C8147F" w:rsidRPr="00C8147F" w:rsidRDefault="00C8147F" w:rsidP="00C8147F">
      <w:pPr>
        <w:rPr>
          <w:noProof/>
          <w:highlight w:val="lightGray"/>
        </w:rPr>
      </w:pPr>
      <w:r w:rsidRPr="00E37D32">
        <w:rPr>
          <w:noProof/>
          <w:highlight w:val="lightGray"/>
        </w:rPr>
        <w:t>3.</w:t>
      </w:r>
      <w:r w:rsidRPr="00E37D32">
        <w:rPr>
          <w:noProof/>
        </w:rPr>
        <w:tab/>
      </w:r>
      <w:r w:rsidRPr="00E37D32">
        <w:rPr>
          <w:noProof/>
          <w:highlight w:val="lightGray"/>
        </w:rPr>
        <w:t>Institucija Unije, tijelo Unije iz članaka 70. i 71. ili izvršna agencija iz članka 69. mogu nabavljati u ime ili za račun jedne ili više država članica na temelju ovlaštenja, ili djelovati kao subjekt u veleprodaji, kupnjom, skladištenjem i preprodajom ili doniranjem robe i usluga, uključujući najam, državama članicama ili partnerskim organizacijama koje odabere institucija Unije, tijelo Unije iz članaka 70. i 71. ili izvršna agencija iz članka 69.</w:t>
      </w:r>
    </w:p>
    <w:p w:rsidR="00C8147F" w:rsidRPr="00C8147F" w:rsidRDefault="00C8147F" w:rsidP="00C8147F">
      <w:pPr>
        <w:rPr>
          <w:noProof/>
        </w:rPr>
      </w:pPr>
      <w:r w:rsidRPr="00E37D32">
        <w:rPr>
          <w:noProof/>
          <w:highlight w:val="lightGray"/>
        </w:rPr>
        <w:t>U tom slučaju, ovlaštena institucija Unije, tijelo Unije iz članaka 70. i 71. ili izvršna agencija iz članka 69. postupak nabave provode u skladu s vlastitim pravilima o nabavi.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170.</w:t>
      </w:r>
      <w:r w:rsidRPr="00C8147F">
        <w:rPr>
          <w:i/>
          <w:dstrike/>
          <w:noProof/>
          <w:u w:val="double"/>
        </w:rPr>
        <w:t>166.</w:t>
      </w:r>
    </w:p>
    <w:p w:rsidR="00C8147F" w:rsidRPr="00C8147F" w:rsidRDefault="00C8147F" w:rsidP="00C8147F">
      <w:pPr>
        <w:jc w:val="center"/>
        <w:rPr>
          <w:b/>
          <w:bCs/>
          <w:noProof/>
        </w:rPr>
      </w:pPr>
      <w:r w:rsidRPr="00E37D32">
        <w:rPr>
          <w:b/>
          <w:noProof/>
        </w:rPr>
        <w:t>Priprema postupka nabave</w:t>
      </w:r>
    </w:p>
    <w:p w:rsidR="00C8147F" w:rsidRPr="00C8147F" w:rsidRDefault="00C8147F" w:rsidP="00C8147F">
      <w:pPr>
        <w:rPr>
          <w:noProof/>
        </w:rPr>
      </w:pPr>
      <w:r w:rsidRPr="00E37D32">
        <w:rPr>
          <w:noProof/>
        </w:rPr>
        <w:t>1.</w:t>
      </w:r>
      <w:r w:rsidRPr="00E37D32">
        <w:rPr>
          <w:noProof/>
        </w:rPr>
        <w:tab/>
        <w:t>Prije pokretanja postupka nabave javni naručitelj može provesti prethodnu provjeru tržišta u svrhu pripreme postupka.</w:t>
      </w:r>
    </w:p>
    <w:p w:rsidR="00C8147F" w:rsidRPr="00C8147F" w:rsidRDefault="00C8147F" w:rsidP="00C8147F">
      <w:pPr>
        <w:rPr>
          <w:noProof/>
        </w:rPr>
      </w:pPr>
      <w:r w:rsidRPr="00E37D32">
        <w:rPr>
          <w:noProof/>
        </w:rPr>
        <w:t>2.</w:t>
      </w:r>
      <w:r w:rsidRPr="00E37D32">
        <w:rPr>
          <w:noProof/>
        </w:rPr>
        <w:tab/>
        <w:t xml:space="preserve">Javni naručitelj određuje predmet nabave u dokumentaciji o nabavi, opisujući u njoj svoje potrebe i tražene značajke radova, robe ili usluga koji se kupuju te određuje primjenjive kriterije za isključenje, </w:t>
      </w:r>
      <w:r w:rsidRPr="00C8147F">
        <w:rPr>
          <w:noProof/>
          <w:u w:val="double"/>
        </w:rPr>
        <w:t>odabir i</w:t>
      </w:r>
      <w:r w:rsidRPr="00E37D32">
        <w:rPr>
          <w:noProof/>
        </w:rPr>
        <w:t xml:space="preserve"> dodjelu</w:t>
      </w:r>
      <w:r w:rsidRPr="00C8147F">
        <w:rPr>
          <w:dstrike/>
          <w:noProof/>
          <w:u w:val="double"/>
        </w:rPr>
        <w:t xml:space="preserve"> i odabir</w:t>
      </w:r>
      <w:r w:rsidRPr="00E37D32">
        <w:rPr>
          <w:noProof/>
        </w:rPr>
        <w:t>. Javni naručitelj ujedno navodi koji elementi određuju minimalne zahtjeve koje sve ponude trebaju zadovoljiti. Minimalni zahtjevi uključuju poštovanje primjenjivih obveza iz prava okoliša, socijalnog i radnog prava koje su utvrđene pravom Unije, nacionalnim pravom, kolektivnim ugovorima ili primjenjivim međunarodnim društvenim konvencijama i konvencijama o zaštiti okoliša navedenima u Prilogu X. Direktivi 2014/24/EU.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171.</w:t>
      </w:r>
      <w:r w:rsidRPr="00C8147F">
        <w:rPr>
          <w:i/>
          <w:dstrike/>
          <w:noProof/>
          <w:u w:val="double"/>
        </w:rPr>
        <w:t>167.</w:t>
      </w:r>
    </w:p>
    <w:p w:rsidR="00C8147F" w:rsidRPr="00C8147F" w:rsidRDefault="00C8147F" w:rsidP="00C8147F">
      <w:pPr>
        <w:jc w:val="center"/>
        <w:rPr>
          <w:b/>
          <w:bCs/>
          <w:noProof/>
        </w:rPr>
      </w:pPr>
      <w:r w:rsidRPr="00E37D32">
        <w:rPr>
          <w:b/>
          <w:noProof/>
        </w:rPr>
        <w:t>Dodjela ugovorâ</w:t>
      </w:r>
    </w:p>
    <w:p w:rsidR="00C8147F" w:rsidRPr="00C8147F" w:rsidRDefault="00C8147F" w:rsidP="00C8147F">
      <w:pPr>
        <w:rPr>
          <w:noProof/>
        </w:rPr>
      </w:pPr>
      <w:r w:rsidRPr="00E37D32">
        <w:rPr>
          <w:noProof/>
        </w:rPr>
        <w:t>1.</w:t>
      </w:r>
      <w:r w:rsidRPr="00E37D32">
        <w:rPr>
          <w:noProof/>
        </w:rPr>
        <w:tab/>
        <w:t>Ugovori se dodjeljuju na temelju kriterija za dodjelu pod uvjetom da je javni naručitelj provjerio sljedeće:</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ponuda je u skladu s minimalnim zahtjevima utvrđenima u dokumentaciji o nabavi;</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natjecatelj ili ponuditelj nije isključen na temelju članka </w:t>
      </w:r>
      <w:r w:rsidRPr="00C8147F">
        <w:rPr>
          <w:noProof/>
          <w:u w:val="double"/>
        </w:rPr>
        <w:t>139.</w:t>
      </w:r>
      <w:r w:rsidRPr="00C8147F">
        <w:rPr>
          <w:dstrike/>
          <w:noProof/>
          <w:u w:val="double"/>
        </w:rPr>
        <w:t>136.</w:t>
      </w:r>
      <w:r w:rsidRPr="00E37D32">
        <w:rPr>
          <w:noProof/>
          <w:lang w:val="es-ES"/>
        </w:rPr>
        <w:t xml:space="preserve"> ni odbijen na temelju članka </w:t>
      </w:r>
      <w:r w:rsidRPr="00C8147F">
        <w:rPr>
          <w:noProof/>
          <w:u w:val="double"/>
        </w:rPr>
        <w:t>144.</w:t>
      </w:r>
      <w:r w:rsidRPr="00C8147F">
        <w:rPr>
          <w:dstrike/>
          <w:noProof/>
          <w:u w:val="double"/>
        </w:rPr>
        <w:t>141.</w:t>
      </w:r>
      <w:r w:rsidRPr="00E37D32">
        <w:rPr>
          <w:noProof/>
          <w:lang w:val="es-ES"/>
        </w:rPr>
        <w:t>;</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natjecatelj ili ponuditelj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ima pristup nabavi i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lang w:val="es-ES"/>
        </w:rPr>
        <w:t xml:space="preserve">ispunjava kriterije za odabir utvrđene u dokumentaciji o nabavi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 među ostalim da nema sukobljene poslovne interese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lang w:val="es-ES"/>
        </w:rPr>
        <w:t xml:space="preserve"> </w:t>
      </w:r>
      <w:r w:rsidRPr="00C8147F">
        <w:rPr>
          <w:dstrike/>
          <w:noProof/>
          <w:highlight w:val="lightGray"/>
        </w:rPr>
        <w:t>i nije u sukobu interesa koji bi mogao negativno utjecati na izvršenje ugovora</w:t>
      </w:r>
      <w:r w:rsidRPr="00E37D32">
        <w:rPr>
          <w:noProof/>
          <w:lang w:val="es-ES"/>
        </w:rPr>
        <w:t>.</w:t>
      </w:r>
    </w:p>
    <w:p w:rsidR="00C8147F" w:rsidRPr="00C8147F" w:rsidRDefault="00C8147F" w:rsidP="00C8147F">
      <w:pPr>
        <w:rPr>
          <w:noProof/>
        </w:rPr>
      </w:pPr>
      <w:r w:rsidRPr="00E37D32">
        <w:rPr>
          <w:noProof/>
        </w:rPr>
        <w:t>2.</w:t>
      </w:r>
      <w:r w:rsidRPr="00E37D32">
        <w:rPr>
          <w:noProof/>
        </w:rPr>
        <w:tab/>
        <w:t xml:space="preserve">U svrhu evaluacije sposobnosti natjecatelja ili ponuditelja javni naručitelj primjenjuje kriterije za odabir. Kriteriji za odabir odnose se samo na pravnu i regulatornu sposobnost za obavljanje profesionalne aktivnosti, ekonomsku i financijsku sposobnost te tehničku i stručnu sposobnost. Pretpostavlja se da </w:t>
      </w:r>
      <w:r w:rsidRPr="00C8147F">
        <w:rPr>
          <w:noProof/>
          <w:u w:val="double"/>
        </w:rPr>
        <w:t>JRC</w:t>
      </w:r>
      <w:r w:rsidRPr="00C8147F">
        <w:rPr>
          <w:dstrike/>
          <w:noProof/>
          <w:u w:val="double"/>
        </w:rPr>
        <w:t>ZIC</w:t>
      </w:r>
      <w:r w:rsidRPr="00E37D32">
        <w:rPr>
          <w:noProof/>
        </w:rPr>
        <w:t xml:space="preserve"> ispunjava zahtjeve koji se odnose na financijsku sposobnost.</w:t>
      </w:r>
    </w:p>
    <w:p w:rsidR="00C8147F" w:rsidRPr="00C8147F" w:rsidRDefault="00C8147F" w:rsidP="00C8147F">
      <w:pPr>
        <w:rPr>
          <w:noProof/>
        </w:rPr>
      </w:pPr>
      <w:r w:rsidRPr="00E37D32">
        <w:rPr>
          <w:noProof/>
        </w:rPr>
        <w:t>3.</w:t>
      </w:r>
      <w:r w:rsidRPr="00E37D32">
        <w:rPr>
          <w:noProof/>
        </w:rPr>
        <w:tab/>
        <w:t>Javni naručitelj u svrhu evaluacije ponude primjenjuje kriterije za dodjelu.</w:t>
      </w:r>
    </w:p>
    <w:p w:rsidR="00C8147F" w:rsidRPr="00C8147F" w:rsidRDefault="00C8147F" w:rsidP="00C8147F">
      <w:pPr>
        <w:rPr>
          <w:noProof/>
        </w:rPr>
      </w:pPr>
      <w:r w:rsidRPr="00E37D32">
        <w:rPr>
          <w:noProof/>
        </w:rPr>
        <w:t>4.</w:t>
      </w:r>
      <w:r w:rsidRPr="00E37D32">
        <w:rPr>
          <w:noProof/>
        </w:rPr>
        <w:tab/>
        <w:t xml:space="preserve">Javni naručitelj dodjeljuje ugovore na temelju ekonomski najpovoljnije ponude pri čemu primjenjuje jednu od triju metoda dodjele: najniže cijene, </w:t>
      </w:r>
      <w:r w:rsidRPr="00C8147F">
        <w:rPr>
          <w:noProof/>
          <w:u w:val="double"/>
        </w:rPr>
        <w:t>najnižeg troška</w:t>
      </w:r>
      <w:r w:rsidRPr="00C8147F">
        <w:rPr>
          <w:dstrike/>
          <w:noProof/>
          <w:u w:val="double"/>
        </w:rPr>
        <w:t>najmanjih troškova</w:t>
      </w:r>
      <w:r w:rsidRPr="00E37D32">
        <w:rPr>
          <w:noProof/>
        </w:rPr>
        <w:t xml:space="preserve"> ili najboljeg omjera cijene i kvalitete.</w:t>
      </w:r>
    </w:p>
    <w:p w:rsidR="00C8147F" w:rsidRPr="00C8147F" w:rsidRDefault="00C8147F" w:rsidP="00C8147F">
      <w:pPr>
        <w:rPr>
          <w:noProof/>
        </w:rPr>
      </w:pPr>
      <w:r w:rsidRPr="00E37D32">
        <w:rPr>
          <w:noProof/>
        </w:rPr>
        <w:t xml:space="preserve">Za metodu </w:t>
      </w:r>
      <w:r w:rsidRPr="00C8147F">
        <w:rPr>
          <w:noProof/>
          <w:u w:val="double"/>
        </w:rPr>
        <w:t>najnižeg troška</w:t>
      </w:r>
      <w:r w:rsidRPr="00C8147F">
        <w:rPr>
          <w:dstrike/>
          <w:noProof/>
          <w:u w:val="double"/>
        </w:rPr>
        <w:t>najmanjih troškova</w:t>
      </w:r>
      <w:r w:rsidRPr="00E37D32">
        <w:rPr>
          <w:noProof/>
        </w:rPr>
        <w:t xml:space="preserve"> javni naručitelj primjenjuje pristup troškovne učinkovitosti uključujući izračun troškova tijekom životnog vijeka.</w:t>
      </w:r>
    </w:p>
    <w:p w:rsidR="00C8147F" w:rsidRPr="00C8147F" w:rsidRDefault="00C8147F" w:rsidP="00C8147F">
      <w:pPr>
        <w:rPr>
          <w:noProof/>
        </w:rPr>
      </w:pPr>
      <w:r w:rsidRPr="00E37D32">
        <w:rPr>
          <w:noProof/>
        </w:rPr>
        <w:t>Za metodu najboljeg omjera cijene i kvalitete javni naručitelj uzima u obzir cijenu ili trošak i druge kriterije kvalitete povezane s predmetom ugovora.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172.</w:t>
      </w:r>
      <w:r w:rsidRPr="00C8147F">
        <w:rPr>
          <w:i/>
          <w:dstrike/>
          <w:noProof/>
          <w:u w:val="double"/>
        </w:rPr>
        <w:t>168.</w:t>
      </w:r>
    </w:p>
    <w:p w:rsidR="00C8147F" w:rsidRPr="00C8147F" w:rsidRDefault="00C8147F" w:rsidP="00C8147F">
      <w:pPr>
        <w:jc w:val="center"/>
        <w:rPr>
          <w:b/>
          <w:bCs/>
          <w:noProof/>
        </w:rPr>
      </w:pPr>
      <w:r w:rsidRPr="00E37D32">
        <w:rPr>
          <w:b/>
          <w:noProof/>
        </w:rPr>
        <w:t>Podnošenje, elektronička komunikacija i evaluacija</w:t>
      </w:r>
    </w:p>
    <w:p w:rsidR="00C8147F" w:rsidRPr="00C8147F" w:rsidRDefault="00C8147F" w:rsidP="00C8147F">
      <w:pPr>
        <w:rPr>
          <w:noProof/>
        </w:rPr>
      </w:pPr>
      <w:r w:rsidRPr="00E37D32">
        <w:rPr>
          <w:noProof/>
        </w:rPr>
        <w:t>1.</w:t>
      </w:r>
      <w:r w:rsidRPr="00E37D32">
        <w:rPr>
          <w:noProof/>
        </w:rPr>
        <w:tab/>
        <w:t>Javni naručitelj određuje rokove za zaprimanje ponuda i zahtjevâ za sudjelovanje u skladu s točkom 24. Priloga I. uzimajući u obzir složenost nabave, pri čemu se gospodarskim subjektima osigurava odgovarajuće vrijeme za pripremu ponuda.</w:t>
      </w:r>
    </w:p>
    <w:p w:rsidR="00C8147F" w:rsidRPr="00C8147F" w:rsidRDefault="00C8147F" w:rsidP="00C8147F">
      <w:pPr>
        <w:rPr>
          <w:noProof/>
        </w:rPr>
      </w:pPr>
      <w:r w:rsidRPr="00E37D32">
        <w:rPr>
          <w:noProof/>
        </w:rPr>
        <w:t>2.</w:t>
      </w:r>
      <w:r w:rsidRPr="00E37D32">
        <w:rPr>
          <w:noProof/>
        </w:rPr>
        <w:tab/>
        <w:t>Ako to smatra prikladnim i proporcionalnim, javni naručitelj može zahtijevati od ponuditeljâ da dostave jamstvo kao osiguranje da se dostavljene ponude neće povući prije potpisivanja ugovora. Traženo jamstvo iznosi od 1 do 2 % ukupne procijenjene vrijednosti ugovora.</w:t>
      </w:r>
    </w:p>
    <w:p w:rsidR="00C8147F" w:rsidRPr="00C8147F" w:rsidRDefault="00C8147F" w:rsidP="00C8147F">
      <w:pPr>
        <w:rPr>
          <w:noProof/>
        </w:rPr>
      </w:pPr>
      <w:r w:rsidRPr="00E37D32">
        <w:rPr>
          <w:noProof/>
        </w:rPr>
        <w:t>Javni naručitelj oslobađa jamstva:</w:t>
      </w:r>
    </w:p>
    <w:p w:rsidR="00C8147F" w:rsidRPr="00C8147F" w:rsidRDefault="00C8147F" w:rsidP="00C8147F">
      <w:pPr>
        <w:ind w:left="850" w:hanging="850"/>
        <w:rPr>
          <w:noProof/>
        </w:rPr>
      </w:pPr>
      <w:r w:rsidRPr="00E37D32">
        <w:rPr>
          <w:noProof/>
        </w:rPr>
        <w:tab/>
        <w:t>(a)</w:t>
      </w:r>
      <w:r w:rsidRPr="00E37D32">
        <w:rPr>
          <w:noProof/>
        </w:rPr>
        <w:tab/>
        <w:t>u odnosu na ponuditelje ili ponude odbijene u skladu s točkom 30.2. podtočkom (b) ili (c) Priloga I., nakon pružanja informacija o ishodu postupka;</w:t>
      </w:r>
    </w:p>
    <w:p w:rsidR="00C8147F" w:rsidRPr="00C8147F" w:rsidRDefault="00C8147F" w:rsidP="00C8147F">
      <w:pPr>
        <w:ind w:left="850" w:hanging="850"/>
        <w:rPr>
          <w:noProof/>
        </w:rPr>
      </w:pPr>
      <w:r w:rsidRPr="00E37D32">
        <w:rPr>
          <w:noProof/>
        </w:rPr>
        <w:tab/>
        <w:t>(b)</w:t>
      </w:r>
      <w:r w:rsidRPr="00E37D32">
        <w:rPr>
          <w:noProof/>
        </w:rPr>
        <w:tab/>
        <w:t>u odnosu na ponuditelje rangirane u skladu s točkom 30.2. podtočkom (e) Priloga I., nakon potpisivanja ugovora.</w:t>
      </w:r>
    </w:p>
    <w:p w:rsidR="00C8147F" w:rsidRPr="00C8147F" w:rsidRDefault="00C8147F" w:rsidP="00C8147F">
      <w:pPr>
        <w:rPr>
          <w:noProof/>
        </w:rPr>
      </w:pPr>
      <w:r w:rsidRPr="00E37D32">
        <w:rPr>
          <w:noProof/>
        </w:rPr>
        <w:t>3.</w:t>
      </w:r>
      <w:r w:rsidRPr="00E37D32">
        <w:rPr>
          <w:noProof/>
        </w:rPr>
        <w:tab/>
        <w:t>Javni naručitelj otvara sve zahtjeve za sudjelovanje i ponude. Međutim, javni naručitelj odbija:</w:t>
      </w:r>
    </w:p>
    <w:p w:rsidR="00C8147F" w:rsidRPr="00C8147F" w:rsidRDefault="00C8147F" w:rsidP="00C8147F">
      <w:pPr>
        <w:ind w:left="850" w:hanging="850"/>
        <w:rPr>
          <w:noProof/>
        </w:rPr>
      </w:pPr>
      <w:r w:rsidRPr="00E37D32">
        <w:rPr>
          <w:noProof/>
        </w:rPr>
        <w:tab/>
        <w:t>(a)</w:t>
      </w:r>
      <w:r w:rsidRPr="00E37D32">
        <w:rPr>
          <w:noProof/>
        </w:rPr>
        <w:tab/>
        <w:t>zahtjeve za sudjelovanje i ponude koji nisu zaprimljeni u roku, i to bez otvaranja;</w:t>
      </w:r>
    </w:p>
    <w:p w:rsidR="00C8147F" w:rsidRPr="00C8147F" w:rsidRDefault="00C8147F" w:rsidP="00C8147F">
      <w:pPr>
        <w:ind w:left="850" w:hanging="850"/>
        <w:rPr>
          <w:noProof/>
        </w:rPr>
      </w:pPr>
      <w:r w:rsidRPr="00E37D32">
        <w:rPr>
          <w:noProof/>
        </w:rPr>
        <w:tab/>
        <w:t>(b)</w:t>
      </w:r>
      <w:r w:rsidRPr="00E37D32">
        <w:rPr>
          <w:noProof/>
        </w:rPr>
        <w:tab/>
        <w:t>ponude koje su već bile otvorene kad ih je zaprimio, bez ispitivanja njihova sadržaja.</w:t>
      </w:r>
    </w:p>
    <w:p w:rsidR="00C8147F" w:rsidRPr="00C8147F" w:rsidRDefault="00C8147F" w:rsidP="00C8147F">
      <w:pPr>
        <w:rPr>
          <w:noProof/>
        </w:rPr>
      </w:pPr>
      <w:r w:rsidRPr="00E37D32">
        <w:rPr>
          <w:noProof/>
        </w:rPr>
        <w:t>4.</w:t>
      </w:r>
      <w:r w:rsidRPr="00E37D32">
        <w:rPr>
          <w:noProof/>
        </w:rPr>
        <w:tab/>
        <w:t>Javni naručitelj evaluira sve zahtjeve za sudjelovanje ili ponude koji nisu odbijeni u fazi otvaranja kako je navedeno u stavku 3. na temelju kriterija utvrđenih u dokumentaciji o nabavi kako bi dodijelio ugovor ili proveo elektroničku dražbu.</w:t>
      </w:r>
    </w:p>
    <w:p w:rsidR="00C8147F" w:rsidRPr="00C8147F" w:rsidRDefault="00C8147F" w:rsidP="00C8147F">
      <w:pPr>
        <w:rPr>
          <w:noProof/>
        </w:rPr>
      </w:pPr>
      <w:r w:rsidRPr="00E37D32">
        <w:rPr>
          <w:noProof/>
        </w:rPr>
        <w:t>5.</w:t>
      </w:r>
      <w:r w:rsidRPr="00E37D32">
        <w:rPr>
          <w:noProof/>
        </w:rPr>
        <w:tab/>
        <w:t xml:space="preserve">Dužnosnik za ovjeravanje može odustati od imenovanja odbora za evaluaciju kako je predviđeno u članku </w:t>
      </w:r>
      <w:r w:rsidRPr="00C8147F">
        <w:rPr>
          <w:noProof/>
          <w:u w:val="double"/>
        </w:rPr>
        <w:t>154.</w:t>
      </w:r>
      <w:r w:rsidRPr="00C8147F">
        <w:rPr>
          <w:dstrike/>
          <w:noProof/>
          <w:u w:val="double"/>
        </w:rPr>
        <w:t>150.</w:t>
      </w:r>
      <w:r w:rsidRPr="00E37D32">
        <w:rPr>
          <w:noProof/>
        </w:rPr>
        <w:t xml:space="preserve"> stavku 2. u sljedećim slučajevima:</w:t>
      </w:r>
    </w:p>
    <w:p w:rsidR="00C8147F" w:rsidRPr="00C8147F" w:rsidRDefault="00C8147F" w:rsidP="00C8147F">
      <w:pPr>
        <w:ind w:left="850" w:hanging="850"/>
        <w:rPr>
          <w:noProof/>
        </w:rPr>
      </w:pPr>
      <w:r w:rsidRPr="00E37D32">
        <w:rPr>
          <w:noProof/>
        </w:rPr>
        <w:tab/>
        <w:t>(a)</w:t>
      </w:r>
      <w:r w:rsidRPr="00E37D32">
        <w:rPr>
          <w:noProof/>
        </w:rPr>
        <w:tab/>
        <w:t xml:space="preserve">vrijednost ugovora manja je od vrijednosti pragova iz članka </w:t>
      </w:r>
      <w:r w:rsidRPr="00C8147F">
        <w:rPr>
          <w:noProof/>
          <w:u w:val="double"/>
        </w:rPr>
        <w:t>179.</w:t>
      </w:r>
      <w:r w:rsidRPr="00C8147F">
        <w:rPr>
          <w:dstrike/>
          <w:noProof/>
          <w:u w:val="double"/>
        </w:rPr>
        <w:t>175.</w:t>
      </w:r>
      <w:r w:rsidRPr="00E37D32">
        <w:rPr>
          <w:noProof/>
        </w:rPr>
        <w:t xml:space="preserve"> stavka 1.;</w:t>
      </w:r>
    </w:p>
    <w:p w:rsidR="00C8147F" w:rsidRPr="00C8147F" w:rsidRDefault="00C8147F" w:rsidP="00C8147F">
      <w:pPr>
        <w:ind w:left="850" w:hanging="850"/>
        <w:rPr>
          <w:noProof/>
        </w:rPr>
      </w:pPr>
      <w:r w:rsidRPr="00E37D32">
        <w:rPr>
          <w:noProof/>
        </w:rPr>
        <w:tab/>
        <w:t>(b)</w:t>
      </w:r>
      <w:r w:rsidRPr="00E37D32">
        <w:rPr>
          <w:noProof/>
        </w:rPr>
        <w:tab/>
        <w:t>na temelju analize rizika u slučajevima iz točke 11.1. drugog podstavka podtočaka (c), (e), (f) i., (f) iii.</w:t>
      </w:r>
      <w:r w:rsidRPr="00C8147F">
        <w:rPr>
          <w:noProof/>
          <w:u w:val="double"/>
        </w:rPr>
        <w:t>,</w:t>
      </w:r>
      <w:r w:rsidRPr="00E37D32">
        <w:rPr>
          <w:noProof/>
        </w:rPr>
        <w:t xml:space="preserve"> </w:t>
      </w:r>
      <w:r w:rsidRPr="00C8147F">
        <w:rPr>
          <w:dstrike/>
          <w:noProof/>
        </w:rPr>
        <w:t>i</w:t>
      </w:r>
      <w:r w:rsidRPr="00E37D32">
        <w:rPr>
          <w:noProof/>
        </w:rPr>
        <w:t xml:space="preserve"> (h)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(m)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Priloga I.;</w:t>
      </w:r>
    </w:p>
    <w:p w:rsidR="00C8147F" w:rsidRPr="00C8147F" w:rsidRDefault="00C8147F" w:rsidP="00C8147F">
      <w:pPr>
        <w:ind w:left="850" w:hanging="850"/>
        <w:rPr>
          <w:noProof/>
        </w:rPr>
      </w:pPr>
      <w:r w:rsidRPr="00E37D32">
        <w:rPr>
          <w:noProof/>
        </w:rPr>
        <w:tab/>
        <w:t>(c)</w:t>
      </w:r>
      <w:r w:rsidRPr="00E37D32">
        <w:rPr>
          <w:noProof/>
        </w:rPr>
        <w:tab/>
        <w:t xml:space="preserve">na temelju analize rizika u slučaju ponovnog otvaranja nadmetanja </w:t>
      </w:r>
      <w:r w:rsidRPr="00C8147F">
        <w:rPr>
          <w:noProof/>
          <w:u w:val="double"/>
        </w:rPr>
        <w:t>unutar</w:t>
      </w:r>
      <w:r w:rsidRPr="00C8147F">
        <w:rPr>
          <w:dstrike/>
          <w:noProof/>
          <w:u w:val="double"/>
        </w:rPr>
        <w:t>u okviru</w:t>
      </w:r>
      <w:r w:rsidRPr="00E37D32">
        <w:rPr>
          <w:noProof/>
        </w:rPr>
        <w:t xml:space="preserve"> okvirnog ugovora;</w:t>
      </w:r>
    </w:p>
    <w:p w:rsidR="00C8147F" w:rsidRPr="00C8147F" w:rsidRDefault="00C8147F" w:rsidP="00C8147F">
      <w:pPr>
        <w:ind w:left="850" w:hanging="850"/>
        <w:rPr>
          <w:noProof/>
        </w:rPr>
      </w:pPr>
      <w:r w:rsidRPr="00E37D32">
        <w:rPr>
          <w:noProof/>
        </w:rPr>
        <w:tab/>
        <w:t>(d)</w:t>
      </w:r>
      <w:r w:rsidRPr="00E37D32">
        <w:rPr>
          <w:noProof/>
        </w:rPr>
        <w:tab/>
        <w:t>za postupke u području vanjskih djelovanja vrijednosti od 20 000 EUR ili manje</w:t>
      </w:r>
      <w:r w:rsidRPr="00C8147F">
        <w:rPr>
          <w:noProof/>
          <w:u w:val="double"/>
        </w:rPr>
        <w:t>;</w:t>
      </w:r>
      <w:r w:rsidRPr="00C8147F">
        <w:rPr>
          <w:dstrike/>
          <w:noProof/>
          <w:u w:val="double"/>
        </w:rPr>
        <w:t>.</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highlight w:val="lightGray"/>
        </w:rPr>
        <w:t>(e) na temelju analize rizika za posebne postupke nabave u okviru dinamičkog sustava nabave.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6.</w:t>
      </w:r>
      <w:r w:rsidRPr="00E37D32">
        <w:rPr>
          <w:noProof/>
        </w:rPr>
        <w:tab/>
        <w:t>Zahtjevi za sudjelovanje i ponude koji nisu u skladu s minimalnim zahtjevima utvrđenima u dokumentaciji o nabavi odbijaju se.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173.</w:t>
      </w:r>
      <w:r w:rsidRPr="00C8147F">
        <w:rPr>
          <w:i/>
          <w:dstrike/>
          <w:noProof/>
          <w:u w:val="double"/>
        </w:rPr>
        <w:t>169.</w:t>
      </w:r>
    </w:p>
    <w:p w:rsidR="00C8147F" w:rsidRPr="00C8147F" w:rsidRDefault="00C8147F" w:rsidP="00C8147F">
      <w:pPr>
        <w:jc w:val="center"/>
        <w:rPr>
          <w:b/>
          <w:bCs/>
          <w:noProof/>
        </w:rPr>
      </w:pPr>
      <w:r w:rsidRPr="00E37D32">
        <w:rPr>
          <w:b/>
          <w:noProof/>
        </w:rPr>
        <w:t>Kontakti tijekom postupka nabave</w:t>
      </w:r>
    </w:p>
    <w:p w:rsidR="00C8147F" w:rsidRPr="00C8147F" w:rsidRDefault="00C8147F" w:rsidP="00C8147F">
      <w:pPr>
        <w:rPr>
          <w:noProof/>
        </w:rPr>
      </w:pPr>
      <w:r w:rsidRPr="00E37D32">
        <w:rPr>
          <w:noProof/>
        </w:rPr>
        <w:t>1.</w:t>
      </w:r>
      <w:r w:rsidRPr="00E37D32">
        <w:rPr>
          <w:noProof/>
        </w:rPr>
        <w:tab/>
        <w:t xml:space="preserve">Prije isteka roka do kojeg se primaju zahtjevi za sudjelovanje ili ponude, javni naručitelj može </w:t>
      </w:r>
      <w:r w:rsidRPr="00C8147F">
        <w:rPr>
          <w:noProof/>
          <w:u w:val="double"/>
        </w:rPr>
        <w:t>priopćiti</w:t>
      </w:r>
      <w:r w:rsidRPr="00C8147F">
        <w:rPr>
          <w:dstrike/>
          <w:noProof/>
          <w:u w:val="double"/>
        </w:rPr>
        <w:t>dostaviti</w:t>
      </w:r>
      <w:r w:rsidRPr="00E37D32">
        <w:rPr>
          <w:noProof/>
        </w:rPr>
        <w:t xml:space="preserve"> dodatne informacije </w:t>
      </w:r>
      <w:r w:rsidRPr="00C8147F">
        <w:rPr>
          <w:noProof/>
          <w:u w:val="double"/>
        </w:rPr>
        <w:t>o</w:t>
      </w:r>
      <w:r w:rsidRPr="00C8147F">
        <w:rPr>
          <w:dstrike/>
          <w:noProof/>
          <w:u w:val="double"/>
        </w:rPr>
        <w:t>u vezi s</w:t>
      </w:r>
      <w:r w:rsidRPr="00E37D32">
        <w:rPr>
          <w:noProof/>
        </w:rPr>
        <w:t xml:space="preserve"> dokumentacij</w:t>
      </w:r>
      <w:r w:rsidRPr="00C8147F">
        <w:rPr>
          <w:noProof/>
          <w:u w:val="double"/>
        </w:rPr>
        <w:t>i</w:t>
      </w:r>
      <w:r w:rsidRPr="00C8147F">
        <w:rPr>
          <w:dstrike/>
          <w:noProof/>
          <w:u w:val="double"/>
        </w:rPr>
        <w:t>om</w:t>
      </w:r>
      <w:r w:rsidRPr="00E37D32">
        <w:rPr>
          <w:noProof/>
        </w:rPr>
        <w:t xml:space="preserve"> o nabavi ako u njoj otkrije pogrešku ili propust, ili na zahtjev natjecateljâ ili ponuditeljâ. </w:t>
      </w:r>
      <w:r w:rsidRPr="00C8147F">
        <w:rPr>
          <w:noProof/>
          <w:u w:val="double"/>
        </w:rPr>
        <w:t>Te se</w:t>
      </w:r>
      <w:r w:rsidRPr="00C8147F">
        <w:rPr>
          <w:dstrike/>
          <w:noProof/>
          <w:u w:val="double"/>
        </w:rPr>
        <w:t>Dostavljene</w:t>
      </w:r>
      <w:r w:rsidRPr="00E37D32">
        <w:rPr>
          <w:noProof/>
        </w:rPr>
        <w:t xml:space="preserve"> informacije </w:t>
      </w:r>
      <w:r w:rsidRPr="00C8147F">
        <w:rPr>
          <w:noProof/>
          <w:u w:val="double"/>
        </w:rPr>
        <w:t>objavljuju</w:t>
      </w:r>
      <w:r w:rsidRPr="00C8147F">
        <w:rPr>
          <w:dstrike/>
          <w:noProof/>
          <w:u w:val="double"/>
        </w:rPr>
        <w:t>otkrivaju se</w:t>
      </w:r>
      <w:r w:rsidRPr="00E37D32">
        <w:rPr>
          <w:noProof/>
        </w:rPr>
        <w:t xml:space="preserve"> svim natjecateljima ili ponuditeljima.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Odstupajući od prvog postavka, u situaciji iznimne hitnosti nastaloj zbog krize, javni naručitelj može prije roka do kojeg se primaju zahtjevi za sudjelovanje ili ponuda u pisanom obliku stupiti u kontakt sa svim pozvanim natjecateljima, isključivo radi razjašnjenja njihove namjere da podnesu zahtjev za sudjelovanje ili dostave ponudu, pod uvjetima iz članka 164. stavka 6.</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2.</w:t>
      </w:r>
      <w:r w:rsidRPr="00E37D32">
        <w:rPr>
          <w:noProof/>
        </w:rPr>
        <w:tab/>
        <w:t xml:space="preserve">Nakon isteka roka do kojeg se primaju zahtjevi za sudjelovanje ili ponude, u svakom slučaju u kojem je uspostavljen kontakt i u propisno opravdanim slučajevima u kojima kontakt nije uspostavljen kako je predviđeno člankom </w:t>
      </w:r>
      <w:r w:rsidRPr="00C8147F">
        <w:rPr>
          <w:noProof/>
          <w:u w:val="double"/>
        </w:rPr>
        <w:t>155.</w:t>
      </w:r>
      <w:r w:rsidRPr="00C8147F">
        <w:rPr>
          <w:dstrike/>
          <w:noProof/>
          <w:u w:val="double"/>
        </w:rPr>
        <w:t>151.</w:t>
      </w:r>
      <w:r w:rsidRPr="00E37D32">
        <w:rPr>
          <w:noProof/>
        </w:rPr>
        <w:t>, vodi se evidencija u dosjeu o toj nabavi.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174.</w:t>
      </w:r>
      <w:r w:rsidRPr="00C8147F">
        <w:rPr>
          <w:i/>
          <w:dstrike/>
          <w:noProof/>
          <w:u w:val="double"/>
        </w:rPr>
        <w:t>170.</w:t>
      </w:r>
    </w:p>
    <w:p w:rsidR="00C8147F" w:rsidRPr="00C8147F" w:rsidRDefault="00C8147F" w:rsidP="00C8147F">
      <w:pPr>
        <w:jc w:val="center"/>
        <w:rPr>
          <w:b/>
          <w:bCs/>
          <w:noProof/>
        </w:rPr>
      </w:pPr>
      <w:r w:rsidRPr="00E37D32">
        <w:rPr>
          <w:b/>
          <w:noProof/>
        </w:rPr>
        <w:t>Odluka o dodjeli i obavješćivanje natjecateljâ ili ponuditeljâ</w:t>
      </w:r>
    </w:p>
    <w:p w:rsidR="00C8147F" w:rsidRPr="00C8147F" w:rsidRDefault="00C8147F" w:rsidP="00C8147F">
      <w:pPr>
        <w:rPr>
          <w:noProof/>
        </w:rPr>
      </w:pPr>
      <w:r w:rsidRPr="00E37D32">
        <w:rPr>
          <w:noProof/>
        </w:rPr>
        <w:t>1.</w:t>
      </w:r>
      <w:r w:rsidRPr="00E37D32">
        <w:rPr>
          <w:noProof/>
        </w:rPr>
        <w:tab/>
        <w:t>Odgovorni dužnosnik za ovjeravanje odlučuje kome ugovor treba dodijeliti u skladu s kriterijima za odabir i dodjelu utvrđenima u dokumentaciji o nabavi.</w:t>
      </w:r>
    </w:p>
    <w:p w:rsidR="00C8147F" w:rsidRPr="00C8147F" w:rsidRDefault="00C8147F" w:rsidP="00C8147F">
      <w:pPr>
        <w:rPr>
          <w:noProof/>
        </w:rPr>
      </w:pPr>
      <w:r w:rsidRPr="00E37D32">
        <w:rPr>
          <w:noProof/>
        </w:rPr>
        <w:t>2.</w:t>
      </w:r>
      <w:r w:rsidRPr="00E37D32">
        <w:rPr>
          <w:noProof/>
        </w:rPr>
        <w:tab/>
        <w:t>Javni naručitelj obavješćuje sve natjecatelje ili ponuditelje čiji su zahtjev</w:t>
      </w:r>
      <w:r w:rsidRPr="00C8147F">
        <w:rPr>
          <w:dstrike/>
          <w:noProof/>
        </w:rPr>
        <w:t>i</w:t>
      </w:r>
      <w:r w:rsidRPr="00E37D32">
        <w:rPr>
          <w:noProof/>
        </w:rPr>
        <w:t xml:space="preserve"> za sudjelovanje ili ponud</w:t>
      </w:r>
      <w:r w:rsidRPr="00C8147F">
        <w:rPr>
          <w:noProof/>
          <w:u w:val="double"/>
        </w:rPr>
        <w:t>a</w:t>
      </w:r>
      <w:r w:rsidRPr="00C8147F">
        <w:rPr>
          <w:dstrike/>
          <w:noProof/>
        </w:rPr>
        <w:t>e</w:t>
      </w:r>
      <w:r w:rsidRPr="00E37D32">
        <w:rPr>
          <w:noProof/>
        </w:rPr>
        <w:t xml:space="preserve"> odbijeni o razlozima na temelju kojih je donesena odluka</w:t>
      </w:r>
      <w:r w:rsidRPr="00C8147F">
        <w:rPr>
          <w:noProof/>
          <w:u w:val="double"/>
        </w:rPr>
        <w:t>.</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Osim toga, uspješni i neuspješni ponuditelji obavješćuju se</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rPr>
        <w:t>i</w:t>
      </w:r>
      <w:r w:rsidRPr="00E37D32">
        <w:rPr>
          <w:noProof/>
        </w:rPr>
        <w:t xml:space="preserve"> o trajanju rok</w:t>
      </w:r>
      <w:r w:rsidRPr="00C8147F">
        <w:rPr>
          <w:dstrike/>
          <w:noProof/>
        </w:rPr>
        <w:t>ov</w:t>
      </w:r>
      <w:r w:rsidRPr="00E37D32">
        <w:rPr>
          <w:noProof/>
        </w:rPr>
        <w:t xml:space="preserve">a mirovanja iz članka </w:t>
      </w:r>
      <w:r w:rsidRPr="00C8147F">
        <w:rPr>
          <w:noProof/>
          <w:u w:val="double"/>
        </w:rPr>
        <w:t>179.</w:t>
      </w:r>
      <w:r w:rsidRPr="00C8147F">
        <w:rPr>
          <w:dstrike/>
          <w:noProof/>
          <w:u w:val="double"/>
        </w:rPr>
        <w:t>175.</w:t>
      </w:r>
      <w:r w:rsidRPr="00E37D32">
        <w:rPr>
          <w:noProof/>
        </w:rPr>
        <w:t xml:space="preserve"> stavka 2. i članka </w:t>
      </w:r>
      <w:r w:rsidRPr="00C8147F">
        <w:rPr>
          <w:noProof/>
          <w:u w:val="double"/>
        </w:rPr>
        <w:t>182.</w:t>
      </w:r>
      <w:r w:rsidRPr="00C8147F">
        <w:rPr>
          <w:dstrike/>
          <w:noProof/>
          <w:u w:val="double"/>
        </w:rPr>
        <w:t>178.</w:t>
      </w:r>
      <w:r w:rsidRPr="00E37D32">
        <w:rPr>
          <w:noProof/>
        </w:rPr>
        <w:t xml:space="preserve"> stavka 1.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 kad se taj rok primjenjuje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w:t>
      </w:r>
    </w:p>
    <w:p w:rsidR="00C8147F" w:rsidRPr="00C8147F" w:rsidRDefault="00C8147F" w:rsidP="00C8147F">
      <w:pPr>
        <w:rPr>
          <w:noProof/>
        </w:rPr>
      </w:pPr>
      <w:r w:rsidRPr="00E37D32">
        <w:rPr>
          <w:noProof/>
        </w:rPr>
        <w:t>Kada je riječ o dodjeli posebnih ugovora na temelju okvirnog ugovora koji uključuju ponovno otvaranje nadmetanja, javni naručitelj obavješćuje ponuditelje o ishodu evaluacije.</w:t>
      </w:r>
    </w:p>
    <w:p w:rsidR="00C8147F" w:rsidRPr="00C8147F" w:rsidRDefault="00C8147F" w:rsidP="00C8147F">
      <w:pPr>
        <w:rPr>
          <w:noProof/>
        </w:rPr>
      </w:pPr>
      <w:r w:rsidRPr="00E37D32">
        <w:rPr>
          <w:noProof/>
        </w:rPr>
        <w:t>3.</w:t>
      </w:r>
      <w:r w:rsidRPr="00E37D32">
        <w:rPr>
          <w:noProof/>
        </w:rPr>
        <w:tab/>
        <w:t xml:space="preserve">Javni naručitelj obavješćuje svakog ponuditelja </w:t>
      </w:r>
      <w:r w:rsidRPr="00C8147F">
        <w:rPr>
          <w:dstrike/>
          <w:noProof/>
          <w:highlight w:val="lightGray"/>
        </w:rPr>
        <w:t>koji nije u situaciji za isključenje iz članka 136. stavka 1.,</w:t>
      </w:r>
      <w:r w:rsidRPr="00E37D32">
        <w:rPr>
          <w:noProof/>
        </w:rPr>
        <w:t xml:space="preserve"> koji nije odbijen na temelju članka </w:t>
      </w:r>
      <w:r w:rsidRPr="00C8147F">
        <w:rPr>
          <w:noProof/>
          <w:u w:val="double"/>
        </w:rPr>
        <w:t>144.</w:t>
      </w:r>
      <w:r w:rsidRPr="00C8147F">
        <w:rPr>
          <w:dstrike/>
          <w:noProof/>
          <w:u w:val="double"/>
        </w:rPr>
        <w:t>141.</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zbog drugih razloga za odbijanje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 </w:t>
      </w:r>
      <w:r w:rsidRPr="00C8147F">
        <w:rPr>
          <w:dstrike/>
          <w:noProof/>
          <w:highlight w:val="lightGray"/>
        </w:rPr>
        <w:t>te čija je ponuda u skladu s dokumentacijom o nabavi</w:t>
      </w:r>
      <w:r w:rsidRPr="00E37D32">
        <w:rPr>
          <w:noProof/>
        </w:rPr>
        <w:t xml:space="preserve"> i koji to zahtijeva pisanim putem</w:t>
      </w:r>
      <w:r w:rsidRPr="00C8147F">
        <w:rPr>
          <w:noProof/>
          <w:u w:val="double"/>
        </w:rPr>
        <w:t>,</w:t>
      </w:r>
      <w:r w:rsidRPr="00E37D32">
        <w:rPr>
          <w:noProof/>
        </w:rPr>
        <w:t xml:space="preserve"> o sljedećem:</w:t>
      </w:r>
    </w:p>
    <w:p w:rsidR="00C8147F" w:rsidRPr="00C8147F" w:rsidRDefault="00C8147F" w:rsidP="00C8147F">
      <w:pPr>
        <w:ind w:left="850" w:hanging="850"/>
        <w:rPr>
          <w:noProof/>
        </w:rPr>
      </w:pPr>
      <w:r w:rsidRPr="00E37D32">
        <w:rPr>
          <w:noProof/>
        </w:rPr>
        <w:tab/>
        <w:t>(a)</w:t>
      </w:r>
      <w:r w:rsidRPr="00E37D32">
        <w:rPr>
          <w:noProof/>
        </w:rPr>
        <w:tab/>
        <w:t>imenu i prezimenu odnosno nazivu ponuditelja, ili ponuditeljâ u slučaju okvirnog ugovora, kojem je dodijeljen ugovor i, osim u slučaju posebnog ugovora na temelju okvirnog ugovora koji uključuje ponovno otvaranje nadmetanja, značajkama i relativnim prednostima uspješne ponude</w:t>
      </w:r>
      <w:r w:rsidRPr="00C8147F">
        <w:rPr>
          <w:dstrike/>
          <w:noProof/>
          <w:highlight w:val="lightGray"/>
        </w:rPr>
        <w:t>, plaćenoj cijeni ili vrijednosti ugovora, ovisno o slučaju</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ukupnom iznosu njegove financijske ponude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ind w:left="850" w:hanging="850"/>
        <w:rPr>
          <w:noProof/>
        </w:rPr>
      </w:pPr>
      <w:r w:rsidRPr="00E37D32">
        <w:rPr>
          <w:noProof/>
        </w:rPr>
        <w:tab/>
      </w:r>
      <w:r w:rsidRPr="00E37D32">
        <w:rPr>
          <w:noProof/>
          <w:lang w:val="es-ES"/>
        </w:rPr>
        <w:t>(b)</w:t>
      </w:r>
      <w:r w:rsidRPr="00E37D32">
        <w:rPr>
          <w:noProof/>
          <w:lang w:val="es-ES"/>
        </w:rPr>
        <w:tab/>
        <w:t>napretku pregovora i dijaloga s ponuditeljima.</w:t>
      </w:r>
    </w:p>
    <w:p w:rsidR="00C8147F" w:rsidRPr="00C8147F" w:rsidRDefault="00C8147F" w:rsidP="00C8147F">
      <w:pPr>
        <w:rPr>
          <w:noProof/>
        </w:rPr>
      </w:pPr>
      <w:r w:rsidRPr="00E37D32">
        <w:rPr>
          <w:noProof/>
        </w:rPr>
        <w:t xml:space="preserve">Međutim, javni naručitelj može odlučiti </w:t>
      </w:r>
      <w:r w:rsidRPr="00C8147F">
        <w:rPr>
          <w:noProof/>
          <w:u w:val="double"/>
        </w:rPr>
        <w:t>uskratiti</w:t>
      </w:r>
      <w:r w:rsidRPr="00C8147F">
        <w:rPr>
          <w:dstrike/>
          <w:noProof/>
          <w:u w:val="double"/>
        </w:rPr>
        <w:t>ne otkriti</w:t>
      </w:r>
      <w:r w:rsidRPr="00E37D32">
        <w:rPr>
          <w:noProof/>
        </w:rPr>
        <w:t xml:space="preserve"> određene informacije ako bi se </w:t>
      </w:r>
      <w:r w:rsidRPr="00C8147F">
        <w:rPr>
          <w:noProof/>
          <w:u w:val="double"/>
        </w:rPr>
        <w:t>njihovom objavom</w:t>
      </w:r>
      <w:r w:rsidRPr="00C8147F">
        <w:rPr>
          <w:dstrike/>
          <w:noProof/>
          <w:u w:val="double"/>
        </w:rPr>
        <w:t>njihovim otkrivanjem</w:t>
      </w:r>
      <w:r w:rsidRPr="00E37D32">
        <w:rPr>
          <w:noProof/>
        </w:rPr>
        <w:t xml:space="preserve"> ometalo izvršavanje zakonodavstva, djelovalo suprotno javnom interesu ili ugrozilo legitimne komercijalne interese gospodarskih subjekata ili moglo narušiti pošteno tržišno natjecanje među njima.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175.</w:t>
      </w:r>
      <w:r w:rsidRPr="00C8147F">
        <w:rPr>
          <w:i/>
          <w:dstrike/>
          <w:noProof/>
          <w:u w:val="double"/>
        </w:rPr>
        <w:t>171.</w:t>
      </w:r>
    </w:p>
    <w:p w:rsidR="00C8147F" w:rsidRPr="00C8147F" w:rsidRDefault="00C8147F" w:rsidP="00C8147F">
      <w:pPr>
        <w:jc w:val="center"/>
        <w:rPr>
          <w:b/>
          <w:bCs/>
          <w:noProof/>
        </w:rPr>
      </w:pPr>
      <w:r w:rsidRPr="00E37D32">
        <w:rPr>
          <w:b/>
          <w:noProof/>
        </w:rPr>
        <w:t>Poništenje postupka nabave</w:t>
      </w:r>
    </w:p>
    <w:p w:rsidR="00C8147F" w:rsidRPr="00C8147F" w:rsidRDefault="00C8147F" w:rsidP="00C8147F">
      <w:pPr>
        <w:rPr>
          <w:noProof/>
        </w:rPr>
      </w:pPr>
      <w:r w:rsidRPr="00E37D32">
        <w:rPr>
          <w:noProof/>
        </w:rPr>
        <w:t xml:space="preserve">Prije potpisivanja ugovora javni naručitelj može poništiti postupak nabave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 cijelosti. U slučaju postupaka u kojima se ugovori dodjeljuju u grupama i postupaka nabave iz više izvora moguće je djelomično poništenje.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rPr>
        <w:t>a da</w:t>
      </w:r>
      <w:r w:rsidRPr="00E37D32">
        <w:rPr>
          <w:noProof/>
        </w:rPr>
        <w:t xml:space="preserve"> </w:t>
      </w:r>
      <w:r w:rsidRPr="00C8147F">
        <w:rPr>
          <w:noProof/>
          <w:u w:val="double"/>
        </w:rPr>
        <w:t>N</w:t>
      </w:r>
      <w:r w:rsidRPr="00C8147F">
        <w:rPr>
          <w:dstrike/>
          <w:noProof/>
          <w:u w:val="double"/>
        </w:rPr>
        <w:t>n</w:t>
      </w:r>
      <w:r w:rsidRPr="00E37D32">
        <w:rPr>
          <w:noProof/>
        </w:rPr>
        <w:t xml:space="preserve">atjecatelji ili ponuditelji </w:t>
      </w:r>
      <w:r w:rsidRPr="00C8147F">
        <w:rPr>
          <w:dstrike/>
          <w:noProof/>
        </w:rPr>
        <w:t>pritom</w:t>
      </w:r>
      <w:r w:rsidRPr="00E37D32">
        <w:rPr>
          <w:noProof/>
        </w:rPr>
        <w:t xml:space="preserve"> nemaju pravo tražiti bilo kakvu naknadu.</w:t>
      </w:r>
    </w:p>
    <w:p w:rsidR="00C8147F" w:rsidRPr="00C8147F" w:rsidRDefault="00C8147F" w:rsidP="00C8147F">
      <w:pPr>
        <w:rPr>
          <w:noProof/>
        </w:rPr>
      </w:pPr>
      <w:r w:rsidRPr="00E37D32">
        <w:rPr>
          <w:noProof/>
        </w:rPr>
        <w:t>Odluka mora biti obrazložena te se u najkraćem mogućem roku priopćuje natjecateljima ili ponuditeljima.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176.</w:t>
      </w:r>
      <w:r w:rsidRPr="00C8147F">
        <w:rPr>
          <w:i/>
          <w:dstrike/>
          <w:noProof/>
          <w:u w:val="double"/>
        </w:rPr>
        <w:t>172.</w:t>
      </w:r>
    </w:p>
    <w:p w:rsidR="00C8147F" w:rsidRPr="00C8147F" w:rsidRDefault="00C8147F" w:rsidP="00C8147F">
      <w:pPr>
        <w:jc w:val="center"/>
        <w:rPr>
          <w:b/>
          <w:bCs/>
          <w:noProof/>
        </w:rPr>
      </w:pPr>
      <w:r w:rsidRPr="00E37D32">
        <w:rPr>
          <w:b/>
          <w:noProof/>
        </w:rPr>
        <w:t>Izvršenje i izmjene ugovora</w:t>
      </w:r>
    </w:p>
    <w:p w:rsidR="00C8147F" w:rsidRPr="00C8147F" w:rsidRDefault="00C8147F" w:rsidP="00C8147F">
      <w:pPr>
        <w:rPr>
          <w:noProof/>
        </w:rPr>
      </w:pPr>
      <w:r w:rsidRPr="00E37D32">
        <w:rPr>
          <w:noProof/>
        </w:rPr>
        <w:t>1.</w:t>
      </w:r>
      <w:r w:rsidRPr="00E37D32">
        <w:rPr>
          <w:noProof/>
        </w:rPr>
        <w:tab/>
        <w:t>S izvršenjem ugovora ne započinje se prije nego što je potpisan.</w:t>
      </w:r>
    </w:p>
    <w:p w:rsidR="00C8147F" w:rsidRPr="00C8147F" w:rsidRDefault="00C8147F" w:rsidP="00C8147F">
      <w:pPr>
        <w:rPr>
          <w:noProof/>
        </w:rPr>
      </w:pPr>
      <w:r w:rsidRPr="00E37D32">
        <w:rPr>
          <w:noProof/>
        </w:rPr>
        <w:t>2.</w:t>
      </w:r>
      <w:r w:rsidRPr="00E37D32">
        <w:rPr>
          <w:noProof/>
        </w:rPr>
        <w:tab/>
        <w:t xml:space="preserve">Javni naručitelj može izmijeniti ugovor ili okvirni ugovor bez postupka nabave samo u slučajevima predviđenima u stavku 3. i pod uvjetom da se izmjenom ne mijenja predmet ugovora ili okvirnog ugovora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u smislu stavka 4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 </w:t>
      </w:r>
    </w:p>
    <w:p w:rsidR="00C8147F" w:rsidRPr="00C8147F" w:rsidRDefault="00C8147F" w:rsidP="00C8147F">
      <w:pPr>
        <w:rPr>
          <w:noProof/>
        </w:rPr>
      </w:pPr>
      <w:r w:rsidRPr="00E37D32">
        <w:rPr>
          <w:noProof/>
        </w:rPr>
        <w:t>3.</w:t>
      </w:r>
      <w:r w:rsidRPr="00E37D32">
        <w:rPr>
          <w:noProof/>
        </w:rPr>
        <w:tab/>
        <w:t>Ugovor, okvirni ugovor ili posebni ugovor na temelju okvirnog ugovora mogu se izmijeniti bez novog postupka nabave u sljedećim slučajevima:</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pokaže li se</w:t>
      </w:r>
      <w:r w:rsidRPr="00C8147F">
        <w:rPr>
          <w:dstrike/>
          <w:noProof/>
          <w:u w:val="double"/>
        </w:rPr>
        <w:t>u slučaju da se pokazala</w:t>
      </w:r>
      <w:r w:rsidRPr="00E37D32">
        <w:rPr>
          <w:noProof/>
        </w:rPr>
        <w:t xml:space="preserve"> potreba za dodatnim radovima, robom ili uslugama početnog ugovaratelja koji nisu bili uključeni u prvotnu nabavu ako su ispunjeni sljedeći uvjeti:</w:t>
      </w:r>
    </w:p>
    <w:p w:rsidR="00C8147F" w:rsidRPr="00C8147F" w:rsidRDefault="00C8147F" w:rsidP="00C8147F">
      <w:pPr>
        <w:ind w:left="1417" w:hanging="567"/>
        <w:rPr>
          <w:noProof/>
        </w:rPr>
      </w:pPr>
      <w:r w:rsidRPr="00E37D32">
        <w:rPr>
          <w:noProof/>
        </w:rPr>
        <w:tab/>
        <w:t>i.</w:t>
      </w:r>
      <w:r w:rsidRPr="00E37D32">
        <w:rPr>
          <w:noProof/>
        </w:rPr>
        <w:tab/>
      </w:r>
      <w:r w:rsidRPr="00C8147F">
        <w:rPr>
          <w:noProof/>
          <w:u w:val="double"/>
        </w:rPr>
        <w:t>promjena</w:t>
      </w:r>
      <w:r w:rsidRPr="00C8147F">
        <w:rPr>
          <w:dstrike/>
          <w:noProof/>
          <w:u w:val="double"/>
        </w:rPr>
        <w:t>nije moguće promijeniti</w:t>
      </w:r>
      <w:r w:rsidRPr="00E37D32">
        <w:rPr>
          <w:noProof/>
        </w:rPr>
        <w:t xml:space="preserve"> ugovaratelja </w:t>
      </w:r>
      <w:r w:rsidRPr="00C8147F">
        <w:rPr>
          <w:noProof/>
          <w:u w:val="double"/>
        </w:rPr>
        <w:t>nije moguća</w:t>
      </w:r>
      <w:r w:rsidRPr="00E37D32">
        <w:rPr>
          <w:noProof/>
        </w:rPr>
        <w:t xml:space="preserve"> zbog tehničkih razloga povezanih sa zahtjevima </w:t>
      </w:r>
      <w:r w:rsidRPr="00C8147F">
        <w:rPr>
          <w:dstrike/>
          <w:noProof/>
          <w:u w:val="double"/>
        </w:rPr>
        <w:t>koji se odnose na</w:t>
      </w:r>
      <w:r w:rsidRPr="00C8147F">
        <w:rPr>
          <w:noProof/>
          <w:u w:val="double"/>
        </w:rPr>
        <w:t>za</w:t>
      </w:r>
      <w:r w:rsidRPr="00E37D32">
        <w:rPr>
          <w:noProof/>
        </w:rPr>
        <w:t xml:space="preserve"> međuzamjenjivost ili interoperabilnost s postojećom opremom, uslugama ili instalacijama </w:t>
      </w:r>
      <w:r w:rsidRPr="00C8147F">
        <w:rPr>
          <w:dstrike/>
          <w:noProof/>
          <w:u w:val="double"/>
        </w:rPr>
        <w:t>obzirom na postojeću opremu, usluge ili instalacije</w:t>
      </w:r>
      <w:r w:rsidRPr="00E37D32">
        <w:rPr>
          <w:noProof/>
        </w:rPr>
        <w:t>;</w:t>
      </w:r>
    </w:p>
    <w:p w:rsidR="00C8147F" w:rsidRPr="00C8147F" w:rsidRDefault="00C8147F" w:rsidP="00C8147F">
      <w:pPr>
        <w:ind w:left="1417" w:hanging="567"/>
        <w:rPr>
          <w:noProof/>
        </w:rPr>
      </w:pPr>
      <w:r w:rsidRPr="00E37D32">
        <w:rPr>
          <w:noProof/>
        </w:rPr>
        <w:tab/>
        <w:t>ii.</w:t>
      </w:r>
      <w:r w:rsidRPr="00E37D32">
        <w:rPr>
          <w:noProof/>
        </w:rPr>
        <w:tab/>
        <w:t>promjen</w:t>
      </w:r>
      <w:r w:rsidRPr="00C8147F">
        <w:rPr>
          <w:noProof/>
          <w:u w:val="double"/>
        </w:rPr>
        <w:t>a</w:t>
      </w:r>
      <w:r w:rsidRPr="00C8147F">
        <w:rPr>
          <w:dstrike/>
          <w:noProof/>
          <w:u w:val="double"/>
        </w:rPr>
        <w:t>om</w:t>
      </w:r>
      <w:r w:rsidRPr="00E37D32">
        <w:rPr>
          <w:noProof/>
        </w:rPr>
        <w:t xml:space="preserve"> ugovaratelja </w:t>
      </w:r>
      <w:r w:rsidRPr="00C8147F">
        <w:rPr>
          <w:noProof/>
          <w:u w:val="double"/>
        </w:rPr>
        <w:t>prouzročila</w:t>
      </w:r>
      <w:r w:rsidRPr="00C8147F">
        <w:rPr>
          <w:dstrike/>
          <w:noProof/>
          <w:u w:val="double"/>
        </w:rPr>
        <w:t>došlo</w:t>
      </w:r>
      <w:r w:rsidRPr="00E37D32">
        <w:rPr>
          <w:noProof/>
        </w:rPr>
        <w:t xml:space="preserve"> bi </w:t>
      </w:r>
      <w:r w:rsidRPr="00C8147F">
        <w:rPr>
          <w:dstrike/>
          <w:noProof/>
          <w:u w:val="double"/>
        </w:rPr>
        <w:t>do</w:t>
      </w:r>
      <w:r w:rsidRPr="00E37D32">
        <w:rPr>
          <w:noProof/>
        </w:rPr>
        <w:t xml:space="preserve"> znatno</w:t>
      </w:r>
      <w:r w:rsidRPr="00C8147F">
        <w:rPr>
          <w:dstrike/>
          <w:noProof/>
          <w:u w:val="double"/>
        </w:rPr>
        <w:t>g</w:t>
      </w:r>
      <w:r w:rsidRPr="00E37D32">
        <w:rPr>
          <w:noProof/>
        </w:rPr>
        <w:t xml:space="preserve"> </w:t>
      </w:r>
      <w:r w:rsidRPr="00C8147F">
        <w:rPr>
          <w:noProof/>
          <w:u w:val="double"/>
        </w:rPr>
        <w:t>povećanje</w:t>
      </w:r>
      <w:r w:rsidRPr="00C8147F">
        <w:rPr>
          <w:dstrike/>
          <w:noProof/>
          <w:u w:val="double"/>
        </w:rPr>
        <w:t>udvostručavanja</w:t>
      </w:r>
      <w:r w:rsidRPr="00E37D32">
        <w:rPr>
          <w:noProof/>
        </w:rPr>
        <w:t xml:space="preserve"> troškova za javnog naručitelja;</w:t>
      </w:r>
    </w:p>
    <w:p w:rsidR="00C8147F" w:rsidRPr="00C8147F" w:rsidRDefault="00C8147F" w:rsidP="00C8147F">
      <w:pPr>
        <w:ind w:left="1417" w:hanging="567"/>
        <w:rPr>
          <w:noProof/>
        </w:rPr>
      </w:pPr>
      <w:r w:rsidRPr="00E37D32">
        <w:rPr>
          <w:noProof/>
        </w:rPr>
        <w:tab/>
        <w:t>iii.</w:t>
      </w:r>
      <w:r w:rsidRPr="00E37D32">
        <w:rPr>
          <w:noProof/>
        </w:rPr>
        <w:tab/>
        <w:t>povećanje cijene, uključujući neto kumulativnu vrijednost uzastopnih izmjena, nije veće od 50 % prvotne vrijednosti ugovora;</w:t>
      </w:r>
    </w:p>
    <w:p w:rsidR="00C8147F" w:rsidRPr="00C8147F" w:rsidRDefault="00C8147F" w:rsidP="00C8147F">
      <w:pPr>
        <w:ind w:left="850" w:hanging="850"/>
        <w:rPr>
          <w:noProof/>
        </w:rPr>
      </w:pPr>
      <w:r w:rsidRPr="00E37D32">
        <w:rPr>
          <w:noProof/>
        </w:rPr>
        <w:tab/>
        <w:t>(b)</w:t>
      </w:r>
      <w:r w:rsidRPr="00E37D32">
        <w:rPr>
          <w:noProof/>
        </w:rPr>
        <w:tab/>
        <w:t>ako su ispunjeni svi sljedeći uvjeti:</w:t>
      </w:r>
    </w:p>
    <w:p w:rsidR="00C8147F" w:rsidRPr="00C8147F" w:rsidRDefault="00C8147F" w:rsidP="00C8147F">
      <w:pPr>
        <w:ind w:left="1417" w:hanging="567"/>
        <w:rPr>
          <w:noProof/>
        </w:rPr>
      </w:pPr>
      <w:r w:rsidRPr="00E37D32">
        <w:rPr>
          <w:noProof/>
        </w:rPr>
        <w:tab/>
        <w:t>i.</w:t>
      </w:r>
      <w:r w:rsidRPr="00E37D32">
        <w:rPr>
          <w:noProof/>
        </w:rPr>
        <w:tab/>
        <w:t>izmjena je potrebna jer su nastupile okolnosti koje pažljivi javni naručitelj nije mogao predvidjeti;</w:t>
      </w:r>
    </w:p>
    <w:p w:rsidR="00C8147F" w:rsidRPr="00C8147F" w:rsidRDefault="00C8147F" w:rsidP="00C8147F">
      <w:pPr>
        <w:ind w:left="1417" w:hanging="567"/>
        <w:rPr>
          <w:noProof/>
        </w:rPr>
      </w:pPr>
      <w:r w:rsidRPr="00E37D32">
        <w:rPr>
          <w:noProof/>
        </w:rPr>
        <w:tab/>
        <w:t>ii.</w:t>
      </w:r>
      <w:r w:rsidRPr="00E37D32">
        <w:rPr>
          <w:noProof/>
        </w:rPr>
        <w:tab/>
        <w:t>povećanje cijene nije veće od 50 % prvotne vrijednosti ugovora;</w:t>
      </w:r>
    </w:p>
    <w:p w:rsidR="00C8147F" w:rsidRPr="00C8147F" w:rsidRDefault="00C8147F" w:rsidP="00C8147F">
      <w:pPr>
        <w:ind w:left="850" w:hanging="850"/>
        <w:rPr>
          <w:noProof/>
        </w:rPr>
      </w:pPr>
      <w:r w:rsidRPr="00E37D32">
        <w:rPr>
          <w:noProof/>
        </w:rPr>
        <w:tab/>
        <w:t>(c)</w:t>
      </w:r>
      <w:r w:rsidRPr="00E37D32">
        <w:rPr>
          <w:noProof/>
        </w:rPr>
        <w:tab/>
        <w:t>ako je vrijednost izmjene manja od vrijednosti sljedećih pragova:</w:t>
      </w:r>
    </w:p>
    <w:p w:rsidR="00C8147F" w:rsidRPr="00C8147F" w:rsidRDefault="00C8147F" w:rsidP="00C8147F">
      <w:pPr>
        <w:ind w:left="1417" w:hanging="567"/>
        <w:rPr>
          <w:noProof/>
        </w:rPr>
      </w:pPr>
      <w:r w:rsidRPr="00E37D32">
        <w:rPr>
          <w:noProof/>
        </w:rPr>
        <w:tab/>
      </w:r>
      <w:r w:rsidRPr="00C8147F">
        <w:rPr>
          <w:noProof/>
          <w:lang w:val="en-GB"/>
        </w:rPr>
        <w:t>i.</w:t>
      </w:r>
      <w:r w:rsidRPr="00C8147F">
        <w:rPr>
          <w:noProof/>
          <w:lang w:val="en-GB"/>
        </w:rPr>
        <w:tab/>
        <w:t xml:space="preserve">pragova iz članka </w:t>
      </w:r>
      <w:r w:rsidRPr="00C8147F">
        <w:rPr>
          <w:noProof/>
          <w:u w:val="double"/>
        </w:rPr>
        <w:t>179.</w:t>
      </w:r>
      <w:r w:rsidRPr="00C8147F">
        <w:rPr>
          <w:dstrike/>
          <w:noProof/>
          <w:u w:val="double"/>
        </w:rPr>
        <w:t>175.</w:t>
      </w:r>
      <w:r w:rsidRPr="00C8147F">
        <w:rPr>
          <w:noProof/>
          <w:lang w:val="en-GB"/>
        </w:rPr>
        <w:t xml:space="preserve"> stavka 1. i točke 38. Priloga I. u području vanjskih djelovanja primjenjivih u trenutku izmjene; i</w:t>
      </w:r>
    </w:p>
    <w:p w:rsidR="00C8147F" w:rsidRPr="00C8147F" w:rsidRDefault="00C8147F" w:rsidP="00C8147F">
      <w:pPr>
        <w:ind w:left="1417" w:hanging="567"/>
        <w:rPr>
          <w:noProof/>
        </w:rPr>
      </w:pPr>
      <w:r w:rsidRPr="00C8147F">
        <w:rPr>
          <w:noProof/>
          <w:lang w:val="en-GB"/>
        </w:rPr>
        <w:tab/>
        <w:t>ii.</w:t>
      </w:r>
      <w:r w:rsidRPr="00C8147F">
        <w:rPr>
          <w:noProof/>
          <w:lang w:val="en-GB"/>
        </w:rPr>
        <w:tab/>
        <w:t>10 % prvotne vrijednosti ugovora za ugovore o javnim uslugama i ugovore o javnoj nabavi robe te ugovore o koncesiji za radove ili usluge i 15 % prvotne vrijednosti ugovora za ugovore o javnim radovima;</w:t>
      </w:r>
    </w:p>
    <w:p w:rsidR="00C8147F" w:rsidRPr="00C8147F" w:rsidRDefault="00C8147F" w:rsidP="00C8147F">
      <w:pPr>
        <w:ind w:left="850" w:hanging="850"/>
        <w:rPr>
          <w:noProof/>
        </w:rPr>
      </w:pPr>
      <w:r w:rsidRPr="00C8147F">
        <w:rPr>
          <w:noProof/>
          <w:lang w:val="en-GB"/>
        </w:rPr>
        <w:tab/>
      </w:r>
      <w:r w:rsidRPr="00E37D32">
        <w:rPr>
          <w:noProof/>
          <w:lang w:val="es-ES"/>
        </w:rPr>
        <w:t>(d)</w:t>
      </w:r>
      <w:r w:rsidRPr="00E37D32">
        <w:rPr>
          <w:noProof/>
          <w:lang w:val="es-ES"/>
        </w:rPr>
        <w:tab/>
        <w:t>ako su ispunjena oba sljedeća uvjeta:</w:t>
      </w:r>
    </w:p>
    <w:p w:rsidR="00C8147F" w:rsidRPr="00C8147F" w:rsidRDefault="00C8147F" w:rsidP="00C8147F">
      <w:pPr>
        <w:ind w:left="1417" w:hanging="567"/>
        <w:rPr>
          <w:noProof/>
        </w:rPr>
      </w:pPr>
      <w:r w:rsidRPr="00E37D32">
        <w:rPr>
          <w:noProof/>
          <w:lang w:val="es-ES"/>
        </w:rPr>
        <w:tab/>
        <w:t>i.</w:t>
      </w:r>
      <w:r w:rsidRPr="00E37D32">
        <w:rPr>
          <w:noProof/>
          <w:lang w:val="es-ES"/>
        </w:rPr>
        <w:tab/>
        <w:t>minimalni zahtjevi prvotnog postupka nabave nisu izmijenjeni;</w:t>
      </w:r>
    </w:p>
    <w:p w:rsidR="00C8147F" w:rsidRPr="00C8147F" w:rsidRDefault="00C8147F" w:rsidP="00C8147F">
      <w:pPr>
        <w:ind w:left="1417" w:hanging="567"/>
        <w:rPr>
          <w:noProof/>
        </w:rPr>
      </w:pPr>
      <w:r w:rsidRPr="00E37D32">
        <w:rPr>
          <w:noProof/>
          <w:lang w:val="es-ES"/>
        </w:rPr>
        <w:tab/>
        <w:t>ii.</w:t>
      </w:r>
      <w:r w:rsidRPr="00E37D32">
        <w:rPr>
          <w:noProof/>
          <w:lang w:val="es-ES"/>
        </w:rPr>
        <w:tab/>
        <w:t>svaka naknadna izmjena vrijednosti u skladu je s uvjetima iz točke (c) ovog podstavka, osim ako takva izmjena vrijednosti proizlazi iz stroge primjene dokumentacije o nabavi ili ugovornih odredaba.</w:t>
      </w:r>
    </w:p>
    <w:p w:rsidR="00C8147F" w:rsidRPr="00C8147F" w:rsidRDefault="00C8147F" w:rsidP="00C8147F">
      <w:pPr>
        <w:rPr>
          <w:noProof/>
        </w:rPr>
      </w:pPr>
      <w:r w:rsidRPr="00E37D32">
        <w:rPr>
          <w:noProof/>
          <w:lang w:val="es-ES"/>
        </w:rPr>
        <w:t>U prvotnoj vrijednosti ugovora ne uzimaju se u obzir izmjene cijena.</w:t>
      </w:r>
    </w:p>
    <w:p w:rsidR="00C8147F" w:rsidRPr="00C8147F" w:rsidRDefault="00C8147F" w:rsidP="00C8147F">
      <w:pPr>
        <w:rPr>
          <w:noProof/>
        </w:rPr>
      </w:pPr>
      <w:r w:rsidRPr="00E37D32">
        <w:rPr>
          <w:noProof/>
        </w:rPr>
        <w:t>Neto kumulativna vrijednost nekoliko uzastopnih izmjena iz prvog podstavka točke (c) ne smije premašivati vrijednost nijednog praga koji je ondje naveden.</w:t>
      </w:r>
    </w:p>
    <w:p w:rsidR="00C8147F" w:rsidRPr="00C8147F" w:rsidRDefault="00C8147F" w:rsidP="00C8147F">
      <w:pPr>
        <w:rPr>
          <w:noProof/>
        </w:rPr>
      </w:pPr>
      <w:r w:rsidRPr="00E37D32">
        <w:rPr>
          <w:noProof/>
        </w:rPr>
        <w:t xml:space="preserve">Javni naručitelj primjenjuje </w:t>
      </w:r>
      <w:r w:rsidRPr="00E37D32">
        <w:rPr>
          <w:i/>
          <w:iCs/>
          <w:noProof/>
        </w:rPr>
        <w:t>ex post</w:t>
      </w:r>
      <w:r w:rsidRPr="00E37D32">
        <w:rPr>
          <w:noProof/>
        </w:rPr>
        <w:t xml:space="preserve"> mjere objave iz članka </w:t>
      </w:r>
      <w:r w:rsidRPr="00C8147F">
        <w:rPr>
          <w:noProof/>
          <w:u w:val="double"/>
        </w:rPr>
        <w:t>167</w:t>
      </w:r>
      <w:r w:rsidRPr="00C8147F">
        <w:rPr>
          <w:dstrike/>
          <w:noProof/>
          <w:u w:val="double"/>
        </w:rPr>
        <w:t>163</w:t>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4.</w:t>
      </w:r>
      <w:r w:rsidRPr="00E37D32">
        <w:rPr>
          <w:noProof/>
        </w:rPr>
        <w:tab/>
      </w:r>
      <w:r w:rsidRPr="00E37D32">
        <w:rPr>
          <w:noProof/>
          <w:highlight w:val="lightGray"/>
        </w:rPr>
        <w:t>Smatra se da se izmjenom mijenja predmet ugovora ili okvirnog ugovora ako se zbog nje ugovor ili okvirni ugovor u bitnome razlikuje od prvotno sklopljenoga. U svakom slučaju, smatra se da se izmjenom mijenja predmet ugovora ili okvirnog ugovora ako je ispunjen jedan ili više sljedećih uvjeta:</w:t>
      </w:r>
    </w:p>
    <w:p w:rsidR="00C8147F" w:rsidRPr="00C8147F" w:rsidRDefault="00C8147F" w:rsidP="00C8147F">
      <w:pPr>
        <w:rPr>
          <w:noProof/>
          <w:highlight w:val="lightGray"/>
        </w:rPr>
      </w:pPr>
      <w:r w:rsidRPr="00E37D32">
        <w:rPr>
          <w:noProof/>
          <w:highlight w:val="lightGray"/>
        </w:rPr>
        <w:t>(a) izmjenom se uvode ili isključuju važni uvjeti koji bi, da su bili dijelom prvotnog postupka nabave, omogućili sudjelovanje ponuditelja koji nisu prvotno odabrani ili prihvaćanje ponude koja nije prvotno prihvaćena, koji bi u postupak nabave privukli dodatne sudionike ili ne bi doveli do odabira uspješnog ponuditelja;</w:t>
      </w:r>
    </w:p>
    <w:p w:rsidR="00C8147F" w:rsidRPr="00C8147F" w:rsidRDefault="00C8147F" w:rsidP="00C8147F">
      <w:pPr>
        <w:rPr>
          <w:noProof/>
          <w:highlight w:val="lightGray"/>
        </w:rPr>
      </w:pPr>
      <w:r w:rsidRPr="00E37D32">
        <w:rPr>
          <w:noProof/>
          <w:highlight w:val="lightGray"/>
        </w:rPr>
        <w:t>(b) izmjenom se znatno mijenja gospodarska ravnoteža ugovora ili okvirnog ugovora u korist ugovaratelja na način koji nije predviđen u prvotnom ugovoru ili okvirnom ugovoru;</w:t>
      </w:r>
    </w:p>
    <w:p w:rsidR="00C8147F" w:rsidRPr="00C8147F" w:rsidRDefault="00C8147F" w:rsidP="00C8147F">
      <w:pPr>
        <w:rPr>
          <w:noProof/>
          <w:highlight w:val="lightGray"/>
        </w:rPr>
      </w:pPr>
      <w:r w:rsidRPr="00E37D32">
        <w:rPr>
          <w:noProof/>
          <w:highlight w:val="lightGray"/>
        </w:rPr>
        <w:t>(c) izmjenom se znatno proširuje opseg ugovora ili okvirnog ugovora.</w:t>
      </w:r>
    </w:p>
    <w:p w:rsidR="00C8147F" w:rsidRPr="00C8147F" w:rsidRDefault="00C8147F" w:rsidP="00C8147F">
      <w:pPr>
        <w:rPr>
          <w:noProof/>
          <w:highlight w:val="lightGray"/>
        </w:rPr>
      </w:pPr>
      <w:r w:rsidRPr="00E37D32">
        <w:rPr>
          <w:noProof/>
          <w:highlight w:val="lightGray"/>
        </w:rPr>
        <w:t>5.</w:t>
      </w:r>
      <w:r w:rsidRPr="00E37D32">
        <w:rPr>
          <w:noProof/>
        </w:rPr>
        <w:tab/>
      </w:r>
      <w:r w:rsidRPr="00E37D32">
        <w:rPr>
          <w:noProof/>
          <w:highlight w:val="lightGray"/>
        </w:rPr>
        <w:t>Odstupajući od stavka 2., u situaciji iznimne hitnosti nastaloj zbog krize, javni naručitelj može u dogovoru s ugovarateljem izmijeniti ugovor ili okvirni ugovor iznad praga iz stavka 3. točke (b) podtočke ii., pod uvjetom da ta izmjena nije veća od 100 % prvotne vrijednosti ugovora i da je opravdana kao nužna kako bi se odgovorilo na razvoj krize, podložno uvjetima iz članka 164. stavka 6.</w:t>
      </w:r>
    </w:p>
    <w:p w:rsidR="00C8147F" w:rsidRPr="00C8147F" w:rsidRDefault="00C8147F" w:rsidP="00C8147F">
      <w:pPr>
        <w:rPr>
          <w:noProof/>
        </w:rPr>
      </w:pPr>
      <w:r w:rsidRPr="00E37D32">
        <w:rPr>
          <w:noProof/>
          <w:highlight w:val="lightGray"/>
        </w:rPr>
        <w:t>Odstupajući od stavka 2., u situaciji iznimne hitnosti nastaloj zbog krize, uvjeti okvirnog ugovora mogu se zajedničkim dogovorom izmijeniti kako bi se primjenjivali na nove javne naručitelje dodane nakon izmjene okvirnog ugovora, među ostalim u slučaju međuinstitucijske ili zajedničke nabave, podložno uvjetima iz članka 164. stavka 6.</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177.</w:t>
      </w:r>
      <w:r w:rsidRPr="00C8147F">
        <w:rPr>
          <w:i/>
          <w:dstrike/>
          <w:noProof/>
          <w:u w:val="double"/>
        </w:rPr>
        <w:t>173.</w:t>
      </w:r>
    </w:p>
    <w:p w:rsidR="00C8147F" w:rsidRPr="00C8147F" w:rsidRDefault="00C8147F" w:rsidP="00C8147F">
      <w:pPr>
        <w:jc w:val="center"/>
        <w:rPr>
          <w:b/>
          <w:bCs/>
          <w:noProof/>
        </w:rPr>
      </w:pPr>
      <w:r w:rsidRPr="00E37D32">
        <w:rPr>
          <w:b/>
          <w:noProof/>
        </w:rPr>
        <w:t>Jamstva za ispunjenje obveza i jamstva za povrat zadržanog iznosa</w:t>
      </w:r>
    </w:p>
    <w:p w:rsidR="00C8147F" w:rsidRPr="00C8147F" w:rsidRDefault="00C8147F" w:rsidP="00C8147F">
      <w:pPr>
        <w:rPr>
          <w:noProof/>
        </w:rPr>
      </w:pPr>
      <w:r w:rsidRPr="00E37D32">
        <w:rPr>
          <w:noProof/>
        </w:rPr>
        <w:t>1.</w:t>
      </w:r>
      <w:r w:rsidRPr="00E37D32">
        <w:rPr>
          <w:noProof/>
        </w:rPr>
        <w:tab/>
        <w:t>Jamstvo za ispunjenje obveza iznosi najviše 10 % ukupne vrijednosti ugovora.</w:t>
      </w:r>
    </w:p>
    <w:p w:rsidR="00C8147F" w:rsidRPr="00C8147F" w:rsidRDefault="00C8147F" w:rsidP="00C8147F">
      <w:pPr>
        <w:rPr>
          <w:noProof/>
        </w:rPr>
      </w:pPr>
      <w:r w:rsidRPr="00E37D32">
        <w:rPr>
          <w:noProof/>
        </w:rPr>
        <w:t xml:space="preserve">U potpunosti se oslobađa nakon konačnog prihvaćanja radova, robe ili složenih usluga, unutar razdoblja koje se utvrđuje u ugovoru i podliježe rokovima iz članka </w:t>
      </w:r>
      <w:r w:rsidRPr="00C8147F">
        <w:rPr>
          <w:noProof/>
          <w:u w:val="double"/>
        </w:rPr>
        <w:t>117.</w:t>
      </w:r>
      <w:r w:rsidRPr="00C8147F">
        <w:rPr>
          <w:dstrike/>
          <w:noProof/>
          <w:u w:val="double"/>
        </w:rPr>
        <w:t>116.</w:t>
      </w:r>
      <w:r w:rsidRPr="00E37D32">
        <w:rPr>
          <w:noProof/>
        </w:rPr>
        <w:t xml:space="preserve"> stavka 1. Može se osloboditi djelomično ili u potpunosti u trenutku privremenog prihvaćanja radova, robe ili složenih usluga.</w:t>
      </w:r>
    </w:p>
    <w:p w:rsidR="00C8147F" w:rsidRPr="00C8147F" w:rsidRDefault="00C8147F" w:rsidP="00C8147F">
      <w:pPr>
        <w:rPr>
          <w:noProof/>
        </w:rPr>
      </w:pPr>
      <w:r w:rsidRPr="00E37D32">
        <w:rPr>
          <w:noProof/>
        </w:rPr>
        <w:t>2.</w:t>
      </w:r>
      <w:r w:rsidRPr="00E37D32">
        <w:rPr>
          <w:noProof/>
        </w:rPr>
        <w:tab/>
        <w:t xml:space="preserve">Jamstvo za povrat zadržanog iznosa u iznosu od najviše 10 % ukupne vrijednosti ugovora može se </w:t>
      </w:r>
      <w:r w:rsidRPr="00C8147F">
        <w:rPr>
          <w:noProof/>
          <w:u w:val="double"/>
        </w:rPr>
        <w:t>naplatiti</w:t>
      </w:r>
      <w:r w:rsidRPr="00C8147F">
        <w:rPr>
          <w:dstrike/>
          <w:noProof/>
          <w:u w:val="double"/>
        </w:rPr>
        <w:t>osigurati</w:t>
      </w:r>
      <w:r w:rsidRPr="00E37D32">
        <w:rPr>
          <w:noProof/>
        </w:rPr>
        <w:t xml:space="preserve"> odbicima od međuplaćanjâ kako se ona budu izvršavala ili odbitkom od završnog plaćanja.</w:t>
      </w:r>
    </w:p>
    <w:p w:rsidR="00C8147F" w:rsidRPr="00C8147F" w:rsidRDefault="00C8147F" w:rsidP="00C8147F">
      <w:pPr>
        <w:rPr>
          <w:noProof/>
        </w:rPr>
      </w:pPr>
      <w:r w:rsidRPr="00E37D32">
        <w:rPr>
          <w:noProof/>
        </w:rPr>
        <w:t>Javni naručitelj određuje iznos jamstva za povrat zadržanog iznosa koji mora biti razmjeran utvrđenim rizicima u vezi s izvršenjem ugovora, uzimajući u obzir predmet ugovora i uobičajene komercijalne uvjete koji se primjenjuju u dotičnom sektoru.</w:t>
      </w:r>
    </w:p>
    <w:p w:rsidR="00C8147F" w:rsidRPr="00C8147F" w:rsidRDefault="00C8147F" w:rsidP="00C8147F">
      <w:pPr>
        <w:rPr>
          <w:noProof/>
        </w:rPr>
      </w:pPr>
      <w:r w:rsidRPr="00E37D32">
        <w:rPr>
          <w:noProof/>
        </w:rPr>
        <w:t xml:space="preserve">Jamstvo za povrat zadržanog iznosa ne smije se </w:t>
      </w:r>
      <w:r w:rsidRPr="00C8147F">
        <w:rPr>
          <w:noProof/>
          <w:u w:val="double"/>
        </w:rPr>
        <w:t>koristiti</w:t>
      </w:r>
      <w:r w:rsidRPr="00C8147F">
        <w:rPr>
          <w:dstrike/>
          <w:noProof/>
          <w:u w:val="double"/>
        </w:rPr>
        <w:t>upotrebljavati</w:t>
      </w:r>
      <w:r w:rsidRPr="00E37D32">
        <w:rPr>
          <w:noProof/>
        </w:rPr>
        <w:t xml:space="preserve"> u ugovoru ako je jamstvo za ispunjenje obveza zatraženo, ali nije oslobođeno.</w:t>
      </w:r>
    </w:p>
    <w:p w:rsidR="00C8147F" w:rsidRPr="00C8147F" w:rsidRDefault="00C8147F" w:rsidP="00C8147F">
      <w:pPr>
        <w:rPr>
          <w:noProof/>
        </w:rPr>
      </w:pPr>
      <w:r w:rsidRPr="00E37D32">
        <w:rPr>
          <w:noProof/>
        </w:rPr>
        <w:t>3.</w:t>
      </w:r>
      <w:r w:rsidRPr="00E37D32">
        <w:rPr>
          <w:noProof/>
        </w:rPr>
        <w:tab/>
        <w:t xml:space="preserve">Podložno odobrenju javnog naručitelja, ugovaratelj može zatražiti zamjenu jamstva za povrat zadržanog iznosa drugim jamstvom iz članka </w:t>
      </w:r>
      <w:r w:rsidRPr="00C8147F">
        <w:rPr>
          <w:noProof/>
          <w:u w:val="double"/>
        </w:rPr>
        <w:t>156</w:t>
      </w:r>
      <w:r w:rsidRPr="00C8147F">
        <w:rPr>
          <w:dstrike/>
          <w:noProof/>
          <w:u w:val="double"/>
        </w:rPr>
        <w:t>152</w:t>
      </w:r>
      <w:r w:rsidRPr="00E37D32">
        <w:rPr>
          <w:noProof/>
        </w:rPr>
        <w:t>.</w:t>
      </w:r>
    </w:p>
    <w:p w:rsidR="00C8147F" w:rsidRPr="00C8147F" w:rsidRDefault="00C8147F" w:rsidP="00C8147F">
      <w:pPr>
        <w:rPr>
          <w:noProof/>
        </w:rPr>
      </w:pPr>
      <w:r w:rsidRPr="00E37D32">
        <w:rPr>
          <w:noProof/>
        </w:rPr>
        <w:t>4.</w:t>
      </w:r>
      <w:r w:rsidRPr="00E37D32">
        <w:rPr>
          <w:noProof/>
        </w:rPr>
        <w:tab/>
        <w:t xml:space="preserve">Javni naručitelj oslobađa jamstvo za povrat zadržanog iznosa nakon isteka razdoblja ugovorne odgovornosti, unutar razdoblja koje se utvrđuje u ugovoru i podliježe rokovima iz članka </w:t>
      </w:r>
      <w:r w:rsidRPr="00C8147F">
        <w:rPr>
          <w:noProof/>
          <w:u w:val="double"/>
        </w:rPr>
        <w:t>117.</w:t>
      </w:r>
      <w:r w:rsidRPr="00C8147F">
        <w:rPr>
          <w:dstrike/>
          <w:noProof/>
          <w:u w:val="double"/>
        </w:rPr>
        <w:t>116.</w:t>
      </w:r>
      <w:r w:rsidRPr="00E37D32">
        <w:rPr>
          <w:noProof/>
        </w:rPr>
        <w:t xml:space="preserve"> stavka 1.</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Odredbe koje se primjenjuju na ugovore koje institucije Unije dodjeljuju za svoj račun</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178.</w:t>
      </w:r>
      <w:r w:rsidRPr="00C8147F">
        <w:rPr>
          <w:i/>
          <w:dstrike/>
          <w:noProof/>
          <w:u w:val="double"/>
        </w:rPr>
        <w:t>174.</w:t>
      </w:r>
    </w:p>
    <w:p w:rsidR="00C8147F" w:rsidRPr="00C8147F" w:rsidRDefault="00C8147F" w:rsidP="00C8147F">
      <w:pPr>
        <w:jc w:val="center"/>
        <w:rPr>
          <w:b/>
          <w:bCs/>
          <w:noProof/>
        </w:rPr>
      </w:pPr>
      <w:r w:rsidRPr="00E37D32">
        <w:rPr>
          <w:b/>
          <w:noProof/>
        </w:rPr>
        <w:t>Javni naručitelj</w:t>
      </w:r>
    </w:p>
    <w:p w:rsidR="00C8147F" w:rsidRPr="00C8147F" w:rsidRDefault="00C8147F" w:rsidP="00C8147F">
      <w:pPr>
        <w:rPr>
          <w:noProof/>
        </w:rPr>
      </w:pPr>
      <w:r w:rsidRPr="00E37D32">
        <w:rPr>
          <w:noProof/>
        </w:rPr>
        <w:t>1.</w:t>
      </w:r>
      <w:r w:rsidRPr="00E37D32">
        <w:rPr>
          <w:noProof/>
        </w:rPr>
        <w:tab/>
        <w:t xml:space="preserve">Institucije Unije, izvršne agencije i tijela Unije iz članaka 70. i 71. smatraju se javnim naručiteljima u pogledu ugovora koje dodjeljuju za svoj račun, osim ako </w:t>
      </w:r>
      <w:r w:rsidRPr="00C8147F">
        <w:rPr>
          <w:noProof/>
          <w:u w:val="double"/>
        </w:rPr>
        <w:t>nabavljaju od središnjeg tijela</w:t>
      </w:r>
      <w:r w:rsidRPr="00C8147F">
        <w:rPr>
          <w:dstrike/>
          <w:noProof/>
          <w:u w:val="double"/>
        </w:rPr>
        <w:t>nabavu obavljaju pri središnjem tijelu</w:t>
      </w:r>
      <w:r w:rsidRPr="00E37D32">
        <w:rPr>
          <w:noProof/>
        </w:rPr>
        <w:t xml:space="preserve"> za nabavu. Službe institucija Unije ne smatraju se javnim naručiteljima u slučaju sporazuma na razini službi koje međusobno sklapaju.</w:t>
      </w:r>
    </w:p>
    <w:p w:rsidR="00C8147F" w:rsidRPr="00C8147F" w:rsidRDefault="00C8147F" w:rsidP="00C8147F">
      <w:pPr>
        <w:rPr>
          <w:noProof/>
        </w:rPr>
      </w:pPr>
      <w:r w:rsidRPr="00E37D32">
        <w:rPr>
          <w:noProof/>
        </w:rPr>
        <w:t>U skladu s člankom 60.</w:t>
      </w:r>
      <w:r w:rsidRPr="00C8147F">
        <w:rPr>
          <w:noProof/>
          <w:u w:val="double"/>
        </w:rPr>
        <w:t>,</w:t>
      </w:r>
      <w:r w:rsidRPr="00E37D32">
        <w:rPr>
          <w:noProof/>
        </w:rPr>
        <w:t xml:space="preserve"> institucije Unije koje se smatraju javnim naručiteljima u skladu s prvim podstavkom delegiraju ovlasti potrebne za obavljanje funkcije javnog naručitelja.</w:t>
      </w:r>
    </w:p>
    <w:p w:rsidR="00C8147F" w:rsidRPr="00C8147F" w:rsidRDefault="00C8147F" w:rsidP="00C8147F">
      <w:pPr>
        <w:rPr>
          <w:noProof/>
        </w:rPr>
      </w:pPr>
      <w:r w:rsidRPr="00E37D32">
        <w:rPr>
          <w:noProof/>
        </w:rPr>
        <w:t>2.</w:t>
      </w:r>
      <w:r w:rsidRPr="00E37D32">
        <w:rPr>
          <w:noProof/>
        </w:rPr>
        <w:tab/>
        <w:t xml:space="preserve">Svaki dužnosnik za ovjeravanje na osnovi delegiranja ili daljnjeg delegiranja u svakoj instituciji Unije ocjenjuje jesu li dosegnute vrijednosti pragova iz članka </w:t>
      </w:r>
      <w:r w:rsidRPr="00C8147F">
        <w:rPr>
          <w:noProof/>
          <w:u w:val="double"/>
        </w:rPr>
        <w:t>179.</w:t>
      </w:r>
      <w:r w:rsidRPr="00C8147F">
        <w:rPr>
          <w:dstrike/>
          <w:noProof/>
          <w:u w:val="double"/>
        </w:rPr>
        <w:t>175.</w:t>
      </w:r>
      <w:r w:rsidRPr="00E37D32">
        <w:rPr>
          <w:noProof/>
        </w:rPr>
        <w:t xml:space="preserve"> stavka 1.</w:t>
      </w:r>
    </w:p>
    <w:p w:rsidR="00C8147F" w:rsidRPr="00C8147F" w:rsidRDefault="00C8147F" w:rsidP="00C8147F">
      <w:pPr>
        <w:keepNext/>
        <w:spacing w:before="360"/>
        <w:jc w:val="center"/>
        <w:rPr>
          <w:i/>
          <w:noProof/>
        </w:rPr>
      </w:pPr>
      <w:r w:rsidRPr="00C8147F">
        <w:rPr>
          <w:i/>
          <w:noProof/>
          <w:lang w:val="en-GB"/>
        </w:rPr>
        <w:t xml:space="preserve">Članak </w:t>
      </w:r>
      <w:r w:rsidRPr="00C8147F">
        <w:rPr>
          <w:i/>
          <w:noProof/>
          <w:u w:val="double"/>
        </w:rPr>
        <w:t>179.</w:t>
      </w:r>
      <w:r w:rsidRPr="00C8147F">
        <w:rPr>
          <w:i/>
          <w:dstrike/>
          <w:noProof/>
          <w:u w:val="double"/>
        </w:rPr>
        <w:t>175.</w:t>
      </w:r>
    </w:p>
    <w:p w:rsidR="00C8147F" w:rsidRPr="00C8147F" w:rsidRDefault="00C8147F" w:rsidP="00C8147F">
      <w:pPr>
        <w:jc w:val="center"/>
        <w:rPr>
          <w:b/>
          <w:bCs/>
          <w:noProof/>
        </w:rPr>
      </w:pPr>
      <w:r w:rsidRPr="00C8147F">
        <w:rPr>
          <w:b/>
          <w:noProof/>
          <w:lang w:val="en-GB"/>
        </w:rPr>
        <w:t>Primjenjivi pragovi i rok mirovanja</w:t>
      </w:r>
    </w:p>
    <w:p w:rsidR="00C8147F" w:rsidRPr="00C8147F" w:rsidRDefault="00C8147F" w:rsidP="00C8147F">
      <w:pPr>
        <w:rPr>
          <w:noProof/>
        </w:rPr>
      </w:pPr>
      <w:r w:rsidRPr="00E37D32">
        <w:rPr>
          <w:noProof/>
        </w:rPr>
        <w:t>1.</w:t>
      </w:r>
      <w:r w:rsidRPr="00E37D32">
        <w:rPr>
          <w:noProof/>
        </w:rPr>
        <w:tab/>
        <w:t xml:space="preserve">U postupku dodjele ugovorâ o javnoj nabavi i ugovorâ o koncesiji javni naručitelj pri odabiru postupka iz članka </w:t>
      </w:r>
      <w:r w:rsidRPr="00C8147F">
        <w:rPr>
          <w:noProof/>
          <w:u w:val="double"/>
        </w:rPr>
        <w:t>168.</w:t>
      </w:r>
      <w:r w:rsidRPr="00C8147F">
        <w:rPr>
          <w:dstrike/>
          <w:noProof/>
          <w:u w:val="double"/>
        </w:rPr>
        <w:t>164.</w:t>
      </w:r>
      <w:r w:rsidRPr="00E37D32">
        <w:rPr>
          <w:noProof/>
        </w:rPr>
        <w:t xml:space="preserve"> stavka 1. ove Uredbe mora poštovati pragove iz članka 4. točaka (a) i (b) Direktive 2014/24/EU</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odnosno prag utvrđen u članku 8. stavku 1. Direktive 2014/23/EU za koncesije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 </w:t>
      </w:r>
      <w:r w:rsidRPr="00C8147F">
        <w:rPr>
          <w:dstrike/>
          <w:noProof/>
          <w:highlight w:val="lightGray"/>
        </w:rPr>
        <w:t>Na temelju tih pragova određuju se mjere objave iz članka 163. stavaka 1. i 2. ove Uredbe.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Odstupajući od prvog podstavka, za ugovore koje dodjeljuju delegacije Unije odnosno ugovore koji se dodjeljuju isključivo u interesu delegacija Unije u trećim zemljama vrijednost primjenjivog praga za ugovore o javnoj nabavi robe i usluga iznosi 300 000 EUR, umjesto praga za takve ugovore iz članka 4. točke (b) Direktive 2014/24/EU.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E37D32">
        <w:rPr>
          <w:noProof/>
        </w:rPr>
        <w:t>2.</w:t>
      </w:r>
      <w:r w:rsidRPr="00E37D32">
        <w:rPr>
          <w:noProof/>
        </w:rPr>
        <w:tab/>
      </w:r>
      <w:r w:rsidRPr="00C8147F">
        <w:rPr>
          <w:noProof/>
          <w:u w:val="double"/>
        </w:rPr>
        <w:t>Uz iznimke i uvjete utvrđene</w:t>
      </w:r>
      <w:r w:rsidRPr="00C8147F">
        <w:rPr>
          <w:dstrike/>
          <w:noProof/>
          <w:u w:val="double"/>
        </w:rPr>
        <w:t>Podložno iznimkama i uvjetima utvrđenim</w:t>
      </w:r>
      <w:r w:rsidRPr="00E37D32">
        <w:rPr>
          <w:noProof/>
        </w:rPr>
        <w:t xml:space="preserve"> u Prilogu I. ovoj Uredbi, u slučaju ugovorâ čija vrijednost premašuje vrijednosti pragova iz stavka 1. javni naručitelj ne potpisuje ugovor ili okvirni ugovor s uspješnim ponuditeljem prije isteka roka mirovanja.</w:t>
      </w:r>
    </w:p>
    <w:p w:rsidR="00C8147F" w:rsidRPr="00C8147F" w:rsidRDefault="00C8147F" w:rsidP="00C8147F">
      <w:pPr>
        <w:rPr>
          <w:noProof/>
        </w:rPr>
      </w:pPr>
      <w:r w:rsidRPr="00E37D32">
        <w:rPr>
          <w:noProof/>
        </w:rPr>
        <w:t>3.</w:t>
      </w:r>
      <w:r w:rsidRPr="00E37D32">
        <w:rPr>
          <w:noProof/>
        </w:rPr>
        <w:tab/>
        <w:t xml:space="preserve">Ako se </w:t>
      </w:r>
      <w:r w:rsidRPr="00C8147F">
        <w:rPr>
          <w:noProof/>
          <w:u w:val="double"/>
        </w:rPr>
        <w:t>komunikacija odvija elektroničkim sredstvima</w:t>
      </w:r>
      <w:r w:rsidRPr="00C8147F">
        <w:rPr>
          <w:dstrike/>
          <w:noProof/>
          <w:u w:val="double"/>
        </w:rPr>
        <w:t>upotrebljavaju elektronička sredstva komunikacije</w:t>
      </w:r>
      <w:r w:rsidRPr="00E37D32">
        <w:rPr>
          <w:noProof/>
        </w:rPr>
        <w:t xml:space="preserve">, rok mirovanja traje 10 dana, </w:t>
      </w:r>
      <w:r w:rsidRPr="00C8147F">
        <w:rPr>
          <w:noProof/>
          <w:u w:val="double"/>
        </w:rPr>
        <w:t>a</w:t>
      </w:r>
      <w:r w:rsidRPr="00C8147F">
        <w:rPr>
          <w:dstrike/>
          <w:noProof/>
          <w:u w:val="double"/>
        </w:rPr>
        <w:t>dok za uporabu drugih sredstava vrijedi rok od</w:t>
      </w:r>
      <w:r w:rsidRPr="00E37D32">
        <w:rPr>
          <w:noProof/>
        </w:rPr>
        <w:t xml:space="preserve"> 15 dana </w:t>
      </w:r>
      <w:r w:rsidRPr="00C8147F">
        <w:rPr>
          <w:noProof/>
          <w:u w:val="double"/>
        </w:rPr>
        <w:t>ako se odvija drugim sredstvima</w:t>
      </w:r>
      <w:r w:rsidRPr="00E37D32">
        <w:rPr>
          <w:noProof/>
        </w:rPr>
        <w:t>.</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180.</w:t>
      </w:r>
      <w:r w:rsidRPr="00C8147F">
        <w:rPr>
          <w:i/>
          <w:dstrike/>
          <w:noProof/>
          <w:u w:val="double"/>
        </w:rPr>
        <w:t>176.</w:t>
      </w:r>
    </w:p>
    <w:p w:rsidR="00C8147F" w:rsidRPr="00C8147F" w:rsidRDefault="00C8147F" w:rsidP="00C8147F">
      <w:pPr>
        <w:jc w:val="center"/>
        <w:rPr>
          <w:b/>
          <w:bCs/>
          <w:noProof/>
        </w:rPr>
      </w:pPr>
      <w:r w:rsidRPr="00E37D32">
        <w:rPr>
          <w:b/>
          <w:noProof/>
          <w:lang w:val="es-ES"/>
        </w:rPr>
        <w:t>Pravila o pristupu postupku nabave</w:t>
      </w:r>
    </w:p>
    <w:p w:rsidR="00C8147F" w:rsidRPr="00C8147F" w:rsidRDefault="00C8147F" w:rsidP="00C8147F">
      <w:pPr>
        <w:rPr>
          <w:noProof/>
        </w:rPr>
      </w:pPr>
      <w:r w:rsidRPr="00E37D32">
        <w:rPr>
          <w:noProof/>
        </w:rPr>
        <w:t>1.</w:t>
      </w:r>
      <w:r w:rsidRPr="00E37D32">
        <w:rPr>
          <w:noProof/>
        </w:rPr>
        <w:tab/>
        <w:t>Sudjelovanje u postupcima nabave otvoreno je pod jednakim uvjetima svim fizičkim i pravnim osobama obuhvaćenima područjem primjene Ugovorâ te svim fizičkim i pravnim osobama s poslovnim nastanom u trećoj zemlji s kojom Unija ima poseban sporazum u području nabave pod uvjetima utvrđenima u takvom sporazumu. Sudjelovanje u postupcima nabave otvoreno je i međunarodnim organizacijama.</w:t>
      </w:r>
    </w:p>
    <w:p w:rsidR="00C8147F" w:rsidRPr="00C8147F" w:rsidRDefault="00C8147F" w:rsidP="00C8147F">
      <w:pPr>
        <w:rPr>
          <w:noProof/>
        </w:rPr>
      </w:pPr>
      <w:r w:rsidRPr="00E37D32">
        <w:rPr>
          <w:noProof/>
        </w:rPr>
        <w:t>2.</w:t>
      </w:r>
      <w:r w:rsidRPr="00E37D32">
        <w:rPr>
          <w:noProof/>
        </w:rPr>
        <w:tab/>
        <w:t xml:space="preserve">Za potrebe članka </w:t>
      </w:r>
      <w:r w:rsidRPr="00C8147F">
        <w:rPr>
          <w:noProof/>
          <w:u w:val="double"/>
        </w:rPr>
        <w:t>164.</w:t>
      </w:r>
      <w:r w:rsidRPr="00C8147F">
        <w:rPr>
          <w:dstrike/>
          <w:noProof/>
          <w:u w:val="double"/>
        </w:rPr>
        <w:t>160.</w:t>
      </w:r>
      <w:r w:rsidRPr="00E37D32">
        <w:rPr>
          <w:noProof/>
        </w:rPr>
        <w:t xml:space="preserve"> stavka 4. </w:t>
      </w:r>
      <w:r w:rsidRPr="00C8147F">
        <w:rPr>
          <w:noProof/>
          <w:u w:val="double"/>
        </w:rPr>
        <w:t>JRC</w:t>
      </w:r>
      <w:r w:rsidRPr="00C8147F">
        <w:rPr>
          <w:dstrike/>
          <w:noProof/>
          <w:u w:val="double"/>
        </w:rPr>
        <w:t>ZIC</w:t>
      </w:r>
      <w:r w:rsidRPr="00E37D32">
        <w:rPr>
          <w:noProof/>
        </w:rPr>
        <w:t xml:space="preserve"> se smatra pravnom osobom koja ima poslovni nastan u državi članici.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3</w:t>
      </w:r>
      <w:r w:rsidRPr="00E37D32">
        <w:rPr>
          <w:noProof/>
          <w:color w:val="000000"/>
          <w:highlight w:val="lightGray"/>
        </w:rPr>
        <w:t>. Ako se radi o ugovorima koje dodjeljuju delegacije Unije odnosno ugovorima koji se dodjeljuju isključivo u interesu delegacija Unije u trećim zemljama, sudjelovanje u postupcima nabave pod jednakim je uvjetima otvoreno svim fizičkim i pravnim osobama s poslovnim nastanom u trećoj zemlji u kojoj je sjedište dotične delegacije. Osim toga, u iznimnim okolnostima koje propisno opravda odgovorni dužnosnik za ovjeravanje, moguće je odlučiti da se državljanima trećih zemalja ili subjektima dopusti sudjelovanje u nadmetanju za dodjelu ugovora.</w:t>
      </w:r>
    </w:p>
    <w:p w:rsidR="00C8147F" w:rsidRPr="00C8147F" w:rsidRDefault="00C8147F" w:rsidP="00C8147F">
      <w:pPr>
        <w:rPr>
          <w:noProof/>
          <w:highlight w:val="lightGray"/>
        </w:rPr>
      </w:pPr>
      <w:r w:rsidRPr="00E37D32">
        <w:rPr>
          <w:noProof/>
          <w:highlight w:val="lightGray"/>
        </w:rPr>
        <w:t>4. Sudjelovanje u postupcima nabave i izvršenje dodijeljenih ugovora podliježe uvjetima utvrđenima u Uredbi 20xx/xx (Uredba o instrumentu za međunarodnu nabavu) i provedbenim aktima (mjere u okviru instrumenta za međunarodnu nabavu) donesenima na temelju te uredbe.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181.</w:t>
      </w:r>
      <w:r w:rsidRPr="00C8147F">
        <w:rPr>
          <w:i/>
          <w:dstrike/>
          <w:noProof/>
          <w:u w:val="double"/>
        </w:rPr>
        <w:t>177.</w:t>
      </w:r>
    </w:p>
    <w:p w:rsidR="00C8147F" w:rsidRPr="00C8147F" w:rsidRDefault="00C8147F" w:rsidP="00C8147F">
      <w:pPr>
        <w:jc w:val="center"/>
        <w:rPr>
          <w:b/>
          <w:bCs/>
          <w:noProof/>
        </w:rPr>
      </w:pPr>
      <w:r w:rsidRPr="00E37D32">
        <w:rPr>
          <w:b/>
          <w:noProof/>
          <w:lang w:val="es-ES"/>
        </w:rPr>
        <w:t>Pravila o nabavi u okviru Svjetske trgovinske organizacije</w:t>
      </w:r>
    </w:p>
    <w:p w:rsidR="00C8147F" w:rsidRPr="00C8147F" w:rsidRDefault="00C8147F" w:rsidP="00C8147F">
      <w:pPr>
        <w:rPr>
          <w:noProof/>
        </w:rPr>
      </w:pPr>
      <w:r w:rsidRPr="00E37D32">
        <w:rPr>
          <w:noProof/>
        </w:rPr>
        <w:t xml:space="preserve">Ako se primjenjuje plurilateralni Sporazum o javnoj nabavi sklopljen u okviru Svjetske trgovinske organizacije, postupak nabave otvoren je i gospodarskim subjektima s poslovnim nastanom u državama koje su ratificirale taj sporazum, pod uvjetima </w:t>
      </w:r>
      <w:r w:rsidRPr="00C8147F">
        <w:rPr>
          <w:noProof/>
          <w:u w:val="double"/>
        </w:rPr>
        <w:t>utvrđenima u tom sporazumu</w:t>
      </w:r>
      <w:r w:rsidRPr="00C8147F">
        <w:rPr>
          <w:dstrike/>
          <w:noProof/>
          <w:u w:val="double"/>
        </w:rPr>
        <w:t>određenima tim sporazumom</w:t>
      </w:r>
      <w:r w:rsidRPr="00E37D32">
        <w:rPr>
          <w:noProof/>
        </w:rPr>
        <w:t>.</w:t>
      </w:r>
    </w:p>
    <w:p w:rsidR="00C8147F" w:rsidRPr="00C8147F" w:rsidRDefault="00C8147F" w:rsidP="00C8147F">
      <w:pPr>
        <w:keepNext/>
        <w:spacing w:after="360"/>
        <w:jc w:val="center"/>
        <w:rPr>
          <w:b/>
          <w:smallCaps/>
          <w:noProof/>
          <w:sz w:val="28"/>
        </w:rPr>
      </w:pPr>
      <w:r w:rsidRPr="00E37D32">
        <w:rPr>
          <w:b/>
          <w:i/>
          <w:smallCaps/>
          <w:noProof/>
          <w:sz w:val="28"/>
        </w:rPr>
        <w:t>POGLAVLJE 3.</w:t>
      </w:r>
    </w:p>
    <w:p w:rsidR="00C8147F" w:rsidRPr="00C8147F" w:rsidRDefault="00C8147F" w:rsidP="00C8147F">
      <w:pPr>
        <w:keepNext/>
        <w:spacing w:after="360"/>
        <w:jc w:val="center"/>
        <w:rPr>
          <w:b/>
          <w:smallCaps/>
          <w:noProof/>
          <w:sz w:val="28"/>
        </w:rPr>
      </w:pPr>
      <w:r w:rsidRPr="00E37D32">
        <w:rPr>
          <w:b/>
          <w:i/>
          <w:smallCaps/>
          <w:noProof/>
          <w:sz w:val="28"/>
        </w:rPr>
        <w:t xml:space="preserve">Odredbe </w:t>
      </w:r>
      <w:r w:rsidRPr="00C8147F">
        <w:rPr>
          <w:b/>
          <w:i/>
          <w:smallCaps/>
          <w:noProof/>
          <w:sz w:val="28"/>
          <w:u w:val="double"/>
        </w:rPr>
        <w:t>koje se primjenjuju</w:t>
      </w:r>
      <w:r w:rsidRPr="00C8147F">
        <w:rPr>
          <w:b/>
          <w:i/>
          <w:smallCaps/>
          <w:dstrike/>
          <w:noProof/>
          <w:sz w:val="28"/>
          <w:u w:val="double"/>
        </w:rPr>
        <w:t>primjenjive</w:t>
      </w:r>
      <w:r w:rsidRPr="00E37D32">
        <w:rPr>
          <w:b/>
          <w:i/>
          <w:smallCaps/>
          <w:noProof/>
          <w:sz w:val="28"/>
        </w:rPr>
        <w:t xml:space="preserve"> na nabavu u području vanjskih djelovanja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182.</w:t>
      </w:r>
      <w:r w:rsidRPr="00C8147F">
        <w:rPr>
          <w:i/>
          <w:dstrike/>
          <w:noProof/>
          <w:u w:val="double"/>
        </w:rPr>
        <w:t>178.</w:t>
      </w:r>
    </w:p>
    <w:p w:rsidR="00C8147F" w:rsidRPr="00C8147F" w:rsidRDefault="00C8147F" w:rsidP="00C8147F">
      <w:pPr>
        <w:jc w:val="center"/>
        <w:rPr>
          <w:b/>
          <w:bCs/>
          <w:noProof/>
        </w:rPr>
      </w:pPr>
      <w:r w:rsidRPr="00E37D32">
        <w:rPr>
          <w:b/>
          <w:noProof/>
        </w:rPr>
        <w:t>Nabava za vanjska djelovanja</w:t>
      </w:r>
    </w:p>
    <w:p w:rsidR="00C8147F" w:rsidRPr="00C8147F" w:rsidRDefault="00C8147F" w:rsidP="00C8147F">
      <w:pPr>
        <w:rPr>
          <w:noProof/>
        </w:rPr>
      </w:pPr>
      <w:r w:rsidRPr="00E37D32">
        <w:rPr>
          <w:noProof/>
        </w:rPr>
        <w:t>1.</w:t>
      </w:r>
      <w:r w:rsidRPr="00E37D32">
        <w:rPr>
          <w:noProof/>
        </w:rPr>
        <w:tab/>
        <w:t xml:space="preserve">Opće odredbe o nabavi utvrđene u poglavlju 1. ove glave primjenjuju se na ugovore obuhvaćene ovim poglavljem podložno posebnim odredbama koje se odnose na aranžmane za dodjelu vanjskih ugovora utvrđene u poglavlju 3. Priloga I. Članci od </w:t>
      </w:r>
      <w:r w:rsidRPr="00C8147F">
        <w:rPr>
          <w:noProof/>
          <w:u w:val="double"/>
        </w:rPr>
        <w:t>178.</w:t>
      </w:r>
      <w:r w:rsidRPr="00C8147F">
        <w:rPr>
          <w:dstrike/>
          <w:noProof/>
          <w:u w:val="double"/>
        </w:rPr>
        <w:t>174.</w:t>
      </w:r>
      <w:r w:rsidRPr="00E37D32">
        <w:rPr>
          <w:noProof/>
        </w:rPr>
        <w:t xml:space="preserve"> do </w:t>
      </w:r>
      <w:r w:rsidRPr="00C8147F">
        <w:rPr>
          <w:noProof/>
          <w:u w:val="double"/>
        </w:rPr>
        <w:t>181.</w:t>
      </w:r>
      <w:r w:rsidRPr="00C8147F">
        <w:rPr>
          <w:dstrike/>
          <w:noProof/>
          <w:u w:val="double"/>
        </w:rPr>
        <w:t>177.</w:t>
      </w:r>
      <w:r w:rsidRPr="00E37D32">
        <w:rPr>
          <w:noProof/>
        </w:rPr>
        <w:t xml:space="preserve"> ne primjenjuju se na nabavu obuhvaćenu ovim poglavljem.</w:t>
      </w:r>
    </w:p>
    <w:p w:rsidR="00C8147F" w:rsidRPr="00C8147F" w:rsidRDefault="00C8147F" w:rsidP="00C8147F">
      <w:pPr>
        <w:rPr>
          <w:noProof/>
        </w:rPr>
      </w:pPr>
      <w:r w:rsidRPr="00C8147F">
        <w:rPr>
          <w:noProof/>
          <w:u w:val="double"/>
        </w:rPr>
        <w:t>Uz iznimke i uvjete utvrđene</w:t>
      </w:r>
      <w:r w:rsidRPr="00C8147F">
        <w:rPr>
          <w:dstrike/>
          <w:noProof/>
          <w:u w:val="double"/>
        </w:rPr>
        <w:t>Podložno iznimkama i uvjetima utvrđenim</w:t>
      </w:r>
      <w:r w:rsidRPr="00E37D32">
        <w:rPr>
          <w:noProof/>
        </w:rPr>
        <w:t xml:space="preserve"> u Prilogu I., javni naručitelj ne potpisuje ugovor ili okvirni ugovor s uspješnim ponuditeljem prije isteka roka mirovanja. Ako se </w:t>
      </w:r>
      <w:r w:rsidRPr="00C8147F">
        <w:rPr>
          <w:noProof/>
          <w:u w:val="double"/>
        </w:rPr>
        <w:t>komunikacija odvija elektroničkim sredstvima</w:t>
      </w:r>
      <w:r w:rsidRPr="00C8147F">
        <w:rPr>
          <w:dstrike/>
          <w:noProof/>
          <w:u w:val="double"/>
        </w:rPr>
        <w:t>upotrebljavaju elektronička sredstva komunikacije</w:t>
      </w:r>
      <w:r w:rsidRPr="00E37D32">
        <w:rPr>
          <w:noProof/>
        </w:rPr>
        <w:t xml:space="preserve">, rok mirovanja traje 10 dana, </w:t>
      </w:r>
      <w:r w:rsidRPr="00C8147F">
        <w:rPr>
          <w:noProof/>
          <w:u w:val="double"/>
        </w:rPr>
        <w:t>a</w:t>
      </w:r>
      <w:r w:rsidRPr="00C8147F">
        <w:rPr>
          <w:dstrike/>
          <w:noProof/>
          <w:u w:val="double"/>
        </w:rPr>
        <w:t>dok za uporabu drugih sredstava vrijedi rok od</w:t>
      </w:r>
      <w:r w:rsidRPr="00E37D32">
        <w:rPr>
          <w:noProof/>
        </w:rPr>
        <w:t xml:space="preserve"> 15 dana </w:t>
      </w:r>
      <w:r w:rsidRPr="00C8147F">
        <w:rPr>
          <w:noProof/>
          <w:u w:val="double"/>
        </w:rPr>
        <w:t>ako se odvija drugim sredstvima</w:t>
      </w:r>
      <w:r w:rsidRPr="00E37D32">
        <w:rPr>
          <w:noProof/>
        </w:rPr>
        <w:t>.</w:t>
      </w:r>
    </w:p>
    <w:p w:rsidR="00C8147F" w:rsidRPr="00C8147F" w:rsidRDefault="00C8147F" w:rsidP="00C8147F">
      <w:pPr>
        <w:rPr>
          <w:noProof/>
        </w:rPr>
      </w:pPr>
      <w:r w:rsidRPr="00E37D32">
        <w:rPr>
          <w:noProof/>
        </w:rPr>
        <w:t xml:space="preserve">Članak </w:t>
      </w:r>
      <w:r w:rsidRPr="00C8147F">
        <w:rPr>
          <w:noProof/>
          <w:u w:val="double"/>
        </w:rPr>
        <w:t>167.</w:t>
      </w:r>
      <w:r w:rsidRPr="00C8147F">
        <w:rPr>
          <w:dstrike/>
          <w:noProof/>
          <w:u w:val="double"/>
        </w:rPr>
        <w:t>163.</w:t>
      </w:r>
      <w:r w:rsidRPr="00E37D32">
        <w:rPr>
          <w:noProof/>
        </w:rPr>
        <w:t xml:space="preserve"> i članak </w:t>
      </w:r>
      <w:r w:rsidRPr="00C8147F">
        <w:rPr>
          <w:noProof/>
          <w:u w:val="double"/>
        </w:rPr>
        <w:t>168.</w:t>
      </w:r>
      <w:r w:rsidRPr="00C8147F">
        <w:rPr>
          <w:dstrike/>
          <w:noProof/>
          <w:u w:val="double"/>
        </w:rPr>
        <w:t>164.</w:t>
      </w:r>
      <w:r w:rsidRPr="00E37D32">
        <w:rPr>
          <w:noProof/>
        </w:rPr>
        <w:t xml:space="preserve"> stavak 1. točke (a) i (b) te drugi podstavak ovog stavka primjenjuju se tek od:</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300 000 EUR za ugovore o uslugama i ugovora o nabavi robe;</w:t>
      </w:r>
    </w:p>
    <w:p w:rsidR="00C8147F" w:rsidRPr="00C8147F" w:rsidRDefault="00C8147F" w:rsidP="00C8147F">
      <w:pPr>
        <w:ind w:left="850" w:hanging="850"/>
        <w:rPr>
          <w:noProof/>
        </w:rPr>
      </w:pPr>
      <w:r w:rsidRPr="00E37D32">
        <w:rPr>
          <w:noProof/>
          <w:lang w:val="es-ES"/>
        </w:rPr>
        <w:tab/>
        <w:t>(b)</w:t>
      </w:r>
      <w:r w:rsidRPr="00E37D32">
        <w:rPr>
          <w:noProof/>
          <w:lang w:val="es-ES"/>
        </w:rPr>
        <w:tab/>
        <w:t>5 000 000 EUR za ugovore o radovima.</w:t>
      </w:r>
    </w:p>
    <w:p w:rsidR="00C8147F" w:rsidRPr="00C8147F" w:rsidRDefault="00C8147F" w:rsidP="00C8147F">
      <w:pPr>
        <w:rPr>
          <w:noProof/>
        </w:rPr>
      </w:pPr>
      <w:r w:rsidRPr="00E37D32">
        <w:rPr>
          <w:noProof/>
          <w:lang w:val="es-ES"/>
        </w:rPr>
        <w:t>2.</w:t>
      </w:r>
      <w:r w:rsidRPr="00E37D32">
        <w:rPr>
          <w:noProof/>
          <w:lang w:val="es-ES"/>
        </w:rPr>
        <w:tab/>
        <w:t>Ovo poglavlje primjenjuje se na:</w:t>
      </w:r>
    </w:p>
    <w:p w:rsidR="00C8147F" w:rsidRPr="00C8147F" w:rsidRDefault="00C8147F" w:rsidP="00C8147F">
      <w:pPr>
        <w:ind w:left="850" w:hanging="850"/>
        <w:rPr>
          <w:noProof/>
        </w:rPr>
      </w:pPr>
      <w:r w:rsidRPr="00E37D32">
        <w:rPr>
          <w:noProof/>
          <w:lang w:val="es-ES"/>
        </w:rPr>
        <w:tab/>
        <w:t>(a)</w:t>
      </w:r>
      <w:r w:rsidRPr="00E37D32">
        <w:rPr>
          <w:noProof/>
          <w:lang w:val="es-ES"/>
        </w:rPr>
        <w:tab/>
        <w:t>postupke nabave u kojima Komisija ne dodjeljuje ugovore za svoj račun;</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postupke nabave koje provode osobe ili subjekti koji izvršavaju sredstva Unije na temelju članka 62. stavka 1. prvog podstavka točke (c) ako je to predviđeno u </w:t>
      </w:r>
      <w:r w:rsidRPr="00C8147F">
        <w:rPr>
          <w:noProof/>
        </w:rPr>
        <w:fldChar w:fldCharType="begin"/>
      </w:r>
      <w:r w:rsidRPr="00E37D32">
        <w:rPr>
          <w:noProof/>
          <w:lang w:val="es-ES"/>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lang w:val="es-ES"/>
        </w:rPr>
        <w:t xml:space="preserve"> sporazumima </w:t>
      </w:r>
      <w:r w:rsidRPr="00C8147F">
        <w:rPr>
          <w:noProof/>
        </w:rPr>
        <w:fldChar w:fldCharType="begin"/>
      </w:r>
      <w:r w:rsidRPr="00E37D32">
        <w:rPr>
          <w:noProof/>
          <w:lang w:val="es-ES"/>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lang w:val="es-ES"/>
        </w:rPr>
        <w:t xml:space="preserve"> o doprinosu ili sporazumima o financiranju iz članka </w:t>
      </w:r>
      <w:r w:rsidRPr="00C8147F">
        <w:rPr>
          <w:noProof/>
          <w:u w:val="double"/>
        </w:rPr>
        <w:t>158</w:t>
      </w:r>
      <w:r w:rsidRPr="00C8147F">
        <w:rPr>
          <w:dstrike/>
          <w:noProof/>
          <w:u w:val="double"/>
        </w:rPr>
        <w:t>154</w:t>
      </w:r>
      <w:r w:rsidRPr="00E37D32">
        <w:rPr>
          <w:noProof/>
          <w:lang w:val="es-ES"/>
        </w:rPr>
        <w:t>.</w:t>
      </w:r>
    </w:p>
    <w:p w:rsidR="00C8147F" w:rsidRPr="00C8147F" w:rsidRDefault="00C8147F" w:rsidP="00C8147F">
      <w:pPr>
        <w:rPr>
          <w:noProof/>
        </w:rPr>
      </w:pPr>
      <w:r w:rsidRPr="00E37D32">
        <w:rPr>
          <w:noProof/>
          <w:lang w:val="es-ES"/>
        </w:rPr>
        <w:t>3.</w:t>
      </w:r>
      <w:r w:rsidRPr="00E37D32">
        <w:rPr>
          <w:noProof/>
          <w:lang w:val="es-ES"/>
        </w:rPr>
        <w:tab/>
        <w:t xml:space="preserve">Postupci nabave utvrđuju se u sporazumima o financiranju iz članka </w:t>
      </w:r>
      <w:r w:rsidRPr="00C8147F">
        <w:rPr>
          <w:noProof/>
          <w:u w:val="double"/>
        </w:rPr>
        <w:t>162</w:t>
      </w:r>
      <w:r w:rsidRPr="00C8147F">
        <w:rPr>
          <w:dstrike/>
          <w:noProof/>
          <w:u w:val="double"/>
        </w:rPr>
        <w:t>158</w:t>
      </w:r>
      <w:r w:rsidRPr="00E37D32">
        <w:rPr>
          <w:noProof/>
          <w:lang w:val="es-ES"/>
        </w:rPr>
        <w:t>.</w:t>
      </w:r>
    </w:p>
    <w:p w:rsidR="00C8147F" w:rsidRPr="00C8147F" w:rsidRDefault="00C8147F" w:rsidP="00C8147F">
      <w:pPr>
        <w:rPr>
          <w:noProof/>
        </w:rPr>
      </w:pPr>
      <w:r w:rsidRPr="00E37D32">
        <w:rPr>
          <w:noProof/>
        </w:rPr>
        <w:t>4.</w:t>
      </w:r>
      <w:r w:rsidRPr="00E37D32">
        <w:rPr>
          <w:noProof/>
        </w:rPr>
        <w:tab/>
        <w:t>Ovo poglavlje ne primjenjuje se na djelovanja predviđena u temeljnim aktima pojedinih sektora koji se odnose na pomoć za upravljanje humanitarnim krizama, operacije civilne zaštite i operacije humanitarne pomoći.</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183.</w:t>
      </w:r>
      <w:r w:rsidRPr="00C8147F">
        <w:rPr>
          <w:i/>
          <w:dstrike/>
          <w:noProof/>
          <w:u w:val="double"/>
        </w:rPr>
        <w:t>179.</w:t>
      </w:r>
    </w:p>
    <w:p w:rsidR="00C8147F" w:rsidRPr="00C8147F" w:rsidRDefault="00C8147F" w:rsidP="00C8147F">
      <w:pPr>
        <w:jc w:val="center"/>
        <w:rPr>
          <w:b/>
          <w:bCs/>
          <w:noProof/>
        </w:rPr>
      </w:pPr>
      <w:r w:rsidRPr="00E37D32">
        <w:rPr>
          <w:b/>
          <w:noProof/>
          <w:lang w:val="es-ES"/>
        </w:rPr>
        <w:t>Pravila o pristupu nabavi u području vanjskih djelovanja</w:t>
      </w:r>
    </w:p>
    <w:p w:rsidR="00C8147F" w:rsidRPr="00C8147F" w:rsidRDefault="00C8147F" w:rsidP="00C8147F">
      <w:pPr>
        <w:rPr>
          <w:noProof/>
        </w:rPr>
      </w:pPr>
      <w:r w:rsidRPr="00E37D32">
        <w:rPr>
          <w:noProof/>
        </w:rPr>
        <w:t>1.</w:t>
      </w:r>
      <w:r w:rsidRPr="00E37D32">
        <w:rPr>
          <w:noProof/>
        </w:rPr>
        <w:tab/>
        <w:t>Sudjelovanje u postupcima nabave otvoreno je pod jednakim uvjetima svim osobama obuhvaćenima područjem primjene Ugovorâ i svim fizičkim ili pravnim osobama u skladu s posebnim odredbama temeljnih instrumenata kojima je uređen dotični sektor suradnje. Sudjelovanje u postupcima nabave otvoreno je i međunarodnim organizacijama.</w:t>
      </w:r>
    </w:p>
    <w:p w:rsidR="00C8147F" w:rsidRPr="00C8147F" w:rsidRDefault="00C8147F" w:rsidP="00C8147F">
      <w:pPr>
        <w:rPr>
          <w:noProof/>
        </w:rPr>
      </w:pPr>
      <w:r w:rsidRPr="00E37D32">
        <w:rPr>
          <w:noProof/>
        </w:rPr>
        <w:t>2.</w:t>
      </w:r>
      <w:r w:rsidRPr="00E37D32">
        <w:rPr>
          <w:noProof/>
        </w:rPr>
        <w:tab/>
        <w:t xml:space="preserve">U iznimnim okolnostima koje </w:t>
      </w:r>
      <w:r w:rsidRPr="00C8147F">
        <w:rPr>
          <w:dstrike/>
          <w:noProof/>
          <w:u w:val="double"/>
        </w:rPr>
        <w:t>je</w:t>
      </w:r>
      <w:r w:rsidRPr="00E37D32">
        <w:rPr>
          <w:noProof/>
        </w:rPr>
        <w:t xml:space="preserve"> propisno </w:t>
      </w:r>
      <w:r w:rsidRPr="00C8147F">
        <w:rPr>
          <w:noProof/>
          <w:u w:val="double"/>
        </w:rPr>
        <w:t>obrazloži</w:t>
      </w:r>
      <w:r w:rsidRPr="00C8147F">
        <w:rPr>
          <w:dstrike/>
          <w:noProof/>
          <w:u w:val="double"/>
        </w:rPr>
        <w:t>opravdao</w:t>
      </w:r>
      <w:r w:rsidRPr="00E37D32">
        <w:rPr>
          <w:noProof/>
        </w:rPr>
        <w:t xml:space="preserve"> odgovorni dužnosnik za ovjeravanje, moguće je odlučiti da se državljanima trećih zemalja, uz one koji su navedeni u stavku 1. ovog članka, dopusti sudjelovanje u nadmetanju za dodjelu ugovora.</w:t>
      </w:r>
    </w:p>
    <w:p w:rsidR="00C8147F" w:rsidRPr="00C8147F" w:rsidRDefault="00C8147F" w:rsidP="00C8147F">
      <w:pPr>
        <w:rPr>
          <w:noProof/>
        </w:rPr>
      </w:pPr>
      <w:r w:rsidRPr="00E37D32">
        <w:rPr>
          <w:noProof/>
        </w:rPr>
        <w:t>3.</w:t>
      </w:r>
      <w:r w:rsidRPr="00E37D32">
        <w:rPr>
          <w:noProof/>
        </w:rPr>
        <w:tab/>
      </w:r>
      <w:r w:rsidRPr="00C8147F">
        <w:rPr>
          <w:noProof/>
          <w:u w:val="double"/>
        </w:rPr>
        <w:t>Ako</w:t>
      </w:r>
      <w:r w:rsidRPr="00C8147F">
        <w:rPr>
          <w:dstrike/>
          <w:noProof/>
          <w:u w:val="double"/>
        </w:rPr>
        <w:t>U slučajevima u kojima</w:t>
      </w:r>
      <w:r w:rsidRPr="00E37D32">
        <w:rPr>
          <w:noProof/>
        </w:rPr>
        <w:t xml:space="preserve"> se </w:t>
      </w:r>
      <w:r w:rsidRPr="00C8147F">
        <w:rPr>
          <w:dstrike/>
          <w:noProof/>
          <w:u w:val="double"/>
        </w:rPr>
        <w:t>primjenjuje sporazum o širenju tržišta</w:t>
      </w:r>
      <w:r w:rsidRPr="00E37D32">
        <w:rPr>
          <w:noProof/>
        </w:rPr>
        <w:t xml:space="preserve"> za nabavu robe ili usluga </w:t>
      </w:r>
      <w:r w:rsidRPr="00C8147F">
        <w:rPr>
          <w:noProof/>
          <w:u w:val="double"/>
        </w:rPr>
        <w:t>primjenjuje sporazum o širenju tržišta</w:t>
      </w:r>
      <w:r w:rsidRPr="00E37D32">
        <w:rPr>
          <w:noProof/>
        </w:rPr>
        <w:t xml:space="preserve"> u kojem je Unija stranka, postupci nabave za ugovore koji se financiraju iz proračuna otvoreni su i fizičkim i pravnim osobama s poslovnim nastanom u trećoj zemlji, uz one koje su navedene u stavcima 1. i 2., pod uvjetima utvrđenima u tom sporazumu.</w:t>
      </w:r>
    </w:p>
    <w:p w:rsidR="00C8147F" w:rsidRPr="00C8147F" w:rsidRDefault="00C8147F" w:rsidP="00C8147F">
      <w:pPr>
        <w:keepNext/>
        <w:spacing w:after="360"/>
        <w:jc w:val="center"/>
        <w:rPr>
          <w:b/>
          <w:smallCaps/>
          <w:noProof/>
          <w:sz w:val="28"/>
        </w:rPr>
      </w:pPr>
      <w:r w:rsidRPr="00E37D32">
        <w:rPr>
          <w:b/>
          <w:smallCaps/>
          <w:noProof/>
          <w:sz w:val="28"/>
        </w:rPr>
        <w:t>GLAVA VIII.</w:t>
      </w:r>
    </w:p>
    <w:p w:rsidR="00C8147F" w:rsidRPr="00C8147F" w:rsidRDefault="00C8147F" w:rsidP="00C8147F">
      <w:pPr>
        <w:keepNext/>
        <w:spacing w:after="360"/>
        <w:jc w:val="center"/>
        <w:rPr>
          <w:b/>
          <w:smallCaps/>
          <w:noProof/>
          <w:sz w:val="28"/>
        </w:rPr>
      </w:pPr>
      <w:r w:rsidRPr="00E37D32">
        <w:rPr>
          <w:b/>
          <w:i/>
          <w:smallCaps/>
          <w:noProof/>
          <w:sz w:val="28"/>
        </w:rPr>
        <w:t>BESPOVRATNA SREDSTVA</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rPr>
        <w:t>Područje primjene i oblik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184.</w:t>
      </w:r>
      <w:r w:rsidRPr="00C8147F">
        <w:rPr>
          <w:i/>
          <w:dstrike/>
          <w:noProof/>
          <w:u w:val="double"/>
        </w:rPr>
        <w:t>180.</w:t>
      </w:r>
    </w:p>
    <w:p w:rsidR="00C8147F" w:rsidRPr="00C8147F" w:rsidRDefault="00C8147F" w:rsidP="00C8147F">
      <w:pPr>
        <w:jc w:val="center"/>
        <w:rPr>
          <w:b/>
          <w:bCs/>
          <w:noProof/>
        </w:rPr>
      </w:pPr>
      <w:r w:rsidRPr="00E37D32">
        <w:rPr>
          <w:b/>
          <w:noProof/>
        </w:rPr>
        <w:t>Područje primjene i oblik bespovratnih sredstava</w:t>
      </w:r>
    </w:p>
    <w:p w:rsidR="00C8147F" w:rsidRPr="00C8147F" w:rsidRDefault="00C8147F" w:rsidP="00C8147F">
      <w:pPr>
        <w:rPr>
          <w:noProof/>
        </w:rPr>
      </w:pPr>
      <w:r w:rsidRPr="00E37D32">
        <w:rPr>
          <w:noProof/>
        </w:rPr>
        <w:t>1.</w:t>
      </w:r>
      <w:r w:rsidRPr="00E37D32">
        <w:rPr>
          <w:noProof/>
        </w:rPr>
        <w:tab/>
        <w:t>Ova se glava primjenjuje na bespovratna sredstva dodijeljena u okviru izravnog upravljanja.</w:t>
      </w:r>
    </w:p>
    <w:p w:rsidR="00C8147F" w:rsidRPr="00C8147F" w:rsidRDefault="00C8147F" w:rsidP="00C8147F">
      <w:pPr>
        <w:rPr>
          <w:noProof/>
        </w:rPr>
      </w:pPr>
      <w:r w:rsidRPr="00E37D32">
        <w:rPr>
          <w:noProof/>
          <w:lang w:val="es-ES"/>
        </w:rPr>
        <w:t>2.</w:t>
      </w:r>
      <w:r w:rsidRPr="00E37D32">
        <w:rPr>
          <w:noProof/>
          <w:lang w:val="es-ES"/>
        </w:rPr>
        <w:tab/>
        <w:t>Bespovratna sredstva mogu se dodijeliti za financiranje:</w:t>
      </w:r>
    </w:p>
    <w:p w:rsidR="00C8147F" w:rsidRPr="00C8147F" w:rsidRDefault="00C8147F" w:rsidP="00C8147F">
      <w:pPr>
        <w:ind w:left="850" w:hanging="850"/>
        <w:rPr>
          <w:noProof/>
        </w:rPr>
      </w:pPr>
      <w:r w:rsidRPr="00E37D32">
        <w:rPr>
          <w:noProof/>
          <w:lang w:val="es-ES"/>
        </w:rPr>
        <w:tab/>
        <w:t>(a)</w:t>
      </w:r>
      <w:r w:rsidRPr="00E37D32">
        <w:rPr>
          <w:noProof/>
          <w:lang w:val="es-ES"/>
        </w:rPr>
        <w:tab/>
        <w:t>djelovanja kojim se želi doprinijeti postizanju cilja politike Unije („bespovratna sredstva za djelovanja”);</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funkcioniranja tijela </w:t>
      </w:r>
      <w:r w:rsidRPr="00C8147F">
        <w:rPr>
          <w:noProof/>
          <w:u w:val="double"/>
        </w:rPr>
        <w:t>čiji je</w:t>
      </w:r>
      <w:r w:rsidRPr="00C8147F">
        <w:rPr>
          <w:dstrike/>
          <w:noProof/>
          <w:u w:val="double"/>
        </w:rPr>
        <w:t>koje ima</w:t>
      </w:r>
      <w:r w:rsidRPr="00E37D32">
        <w:rPr>
          <w:noProof/>
          <w:lang w:val="es-ES"/>
        </w:rPr>
        <w:t xml:space="preserve"> cilj </w:t>
      </w:r>
      <w:r w:rsidRPr="00C8147F">
        <w:rPr>
          <w:dstrike/>
          <w:noProof/>
          <w:u w:val="double"/>
        </w:rPr>
        <w:t>koji je</w:t>
      </w:r>
      <w:r w:rsidRPr="00E37D32">
        <w:rPr>
          <w:noProof/>
          <w:lang w:val="es-ES"/>
        </w:rPr>
        <w:t xml:space="preserve"> dio određene politike Unije i </w:t>
      </w:r>
      <w:r w:rsidRPr="00C8147F">
        <w:rPr>
          <w:dstrike/>
          <w:noProof/>
          <w:u w:val="double"/>
        </w:rPr>
        <w:t>kojim se</w:t>
      </w:r>
      <w:r w:rsidRPr="00E37D32">
        <w:rPr>
          <w:noProof/>
          <w:lang w:val="es-ES"/>
        </w:rPr>
        <w:t xml:space="preserve"> podržava </w:t>
      </w:r>
      <w:r w:rsidRPr="00C8147F">
        <w:rPr>
          <w:noProof/>
          <w:u w:val="double"/>
        </w:rPr>
        <w:t>tu politiku</w:t>
      </w:r>
      <w:r w:rsidRPr="00C8147F">
        <w:rPr>
          <w:dstrike/>
          <w:noProof/>
          <w:u w:val="double"/>
        </w:rPr>
        <w:t>ta politika</w:t>
      </w:r>
      <w:r w:rsidRPr="00E37D32">
        <w:rPr>
          <w:noProof/>
          <w:lang w:val="es-ES"/>
        </w:rPr>
        <w:t xml:space="preserve"> Unije („bespovratna sredstva za poslovanje”).</w:t>
      </w:r>
    </w:p>
    <w:p w:rsidR="00C8147F" w:rsidRPr="00C8147F" w:rsidRDefault="00C8147F" w:rsidP="00C8147F">
      <w:pPr>
        <w:rPr>
          <w:noProof/>
        </w:rPr>
      </w:pPr>
      <w:r w:rsidRPr="00E37D32">
        <w:rPr>
          <w:noProof/>
        </w:rPr>
        <w:t>Bespovratna sredstava za poslovanje dodjeljuju se u obliku financijskog doprinosa programu rada tijela iz prvog podstavka točke (b).</w:t>
      </w:r>
    </w:p>
    <w:p w:rsidR="00C8147F" w:rsidRPr="00C8147F" w:rsidRDefault="00C8147F" w:rsidP="00C8147F">
      <w:pPr>
        <w:rPr>
          <w:noProof/>
        </w:rPr>
      </w:pPr>
      <w:r w:rsidRPr="00E37D32">
        <w:rPr>
          <w:noProof/>
        </w:rPr>
        <w:t>3.</w:t>
      </w:r>
      <w:r w:rsidRPr="00E37D32">
        <w:rPr>
          <w:noProof/>
        </w:rPr>
        <w:tab/>
        <w:t xml:space="preserve">Bespovratna sredstva mogu biti u bilo kojem obliku iz članka </w:t>
      </w:r>
      <w:r w:rsidRPr="00C8147F">
        <w:rPr>
          <w:noProof/>
          <w:u w:val="double"/>
        </w:rPr>
        <w:t>126.</w:t>
      </w:r>
      <w:r w:rsidRPr="00C8147F">
        <w:rPr>
          <w:dstrike/>
          <w:noProof/>
          <w:u w:val="double"/>
        </w:rPr>
        <w:t>125.</w:t>
      </w:r>
      <w:r w:rsidRPr="00E37D32">
        <w:rPr>
          <w:noProof/>
        </w:rPr>
        <w:t xml:space="preserve"> stavka 1.</w:t>
      </w:r>
    </w:p>
    <w:p w:rsidR="00C8147F" w:rsidRPr="00C8147F" w:rsidRDefault="00C8147F" w:rsidP="00C8147F">
      <w:pPr>
        <w:rPr>
          <w:noProof/>
        </w:rPr>
      </w:pPr>
      <w:r w:rsidRPr="00E37D32">
        <w:rPr>
          <w:noProof/>
        </w:rPr>
        <w:t xml:space="preserve">Ako </w:t>
      </w:r>
      <w:r w:rsidRPr="00C8147F">
        <w:rPr>
          <w:noProof/>
          <w:u w:val="double"/>
        </w:rPr>
        <w:t>se</w:t>
      </w:r>
      <w:r w:rsidRPr="00E37D32">
        <w:rPr>
          <w:noProof/>
        </w:rPr>
        <w:t xml:space="preserve"> bespovratna sredstva </w:t>
      </w:r>
      <w:r w:rsidRPr="00C8147F">
        <w:rPr>
          <w:noProof/>
          <w:u w:val="double"/>
        </w:rPr>
        <w:t>dodjeljuju u obliku</w:t>
      </w:r>
      <w:r w:rsidRPr="00C8147F">
        <w:rPr>
          <w:dstrike/>
          <w:noProof/>
          <w:u w:val="double"/>
        </w:rPr>
        <w:t>imaju oblik</w:t>
      </w:r>
      <w:r w:rsidRPr="00E37D32">
        <w:rPr>
          <w:noProof/>
        </w:rPr>
        <w:t xml:space="preserve"> financiranja koje nije povezano s troškovima na temelju članka </w:t>
      </w:r>
      <w:r w:rsidRPr="00C8147F">
        <w:rPr>
          <w:noProof/>
          <w:u w:val="double"/>
        </w:rPr>
        <w:t>126.</w:t>
      </w:r>
      <w:r w:rsidRPr="00C8147F">
        <w:rPr>
          <w:dstrike/>
          <w:noProof/>
          <w:u w:val="double"/>
        </w:rPr>
        <w:t>125.</w:t>
      </w:r>
      <w:r w:rsidRPr="00E37D32">
        <w:rPr>
          <w:noProof/>
        </w:rPr>
        <w:t xml:space="preserve"> stavka 1. prvog podstavka točke (a):</w:t>
      </w:r>
    </w:p>
    <w:p w:rsidR="00C8147F" w:rsidRPr="00C8147F" w:rsidRDefault="00C8147F" w:rsidP="00C8147F">
      <w:pPr>
        <w:ind w:left="850" w:hanging="850"/>
        <w:rPr>
          <w:noProof/>
        </w:rPr>
      </w:pPr>
      <w:r w:rsidRPr="00E37D32">
        <w:rPr>
          <w:noProof/>
        </w:rPr>
        <w:tab/>
        <w:t>(a)</w:t>
      </w:r>
      <w:r w:rsidRPr="00E37D32">
        <w:rPr>
          <w:noProof/>
        </w:rPr>
        <w:tab/>
        <w:t xml:space="preserve">ne primjenjuju se odredbe o prihvatljivosti i provjeravanju troškova utvrđene u ovoj glavi, osobito članci </w:t>
      </w:r>
      <w:r w:rsidRPr="00C8147F">
        <w:rPr>
          <w:noProof/>
          <w:u w:val="double"/>
        </w:rPr>
        <w:t>186.</w:t>
      </w:r>
      <w:r w:rsidRPr="00C8147F">
        <w:rPr>
          <w:dstrike/>
          <w:noProof/>
          <w:u w:val="double"/>
        </w:rPr>
        <w:t>182.</w:t>
      </w:r>
      <w:r w:rsidRPr="00E37D32">
        <w:rPr>
          <w:noProof/>
        </w:rPr>
        <w:t xml:space="preserve">, </w:t>
      </w:r>
      <w:r w:rsidRPr="00C8147F">
        <w:rPr>
          <w:noProof/>
          <w:u w:val="double"/>
        </w:rPr>
        <w:t>188.</w:t>
      </w:r>
      <w:r w:rsidRPr="00C8147F">
        <w:rPr>
          <w:dstrike/>
          <w:noProof/>
          <w:u w:val="double"/>
        </w:rPr>
        <w:t>184.</w:t>
      </w:r>
      <w:r w:rsidRPr="00E37D32">
        <w:rPr>
          <w:noProof/>
        </w:rPr>
        <w:t xml:space="preserve"> i </w:t>
      </w:r>
      <w:r w:rsidRPr="00C8147F">
        <w:rPr>
          <w:noProof/>
          <w:u w:val="double"/>
        </w:rPr>
        <w:t>189.</w:t>
      </w:r>
      <w:r w:rsidRPr="00C8147F">
        <w:rPr>
          <w:dstrike/>
          <w:noProof/>
          <w:u w:val="double"/>
        </w:rPr>
        <w:t>185.</w:t>
      </w:r>
      <w:r w:rsidRPr="00E37D32">
        <w:rPr>
          <w:noProof/>
        </w:rPr>
        <w:t xml:space="preserve">, članak </w:t>
      </w:r>
      <w:r w:rsidRPr="00C8147F">
        <w:rPr>
          <w:noProof/>
          <w:u w:val="double"/>
        </w:rPr>
        <w:t>190.</w:t>
      </w:r>
      <w:r w:rsidRPr="00C8147F">
        <w:rPr>
          <w:dstrike/>
          <w:noProof/>
          <w:u w:val="double"/>
        </w:rPr>
        <w:t>186.</w:t>
      </w:r>
      <w:r w:rsidRPr="00E37D32">
        <w:rPr>
          <w:noProof/>
        </w:rPr>
        <w:t xml:space="preserve"> stavci </w:t>
      </w:r>
      <w:r w:rsidRPr="00C8147F">
        <w:rPr>
          <w:dstrike/>
          <w:noProof/>
          <w:u w:val="double"/>
        </w:rPr>
        <w:t xml:space="preserve">od </w:t>
      </w:r>
      <w:r w:rsidRPr="00E37D32">
        <w:rPr>
          <w:noProof/>
        </w:rPr>
        <w:t xml:space="preserve">2., 3. i 4., članak </w:t>
      </w:r>
      <w:r w:rsidRPr="00C8147F">
        <w:rPr>
          <w:noProof/>
          <w:u w:val="double"/>
        </w:rPr>
        <w:t>194.</w:t>
      </w:r>
      <w:r w:rsidRPr="00C8147F">
        <w:rPr>
          <w:dstrike/>
          <w:noProof/>
          <w:u w:val="double"/>
        </w:rPr>
        <w:t>190.</w:t>
      </w:r>
      <w:r w:rsidRPr="00E37D32">
        <w:rPr>
          <w:noProof/>
        </w:rPr>
        <w:t xml:space="preserve">, članak </w:t>
      </w:r>
      <w:r w:rsidRPr="00C8147F">
        <w:rPr>
          <w:noProof/>
          <w:u w:val="double"/>
        </w:rPr>
        <w:t>195.</w:t>
      </w:r>
      <w:r w:rsidRPr="00C8147F">
        <w:rPr>
          <w:dstrike/>
          <w:noProof/>
          <w:u w:val="double"/>
        </w:rPr>
        <w:t>191.</w:t>
      </w:r>
      <w:r w:rsidRPr="00E37D32">
        <w:rPr>
          <w:noProof/>
        </w:rPr>
        <w:t xml:space="preserve"> stavak 3.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 odredbe o procijenjenom proračunu ili procijenjenim prihvatljivim troškovima iz članka 200. stavka 1. točke (e)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i članak </w:t>
      </w:r>
      <w:r w:rsidRPr="00C8147F">
        <w:rPr>
          <w:noProof/>
          <w:u w:val="double"/>
        </w:rPr>
        <w:t>207.</w:t>
      </w:r>
      <w:r w:rsidRPr="00C8147F">
        <w:rPr>
          <w:dstrike/>
          <w:noProof/>
          <w:u w:val="double"/>
        </w:rPr>
        <w:t>203.</w:t>
      </w:r>
      <w:r w:rsidRPr="00E37D32">
        <w:rPr>
          <w:noProof/>
        </w:rPr>
        <w:t xml:space="preserve"> stavak 4.;</w:t>
      </w:r>
    </w:p>
    <w:p w:rsidR="00C8147F" w:rsidRPr="00C8147F" w:rsidRDefault="00C8147F" w:rsidP="00C8147F">
      <w:pPr>
        <w:ind w:left="850" w:hanging="850"/>
        <w:rPr>
          <w:noProof/>
        </w:rPr>
      </w:pPr>
      <w:r w:rsidRPr="00E37D32">
        <w:rPr>
          <w:noProof/>
        </w:rPr>
        <w:tab/>
        <w:t>(b)</w:t>
      </w:r>
      <w:r w:rsidRPr="00E37D32">
        <w:rPr>
          <w:noProof/>
        </w:rPr>
        <w:tab/>
        <w:t xml:space="preserve">u pogledu članka </w:t>
      </w:r>
      <w:r w:rsidRPr="00C8147F">
        <w:rPr>
          <w:noProof/>
          <w:u w:val="double"/>
        </w:rPr>
        <w:t>185.</w:t>
      </w:r>
      <w:r w:rsidRPr="00C8147F">
        <w:rPr>
          <w:dstrike/>
          <w:noProof/>
          <w:u w:val="double"/>
        </w:rPr>
        <w:t>181.</w:t>
      </w:r>
      <w:r w:rsidRPr="00E37D32">
        <w:rPr>
          <w:noProof/>
        </w:rPr>
        <w:t xml:space="preserve">, primjenjuju se samo postupak i zahtjevi iz stavaka 2. i 3. </w:t>
      </w:r>
      <w:r w:rsidRPr="00C8147F">
        <w:rPr>
          <w:dstrike/>
          <w:noProof/>
        </w:rPr>
        <w:t>tog članka</w:t>
      </w:r>
      <w:r w:rsidRPr="00E37D32">
        <w:rPr>
          <w:noProof/>
        </w:rPr>
        <w:t xml:space="preserve">, stavka 4. prvog podstavka točaka (a) i (d), stavka 4. drugog podstavka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točke (a)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te stavka 5. tog članka.</w:t>
      </w:r>
    </w:p>
    <w:p w:rsidR="00C8147F" w:rsidRPr="00C8147F" w:rsidRDefault="00C8147F" w:rsidP="00C8147F">
      <w:pPr>
        <w:rPr>
          <w:noProof/>
        </w:rPr>
      </w:pPr>
      <w:r w:rsidRPr="00E37D32">
        <w:rPr>
          <w:noProof/>
        </w:rPr>
        <w:t>4.</w:t>
      </w:r>
      <w:r w:rsidRPr="00E37D32">
        <w:rPr>
          <w:noProof/>
        </w:rPr>
        <w:tab/>
        <w:t>Svaka institucija Unije može dodjeljivati ugovore o javnoj nabavi ili bespovratna sredstva za komunikacijske aktivnosti. Bespovratna sredstva mogu se dodijeliti ako je primjena javne nabave neprimjerena zbog naravi aktivnosti.</w:t>
      </w:r>
    </w:p>
    <w:p w:rsidR="00C8147F" w:rsidRPr="00C8147F" w:rsidRDefault="00C8147F" w:rsidP="00C8147F">
      <w:pPr>
        <w:rPr>
          <w:noProof/>
        </w:rPr>
      </w:pPr>
      <w:r w:rsidRPr="00E37D32">
        <w:rPr>
          <w:noProof/>
        </w:rPr>
        <w:t>5.</w:t>
      </w:r>
      <w:r w:rsidRPr="00E37D32">
        <w:rPr>
          <w:noProof/>
        </w:rPr>
        <w:tab/>
        <w:t>U okviru svojeg</w:t>
      </w:r>
      <w:r w:rsidRPr="00C8147F">
        <w:rPr>
          <w:dstrike/>
          <w:noProof/>
          <w:u w:val="double"/>
        </w:rPr>
        <w:t>a</w:t>
      </w:r>
      <w:r w:rsidRPr="00E37D32">
        <w:rPr>
          <w:noProof/>
        </w:rPr>
        <w:t xml:space="preserve"> sudjelovanja u postupcima dodjele bespovratnih sredstava, koji se u cijelosti ili djelomično financiraju iz proračuna, </w:t>
      </w:r>
      <w:r w:rsidRPr="00C8147F">
        <w:rPr>
          <w:noProof/>
          <w:u w:val="double"/>
        </w:rPr>
        <w:t>JRC</w:t>
      </w:r>
      <w:r w:rsidRPr="00C8147F">
        <w:rPr>
          <w:dstrike/>
          <w:noProof/>
          <w:u w:val="double"/>
        </w:rPr>
        <w:t>ZIC</w:t>
      </w:r>
      <w:r w:rsidRPr="00E37D32">
        <w:rPr>
          <w:noProof/>
        </w:rPr>
        <w:t xml:space="preserve"> može dobivati sredstva za koja se terete odobrena sredstva koja nisu odobrena sredstva za istraživanje i tehnološki razvoj. U takvim slučajevima ne primjenjuju se članak </w:t>
      </w:r>
      <w:r w:rsidRPr="00C8147F">
        <w:rPr>
          <w:noProof/>
          <w:u w:val="double"/>
        </w:rPr>
        <w:t>202.</w:t>
      </w:r>
      <w:r w:rsidRPr="00C8147F">
        <w:rPr>
          <w:dstrike/>
          <w:noProof/>
          <w:u w:val="double"/>
        </w:rPr>
        <w:t>198.</w:t>
      </w:r>
      <w:r w:rsidRPr="00E37D32">
        <w:rPr>
          <w:noProof/>
        </w:rPr>
        <w:t xml:space="preserve"> stavak 4. kada je riječ o financijskoj sposobnosti ni članak </w:t>
      </w:r>
      <w:r w:rsidRPr="00C8147F">
        <w:rPr>
          <w:noProof/>
          <w:u w:val="double"/>
        </w:rPr>
        <w:t>200.</w:t>
      </w:r>
      <w:r w:rsidRPr="00C8147F">
        <w:rPr>
          <w:dstrike/>
          <w:noProof/>
          <w:u w:val="double"/>
        </w:rPr>
        <w:t>196.</w:t>
      </w:r>
      <w:r w:rsidRPr="00E37D32">
        <w:rPr>
          <w:noProof/>
        </w:rPr>
        <w:t xml:space="preserve"> stavak 1. točke od (a) do (d).</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185.</w:t>
      </w:r>
      <w:r w:rsidRPr="00C8147F">
        <w:rPr>
          <w:i/>
          <w:dstrike/>
          <w:noProof/>
          <w:u w:val="double"/>
        </w:rPr>
        <w:t>181.</w:t>
      </w:r>
    </w:p>
    <w:p w:rsidR="00C8147F" w:rsidRPr="00C8147F" w:rsidRDefault="00C8147F" w:rsidP="00C8147F">
      <w:pPr>
        <w:jc w:val="center"/>
        <w:rPr>
          <w:b/>
          <w:bCs/>
          <w:noProof/>
        </w:rPr>
      </w:pPr>
      <w:r w:rsidRPr="00E37D32">
        <w:rPr>
          <w:b/>
          <w:noProof/>
        </w:rPr>
        <w:t>Jednokratni iznosi, jedinični troškovi i financiranje uz primjenu paušalne stope</w:t>
      </w:r>
    </w:p>
    <w:p w:rsidR="00C8147F" w:rsidRPr="00C8147F" w:rsidRDefault="00C8147F" w:rsidP="00C8147F">
      <w:pPr>
        <w:rPr>
          <w:noProof/>
        </w:rPr>
      </w:pPr>
      <w:r w:rsidRPr="00E37D32">
        <w:rPr>
          <w:noProof/>
        </w:rPr>
        <w:t>1.</w:t>
      </w:r>
      <w:r w:rsidRPr="00E37D32">
        <w:rPr>
          <w:noProof/>
        </w:rPr>
        <w:tab/>
        <w:t xml:space="preserve">Ako se bespovratna sredstva dodjeljuju u obliku jednokratnih iznosa, jediničnih troškova ili financiranja uz primjenu paušalne stope iz članka </w:t>
      </w:r>
      <w:r w:rsidRPr="00C8147F">
        <w:rPr>
          <w:noProof/>
          <w:u w:val="double"/>
        </w:rPr>
        <w:t>126.</w:t>
      </w:r>
      <w:r w:rsidRPr="00C8147F">
        <w:rPr>
          <w:dstrike/>
          <w:noProof/>
          <w:u w:val="double"/>
        </w:rPr>
        <w:t>125.</w:t>
      </w:r>
      <w:r w:rsidRPr="00E37D32">
        <w:rPr>
          <w:noProof/>
        </w:rPr>
        <w:t xml:space="preserve"> stavka 1. prvog podstavka točke (c), (d) ili (e) primjenjuje se ova glava, uz iznimku odredaba ili dijelova odredaba koje se odnose na provjeru stvarno nastalih prihvatljivih troškova.</w:t>
      </w:r>
    </w:p>
    <w:p w:rsidR="00C8147F" w:rsidRPr="00C8147F" w:rsidRDefault="00C8147F" w:rsidP="00C8147F">
      <w:pPr>
        <w:rPr>
          <w:noProof/>
        </w:rPr>
      </w:pPr>
      <w:r w:rsidRPr="00E37D32">
        <w:rPr>
          <w:noProof/>
        </w:rPr>
        <w:t>2.</w:t>
      </w:r>
      <w:r w:rsidRPr="00E37D32">
        <w:rPr>
          <w:noProof/>
        </w:rPr>
        <w:tab/>
        <w:t xml:space="preserve">Ako je moguće i primjereno, jednokratni iznosi, jedinični troškovi ili paušalne stope utvrđuju se tako da se </w:t>
      </w:r>
      <w:r w:rsidRPr="00C8147F">
        <w:rPr>
          <w:dstrike/>
          <w:noProof/>
          <w:u w:val="double"/>
        </w:rPr>
        <w:t>po ostvarenju konkretnih učinaka i/ili rezultata</w:t>
      </w:r>
      <w:r w:rsidRPr="00E37D32">
        <w:rPr>
          <w:noProof/>
        </w:rPr>
        <w:t xml:space="preserve"> </w:t>
      </w:r>
      <w:r w:rsidRPr="00C8147F">
        <w:rPr>
          <w:noProof/>
          <w:u w:val="double"/>
        </w:rPr>
        <w:t>mogu isplatiti nakon konkretnih ostvarenja i/ili rezultata</w:t>
      </w:r>
      <w:r w:rsidRPr="00E37D32">
        <w:rPr>
          <w:noProof/>
        </w:rPr>
        <w:t>.</w:t>
      </w:r>
    </w:p>
    <w:p w:rsidR="00C8147F" w:rsidRPr="00C8147F" w:rsidRDefault="00C8147F" w:rsidP="00C8147F">
      <w:pPr>
        <w:rPr>
          <w:noProof/>
        </w:rPr>
      </w:pPr>
      <w:r w:rsidRPr="00E37D32">
        <w:rPr>
          <w:noProof/>
        </w:rPr>
        <w:t>3.</w:t>
      </w:r>
      <w:r w:rsidRPr="00E37D32">
        <w:rPr>
          <w:noProof/>
        </w:rPr>
        <w:tab/>
        <w:t xml:space="preserve">Osim ako je u temeljnom aktu propisano drukčije, </w:t>
      </w:r>
      <w:r w:rsidRPr="00C8147F">
        <w:rPr>
          <w:noProof/>
          <w:u w:val="double"/>
        </w:rPr>
        <w:t>primjena</w:t>
      </w:r>
      <w:r w:rsidRPr="00C8147F">
        <w:rPr>
          <w:dstrike/>
          <w:noProof/>
          <w:u w:val="double"/>
        </w:rPr>
        <w:t>uporabu</w:t>
      </w:r>
      <w:r w:rsidRPr="00E37D32">
        <w:rPr>
          <w:noProof/>
        </w:rPr>
        <w:t xml:space="preserve"> jednokratnih iznosa, jediničnih troškova ili financiranja uz primjenu paušalne stope odobrava se odlukom odgovornog dužnosnika za ovjeravanje, koji postupa u skladu s internim pravilima dotične institucije Unije.</w:t>
      </w:r>
    </w:p>
    <w:p w:rsidR="00C8147F" w:rsidRPr="00C8147F" w:rsidRDefault="00C8147F" w:rsidP="00C8147F">
      <w:pPr>
        <w:rPr>
          <w:noProof/>
        </w:rPr>
      </w:pPr>
      <w:r w:rsidRPr="00E37D32">
        <w:rPr>
          <w:noProof/>
        </w:rPr>
        <w:t>4.</w:t>
      </w:r>
      <w:r w:rsidRPr="00E37D32">
        <w:rPr>
          <w:noProof/>
        </w:rPr>
        <w:tab/>
        <w:t>Odluka o odobrenju sadržava najmanje sljedeće:</w:t>
      </w:r>
    </w:p>
    <w:p w:rsidR="00C8147F" w:rsidRPr="00C8147F" w:rsidRDefault="00C8147F" w:rsidP="00C8147F">
      <w:pPr>
        <w:ind w:left="850" w:hanging="850"/>
        <w:rPr>
          <w:noProof/>
        </w:rPr>
      </w:pPr>
      <w:r w:rsidRPr="00E37D32">
        <w:rPr>
          <w:noProof/>
        </w:rPr>
        <w:tab/>
        <w:t>(a)</w:t>
      </w:r>
      <w:r w:rsidRPr="00E37D32">
        <w:rPr>
          <w:noProof/>
        </w:rPr>
        <w:tab/>
        <w:t>obrazloženje</w:t>
      </w:r>
      <w:r w:rsidRPr="00C8147F">
        <w:rPr>
          <w:dstrike/>
          <w:noProof/>
          <w:u w:val="double"/>
        </w:rPr>
        <w:t xml:space="preserve"> koje se odnosi na</w:t>
      </w:r>
      <w:r w:rsidRPr="00E37D32">
        <w:rPr>
          <w:noProof/>
        </w:rPr>
        <w:t xml:space="preserve"> prikladnost</w:t>
      </w:r>
      <w:r w:rsidRPr="00C8147F">
        <w:rPr>
          <w:noProof/>
          <w:u w:val="double"/>
        </w:rPr>
        <w:t>i</w:t>
      </w:r>
      <w:r w:rsidRPr="00E37D32">
        <w:rPr>
          <w:noProof/>
        </w:rPr>
        <w:t xml:space="preserve"> tih oblika financiranja s obzirom na narav </w:t>
      </w:r>
      <w:r w:rsidRPr="00C8147F">
        <w:rPr>
          <w:dstrike/>
          <w:noProof/>
          <w:u w:val="double"/>
        </w:rPr>
        <w:t>poduprtih</w:t>
      </w:r>
      <w:r w:rsidRPr="00E37D32">
        <w:rPr>
          <w:noProof/>
        </w:rPr>
        <w:t xml:space="preserve"> djelovanja ili programâ rada </w:t>
      </w:r>
      <w:r w:rsidRPr="00C8147F">
        <w:rPr>
          <w:noProof/>
          <w:u w:val="double"/>
        </w:rPr>
        <w:t>koji se podupiru</w:t>
      </w:r>
      <w:r w:rsidRPr="00E37D32">
        <w:rPr>
          <w:noProof/>
        </w:rPr>
        <w:t xml:space="preserve"> te na rizike od nepravilnosti i prijevare i na troškove kontrole;</w:t>
      </w:r>
    </w:p>
    <w:p w:rsidR="00C8147F" w:rsidRPr="00C8147F" w:rsidRDefault="00C8147F" w:rsidP="00C8147F">
      <w:pPr>
        <w:ind w:left="850" w:hanging="850"/>
        <w:rPr>
          <w:noProof/>
        </w:rPr>
      </w:pPr>
      <w:r w:rsidRPr="00E37D32">
        <w:rPr>
          <w:noProof/>
        </w:rPr>
        <w:tab/>
        <w:t>(b)</w:t>
      </w:r>
      <w:r w:rsidRPr="00E37D32">
        <w:rPr>
          <w:noProof/>
        </w:rPr>
        <w:tab/>
      </w:r>
      <w:r w:rsidRPr="00C8147F">
        <w:rPr>
          <w:noProof/>
          <w:u w:val="double"/>
        </w:rPr>
        <w:t>utvrđene troškove ili kategorije</w:t>
      </w:r>
      <w:r w:rsidRPr="00C8147F">
        <w:rPr>
          <w:dstrike/>
          <w:noProof/>
          <w:u w:val="double"/>
        </w:rPr>
        <w:t>utvrđivanje troškova ili kategorija</w:t>
      </w:r>
      <w:r w:rsidRPr="00E37D32">
        <w:rPr>
          <w:noProof/>
        </w:rPr>
        <w:t xml:space="preserve"> troškova </w:t>
      </w:r>
      <w:r w:rsidRPr="00C8147F">
        <w:rPr>
          <w:noProof/>
          <w:u w:val="double"/>
        </w:rPr>
        <w:t>koji se pokrivaju</w:t>
      </w:r>
      <w:r w:rsidRPr="00C8147F">
        <w:rPr>
          <w:dstrike/>
          <w:noProof/>
          <w:u w:val="double"/>
        </w:rPr>
        <w:t>pokrivenih</w:t>
      </w:r>
      <w:r w:rsidRPr="00E37D32">
        <w:rPr>
          <w:noProof/>
        </w:rPr>
        <w:t xml:space="preserve"> jednokratnim iznosima, jediničnim troškovima ili financiranjem uz primjenu paušalne stope </w:t>
      </w:r>
      <w:r w:rsidRPr="00C8147F">
        <w:rPr>
          <w:noProof/>
          <w:u w:val="double"/>
        </w:rPr>
        <w:t>i</w:t>
      </w:r>
      <w:r w:rsidRPr="00C8147F">
        <w:rPr>
          <w:dstrike/>
          <w:noProof/>
          <w:u w:val="double"/>
        </w:rPr>
        <w:t>, koji se</w:t>
      </w:r>
      <w:r w:rsidRPr="00E37D32">
        <w:rPr>
          <w:noProof/>
        </w:rPr>
        <w:t xml:space="preserve"> smatraju </w:t>
      </w:r>
      <w:r w:rsidRPr="00C8147F">
        <w:rPr>
          <w:noProof/>
          <w:u w:val="double"/>
        </w:rPr>
        <w:t>se</w:t>
      </w:r>
      <w:r w:rsidRPr="00E37D32">
        <w:rPr>
          <w:noProof/>
        </w:rPr>
        <w:t xml:space="preserve"> prihvatljivima u skladu s člankom </w:t>
      </w:r>
      <w:r w:rsidRPr="00C8147F">
        <w:rPr>
          <w:noProof/>
          <w:u w:val="double"/>
        </w:rPr>
        <w:t>190.</w:t>
      </w:r>
      <w:r w:rsidRPr="00C8147F">
        <w:rPr>
          <w:dstrike/>
          <w:noProof/>
          <w:u w:val="double"/>
        </w:rPr>
        <w:t>186.</w:t>
      </w:r>
      <w:r w:rsidRPr="00E37D32">
        <w:rPr>
          <w:noProof/>
        </w:rPr>
        <w:t xml:space="preserve"> stavkom 3. točkama (c), (e) i (f) i člankom </w:t>
      </w:r>
      <w:r w:rsidRPr="00C8147F">
        <w:rPr>
          <w:noProof/>
          <w:u w:val="double"/>
        </w:rPr>
        <w:t>190.</w:t>
      </w:r>
      <w:r w:rsidRPr="00C8147F">
        <w:rPr>
          <w:dstrike/>
          <w:noProof/>
          <w:u w:val="double"/>
        </w:rPr>
        <w:t>186.</w:t>
      </w:r>
      <w:r w:rsidRPr="00E37D32">
        <w:rPr>
          <w:noProof/>
        </w:rPr>
        <w:t xml:space="preserve"> stavkom 4. </w:t>
      </w:r>
      <w:r w:rsidRPr="00C8147F">
        <w:rPr>
          <w:noProof/>
          <w:u w:val="double"/>
        </w:rPr>
        <w:t>te ne uključuju troškove</w:t>
      </w:r>
      <w:r w:rsidRPr="00C8147F">
        <w:rPr>
          <w:dstrike/>
          <w:noProof/>
          <w:u w:val="double"/>
        </w:rPr>
        <w:t>te u koje nisu uključeni troškovi</w:t>
      </w:r>
      <w:r w:rsidRPr="00E37D32">
        <w:rPr>
          <w:noProof/>
        </w:rPr>
        <w:t xml:space="preserve"> koji su neprihvatljivi na temelju primjenjivih pravila Unije;</w:t>
      </w:r>
    </w:p>
    <w:p w:rsidR="00C8147F" w:rsidRPr="00C8147F" w:rsidRDefault="00C8147F" w:rsidP="00C8147F">
      <w:pPr>
        <w:ind w:left="850" w:hanging="850"/>
        <w:rPr>
          <w:noProof/>
        </w:rPr>
      </w:pPr>
      <w:r w:rsidRPr="00E37D32">
        <w:rPr>
          <w:noProof/>
        </w:rPr>
        <w:tab/>
        <w:t>(c)</w:t>
      </w:r>
      <w:r w:rsidRPr="00E37D32">
        <w:rPr>
          <w:noProof/>
        </w:rPr>
        <w:tab/>
        <w:t>opis metoda za određivanje jednokratnih iznosa, jediničnih troškova ili financiranja uz primjenu paušalne stope. Te se metode moraju temeljiti na jednom od sljedeć</w:t>
      </w:r>
      <w:r w:rsidRPr="00C8147F">
        <w:rPr>
          <w:noProof/>
          <w:u w:val="double"/>
        </w:rPr>
        <w:t>eg</w:t>
      </w:r>
      <w:r w:rsidRPr="00C8147F">
        <w:rPr>
          <w:dstrike/>
          <w:noProof/>
          <w:u w:val="double"/>
        </w:rPr>
        <w:t>ih elemenata</w:t>
      </w:r>
      <w:r w:rsidRPr="00E37D32">
        <w:rPr>
          <w:noProof/>
        </w:rPr>
        <w:t>:</w:t>
      </w:r>
    </w:p>
    <w:p w:rsidR="00C8147F" w:rsidRPr="00C8147F" w:rsidRDefault="00C8147F" w:rsidP="00C8147F">
      <w:pPr>
        <w:ind w:left="1417" w:hanging="567"/>
        <w:rPr>
          <w:noProof/>
        </w:rPr>
      </w:pPr>
      <w:r w:rsidRPr="00E37D32">
        <w:rPr>
          <w:noProof/>
        </w:rPr>
        <w:tab/>
        <w:t>i.</w:t>
      </w:r>
      <w:r w:rsidRPr="00E37D32">
        <w:rPr>
          <w:noProof/>
        </w:rPr>
        <w:tab/>
        <w:t xml:space="preserve">statističkim podacima, sličnim objektivnim sredstvima ili stručnoj prosudbi </w:t>
      </w:r>
      <w:r w:rsidRPr="00C8147F">
        <w:rPr>
          <w:dstrike/>
          <w:noProof/>
          <w:u w:val="double"/>
        </w:rPr>
        <w:t>koje su pružili</w:t>
      </w:r>
      <w:r w:rsidRPr="00E37D32">
        <w:rPr>
          <w:noProof/>
        </w:rPr>
        <w:t xml:space="preserve"> </w:t>
      </w:r>
      <w:r w:rsidRPr="00C8147F">
        <w:rPr>
          <w:noProof/>
          <w:u w:val="double"/>
        </w:rPr>
        <w:t>od</w:t>
      </w:r>
      <w:r w:rsidRPr="00E37D32">
        <w:rPr>
          <w:noProof/>
        </w:rPr>
        <w:t xml:space="preserve"> interno raspoloživi</w:t>
      </w:r>
      <w:r w:rsidRPr="00C8147F">
        <w:rPr>
          <w:noProof/>
          <w:u w:val="double"/>
        </w:rPr>
        <w:t>h</w:t>
      </w:r>
      <w:r w:rsidRPr="00E37D32">
        <w:rPr>
          <w:noProof/>
        </w:rPr>
        <w:t xml:space="preserve"> stručnja</w:t>
      </w:r>
      <w:r w:rsidRPr="00C8147F">
        <w:rPr>
          <w:noProof/>
          <w:u w:val="double"/>
        </w:rPr>
        <w:t>ka</w:t>
      </w:r>
      <w:r w:rsidRPr="00C8147F">
        <w:rPr>
          <w:dstrike/>
          <w:noProof/>
          <w:u w:val="double"/>
        </w:rPr>
        <w:t>ci</w:t>
      </w:r>
      <w:r w:rsidRPr="00E37D32">
        <w:rPr>
          <w:noProof/>
        </w:rPr>
        <w:t xml:space="preserve"> ili </w:t>
      </w:r>
      <w:r w:rsidRPr="00C8147F">
        <w:rPr>
          <w:dstrike/>
          <w:noProof/>
          <w:u w:val="double"/>
        </w:rPr>
        <w:t>su</w:t>
      </w:r>
      <w:r w:rsidRPr="00E37D32">
        <w:rPr>
          <w:noProof/>
        </w:rPr>
        <w:t xml:space="preserve"> nabavljeni</w:t>
      </w:r>
      <w:r w:rsidRPr="00C8147F">
        <w:rPr>
          <w:noProof/>
          <w:u w:val="double"/>
        </w:rPr>
        <w:t>h</w:t>
      </w:r>
      <w:r w:rsidRPr="00E37D32">
        <w:rPr>
          <w:noProof/>
        </w:rPr>
        <w:t xml:space="preserve"> u skladu s primjenjivim pravilima; ili</w:t>
      </w:r>
    </w:p>
    <w:p w:rsidR="00C8147F" w:rsidRPr="00C8147F" w:rsidRDefault="00C8147F" w:rsidP="00C8147F">
      <w:pPr>
        <w:ind w:left="1417" w:hanging="567"/>
        <w:rPr>
          <w:noProof/>
        </w:rPr>
      </w:pPr>
      <w:r w:rsidRPr="00E37D32">
        <w:rPr>
          <w:noProof/>
        </w:rPr>
        <w:tab/>
        <w:t>ii.</w:t>
      </w:r>
      <w:r w:rsidRPr="00E37D32">
        <w:rPr>
          <w:noProof/>
        </w:rPr>
        <w:tab/>
        <w:t>individualnom pristupu svakom korisniku, upućivanjem na korisnikove povijesne podatke koji su potvrđeni ili se mogu provjeriti revizijom ili na njegovu uobičajenu praksu troškovnog računovodstva;</w:t>
      </w:r>
    </w:p>
    <w:p w:rsidR="00C8147F" w:rsidRPr="00C8147F" w:rsidRDefault="00C8147F" w:rsidP="00C8147F">
      <w:pPr>
        <w:ind w:left="850" w:hanging="850"/>
        <w:rPr>
          <w:noProof/>
        </w:rPr>
      </w:pPr>
      <w:r w:rsidRPr="00E37D32">
        <w:rPr>
          <w:noProof/>
        </w:rPr>
        <w:tab/>
        <w:t>(d)</w:t>
      </w:r>
      <w:r w:rsidRPr="00E37D32">
        <w:rPr>
          <w:noProof/>
        </w:rPr>
        <w:tab/>
        <w:t xml:space="preserve">ako je moguće, bitne uvjete </w:t>
      </w:r>
      <w:r w:rsidRPr="00C8147F">
        <w:rPr>
          <w:noProof/>
          <w:u w:val="double"/>
        </w:rPr>
        <w:t>na temelju</w:t>
      </w:r>
      <w:r w:rsidRPr="00C8147F">
        <w:rPr>
          <w:dstrike/>
          <w:noProof/>
          <w:u w:val="double"/>
        </w:rPr>
        <w:t>zbog</w:t>
      </w:r>
      <w:r w:rsidRPr="00E37D32">
        <w:rPr>
          <w:noProof/>
        </w:rPr>
        <w:t xml:space="preserve"> kojih se pokreće isplata, uključujući, ako je to primjenjivo, </w:t>
      </w:r>
      <w:r w:rsidRPr="00C8147F">
        <w:rPr>
          <w:noProof/>
          <w:u w:val="double"/>
        </w:rPr>
        <w:t>ostvarenja i/ili rezultate</w:t>
      </w:r>
      <w:r w:rsidRPr="00C8147F">
        <w:rPr>
          <w:dstrike/>
          <w:noProof/>
          <w:u w:val="double"/>
        </w:rPr>
        <w:t>ostvarenje učinka i/ili rezultata</w:t>
      </w:r>
      <w:r w:rsidRPr="00E37D32">
        <w:rPr>
          <w:noProof/>
        </w:rPr>
        <w:t>;</w:t>
      </w:r>
    </w:p>
    <w:p w:rsidR="00C8147F" w:rsidRPr="00C8147F" w:rsidRDefault="00C8147F" w:rsidP="00C8147F">
      <w:pPr>
        <w:ind w:left="850" w:hanging="850"/>
        <w:rPr>
          <w:noProof/>
        </w:rPr>
      </w:pPr>
      <w:r w:rsidRPr="00E37D32">
        <w:rPr>
          <w:noProof/>
        </w:rPr>
        <w:tab/>
        <w:t>(e)</w:t>
      </w:r>
      <w:r w:rsidRPr="00E37D32">
        <w:rPr>
          <w:noProof/>
        </w:rPr>
        <w:tab/>
        <w:t xml:space="preserve">ako se jednokratni iznosi, jedinični troškovi i paušalne stope ne temelje na </w:t>
      </w:r>
      <w:r w:rsidRPr="00C8147F">
        <w:rPr>
          <w:noProof/>
          <w:u w:val="double"/>
        </w:rPr>
        <w:t>ostvarenju</w:t>
      </w:r>
      <w:r w:rsidRPr="00C8147F">
        <w:rPr>
          <w:dstrike/>
          <w:noProof/>
          <w:u w:val="double"/>
        </w:rPr>
        <w:t>učinku</w:t>
      </w:r>
      <w:r w:rsidRPr="00E37D32">
        <w:rPr>
          <w:noProof/>
        </w:rPr>
        <w:t xml:space="preserve"> i/ili rezultatima, obrazloženje </w:t>
      </w:r>
      <w:r w:rsidRPr="00C8147F">
        <w:rPr>
          <w:dstrike/>
          <w:noProof/>
          <w:u w:val="double"/>
        </w:rPr>
        <w:t>razloga zbog kojih</w:t>
      </w:r>
      <w:r w:rsidRPr="00E37D32">
        <w:rPr>
          <w:noProof/>
        </w:rPr>
        <w:t xml:space="preserve"> primjen</w:t>
      </w:r>
      <w:r w:rsidRPr="00C8147F">
        <w:rPr>
          <w:noProof/>
          <w:u w:val="double"/>
        </w:rPr>
        <w:t>e</w:t>
      </w:r>
      <w:r w:rsidRPr="00C8147F">
        <w:rPr>
          <w:dstrike/>
          <w:noProof/>
          <w:u w:val="double"/>
        </w:rPr>
        <w:t>a</w:t>
      </w:r>
      <w:r w:rsidRPr="00E37D32">
        <w:rPr>
          <w:noProof/>
        </w:rPr>
        <w:t xml:space="preserve"> pristupa na temelju </w:t>
      </w:r>
      <w:r w:rsidRPr="00C8147F">
        <w:rPr>
          <w:noProof/>
          <w:u w:val="double"/>
        </w:rPr>
        <w:t>ostvarenja</w:t>
      </w:r>
      <w:r w:rsidRPr="00C8147F">
        <w:rPr>
          <w:dstrike/>
          <w:noProof/>
          <w:u w:val="double"/>
        </w:rPr>
        <w:t>učinka</w:t>
      </w:r>
      <w:r w:rsidRPr="00E37D32">
        <w:rPr>
          <w:noProof/>
        </w:rPr>
        <w:t xml:space="preserve"> i/ili rezultata nije moguća ili nije primjerena.</w:t>
      </w:r>
    </w:p>
    <w:p w:rsidR="00C8147F" w:rsidRPr="00C8147F" w:rsidRDefault="00C8147F" w:rsidP="00C8147F">
      <w:pPr>
        <w:rPr>
          <w:noProof/>
        </w:rPr>
      </w:pPr>
      <w:r w:rsidRPr="00E37D32">
        <w:rPr>
          <w:noProof/>
          <w:lang w:val="es-ES"/>
        </w:rPr>
        <w:t>Metodama iz prvog podstavka točke (c) osigurava se:</w:t>
      </w:r>
    </w:p>
    <w:p w:rsidR="00C8147F" w:rsidRPr="00C8147F" w:rsidRDefault="00C8147F" w:rsidP="00C8147F">
      <w:pPr>
        <w:ind w:left="850" w:hanging="850"/>
        <w:rPr>
          <w:noProof/>
        </w:rPr>
      </w:pPr>
      <w:r w:rsidRPr="00E37D32">
        <w:rPr>
          <w:noProof/>
          <w:lang w:val="es-ES"/>
        </w:rPr>
        <w:tab/>
        <w:t>(a)</w:t>
      </w:r>
      <w:r w:rsidRPr="00E37D32">
        <w:rPr>
          <w:noProof/>
          <w:lang w:val="es-ES"/>
        </w:rPr>
        <w:tab/>
        <w:t xml:space="preserve">poštovanje načela dobrog financijskog upravljanja, osobito primjerenost dotičnih iznosa u pogledu zahtijevanih </w:t>
      </w:r>
      <w:r w:rsidRPr="00C8147F">
        <w:rPr>
          <w:noProof/>
          <w:u w:val="double"/>
        </w:rPr>
        <w:t>ostvarenja</w:t>
      </w:r>
      <w:r w:rsidRPr="00C8147F">
        <w:rPr>
          <w:dstrike/>
          <w:noProof/>
          <w:u w:val="double"/>
        </w:rPr>
        <w:t>učinaka</w:t>
      </w:r>
      <w:r w:rsidRPr="00E37D32">
        <w:rPr>
          <w:noProof/>
          <w:lang w:val="es-ES"/>
        </w:rPr>
        <w:t xml:space="preserve"> i/ili rezultata, pri čemu se uzimaju u obzir predvidljivi prihodi koje treba ostvariti djelovanjima ili programima rada;</w:t>
      </w:r>
    </w:p>
    <w:p w:rsidR="00C8147F" w:rsidRPr="00C8147F" w:rsidRDefault="00C8147F" w:rsidP="00C8147F">
      <w:pPr>
        <w:ind w:left="850" w:hanging="850"/>
        <w:rPr>
          <w:noProof/>
        </w:rPr>
      </w:pPr>
      <w:r w:rsidRPr="00E37D32">
        <w:rPr>
          <w:noProof/>
          <w:lang w:val="es-ES"/>
        </w:rPr>
        <w:tab/>
        <w:t>(b)</w:t>
      </w:r>
      <w:r w:rsidRPr="00E37D32">
        <w:rPr>
          <w:noProof/>
          <w:lang w:val="es-ES"/>
        </w:rPr>
        <w:tab/>
        <w:t>razumna usklađenost s načelom sufinanciranja i načelom izbjegavanja dvostrukog financiranja.</w:t>
      </w:r>
    </w:p>
    <w:p w:rsidR="00C8147F" w:rsidRPr="00C8147F" w:rsidRDefault="00C8147F" w:rsidP="00C8147F">
      <w:pPr>
        <w:rPr>
          <w:noProof/>
        </w:rPr>
      </w:pPr>
      <w:r w:rsidRPr="00E37D32">
        <w:rPr>
          <w:noProof/>
        </w:rPr>
        <w:t>5.</w:t>
      </w:r>
      <w:r w:rsidRPr="00E37D32">
        <w:rPr>
          <w:noProof/>
        </w:rPr>
        <w:tab/>
        <w:t xml:space="preserve">Odluka o odobrenju primjenjuje se za trajanja </w:t>
      </w:r>
      <w:r w:rsidRPr="00C8147F">
        <w:rPr>
          <w:noProof/>
          <w:u w:val="double"/>
        </w:rPr>
        <w:t>jednog ili više</w:t>
      </w:r>
      <w:r w:rsidRPr="00E37D32">
        <w:rPr>
          <w:noProof/>
        </w:rPr>
        <w:t xml:space="preserve"> programa </w:t>
      </w:r>
      <w:r w:rsidRPr="00C8147F">
        <w:rPr>
          <w:dstrike/>
          <w:noProof/>
          <w:u w:val="double"/>
        </w:rPr>
        <w:t>ili više njih</w:t>
      </w:r>
      <w:r w:rsidRPr="00E37D32">
        <w:rPr>
          <w:noProof/>
        </w:rPr>
        <w:t xml:space="preserve"> ako tom odlukom nije predviđeno drukčije.</w:t>
      </w:r>
    </w:p>
    <w:p w:rsidR="00C8147F" w:rsidRPr="00C8147F" w:rsidRDefault="00C8147F" w:rsidP="00C8147F">
      <w:pPr>
        <w:rPr>
          <w:noProof/>
        </w:rPr>
      </w:pPr>
      <w:r w:rsidRPr="00E37D32">
        <w:rPr>
          <w:noProof/>
        </w:rPr>
        <w:t xml:space="preserve">Odluka o odobrenju može </w:t>
      </w:r>
      <w:r w:rsidRPr="00C8147F">
        <w:rPr>
          <w:noProof/>
          <w:u w:val="double"/>
        </w:rPr>
        <w:t>se odnositi na jednokratne iznose, jedinične troškove ili paušalne stope koji se mogu primijeniti</w:t>
      </w:r>
      <w:r w:rsidRPr="00C8147F">
        <w:rPr>
          <w:dstrike/>
          <w:noProof/>
          <w:u w:val="double"/>
        </w:rPr>
        <w:t>obuhvaćati uporabu jednokratnih iznosa, jediničnih troškova ili paušalnih stopa primjenjivih</w:t>
      </w:r>
      <w:r w:rsidRPr="00E37D32">
        <w:rPr>
          <w:noProof/>
        </w:rPr>
        <w:t xml:space="preserve"> na više određenih programa financiranja ako je narav aktivnosti ili rashoda takva da </w:t>
      </w:r>
      <w:r w:rsidRPr="00C8147F">
        <w:rPr>
          <w:dstrike/>
          <w:noProof/>
          <w:u w:val="double"/>
        </w:rPr>
        <w:t>se njome</w:t>
      </w:r>
      <w:r w:rsidRPr="00E37D32">
        <w:rPr>
          <w:noProof/>
        </w:rPr>
        <w:t xml:space="preserve"> omogućuje zajednički pristup. U takvim slučajevima odluku o odobrenju mogu donijeti:</w:t>
      </w:r>
    </w:p>
    <w:p w:rsidR="00C8147F" w:rsidRPr="00C8147F" w:rsidRDefault="00C8147F" w:rsidP="00C8147F">
      <w:pPr>
        <w:ind w:left="850" w:hanging="850"/>
        <w:rPr>
          <w:noProof/>
        </w:rPr>
      </w:pPr>
      <w:r w:rsidRPr="00E37D32">
        <w:rPr>
          <w:noProof/>
        </w:rPr>
        <w:tab/>
        <w:t>(a)</w:t>
      </w:r>
      <w:r w:rsidRPr="00E37D32">
        <w:rPr>
          <w:noProof/>
        </w:rPr>
        <w:tab/>
        <w:t>odgovorni dužnosnici za ovjeravanje ako su sve dotične aktivnosti u njihovoj nadležnosti;</w:t>
      </w:r>
    </w:p>
    <w:p w:rsidR="00C8147F" w:rsidRPr="00C8147F" w:rsidRDefault="00C8147F" w:rsidP="00C8147F">
      <w:pPr>
        <w:ind w:left="850" w:hanging="850"/>
        <w:rPr>
          <w:noProof/>
        </w:rPr>
      </w:pPr>
      <w:r w:rsidRPr="00E37D32">
        <w:rPr>
          <w:noProof/>
        </w:rPr>
        <w:tab/>
        <w:t>(b)</w:t>
      </w:r>
      <w:r w:rsidRPr="00E37D32">
        <w:rPr>
          <w:noProof/>
        </w:rPr>
        <w:tab/>
        <w:t>Komisija ako je to primjereno s obzirom na narav aktivnosti ili rashoda ili s obzirom na broj dotičnih dužnosnika za ovjeravanje.</w:t>
      </w:r>
    </w:p>
    <w:p w:rsidR="00C8147F" w:rsidRPr="00C8147F" w:rsidRDefault="00C8147F" w:rsidP="00C8147F">
      <w:pPr>
        <w:rPr>
          <w:noProof/>
        </w:rPr>
      </w:pPr>
      <w:r w:rsidRPr="00E37D32">
        <w:rPr>
          <w:noProof/>
        </w:rPr>
        <w:t>6.</w:t>
      </w:r>
      <w:r w:rsidRPr="00E37D32">
        <w:rPr>
          <w:noProof/>
        </w:rPr>
        <w:tab/>
        <w:t xml:space="preserve">Odgovorni dužnosnik za ovjeravanje može odobriti ili nametnuti, u obliku paušalnih stopa, financiranje korisnikovih neizravnih troškova do najviše 7 % ukupnih prihvatljivih izravnih troškova određenog djelovanja. Viša paušalna stopa može se odobriti obrazloženom odlukom Komisije. Odgovorni dužnosnik za ovjeravanje u svojem godišnjem izvješću o radu iz članka 74. stavka 9. izvješćuje o svakoj takvoj donesenoj odluci, odobrenoj paušalnoj stopi i razlozima za </w:t>
      </w:r>
      <w:r w:rsidRPr="00C8147F">
        <w:rPr>
          <w:noProof/>
          <w:u w:val="double"/>
        </w:rPr>
        <w:t>tu</w:t>
      </w:r>
      <w:r w:rsidRPr="00C8147F">
        <w:rPr>
          <w:dstrike/>
          <w:noProof/>
          <w:u w:val="double"/>
        </w:rPr>
        <w:t>navedenu</w:t>
      </w:r>
      <w:r w:rsidRPr="00E37D32">
        <w:rPr>
          <w:noProof/>
        </w:rPr>
        <w:t xml:space="preserve"> odluku.</w:t>
      </w:r>
    </w:p>
    <w:p w:rsidR="00C8147F" w:rsidRPr="00C8147F" w:rsidRDefault="00C8147F" w:rsidP="00C8147F">
      <w:pPr>
        <w:rPr>
          <w:noProof/>
        </w:rPr>
      </w:pPr>
      <w:r w:rsidRPr="00E37D32">
        <w:rPr>
          <w:noProof/>
        </w:rPr>
        <w:t>7.</w:t>
      </w:r>
      <w:r w:rsidRPr="00E37D32">
        <w:rPr>
          <w:noProof/>
        </w:rPr>
        <w:tab/>
        <w:t>Vlasnici malih i srednjih poduzeća i druge fizičke osobe koje ne primaju plaću mogu kao prihvatljive prijaviti troškove osoblja za rad koji su obavili sami u okviru određenog djelovanja ili programa rada na temelju jediničnih troškova odobrenih u skladu sa stavcima od 1. do 6.</w:t>
      </w:r>
    </w:p>
    <w:p w:rsidR="00C8147F" w:rsidRPr="00C8147F" w:rsidRDefault="00C8147F" w:rsidP="00C8147F">
      <w:pPr>
        <w:rPr>
          <w:noProof/>
        </w:rPr>
      </w:pPr>
      <w:r w:rsidRPr="00E37D32">
        <w:rPr>
          <w:noProof/>
        </w:rPr>
        <w:t>8.</w:t>
      </w:r>
      <w:r w:rsidRPr="00E37D32">
        <w:rPr>
          <w:noProof/>
        </w:rPr>
        <w:tab/>
        <w:t>Korisnici mogu prijaviti troškove osoblja za rad volontera u okviru određenog djelovanja ili programa rada na temelju jediničnih troškova odobrenih u skladu sa stavcima od 1. do 6.</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186.</w:t>
      </w:r>
      <w:r w:rsidRPr="00C8147F">
        <w:rPr>
          <w:i/>
          <w:dstrike/>
          <w:noProof/>
          <w:u w:val="double"/>
        </w:rPr>
        <w:t>182.</w:t>
      </w:r>
    </w:p>
    <w:p w:rsidR="00C8147F" w:rsidRPr="00C8147F" w:rsidRDefault="00C8147F" w:rsidP="00C8147F">
      <w:pPr>
        <w:jc w:val="center"/>
        <w:rPr>
          <w:b/>
          <w:bCs/>
          <w:noProof/>
        </w:rPr>
      </w:pPr>
      <w:r w:rsidRPr="00E37D32">
        <w:rPr>
          <w:b/>
          <w:noProof/>
        </w:rPr>
        <w:t>Jedinstveni jednokratni iznosi</w:t>
      </w:r>
    </w:p>
    <w:p w:rsidR="00C8147F" w:rsidRPr="00C8147F" w:rsidRDefault="00C8147F" w:rsidP="00C8147F">
      <w:pPr>
        <w:rPr>
          <w:noProof/>
        </w:rPr>
      </w:pPr>
      <w:r w:rsidRPr="00E37D32">
        <w:rPr>
          <w:noProof/>
        </w:rPr>
        <w:t>1.</w:t>
      </w:r>
      <w:r w:rsidRPr="00E37D32">
        <w:rPr>
          <w:noProof/>
        </w:rPr>
        <w:tab/>
        <w:t xml:space="preserve">Jednokratnim iznosom iz članka </w:t>
      </w:r>
      <w:r w:rsidRPr="00C8147F">
        <w:rPr>
          <w:noProof/>
          <w:u w:val="double"/>
        </w:rPr>
        <w:t>126.</w:t>
      </w:r>
      <w:r w:rsidRPr="00C8147F">
        <w:rPr>
          <w:dstrike/>
          <w:noProof/>
          <w:u w:val="double"/>
        </w:rPr>
        <w:t>125.</w:t>
      </w:r>
      <w:r w:rsidRPr="00E37D32">
        <w:rPr>
          <w:noProof/>
        </w:rPr>
        <w:t xml:space="preserve"> stavka 1. prvog podstavka točke (d) mogu se pokriti cjelokupni prihvatljivi troškovi djelovanja ili programa rada („jedinstveni jednokratni iznos”).</w:t>
      </w:r>
    </w:p>
    <w:p w:rsidR="00C8147F" w:rsidRPr="00C8147F" w:rsidRDefault="00C8147F" w:rsidP="00C8147F">
      <w:pPr>
        <w:rPr>
          <w:noProof/>
        </w:rPr>
      </w:pPr>
      <w:r w:rsidRPr="00E37D32">
        <w:rPr>
          <w:noProof/>
        </w:rPr>
        <w:t>2.</w:t>
      </w:r>
      <w:r w:rsidRPr="00E37D32">
        <w:rPr>
          <w:noProof/>
        </w:rPr>
        <w:tab/>
        <w:t xml:space="preserve">U skladu s člankom </w:t>
      </w:r>
      <w:r w:rsidRPr="00C8147F">
        <w:rPr>
          <w:noProof/>
          <w:u w:val="double"/>
        </w:rPr>
        <w:t>185.</w:t>
      </w:r>
      <w:r w:rsidRPr="00C8147F">
        <w:rPr>
          <w:dstrike/>
          <w:noProof/>
          <w:u w:val="double"/>
        </w:rPr>
        <w:t>181.</w:t>
      </w:r>
      <w:r w:rsidRPr="00E37D32">
        <w:rPr>
          <w:noProof/>
        </w:rPr>
        <w:t xml:space="preserve"> stavkom 4. jedinstveni jednokratni iznosi mogu se odrediti na temelju procijenjenog proračuna </w:t>
      </w:r>
      <w:r w:rsidRPr="00C8147F">
        <w:rPr>
          <w:noProof/>
          <w:u w:val="double"/>
        </w:rPr>
        <w:t>za</w:t>
      </w:r>
      <w:r w:rsidRPr="00E37D32">
        <w:rPr>
          <w:noProof/>
        </w:rPr>
        <w:t xml:space="preserve"> djelovanj</w:t>
      </w:r>
      <w:r w:rsidRPr="00C8147F">
        <w:rPr>
          <w:noProof/>
          <w:u w:val="double"/>
        </w:rPr>
        <w:t>e</w:t>
      </w:r>
      <w:r w:rsidRPr="00C8147F">
        <w:rPr>
          <w:dstrike/>
          <w:noProof/>
          <w:u w:val="double"/>
        </w:rPr>
        <w:t>a</w:t>
      </w:r>
      <w:r w:rsidRPr="00E37D32">
        <w:rPr>
          <w:noProof/>
        </w:rPr>
        <w:t xml:space="preserve"> ili program</w:t>
      </w:r>
      <w:r w:rsidRPr="00C8147F">
        <w:rPr>
          <w:dstrike/>
          <w:noProof/>
          <w:u w:val="double"/>
        </w:rPr>
        <w:t>a</w:t>
      </w:r>
      <w:r w:rsidRPr="00E37D32">
        <w:rPr>
          <w:noProof/>
        </w:rPr>
        <w:t xml:space="preserve"> rada. Takav procijenjeni proračun </w:t>
      </w:r>
      <w:r w:rsidRPr="00C8147F">
        <w:rPr>
          <w:noProof/>
          <w:u w:val="double"/>
        </w:rPr>
        <w:t>mora biti u skladu s</w:t>
      </w:r>
      <w:r w:rsidRPr="00C8147F">
        <w:rPr>
          <w:dstrike/>
          <w:noProof/>
          <w:u w:val="double"/>
        </w:rPr>
        <w:t>udovoljava</w:t>
      </w:r>
      <w:r w:rsidRPr="00E37D32">
        <w:rPr>
          <w:noProof/>
        </w:rPr>
        <w:t xml:space="preserve"> načelima ekonomičnosti, učinkovitosti i djelotvornosti. </w:t>
      </w:r>
      <w:r w:rsidRPr="00C8147F">
        <w:rPr>
          <w:noProof/>
          <w:u w:val="double"/>
        </w:rPr>
        <w:t>Usklađenost s tim načelima</w:t>
      </w:r>
      <w:r w:rsidRPr="00C8147F">
        <w:rPr>
          <w:dstrike/>
          <w:noProof/>
          <w:u w:val="double"/>
        </w:rPr>
        <w:t>Poštovanje tih načela</w:t>
      </w:r>
      <w:r w:rsidRPr="00E37D32">
        <w:rPr>
          <w:noProof/>
        </w:rPr>
        <w:t xml:space="preserve"> provjerava se </w:t>
      </w:r>
      <w:r w:rsidRPr="00E37D32">
        <w:rPr>
          <w:i/>
          <w:iCs/>
          <w:noProof/>
        </w:rPr>
        <w:t>ex ante</w:t>
      </w:r>
      <w:r w:rsidRPr="00E37D32">
        <w:rPr>
          <w:noProof/>
        </w:rPr>
        <w:t xml:space="preserve"> u trenutku evaluacije zahtjeva za bespovratna sredstva.</w:t>
      </w:r>
    </w:p>
    <w:p w:rsidR="00C8147F" w:rsidRPr="00C8147F" w:rsidRDefault="00C8147F" w:rsidP="00C8147F">
      <w:pPr>
        <w:rPr>
          <w:noProof/>
        </w:rPr>
      </w:pPr>
      <w:r w:rsidRPr="00E37D32">
        <w:rPr>
          <w:noProof/>
        </w:rPr>
        <w:t>3.</w:t>
      </w:r>
      <w:r w:rsidRPr="00E37D32">
        <w:rPr>
          <w:noProof/>
        </w:rPr>
        <w:tab/>
        <w:t xml:space="preserve">Odgovorni dužnosnik za ovjeravanje odobrava jedinstvene jednokratne iznose u skladu s člankom </w:t>
      </w:r>
      <w:r w:rsidRPr="00C8147F">
        <w:rPr>
          <w:noProof/>
          <w:u w:val="double"/>
        </w:rPr>
        <w:t>185</w:t>
      </w:r>
      <w:r w:rsidRPr="00C8147F">
        <w:rPr>
          <w:dstrike/>
          <w:noProof/>
          <w:u w:val="double"/>
        </w:rPr>
        <w:t>181</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187.</w:t>
      </w:r>
      <w:r w:rsidRPr="00C8147F">
        <w:rPr>
          <w:i/>
          <w:dstrike/>
          <w:noProof/>
          <w:u w:val="double"/>
        </w:rPr>
        <w:t>183.</w:t>
      </w:r>
    </w:p>
    <w:p w:rsidR="00C8147F" w:rsidRPr="00C8147F" w:rsidRDefault="00C8147F" w:rsidP="00C8147F">
      <w:pPr>
        <w:jc w:val="center"/>
        <w:rPr>
          <w:b/>
          <w:bCs/>
          <w:noProof/>
        </w:rPr>
      </w:pPr>
      <w:r w:rsidRPr="00E37D32">
        <w:rPr>
          <w:b/>
          <w:noProof/>
        </w:rPr>
        <w:t>Provjere i kontrole korisnikâ povezane s jednokratnim iznosima, jediničnim troškovima i paušalnim stopama</w:t>
      </w:r>
    </w:p>
    <w:p w:rsidR="00C8147F" w:rsidRPr="00C8147F" w:rsidRDefault="00C8147F" w:rsidP="00C8147F">
      <w:pPr>
        <w:rPr>
          <w:noProof/>
        </w:rPr>
      </w:pPr>
      <w:r w:rsidRPr="00E37D32">
        <w:rPr>
          <w:noProof/>
        </w:rPr>
        <w:t>1.</w:t>
      </w:r>
      <w:r w:rsidRPr="00E37D32">
        <w:rPr>
          <w:noProof/>
        </w:rPr>
        <w:tab/>
        <w:t>Odgovorni dužnosnik za ovjeravanje provjerava, najkasnije prije isplate preostalog iznosa</w:t>
      </w:r>
      <w:r w:rsidRPr="00C8147F">
        <w:rPr>
          <w:dstrike/>
          <w:noProof/>
          <w:u w:val="double"/>
        </w:rPr>
        <w:t>,</w:t>
      </w:r>
      <w:r w:rsidRPr="00C8147F">
        <w:rPr>
          <w:noProof/>
          <w:u w:val="double"/>
        </w:rPr>
        <w:t>:</w:t>
      </w:r>
    </w:p>
    <w:p w:rsidR="00C8147F" w:rsidRPr="00C8147F" w:rsidRDefault="00C8147F" w:rsidP="00C8147F">
      <w:pPr>
        <w:rPr>
          <w:noProof/>
        </w:rPr>
      </w:pPr>
      <w:r w:rsidRPr="00C8147F">
        <w:rPr>
          <w:noProof/>
          <w:u w:val="double"/>
        </w:rPr>
        <w:t>i.</w:t>
      </w:r>
      <w:r w:rsidRPr="00E37D32">
        <w:rPr>
          <w:noProof/>
        </w:rPr>
        <w:t xml:space="preserve"> jesu li ispunjeni uvjeti na temelju kojih se pokreće isplata jednokratnih iznosa, jediničnih troškova ili paušalnih stopa te, prema potrebi, </w:t>
      </w:r>
      <w:r w:rsidRPr="00C8147F">
        <w:rPr>
          <w:noProof/>
          <w:u w:val="double"/>
        </w:rPr>
        <w:t>ostvarenja i/ili rezultate</w:t>
      </w:r>
      <w:r w:rsidRPr="00C8147F">
        <w:rPr>
          <w:dstrike/>
          <w:noProof/>
          <w:u w:val="double"/>
        </w:rPr>
        <w:t>jesu li postignuta ostvarenja i/ili rezultati</w:t>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ii. jesu li jednokratni iznosi, jedinični troškovi ili paušalne stope navedeni u procijenjenom ukupnom proračunu za određeno djelovanje ili program rada;</w:t>
      </w:r>
    </w:p>
    <w:p w:rsidR="00C8147F" w:rsidRPr="00C8147F" w:rsidRDefault="00C8147F" w:rsidP="00C8147F">
      <w:pPr>
        <w:rPr>
          <w:noProof/>
        </w:rPr>
      </w:pPr>
      <w:r w:rsidRPr="00E37D32">
        <w:rPr>
          <w:noProof/>
          <w:highlight w:val="lightGray"/>
        </w:rPr>
        <w:t xml:space="preserve">iii. jesu li navedeni uvjeti ispunjeni tijekom trajanja određenog djelovanja ili programa rada.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 xml:space="preserve">Uz navedeno, ispunjavanje tih uvjeta može podlijegati </w:t>
      </w:r>
      <w:r w:rsidRPr="00E37D32">
        <w:rPr>
          <w:i/>
          <w:iCs/>
          <w:noProof/>
        </w:rPr>
        <w:t>ex post</w:t>
      </w:r>
      <w:r w:rsidRPr="00E37D32">
        <w:rPr>
          <w:noProof/>
        </w:rPr>
        <w:t xml:space="preserve"> kontrolama.</w:t>
      </w:r>
    </w:p>
    <w:p w:rsidR="00C8147F" w:rsidRPr="00C8147F" w:rsidRDefault="00C8147F" w:rsidP="00C8147F">
      <w:pPr>
        <w:rPr>
          <w:noProof/>
        </w:rPr>
      </w:pPr>
      <w:r w:rsidRPr="00E37D32">
        <w:rPr>
          <w:noProof/>
        </w:rPr>
        <w:t xml:space="preserve">Iznosi jednokratnih iznosa, jediničnih troškova ili financiranja uz primjenu paušalne stope određeni </w:t>
      </w:r>
      <w:r w:rsidRPr="00E37D32">
        <w:rPr>
          <w:i/>
          <w:iCs/>
          <w:noProof/>
        </w:rPr>
        <w:t>ex ante</w:t>
      </w:r>
      <w:r w:rsidRPr="00E37D32">
        <w:rPr>
          <w:noProof/>
        </w:rPr>
        <w:t xml:space="preserve"> metodom koju je odobrio odgovorni dužnosnik za ovjeravanje ili Komisija u skladu s člankom </w:t>
      </w:r>
      <w:r w:rsidRPr="00C8147F">
        <w:rPr>
          <w:noProof/>
          <w:u w:val="double"/>
        </w:rPr>
        <w:t>185.</w:t>
      </w:r>
      <w:r w:rsidRPr="00C8147F">
        <w:rPr>
          <w:dstrike/>
          <w:noProof/>
          <w:u w:val="double"/>
        </w:rPr>
        <w:t>181.</w:t>
      </w:r>
      <w:r w:rsidRPr="00E37D32">
        <w:rPr>
          <w:noProof/>
        </w:rPr>
        <w:t xml:space="preserve"> ne osporavaju se </w:t>
      </w:r>
      <w:r w:rsidRPr="00E37D32">
        <w:rPr>
          <w:i/>
          <w:iCs/>
          <w:noProof/>
        </w:rPr>
        <w:t>ex post</w:t>
      </w:r>
      <w:r w:rsidRPr="00E37D32">
        <w:rPr>
          <w:noProof/>
        </w:rPr>
        <w:t xml:space="preserve"> kontrolama. Time se ne dovodi u pitanje pravo odgovornog dužnosnika za ovjeravanje da provjeri jesu li ispunjeni uvjeti iz prvog podstavka ovog stavka na temelju kojih se pokreće plaćanje te da smanji iznos bespovratnih sredstava u skladu s člankom </w:t>
      </w:r>
      <w:r w:rsidRPr="00C8147F">
        <w:rPr>
          <w:noProof/>
          <w:u w:val="double"/>
        </w:rPr>
        <w:t>133.</w:t>
      </w:r>
      <w:r w:rsidRPr="00C8147F">
        <w:rPr>
          <w:dstrike/>
          <w:noProof/>
          <w:u w:val="double"/>
        </w:rPr>
        <w:t>131.</w:t>
      </w:r>
      <w:r w:rsidRPr="00E37D32">
        <w:rPr>
          <w:noProof/>
        </w:rPr>
        <w:t xml:space="preserve"> stavkom 4., ako ti uvjeti nisu ispunjeni ili u slučaju nepravilnosti, prijevare ili kršenja drugih obveza. Ako se jednokratni iznosi, jedinični troškovi ili paušalne stope utvrđuju na temelju uobičajenih praksi troškovnog računovodstva korisnika, primjenjuje se članak </w:t>
      </w:r>
      <w:r w:rsidRPr="00C8147F">
        <w:rPr>
          <w:noProof/>
          <w:u w:val="double"/>
        </w:rPr>
        <w:t>189.</w:t>
      </w:r>
      <w:r w:rsidRPr="00C8147F">
        <w:rPr>
          <w:dstrike/>
          <w:noProof/>
          <w:u w:val="double"/>
        </w:rPr>
        <w:t>185.</w:t>
      </w:r>
      <w:r w:rsidRPr="00E37D32">
        <w:rPr>
          <w:noProof/>
        </w:rPr>
        <w:t xml:space="preserve"> stavak 2.</w:t>
      </w:r>
    </w:p>
    <w:p w:rsidR="00C8147F" w:rsidRPr="00C8147F" w:rsidRDefault="00C8147F" w:rsidP="00C8147F">
      <w:pPr>
        <w:rPr>
          <w:noProof/>
        </w:rPr>
      </w:pPr>
      <w:r w:rsidRPr="00E37D32">
        <w:rPr>
          <w:noProof/>
        </w:rPr>
        <w:t>2.</w:t>
      </w:r>
      <w:r w:rsidRPr="00E37D32">
        <w:rPr>
          <w:noProof/>
        </w:rPr>
        <w:tab/>
        <w:t xml:space="preserve">Učestalost i opseg provjera i kontrola može, među ostalim, ovisiti o naravi djelovanja ili o korisniku, pri čemu se uzimaju u obzir prethodne nepravilnosti ili prijevare koje se mogu pripisati </w:t>
      </w:r>
      <w:r w:rsidRPr="00C8147F">
        <w:rPr>
          <w:noProof/>
          <w:u w:val="double"/>
        </w:rPr>
        <w:t>tom</w:t>
      </w:r>
      <w:r w:rsidRPr="00C8147F">
        <w:rPr>
          <w:dstrike/>
          <w:noProof/>
          <w:u w:val="double"/>
        </w:rPr>
        <w:t>navedenom</w:t>
      </w:r>
      <w:r w:rsidRPr="00E37D32">
        <w:rPr>
          <w:noProof/>
        </w:rPr>
        <w:t xml:space="preserve"> korisniku.</w:t>
      </w:r>
    </w:p>
    <w:p w:rsidR="00C8147F" w:rsidRPr="00C8147F" w:rsidRDefault="00C8147F" w:rsidP="00C8147F">
      <w:pPr>
        <w:rPr>
          <w:noProof/>
        </w:rPr>
      </w:pPr>
      <w:r w:rsidRPr="00E37D32">
        <w:rPr>
          <w:noProof/>
        </w:rPr>
        <w:t>3.</w:t>
      </w:r>
      <w:r w:rsidRPr="00E37D32">
        <w:rPr>
          <w:noProof/>
        </w:rPr>
        <w:tab/>
      </w:r>
      <w:r w:rsidRPr="00C8147F">
        <w:rPr>
          <w:noProof/>
          <w:u w:val="double"/>
        </w:rPr>
        <w:t>Zbog uvjeta</w:t>
      </w:r>
      <w:r w:rsidRPr="00C8147F">
        <w:rPr>
          <w:dstrike/>
          <w:noProof/>
          <w:u w:val="double"/>
        </w:rPr>
        <w:t>U uvjetima</w:t>
      </w:r>
      <w:r w:rsidRPr="00E37D32">
        <w:rPr>
          <w:noProof/>
        </w:rPr>
        <w:t xml:space="preserve"> na temelju kojih se pokreće isplata jednokratnih iznosa, jediničnih troškova ili paušalnih stopa od korisnika se ne zahtijeva izvješćivanje o troškovima koji su </w:t>
      </w:r>
      <w:r w:rsidRPr="00C8147F">
        <w:rPr>
          <w:noProof/>
          <w:u w:val="double"/>
        </w:rPr>
        <w:t>za njega</w:t>
      </w:r>
      <w:r w:rsidRPr="00E37D32">
        <w:rPr>
          <w:noProof/>
        </w:rPr>
        <w:t xml:space="preserve"> stvarno nastali</w:t>
      </w:r>
      <w:r w:rsidRPr="00C8147F">
        <w:rPr>
          <w:dstrike/>
          <w:noProof/>
          <w:u w:val="double"/>
        </w:rPr>
        <w:t xml:space="preserve"> za njega</w:t>
      </w:r>
      <w:r w:rsidRPr="00E37D32">
        <w:rPr>
          <w:noProof/>
        </w:rPr>
        <w:t>.</w:t>
      </w:r>
    </w:p>
    <w:p w:rsidR="00C8147F" w:rsidRPr="00C8147F" w:rsidRDefault="00C8147F" w:rsidP="00C8147F">
      <w:pPr>
        <w:rPr>
          <w:noProof/>
        </w:rPr>
      </w:pPr>
      <w:r w:rsidRPr="00E37D32">
        <w:rPr>
          <w:noProof/>
        </w:rPr>
        <w:t>4.</w:t>
      </w:r>
      <w:r w:rsidRPr="00E37D32">
        <w:rPr>
          <w:noProof/>
        </w:rPr>
        <w:tab/>
        <w:t xml:space="preserve">Isplatom bespovratnih sredstava na temelju jednokratnih iznosa, jediničnih troškova ili financiranja uz primjenu paušalne stope ne smije se utjecati na pravo pristupa </w:t>
      </w:r>
      <w:r w:rsidRPr="00C8147F">
        <w:rPr>
          <w:dstrike/>
          <w:noProof/>
          <w:u w:val="double"/>
        </w:rPr>
        <w:t>zakonom</w:t>
      </w:r>
      <w:r w:rsidRPr="00E37D32">
        <w:rPr>
          <w:noProof/>
        </w:rPr>
        <w:t xml:space="preserve"> propisanoj evidenciji korisnikâ za potrebe iz članaka </w:t>
      </w:r>
      <w:r w:rsidRPr="00C8147F">
        <w:rPr>
          <w:noProof/>
          <w:u w:val="double"/>
        </w:rPr>
        <w:t>130.</w:t>
      </w:r>
      <w:r w:rsidRPr="00C8147F">
        <w:rPr>
          <w:dstrike/>
          <w:noProof/>
          <w:u w:val="double"/>
        </w:rPr>
        <w:t>129.</w:t>
      </w:r>
      <w:r w:rsidRPr="00E37D32">
        <w:rPr>
          <w:noProof/>
        </w:rPr>
        <w:t xml:space="preserve"> i </w:t>
      </w:r>
      <w:r w:rsidRPr="00C8147F">
        <w:rPr>
          <w:noProof/>
          <w:u w:val="double"/>
        </w:rPr>
        <w:t>188</w:t>
      </w:r>
      <w:r w:rsidRPr="00C8147F">
        <w:rPr>
          <w:dstrike/>
          <w:noProof/>
          <w:u w:val="double"/>
        </w:rPr>
        <w:t>184</w:t>
      </w:r>
      <w:r w:rsidRPr="00E37D32">
        <w:rPr>
          <w:noProof/>
        </w:rPr>
        <w:t>.</w:t>
      </w:r>
    </w:p>
    <w:p w:rsidR="00C8147F" w:rsidRPr="00C8147F" w:rsidRDefault="00C8147F" w:rsidP="00C8147F">
      <w:pPr>
        <w:rPr>
          <w:noProof/>
          <w:highlight w:val="lightGray"/>
        </w:rPr>
      </w:pPr>
      <w:r w:rsidRPr="00C8147F">
        <w:rPr>
          <w:dstrike/>
          <w:noProof/>
          <w:highlight w:val="lightGray"/>
        </w:rPr>
        <w:t>5.</w:t>
      </w:r>
      <w:r w:rsidRPr="00E37D32">
        <w:rPr>
          <w:noProof/>
        </w:rPr>
        <w:tab/>
      </w:r>
      <w:r w:rsidRPr="00C8147F">
        <w:rPr>
          <w:dstrike/>
          <w:noProof/>
          <w:highlight w:val="lightGray"/>
        </w:rPr>
        <w:t>Za potrebe provjera i kontrola iz stavka 1. ovog članka primjenjuje se članak 186. stavak 3. točke (a) i (b).</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188.</w:t>
      </w:r>
      <w:r w:rsidRPr="00C8147F">
        <w:rPr>
          <w:i/>
          <w:dstrike/>
          <w:noProof/>
          <w:u w:val="double"/>
        </w:rPr>
        <w:t>184.</w:t>
      </w:r>
    </w:p>
    <w:p w:rsidR="00C8147F" w:rsidRPr="00C8147F" w:rsidRDefault="00C8147F" w:rsidP="00C8147F">
      <w:pPr>
        <w:jc w:val="center"/>
        <w:rPr>
          <w:b/>
          <w:bCs/>
          <w:noProof/>
        </w:rPr>
      </w:pPr>
      <w:r w:rsidRPr="00E37D32">
        <w:rPr>
          <w:b/>
          <w:noProof/>
        </w:rPr>
        <w:t>Periodičn</w:t>
      </w:r>
      <w:r w:rsidRPr="00C8147F">
        <w:rPr>
          <w:noProof/>
          <w:u w:val="double"/>
        </w:rPr>
        <w:t>a procjena</w:t>
      </w:r>
      <w:r w:rsidRPr="00C8147F">
        <w:rPr>
          <w:b/>
          <w:dstrike/>
          <w:noProof/>
          <w:u w:val="double"/>
        </w:rPr>
        <w:t>o ocjenjivanje</w:t>
      </w:r>
      <w:r w:rsidRPr="00E37D32">
        <w:rPr>
          <w:b/>
          <w:noProof/>
        </w:rPr>
        <w:t xml:space="preserve"> jednokratnih iznosa, jediničnih troškova ili paušalnih stopa</w:t>
      </w:r>
    </w:p>
    <w:p w:rsidR="00C8147F" w:rsidRPr="00C8147F" w:rsidRDefault="00C8147F" w:rsidP="00C8147F">
      <w:pPr>
        <w:rPr>
          <w:noProof/>
        </w:rPr>
      </w:pPr>
      <w:r w:rsidRPr="00E37D32">
        <w:rPr>
          <w:noProof/>
        </w:rPr>
        <w:t xml:space="preserve">Metoda određivanja jednokratnih iznosa, jediničnih troškova ili paušalnih stopa, podataka na kojima se oni temelje i iznosa koji </w:t>
      </w:r>
      <w:r w:rsidRPr="00C8147F">
        <w:rPr>
          <w:noProof/>
          <w:u w:val="double"/>
        </w:rPr>
        <w:t>iz njih proizlaze</w:t>
      </w:r>
      <w:r w:rsidRPr="00C8147F">
        <w:rPr>
          <w:dstrike/>
          <w:noProof/>
          <w:u w:val="double"/>
        </w:rPr>
        <w:t>se na taj način dobivaju</w:t>
      </w:r>
      <w:r w:rsidRPr="00E37D32">
        <w:rPr>
          <w:noProof/>
        </w:rPr>
        <w:t xml:space="preserve">, kao i primjerenost </w:t>
      </w:r>
      <w:r w:rsidRPr="00C8147F">
        <w:rPr>
          <w:noProof/>
          <w:u w:val="double"/>
        </w:rPr>
        <w:t>tih</w:t>
      </w:r>
      <w:r w:rsidRPr="00C8147F">
        <w:rPr>
          <w:dstrike/>
          <w:noProof/>
          <w:u w:val="double"/>
        </w:rPr>
        <w:t>navedenih</w:t>
      </w:r>
      <w:r w:rsidRPr="00E37D32">
        <w:rPr>
          <w:noProof/>
        </w:rPr>
        <w:t xml:space="preserve"> iznosa u pogledu </w:t>
      </w:r>
      <w:r w:rsidRPr="00C8147F">
        <w:rPr>
          <w:dstrike/>
          <w:noProof/>
          <w:u w:val="double"/>
        </w:rPr>
        <w:t>postignutih</w:t>
      </w:r>
      <w:r w:rsidRPr="00E37D32">
        <w:rPr>
          <w:noProof/>
        </w:rPr>
        <w:t xml:space="preserve"> ostvarenja i/ili </w:t>
      </w:r>
      <w:r w:rsidRPr="00C8147F">
        <w:rPr>
          <w:noProof/>
          <w:u w:val="double"/>
        </w:rPr>
        <w:t>postignutih</w:t>
      </w:r>
      <w:r w:rsidRPr="00E37D32">
        <w:rPr>
          <w:noProof/>
        </w:rPr>
        <w:t xml:space="preserve"> rezultata, periodično se </w:t>
      </w:r>
      <w:r w:rsidRPr="00C8147F">
        <w:rPr>
          <w:noProof/>
          <w:u w:val="double"/>
        </w:rPr>
        <w:t>pr</w:t>
      </w:r>
      <w:r w:rsidRPr="00E37D32">
        <w:rPr>
          <w:noProof/>
        </w:rPr>
        <w:t xml:space="preserve">ocjenjuje, i, ako je primjereno, prilagođava u skladu s člankom </w:t>
      </w:r>
      <w:r w:rsidRPr="00C8147F">
        <w:rPr>
          <w:noProof/>
          <w:u w:val="double"/>
        </w:rPr>
        <w:t>185</w:t>
      </w:r>
      <w:r w:rsidRPr="00C8147F">
        <w:rPr>
          <w:dstrike/>
          <w:noProof/>
          <w:u w:val="double"/>
        </w:rPr>
        <w:t>181</w:t>
      </w:r>
      <w:r w:rsidRPr="00E37D32">
        <w:rPr>
          <w:noProof/>
        </w:rPr>
        <w:t xml:space="preserve">. Učestalost i opseg </w:t>
      </w:r>
      <w:r w:rsidRPr="00C8147F">
        <w:rPr>
          <w:noProof/>
          <w:u w:val="double"/>
        </w:rPr>
        <w:t>pr</w:t>
      </w:r>
      <w:r w:rsidRPr="00E37D32">
        <w:rPr>
          <w:noProof/>
        </w:rPr>
        <w:t>ocjena ovisi o razvoju i naravi troškova, pri čemu se osobito uzimaju u obzir znatne promjene tržišnih cijena i druge relevantne okolnosti.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189.</w:t>
      </w:r>
      <w:r w:rsidRPr="00C8147F">
        <w:rPr>
          <w:i/>
          <w:dstrike/>
          <w:noProof/>
          <w:u w:val="double"/>
        </w:rPr>
        <w:t>185.</w:t>
      </w:r>
    </w:p>
    <w:p w:rsidR="00C8147F" w:rsidRPr="00C8147F" w:rsidRDefault="00C8147F" w:rsidP="00C8147F">
      <w:pPr>
        <w:jc w:val="center"/>
        <w:rPr>
          <w:b/>
          <w:bCs/>
          <w:noProof/>
        </w:rPr>
      </w:pPr>
      <w:r w:rsidRPr="00E37D32">
        <w:rPr>
          <w:b/>
          <w:noProof/>
        </w:rPr>
        <w:t>Uobičajene prakse troškovnog računovodstva korisnika</w:t>
      </w:r>
    </w:p>
    <w:p w:rsidR="00C8147F" w:rsidRPr="00C8147F" w:rsidRDefault="00C8147F" w:rsidP="00C8147F">
      <w:pPr>
        <w:rPr>
          <w:noProof/>
        </w:rPr>
      </w:pPr>
      <w:r w:rsidRPr="00E37D32">
        <w:rPr>
          <w:noProof/>
        </w:rPr>
        <w:t>1.</w:t>
      </w:r>
      <w:r w:rsidRPr="00E37D32">
        <w:rPr>
          <w:noProof/>
        </w:rPr>
        <w:tab/>
        <w:t xml:space="preserve">Ako se odobri primjena uobičajenih praksi troškovnog računovodstva korisnika, odgovorni dužnosnik za ovjeravanje može ocijeniti usklađenost tih praksi </w:t>
      </w:r>
      <w:r w:rsidRPr="00C8147F">
        <w:rPr>
          <w:noProof/>
          <w:u w:val="double"/>
        </w:rPr>
        <w:t>s uvjetima</w:t>
      </w:r>
      <w:r w:rsidRPr="00C8147F">
        <w:rPr>
          <w:dstrike/>
          <w:noProof/>
          <w:u w:val="double"/>
        </w:rPr>
        <w:t>u odnosu na uvjete</w:t>
      </w:r>
      <w:r w:rsidRPr="00E37D32">
        <w:rPr>
          <w:noProof/>
        </w:rPr>
        <w:t xml:space="preserve"> iz članka </w:t>
      </w:r>
      <w:r w:rsidRPr="00C8147F">
        <w:rPr>
          <w:noProof/>
          <w:u w:val="double"/>
        </w:rPr>
        <w:t>185.</w:t>
      </w:r>
      <w:r w:rsidRPr="00C8147F">
        <w:rPr>
          <w:dstrike/>
          <w:noProof/>
          <w:u w:val="double"/>
        </w:rPr>
        <w:t>181.</w:t>
      </w:r>
      <w:r w:rsidRPr="00E37D32">
        <w:rPr>
          <w:noProof/>
        </w:rPr>
        <w:t xml:space="preserve"> stavka 4. </w:t>
      </w:r>
      <w:r w:rsidRPr="00E37D32">
        <w:rPr>
          <w:noProof/>
          <w:lang w:val="es-ES"/>
        </w:rPr>
        <w:t xml:space="preserve">Ta ocjena može se provesti </w:t>
      </w:r>
      <w:r w:rsidRPr="00E37D32">
        <w:rPr>
          <w:i/>
          <w:iCs/>
          <w:noProof/>
          <w:lang w:val="es-ES"/>
        </w:rPr>
        <w:t>ex ante</w:t>
      </w:r>
      <w:r w:rsidRPr="00E37D32">
        <w:rPr>
          <w:noProof/>
          <w:lang w:val="es-ES"/>
        </w:rPr>
        <w:t xml:space="preserve"> ili </w:t>
      </w:r>
      <w:r w:rsidRPr="00C8147F">
        <w:rPr>
          <w:noProof/>
          <w:u w:val="double"/>
        </w:rPr>
        <w:t>primjenom</w:t>
      </w:r>
      <w:r w:rsidRPr="00C8147F">
        <w:rPr>
          <w:dstrike/>
          <w:noProof/>
          <w:u w:val="double"/>
        </w:rPr>
        <w:t>korištenjem</w:t>
      </w:r>
      <w:r w:rsidRPr="00E37D32">
        <w:rPr>
          <w:noProof/>
          <w:lang w:val="es-ES"/>
        </w:rPr>
        <w:t xml:space="preserve"> odgovarajuće strategije </w:t>
      </w:r>
      <w:r w:rsidRPr="00E37D32">
        <w:rPr>
          <w:i/>
          <w:iCs/>
          <w:noProof/>
          <w:lang w:val="es-ES"/>
        </w:rPr>
        <w:t>ex post</w:t>
      </w:r>
      <w:r w:rsidRPr="00E37D32">
        <w:rPr>
          <w:noProof/>
          <w:lang w:val="es-ES"/>
        </w:rPr>
        <w:t xml:space="preserve"> kontrola.</w:t>
      </w:r>
    </w:p>
    <w:p w:rsidR="00C8147F" w:rsidRPr="00C8147F" w:rsidRDefault="00C8147F" w:rsidP="00C8147F">
      <w:pPr>
        <w:rPr>
          <w:noProof/>
        </w:rPr>
      </w:pPr>
      <w:r w:rsidRPr="00E37D32">
        <w:rPr>
          <w:noProof/>
        </w:rPr>
        <w:t>2.</w:t>
      </w:r>
      <w:r w:rsidRPr="00E37D32">
        <w:rPr>
          <w:noProof/>
        </w:rPr>
        <w:tab/>
        <w:t xml:space="preserve">Ako je usklađenost uobičajenih praksi troškovnog računovodstva korisnika s uvjetima iz članka </w:t>
      </w:r>
      <w:r w:rsidRPr="00C8147F">
        <w:rPr>
          <w:noProof/>
          <w:u w:val="double"/>
        </w:rPr>
        <w:t>185.</w:t>
      </w:r>
      <w:r w:rsidRPr="00C8147F">
        <w:rPr>
          <w:dstrike/>
          <w:noProof/>
          <w:u w:val="double"/>
        </w:rPr>
        <w:t>181.</w:t>
      </w:r>
      <w:r w:rsidRPr="00E37D32">
        <w:rPr>
          <w:noProof/>
        </w:rPr>
        <w:t xml:space="preserve"> stavka 4. utvrđena </w:t>
      </w:r>
      <w:r w:rsidRPr="00E37D32">
        <w:rPr>
          <w:i/>
          <w:iCs/>
          <w:noProof/>
        </w:rPr>
        <w:t>ex ante</w:t>
      </w:r>
      <w:r w:rsidRPr="00E37D32">
        <w:rPr>
          <w:noProof/>
        </w:rPr>
        <w:t xml:space="preserve">, jednokratni iznosi, iznosi jediničnih troškova ili financiranja uz primjenu paušalne stope utvrđeni primjenom tih praksi ne osporavaju se </w:t>
      </w:r>
      <w:r w:rsidRPr="00C8147F">
        <w:rPr>
          <w:noProof/>
          <w:u w:val="double"/>
        </w:rPr>
        <w:t>u</w:t>
      </w:r>
      <w:r w:rsidRPr="00E37D32">
        <w:rPr>
          <w:noProof/>
        </w:rPr>
        <w:t xml:space="preserve"> </w:t>
      </w:r>
      <w:r w:rsidRPr="00E37D32">
        <w:rPr>
          <w:i/>
          <w:iCs/>
          <w:noProof/>
        </w:rPr>
        <w:t>ex post</w:t>
      </w:r>
      <w:r w:rsidRPr="00E37D32">
        <w:rPr>
          <w:noProof/>
        </w:rPr>
        <w:t xml:space="preserve"> kontrolama. Time se ne utječe na pravo odgovornog dužnosnika za ovjeravanje da smanji iznos bespovratnih sredstava u skladu s člankom </w:t>
      </w:r>
      <w:r w:rsidRPr="00C8147F">
        <w:rPr>
          <w:noProof/>
          <w:u w:val="double"/>
        </w:rPr>
        <w:t>133.</w:t>
      </w:r>
      <w:r w:rsidRPr="00C8147F">
        <w:rPr>
          <w:dstrike/>
          <w:noProof/>
          <w:u w:val="double"/>
        </w:rPr>
        <w:t>131.</w:t>
      </w:r>
      <w:r w:rsidRPr="00E37D32">
        <w:rPr>
          <w:noProof/>
        </w:rPr>
        <w:t xml:space="preserve"> stavkom 4.</w:t>
      </w:r>
    </w:p>
    <w:p w:rsidR="00C8147F" w:rsidRPr="00C8147F" w:rsidRDefault="00C8147F" w:rsidP="00C8147F">
      <w:pPr>
        <w:rPr>
          <w:noProof/>
        </w:rPr>
      </w:pPr>
      <w:r w:rsidRPr="00E37D32">
        <w:rPr>
          <w:noProof/>
        </w:rPr>
        <w:t>3.</w:t>
      </w:r>
      <w:r w:rsidRPr="00E37D32">
        <w:rPr>
          <w:noProof/>
        </w:rPr>
        <w:tab/>
        <w:t xml:space="preserve">Odgovorni dužnosnik za ovjeravanje može smatrati da su uobičajene prakse troškovnog računovodstva korisnika u skladu s uvjetima iz članka </w:t>
      </w:r>
      <w:r w:rsidRPr="00C8147F">
        <w:rPr>
          <w:noProof/>
          <w:u w:val="double"/>
        </w:rPr>
        <w:t>185.</w:t>
      </w:r>
      <w:r w:rsidRPr="00C8147F">
        <w:rPr>
          <w:dstrike/>
          <w:noProof/>
          <w:u w:val="double"/>
        </w:rPr>
        <w:t>181.</w:t>
      </w:r>
      <w:r w:rsidRPr="00E37D32">
        <w:rPr>
          <w:noProof/>
        </w:rPr>
        <w:t xml:space="preserve"> stavka 4. ako ih prihvaćaju nacionalna tijela u okviru usporedivih programa financiranja.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190.</w:t>
      </w:r>
      <w:r w:rsidRPr="00C8147F">
        <w:rPr>
          <w:i/>
          <w:dstrike/>
          <w:noProof/>
          <w:u w:val="double"/>
        </w:rPr>
        <w:t>186.</w:t>
      </w:r>
    </w:p>
    <w:p w:rsidR="00C8147F" w:rsidRPr="00C8147F" w:rsidRDefault="00C8147F" w:rsidP="00C8147F">
      <w:pPr>
        <w:jc w:val="center"/>
        <w:rPr>
          <w:b/>
          <w:bCs/>
          <w:noProof/>
        </w:rPr>
      </w:pPr>
      <w:r w:rsidRPr="00E37D32">
        <w:rPr>
          <w:b/>
          <w:noProof/>
        </w:rPr>
        <w:t>Prihvatljivi troškovi</w:t>
      </w:r>
    </w:p>
    <w:p w:rsidR="00C8147F" w:rsidRPr="00C8147F" w:rsidRDefault="00C8147F" w:rsidP="00C8147F">
      <w:pPr>
        <w:rPr>
          <w:noProof/>
        </w:rPr>
      </w:pPr>
      <w:r w:rsidRPr="00E37D32">
        <w:rPr>
          <w:noProof/>
        </w:rPr>
        <w:t>1.</w:t>
      </w:r>
      <w:r w:rsidRPr="00E37D32">
        <w:rPr>
          <w:noProof/>
        </w:rPr>
        <w:tab/>
        <w:t>Bespovratna sredstva ne smiju premaši</w:t>
      </w:r>
      <w:r w:rsidRPr="00C8147F">
        <w:rPr>
          <w:dstrike/>
          <w:noProof/>
          <w:u w:val="double"/>
        </w:rPr>
        <w:t>va</w:t>
      </w:r>
      <w:r w:rsidRPr="00E37D32">
        <w:rPr>
          <w:noProof/>
        </w:rPr>
        <w:t xml:space="preserve">ti ukupnu gornju granicu izraženu u </w:t>
      </w:r>
      <w:r w:rsidRPr="00C8147F">
        <w:rPr>
          <w:noProof/>
          <w:u w:val="double"/>
        </w:rPr>
        <w:t>apsolutnoj</w:t>
      </w:r>
      <w:r w:rsidRPr="00E37D32">
        <w:rPr>
          <w:noProof/>
        </w:rPr>
        <w:t xml:space="preserve"> </w:t>
      </w:r>
      <w:r w:rsidRPr="00C8147F">
        <w:rPr>
          <w:dstrike/>
          <w:noProof/>
          <w:u w:val="double"/>
        </w:rPr>
        <w:t>obliku apsolutne</w:t>
      </w:r>
      <w:r w:rsidRPr="00E37D32">
        <w:rPr>
          <w:noProof/>
        </w:rPr>
        <w:t xml:space="preserve"> vrijednosti („maksimalni iznos bespovratnih sredstava”) koja se utvrđuje na temelju:</w:t>
      </w:r>
    </w:p>
    <w:p w:rsidR="00C8147F" w:rsidRPr="00C8147F" w:rsidRDefault="00C8147F" w:rsidP="00C8147F">
      <w:pPr>
        <w:ind w:left="850" w:hanging="850"/>
        <w:rPr>
          <w:noProof/>
        </w:rPr>
      </w:pPr>
      <w:r w:rsidRPr="00E37D32">
        <w:rPr>
          <w:noProof/>
        </w:rPr>
        <w:tab/>
        <w:t>(a)</w:t>
      </w:r>
      <w:r w:rsidRPr="00E37D32">
        <w:rPr>
          <w:noProof/>
        </w:rPr>
        <w:tab/>
        <w:t xml:space="preserve">ukupnog iznosa financiranja koji nije povezan s troškovima u slučaju iz članka </w:t>
      </w:r>
      <w:r w:rsidRPr="00C8147F">
        <w:rPr>
          <w:noProof/>
          <w:u w:val="double"/>
        </w:rPr>
        <w:t>126.</w:t>
      </w:r>
      <w:r w:rsidRPr="00C8147F">
        <w:rPr>
          <w:dstrike/>
          <w:noProof/>
          <w:u w:val="double"/>
        </w:rPr>
        <w:t>125.</w:t>
      </w:r>
      <w:r w:rsidRPr="00E37D32">
        <w:rPr>
          <w:noProof/>
        </w:rPr>
        <w:t xml:space="preserve"> stavka 1. prvog podstavka točke (a);</w:t>
      </w:r>
    </w:p>
    <w:p w:rsidR="00C8147F" w:rsidRPr="00C8147F" w:rsidRDefault="00C8147F" w:rsidP="00C8147F">
      <w:pPr>
        <w:ind w:left="850" w:hanging="850"/>
        <w:rPr>
          <w:noProof/>
        </w:rPr>
      </w:pPr>
      <w:r w:rsidRPr="00E37D32">
        <w:rPr>
          <w:noProof/>
        </w:rPr>
        <w:tab/>
        <w:t>(b)</w:t>
      </w:r>
      <w:r w:rsidRPr="00E37D32">
        <w:rPr>
          <w:noProof/>
        </w:rPr>
        <w:tab/>
        <w:t xml:space="preserve">procijenjenih prihvatljivih troškova, ako je to moguće, u slučaju iz članka </w:t>
      </w:r>
      <w:r w:rsidRPr="00C8147F">
        <w:rPr>
          <w:noProof/>
          <w:u w:val="double"/>
        </w:rPr>
        <w:t>126.</w:t>
      </w:r>
      <w:r w:rsidRPr="00C8147F">
        <w:rPr>
          <w:dstrike/>
          <w:noProof/>
          <w:u w:val="double"/>
        </w:rPr>
        <w:t>125.</w:t>
      </w:r>
      <w:r w:rsidRPr="00E37D32">
        <w:rPr>
          <w:noProof/>
        </w:rPr>
        <w:t xml:space="preserve"> stavka 1. prvog podstavka točke (b);</w:t>
      </w:r>
    </w:p>
    <w:p w:rsidR="00C8147F" w:rsidRPr="00C8147F" w:rsidRDefault="00C8147F" w:rsidP="00C8147F">
      <w:pPr>
        <w:ind w:left="850" w:hanging="850"/>
        <w:rPr>
          <w:noProof/>
        </w:rPr>
      </w:pPr>
      <w:r w:rsidRPr="00E37D32">
        <w:rPr>
          <w:noProof/>
        </w:rPr>
        <w:tab/>
        <w:t>(c)</w:t>
      </w:r>
      <w:r w:rsidRPr="00E37D32">
        <w:rPr>
          <w:noProof/>
        </w:rPr>
        <w:tab/>
        <w:t xml:space="preserve">ukupnog iznosa procijenjenih prihvatljivih troškova koji su unaprijed jasno utvrđeni u obliku jednokratnih iznosa, jediničnih troškova ili paušalnih stopa iz članka </w:t>
      </w:r>
      <w:r w:rsidRPr="00C8147F">
        <w:rPr>
          <w:noProof/>
          <w:u w:val="double"/>
        </w:rPr>
        <w:t>126.</w:t>
      </w:r>
      <w:r w:rsidRPr="00C8147F">
        <w:rPr>
          <w:dstrike/>
          <w:noProof/>
          <w:u w:val="double"/>
        </w:rPr>
        <w:t>125.</w:t>
      </w:r>
      <w:r w:rsidRPr="00E37D32">
        <w:rPr>
          <w:noProof/>
        </w:rPr>
        <w:t xml:space="preserve"> stavka 1. prvog podstavka točaka (c), (d) i (e).</w:t>
      </w:r>
    </w:p>
    <w:p w:rsidR="00C8147F" w:rsidRPr="00C8147F" w:rsidRDefault="00C8147F" w:rsidP="00C8147F">
      <w:pPr>
        <w:rPr>
          <w:noProof/>
        </w:rPr>
      </w:pPr>
      <w:r w:rsidRPr="00E37D32">
        <w:rPr>
          <w:noProof/>
        </w:rPr>
        <w:t xml:space="preserve">Ne dovodeći u pitanje temeljni akt, bespovratna sredstva mogu biti izražena </w:t>
      </w:r>
      <w:r w:rsidRPr="00C8147F">
        <w:rPr>
          <w:noProof/>
          <w:u w:val="double"/>
        </w:rPr>
        <w:t>kao postotak</w:t>
      </w:r>
      <w:r w:rsidRPr="00C8147F">
        <w:rPr>
          <w:dstrike/>
          <w:noProof/>
          <w:u w:val="double"/>
        </w:rPr>
        <w:t>u obliku postotka</w:t>
      </w:r>
      <w:r w:rsidRPr="00E37D32">
        <w:rPr>
          <w:noProof/>
        </w:rPr>
        <w:t xml:space="preserve"> procijenjenih prihvatljivih troškova</w:t>
      </w:r>
      <w:r w:rsidRPr="00C8147F">
        <w:rPr>
          <w:dstrike/>
          <w:noProof/>
          <w:u w:val="double"/>
        </w:rPr>
        <w:t>,</w:t>
      </w:r>
      <w:r w:rsidRPr="00E37D32">
        <w:rPr>
          <w:noProof/>
        </w:rPr>
        <w:t xml:space="preserve"> ako se bespovratna sredstva dodjeljuju u obliku iz prvog podstavka točke (b) ili kao postotak jednokratnih iznosa, jediničnih troškova ili financiranja uz primjenu paušalne stope iz prvog podstavka točke (c).</w:t>
      </w:r>
    </w:p>
    <w:p w:rsidR="00C8147F" w:rsidRPr="00C8147F" w:rsidRDefault="00C8147F" w:rsidP="00C8147F">
      <w:pPr>
        <w:rPr>
          <w:noProof/>
        </w:rPr>
      </w:pPr>
      <w:r w:rsidRPr="00E37D32">
        <w:rPr>
          <w:noProof/>
        </w:rPr>
        <w:t xml:space="preserve">Ako </w:t>
      </w:r>
      <w:r w:rsidRPr="00C8147F">
        <w:rPr>
          <w:noProof/>
          <w:u w:val="double"/>
        </w:rPr>
        <w:t>se</w:t>
      </w:r>
      <w:r w:rsidRPr="00E37D32">
        <w:rPr>
          <w:noProof/>
        </w:rPr>
        <w:t xml:space="preserve"> bespovratna sredstva </w:t>
      </w:r>
      <w:r w:rsidRPr="00C8147F">
        <w:rPr>
          <w:noProof/>
          <w:u w:val="double"/>
        </w:rPr>
        <w:t>dodjeljuju u obliku</w:t>
      </w:r>
      <w:r w:rsidRPr="00C8147F">
        <w:rPr>
          <w:dstrike/>
          <w:noProof/>
          <w:u w:val="double"/>
        </w:rPr>
        <w:t>imaju oblik</w:t>
      </w:r>
      <w:r w:rsidRPr="00E37D32">
        <w:rPr>
          <w:noProof/>
        </w:rPr>
        <w:t xml:space="preserve"> naveden</w:t>
      </w:r>
      <w:r w:rsidRPr="00C8147F">
        <w:rPr>
          <w:noProof/>
          <w:u w:val="double"/>
        </w:rPr>
        <w:t>om</w:t>
      </w:r>
      <w:r w:rsidRPr="00E37D32">
        <w:rPr>
          <w:noProof/>
        </w:rPr>
        <w:t xml:space="preserve"> u prvom podstavku točki (b) ovog stavka i ako se zbog posebnih značajki određenog djelovanja bespovratna sredstva mogu izraziti samo kao apsolutna vrijednost, provjera prihvatljivih troškova provodi se u skladu s člankom </w:t>
      </w:r>
      <w:r w:rsidRPr="00C8147F">
        <w:rPr>
          <w:noProof/>
          <w:u w:val="double"/>
        </w:rPr>
        <w:t>159.</w:t>
      </w:r>
      <w:r w:rsidRPr="00C8147F">
        <w:rPr>
          <w:dstrike/>
          <w:noProof/>
          <w:u w:val="double"/>
        </w:rPr>
        <w:t>155.</w:t>
      </w:r>
      <w:r w:rsidRPr="00E37D32">
        <w:rPr>
          <w:noProof/>
        </w:rPr>
        <w:t xml:space="preserve"> stavkom 4. i, ako je to primjenjivo, s člankom </w:t>
      </w:r>
      <w:r w:rsidRPr="00C8147F">
        <w:rPr>
          <w:noProof/>
          <w:u w:val="double"/>
        </w:rPr>
        <w:t>159. stavkom 7</w:t>
      </w:r>
      <w:r w:rsidRPr="00C8147F">
        <w:rPr>
          <w:dstrike/>
          <w:noProof/>
          <w:u w:val="double"/>
        </w:rPr>
        <w:t>155. stavkom 5</w:t>
      </w:r>
      <w:r w:rsidRPr="00E37D32">
        <w:rPr>
          <w:noProof/>
        </w:rPr>
        <w:t>.</w:t>
      </w:r>
    </w:p>
    <w:p w:rsidR="00C8147F" w:rsidRPr="00C8147F" w:rsidRDefault="00C8147F" w:rsidP="00C8147F">
      <w:pPr>
        <w:rPr>
          <w:noProof/>
        </w:rPr>
      </w:pPr>
      <w:r w:rsidRPr="00E37D32">
        <w:rPr>
          <w:noProof/>
        </w:rPr>
        <w:t>2.</w:t>
      </w:r>
      <w:r w:rsidRPr="00E37D32">
        <w:rPr>
          <w:noProof/>
        </w:rPr>
        <w:tab/>
        <w:t xml:space="preserve">Ne dovodeći u pitanje </w:t>
      </w:r>
      <w:r w:rsidRPr="00C8147F">
        <w:rPr>
          <w:noProof/>
          <w:u w:val="double"/>
        </w:rPr>
        <w:t>maksimalnu</w:t>
      </w:r>
      <w:r w:rsidRPr="00C8147F">
        <w:rPr>
          <w:dstrike/>
          <w:noProof/>
          <w:u w:val="double"/>
        </w:rPr>
        <w:t>najveću</w:t>
      </w:r>
      <w:r w:rsidRPr="00E37D32">
        <w:rPr>
          <w:noProof/>
        </w:rPr>
        <w:t xml:space="preserve"> stopu sufinanciranja određenu u temeljnom aktu:</w:t>
      </w:r>
    </w:p>
    <w:p w:rsidR="00C8147F" w:rsidRPr="00C8147F" w:rsidRDefault="00C8147F" w:rsidP="00C8147F">
      <w:pPr>
        <w:ind w:left="850" w:hanging="850"/>
        <w:rPr>
          <w:noProof/>
        </w:rPr>
      </w:pPr>
      <w:r w:rsidRPr="00E37D32">
        <w:rPr>
          <w:noProof/>
        </w:rPr>
        <w:tab/>
        <w:t>(a)</w:t>
      </w:r>
      <w:r w:rsidRPr="00E37D32">
        <w:rPr>
          <w:noProof/>
        </w:rPr>
        <w:tab/>
        <w:t>bespovratna sredstva ne smiju premaši</w:t>
      </w:r>
      <w:r w:rsidRPr="00C8147F">
        <w:rPr>
          <w:dstrike/>
          <w:noProof/>
          <w:u w:val="double"/>
        </w:rPr>
        <w:t>va</w:t>
      </w:r>
      <w:r w:rsidRPr="00E37D32">
        <w:rPr>
          <w:noProof/>
        </w:rPr>
        <w:t>ti prihvatljive troškove;</w:t>
      </w:r>
    </w:p>
    <w:p w:rsidR="00C8147F" w:rsidRPr="00C8147F" w:rsidRDefault="00C8147F" w:rsidP="00C8147F">
      <w:pPr>
        <w:ind w:left="850" w:hanging="850"/>
        <w:rPr>
          <w:noProof/>
        </w:rPr>
      </w:pPr>
      <w:r w:rsidRPr="00E37D32">
        <w:rPr>
          <w:noProof/>
        </w:rPr>
        <w:tab/>
        <w:t>(b)</w:t>
      </w:r>
      <w:r w:rsidRPr="00E37D32">
        <w:rPr>
          <w:noProof/>
        </w:rPr>
        <w:tab/>
        <w:t xml:space="preserve">ako se bespovratna sredstva dodjeljuju u obliku navedenom u stavku 1. prvom podstavku točki (b) i ako procijenjeni prihvatljivi troškovi uključuju troškove rada volontera iz članka </w:t>
      </w:r>
      <w:r w:rsidRPr="00C8147F">
        <w:rPr>
          <w:noProof/>
          <w:u w:val="double"/>
        </w:rPr>
        <w:t>185.</w:t>
      </w:r>
      <w:r w:rsidRPr="00C8147F">
        <w:rPr>
          <w:dstrike/>
          <w:noProof/>
          <w:u w:val="double"/>
        </w:rPr>
        <w:t>181.</w:t>
      </w:r>
      <w:r w:rsidRPr="00E37D32">
        <w:rPr>
          <w:noProof/>
        </w:rPr>
        <w:t xml:space="preserve"> stavka 8., bespovratna sredstva ne smiju premaši</w:t>
      </w:r>
      <w:r w:rsidRPr="00C8147F">
        <w:rPr>
          <w:dstrike/>
          <w:noProof/>
          <w:u w:val="double"/>
        </w:rPr>
        <w:t>va</w:t>
      </w:r>
      <w:r w:rsidRPr="00E37D32">
        <w:rPr>
          <w:noProof/>
        </w:rPr>
        <w:t>ti procijenjene prihvatljive troškove koji nisu troškovi rada volontera.</w:t>
      </w:r>
    </w:p>
    <w:p w:rsidR="00C8147F" w:rsidRPr="00C8147F" w:rsidRDefault="00C8147F" w:rsidP="00C8147F">
      <w:pPr>
        <w:rPr>
          <w:noProof/>
        </w:rPr>
      </w:pPr>
      <w:r w:rsidRPr="00E37D32">
        <w:rPr>
          <w:noProof/>
        </w:rPr>
        <w:t>3.</w:t>
      </w:r>
      <w:r w:rsidRPr="00E37D32">
        <w:rPr>
          <w:noProof/>
        </w:rPr>
        <w:tab/>
        <w:t xml:space="preserve">Prihvatljivi troškovi koji su stvarno nastali za korisnika, kako je utvrđeno u članku </w:t>
      </w:r>
      <w:r w:rsidRPr="00C8147F">
        <w:rPr>
          <w:noProof/>
          <w:u w:val="double"/>
        </w:rPr>
        <w:t>126.</w:t>
      </w:r>
      <w:r w:rsidRPr="00C8147F">
        <w:rPr>
          <w:dstrike/>
          <w:noProof/>
          <w:u w:val="double"/>
        </w:rPr>
        <w:t>125.</w:t>
      </w:r>
      <w:r w:rsidRPr="00E37D32">
        <w:rPr>
          <w:noProof/>
        </w:rPr>
        <w:t xml:space="preserve"> stavku 1. prvom podstavku točki (b), moraju udovoljavati svim sljedećim kriterijima:</w:t>
      </w:r>
    </w:p>
    <w:p w:rsidR="00C8147F" w:rsidRPr="00C8147F" w:rsidRDefault="00C8147F" w:rsidP="00C8147F">
      <w:pPr>
        <w:ind w:left="850" w:hanging="850"/>
        <w:rPr>
          <w:noProof/>
        </w:rPr>
      </w:pPr>
      <w:r w:rsidRPr="00E37D32">
        <w:rPr>
          <w:noProof/>
        </w:rPr>
        <w:tab/>
        <w:t>(a)</w:t>
      </w:r>
      <w:r w:rsidRPr="00E37D32">
        <w:rPr>
          <w:noProof/>
        </w:rPr>
        <w:tab/>
        <w:t>nastali su tijekom razdoblja trajanja djelovanja ili programa rada, uz iznimku troškova povezanih sa završnim izvješćima i potvrdama o obavljenoj reviziji;</w:t>
      </w:r>
    </w:p>
    <w:p w:rsidR="00C8147F" w:rsidRPr="00C8147F" w:rsidRDefault="00C8147F" w:rsidP="00C8147F">
      <w:pPr>
        <w:ind w:left="850" w:hanging="850"/>
        <w:rPr>
          <w:noProof/>
        </w:rPr>
      </w:pPr>
      <w:r w:rsidRPr="00E37D32">
        <w:rPr>
          <w:noProof/>
        </w:rPr>
        <w:tab/>
        <w:t>(b)</w:t>
      </w:r>
      <w:r w:rsidRPr="00E37D32">
        <w:rPr>
          <w:noProof/>
        </w:rPr>
        <w:tab/>
        <w:t>navedeni su u procijenjenom ukupnom proračunu za određeno djelovanje ili program rada;</w:t>
      </w:r>
    </w:p>
    <w:p w:rsidR="00C8147F" w:rsidRPr="00C8147F" w:rsidRDefault="00C8147F" w:rsidP="00C8147F">
      <w:pPr>
        <w:ind w:left="850" w:hanging="850"/>
        <w:rPr>
          <w:noProof/>
        </w:rPr>
      </w:pPr>
      <w:r w:rsidRPr="00E37D32">
        <w:rPr>
          <w:noProof/>
        </w:rPr>
        <w:tab/>
        <w:t>(c)</w:t>
      </w:r>
      <w:r w:rsidRPr="00E37D32">
        <w:rPr>
          <w:noProof/>
        </w:rPr>
        <w:tab/>
        <w:t>potrebni su za provedbu djelovanja ili programa rada za koje se dodjeljuju bespovratna sredstva;</w:t>
      </w:r>
    </w:p>
    <w:p w:rsidR="00C8147F" w:rsidRPr="00C8147F" w:rsidRDefault="00C8147F" w:rsidP="00C8147F">
      <w:pPr>
        <w:ind w:left="850" w:hanging="850"/>
        <w:rPr>
          <w:noProof/>
        </w:rPr>
      </w:pPr>
      <w:r w:rsidRPr="00E37D32">
        <w:rPr>
          <w:noProof/>
        </w:rPr>
        <w:tab/>
        <w:t>(d)</w:t>
      </w:r>
      <w:r w:rsidRPr="00E37D32">
        <w:rPr>
          <w:noProof/>
        </w:rPr>
        <w:tab/>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rsidR="00C8147F" w:rsidRPr="00C8147F" w:rsidRDefault="00C8147F" w:rsidP="00C8147F">
      <w:pPr>
        <w:ind w:left="850" w:hanging="850"/>
        <w:rPr>
          <w:noProof/>
        </w:rPr>
      </w:pPr>
      <w:r w:rsidRPr="00E37D32">
        <w:rPr>
          <w:noProof/>
        </w:rPr>
        <w:tab/>
        <w:t>(e)</w:t>
      </w:r>
      <w:r w:rsidRPr="00E37D32">
        <w:rPr>
          <w:noProof/>
        </w:rPr>
        <w:tab/>
        <w:t xml:space="preserve">ispunjavaju zahtjeve </w:t>
      </w:r>
      <w:r w:rsidRPr="00C8147F">
        <w:rPr>
          <w:noProof/>
          <w:u w:val="double"/>
        </w:rPr>
        <w:t>primjenjivih poreznih i socijalnih propisa</w:t>
      </w:r>
      <w:r w:rsidRPr="00C8147F">
        <w:rPr>
          <w:dstrike/>
          <w:noProof/>
          <w:u w:val="double"/>
        </w:rPr>
        <w:t>primjenjivog poreznog i socijalnog zakonodavstva</w:t>
      </w:r>
      <w:r w:rsidRPr="00E37D32">
        <w:rPr>
          <w:noProof/>
        </w:rPr>
        <w:t>;</w:t>
      </w:r>
    </w:p>
    <w:p w:rsidR="00C8147F" w:rsidRPr="00C8147F" w:rsidRDefault="00C8147F" w:rsidP="00C8147F">
      <w:pPr>
        <w:ind w:left="850" w:hanging="850"/>
        <w:rPr>
          <w:noProof/>
        </w:rPr>
      </w:pPr>
      <w:r w:rsidRPr="00E37D32">
        <w:rPr>
          <w:noProof/>
        </w:rPr>
        <w:tab/>
        <w:t>(f)</w:t>
      </w:r>
      <w:r w:rsidRPr="00E37D32">
        <w:rPr>
          <w:noProof/>
        </w:rPr>
        <w:tab/>
        <w:t>razumni su, opravdani i u skladu s načelom dobrog financijskog upravljanja, posebno u pogledu ekonomičnosti i učinkovitosti.</w:t>
      </w:r>
    </w:p>
    <w:p w:rsidR="00C8147F" w:rsidRPr="00C8147F" w:rsidRDefault="00C8147F" w:rsidP="00C8147F">
      <w:pPr>
        <w:rPr>
          <w:noProof/>
        </w:rPr>
      </w:pPr>
      <w:r w:rsidRPr="00E37D32">
        <w:rPr>
          <w:noProof/>
        </w:rPr>
        <w:t>4.</w:t>
      </w:r>
      <w:r w:rsidRPr="00E37D32">
        <w:rPr>
          <w:noProof/>
        </w:rPr>
        <w:tab/>
        <w:t xml:space="preserve">U pozivima za podnošenje prijedlogâ navode se kategorije troškova koji se smatraju prihvatljivima za financiranje </w:t>
      </w:r>
      <w:r w:rsidRPr="00C8147F">
        <w:rPr>
          <w:noProof/>
          <w:u w:val="double"/>
        </w:rPr>
        <w:t>sredstvima</w:t>
      </w:r>
      <w:r w:rsidRPr="00C8147F">
        <w:rPr>
          <w:dstrike/>
          <w:noProof/>
          <w:u w:val="double"/>
        </w:rPr>
        <w:t>od strane</w:t>
      </w:r>
      <w:r w:rsidRPr="00E37D32">
        <w:rPr>
          <w:noProof/>
        </w:rPr>
        <w:t xml:space="preserve"> Unije.</w:t>
      </w:r>
    </w:p>
    <w:p w:rsidR="00C8147F" w:rsidRPr="00C8147F" w:rsidRDefault="00C8147F" w:rsidP="00C8147F">
      <w:pPr>
        <w:rPr>
          <w:noProof/>
        </w:rPr>
      </w:pPr>
      <w:r w:rsidRPr="00E37D32">
        <w:rPr>
          <w:noProof/>
        </w:rPr>
        <w:t>Osim ako je u temeljnom aktu propisano drukčije te dodatno uz stavak 3. ovog članka, sljedeće kategorije troškova prihvatljive su ako ih je odgovorni dužnosnik za ovjeravanje naveo kao takve u pozivu za podnošenje prijedlogâ:</w:t>
      </w:r>
    </w:p>
    <w:p w:rsidR="00C8147F" w:rsidRPr="00C8147F" w:rsidRDefault="00C8147F" w:rsidP="00C8147F">
      <w:pPr>
        <w:ind w:left="850" w:hanging="850"/>
        <w:rPr>
          <w:noProof/>
        </w:rPr>
      </w:pPr>
      <w:r w:rsidRPr="00E37D32">
        <w:rPr>
          <w:noProof/>
        </w:rPr>
        <w:tab/>
        <w:t>(a)</w:t>
      </w:r>
      <w:r w:rsidRPr="00E37D32">
        <w:rPr>
          <w:noProof/>
        </w:rPr>
        <w:tab/>
        <w:t xml:space="preserve">troškovi povezani s jamstvom za </w:t>
      </w:r>
      <w:r w:rsidRPr="00C8147F">
        <w:rPr>
          <w:dstrike/>
          <w:noProof/>
          <w:u w:val="double"/>
        </w:rPr>
        <w:t>predfinanciranje</w:t>
      </w:r>
      <w:r w:rsidRPr="00C8147F">
        <w:rPr>
          <w:noProof/>
          <w:u w:val="double"/>
        </w:rPr>
        <w:t>pretfinanciranje</w:t>
      </w:r>
      <w:r w:rsidRPr="00E37D32">
        <w:rPr>
          <w:noProof/>
        </w:rPr>
        <w:t xml:space="preserve"> koje je dostavio korisnik ako to jamstvo zahtijeva odgovorni dužnosnik za ovjeravanje u skladu s člankom </w:t>
      </w:r>
      <w:r w:rsidRPr="00C8147F">
        <w:rPr>
          <w:noProof/>
          <w:u w:val="double"/>
        </w:rPr>
        <w:t>156.</w:t>
      </w:r>
      <w:r w:rsidRPr="00C8147F">
        <w:rPr>
          <w:dstrike/>
          <w:noProof/>
          <w:u w:val="double"/>
        </w:rPr>
        <w:t>152.</w:t>
      </w:r>
      <w:r w:rsidRPr="00E37D32">
        <w:rPr>
          <w:noProof/>
        </w:rPr>
        <w:t xml:space="preserve"> stavkom 1.;</w:t>
      </w:r>
    </w:p>
    <w:p w:rsidR="00C8147F" w:rsidRPr="00C8147F" w:rsidRDefault="00C8147F" w:rsidP="00C8147F">
      <w:pPr>
        <w:ind w:left="850" w:hanging="850"/>
        <w:rPr>
          <w:noProof/>
        </w:rPr>
      </w:pPr>
      <w:r w:rsidRPr="00E37D32">
        <w:rPr>
          <w:noProof/>
        </w:rPr>
        <w:tab/>
        <w:t>(b)</w:t>
      </w:r>
      <w:r w:rsidRPr="00E37D32">
        <w:rPr>
          <w:noProof/>
        </w:rPr>
        <w:tab/>
        <w:t>troškovi povezani s potvrdama o financijskim izvještajima i izvješćima o operativnoj provjeri ako odgovorni dužnosnik za ovjeravanje zahtijeva te potvrde ili izvješća;</w:t>
      </w:r>
    </w:p>
    <w:p w:rsidR="00C8147F" w:rsidRPr="00C8147F" w:rsidRDefault="00C8147F" w:rsidP="00C8147F">
      <w:pPr>
        <w:ind w:left="850" w:hanging="850"/>
        <w:rPr>
          <w:noProof/>
        </w:rPr>
      </w:pPr>
      <w:r w:rsidRPr="00E37D32">
        <w:rPr>
          <w:noProof/>
        </w:rPr>
        <w:tab/>
        <w:t>(c)</w:t>
      </w:r>
      <w:r w:rsidRPr="00E37D32">
        <w:rPr>
          <w:noProof/>
        </w:rPr>
        <w:tab/>
        <w:t>PDV ako se na temelju primjenjiv</w:t>
      </w:r>
      <w:r w:rsidRPr="00C8147F">
        <w:rPr>
          <w:noProof/>
          <w:u w:val="double"/>
        </w:rPr>
        <w:t>ih nacionalnih propisa</w:t>
      </w:r>
      <w:r w:rsidRPr="00C8147F">
        <w:rPr>
          <w:dstrike/>
          <w:noProof/>
          <w:u w:val="double"/>
        </w:rPr>
        <w:t>og nacionalnog zakonodavstva</w:t>
      </w:r>
      <w:r w:rsidRPr="00E37D32">
        <w:rPr>
          <w:noProof/>
        </w:rPr>
        <w:t xml:space="preserve"> o PDV-u ne može osigurati njegov povrat i ako ga plaća korisnik koji </w:t>
      </w:r>
      <w:r w:rsidRPr="00C8147F">
        <w:rPr>
          <w:noProof/>
          <w:u w:val="double"/>
        </w:rPr>
        <w:t>nije osoba koja se ne smatra poreznim obveznikom</w:t>
      </w:r>
      <w:r w:rsidRPr="00C8147F">
        <w:rPr>
          <w:dstrike/>
          <w:noProof/>
          <w:u w:val="double"/>
        </w:rPr>
        <w:t>nije neoporeziva osoba</w:t>
      </w:r>
      <w:r w:rsidRPr="00E37D32">
        <w:rPr>
          <w:noProof/>
        </w:rPr>
        <w:t xml:space="preserve"> u smislu članka 13. stavka 1. prvog podstavka Direktive Vijeća 2006/112/EZ</w:t>
      </w:r>
      <w:r w:rsidRPr="00872F89">
        <w:rPr>
          <w:rStyle w:val="FootnoteReference"/>
          <w:noProof/>
        </w:rPr>
        <w:footnoteReference w:id="91"/>
      </w:r>
      <w:r w:rsidRPr="00E37D32">
        <w:rPr>
          <w:noProof/>
        </w:rPr>
        <w:t>;</w:t>
      </w:r>
    </w:p>
    <w:p w:rsidR="00C8147F" w:rsidRPr="00C8147F" w:rsidRDefault="00C8147F" w:rsidP="00C8147F">
      <w:pPr>
        <w:ind w:left="850" w:hanging="850"/>
        <w:rPr>
          <w:noProof/>
        </w:rPr>
      </w:pPr>
      <w:r w:rsidRPr="00E37D32">
        <w:rPr>
          <w:noProof/>
        </w:rPr>
        <w:tab/>
      </w:r>
      <w:r w:rsidRPr="00E37D32">
        <w:rPr>
          <w:noProof/>
          <w:lang w:val="es-ES"/>
        </w:rPr>
        <w:t>(d)</w:t>
      </w:r>
      <w:r w:rsidRPr="00E37D32">
        <w:rPr>
          <w:noProof/>
          <w:lang w:val="es-ES"/>
        </w:rPr>
        <w:tab/>
        <w:t>troškovi amortizacije, pod uvjetom da su stvarno nastali za korisnika;</w:t>
      </w:r>
    </w:p>
    <w:p w:rsidR="00C8147F" w:rsidRPr="00C8147F" w:rsidRDefault="00C8147F" w:rsidP="00C8147F">
      <w:pPr>
        <w:ind w:left="850" w:hanging="850"/>
        <w:rPr>
          <w:noProof/>
        </w:rPr>
      </w:pPr>
      <w:r w:rsidRPr="00E37D32">
        <w:rPr>
          <w:noProof/>
          <w:lang w:val="es-ES"/>
        </w:rPr>
        <w:tab/>
        <w:t>(e)</w:t>
      </w:r>
      <w:r w:rsidRPr="00E37D32">
        <w:rPr>
          <w:noProof/>
          <w:lang w:val="es-ES"/>
        </w:rPr>
        <w:tab/>
        <w:t>troškovi plaća osoblja nacionalnih uprava u mjeri u kojoj su povezani s troškovima aktivnosti koje relevantno tijelo javne vlasti ne bi obavljalo da dotični projekt nije pokrenut.</w:t>
      </w:r>
    </w:p>
    <w:p w:rsidR="00C8147F" w:rsidRPr="00C8147F" w:rsidRDefault="00C8147F" w:rsidP="00C8147F">
      <w:pPr>
        <w:rPr>
          <w:noProof/>
        </w:rPr>
      </w:pPr>
      <w:r w:rsidRPr="00E37D32">
        <w:rPr>
          <w:noProof/>
        </w:rPr>
        <w:t>Za potrebe drugog podstavka točke (c):</w:t>
      </w:r>
    </w:p>
    <w:p w:rsidR="00C8147F" w:rsidRPr="00C8147F" w:rsidRDefault="00C8147F" w:rsidP="00C8147F">
      <w:pPr>
        <w:ind w:left="850" w:hanging="850"/>
        <w:rPr>
          <w:noProof/>
        </w:rPr>
      </w:pPr>
      <w:r w:rsidRPr="00E37D32">
        <w:rPr>
          <w:noProof/>
        </w:rPr>
        <w:tab/>
        <w:t>(a)</w:t>
      </w:r>
      <w:r w:rsidRPr="00E37D32">
        <w:rPr>
          <w:noProof/>
        </w:rPr>
        <w:tab/>
        <w:t>smatra se da se povrat PDV-a ne može osigurati ako se prema nacionalnom pravu PDV može pripisati bilo kojoj od sljedećih aktivnosti:</w:t>
      </w:r>
    </w:p>
    <w:p w:rsidR="00C8147F" w:rsidRPr="00C8147F" w:rsidRDefault="00C8147F" w:rsidP="00C8147F">
      <w:pPr>
        <w:ind w:left="1417" w:hanging="567"/>
        <w:rPr>
          <w:noProof/>
        </w:rPr>
      </w:pPr>
      <w:r w:rsidRPr="00E37D32">
        <w:rPr>
          <w:noProof/>
        </w:rPr>
        <w:tab/>
        <w:t>i.</w:t>
      </w:r>
      <w:r w:rsidRPr="00E37D32">
        <w:rPr>
          <w:noProof/>
        </w:rPr>
        <w:tab/>
        <w:t>izuzetim aktivnostima bez prava na odbitak;</w:t>
      </w:r>
    </w:p>
    <w:p w:rsidR="00C8147F" w:rsidRPr="00C8147F" w:rsidRDefault="00C8147F" w:rsidP="00C8147F">
      <w:pPr>
        <w:ind w:left="1417" w:hanging="567"/>
        <w:rPr>
          <w:noProof/>
        </w:rPr>
      </w:pPr>
      <w:r w:rsidRPr="00E37D32">
        <w:rPr>
          <w:noProof/>
        </w:rPr>
        <w:tab/>
      </w:r>
      <w:r w:rsidRPr="00E37D32">
        <w:rPr>
          <w:noProof/>
          <w:lang w:val="es-ES"/>
        </w:rPr>
        <w:t>ii.</w:t>
      </w:r>
      <w:r w:rsidRPr="00E37D32">
        <w:rPr>
          <w:noProof/>
          <w:lang w:val="es-ES"/>
        </w:rPr>
        <w:tab/>
        <w:t>aktivnostima koje su izvan područja primjene PDV-a;</w:t>
      </w:r>
    </w:p>
    <w:p w:rsidR="00C8147F" w:rsidRPr="00C8147F" w:rsidRDefault="00C8147F" w:rsidP="00C8147F">
      <w:pPr>
        <w:ind w:left="1417" w:hanging="567"/>
        <w:rPr>
          <w:noProof/>
        </w:rPr>
      </w:pPr>
      <w:r w:rsidRPr="00E37D32">
        <w:rPr>
          <w:noProof/>
          <w:lang w:val="es-ES"/>
        </w:rPr>
        <w:tab/>
        <w:t>iii.</w:t>
      </w:r>
      <w:r w:rsidRPr="00E37D32">
        <w:rPr>
          <w:noProof/>
          <w:lang w:val="es-ES"/>
        </w:rPr>
        <w:tab/>
        <w:t>aktivnostima iz podtočk</w:t>
      </w:r>
      <w:r w:rsidRPr="00C8147F">
        <w:rPr>
          <w:noProof/>
          <w:u w:val="double"/>
        </w:rPr>
        <w:t>e</w:t>
      </w:r>
      <w:r w:rsidRPr="00C8147F">
        <w:rPr>
          <w:dstrike/>
          <w:noProof/>
          <w:u w:val="double"/>
        </w:rPr>
        <w:t>aka</w:t>
      </w:r>
      <w:r w:rsidRPr="00E37D32">
        <w:rPr>
          <w:noProof/>
          <w:lang w:val="es-ES"/>
        </w:rPr>
        <w:t xml:space="preserve"> i. ili ii. za koje se PDV ne može odbiti već se osigurava povrat njegova iznosa s pomoću posebnih mehanizama za povrat ili fondova za kompenzaciju koji nisu predviđeni Direktivom 2006/112/EZ, čak i ako je taj mehanizam ili fond uspostavljen nacionalnim </w:t>
      </w:r>
      <w:r w:rsidRPr="00C8147F">
        <w:rPr>
          <w:noProof/>
          <w:u w:val="double"/>
        </w:rPr>
        <w:t>propisima</w:t>
      </w:r>
      <w:r w:rsidRPr="00C8147F">
        <w:rPr>
          <w:dstrike/>
          <w:noProof/>
          <w:u w:val="double"/>
        </w:rPr>
        <w:t>zakonodavstvom</w:t>
      </w:r>
      <w:r w:rsidRPr="00E37D32">
        <w:rPr>
          <w:noProof/>
          <w:lang w:val="es-ES"/>
        </w:rPr>
        <w:t xml:space="preserve"> o PDV-u;</w:t>
      </w:r>
    </w:p>
    <w:p w:rsidR="00C8147F" w:rsidRPr="00C8147F" w:rsidRDefault="00C8147F" w:rsidP="00C8147F">
      <w:pPr>
        <w:ind w:left="850" w:hanging="850"/>
        <w:rPr>
          <w:noProof/>
        </w:rPr>
      </w:pPr>
      <w:r w:rsidRPr="00E37D32">
        <w:rPr>
          <w:noProof/>
          <w:lang w:val="es-ES"/>
        </w:rPr>
        <w:tab/>
        <w:t>(b)</w:t>
      </w:r>
      <w:r w:rsidRPr="00E37D32">
        <w:rPr>
          <w:noProof/>
          <w:lang w:val="es-ES"/>
        </w:rPr>
        <w:tab/>
        <w:t xml:space="preserve">za PDV povezan s aktivnostima navedenima u članku 13. stavku 2. Direktive 2006/112/EZ smatra se da ga je platio korisnik koji </w:t>
      </w:r>
      <w:r w:rsidRPr="00C8147F">
        <w:rPr>
          <w:noProof/>
          <w:u w:val="double"/>
        </w:rPr>
        <w:t>nije osoba koja se ne smatra poreznim obveznikom</w:t>
      </w:r>
      <w:r w:rsidRPr="00E37D32">
        <w:rPr>
          <w:noProof/>
          <w:lang w:val="es-ES"/>
        </w:rPr>
        <w:t xml:space="preserve"> </w:t>
      </w:r>
      <w:r w:rsidRPr="00C8147F">
        <w:rPr>
          <w:dstrike/>
          <w:noProof/>
          <w:u w:val="double"/>
        </w:rPr>
        <w:t xml:space="preserve"> nije neoporeziva osoba</w:t>
      </w:r>
      <w:r w:rsidRPr="00E37D32">
        <w:rPr>
          <w:noProof/>
          <w:lang w:val="es-ES"/>
        </w:rPr>
        <w:t xml:space="preserve"> u smislu članka 13. stavka 1. prvog podstavka te direktive, neovisno o tome smatra li dotična država članica te aktivnosti aktivnostima kojima se bave javnopravna tijela u svojstvu tijela javne vlasti.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191.</w:t>
      </w:r>
      <w:r w:rsidRPr="00C8147F">
        <w:rPr>
          <w:i/>
          <w:dstrike/>
          <w:noProof/>
          <w:u w:val="double"/>
        </w:rPr>
        <w:t>187.</w:t>
      </w:r>
    </w:p>
    <w:p w:rsidR="00C8147F" w:rsidRPr="00C8147F" w:rsidRDefault="00C8147F" w:rsidP="00C8147F">
      <w:pPr>
        <w:jc w:val="center"/>
        <w:rPr>
          <w:b/>
          <w:bCs/>
          <w:noProof/>
        </w:rPr>
      </w:pPr>
      <w:r w:rsidRPr="00E37D32">
        <w:rPr>
          <w:b/>
          <w:noProof/>
        </w:rPr>
        <w:t>Povezani subjekti i jedini korisnik</w:t>
      </w:r>
    </w:p>
    <w:p w:rsidR="00C8147F" w:rsidRPr="00C8147F" w:rsidRDefault="00C8147F" w:rsidP="00C8147F">
      <w:pPr>
        <w:rPr>
          <w:noProof/>
        </w:rPr>
      </w:pPr>
      <w:r w:rsidRPr="00E37D32">
        <w:rPr>
          <w:noProof/>
        </w:rPr>
        <w:t>1.</w:t>
      </w:r>
      <w:r w:rsidRPr="00E37D32">
        <w:rPr>
          <w:noProof/>
        </w:rPr>
        <w:tab/>
        <w:t>Za potrebe ove glave sljedeći se subjekti smatraju subjektima povezanima s korisnikom:</w:t>
      </w:r>
    </w:p>
    <w:p w:rsidR="00C8147F" w:rsidRPr="00C8147F" w:rsidRDefault="00C8147F" w:rsidP="00C8147F">
      <w:pPr>
        <w:ind w:left="850" w:hanging="850"/>
        <w:rPr>
          <w:noProof/>
        </w:rPr>
      </w:pPr>
      <w:r w:rsidRPr="00E37D32">
        <w:rPr>
          <w:noProof/>
        </w:rPr>
        <w:tab/>
        <w:t>(a)</w:t>
      </w:r>
      <w:r w:rsidRPr="00E37D32">
        <w:rPr>
          <w:noProof/>
        </w:rPr>
        <w:tab/>
        <w:t>subjekti koji čine jedinog korisnika u skladu sa stavkom 2.;</w:t>
      </w:r>
    </w:p>
    <w:p w:rsidR="00C8147F" w:rsidRPr="00C8147F" w:rsidRDefault="00C8147F" w:rsidP="00C8147F">
      <w:pPr>
        <w:ind w:left="850" w:hanging="850"/>
        <w:rPr>
          <w:noProof/>
        </w:rPr>
      </w:pPr>
      <w:r w:rsidRPr="00E37D32">
        <w:rPr>
          <w:noProof/>
        </w:rPr>
        <w:tab/>
        <w:t>(b)</w:t>
      </w:r>
      <w:r w:rsidRPr="00E37D32">
        <w:rPr>
          <w:noProof/>
        </w:rPr>
        <w:tab/>
        <w:t xml:space="preserve">subjekti koji zadovoljavaju kriterije prihvatljivosti i na koje se ne odnosi ni jedna od situacija iz članka </w:t>
      </w:r>
      <w:r w:rsidRPr="00C8147F">
        <w:rPr>
          <w:noProof/>
          <w:u w:val="double"/>
        </w:rPr>
        <w:t>139.</w:t>
      </w:r>
      <w:r w:rsidRPr="00C8147F">
        <w:rPr>
          <w:dstrike/>
          <w:noProof/>
          <w:u w:val="double"/>
        </w:rPr>
        <w:t>136.</w:t>
      </w:r>
      <w:r w:rsidRPr="00E37D32">
        <w:rPr>
          <w:noProof/>
        </w:rPr>
        <w:t xml:space="preserve"> stavka 1. i članka </w:t>
      </w:r>
      <w:r w:rsidRPr="00C8147F">
        <w:rPr>
          <w:noProof/>
          <w:u w:val="double"/>
        </w:rPr>
        <w:t>144.</w:t>
      </w:r>
      <w:r w:rsidRPr="00C8147F">
        <w:rPr>
          <w:dstrike/>
          <w:noProof/>
          <w:u w:val="double"/>
        </w:rPr>
        <w:t>141.</w:t>
      </w:r>
      <w:r w:rsidRPr="00E37D32">
        <w:rPr>
          <w:noProof/>
        </w:rPr>
        <w:t xml:space="preserve"> stavka 1. te koji su povezani s korisnikom, osobito pravno ili sudjelovanjem u kapitalu, pri čemu njihova veza nije ograničena na djelovanje niti je uspostavljena isključivo za potrebe njegove provedbe.</w:t>
      </w:r>
    </w:p>
    <w:p w:rsidR="00C8147F" w:rsidRPr="00C8147F" w:rsidRDefault="00C8147F" w:rsidP="00C8147F">
      <w:pPr>
        <w:rPr>
          <w:noProof/>
        </w:rPr>
      </w:pPr>
      <w:r w:rsidRPr="00E37D32">
        <w:rPr>
          <w:noProof/>
          <w:lang w:val="es-ES"/>
        </w:rPr>
        <w:t>Odjeljak 2. poglavlja 2. glave V. primjenjuje se i na povezane subjekte.</w:t>
      </w:r>
    </w:p>
    <w:p w:rsidR="00C8147F" w:rsidRPr="00C8147F" w:rsidRDefault="00C8147F" w:rsidP="00C8147F">
      <w:pPr>
        <w:rPr>
          <w:noProof/>
        </w:rPr>
      </w:pPr>
      <w:r w:rsidRPr="00E37D32">
        <w:rPr>
          <w:noProof/>
        </w:rPr>
        <w:t>2.</w:t>
      </w:r>
      <w:r w:rsidRPr="00E37D32">
        <w:rPr>
          <w:noProof/>
        </w:rPr>
        <w:tab/>
        <w:t>Ako više subjekata zadovoljava kriterije za dodjelu bespovratnih sredstava i zajedno čini jedan subjekt, taj se subjekt može smatrati jedinim korisnikom, uključujući ako je subjekt osnovan upravo za potrebe provedbe djelovanja koje treba financirati bespovratnim sredstvima.</w:t>
      </w:r>
    </w:p>
    <w:p w:rsidR="00C8147F" w:rsidRPr="00C8147F" w:rsidRDefault="00C8147F" w:rsidP="00C8147F">
      <w:pPr>
        <w:rPr>
          <w:noProof/>
        </w:rPr>
      </w:pPr>
      <w:r w:rsidRPr="00E37D32">
        <w:rPr>
          <w:noProof/>
        </w:rPr>
        <w:t>3.</w:t>
      </w:r>
      <w:r w:rsidRPr="00E37D32">
        <w:rPr>
          <w:noProof/>
        </w:rPr>
        <w:tab/>
        <w:t>Osim ako je drukčije navedeno u pozivu za podnošenje prijedlogâ, subjekti koji su povezani s korisnikom mogu sudjelovati u provedbi djelovanja, pod uvjetom da su ispunjena oba sljedeća uvjeta: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dotični subjekti navedeni su u sporazumu o dodjeli bespovratnih sredstava;</w:t>
      </w:r>
    </w:p>
    <w:p w:rsidR="00C8147F" w:rsidRPr="00C8147F" w:rsidRDefault="00C8147F" w:rsidP="00C8147F">
      <w:pPr>
        <w:ind w:left="850" w:hanging="850"/>
        <w:rPr>
          <w:noProof/>
        </w:rPr>
      </w:pPr>
      <w:r w:rsidRPr="00E37D32">
        <w:rPr>
          <w:noProof/>
          <w:lang w:val="es-ES"/>
        </w:rPr>
        <w:tab/>
        <w:t>(b)</w:t>
      </w:r>
      <w:r w:rsidRPr="00E37D32">
        <w:rPr>
          <w:noProof/>
          <w:lang w:val="es-ES"/>
        </w:rPr>
        <w:tab/>
        <w:t>dotični subjekti poštuju pravila koja se primjenjuju na korisnika u okviru sporazuma o dodjeli bespovratnih sredstava s obzirom na:</w:t>
      </w:r>
    </w:p>
    <w:p w:rsidR="00C8147F" w:rsidRPr="00C8147F" w:rsidRDefault="00C8147F" w:rsidP="00C8147F">
      <w:pPr>
        <w:ind w:left="1417" w:hanging="567"/>
        <w:rPr>
          <w:noProof/>
        </w:rPr>
      </w:pPr>
      <w:r w:rsidRPr="00E37D32">
        <w:rPr>
          <w:noProof/>
          <w:lang w:val="es-ES"/>
        </w:rPr>
        <w:tab/>
        <w:t>i.</w:t>
      </w:r>
      <w:r w:rsidRPr="00E37D32">
        <w:rPr>
          <w:noProof/>
          <w:lang w:val="es-ES"/>
        </w:rPr>
        <w:tab/>
        <w:t>prihvatljivost troškova ili uvjeta na temelju kojih se pokreće plaćanje;</w:t>
      </w:r>
    </w:p>
    <w:p w:rsidR="00C8147F" w:rsidRPr="00C8147F" w:rsidRDefault="00C8147F" w:rsidP="00C8147F">
      <w:pPr>
        <w:ind w:left="1417" w:hanging="567"/>
        <w:rPr>
          <w:noProof/>
        </w:rPr>
      </w:pPr>
      <w:r w:rsidRPr="00E37D32">
        <w:rPr>
          <w:noProof/>
          <w:lang w:val="es-ES"/>
        </w:rPr>
        <w:tab/>
        <w:t>ii.</w:t>
      </w:r>
      <w:r w:rsidRPr="00E37D32">
        <w:rPr>
          <w:noProof/>
          <w:lang w:val="es-ES"/>
        </w:rPr>
        <w:tab/>
        <w:t>prava Komisije, OLAF-a i Revizorskog suda na provođenje provjera i revizija.</w:t>
      </w:r>
    </w:p>
    <w:p w:rsidR="00C8147F" w:rsidRPr="00C8147F" w:rsidRDefault="00C8147F" w:rsidP="00C8147F">
      <w:pPr>
        <w:rPr>
          <w:noProof/>
        </w:rPr>
      </w:pPr>
      <w:r w:rsidRPr="00E37D32">
        <w:rPr>
          <w:noProof/>
        </w:rPr>
        <w:t>Troškovi koji su nastali za takve subjekte mogu se prihvatiti kao prihvatljivi troškovi koji su stvarno nastali ili se mogu pokriti jednokratnim iznosima, jediničnim troškovima i financiranjem uz primjenu paušalne stope.</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Načela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192.</w:t>
      </w:r>
      <w:r w:rsidRPr="00C8147F">
        <w:rPr>
          <w:i/>
          <w:dstrike/>
          <w:noProof/>
          <w:u w:val="double"/>
        </w:rPr>
        <w:t>188.</w:t>
      </w:r>
    </w:p>
    <w:p w:rsidR="00C8147F" w:rsidRPr="00C8147F" w:rsidRDefault="00C8147F" w:rsidP="00C8147F">
      <w:pPr>
        <w:jc w:val="center"/>
        <w:rPr>
          <w:b/>
          <w:bCs/>
          <w:noProof/>
        </w:rPr>
      </w:pPr>
      <w:r w:rsidRPr="00E37D32">
        <w:rPr>
          <w:b/>
          <w:noProof/>
        </w:rPr>
        <w:t>Opća načela koja se primjenjuju na bespovratna sredstva</w:t>
      </w:r>
    </w:p>
    <w:p w:rsidR="00C8147F" w:rsidRPr="00C8147F" w:rsidRDefault="00C8147F" w:rsidP="00C8147F">
      <w:pPr>
        <w:rPr>
          <w:noProof/>
        </w:rPr>
      </w:pPr>
      <w:r w:rsidRPr="00E37D32">
        <w:rPr>
          <w:noProof/>
        </w:rPr>
        <w:t>Na bespovratna sredstva primjenjuju se sljedeća načela: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jednakog tretmana;</w:t>
      </w:r>
    </w:p>
    <w:p w:rsidR="00C8147F" w:rsidRPr="00C8147F" w:rsidRDefault="00C8147F" w:rsidP="00C8147F">
      <w:pPr>
        <w:ind w:left="850" w:hanging="850"/>
        <w:rPr>
          <w:noProof/>
        </w:rPr>
      </w:pPr>
      <w:r w:rsidRPr="00E37D32">
        <w:rPr>
          <w:noProof/>
          <w:lang w:val="es-ES"/>
        </w:rPr>
        <w:tab/>
        <w:t>(b)</w:t>
      </w:r>
      <w:r w:rsidRPr="00E37D32">
        <w:rPr>
          <w:noProof/>
          <w:lang w:val="es-ES"/>
        </w:rPr>
        <w:tab/>
        <w:t>transparentnosti;</w:t>
      </w:r>
    </w:p>
    <w:p w:rsidR="00C8147F" w:rsidRPr="00C8147F" w:rsidRDefault="00C8147F" w:rsidP="00C8147F">
      <w:pPr>
        <w:ind w:left="850" w:hanging="850"/>
        <w:rPr>
          <w:noProof/>
        </w:rPr>
      </w:pPr>
      <w:r w:rsidRPr="00E37D32">
        <w:rPr>
          <w:noProof/>
          <w:lang w:val="es-ES"/>
        </w:rPr>
        <w:tab/>
        <w:t>(c)</w:t>
      </w:r>
      <w:r w:rsidRPr="00E37D32">
        <w:rPr>
          <w:noProof/>
          <w:lang w:val="es-ES"/>
        </w:rPr>
        <w:tab/>
        <w:t>sufinanciranja;</w:t>
      </w:r>
    </w:p>
    <w:p w:rsidR="00C8147F" w:rsidRPr="00C8147F" w:rsidRDefault="00C8147F" w:rsidP="00C8147F">
      <w:pPr>
        <w:ind w:left="850" w:hanging="850"/>
        <w:rPr>
          <w:noProof/>
        </w:rPr>
      </w:pPr>
      <w:r w:rsidRPr="00E37D32">
        <w:rPr>
          <w:noProof/>
          <w:lang w:val="es-ES"/>
        </w:rPr>
        <w:tab/>
        <w:t>(d)</w:t>
      </w:r>
      <w:r w:rsidRPr="00E37D32">
        <w:rPr>
          <w:noProof/>
          <w:lang w:val="es-ES"/>
        </w:rPr>
        <w:tab/>
        <w:t>nekumulativnosti i izbjegavanja dvostrukog financiranja;</w:t>
      </w:r>
    </w:p>
    <w:p w:rsidR="00C8147F" w:rsidRPr="00C8147F" w:rsidRDefault="00C8147F" w:rsidP="00C8147F">
      <w:pPr>
        <w:ind w:left="850" w:hanging="850"/>
        <w:rPr>
          <w:noProof/>
        </w:rPr>
      </w:pPr>
      <w:r w:rsidRPr="00E37D32">
        <w:rPr>
          <w:noProof/>
          <w:lang w:val="es-ES"/>
        </w:rPr>
        <w:tab/>
        <w:t>(e)</w:t>
      </w:r>
      <w:r w:rsidRPr="00E37D32">
        <w:rPr>
          <w:noProof/>
          <w:lang w:val="es-ES"/>
        </w:rPr>
        <w:tab/>
        <w:t>neretroaktivnosti;</w:t>
      </w:r>
    </w:p>
    <w:p w:rsidR="00C8147F" w:rsidRPr="00C8147F" w:rsidRDefault="00C8147F" w:rsidP="00C8147F">
      <w:pPr>
        <w:ind w:left="850" w:hanging="850"/>
        <w:rPr>
          <w:noProof/>
        </w:rPr>
      </w:pPr>
      <w:r w:rsidRPr="00E37D32">
        <w:rPr>
          <w:noProof/>
          <w:lang w:val="es-ES"/>
        </w:rPr>
        <w:tab/>
        <w:t>(f)</w:t>
      </w:r>
      <w:r w:rsidRPr="00E37D32">
        <w:rPr>
          <w:noProof/>
          <w:lang w:val="es-ES"/>
        </w:rPr>
        <w:tab/>
        <w:t>zabrane ostvarivanja dobiti.</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193.</w:t>
      </w:r>
      <w:r w:rsidRPr="00C8147F">
        <w:rPr>
          <w:i/>
          <w:dstrike/>
          <w:noProof/>
          <w:u w:val="double"/>
        </w:rPr>
        <w:t>189.</w:t>
      </w:r>
    </w:p>
    <w:p w:rsidR="00C8147F" w:rsidRPr="00C8147F" w:rsidRDefault="00C8147F" w:rsidP="00C8147F">
      <w:pPr>
        <w:jc w:val="center"/>
        <w:rPr>
          <w:b/>
          <w:bCs/>
          <w:noProof/>
        </w:rPr>
      </w:pPr>
      <w:r w:rsidRPr="00E37D32">
        <w:rPr>
          <w:b/>
          <w:noProof/>
          <w:lang w:val="es-ES"/>
        </w:rPr>
        <w:t>Transparentnost</w:t>
      </w:r>
    </w:p>
    <w:p w:rsidR="00C8147F" w:rsidRPr="00C8147F" w:rsidRDefault="00C8147F" w:rsidP="00C8147F">
      <w:pPr>
        <w:rPr>
          <w:noProof/>
        </w:rPr>
      </w:pPr>
      <w:r w:rsidRPr="00E37D32">
        <w:rPr>
          <w:noProof/>
          <w:lang w:val="es-ES"/>
        </w:rPr>
        <w:t>1.</w:t>
      </w:r>
      <w:r w:rsidRPr="00E37D32">
        <w:rPr>
          <w:noProof/>
          <w:lang w:val="es-ES"/>
        </w:rPr>
        <w:tab/>
        <w:t xml:space="preserve">Bespovratna sredstva dodjeljuju se slijedom objave pozivâ za podnošenje prijedlogâ, izuzev slučajeva iz članka </w:t>
      </w:r>
      <w:r w:rsidRPr="00C8147F">
        <w:rPr>
          <w:noProof/>
          <w:u w:val="double"/>
        </w:rPr>
        <w:t>199</w:t>
      </w:r>
      <w:r w:rsidRPr="00C8147F">
        <w:rPr>
          <w:dstrike/>
          <w:noProof/>
          <w:u w:val="double"/>
        </w:rPr>
        <w:t>195</w:t>
      </w:r>
      <w:r w:rsidRPr="00E37D32">
        <w:rPr>
          <w:noProof/>
          <w:lang w:val="es-ES"/>
        </w:rPr>
        <w:t>.</w:t>
      </w:r>
    </w:p>
    <w:p w:rsidR="00C8147F" w:rsidRPr="00C8147F" w:rsidRDefault="00C8147F" w:rsidP="00C8147F">
      <w:pPr>
        <w:rPr>
          <w:noProof/>
        </w:rPr>
      </w:pPr>
      <w:r w:rsidRPr="00E37D32">
        <w:rPr>
          <w:noProof/>
        </w:rPr>
        <w:t>2.</w:t>
      </w:r>
      <w:r w:rsidRPr="00E37D32">
        <w:rPr>
          <w:noProof/>
        </w:rPr>
        <w:tab/>
        <w:t>Sva bespovratna sredstva dodijeljena tijekom određene financijske godine objavljuju se u skladu s člankom 38. stavcima od 1. do 4.</w:t>
      </w:r>
    </w:p>
    <w:p w:rsidR="00C8147F" w:rsidRPr="00C8147F" w:rsidRDefault="00C8147F" w:rsidP="00C8147F">
      <w:pPr>
        <w:rPr>
          <w:noProof/>
        </w:rPr>
      </w:pPr>
      <w:r w:rsidRPr="00E37D32">
        <w:rPr>
          <w:noProof/>
        </w:rPr>
        <w:t>3.</w:t>
      </w:r>
      <w:r w:rsidRPr="00E37D32">
        <w:rPr>
          <w:noProof/>
        </w:rPr>
        <w:tab/>
        <w:t>Slijedom objave iz stavaka 1. i 2., kada Europski parlament i Vijeće to zatraže, Komisija im prosljeđuje izvješće koje sadržava sljedeće informacije:</w:t>
      </w:r>
    </w:p>
    <w:p w:rsidR="00C8147F" w:rsidRPr="00C8147F" w:rsidRDefault="00C8147F" w:rsidP="00C8147F">
      <w:pPr>
        <w:ind w:left="850" w:hanging="850"/>
        <w:rPr>
          <w:noProof/>
        </w:rPr>
      </w:pPr>
      <w:r w:rsidRPr="00E37D32">
        <w:rPr>
          <w:noProof/>
        </w:rPr>
        <w:tab/>
        <w:t>(a)</w:t>
      </w:r>
      <w:r w:rsidRPr="00E37D32">
        <w:rPr>
          <w:noProof/>
        </w:rPr>
        <w:tab/>
        <w:t>broj podnositeljâ zahtjeva u prethodnoj financijskoj godini;</w:t>
      </w:r>
    </w:p>
    <w:p w:rsidR="00C8147F" w:rsidRPr="00C8147F" w:rsidRDefault="00C8147F" w:rsidP="00C8147F">
      <w:pPr>
        <w:ind w:left="850" w:hanging="850"/>
        <w:rPr>
          <w:noProof/>
        </w:rPr>
      </w:pPr>
      <w:r w:rsidRPr="00E37D32">
        <w:rPr>
          <w:noProof/>
        </w:rPr>
        <w:tab/>
        <w:t>(b)</w:t>
      </w:r>
      <w:r w:rsidRPr="00E37D32">
        <w:rPr>
          <w:noProof/>
        </w:rPr>
        <w:tab/>
        <w:t>broj i postotak uspješnih zahtjeva po pojedinom pozivu za podnošenje prijedlogâ;</w:t>
      </w:r>
    </w:p>
    <w:p w:rsidR="00C8147F" w:rsidRPr="00C8147F" w:rsidRDefault="00C8147F" w:rsidP="00C8147F">
      <w:pPr>
        <w:ind w:left="850" w:hanging="850"/>
        <w:rPr>
          <w:noProof/>
        </w:rPr>
      </w:pPr>
      <w:r w:rsidRPr="00E37D32">
        <w:rPr>
          <w:noProof/>
        </w:rPr>
        <w:tab/>
        <w:t>(c)</w:t>
      </w:r>
      <w:r w:rsidRPr="00E37D32">
        <w:rPr>
          <w:noProof/>
        </w:rPr>
        <w:tab/>
        <w:t>prosječno trajanje postupka od dana zatvaranja poziva za podnošenje prijedlogâ do dodjele bespovratnih sredstava;</w:t>
      </w:r>
    </w:p>
    <w:p w:rsidR="00C8147F" w:rsidRPr="00C8147F" w:rsidRDefault="00C8147F" w:rsidP="00C8147F">
      <w:pPr>
        <w:ind w:left="850" w:hanging="850"/>
        <w:rPr>
          <w:noProof/>
        </w:rPr>
      </w:pPr>
      <w:r w:rsidRPr="00E37D32">
        <w:rPr>
          <w:noProof/>
        </w:rPr>
        <w:tab/>
        <w:t>(d)</w:t>
      </w:r>
      <w:r w:rsidRPr="00E37D32">
        <w:rPr>
          <w:noProof/>
        </w:rPr>
        <w:tab/>
        <w:t xml:space="preserve">broj i iznos bespovratnih sredstava ako nije bilo </w:t>
      </w:r>
      <w:r w:rsidRPr="00E37D32">
        <w:rPr>
          <w:i/>
          <w:iCs/>
          <w:noProof/>
        </w:rPr>
        <w:t>ex post</w:t>
      </w:r>
      <w:r w:rsidRPr="00E37D32">
        <w:rPr>
          <w:noProof/>
        </w:rPr>
        <w:t xml:space="preserve"> objave u prethodnoj financijskoj godini u skladu s člankom 38. stavkom 4.;</w:t>
      </w:r>
    </w:p>
    <w:p w:rsidR="00C8147F" w:rsidRPr="00C8147F" w:rsidRDefault="00C8147F" w:rsidP="00C8147F">
      <w:pPr>
        <w:ind w:left="850" w:hanging="850"/>
        <w:rPr>
          <w:noProof/>
        </w:rPr>
      </w:pPr>
      <w:r w:rsidRPr="00E37D32">
        <w:rPr>
          <w:noProof/>
        </w:rPr>
        <w:tab/>
        <w:t>(e)</w:t>
      </w:r>
      <w:r w:rsidRPr="00E37D32">
        <w:rPr>
          <w:noProof/>
        </w:rPr>
        <w:tab/>
        <w:t xml:space="preserve">sva bespovratna sredstva dodijeljena financijskim institucijama, uključujući EIB ili EIF u skladu s člankom </w:t>
      </w:r>
      <w:r w:rsidRPr="00C8147F">
        <w:rPr>
          <w:noProof/>
          <w:u w:val="double"/>
        </w:rPr>
        <w:t>199.</w:t>
      </w:r>
      <w:r w:rsidRPr="00C8147F">
        <w:rPr>
          <w:dstrike/>
          <w:noProof/>
          <w:u w:val="double"/>
        </w:rPr>
        <w:t>195.</w:t>
      </w:r>
      <w:r w:rsidRPr="00E37D32">
        <w:rPr>
          <w:noProof/>
        </w:rPr>
        <w:t xml:space="preserve"> prvim </w:t>
      </w:r>
      <w:r w:rsidRPr="00C8147F">
        <w:rPr>
          <w:dstrike/>
          <w:noProof/>
          <w:u w:val="double"/>
        </w:rPr>
        <w:t>pod</w:t>
      </w:r>
      <w:r w:rsidRPr="00E37D32">
        <w:rPr>
          <w:noProof/>
        </w:rPr>
        <w:t>stavkom točkom (g).</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194.</w:t>
      </w:r>
      <w:r w:rsidRPr="00C8147F">
        <w:rPr>
          <w:i/>
          <w:dstrike/>
          <w:noProof/>
          <w:u w:val="double"/>
        </w:rPr>
        <w:t>190.</w:t>
      </w:r>
    </w:p>
    <w:p w:rsidR="00C8147F" w:rsidRPr="00C8147F" w:rsidRDefault="00C8147F" w:rsidP="00C8147F">
      <w:pPr>
        <w:jc w:val="center"/>
        <w:rPr>
          <w:b/>
          <w:bCs/>
          <w:noProof/>
        </w:rPr>
      </w:pPr>
      <w:r w:rsidRPr="00E37D32">
        <w:rPr>
          <w:b/>
          <w:noProof/>
        </w:rPr>
        <w:t>Sufinanciranje</w:t>
      </w:r>
    </w:p>
    <w:p w:rsidR="00C8147F" w:rsidRPr="00C8147F" w:rsidRDefault="00C8147F" w:rsidP="00C8147F">
      <w:pPr>
        <w:rPr>
          <w:noProof/>
        </w:rPr>
      </w:pPr>
      <w:r w:rsidRPr="00E37D32">
        <w:rPr>
          <w:noProof/>
        </w:rPr>
        <w:t>1.</w:t>
      </w:r>
      <w:r w:rsidRPr="00E37D32">
        <w:rPr>
          <w:noProof/>
        </w:rPr>
        <w:tab/>
        <w:t>Bespovratna sredstva uključuju sufinanciranje. Zbog toga se sredstva potrebna za provedbu djelovanja ili programa rada ne osiguravaju u cijelosti iz bespovratnih sredstava.</w:t>
      </w:r>
    </w:p>
    <w:p w:rsidR="00C8147F" w:rsidRPr="00C8147F" w:rsidRDefault="00C8147F" w:rsidP="00C8147F">
      <w:pPr>
        <w:rPr>
          <w:noProof/>
        </w:rPr>
      </w:pPr>
      <w:r w:rsidRPr="00E37D32">
        <w:rPr>
          <w:noProof/>
        </w:rPr>
        <w:t>Sufinanciranje može imati oblik vlastitih sredstava korisnika, dohotka ostvarenog djelovanjem ili programom rada ili financijskih doprinosa ili doprinosa u naravi od trećih strana.</w:t>
      </w:r>
    </w:p>
    <w:p w:rsidR="00C8147F" w:rsidRPr="00C8147F" w:rsidRDefault="00C8147F" w:rsidP="00C8147F">
      <w:pPr>
        <w:rPr>
          <w:noProof/>
        </w:rPr>
      </w:pPr>
      <w:r w:rsidRPr="00E37D32">
        <w:rPr>
          <w:noProof/>
        </w:rPr>
        <w:t>2.</w:t>
      </w:r>
      <w:r w:rsidRPr="00E37D32">
        <w:rPr>
          <w:noProof/>
        </w:rPr>
        <w:tab/>
        <w:t xml:space="preserve">Doprinosi u naravi od trećih strana u obliku volonterskog rada, koji se vrednuju u skladu s člankom </w:t>
      </w:r>
      <w:r w:rsidRPr="00C8147F">
        <w:rPr>
          <w:noProof/>
          <w:u w:val="double"/>
        </w:rPr>
        <w:t>185.</w:t>
      </w:r>
      <w:r w:rsidRPr="00C8147F">
        <w:rPr>
          <w:dstrike/>
          <w:noProof/>
          <w:u w:val="double"/>
        </w:rPr>
        <w:t>181.</w:t>
      </w:r>
      <w:r w:rsidRPr="00E37D32">
        <w:rPr>
          <w:noProof/>
        </w:rPr>
        <w:t xml:space="preserve"> stavkom 8., u procijenjenom se proračunu prikazuju kao prihvatljivi troškovi. Prikazuju se zasebno u odnosu na druge prihvatljive troškove. Rad volontera može sačinjavati do 50 %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ukupnog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sufinanciranja. Pri izračunu tog postotka doprinosi u naravi i ostalo sufinanciranje temelje se na procjenama koje je dostavio podnositelj zahtjeva.</w:t>
      </w:r>
    </w:p>
    <w:p w:rsidR="00C8147F" w:rsidRPr="00C8147F" w:rsidRDefault="00C8147F" w:rsidP="00C8147F">
      <w:pPr>
        <w:rPr>
          <w:noProof/>
        </w:rPr>
      </w:pPr>
      <w:r w:rsidRPr="00E37D32">
        <w:rPr>
          <w:noProof/>
        </w:rPr>
        <w:t>Drugi doprinosi u naravi od trećih strana u procijenjenom proračunu prikazuju se zasebno u odnosu na doprinose prihvatljivim troškovima. U procijenjenom proračunu navodi se njihova približna vrijednost koja nije podložna naknadnim promjenama.</w:t>
      </w:r>
    </w:p>
    <w:p w:rsidR="00C8147F" w:rsidRPr="00C8147F" w:rsidRDefault="00C8147F" w:rsidP="00C8147F">
      <w:pPr>
        <w:rPr>
          <w:noProof/>
        </w:rPr>
      </w:pPr>
      <w:r w:rsidRPr="00E37D32">
        <w:rPr>
          <w:noProof/>
        </w:rPr>
        <w:t>3.</w:t>
      </w:r>
      <w:r w:rsidRPr="00E37D32">
        <w:rPr>
          <w:noProof/>
        </w:rPr>
        <w:tab/>
        <w:t xml:space="preserve">Odstupajući od stavka 1., vanjska djelovanja mogu se u cijelosti financirati bespovratnim sredstvima ako je to od presudne važnosti za njihovo izvršenje. </w:t>
      </w:r>
      <w:r w:rsidRPr="00E37D32">
        <w:rPr>
          <w:noProof/>
          <w:lang w:val="es-ES"/>
        </w:rPr>
        <w:t>U takvom slučaju u odluci o dodjeli navode se razlozi.</w:t>
      </w:r>
    </w:p>
    <w:p w:rsidR="00C8147F" w:rsidRPr="00C8147F" w:rsidRDefault="00C8147F" w:rsidP="00C8147F">
      <w:pPr>
        <w:rPr>
          <w:noProof/>
        </w:rPr>
      </w:pPr>
      <w:r w:rsidRPr="00E37D32">
        <w:rPr>
          <w:noProof/>
        </w:rPr>
        <w:t>4.</w:t>
      </w:r>
      <w:r w:rsidRPr="00E37D32">
        <w:rPr>
          <w:noProof/>
        </w:rPr>
        <w:tab/>
        <w:t>Ovaj se članak ne primjenjuje na subvencionirane kamatne stope i subvencionirane naknade za jamstva.</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195.</w:t>
      </w:r>
      <w:r w:rsidRPr="00C8147F">
        <w:rPr>
          <w:i/>
          <w:dstrike/>
          <w:noProof/>
          <w:u w:val="double"/>
        </w:rPr>
        <w:t>191.</w:t>
      </w:r>
    </w:p>
    <w:p w:rsidR="00C8147F" w:rsidRPr="00C8147F" w:rsidRDefault="00C8147F" w:rsidP="00C8147F">
      <w:pPr>
        <w:jc w:val="center"/>
        <w:rPr>
          <w:b/>
          <w:bCs/>
          <w:noProof/>
        </w:rPr>
      </w:pPr>
      <w:r w:rsidRPr="00E37D32">
        <w:rPr>
          <w:b/>
          <w:noProof/>
          <w:lang w:val="es-ES"/>
        </w:rPr>
        <w:t>Načelo nekumulativnosti i zabrana dvostrukog financiranja</w:t>
      </w:r>
    </w:p>
    <w:p w:rsidR="00C8147F" w:rsidRPr="00C8147F" w:rsidRDefault="00C8147F" w:rsidP="00C8147F">
      <w:pPr>
        <w:rPr>
          <w:noProof/>
        </w:rPr>
      </w:pPr>
      <w:r w:rsidRPr="00E37D32">
        <w:rPr>
          <w:noProof/>
        </w:rPr>
        <w:t>1.</w:t>
      </w:r>
      <w:r w:rsidRPr="00E37D32">
        <w:rPr>
          <w:noProof/>
        </w:rPr>
        <w:tab/>
        <w:t>Pojedinom korisniku bespovratna sredstva iz proračuna mogu se dodijeliti samo jednom za svako djelovanje, osim ako je u relevantnim temeljnim aktima predviđeno drukčije.</w:t>
      </w:r>
    </w:p>
    <w:p w:rsidR="00C8147F" w:rsidRPr="00C8147F" w:rsidRDefault="00C8147F" w:rsidP="00C8147F">
      <w:pPr>
        <w:rPr>
          <w:noProof/>
        </w:rPr>
      </w:pPr>
      <w:r w:rsidRPr="00E37D32">
        <w:rPr>
          <w:noProof/>
        </w:rPr>
        <w:t>Pojedinom korisniku bespovratna sredstva za poslovanje iz proračuna mogu se dodijeliti samo jednom u određenoj financijskoj godini.</w:t>
      </w:r>
    </w:p>
    <w:p w:rsidR="00C8147F" w:rsidRPr="00C8147F" w:rsidRDefault="00C8147F" w:rsidP="00C8147F">
      <w:pPr>
        <w:rPr>
          <w:noProof/>
        </w:rPr>
      </w:pPr>
      <w:r w:rsidRPr="00E37D32">
        <w:rPr>
          <w:noProof/>
        </w:rPr>
        <w:t>Određeno djelovanje može zajednički financirati više odgovornih dužnosnika za ovjeravanje iz zasebnih proračunskih linija.</w:t>
      </w:r>
    </w:p>
    <w:p w:rsidR="00C8147F" w:rsidRPr="00C8147F" w:rsidRDefault="00C8147F" w:rsidP="00C8147F">
      <w:pPr>
        <w:rPr>
          <w:noProof/>
        </w:rPr>
      </w:pPr>
      <w:r w:rsidRPr="00E37D32">
        <w:rPr>
          <w:noProof/>
        </w:rPr>
        <w:t>2.</w:t>
      </w:r>
      <w:r w:rsidRPr="00E37D32">
        <w:rPr>
          <w:noProof/>
        </w:rPr>
        <w:tab/>
        <w:t>Podnositelj zahtjeva odmah obavješćuje dužnosnika za ovjeravanje o svim višestrukim zahtjevima i višestruko dodijeljenim bespovratnim sredstvima koji se odnose na isto djelovanje ili na isti program rada.</w:t>
      </w:r>
    </w:p>
    <w:p w:rsidR="00C8147F" w:rsidRPr="00C8147F" w:rsidRDefault="00C8147F" w:rsidP="00C8147F">
      <w:pPr>
        <w:rPr>
          <w:noProof/>
        </w:rPr>
      </w:pPr>
      <w:r w:rsidRPr="00E37D32">
        <w:rPr>
          <w:noProof/>
        </w:rPr>
        <w:t>3.</w:t>
      </w:r>
      <w:r w:rsidRPr="00E37D32">
        <w:rPr>
          <w:noProof/>
        </w:rPr>
        <w:tab/>
        <w:t>Isti troškovi ni u kakvim okolnostima ne smiju se dvaput financirati iz proračuna.</w:t>
      </w:r>
    </w:p>
    <w:p w:rsidR="00C8147F" w:rsidRPr="00C8147F" w:rsidRDefault="00C8147F" w:rsidP="00C8147F">
      <w:pPr>
        <w:rPr>
          <w:noProof/>
        </w:rPr>
      </w:pPr>
      <w:r w:rsidRPr="00E37D32">
        <w:rPr>
          <w:noProof/>
        </w:rPr>
        <w:t>4.</w:t>
      </w:r>
      <w:r w:rsidRPr="00E37D32">
        <w:rPr>
          <w:noProof/>
        </w:rPr>
        <w:tab/>
        <w:t>Stavci 1. i 2. ne primjenjuju se te, ako je to primjereno, Komisija može odlučiti ne provjeriti je li isti trošak financiran dvaput u odnosu na sljedeće vrste potpora:</w:t>
      </w:r>
    </w:p>
    <w:p w:rsidR="00C8147F" w:rsidRPr="00C8147F" w:rsidRDefault="00C8147F" w:rsidP="00C8147F">
      <w:pPr>
        <w:ind w:left="850" w:hanging="850"/>
        <w:rPr>
          <w:noProof/>
        </w:rPr>
      </w:pPr>
      <w:r w:rsidRPr="00E37D32">
        <w:rPr>
          <w:noProof/>
        </w:rPr>
        <w:tab/>
        <w:t>(a)</w:t>
      </w:r>
      <w:r w:rsidRPr="00E37D32">
        <w:rPr>
          <w:noProof/>
        </w:rPr>
        <w:tab/>
        <w:t>potporu za studij, istraživanje, osposobljavanje ili obrazovanje isplaćenu fizičkim osobama;</w:t>
      </w:r>
    </w:p>
    <w:p w:rsidR="00C8147F" w:rsidRPr="00C8147F" w:rsidRDefault="00C8147F" w:rsidP="00C8147F">
      <w:pPr>
        <w:ind w:left="850" w:hanging="850"/>
        <w:rPr>
          <w:noProof/>
        </w:rPr>
      </w:pPr>
      <w:r w:rsidRPr="00E37D32">
        <w:rPr>
          <w:noProof/>
        </w:rPr>
        <w:tab/>
        <w:t>(b)</w:t>
      </w:r>
      <w:r w:rsidRPr="00E37D32">
        <w:rPr>
          <w:noProof/>
        </w:rPr>
        <w:tab/>
        <w:t>izravnu potporu isplaćenu fizičkim osobama kojima je pomoć najpotrebnija, kao što su nezaposlene osobe i izbjeglice.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196.</w:t>
      </w:r>
      <w:r w:rsidRPr="00C8147F">
        <w:rPr>
          <w:i/>
          <w:dstrike/>
          <w:noProof/>
          <w:u w:val="double"/>
        </w:rPr>
        <w:t>192.</w:t>
      </w:r>
    </w:p>
    <w:p w:rsidR="00C8147F" w:rsidRPr="00C8147F" w:rsidRDefault="00C8147F" w:rsidP="00C8147F">
      <w:pPr>
        <w:jc w:val="center"/>
        <w:rPr>
          <w:b/>
          <w:bCs/>
          <w:noProof/>
        </w:rPr>
      </w:pPr>
      <w:r w:rsidRPr="00E37D32">
        <w:rPr>
          <w:b/>
          <w:noProof/>
        </w:rPr>
        <w:t>Načelo zabrane ostvarivanja dobiti</w:t>
      </w:r>
    </w:p>
    <w:p w:rsidR="00C8147F" w:rsidRPr="00C8147F" w:rsidRDefault="00C8147F" w:rsidP="00C8147F">
      <w:pPr>
        <w:rPr>
          <w:noProof/>
        </w:rPr>
      </w:pPr>
      <w:r w:rsidRPr="00E37D32">
        <w:rPr>
          <w:noProof/>
        </w:rPr>
        <w:t>1.</w:t>
      </w:r>
      <w:r w:rsidRPr="00E37D32">
        <w:rPr>
          <w:noProof/>
        </w:rPr>
        <w:tab/>
        <w:t>Bespovratna sredstva nemaju svrhu ni učinak ostvarivanja dobiti u okviru djelovanja ili programa rada korisnika („načelo zabrane ostvarivanja dobiti”).</w:t>
      </w:r>
    </w:p>
    <w:p w:rsidR="00C8147F" w:rsidRPr="00C8147F" w:rsidRDefault="00C8147F" w:rsidP="00C8147F">
      <w:pPr>
        <w:rPr>
          <w:noProof/>
        </w:rPr>
      </w:pPr>
      <w:r w:rsidRPr="00E37D32">
        <w:rPr>
          <w:noProof/>
        </w:rPr>
        <w:t>2.</w:t>
      </w:r>
      <w:r w:rsidRPr="00E37D32">
        <w:rPr>
          <w:noProof/>
        </w:rPr>
        <w:tab/>
        <w:t>Za potrebe stavka 1., dobit se utvrđuje kao višak primitaka, izračunan u trenutku plaćanja preostalog iznosa, u odnosu na prihvatljive troškove djelovanja ili programa rada, pri čemu se primitci ograničavaju na bespovratna sredstva Unije i prihode ostvarene s pomoću tog djelovanja ili programa rada.</w:t>
      </w:r>
    </w:p>
    <w:p w:rsidR="00C8147F" w:rsidRPr="00C8147F" w:rsidRDefault="00C8147F" w:rsidP="00C8147F">
      <w:pPr>
        <w:rPr>
          <w:noProof/>
        </w:rPr>
      </w:pPr>
      <w:r w:rsidRPr="00E37D32">
        <w:rPr>
          <w:noProof/>
        </w:rPr>
        <w:t>U slučaju bespovratnih sredstava za poslovanje, iznosi namijenjeni stvaranju pričuva ne uzimaju se u obzir za provjere poštovanja načela zabrane ostvarivanja dobiti.</w:t>
      </w:r>
    </w:p>
    <w:p w:rsidR="00C8147F" w:rsidRPr="00C8147F" w:rsidRDefault="00C8147F" w:rsidP="00C8147F">
      <w:pPr>
        <w:rPr>
          <w:noProof/>
        </w:rPr>
      </w:pPr>
      <w:r w:rsidRPr="00E37D32">
        <w:rPr>
          <w:noProof/>
          <w:lang w:val="fr-BE"/>
        </w:rPr>
        <w:t>3.</w:t>
      </w:r>
      <w:r w:rsidRPr="00E37D32">
        <w:rPr>
          <w:noProof/>
          <w:lang w:val="fr-BE"/>
        </w:rPr>
        <w:tab/>
        <w:t>Stavak 1. ne primjenjuje se na:</w:t>
      </w:r>
    </w:p>
    <w:p w:rsidR="00C8147F" w:rsidRPr="00C8147F" w:rsidRDefault="00C8147F" w:rsidP="00C8147F">
      <w:pPr>
        <w:ind w:left="850" w:hanging="850"/>
        <w:rPr>
          <w:noProof/>
        </w:rPr>
      </w:pPr>
      <w:r w:rsidRPr="00E37D32">
        <w:rPr>
          <w:noProof/>
          <w:lang w:val="fr-BE"/>
        </w:rPr>
        <w:tab/>
        <w:t>(a)</w:t>
      </w:r>
      <w:r w:rsidRPr="00E37D32">
        <w:rPr>
          <w:noProof/>
          <w:lang w:val="fr-BE"/>
        </w:rPr>
        <w:tab/>
        <w:t>djelovanja čiji je cilj jačanje financijske sposobnosti korisnika ili djelovanja koja ostvaruju prihod kako bi se osigurao njihov kontinuitet nakon razdoblja financiranja Unije predviđenog sporazumom o dodjeli bespovratnih sredstava;</w:t>
      </w:r>
    </w:p>
    <w:p w:rsidR="00C8147F" w:rsidRPr="00C8147F" w:rsidRDefault="00C8147F" w:rsidP="00C8147F">
      <w:pPr>
        <w:ind w:left="850" w:hanging="850"/>
        <w:rPr>
          <w:noProof/>
        </w:rPr>
      </w:pPr>
      <w:r w:rsidRPr="00E37D32">
        <w:rPr>
          <w:noProof/>
          <w:lang w:val="fr-BE"/>
        </w:rPr>
        <w:tab/>
        <w:t>(b)</w:t>
      </w:r>
      <w:r w:rsidRPr="00E37D32">
        <w:rPr>
          <w:noProof/>
          <w:lang w:val="fr-BE"/>
        </w:rPr>
        <w:tab/>
        <w:t>potporu za studij, istraživanje, osposobljavanje ili obrazovanje isplaćenu fizičkim osobama ili drugu izravnu potporu isplaćenu fizičkim osobama kojima je pomoć najpotrebnija, kao što su nezaposlene osobe i izbjeglice;</w:t>
      </w:r>
    </w:p>
    <w:p w:rsidR="00C8147F" w:rsidRPr="00C8147F" w:rsidRDefault="00C8147F" w:rsidP="00C8147F">
      <w:pPr>
        <w:ind w:left="850" w:hanging="850"/>
        <w:rPr>
          <w:noProof/>
        </w:rPr>
      </w:pPr>
      <w:r w:rsidRPr="00E37D32">
        <w:rPr>
          <w:noProof/>
          <w:lang w:val="fr-BE"/>
        </w:rPr>
        <w:tab/>
      </w:r>
      <w:r w:rsidRPr="00E37D32">
        <w:rPr>
          <w:noProof/>
          <w:lang w:val="es-ES"/>
        </w:rPr>
        <w:t>(c)</w:t>
      </w:r>
      <w:r w:rsidRPr="00E37D32">
        <w:rPr>
          <w:noProof/>
          <w:lang w:val="es-ES"/>
        </w:rPr>
        <w:tab/>
        <w:t>djelovanja koja provode neprofitne organizacije;</w:t>
      </w:r>
    </w:p>
    <w:p w:rsidR="00C8147F" w:rsidRPr="00C8147F" w:rsidRDefault="00C8147F" w:rsidP="00C8147F">
      <w:pPr>
        <w:ind w:left="850" w:hanging="850"/>
        <w:rPr>
          <w:noProof/>
        </w:rPr>
      </w:pPr>
      <w:r w:rsidRPr="00E37D32">
        <w:rPr>
          <w:noProof/>
          <w:lang w:val="es-ES"/>
        </w:rPr>
        <w:tab/>
        <w:t>(d)</w:t>
      </w:r>
      <w:r w:rsidRPr="00E37D32">
        <w:rPr>
          <w:noProof/>
          <w:lang w:val="es-ES"/>
        </w:rPr>
        <w:tab/>
        <w:t xml:space="preserve">bespovratna sredstva u obliku iz članka </w:t>
      </w:r>
      <w:r w:rsidRPr="00C8147F">
        <w:rPr>
          <w:noProof/>
          <w:u w:val="double"/>
        </w:rPr>
        <w:t>126.</w:t>
      </w:r>
      <w:r w:rsidRPr="00C8147F">
        <w:rPr>
          <w:dstrike/>
          <w:noProof/>
          <w:u w:val="double"/>
        </w:rPr>
        <w:t>125.</w:t>
      </w:r>
      <w:r w:rsidRPr="00E37D32">
        <w:rPr>
          <w:noProof/>
          <w:lang w:val="es-ES"/>
        </w:rPr>
        <w:t xml:space="preserve"> </w:t>
      </w:r>
      <w:r w:rsidRPr="00C8147F">
        <w:rPr>
          <w:noProof/>
          <w:u w:val="double"/>
        </w:rPr>
        <w:t>stavka 1.</w:t>
      </w:r>
      <w:r w:rsidRPr="00E37D32">
        <w:rPr>
          <w:noProof/>
          <w:lang w:val="es-ES"/>
        </w:rPr>
        <w:t xml:space="preserve"> prvog podstavka </w:t>
      </w:r>
      <w:r w:rsidRPr="00C8147F">
        <w:rPr>
          <w:dstrike/>
          <w:noProof/>
          <w:u w:val="double"/>
        </w:rPr>
        <w:t>stavka 1.</w:t>
      </w:r>
      <w:r w:rsidRPr="00E37D32">
        <w:rPr>
          <w:noProof/>
          <w:lang w:val="es-ES"/>
        </w:rPr>
        <w:t xml:space="preserve"> točke (a);</w:t>
      </w:r>
    </w:p>
    <w:p w:rsidR="00C8147F" w:rsidRPr="00C8147F" w:rsidRDefault="00C8147F" w:rsidP="00C8147F">
      <w:pPr>
        <w:ind w:left="850" w:hanging="850"/>
        <w:rPr>
          <w:noProof/>
        </w:rPr>
      </w:pPr>
      <w:r w:rsidRPr="00E37D32">
        <w:rPr>
          <w:noProof/>
          <w:lang w:val="es-ES"/>
        </w:rPr>
        <w:tab/>
        <w:t>(e)</w:t>
      </w:r>
      <w:r w:rsidRPr="00E37D32">
        <w:rPr>
          <w:noProof/>
          <w:lang w:val="es-ES"/>
        </w:rPr>
        <w:tab/>
        <w:t>bespovratna sredstva male vrijednosti.</w:t>
      </w:r>
    </w:p>
    <w:p w:rsidR="00C8147F" w:rsidRPr="00C8147F" w:rsidRDefault="00C8147F" w:rsidP="00C8147F">
      <w:pPr>
        <w:rPr>
          <w:noProof/>
        </w:rPr>
      </w:pPr>
      <w:r w:rsidRPr="00E37D32">
        <w:rPr>
          <w:noProof/>
        </w:rPr>
        <w:t>4.</w:t>
      </w:r>
      <w:r w:rsidRPr="00E37D32">
        <w:rPr>
          <w:noProof/>
        </w:rPr>
        <w:tab/>
        <w:t xml:space="preserve">Ako se ostvari dobit, Komisija ima pravo na povrat postotka dobiti koji odgovara doprinosu Unije prihvatljivim troškovima koji su </w:t>
      </w:r>
      <w:r w:rsidRPr="00C8147F">
        <w:rPr>
          <w:dstrike/>
          <w:noProof/>
        </w:rPr>
        <w:t>stvarno</w:t>
      </w:r>
      <w:r w:rsidRPr="00E37D32">
        <w:rPr>
          <w:noProof/>
        </w:rPr>
        <w:t xml:space="preserve"> nastali za korisnika u provedbi djelovanja ili programa rada.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197.</w:t>
      </w:r>
      <w:r w:rsidRPr="00C8147F">
        <w:rPr>
          <w:i/>
          <w:dstrike/>
          <w:noProof/>
          <w:u w:val="double"/>
        </w:rPr>
        <w:t>193.</w:t>
      </w:r>
    </w:p>
    <w:p w:rsidR="00C8147F" w:rsidRPr="00C8147F" w:rsidRDefault="00C8147F" w:rsidP="00C8147F">
      <w:pPr>
        <w:jc w:val="center"/>
        <w:rPr>
          <w:b/>
          <w:bCs/>
          <w:noProof/>
        </w:rPr>
      </w:pPr>
      <w:r w:rsidRPr="00E37D32">
        <w:rPr>
          <w:b/>
          <w:noProof/>
        </w:rPr>
        <w:t>Načelo neretroaktivnosti</w:t>
      </w:r>
    </w:p>
    <w:p w:rsidR="00C8147F" w:rsidRPr="00C8147F" w:rsidRDefault="00C8147F" w:rsidP="00C8147F">
      <w:pPr>
        <w:rPr>
          <w:noProof/>
        </w:rPr>
      </w:pPr>
      <w:r w:rsidRPr="00E37D32">
        <w:rPr>
          <w:noProof/>
        </w:rPr>
        <w:t>1.</w:t>
      </w:r>
      <w:r w:rsidRPr="00E37D32">
        <w:rPr>
          <w:noProof/>
        </w:rPr>
        <w:tab/>
        <w:t>Osim ako je ovim člankom propisano drukčije, bespovratna sredstva ne dodjeljuju se retroaktivno.</w:t>
      </w:r>
    </w:p>
    <w:p w:rsidR="00C8147F" w:rsidRPr="00C8147F" w:rsidRDefault="00C8147F" w:rsidP="00C8147F">
      <w:pPr>
        <w:rPr>
          <w:noProof/>
        </w:rPr>
      </w:pPr>
      <w:r w:rsidRPr="00E37D32">
        <w:rPr>
          <w:noProof/>
        </w:rPr>
        <w:t>2.</w:t>
      </w:r>
      <w:r w:rsidRPr="00E37D32">
        <w:rPr>
          <w:noProof/>
        </w:rPr>
        <w:tab/>
        <w:t>Bespovratna sredstva mogu se dodijeliti za djelovanje koje je već započelo pod uvjetom da podnositelj zahtjeva može dokazati da je s djelovanjem bilo potrebno započeti prije potpisivanja sporazuma o dodjeli bespovratnih sredstava.</w:t>
      </w:r>
    </w:p>
    <w:p w:rsidR="00C8147F" w:rsidRPr="00C8147F" w:rsidRDefault="00C8147F" w:rsidP="00C8147F">
      <w:pPr>
        <w:rPr>
          <w:noProof/>
        </w:rPr>
      </w:pPr>
      <w:r w:rsidRPr="00E37D32">
        <w:rPr>
          <w:noProof/>
        </w:rPr>
        <w:t>U takvim slučajevima troškovi koji su nastali prije datuma podnošenja zahtjeva za bespovratna sredstva ne smatraju se prihvatljivima osim:</w:t>
      </w:r>
    </w:p>
    <w:p w:rsidR="00C8147F" w:rsidRPr="00C8147F" w:rsidRDefault="00C8147F" w:rsidP="00C8147F">
      <w:pPr>
        <w:ind w:left="850" w:hanging="850"/>
        <w:rPr>
          <w:noProof/>
        </w:rPr>
      </w:pPr>
      <w:r w:rsidRPr="00E37D32">
        <w:rPr>
          <w:noProof/>
        </w:rPr>
        <w:tab/>
        <w:t>(a)</w:t>
      </w:r>
      <w:r w:rsidRPr="00E37D32">
        <w:rPr>
          <w:noProof/>
        </w:rPr>
        <w:tab/>
        <w:t>u propisno opravdanim iznimnim slučajevima kako je propisano u temeljnom aktu; ili</w:t>
      </w:r>
    </w:p>
    <w:p w:rsidR="00C8147F" w:rsidRPr="00C8147F" w:rsidRDefault="00C8147F" w:rsidP="00C8147F">
      <w:pPr>
        <w:ind w:left="850" w:hanging="850"/>
        <w:rPr>
          <w:noProof/>
        </w:rPr>
      </w:pPr>
      <w:r w:rsidRPr="00E37D32">
        <w:rPr>
          <w:noProof/>
        </w:rPr>
        <w:tab/>
        <w:t>(b)</w:t>
      </w:r>
      <w:r w:rsidRPr="00E37D32">
        <w:rPr>
          <w:noProof/>
        </w:rPr>
        <w:tab/>
      </w:r>
      <w:r w:rsidRPr="00C8147F">
        <w:rPr>
          <w:noProof/>
          <w:u w:val="double"/>
        </w:rPr>
        <w:t>u slučaju velike hitnosti</w:t>
      </w:r>
      <w:r w:rsidRPr="00C8147F">
        <w:rPr>
          <w:dstrike/>
          <w:noProof/>
          <w:u w:val="double"/>
        </w:rPr>
        <w:t>krajnjoj nuždi</w:t>
      </w:r>
      <w:r w:rsidRPr="00E37D32">
        <w:rPr>
          <w:noProof/>
        </w:rPr>
        <w:t xml:space="preserve"> za mjere iz članka </w:t>
      </w:r>
      <w:r w:rsidRPr="00C8147F">
        <w:rPr>
          <w:noProof/>
          <w:u w:val="double"/>
        </w:rPr>
        <w:t>199.</w:t>
      </w:r>
      <w:r w:rsidRPr="00C8147F">
        <w:rPr>
          <w:dstrike/>
          <w:noProof/>
          <w:u w:val="double"/>
        </w:rPr>
        <w:t>195.</w:t>
      </w:r>
      <w:r w:rsidRPr="00E37D32">
        <w:rPr>
          <w:noProof/>
        </w:rPr>
        <w:t xml:space="preserve"> prvog podstavka točke (a) ili (b), pri čemu bi rana intervencija Unije bila vrlo važna.</w:t>
      </w:r>
    </w:p>
    <w:p w:rsidR="00C8147F" w:rsidRPr="00C8147F" w:rsidRDefault="00C8147F" w:rsidP="00C8147F">
      <w:pPr>
        <w:rPr>
          <w:noProof/>
        </w:rPr>
      </w:pPr>
      <w:r w:rsidRPr="00E37D32">
        <w:rPr>
          <w:noProof/>
        </w:rPr>
        <w:t>U slučaju iz drugog podstavka točke (b), troškovi koji su nastali za korisnika prije datuma podnošenja zahtjeva prihvatljivi su za financiranje Unije pod sljedećim uvjetima:</w:t>
      </w:r>
    </w:p>
    <w:p w:rsidR="00C8147F" w:rsidRPr="00C8147F" w:rsidRDefault="00C8147F" w:rsidP="00C8147F">
      <w:pPr>
        <w:ind w:left="850" w:hanging="850"/>
        <w:rPr>
          <w:noProof/>
        </w:rPr>
      </w:pPr>
      <w:r w:rsidRPr="00E37D32">
        <w:rPr>
          <w:noProof/>
        </w:rPr>
        <w:tab/>
        <w:t>(a)</w:t>
      </w:r>
      <w:r w:rsidRPr="00E37D32">
        <w:rPr>
          <w:noProof/>
        </w:rPr>
        <w:tab/>
        <w:t>odgovorni dužnosnik za ovjeravanje primjereno je potkrijepio razloge za takvo odstupanje;</w:t>
      </w:r>
    </w:p>
    <w:p w:rsidR="00C8147F" w:rsidRPr="00C8147F" w:rsidRDefault="00C8147F" w:rsidP="00C8147F">
      <w:pPr>
        <w:ind w:left="850" w:hanging="850"/>
        <w:rPr>
          <w:noProof/>
        </w:rPr>
      </w:pPr>
      <w:r w:rsidRPr="00E37D32">
        <w:rPr>
          <w:noProof/>
        </w:rPr>
        <w:tab/>
        <w:t>(b)</w:t>
      </w:r>
      <w:r w:rsidRPr="00E37D32">
        <w:rPr>
          <w:noProof/>
        </w:rPr>
        <w:tab/>
        <w:t>u sporazumu o dodjeli bespovratnih sredstava izričito je utvrđeno da datum za prihvatljivost troškova prethodi datumu za podnošenje zahtjevâ.</w:t>
      </w:r>
    </w:p>
    <w:p w:rsidR="00C8147F" w:rsidRPr="00C8147F" w:rsidRDefault="00C8147F" w:rsidP="00C8147F">
      <w:pPr>
        <w:rPr>
          <w:noProof/>
        </w:rPr>
      </w:pPr>
      <w:r w:rsidRPr="00E37D32">
        <w:rPr>
          <w:noProof/>
        </w:rPr>
        <w:t xml:space="preserve">Dužnosnik za ovjeravanje na osnovi delegiranja izvješćuje o svakom od slučajeva iz ovog </w:t>
      </w:r>
      <w:r w:rsidRPr="00C8147F">
        <w:rPr>
          <w:dstrike/>
          <w:noProof/>
          <w:u w:val="double"/>
        </w:rPr>
        <w:t>pod</w:t>
      </w:r>
      <w:r w:rsidRPr="00E37D32">
        <w:rPr>
          <w:noProof/>
        </w:rPr>
        <w:t xml:space="preserve">stavka u okviru naslova „Odstupanja od načela neretroaktivnosti na temelju članka </w:t>
      </w:r>
      <w:r w:rsidRPr="00C8147F">
        <w:rPr>
          <w:noProof/>
          <w:u w:val="double"/>
        </w:rPr>
        <w:t>197.</w:t>
      </w:r>
      <w:r w:rsidRPr="00C8147F">
        <w:rPr>
          <w:dstrike/>
          <w:noProof/>
          <w:u w:val="double"/>
        </w:rPr>
        <w:t>193.</w:t>
      </w:r>
      <w:r w:rsidRPr="00E37D32">
        <w:rPr>
          <w:noProof/>
        </w:rPr>
        <w:t xml:space="preserve"> Financijske uredbe” u godišnjem izvješću o radu iz članka 74. stavka 9.</w:t>
      </w:r>
    </w:p>
    <w:p w:rsidR="00C8147F" w:rsidRPr="00C8147F" w:rsidRDefault="00C8147F" w:rsidP="00C8147F">
      <w:pPr>
        <w:rPr>
          <w:noProof/>
        </w:rPr>
      </w:pPr>
      <w:r w:rsidRPr="00E37D32">
        <w:rPr>
          <w:noProof/>
        </w:rPr>
        <w:t>3.</w:t>
      </w:r>
      <w:r w:rsidRPr="00E37D32">
        <w:rPr>
          <w:noProof/>
        </w:rPr>
        <w:tab/>
        <w:t>Bespovratna sredstva ne smiju se dodijeliti retroaktivno za djelovanja koja su već završena.</w:t>
      </w:r>
    </w:p>
    <w:p w:rsidR="00C8147F" w:rsidRPr="00C8147F" w:rsidRDefault="00C8147F" w:rsidP="00C8147F">
      <w:pPr>
        <w:rPr>
          <w:noProof/>
        </w:rPr>
      </w:pPr>
      <w:r w:rsidRPr="00E37D32">
        <w:rPr>
          <w:noProof/>
        </w:rPr>
        <w:t>4.</w:t>
      </w:r>
      <w:r w:rsidRPr="00E37D32">
        <w:rPr>
          <w:noProof/>
        </w:rPr>
        <w:tab/>
        <w:t>U slučaju bespovratnih sredstava za poslovanje, sporazum o dodjeli bespovratnih sredstava potpisuje se u roku od četiri mjeseca od početka financijske godine korisnika. Troškovi nastali prije podnošenja zahtjeva za bespovratna sredstva ili prije početka financijske godine korisnika nisu prihvatljivi za financiranje. Prvi obrok korisniku se plaća u roku od 30 kalendarskih dana od potpisivanja sporazuma o dodjeli bespovratnih sredstava.</w:t>
      </w:r>
    </w:p>
    <w:p w:rsidR="00C8147F" w:rsidRPr="00C8147F" w:rsidRDefault="00C8147F" w:rsidP="00C8147F">
      <w:pPr>
        <w:keepNext/>
        <w:spacing w:after="360"/>
        <w:jc w:val="center"/>
        <w:rPr>
          <w:b/>
          <w:smallCaps/>
          <w:noProof/>
          <w:sz w:val="28"/>
        </w:rPr>
      </w:pPr>
      <w:r w:rsidRPr="00E37D32">
        <w:rPr>
          <w:b/>
          <w:i/>
          <w:smallCaps/>
          <w:noProof/>
          <w:sz w:val="28"/>
        </w:rPr>
        <w:t>POGLAVLJE 3.</w:t>
      </w:r>
    </w:p>
    <w:p w:rsidR="00C8147F" w:rsidRPr="00C8147F" w:rsidRDefault="00C8147F" w:rsidP="00C8147F">
      <w:pPr>
        <w:keepNext/>
        <w:spacing w:after="360"/>
        <w:jc w:val="center"/>
        <w:rPr>
          <w:b/>
          <w:smallCaps/>
          <w:noProof/>
          <w:sz w:val="28"/>
        </w:rPr>
      </w:pPr>
      <w:r w:rsidRPr="00E37D32">
        <w:rPr>
          <w:b/>
          <w:i/>
          <w:smallCaps/>
          <w:noProof/>
          <w:sz w:val="28"/>
        </w:rPr>
        <w:t>Postupak dodjele bespovratnih sredstava i sporazum o dodjeli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198.</w:t>
      </w:r>
      <w:r w:rsidRPr="00C8147F">
        <w:rPr>
          <w:i/>
          <w:dstrike/>
          <w:noProof/>
          <w:u w:val="double"/>
        </w:rPr>
        <w:t>194.</w:t>
      </w:r>
    </w:p>
    <w:p w:rsidR="00C8147F" w:rsidRPr="00C8147F" w:rsidRDefault="00C8147F" w:rsidP="00C8147F">
      <w:pPr>
        <w:jc w:val="center"/>
        <w:rPr>
          <w:b/>
          <w:bCs/>
          <w:noProof/>
        </w:rPr>
      </w:pPr>
      <w:r w:rsidRPr="00E37D32">
        <w:rPr>
          <w:b/>
          <w:noProof/>
        </w:rPr>
        <w:t>Sadržaj i objavljivanje pozivâ za podnošenje prijedlogâ</w:t>
      </w:r>
    </w:p>
    <w:p w:rsidR="00C8147F" w:rsidRPr="00C8147F" w:rsidRDefault="00C8147F" w:rsidP="00C8147F">
      <w:pPr>
        <w:rPr>
          <w:noProof/>
        </w:rPr>
      </w:pPr>
      <w:r w:rsidRPr="00E37D32">
        <w:rPr>
          <w:noProof/>
          <w:lang w:val="es-ES"/>
        </w:rPr>
        <w:t>1.</w:t>
      </w:r>
      <w:r w:rsidRPr="00E37D32">
        <w:rPr>
          <w:noProof/>
          <w:lang w:val="es-ES"/>
        </w:rPr>
        <w:tab/>
        <w:t>U pozivima za podnošenje prijedlogâ utvrđuju se:</w:t>
      </w:r>
    </w:p>
    <w:p w:rsidR="00C8147F" w:rsidRPr="00C8147F" w:rsidRDefault="00C8147F" w:rsidP="00C8147F">
      <w:pPr>
        <w:ind w:left="850" w:hanging="850"/>
        <w:rPr>
          <w:noProof/>
        </w:rPr>
      </w:pPr>
      <w:r w:rsidRPr="00E37D32">
        <w:rPr>
          <w:noProof/>
          <w:lang w:val="es-ES"/>
        </w:rPr>
        <w:tab/>
        <w:t>(a)</w:t>
      </w:r>
      <w:r w:rsidRPr="00E37D32">
        <w:rPr>
          <w:noProof/>
          <w:lang w:val="es-ES"/>
        </w:rPr>
        <w:tab/>
        <w:t>ciljevi koji se žele postići;</w:t>
      </w:r>
    </w:p>
    <w:p w:rsidR="00C8147F" w:rsidRPr="00C8147F" w:rsidRDefault="00C8147F" w:rsidP="00C8147F">
      <w:pPr>
        <w:ind w:left="850" w:hanging="850"/>
        <w:rPr>
          <w:noProof/>
        </w:rPr>
      </w:pPr>
      <w:r w:rsidRPr="00E37D32">
        <w:rPr>
          <w:noProof/>
          <w:lang w:val="es-ES"/>
        </w:rPr>
        <w:tab/>
        <w:t>(b)</w:t>
      </w:r>
      <w:r w:rsidRPr="00E37D32">
        <w:rPr>
          <w:noProof/>
          <w:lang w:val="es-ES"/>
        </w:rPr>
        <w:tab/>
        <w:t>kriteriji prihvatljivosti, kriteriji za isključenje, kriteriji za odabir i kriteriji za dodjelu te relevantna popratna dokumentacija;</w:t>
      </w:r>
    </w:p>
    <w:p w:rsidR="00C8147F" w:rsidRPr="00C8147F" w:rsidRDefault="00C8147F" w:rsidP="00C8147F">
      <w:pPr>
        <w:ind w:left="850" w:hanging="850"/>
        <w:rPr>
          <w:noProof/>
        </w:rPr>
      </w:pPr>
      <w:r w:rsidRPr="00E37D32">
        <w:rPr>
          <w:noProof/>
          <w:lang w:val="es-ES"/>
        </w:rPr>
        <w:tab/>
        <w:t>(c)</w:t>
      </w:r>
      <w:r w:rsidRPr="00E37D32">
        <w:rPr>
          <w:noProof/>
          <w:lang w:val="es-ES"/>
        </w:rPr>
        <w:tab/>
        <w:t>aranžmani za financiranje Unije u kojima se detaljno navode sve vrste doprinosa Unije, osobito oblici bespovratnih sredstava;</w:t>
      </w:r>
    </w:p>
    <w:p w:rsidR="00C8147F" w:rsidRPr="00C8147F" w:rsidRDefault="00C8147F" w:rsidP="00C8147F">
      <w:pPr>
        <w:ind w:left="850" w:hanging="850"/>
        <w:rPr>
          <w:noProof/>
        </w:rPr>
      </w:pPr>
      <w:r w:rsidRPr="00E37D32">
        <w:rPr>
          <w:noProof/>
          <w:lang w:val="es-ES"/>
        </w:rPr>
        <w:tab/>
        <w:t>(d)</w:t>
      </w:r>
      <w:r w:rsidRPr="00E37D32">
        <w:rPr>
          <w:noProof/>
          <w:lang w:val="es-ES"/>
        </w:rPr>
        <w:tab/>
        <w:t>aranžmani i rok za podnošenje prijedlogâ;</w:t>
      </w:r>
    </w:p>
    <w:p w:rsidR="00C8147F" w:rsidRPr="00C8147F" w:rsidRDefault="00C8147F" w:rsidP="00C8147F">
      <w:pPr>
        <w:ind w:left="850" w:hanging="850"/>
        <w:rPr>
          <w:noProof/>
        </w:rPr>
      </w:pPr>
      <w:r w:rsidRPr="00E37D32">
        <w:rPr>
          <w:noProof/>
          <w:lang w:val="es-ES"/>
        </w:rPr>
        <w:tab/>
        <w:t>(e)</w:t>
      </w:r>
      <w:r w:rsidRPr="00E37D32">
        <w:rPr>
          <w:noProof/>
          <w:lang w:val="es-ES"/>
        </w:rPr>
        <w:tab/>
        <w:t>predviđeni datum do kojeg se sve podnositelje zahtjeva obavješćuje o ishodu evaluacije njihovih zahtjeva te okvirni datum za potpisivanje sporazuma o dodjeli bespovratnih sredstava.</w:t>
      </w:r>
    </w:p>
    <w:p w:rsidR="00C8147F" w:rsidRPr="00C8147F" w:rsidRDefault="00C8147F" w:rsidP="00C8147F">
      <w:pPr>
        <w:rPr>
          <w:noProof/>
        </w:rPr>
      </w:pPr>
      <w:r w:rsidRPr="00E37D32">
        <w:rPr>
          <w:noProof/>
        </w:rPr>
        <w:t>2.</w:t>
      </w:r>
      <w:r w:rsidRPr="00E37D32">
        <w:rPr>
          <w:noProof/>
        </w:rPr>
        <w:tab/>
        <w:t>Datumi iz stavka 1. točke (e) utvrđuju se na temelju sljedećih razdoblja:</w:t>
      </w:r>
    </w:p>
    <w:p w:rsidR="00C8147F" w:rsidRPr="00C8147F" w:rsidRDefault="00C8147F" w:rsidP="00C8147F">
      <w:pPr>
        <w:ind w:left="850" w:hanging="850"/>
        <w:rPr>
          <w:noProof/>
        </w:rPr>
      </w:pPr>
      <w:r w:rsidRPr="00E37D32">
        <w:rPr>
          <w:noProof/>
        </w:rPr>
        <w:tab/>
        <w:t>(a)</w:t>
      </w:r>
      <w:r w:rsidRPr="00E37D32">
        <w:rPr>
          <w:noProof/>
        </w:rPr>
        <w:tab/>
        <w:t>za obavješćivanje svih podnositelja zahtjeva o ishodu evaluacije njihovih zahtjeva, najviše šest mjeseci od zadnjeg dana za podnošenje cjelovitih prijedloga;</w:t>
      </w:r>
    </w:p>
    <w:p w:rsidR="00C8147F" w:rsidRPr="00C8147F" w:rsidRDefault="00C8147F" w:rsidP="00C8147F">
      <w:pPr>
        <w:ind w:left="850" w:hanging="850"/>
        <w:rPr>
          <w:noProof/>
        </w:rPr>
      </w:pPr>
      <w:r w:rsidRPr="00E37D32">
        <w:rPr>
          <w:noProof/>
        </w:rPr>
        <w:tab/>
        <w:t>(b)</w:t>
      </w:r>
      <w:r w:rsidRPr="00E37D32">
        <w:rPr>
          <w:noProof/>
        </w:rPr>
        <w:tab/>
        <w:t>za potpisivanje sporazuma o dodjeli bespovratnih sredstava s podnositeljima zahtjeva, najviše tri mjeseca od datuma na koji su podnositelji zahtjeva obaviješteni da su bili uspješni.</w:t>
      </w:r>
    </w:p>
    <w:p w:rsidR="00C8147F" w:rsidRPr="00C8147F" w:rsidRDefault="00C8147F" w:rsidP="00C8147F">
      <w:pPr>
        <w:rPr>
          <w:noProof/>
        </w:rPr>
      </w:pPr>
      <w:r w:rsidRPr="00E37D32">
        <w:rPr>
          <w:noProof/>
        </w:rPr>
        <w:t>Ta se razdoblja mogu prilagoditi kako bi se uzelo u obzir vrijeme koje je potrebno za postupanje u skladu s posebnim postupcima što može biti propisano temeljnim aktom u skladu s Uredbom (EU) br. 182/2011 i mogu biti prekoračena u iznimnim, propisno opravdanim slučajevima, posebno ako je riječ o složenim djelovanjima, kada ima mnogo prijedloga ili kašnjenja za koja su odgovorni podnositelji zahtjeva.</w:t>
      </w:r>
    </w:p>
    <w:p w:rsidR="00C8147F" w:rsidRPr="00C8147F" w:rsidRDefault="00C8147F" w:rsidP="00C8147F">
      <w:pPr>
        <w:rPr>
          <w:noProof/>
        </w:rPr>
      </w:pPr>
      <w:r w:rsidRPr="00E37D32">
        <w:rPr>
          <w:noProof/>
        </w:rPr>
        <w:t>Dužnosnik za ovjeravanje na osnovi delegiranja u svojem godišnjem izvješću o radu izvješćuje o prosječnom vremenu potrebnom za obavješćivanje podnositelja zahtjeva i potpisivanje sporazumâ o dodjeli bespovratnih sredstava. U slučaju prekoračenja razdobljâ iz prvog podstavka, dužnosnik za ovjeravanje na osnovi delegiranja navodi razloge za to i, ako ti razlozi nisu propisno opravdani u skladu s drugim podstavkom, predlaže korektivne mjere.</w:t>
      </w:r>
    </w:p>
    <w:p w:rsidR="00C8147F" w:rsidRPr="00C8147F" w:rsidRDefault="00C8147F" w:rsidP="00C8147F">
      <w:pPr>
        <w:rPr>
          <w:noProof/>
        </w:rPr>
      </w:pPr>
      <w:r w:rsidRPr="00E37D32">
        <w:rPr>
          <w:noProof/>
        </w:rPr>
        <w:t>3.</w:t>
      </w:r>
      <w:r w:rsidRPr="00E37D32">
        <w:rPr>
          <w:noProof/>
        </w:rPr>
        <w:tab/>
        <w:t xml:space="preserve">Pozivi za podnošenje prijedlogâ objavljuju se na internetskim stranicama institucija Unije i, ako je to potrebno za bolju obaviještenost potencijalnih korisnika, u drugom prikladnom mediju, uključujući </w:t>
      </w:r>
      <w:r w:rsidRPr="00E37D32">
        <w:rPr>
          <w:i/>
          <w:iCs/>
          <w:noProof/>
        </w:rPr>
        <w:t>Službeni list Europske unije</w:t>
      </w:r>
      <w:r w:rsidRPr="00E37D32">
        <w:rPr>
          <w:noProof/>
        </w:rPr>
        <w:t xml:space="preserve">. Pozivi za podnošenje prijedlogâ mogu se objavljivati podložno donošenju odluke o financiranju iz članka </w:t>
      </w:r>
      <w:r w:rsidRPr="00C8147F">
        <w:rPr>
          <w:noProof/>
          <w:u w:val="double"/>
        </w:rPr>
        <w:t>111.</w:t>
      </w:r>
      <w:r w:rsidRPr="00C8147F">
        <w:rPr>
          <w:dstrike/>
          <w:noProof/>
          <w:u w:val="double"/>
        </w:rPr>
        <w:t>110.</w:t>
      </w:r>
      <w:r w:rsidRPr="00E37D32">
        <w:rPr>
          <w:noProof/>
        </w:rPr>
        <w:t>, među ostalim tijekom godine koja prethodi izvršenju proračuna. Sve izmjene sadržaja pozivâ za podnošenje prijedlogâ objavljuju se pod istim uvjetima.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199.</w:t>
      </w:r>
      <w:r w:rsidRPr="00C8147F">
        <w:rPr>
          <w:i/>
          <w:dstrike/>
          <w:noProof/>
          <w:u w:val="double"/>
        </w:rPr>
        <w:t>195.</w:t>
      </w:r>
    </w:p>
    <w:p w:rsidR="00C8147F" w:rsidRPr="00C8147F" w:rsidRDefault="00C8147F" w:rsidP="00C8147F">
      <w:pPr>
        <w:jc w:val="center"/>
        <w:rPr>
          <w:b/>
          <w:bCs/>
          <w:noProof/>
        </w:rPr>
      </w:pPr>
      <w:r w:rsidRPr="00E37D32">
        <w:rPr>
          <w:b/>
          <w:noProof/>
        </w:rPr>
        <w:t>Iznimke u vezi s pozivima za podnošenje prijedlogâ</w:t>
      </w:r>
    </w:p>
    <w:p w:rsidR="00C8147F" w:rsidRPr="00C8147F" w:rsidRDefault="00C8147F" w:rsidP="00C8147F">
      <w:pPr>
        <w:rPr>
          <w:noProof/>
        </w:rPr>
      </w:pPr>
      <w:r w:rsidRPr="00E37D32">
        <w:rPr>
          <w:noProof/>
        </w:rPr>
        <w:t>Bespovratna sredstva mogu se dodijeliti bez poziva za podnošenje prijedlogâ samo u sljedećim slučajevima:</w:t>
      </w:r>
    </w:p>
    <w:p w:rsidR="00C8147F" w:rsidRPr="00C8147F" w:rsidRDefault="00C8147F" w:rsidP="00C8147F">
      <w:pPr>
        <w:ind w:left="850" w:hanging="850"/>
        <w:rPr>
          <w:noProof/>
        </w:rPr>
      </w:pPr>
      <w:r w:rsidRPr="00E37D32">
        <w:rPr>
          <w:noProof/>
        </w:rPr>
        <w:tab/>
        <w:t>(a)</w:t>
      </w:r>
      <w:r w:rsidRPr="00E37D32">
        <w:rPr>
          <w:noProof/>
        </w:rPr>
        <w:tab/>
        <w:t>za potrebe humanitarne pomoći, operacija hitne potpore, operacija civilne zaštite ili operacija za pomoć za upravljanje kriznim situacijama;</w:t>
      </w:r>
    </w:p>
    <w:p w:rsidR="00C8147F" w:rsidRPr="00C8147F" w:rsidRDefault="00C8147F" w:rsidP="00C8147F">
      <w:pPr>
        <w:ind w:left="850" w:hanging="850"/>
        <w:rPr>
          <w:noProof/>
        </w:rPr>
      </w:pPr>
      <w:r w:rsidRPr="00E37D32">
        <w:rPr>
          <w:noProof/>
        </w:rPr>
        <w:tab/>
        <w:t>(b)</w:t>
      </w:r>
      <w:r w:rsidRPr="00E37D32">
        <w:rPr>
          <w:noProof/>
        </w:rPr>
        <w:tab/>
        <w:t>u drugim iznimnim i propisno potkrijepljenim hitnim slučajevima;</w:t>
      </w:r>
    </w:p>
    <w:p w:rsidR="00C8147F" w:rsidRPr="00C8147F" w:rsidRDefault="00C8147F" w:rsidP="00C8147F">
      <w:pPr>
        <w:ind w:left="850" w:hanging="850"/>
        <w:rPr>
          <w:noProof/>
        </w:rPr>
      </w:pPr>
      <w:r w:rsidRPr="00E37D32">
        <w:rPr>
          <w:noProof/>
        </w:rPr>
        <w:tab/>
        <w:t>(c)</w:t>
      </w:r>
      <w:r w:rsidRPr="00E37D32">
        <w:rPr>
          <w:noProof/>
        </w:rPr>
        <w:tab/>
        <w:t>ako se dodjeljuju tijelima koja imaju de jure ili de facto monopol ili tijelima koja su na svoju odgovornost imenovale države članice ako te države članice imaju de jure ili de facto monopol;</w:t>
      </w:r>
    </w:p>
    <w:p w:rsidR="00C8147F" w:rsidRPr="00C8147F" w:rsidRDefault="00C8147F" w:rsidP="00C8147F">
      <w:pPr>
        <w:ind w:left="850" w:hanging="850"/>
        <w:rPr>
          <w:noProof/>
        </w:rPr>
      </w:pPr>
      <w:r w:rsidRPr="00E37D32">
        <w:rPr>
          <w:noProof/>
        </w:rPr>
        <w:tab/>
        <w:t>(d)</w:t>
      </w:r>
      <w:r w:rsidRPr="00E37D32">
        <w:rPr>
          <w:noProof/>
        </w:rPr>
        <w:tab/>
        <w:t>ako se dodjeljuju tijelima koja su u temeljnom aktu identificirana, u smislu članka 58., kao korisnici ili tijelima koja su na svoju odgovornost imenovale države članice ako su te države članice u temeljnom aktu identificirane kao korisnice;</w:t>
      </w:r>
    </w:p>
    <w:p w:rsidR="00C8147F" w:rsidRPr="00C8147F" w:rsidRDefault="00C8147F" w:rsidP="00C8147F">
      <w:pPr>
        <w:ind w:left="850" w:hanging="850"/>
        <w:rPr>
          <w:noProof/>
        </w:rPr>
      </w:pPr>
      <w:r w:rsidRPr="00E37D32">
        <w:rPr>
          <w:noProof/>
        </w:rPr>
        <w:tab/>
        <w:t>(e)</w:t>
      </w:r>
      <w:r w:rsidRPr="00E37D32">
        <w:rPr>
          <w:noProof/>
        </w:rPr>
        <w:tab/>
        <w:t xml:space="preserve">ako se u slučaju istraživanja i tehnološkog razvoja dodjeljuju tijelima identificiranima u programu rada iz članka </w:t>
      </w:r>
      <w:r w:rsidRPr="00C8147F">
        <w:rPr>
          <w:noProof/>
          <w:u w:val="double"/>
        </w:rPr>
        <w:t>111.</w:t>
      </w:r>
      <w:r w:rsidRPr="00C8147F">
        <w:rPr>
          <w:dstrike/>
          <w:noProof/>
          <w:u w:val="double"/>
        </w:rPr>
        <w:t>110.</w:t>
      </w:r>
      <w:r w:rsidRPr="00E37D32">
        <w:rPr>
          <w:noProof/>
        </w:rPr>
        <w:t>, ako je ta mogućnost izričito predviđena temeljnim aktom i pod uvjetom da projekt nije obuhvaćen područjem primjene poziva za podnošenje prijedlogâ;</w:t>
      </w:r>
    </w:p>
    <w:p w:rsidR="00C8147F" w:rsidRPr="00C8147F" w:rsidRDefault="00C8147F" w:rsidP="00C8147F">
      <w:pPr>
        <w:ind w:left="850" w:hanging="850"/>
        <w:rPr>
          <w:noProof/>
        </w:rPr>
      </w:pPr>
      <w:r w:rsidRPr="00E37D32">
        <w:rPr>
          <w:noProof/>
        </w:rPr>
        <w:tab/>
        <w:t>(f)</w:t>
      </w:r>
      <w:r w:rsidRPr="00E37D32">
        <w:rPr>
          <w:noProof/>
        </w:rPr>
        <w:tab/>
        <w:t>za aktivnosti s posebnim značajkama koje zahtijevaju posebnu vrstu tijela zbog njegove tehničke sposobnosti, njegova visokog stupnja specijalizacije ili administrativnih ovlasti, pod uvjetom da dotične aktivnosti nisu obuhvaćene područjem primjene poziva za podnošenje prijedlogâ;</w:t>
      </w:r>
    </w:p>
    <w:p w:rsidR="00C8147F" w:rsidRPr="00C8147F" w:rsidRDefault="00C8147F" w:rsidP="00C8147F">
      <w:pPr>
        <w:ind w:left="850" w:hanging="850"/>
        <w:rPr>
          <w:noProof/>
        </w:rPr>
      </w:pPr>
      <w:r w:rsidRPr="00E37D32">
        <w:rPr>
          <w:noProof/>
        </w:rPr>
        <w:tab/>
        <w:t>(g)</w:t>
      </w:r>
      <w:r w:rsidRPr="00E37D32">
        <w:rPr>
          <w:noProof/>
        </w:rPr>
        <w:tab/>
        <w:t xml:space="preserve">ako se dodjeljuju EIB-u ili EIF-u za djelovanja u području tehničke pomoći. U takvim se slučajevima ne primjenjuje članak </w:t>
      </w:r>
      <w:r w:rsidRPr="00C8147F">
        <w:rPr>
          <w:noProof/>
          <w:u w:val="double"/>
        </w:rPr>
        <w:t>200.</w:t>
      </w:r>
      <w:r w:rsidRPr="00C8147F">
        <w:rPr>
          <w:dstrike/>
          <w:noProof/>
          <w:u w:val="double"/>
        </w:rPr>
        <w:t>196.</w:t>
      </w:r>
      <w:r w:rsidRPr="00E37D32">
        <w:rPr>
          <w:noProof/>
        </w:rPr>
        <w:t xml:space="preserve"> stavak 1. točke od (a) do (d).</w:t>
      </w:r>
    </w:p>
    <w:p w:rsidR="00C8147F" w:rsidRPr="00C8147F" w:rsidRDefault="00C8147F" w:rsidP="00C8147F">
      <w:pPr>
        <w:rPr>
          <w:noProof/>
        </w:rPr>
      </w:pPr>
      <w:r w:rsidRPr="00E37D32">
        <w:rPr>
          <w:noProof/>
        </w:rPr>
        <w:t>Ako je posebna vrsta tijela iz prvog stavka točke (f) država članica, bespovratna sredstva mogu se dodijeliti i bez poziva za podnošenje prijedlogâ tijelu koje je imenovala država članica, a koje je u njezinoj nadležnosti, za potrebe provedbe djelovanja.</w:t>
      </w:r>
    </w:p>
    <w:p w:rsidR="00C8147F" w:rsidRPr="00C8147F" w:rsidRDefault="00C8147F" w:rsidP="00C8147F">
      <w:pPr>
        <w:rPr>
          <w:noProof/>
        </w:rPr>
      </w:pPr>
      <w:r w:rsidRPr="00E37D32">
        <w:rPr>
          <w:noProof/>
        </w:rPr>
        <w:t>Slučajeve iz prvog stavka točaka (c) i (f) u odluci o dodjeli mora se propisno potkrijepiti dokazima.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200.</w:t>
      </w:r>
      <w:r w:rsidRPr="00C8147F">
        <w:rPr>
          <w:i/>
          <w:dstrike/>
          <w:noProof/>
          <w:u w:val="double"/>
        </w:rPr>
        <w:t>196.</w:t>
      </w:r>
    </w:p>
    <w:p w:rsidR="00C8147F" w:rsidRPr="00C8147F" w:rsidRDefault="00C8147F" w:rsidP="00C8147F">
      <w:pPr>
        <w:jc w:val="center"/>
        <w:rPr>
          <w:b/>
          <w:bCs/>
          <w:noProof/>
        </w:rPr>
      </w:pPr>
      <w:r w:rsidRPr="00E37D32">
        <w:rPr>
          <w:b/>
          <w:noProof/>
        </w:rPr>
        <w:t>Sadržaj zahtjevâ za bespovratna sredstva</w:t>
      </w:r>
    </w:p>
    <w:p w:rsidR="00C8147F" w:rsidRPr="00C8147F" w:rsidRDefault="00C8147F" w:rsidP="00C8147F">
      <w:pPr>
        <w:rPr>
          <w:noProof/>
        </w:rPr>
      </w:pPr>
      <w:r w:rsidRPr="00E37D32">
        <w:rPr>
          <w:noProof/>
        </w:rPr>
        <w:t>1.</w:t>
      </w:r>
      <w:r w:rsidRPr="00E37D32">
        <w:rPr>
          <w:noProof/>
        </w:rPr>
        <w:tab/>
        <w:t>Zahtjev za bespovratna sredstva sadržava sljedeće:</w:t>
      </w:r>
    </w:p>
    <w:p w:rsidR="00C8147F" w:rsidRPr="00C8147F" w:rsidRDefault="00C8147F" w:rsidP="00C8147F">
      <w:pPr>
        <w:ind w:left="850" w:hanging="850"/>
        <w:rPr>
          <w:noProof/>
        </w:rPr>
      </w:pPr>
      <w:r w:rsidRPr="00E37D32">
        <w:rPr>
          <w:noProof/>
        </w:rPr>
        <w:tab/>
        <w:t>(a)</w:t>
      </w:r>
      <w:r w:rsidRPr="00E37D32">
        <w:rPr>
          <w:noProof/>
        </w:rPr>
        <w:tab/>
        <w:t xml:space="preserve">informacije o pravnom statusu podnositelja zahtjeva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uključujući informaciju o tome je li riječ o nevladinoj organizaciji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p>
    <w:p w:rsidR="00C8147F" w:rsidRPr="00C8147F" w:rsidRDefault="00C8147F" w:rsidP="00C8147F">
      <w:pPr>
        <w:ind w:left="850" w:hanging="850"/>
        <w:rPr>
          <w:noProof/>
        </w:rPr>
      </w:pPr>
      <w:r w:rsidRPr="00E37D32">
        <w:rPr>
          <w:noProof/>
        </w:rPr>
        <w:tab/>
        <w:t>(b)</w:t>
      </w:r>
      <w:r w:rsidRPr="00E37D32">
        <w:rPr>
          <w:noProof/>
        </w:rPr>
        <w:tab/>
        <w:t xml:space="preserve">izjavu podnositelja zahtjeva u skladu s člankom </w:t>
      </w:r>
      <w:r w:rsidRPr="00C8147F">
        <w:rPr>
          <w:noProof/>
          <w:u w:val="double"/>
        </w:rPr>
        <w:t>140.</w:t>
      </w:r>
      <w:r w:rsidRPr="00C8147F">
        <w:rPr>
          <w:dstrike/>
          <w:noProof/>
          <w:u w:val="double"/>
        </w:rPr>
        <w:t>137.</w:t>
      </w:r>
      <w:r w:rsidRPr="00E37D32">
        <w:rPr>
          <w:noProof/>
        </w:rPr>
        <w:t xml:space="preserve"> stavkom 1. i izjavu o ispunjavanju kriterija prihvatljivosti i kriterija za odabir;</w:t>
      </w:r>
    </w:p>
    <w:p w:rsidR="00C8147F" w:rsidRPr="00C8147F" w:rsidRDefault="00C8147F" w:rsidP="00C8147F">
      <w:pPr>
        <w:ind w:left="850" w:hanging="850"/>
        <w:rPr>
          <w:noProof/>
        </w:rPr>
      </w:pPr>
      <w:r w:rsidRPr="00E37D32">
        <w:rPr>
          <w:noProof/>
        </w:rPr>
        <w:tab/>
        <w:t>(c)</w:t>
      </w:r>
      <w:r w:rsidRPr="00E37D32">
        <w:rPr>
          <w:noProof/>
        </w:rPr>
        <w:tab/>
        <w:t>informacije kojima se dokazuje financijska i operativna sposobnost podnositelja zahtjeva da izvrši predloženo djelovanje ili program rada i, ako odgovorni dužnosnik za ovjeravanje na temelju procjene rizika tako odluči, popratnu dokumentaciju kojom se potkrepljuje te informacije, npr. račun dobiti i gubitka te bilanca stanja za najviše posljednje tri financijske godine za koje je pripremljena završna računovodstvena dokumentacija.</w:t>
      </w:r>
    </w:p>
    <w:p w:rsidR="00C8147F" w:rsidRPr="00C8147F" w:rsidRDefault="00C8147F" w:rsidP="00C8147F">
      <w:pPr>
        <w:ind w:left="850" w:hanging="850"/>
        <w:rPr>
          <w:noProof/>
        </w:rPr>
      </w:pPr>
      <w:r w:rsidRPr="00E37D32">
        <w:rPr>
          <w:noProof/>
        </w:rPr>
        <w:tab/>
        <w:t xml:space="preserve">Takve informacije i popratnu dokumentaciju ne zahtijeva se od podnositelja zahtjeva čija se financijska ili operativna sposobnost ne provjerava u skladu s člankom </w:t>
      </w:r>
      <w:r w:rsidRPr="00C8147F">
        <w:rPr>
          <w:noProof/>
          <w:u w:val="double"/>
        </w:rPr>
        <w:t>202.</w:t>
      </w:r>
      <w:r w:rsidRPr="00C8147F">
        <w:rPr>
          <w:dstrike/>
          <w:noProof/>
          <w:u w:val="double"/>
        </w:rPr>
        <w:t>198.</w:t>
      </w:r>
      <w:r w:rsidRPr="00E37D32">
        <w:rPr>
          <w:noProof/>
        </w:rPr>
        <w:t xml:space="preserve"> stavcima 5. ili 6. Uz navedeno, popratna dokumentacija ne mora se dostavljati ni za bespovratna sredstva male vrijednosti;</w:t>
      </w:r>
    </w:p>
    <w:p w:rsidR="00C8147F" w:rsidRPr="00C8147F" w:rsidRDefault="00C8147F" w:rsidP="00C8147F">
      <w:pPr>
        <w:ind w:left="850" w:hanging="850"/>
        <w:rPr>
          <w:noProof/>
        </w:rPr>
      </w:pPr>
      <w:r w:rsidRPr="00E37D32">
        <w:rPr>
          <w:noProof/>
        </w:rPr>
        <w:tab/>
        <w:t>(d)</w:t>
      </w:r>
      <w:r w:rsidRPr="00E37D32">
        <w:rPr>
          <w:noProof/>
        </w:rPr>
        <w:tab/>
        <w:t>ako se zahtjev odnosi na bespovratna sredstva za određeno djelovanje iznosa većeg od 750 000 EUR ili na bespovratna sredstva za poslovanje iznosa većeg od 100 000 EUR, revizorsko izvješće ovlaštenog vanjskog revizora, ako je dostupno, odnosno koje se podnosi uvijek u slučajevima u kojima je zakonska revizija propisana pravom Unije ili nacionalnim pravom, kojim se potvrđuje računovodstvena dokumentacija za najviše posljednje tri financijske godine. U svim drugim slučajevima podnositelj zahtjeva dostavlja vlastitu izjavu koju potpisuje njegov ovlašteni predstavnik kojom potvrđuje valjanost svoje računovodstvene dokumentacije za najviše posljednje tri dostupne financijske godine.</w:t>
      </w:r>
    </w:p>
    <w:p w:rsidR="00C8147F" w:rsidRPr="00C8147F" w:rsidRDefault="00C8147F" w:rsidP="00C8147F">
      <w:pPr>
        <w:ind w:left="850" w:hanging="850"/>
        <w:rPr>
          <w:noProof/>
        </w:rPr>
      </w:pPr>
      <w:r w:rsidRPr="00E37D32">
        <w:rPr>
          <w:noProof/>
        </w:rPr>
        <w:tab/>
        <w:t>Prvi podstavak primjenjuje se samo na prvi zahtjev koji je korisnik podnio odgovornom dužnosniku za ovjeravanje u određenoj financijskoj godini.</w:t>
      </w:r>
    </w:p>
    <w:p w:rsidR="00C8147F" w:rsidRPr="00C8147F" w:rsidRDefault="00C8147F" w:rsidP="00C8147F">
      <w:pPr>
        <w:ind w:left="850" w:hanging="850"/>
        <w:rPr>
          <w:noProof/>
        </w:rPr>
      </w:pPr>
      <w:r w:rsidRPr="00E37D32">
        <w:rPr>
          <w:noProof/>
        </w:rPr>
        <w:tab/>
        <w:t>U slučaju sporazumâ između Komisije i niza korisnika, pragovi određeni u prvom podstavku primjenjuju se na svakog korisnika.</w:t>
      </w:r>
    </w:p>
    <w:p w:rsidR="00C8147F" w:rsidRPr="00C8147F" w:rsidRDefault="00C8147F" w:rsidP="00C8147F">
      <w:pPr>
        <w:ind w:left="850" w:hanging="850"/>
        <w:rPr>
          <w:noProof/>
        </w:rPr>
      </w:pPr>
      <w:r w:rsidRPr="00E37D32">
        <w:rPr>
          <w:noProof/>
        </w:rPr>
        <w:tab/>
        <w:t xml:space="preserve">U slučaju partnerstava iz članka </w:t>
      </w:r>
      <w:r w:rsidRPr="00C8147F">
        <w:rPr>
          <w:noProof/>
          <w:u w:val="double"/>
        </w:rPr>
        <w:t>132.</w:t>
      </w:r>
      <w:r w:rsidRPr="00C8147F">
        <w:rPr>
          <w:dstrike/>
          <w:noProof/>
          <w:u w:val="double"/>
        </w:rPr>
        <w:t>130.</w:t>
      </w:r>
      <w:r w:rsidRPr="00E37D32">
        <w:rPr>
          <w:noProof/>
        </w:rPr>
        <w:t xml:space="preserve"> stavka 4., revizorsko izvješće iz prvog podstavka ove točke, koje obuhvaća zadnje dvije financijske godine za koje su dostupni podaci, mora biti izrađeno prije potpisivanja okvirnog sporazuma o financijskom partnerstvu.</w:t>
      </w:r>
    </w:p>
    <w:p w:rsidR="00C8147F" w:rsidRPr="00C8147F" w:rsidRDefault="00C8147F" w:rsidP="00C8147F">
      <w:pPr>
        <w:ind w:left="850" w:hanging="850"/>
        <w:rPr>
          <w:noProof/>
        </w:rPr>
      </w:pPr>
      <w:r w:rsidRPr="00E37D32">
        <w:rPr>
          <w:noProof/>
        </w:rPr>
        <w:tab/>
        <w:t>Odgovorni dužnosnik za ovjeravanje može, ovisno o procjeni rizika, izuzeti od obveze iz prvog podstavka obrazovne ustanove i ustanove za osposobljavanje i, u slučaju sporazuma s više korisnika, korisnike koji su prihvatili solidarnu odgovornost ili koji ne snose nikakvu financijsku odgovornost.</w:t>
      </w:r>
    </w:p>
    <w:p w:rsidR="00C8147F" w:rsidRPr="00C8147F" w:rsidRDefault="00C8147F" w:rsidP="00C8147F">
      <w:pPr>
        <w:ind w:left="850" w:hanging="850"/>
        <w:rPr>
          <w:noProof/>
        </w:rPr>
      </w:pPr>
      <w:r w:rsidRPr="00E37D32">
        <w:rPr>
          <w:noProof/>
        </w:rPr>
        <w:tab/>
        <w:t>Prvi podstavak ne primjenjuje se na osobe i subjekte prihvatljive u okviru neizravnog upravljanja u mjeri u kojoj ispunjavaju uvjete iz članka 62. stavka 1. prvog podstavka točke (</w:t>
      </w:r>
      <w:r w:rsidRPr="00C8147F">
        <w:rPr>
          <w:noProof/>
          <w:u w:val="double"/>
        </w:rPr>
        <w:t>b</w:t>
      </w:r>
      <w:r w:rsidRPr="00C8147F">
        <w:rPr>
          <w:dstrike/>
          <w:noProof/>
          <w:u w:val="double"/>
        </w:rPr>
        <w:t>c</w:t>
      </w:r>
      <w:r w:rsidRPr="00E37D32">
        <w:rPr>
          <w:noProof/>
        </w:rPr>
        <w:t xml:space="preserve">) i članka </w:t>
      </w:r>
      <w:r w:rsidRPr="00C8147F">
        <w:rPr>
          <w:noProof/>
          <w:u w:val="double"/>
        </w:rPr>
        <w:t>158.</w:t>
      </w:r>
      <w:r w:rsidRPr="00C8147F">
        <w:rPr>
          <w:dstrike/>
          <w:noProof/>
          <w:u w:val="double"/>
        </w:rPr>
        <w:t>154.</w:t>
      </w:r>
      <w:r w:rsidRPr="00E37D32">
        <w:rPr>
          <w:noProof/>
        </w:rPr>
        <w:t>;</w:t>
      </w:r>
    </w:p>
    <w:p w:rsidR="00C8147F" w:rsidRPr="00C8147F" w:rsidRDefault="00C8147F" w:rsidP="00C8147F">
      <w:pPr>
        <w:ind w:left="850" w:hanging="850"/>
        <w:rPr>
          <w:noProof/>
        </w:rPr>
      </w:pPr>
      <w:r w:rsidRPr="00E37D32">
        <w:rPr>
          <w:noProof/>
        </w:rPr>
        <w:tab/>
        <w:t>(e)</w:t>
      </w:r>
      <w:r w:rsidRPr="00E37D32">
        <w:rPr>
          <w:noProof/>
        </w:rPr>
        <w:tab/>
        <w:t>opis djelovanja ili programa rada i procijenjeni proračun koji ima sljedeće karakteristike:</w:t>
      </w:r>
    </w:p>
    <w:p w:rsidR="00C8147F" w:rsidRPr="00C8147F" w:rsidRDefault="00C8147F" w:rsidP="00C8147F">
      <w:pPr>
        <w:ind w:left="1417" w:hanging="567"/>
        <w:rPr>
          <w:noProof/>
        </w:rPr>
      </w:pPr>
      <w:r w:rsidRPr="00E37D32">
        <w:rPr>
          <w:noProof/>
        </w:rPr>
        <w:tab/>
      </w:r>
      <w:r w:rsidRPr="00E37D32">
        <w:rPr>
          <w:noProof/>
          <w:lang w:val="fr-BE"/>
        </w:rPr>
        <w:t>i.</w:t>
      </w:r>
      <w:r w:rsidRPr="00E37D32">
        <w:rPr>
          <w:noProof/>
          <w:lang w:val="fr-BE"/>
        </w:rPr>
        <w:tab/>
        <w:t>prihodi i rashodi su uravnoteženi; i</w:t>
      </w:r>
    </w:p>
    <w:p w:rsidR="00C8147F" w:rsidRPr="00C8147F" w:rsidRDefault="00C8147F" w:rsidP="00C8147F">
      <w:pPr>
        <w:ind w:left="1417" w:hanging="567"/>
        <w:rPr>
          <w:noProof/>
        </w:rPr>
      </w:pPr>
      <w:r w:rsidRPr="00E37D32">
        <w:rPr>
          <w:noProof/>
          <w:lang w:val="fr-BE"/>
        </w:rPr>
        <w:tab/>
        <w:t>ii.</w:t>
      </w:r>
      <w:r w:rsidRPr="00E37D32">
        <w:rPr>
          <w:noProof/>
          <w:lang w:val="fr-BE"/>
        </w:rPr>
        <w:tab/>
        <w:t>sadržava procjenu prihvatljivih troškova djelovanja ili programa rada.</w:t>
      </w:r>
    </w:p>
    <w:p w:rsidR="00C8147F" w:rsidRPr="00C8147F" w:rsidRDefault="00C8147F" w:rsidP="00C8147F">
      <w:pPr>
        <w:ind w:left="1417" w:hanging="567"/>
        <w:rPr>
          <w:noProof/>
        </w:rPr>
      </w:pPr>
      <w:r w:rsidRPr="00E37D32">
        <w:rPr>
          <w:noProof/>
          <w:lang w:val="fr-BE"/>
        </w:rPr>
        <w:tab/>
        <w:t>Podtočke i. i ii. ne primjenjuju se na djelovanja s više donatora.</w:t>
      </w:r>
    </w:p>
    <w:p w:rsidR="00C8147F" w:rsidRPr="00C8147F" w:rsidRDefault="00C8147F" w:rsidP="00C8147F">
      <w:pPr>
        <w:ind w:left="1417" w:hanging="567"/>
        <w:rPr>
          <w:noProof/>
        </w:rPr>
      </w:pPr>
      <w:r w:rsidRPr="00E37D32">
        <w:rPr>
          <w:noProof/>
          <w:lang w:val="fr-BE"/>
        </w:rPr>
        <w:tab/>
        <w:t>Odstupajući od podtočke i., u propisno opravdanim slučajevima, procijenjeni proračun može uključivati odredbe za nepredviđene događaje ili moguće oscilacije deviznih tečajeva;</w:t>
      </w:r>
    </w:p>
    <w:p w:rsidR="00C8147F" w:rsidRPr="00C8147F" w:rsidRDefault="00C8147F" w:rsidP="00C8147F">
      <w:pPr>
        <w:ind w:left="850" w:hanging="850"/>
        <w:rPr>
          <w:noProof/>
        </w:rPr>
      </w:pPr>
      <w:r w:rsidRPr="00E37D32">
        <w:rPr>
          <w:noProof/>
          <w:lang w:val="fr-BE"/>
        </w:rPr>
        <w:tab/>
        <w:t>(f)</w:t>
      </w:r>
      <w:r w:rsidRPr="00E37D32">
        <w:rPr>
          <w:noProof/>
          <w:lang w:val="fr-BE"/>
        </w:rPr>
        <w:tab/>
        <w:t>informacije o izvorima i iznosima financiranja Unije koji su u pogledu istog djelovanja ili dijela djelovanja ili za funkcioniranje podnositelja zahtjeva dobiveni ili zatraženi u istoj financijskoj godini te o svim drugim iznosima financiranja koji su za isto djelovanje dobiveni ili zatraženi.</w:t>
      </w:r>
    </w:p>
    <w:p w:rsidR="00C8147F" w:rsidRPr="00C8147F" w:rsidRDefault="00C8147F" w:rsidP="00C8147F">
      <w:pPr>
        <w:rPr>
          <w:noProof/>
        </w:rPr>
      </w:pPr>
      <w:r w:rsidRPr="00E37D32">
        <w:rPr>
          <w:noProof/>
        </w:rPr>
        <w:t>2.</w:t>
      </w:r>
      <w:r w:rsidRPr="00E37D32">
        <w:rPr>
          <w:noProof/>
        </w:rPr>
        <w:tab/>
        <w:t xml:space="preserve">Zahtjev se može podijeliti na više dijelova koji se mogu podnositi u različitim fazama u skladu s člankom </w:t>
      </w:r>
      <w:r w:rsidRPr="00C8147F">
        <w:rPr>
          <w:noProof/>
          <w:u w:val="double"/>
        </w:rPr>
        <w:t>204.</w:t>
      </w:r>
      <w:r w:rsidRPr="00C8147F">
        <w:rPr>
          <w:dstrike/>
          <w:noProof/>
          <w:u w:val="double"/>
        </w:rPr>
        <w:t>200.</w:t>
      </w:r>
      <w:r w:rsidRPr="00E37D32">
        <w:rPr>
          <w:noProof/>
        </w:rPr>
        <w:t xml:space="preserve"> stavkom 2.</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201.</w:t>
      </w:r>
      <w:r w:rsidRPr="00C8147F">
        <w:rPr>
          <w:i/>
          <w:dstrike/>
          <w:noProof/>
          <w:u w:val="double"/>
        </w:rPr>
        <w:t>197.</w:t>
      </w:r>
    </w:p>
    <w:p w:rsidR="00C8147F" w:rsidRPr="00C8147F" w:rsidRDefault="00C8147F" w:rsidP="00C8147F">
      <w:pPr>
        <w:jc w:val="center"/>
        <w:rPr>
          <w:b/>
          <w:bCs/>
          <w:noProof/>
        </w:rPr>
      </w:pPr>
      <w:r w:rsidRPr="00E37D32">
        <w:rPr>
          <w:b/>
          <w:noProof/>
        </w:rPr>
        <w:t>Kriteriji prihvatljivosti</w:t>
      </w:r>
    </w:p>
    <w:p w:rsidR="00C8147F" w:rsidRPr="00C8147F" w:rsidRDefault="00C8147F" w:rsidP="00C8147F">
      <w:pPr>
        <w:rPr>
          <w:noProof/>
        </w:rPr>
      </w:pPr>
      <w:r w:rsidRPr="00E37D32">
        <w:rPr>
          <w:noProof/>
        </w:rPr>
        <w:t>1.</w:t>
      </w:r>
      <w:r w:rsidRPr="00E37D32">
        <w:rPr>
          <w:noProof/>
        </w:rPr>
        <w:tab/>
        <w:t>Kriterijima prihvatljivosti određuju se uvjeti za sudjelovanje u pozivu za podnošenje prijedlogâ.</w:t>
      </w:r>
    </w:p>
    <w:p w:rsidR="00C8147F" w:rsidRPr="00C8147F" w:rsidRDefault="00C8147F" w:rsidP="00C8147F">
      <w:pPr>
        <w:rPr>
          <w:noProof/>
        </w:rPr>
      </w:pPr>
      <w:r w:rsidRPr="00E37D32">
        <w:rPr>
          <w:noProof/>
        </w:rPr>
        <w:t>2.</w:t>
      </w:r>
      <w:r w:rsidRPr="00E37D32">
        <w:rPr>
          <w:noProof/>
        </w:rPr>
        <w:tab/>
        <w:t>Svi sljedeći podnositelji zahtjeva prihvatljivi su za sudjelovanje u pozivu za podnošenje prijedlogâ:</w:t>
      </w:r>
    </w:p>
    <w:p w:rsidR="00C8147F" w:rsidRPr="00C8147F" w:rsidRDefault="00C8147F" w:rsidP="00C8147F">
      <w:pPr>
        <w:ind w:left="850" w:hanging="850"/>
        <w:rPr>
          <w:noProof/>
        </w:rPr>
      </w:pPr>
      <w:r w:rsidRPr="00E37D32">
        <w:rPr>
          <w:noProof/>
        </w:rPr>
        <w:tab/>
        <w:t>(a)</w:t>
      </w:r>
      <w:r w:rsidRPr="00E37D32">
        <w:rPr>
          <w:noProof/>
        </w:rPr>
        <w:tab/>
        <w:t>pravne osobe;</w:t>
      </w:r>
    </w:p>
    <w:p w:rsidR="00C8147F" w:rsidRPr="00C8147F" w:rsidRDefault="00C8147F" w:rsidP="00C8147F">
      <w:pPr>
        <w:ind w:left="850" w:hanging="850"/>
        <w:rPr>
          <w:noProof/>
        </w:rPr>
      </w:pPr>
      <w:r w:rsidRPr="00E37D32">
        <w:rPr>
          <w:noProof/>
        </w:rPr>
        <w:tab/>
        <w:t>(b)</w:t>
      </w:r>
      <w:r w:rsidRPr="00E37D32">
        <w:rPr>
          <w:noProof/>
        </w:rPr>
        <w:tab/>
        <w:t>fizičke osobe pod uvjetom da to zahtijeva narav ili značajke djelovanja ili cilj koji podnositelj zahtjeva želi postići;</w:t>
      </w:r>
    </w:p>
    <w:p w:rsidR="00C8147F" w:rsidRPr="00C8147F" w:rsidRDefault="00C8147F" w:rsidP="00C8147F">
      <w:pPr>
        <w:ind w:left="850" w:hanging="850"/>
        <w:rPr>
          <w:noProof/>
        </w:rPr>
      </w:pPr>
      <w:r w:rsidRPr="00E37D32">
        <w:rPr>
          <w:noProof/>
        </w:rPr>
        <w:tab/>
        <w:t>(c)</w:t>
      </w:r>
      <w:r w:rsidRPr="00E37D32">
        <w:rPr>
          <w:noProof/>
        </w:rPr>
        <w:tab/>
        <w:t>subjekti koji nemaju pravnu osobnost u skladu s primjenjivim nacionalnim pravom, ako su njihovi predstavnici ovlašteni za preuzimanje pravnih obveza u ime subjekata te ako subjekti nude jamstva za zaštitu financijskih interesa Unije na razini koja je jednakovrijedna onoj koju nude pravne osobe. Podnositelj zahtjeva osobito ima financijsku i operativnu sposobnost koje su jednakovrijedne onima pravne osobe. Predstavnici podnositelja zahtjeva dokazuju da su ti uvjeti ispunjeni.</w:t>
      </w:r>
    </w:p>
    <w:p w:rsidR="00C8147F" w:rsidRPr="00C8147F" w:rsidRDefault="00C8147F" w:rsidP="00C8147F">
      <w:pPr>
        <w:rPr>
          <w:noProof/>
        </w:rPr>
      </w:pPr>
      <w:r w:rsidRPr="00E37D32">
        <w:rPr>
          <w:noProof/>
        </w:rPr>
        <w:t>3.</w:t>
      </w:r>
      <w:r w:rsidRPr="00E37D32">
        <w:rPr>
          <w:noProof/>
        </w:rPr>
        <w:tab/>
        <w:t>U pozivu za podnošenje prijedlogâ mogu se utvrditi dodatni kriteriji prihvatljivosti koji se utvrđuju vodeći računa o ciljevima određenog djelovanja i koji su skladu s načelima transparentnosti i nediskriminacije.</w:t>
      </w:r>
    </w:p>
    <w:p w:rsidR="00C8147F" w:rsidRPr="00C8147F" w:rsidRDefault="00C8147F" w:rsidP="00C8147F">
      <w:pPr>
        <w:rPr>
          <w:noProof/>
        </w:rPr>
      </w:pPr>
      <w:r w:rsidRPr="00E37D32">
        <w:rPr>
          <w:noProof/>
        </w:rPr>
        <w:t>4.</w:t>
      </w:r>
      <w:r w:rsidRPr="00E37D32">
        <w:rPr>
          <w:noProof/>
        </w:rPr>
        <w:tab/>
        <w:t xml:space="preserve">Za potrebe članka </w:t>
      </w:r>
      <w:r w:rsidRPr="00C8147F">
        <w:rPr>
          <w:noProof/>
          <w:u w:val="double"/>
        </w:rPr>
        <w:t>184.</w:t>
      </w:r>
      <w:r w:rsidRPr="00C8147F">
        <w:rPr>
          <w:dstrike/>
          <w:noProof/>
          <w:u w:val="double"/>
        </w:rPr>
        <w:t>180.</w:t>
      </w:r>
      <w:r w:rsidRPr="00E37D32">
        <w:rPr>
          <w:noProof/>
        </w:rPr>
        <w:t xml:space="preserve"> stavka 5. i ovog članka, </w:t>
      </w:r>
      <w:r w:rsidRPr="00C8147F">
        <w:rPr>
          <w:noProof/>
          <w:u w:val="double"/>
        </w:rPr>
        <w:t>JRC</w:t>
      </w:r>
      <w:r w:rsidRPr="00C8147F">
        <w:rPr>
          <w:dstrike/>
          <w:noProof/>
          <w:u w:val="double"/>
        </w:rPr>
        <w:t>ZIC</w:t>
      </w:r>
      <w:r w:rsidRPr="00E37D32">
        <w:rPr>
          <w:noProof/>
        </w:rPr>
        <w:t xml:space="preserve"> se smatra pravnom osobom koja ima poslovni nastan u državi članici.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202.</w:t>
      </w:r>
      <w:r w:rsidRPr="00C8147F">
        <w:rPr>
          <w:i/>
          <w:dstrike/>
          <w:noProof/>
          <w:u w:val="double"/>
        </w:rPr>
        <w:t>198.</w:t>
      </w:r>
    </w:p>
    <w:p w:rsidR="00C8147F" w:rsidRPr="00C8147F" w:rsidRDefault="00C8147F" w:rsidP="00C8147F">
      <w:pPr>
        <w:jc w:val="center"/>
        <w:rPr>
          <w:b/>
          <w:bCs/>
          <w:noProof/>
        </w:rPr>
      </w:pPr>
      <w:r w:rsidRPr="00E37D32">
        <w:rPr>
          <w:b/>
          <w:noProof/>
        </w:rPr>
        <w:t>Kriteriji za odabir</w:t>
      </w:r>
    </w:p>
    <w:p w:rsidR="00C8147F" w:rsidRPr="00C8147F" w:rsidRDefault="00C8147F" w:rsidP="00C8147F">
      <w:pPr>
        <w:rPr>
          <w:noProof/>
        </w:rPr>
      </w:pPr>
      <w:r w:rsidRPr="00E37D32">
        <w:rPr>
          <w:noProof/>
        </w:rPr>
        <w:t>1.</w:t>
      </w:r>
      <w:r w:rsidRPr="00E37D32">
        <w:rPr>
          <w:noProof/>
        </w:rPr>
        <w:tab/>
        <w:t>Kriterijima za odabir omogućuje se ocjenjivanje sposobnosti podnositelja zahtjeva da predloženo djelovanje ili program rada provede u cijelosti.</w:t>
      </w:r>
    </w:p>
    <w:p w:rsidR="00C8147F" w:rsidRPr="00C8147F" w:rsidRDefault="00C8147F" w:rsidP="00C8147F">
      <w:pPr>
        <w:rPr>
          <w:noProof/>
        </w:rPr>
      </w:pPr>
      <w:r w:rsidRPr="00E37D32">
        <w:rPr>
          <w:noProof/>
        </w:rPr>
        <w:t>2.</w:t>
      </w:r>
      <w:r w:rsidRPr="00E37D32">
        <w:rPr>
          <w:noProof/>
        </w:rPr>
        <w:tab/>
        <w:t>Podnositelj zahtjeva mora imati stabilne i dostatne izvore financiranja za obavljanje svoje aktivnosti tijekom cijelog razdoblja za koje se dodjeljuju bespovratna sredstva i za sudjelovanje u financiranju („financijska sposobnost”).</w:t>
      </w:r>
    </w:p>
    <w:p w:rsidR="00C8147F" w:rsidRPr="00C8147F" w:rsidRDefault="00C8147F" w:rsidP="00C8147F">
      <w:pPr>
        <w:rPr>
          <w:noProof/>
        </w:rPr>
      </w:pPr>
      <w:r w:rsidRPr="00E37D32">
        <w:rPr>
          <w:noProof/>
        </w:rPr>
        <w:t>3.</w:t>
      </w:r>
      <w:r w:rsidRPr="00E37D32">
        <w:rPr>
          <w:noProof/>
        </w:rPr>
        <w:tab/>
        <w:t>Podnositelj zahtjeva mora imati stručne kompetencije i kvalifikacije potrebne za provedbu predloženog djelovanja ili programa rada u cijelosti osim ako je temeljnim aktom predviđeno drukčije („operativna sposobnost”).</w:t>
      </w:r>
    </w:p>
    <w:p w:rsidR="00C8147F" w:rsidRPr="00C8147F" w:rsidRDefault="00C8147F" w:rsidP="00C8147F">
      <w:pPr>
        <w:rPr>
          <w:noProof/>
        </w:rPr>
      </w:pPr>
      <w:r w:rsidRPr="00E37D32">
        <w:rPr>
          <w:noProof/>
        </w:rPr>
        <w:t>4.</w:t>
      </w:r>
      <w:r w:rsidRPr="00E37D32">
        <w:rPr>
          <w:noProof/>
        </w:rPr>
        <w:tab/>
        <w:t xml:space="preserve">Financijska i operativna sposobnost provjerava se osobito na temelju analize informacija ili popratne dokumentacije iz članka </w:t>
      </w:r>
      <w:r w:rsidRPr="00C8147F">
        <w:rPr>
          <w:noProof/>
          <w:u w:val="double"/>
        </w:rPr>
        <w:t>200</w:t>
      </w:r>
      <w:r w:rsidRPr="00C8147F">
        <w:rPr>
          <w:dstrike/>
          <w:noProof/>
          <w:u w:val="double"/>
        </w:rPr>
        <w:t>196</w:t>
      </w:r>
      <w:r w:rsidRPr="00E37D32">
        <w:rPr>
          <w:noProof/>
        </w:rPr>
        <w:t>.</w:t>
      </w:r>
    </w:p>
    <w:p w:rsidR="00C8147F" w:rsidRPr="00C8147F" w:rsidRDefault="00C8147F" w:rsidP="00C8147F">
      <w:pPr>
        <w:rPr>
          <w:noProof/>
        </w:rPr>
      </w:pPr>
      <w:r w:rsidRPr="00E37D32">
        <w:rPr>
          <w:noProof/>
        </w:rPr>
        <w:t>Ako u pozivu za podnošenje prijedlogâ nije zatražena popratna dokumentacija i ako odgovorni dužnosnik za ovjeravanje ima opravdane razloge sumnjati u financijsku ili operativnu sposobnost podnositelja zahtjeva, on od podnositelja zahtjeva traži da mu dostavi odgovarajuće dokumente.</w:t>
      </w:r>
    </w:p>
    <w:p w:rsidR="00C8147F" w:rsidRPr="00C8147F" w:rsidRDefault="00C8147F" w:rsidP="00C8147F">
      <w:pPr>
        <w:rPr>
          <w:noProof/>
        </w:rPr>
      </w:pPr>
      <w:r w:rsidRPr="00E37D32">
        <w:rPr>
          <w:noProof/>
        </w:rPr>
        <w:t xml:space="preserve">U slučaju partnerstava provjera se provodi u skladu s člankom </w:t>
      </w:r>
      <w:r w:rsidRPr="00C8147F">
        <w:rPr>
          <w:noProof/>
          <w:u w:val="double"/>
        </w:rPr>
        <w:t>132.</w:t>
      </w:r>
      <w:r w:rsidRPr="00C8147F">
        <w:rPr>
          <w:dstrike/>
          <w:noProof/>
          <w:u w:val="double"/>
        </w:rPr>
        <w:t>130.</w:t>
      </w:r>
      <w:r w:rsidRPr="00E37D32">
        <w:rPr>
          <w:noProof/>
        </w:rPr>
        <w:t xml:space="preserve"> stavkom 6.</w:t>
      </w:r>
    </w:p>
    <w:p w:rsidR="00C8147F" w:rsidRPr="00C8147F" w:rsidRDefault="00C8147F" w:rsidP="00C8147F">
      <w:pPr>
        <w:rPr>
          <w:noProof/>
        </w:rPr>
      </w:pPr>
      <w:r w:rsidRPr="00E37D32">
        <w:rPr>
          <w:noProof/>
        </w:rPr>
        <w:t>5.</w:t>
      </w:r>
      <w:r w:rsidRPr="00E37D32">
        <w:rPr>
          <w:noProof/>
        </w:rPr>
        <w:tab/>
        <w:t>Provjera financijske sposobnosti ne primjenjuje se na:</w:t>
      </w:r>
    </w:p>
    <w:p w:rsidR="00C8147F" w:rsidRPr="00C8147F" w:rsidRDefault="00C8147F" w:rsidP="00C8147F">
      <w:pPr>
        <w:ind w:left="850" w:hanging="850"/>
        <w:rPr>
          <w:noProof/>
        </w:rPr>
      </w:pPr>
      <w:r w:rsidRPr="00E37D32">
        <w:rPr>
          <w:noProof/>
        </w:rPr>
        <w:tab/>
        <w:t>(a)</w:t>
      </w:r>
      <w:r w:rsidRPr="00E37D32">
        <w:rPr>
          <w:noProof/>
        </w:rPr>
        <w:tab/>
        <w:t>fizičke osobe koje dobivaju potporu za obrazovanje;</w:t>
      </w:r>
    </w:p>
    <w:p w:rsidR="00C8147F" w:rsidRPr="00C8147F" w:rsidRDefault="00C8147F" w:rsidP="00C8147F">
      <w:pPr>
        <w:ind w:left="850" w:hanging="850"/>
        <w:rPr>
          <w:noProof/>
        </w:rPr>
      </w:pPr>
      <w:r w:rsidRPr="00E37D32">
        <w:rPr>
          <w:noProof/>
        </w:rPr>
        <w:tab/>
        <w:t>(b)</w:t>
      </w:r>
      <w:r w:rsidRPr="00E37D32">
        <w:rPr>
          <w:noProof/>
        </w:rPr>
        <w:tab/>
        <w:t>fizičke osobe kojima je pomoć najpotrebnija, kao što su nezaposlene osobe i izbjeglice, i koje dobivaju izravnu potporu;</w:t>
      </w:r>
    </w:p>
    <w:p w:rsidR="00C8147F" w:rsidRPr="00C8147F" w:rsidRDefault="00C8147F" w:rsidP="00C8147F">
      <w:pPr>
        <w:ind w:left="850" w:hanging="850"/>
        <w:rPr>
          <w:noProof/>
        </w:rPr>
      </w:pPr>
      <w:r w:rsidRPr="00E37D32">
        <w:rPr>
          <w:noProof/>
        </w:rPr>
        <w:tab/>
        <w:t>(c)</w:t>
      </w:r>
      <w:r w:rsidRPr="00E37D32">
        <w:rPr>
          <w:noProof/>
        </w:rPr>
        <w:tab/>
        <w:t>javna tijela, uključujući organizacije država članica;</w:t>
      </w:r>
    </w:p>
    <w:p w:rsidR="00C8147F" w:rsidRPr="00C8147F" w:rsidRDefault="00C8147F" w:rsidP="00C8147F">
      <w:pPr>
        <w:ind w:left="850" w:hanging="850"/>
        <w:rPr>
          <w:noProof/>
        </w:rPr>
      </w:pPr>
      <w:r w:rsidRPr="00E37D32">
        <w:rPr>
          <w:noProof/>
        </w:rPr>
        <w:tab/>
        <w:t>(d)</w:t>
      </w:r>
      <w:r w:rsidRPr="00E37D32">
        <w:rPr>
          <w:noProof/>
        </w:rPr>
        <w:tab/>
        <w:t>međunarodne organizacije;</w:t>
      </w:r>
    </w:p>
    <w:p w:rsidR="00C8147F" w:rsidRPr="00C8147F" w:rsidRDefault="00C8147F" w:rsidP="00C8147F">
      <w:pPr>
        <w:ind w:left="850" w:hanging="850"/>
        <w:rPr>
          <w:noProof/>
        </w:rPr>
      </w:pPr>
      <w:r w:rsidRPr="00E37D32">
        <w:rPr>
          <w:noProof/>
        </w:rPr>
        <w:tab/>
        <w:t>(e)</w:t>
      </w:r>
      <w:r w:rsidRPr="00E37D32">
        <w:rPr>
          <w:noProof/>
        </w:rPr>
        <w:tab/>
        <w:t>osobe ili subjekte koji podnose zahtjev za subvencioniranje kamatnih stopa i subvencioniranje naknada za jamstva ako je cilj tih subvencija jačanje financijske sposobnosti korisnika ili ostvarivanje prihoda.</w:t>
      </w:r>
    </w:p>
    <w:p w:rsidR="00C8147F" w:rsidRPr="00C8147F" w:rsidRDefault="00C8147F" w:rsidP="00C8147F">
      <w:pPr>
        <w:rPr>
          <w:noProof/>
        </w:rPr>
      </w:pPr>
      <w:r w:rsidRPr="00E37D32">
        <w:rPr>
          <w:noProof/>
        </w:rPr>
        <w:t>6.</w:t>
      </w:r>
      <w:r w:rsidRPr="00E37D32">
        <w:rPr>
          <w:noProof/>
        </w:rPr>
        <w:tab/>
        <w:t>Odgovorni dužnosnik za ovjeravanje može, ovisno o procjeni rizika, odustati od obveze provjeravanja operativne sposobnosti javnih tijela, organizacija država članica ili međunarodnih organizacija.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203.</w:t>
      </w:r>
      <w:r w:rsidRPr="00C8147F">
        <w:rPr>
          <w:i/>
          <w:dstrike/>
          <w:noProof/>
          <w:u w:val="double"/>
        </w:rPr>
        <w:t>199.</w:t>
      </w:r>
    </w:p>
    <w:p w:rsidR="00C8147F" w:rsidRPr="00C8147F" w:rsidRDefault="00C8147F" w:rsidP="00C8147F">
      <w:pPr>
        <w:jc w:val="center"/>
        <w:rPr>
          <w:b/>
          <w:bCs/>
          <w:noProof/>
        </w:rPr>
      </w:pPr>
      <w:r w:rsidRPr="00E37D32">
        <w:rPr>
          <w:b/>
          <w:noProof/>
        </w:rPr>
        <w:t>Kriteriji za dodjelu</w:t>
      </w:r>
    </w:p>
    <w:p w:rsidR="00C8147F" w:rsidRPr="00C8147F" w:rsidRDefault="00C8147F" w:rsidP="00C8147F">
      <w:pPr>
        <w:rPr>
          <w:noProof/>
        </w:rPr>
      </w:pPr>
      <w:r w:rsidRPr="00E37D32">
        <w:rPr>
          <w:noProof/>
        </w:rPr>
        <w:t>Kriteriji</w:t>
      </w:r>
      <w:r w:rsidRPr="00C8147F">
        <w:rPr>
          <w:dstrike/>
          <w:noProof/>
          <w:u w:val="double"/>
        </w:rPr>
        <w:t>ma</w:t>
      </w:r>
      <w:r w:rsidRPr="00E37D32">
        <w:rPr>
          <w:noProof/>
        </w:rPr>
        <w:t xml:space="preserve"> za dodjelu omogućuj</w:t>
      </w:r>
      <w:r w:rsidRPr="00C8147F">
        <w:rPr>
          <w:noProof/>
          <w:u w:val="double"/>
        </w:rPr>
        <w:t>u</w:t>
      </w:r>
      <w:r w:rsidRPr="00C8147F">
        <w:rPr>
          <w:dstrike/>
          <w:noProof/>
          <w:u w:val="double"/>
        </w:rPr>
        <w:t>e se</w:t>
      </w:r>
      <w:r w:rsidRPr="00E37D32">
        <w:rPr>
          <w:noProof/>
        </w:rPr>
        <w:t>:</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ocjenu</w:t>
      </w:r>
      <w:r w:rsidRPr="00C8147F">
        <w:rPr>
          <w:dstrike/>
          <w:noProof/>
          <w:u w:val="double"/>
        </w:rPr>
        <w:t>ocjenjivanje</w:t>
      </w:r>
      <w:r w:rsidRPr="00E37D32">
        <w:rPr>
          <w:noProof/>
        </w:rPr>
        <w:t xml:space="preserve"> kvalitete podnesenih prijedloga s obzirom na utvrđene ciljeve i prioritete te očekivane rezultate;</w:t>
      </w:r>
    </w:p>
    <w:p w:rsidR="00C8147F" w:rsidRPr="00C8147F" w:rsidRDefault="00C8147F" w:rsidP="00C8147F">
      <w:pPr>
        <w:ind w:left="850" w:hanging="850"/>
        <w:rPr>
          <w:noProof/>
        </w:rPr>
      </w:pPr>
      <w:r w:rsidRPr="00E37D32">
        <w:rPr>
          <w:noProof/>
        </w:rPr>
        <w:tab/>
        <w:t>(b)</w:t>
      </w:r>
      <w:r w:rsidRPr="00E37D32">
        <w:rPr>
          <w:noProof/>
        </w:rPr>
        <w:tab/>
        <w:t>dodjel</w:t>
      </w:r>
      <w:r w:rsidRPr="00C8147F">
        <w:rPr>
          <w:noProof/>
          <w:u w:val="double"/>
        </w:rPr>
        <w:t>u</w:t>
      </w:r>
      <w:r w:rsidRPr="00C8147F">
        <w:rPr>
          <w:dstrike/>
          <w:noProof/>
          <w:u w:val="double"/>
        </w:rPr>
        <w:t>a</w:t>
      </w:r>
      <w:r w:rsidRPr="00E37D32">
        <w:rPr>
          <w:noProof/>
        </w:rPr>
        <w:t xml:space="preserve"> bespovratnih sredstava djelovanjima ili programima rada kojima se postiže najveća moguća djelotvornost financiranja Unije;</w:t>
      </w:r>
    </w:p>
    <w:p w:rsidR="00C8147F" w:rsidRPr="00C8147F" w:rsidRDefault="00C8147F" w:rsidP="00C8147F">
      <w:pPr>
        <w:ind w:left="850" w:hanging="850"/>
        <w:rPr>
          <w:noProof/>
        </w:rPr>
      </w:pPr>
      <w:r w:rsidRPr="00E37D32">
        <w:rPr>
          <w:noProof/>
        </w:rPr>
        <w:tab/>
        <w:t>(c)</w:t>
      </w:r>
      <w:r w:rsidRPr="00E37D32">
        <w:rPr>
          <w:noProof/>
        </w:rPr>
        <w:tab/>
      </w:r>
      <w:r w:rsidRPr="00C8147F">
        <w:rPr>
          <w:noProof/>
          <w:u w:val="double"/>
        </w:rPr>
        <w:t>provedbu</w:t>
      </w:r>
      <w:r w:rsidRPr="00C8147F">
        <w:rPr>
          <w:dstrike/>
          <w:noProof/>
          <w:u w:val="double"/>
        </w:rPr>
        <w:t>provođenje</w:t>
      </w:r>
      <w:r w:rsidRPr="00E37D32">
        <w:rPr>
          <w:noProof/>
        </w:rPr>
        <w:t xml:space="preserve"> evaluacije zahtjevâ za bespovratna sredstva.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204.</w:t>
      </w:r>
      <w:r w:rsidRPr="00C8147F">
        <w:rPr>
          <w:i/>
          <w:dstrike/>
          <w:noProof/>
          <w:u w:val="double"/>
        </w:rPr>
        <w:t>200.</w:t>
      </w:r>
    </w:p>
    <w:p w:rsidR="00C8147F" w:rsidRPr="00C8147F" w:rsidRDefault="00C8147F" w:rsidP="00C8147F">
      <w:pPr>
        <w:jc w:val="center"/>
        <w:rPr>
          <w:b/>
          <w:bCs/>
          <w:noProof/>
        </w:rPr>
      </w:pPr>
      <w:r w:rsidRPr="00E37D32">
        <w:rPr>
          <w:b/>
          <w:noProof/>
        </w:rPr>
        <w:t>Postupak evaluacije</w:t>
      </w:r>
    </w:p>
    <w:p w:rsidR="00C8147F" w:rsidRPr="00C8147F" w:rsidRDefault="00C8147F" w:rsidP="00C8147F">
      <w:pPr>
        <w:rPr>
          <w:noProof/>
        </w:rPr>
      </w:pPr>
      <w:r w:rsidRPr="00E37D32">
        <w:rPr>
          <w:noProof/>
        </w:rPr>
        <w:t>1.</w:t>
      </w:r>
      <w:r w:rsidRPr="00E37D32">
        <w:rPr>
          <w:noProof/>
        </w:rPr>
        <w:tab/>
        <w:t>Prijedlozi se evaluiraju na temelju prethodno objavljenih kriterija za odabir i kriterija za dodjelu kako bi se utvrdilo koji se prijedlozi mogu financirati.</w:t>
      </w:r>
    </w:p>
    <w:p w:rsidR="00C8147F" w:rsidRPr="00C8147F" w:rsidRDefault="00C8147F" w:rsidP="00C8147F">
      <w:pPr>
        <w:rPr>
          <w:noProof/>
        </w:rPr>
      </w:pPr>
      <w:r w:rsidRPr="00E37D32">
        <w:rPr>
          <w:noProof/>
        </w:rPr>
        <w:t>2.</w:t>
      </w:r>
      <w:r w:rsidRPr="00E37D32">
        <w:rPr>
          <w:noProof/>
        </w:rPr>
        <w:tab/>
        <w:t>Odgovorni dužnosnik za ovjeravanje, ako je to primjereno, dijeli postupak u nekoliko postupovnih faza. Pravila kojima je proces uređen objavljuju se u pozivu za podnošenje prijedlogâ.</w:t>
      </w:r>
    </w:p>
    <w:p w:rsidR="00C8147F" w:rsidRPr="00C8147F" w:rsidRDefault="00C8147F" w:rsidP="00C8147F">
      <w:pPr>
        <w:rPr>
          <w:noProof/>
        </w:rPr>
      </w:pPr>
      <w:r w:rsidRPr="00E37D32">
        <w:rPr>
          <w:noProof/>
        </w:rPr>
        <w:t>Podnositelji čiji se prijedlozi odbiju u bilo kojoj fazi obavješćuju se o tome u skladu sa stavkom 7.</w:t>
      </w:r>
    </w:p>
    <w:p w:rsidR="00C8147F" w:rsidRPr="00C8147F" w:rsidRDefault="00C8147F" w:rsidP="00C8147F">
      <w:pPr>
        <w:rPr>
          <w:noProof/>
        </w:rPr>
      </w:pPr>
      <w:r w:rsidRPr="00E37D32">
        <w:rPr>
          <w:noProof/>
        </w:rPr>
        <w:t>Istu dokumentaciju i informacije ne zahtijeva se više puta tijekom istog postupka.</w:t>
      </w:r>
    </w:p>
    <w:p w:rsidR="00C8147F" w:rsidRPr="00C8147F" w:rsidRDefault="00C8147F" w:rsidP="00C8147F">
      <w:pPr>
        <w:rPr>
          <w:noProof/>
        </w:rPr>
      </w:pPr>
      <w:r w:rsidRPr="00E37D32">
        <w:rPr>
          <w:noProof/>
        </w:rPr>
        <w:t>3.</w:t>
      </w:r>
      <w:r w:rsidRPr="00E37D32">
        <w:rPr>
          <w:noProof/>
        </w:rPr>
        <w:tab/>
        <w:t xml:space="preserve">Odbor za evaluaciju iz članka </w:t>
      </w:r>
      <w:r w:rsidRPr="00C8147F">
        <w:rPr>
          <w:noProof/>
          <w:u w:val="double"/>
        </w:rPr>
        <w:t>154.</w:t>
      </w:r>
      <w:r w:rsidRPr="00C8147F">
        <w:rPr>
          <w:dstrike/>
          <w:noProof/>
          <w:u w:val="double"/>
        </w:rPr>
        <w:t>150.</w:t>
      </w:r>
      <w:r w:rsidRPr="00E37D32">
        <w:rPr>
          <w:noProof/>
        </w:rPr>
        <w:t xml:space="preserve"> ili, ako je to primjereno, odgovorni dužnosnik za ovjeravanje mogu od podnositelja zahtjeva zatražiti da dostavi dodatne informacije ili pojašnjenje popratne dokumentacije koja je dostavljena u skladu s člankom </w:t>
      </w:r>
      <w:r w:rsidRPr="00C8147F">
        <w:rPr>
          <w:noProof/>
          <w:u w:val="double"/>
        </w:rPr>
        <w:t>155</w:t>
      </w:r>
      <w:r w:rsidRPr="00C8147F">
        <w:rPr>
          <w:dstrike/>
          <w:noProof/>
          <w:u w:val="double"/>
        </w:rPr>
        <w:t>151</w:t>
      </w:r>
      <w:r w:rsidRPr="00E37D32">
        <w:rPr>
          <w:noProof/>
        </w:rPr>
        <w:t>. Dužnosnik za ovjeravanje vodi odgovarajuću evidenciju o kontaktima s podnositeljima zahtjeva tijekom postupka.</w:t>
      </w:r>
    </w:p>
    <w:p w:rsidR="00C8147F" w:rsidRPr="00C8147F" w:rsidRDefault="00C8147F" w:rsidP="00C8147F">
      <w:pPr>
        <w:rPr>
          <w:noProof/>
        </w:rPr>
      </w:pPr>
      <w:r w:rsidRPr="00E37D32">
        <w:rPr>
          <w:noProof/>
        </w:rPr>
        <w:t>4.</w:t>
      </w:r>
      <w:r w:rsidRPr="00E37D32">
        <w:rPr>
          <w:noProof/>
        </w:rPr>
        <w:tab/>
        <w:t>Po zaključenju rada, članovi odbora za evaluaciju potpisuju zapisnik o svim prijedlozima koje su ispitali, u kojem daju ocjenu kvalitete prijedlogâ i navode prijedloge koji mogu dobiti financiranje.</w:t>
      </w:r>
    </w:p>
    <w:p w:rsidR="00C8147F" w:rsidRPr="00C8147F" w:rsidRDefault="00C8147F" w:rsidP="00C8147F">
      <w:pPr>
        <w:rPr>
          <w:noProof/>
        </w:rPr>
      </w:pPr>
      <w:r w:rsidRPr="00E37D32">
        <w:rPr>
          <w:noProof/>
        </w:rPr>
        <w:t>U zapisniku se, prema potrebi, ispitani prijedlozi rangiraju, daju se preporuke o maksimalnom iznosu koji se može dodijeliti i mogućim manjim prilagodbama zahtjeva za bespovratna sredstva.</w:t>
      </w:r>
    </w:p>
    <w:p w:rsidR="00C8147F" w:rsidRPr="00C8147F" w:rsidRDefault="00C8147F" w:rsidP="00C8147F">
      <w:pPr>
        <w:rPr>
          <w:noProof/>
        </w:rPr>
      </w:pPr>
      <w:r w:rsidRPr="00E37D32">
        <w:rPr>
          <w:noProof/>
        </w:rPr>
        <w:t>Zapisnik se čuva za moguće buduće potrebe.</w:t>
      </w:r>
    </w:p>
    <w:p w:rsidR="00C8147F" w:rsidRPr="00C8147F" w:rsidRDefault="00C8147F" w:rsidP="00C8147F">
      <w:pPr>
        <w:rPr>
          <w:noProof/>
        </w:rPr>
      </w:pPr>
      <w:r w:rsidRPr="00E37D32">
        <w:rPr>
          <w:noProof/>
        </w:rPr>
        <w:t>5.</w:t>
      </w:r>
      <w:r w:rsidRPr="00E37D32">
        <w:rPr>
          <w:noProof/>
        </w:rPr>
        <w:tab/>
        <w:t>Odgovorni dužnosnik za ovjeravanje može pozvati podnositelja zahtjeva da svoj prijedlog prilagodi u skladu s preporukama odbora za evaluaciju. Odgovorni dužnosnik za ovjeravanje vodi odgovarajuću evidenciju o kontaktima s podnositeljima zahtjeva tijekom postupka.</w:t>
      </w:r>
    </w:p>
    <w:p w:rsidR="00C8147F" w:rsidRPr="00C8147F" w:rsidRDefault="00C8147F" w:rsidP="00C8147F">
      <w:pPr>
        <w:rPr>
          <w:noProof/>
        </w:rPr>
      </w:pPr>
      <w:r w:rsidRPr="00E37D32">
        <w:rPr>
          <w:noProof/>
        </w:rPr>
        <w:t>6.</w:t>
      </w:r>
      <w:r w:rsidRPr="00E37D32">
        <w:rPr>
          <w:noProof/>
        </w:rPr>
        <w:tab/>
        <w:t>Odgovorni dužnosnik za ovjeravanje na temelju evaluacije donosi odluku u kojoj navodi najmanje sljedeće:</w:t>
      </w:r>
    </w:p>
    <w:p w:rsidR="00C8147F" w:rsidRPr="00C8147F" w:rsidRDefault="00C8147F" w:rsidP="00C8147F">
      <w:pPr>
        <w:ind w:left="850" w:hanging="850"/>
        <w:rPr>
          <w:noProof/>
        </w:rPr>
      </w:pPr>
      <w:r w:rsidRPr="00E37D32">
        <w:rPr>
          <w:noProof/>
        </w:rPr>
        <w:tab/>
      </w:r>
      <w:r w:rsidRPr="00C8147F">
        <w:rPr>
          <w:noProof/>
          <w:lang w:val="en-GB"/>
        </w:rPr>
        <w:t>(a)</w:t>
      </w:r>
      <w:r w:rsidRPr="00C8147F">
        <w:rPr>
          <w:noProof/>
          <w:lang w:val="en-GB"/>
        </w:rPr>
        <w:tab/>
        <w:t>predmet odluke i ukupni iznos;</w:t>
      </w:r>
    </w:p>
    <w:p w:rsidR="00C8147F" w:rsidRPr="00C8147F" w:rsidRDefault="00C8147F" w:rsidP="00C8147F">
      <w:pPr>
        <w:ind w:left="850" w:hanging="850"/>
        <w:rPr>
          <w:noProof/>
        </w:rPr>
      </w:pPr>
      <w:r w:rsidRPr="00C8147F">
        <w:rPr>
          <w:noProof/>
          <w:lang w:val="en-GB"/>
        </w:rPr>
        <w:tab/>
        <w:t>(b)</w:t>
      </w:r>
      <w:r w:rsidRPr="00C8147F">
        <w:rPr>
          <w:noProof/>
          <w:lang w:val="en-GB"/>
        </w:rPr>
        <w:tab/>
        <w:t>imena i prezimena odnosno nazive uspješnih podnositelja zahtjeva, nazive djelovanjâ, prihvaćene iznose i razloge za odabir, uključujući aspekte u kojima se njegova odluka nije poklapala s mišljenjem odbora za evaluaciju;</w:t>
      </w:r>
    </w:p>
    <w:p w:rsidR="00C8147F" w:rsidRPr="00C8147F" w:rsidRDefault="00C8147F" w:rsidP="00C8147F">
      <w:pPr>
        <w:ind w:left="850" w:hanging="850"/>
        <w:rPr>
          <w:noProof/>
        </w:rPr>
      </w:pPr>
      <w:r w:rsidRPr="00C8147F">
        <w:rPr>
          <w:noProof/>
          <w:lang w:val="en-GB"/>
        </w:rPr>
        <w:tab/>
        <w:t>(c)</w:t>
      </w:r>
      <w:r w:rsidRPr="00C8147F">
        <w:rPr>
          <w:noProof/>
          <w:lang w:val="en-GB"/>
        </w:rPr>
        <w:tab/>
        <w:t>nazivi svih odbijenih podnositelja zahtjeva i razlozi za njihovo odbijanje.</w:t>
      </w:r>
    </w:p>
    <w:p w:rsidR="00C8147F" w:rsidRPr="00C8147F" w:rsidRDefault="00C8147F" w:rsidP="00C8147F">
      <w:pPr>
        <w:rPr>
          <w:noProof/>
        </w:rPr>
      </w:pPr>
      <w:r w:rsidRPr="00E37D32">
        <w:rPr>
          <w:noProof/>
        </w:rPr>
        <w:t>7.</w:t>
      </w:r>
      <w:r w:rsidRPr="00E37D32">
        <w:rPr>
          <w:noProof/>
        </w:rPr>
        <w:tab/>
        <w:t>Odgovorni dužnosnik za ovjeravanje pisanim putem obavješćuje podnositelje zahtjeva o odluci o njihovu zahtjevu. Ako zatražena bespovratna sredstva nisu dodijeljena, dotična institucija Unije navodi razloge za odbijanje zahtjeva. Odbijeni podnositelji zahtjeva obavješćuju se što je prije moguće o ishodu evaluacije njihova zahtjeva, a u svakom slučaju najkasnije unutar 15 kalendarskih dana nakon što je poslana obavijest uspješnim podnositeljima zahtjeva.</w:t>
      </w:r>
    </w:p>
    <w:p w:rsidR="00C8147F" w:rsidRPr="00C8147F" w:rsidRDefault="00C8147F" w:rsidP="00C8147F">
      <w:pPr>
        <w:rPr>
          <w:noProof/>
        </w:rPr>
      </w:pPr>
      <w:r w:rsidRPr="00E37D32">
        <w:rPr>
          <w:noProof/>
        </w:rPr>
        <w:t>8.</w:t>
      </w:r>
      <w:r w:rsidRPr="00E37D32">
        <w:rPr>
          <w:noProof/>
        </w:rPr>
        <w:tab/>
        <w:t xml:space="preserve">Za bespovratna sredstva dodijeljena na temelju članka </w:t>
      </w:r>
      <w:r w:rsidRPr="00C8147F">
        <w:rPr>
          <w:noProof/>
          <w:u w:val="double"/>
        </w:rPr>
        <w:t>199.</w:t>
      </w:r>
      <w:r w:rsidRPr="00C8147F">
        <w:rPr>
          <w:dstrike/>
          <w:noProof/>
          <w:u w:val="double"/>
        </w:rPr>
        <w:t>195.</w:t>
      </w:r>
      <w:r w:rsidRPr="00E37D32">
        <w:rPr>
          <w:noProof/>
        </w:rPr>
        <w:t xml:space="preserve"> odgovorni dužnosnik za ovjeravanje može:</w:t>
      </w:r>
    </w:p>
    <w:p w:rsidR="00C8147F" w:rsidRPr="00C8147F" w:rsidRDefault="00C8147F" w:rsidP="00C8147F">
      <w:pPr>
        <w:ind w:left="850" w:hanging="850"/>
        <w:rPr>
          <w:noProof/>
        </w:rPr>
      </w:pPr>
      <w:r w:rsidRPr="00E37D32">
        <w:rPr>
          <w:noProof/>
        </w:rPr>
        <w:tab/>
      </w:r>
      <w:r w:rsidRPr="00C8147F">
        <w:rPr>
          <w:noProof/>
          <w:lang w:val="en-GB"/>
        </w:rPr>
        <w:t>(a)</w:t>
      </w:r>
      <w:r w:rsidRPr="00C8147F">
        <w:rPr>
          <w:noProof/>
          <w:lang w:val="en-GB"/>
        </w:rPr>
        <w:tab/>
        <w:t xml:space="preserve">odlučiti ne primijeniti stavke 2. i 4. ovog članka i članak </w:t>
      </w:r>
      <w:r w:rsidRPr="00C8147F">
        <w:rPr>
          <w:noProof/>
          <w:u w:val="double"/>
        </w:rPr>
        <w:t>154.</w:t>
      </w:r>
      <w:r w:rsidRPr="00C8147F">
        <w:rPr>
          <w:dstrike/>
          <w:noProof/>
          <w:u w:val="double"/>
        </w:rPr>
        <w:t>150.</w:t>
      </w:r>
      <w:r w:rsidRPr="00C8147F">
        <w:rPr>
          <w:noProof/>
          <w:lang w:val="en-GB"/>
        </w:rPr>
        <w:t>;</w:t>
      </w:r>
    </w:p>
    <w:p w:rsidR="00C8147F" w:rsidRPr="00C8147F" w:rsidRDefault="00C8147F" w:rsidP="00C8147F">
      <w:pPr>
        <w:ind w:left="850" w:hanging="850"/>
        <w:rPr>
          <w:noProof/>
        </w:rPr>
      </w:pPr>
      <w:r w:rsidRPr="00C8147F">
        <w:rPr>
          <w:noProof/>
          <w:lang w:val="en-GB"/>
        </w:rPr>
        <w:tab/>
        <w:t>(b)</w:t>
      </w:r>
      <w:r w:rsidRPr="00C8147F">
        <w:rPr>
          <w:noProof/>
          <w:lang w:val="en-GB"/>
        </w:rPr>
        <w:tab/>
        <w:t>spojiti sadržaj izvješća o evaluaciji i odluku o dodjeli u jedinstveni dokument i potpisati ga.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205.</w:t>
      </w:r>
      <w:r w:rsidRPr="00C8147F">
        <w:rPr>
          <w:i/>
          <w:dstrike/>
          <w:noProof/>
          <w:u w:val="double"/>
        </w:rPr>
        <w:t>201.</w:t>
      </w:r>
    </w:p>
    <w:p w:rsidR="00C8147F" w:rsidRPr="00C8147F" w:rsidRDefault="00C8147F" w:rsidP="00C8147F">
      <w:pPr>
        <w:jc w:val="center"/>
        <w:rPr>
          <w:b/>
          <w:bCs/>
          <w:noProof/>
        </w:rPr>
      </w:pPr>
      <w:r w:rsidRPr="00E37D32">
        <w:rPr>
          <w:b/>
          <w:noProof/>
        </w:rPr>
        <w:t>Sporazum o dodjeli bespovratnih sredstava</w:t>
      </w:r>
    </w:p>
    <w:p w:rsidR="00C8147F" w:rsidRPr="00C8147F" w:rsidRDefault="00C8147F" w:rsidP="00C8147F">
      <w:pPr>
        <w:rPr>
          <w:noProof/>
        </w:rPr>
      </w:pPr>
      <w:r w:rsidRPr="00E37D32">
        <w:rPr>
          <w:noProof/>
        </w:rPr>
        <w:t>1.</w:t>
      </w:r>
      <w:r w:rsidRPr="00E37D32">
        <w:rPr>
          <w:noProof/>
        </w:rPr>
        <w:tab/>
        <w:t>Dodjela bespovratnih sredstava uređena je pisanim sporazumom.</w:t>
      </w:r>
    </w:p>
    <w:p w:rsidR="00C8147F" w:rsidRPr="00C8147F" w:rsidRDefault="00C8147F" w:rsidP="00C8147F">
      <w:pPr>
        <w:rPr>
          <w:noProof/>
        </w:rPr>
      </w:pPr>
      <w:r w:rsidRPr="00E37D32">
        <w:rPr>
          <w:noProof/>
        </w:rPr>
        <w:t>2.</w:t>
      </w:r>
      <w:r w:rsidRPr="00E37D32">
        <w:rPr>
          <w:noProof/>
        </w:rPr>
        <w:tab/>
        <w:t>Sporazum o dodjeli bespovratnih sredstava uključuje najmanje sljedeće:</w:t>
      </w:r>
    </w:p>
    <w:p w:rsidR="00C8147F" w:rsidRPr="00C8147F" w:rsidRDefault="00C8147F" w:rsidP="00C8147F">
      <w:pPr>
        <w:ind w:left="850" w:hanging="850"/>
        <w:rPr>
          <w:noProof/>
        </w:rPr>
      </w:pPr>
      <w:r w:rsidRPr="00E37D32">
        <w:rPr>
          <w:noProof/>
        </w:rPr>
        <w:tab/>
        <w:t>(a)</w:t>
      </w:r>
      <w:r w:rsidRPr="00E37D32">
        <w:rPr>
          <w:noProof/>
        </w:rPr>
        <w:tab/>
        <w:t>predmet;</w:t>
      </w:r>
    </w:p>
    <w:p w:rsidR="00C8147F" w:rsidRPr="00C8147F" w:rsidRDefault="00C8147F" w:rsidP="00C8147F">
      <w:pPr>
        <w:ind w:left="850" w:hanging="850"/>
        <w:rPr>
          <w:noProof/>
        </w:rPr>
      </w:pPr>
      <w:r w:rsidRPr="00E37D32">
        <w:rPr>
          <w:noProof/>
        </w:rPr>
        <w:tab/>
        <w:t>(b)</w:t>
      </w:r>
      <w:r w:rsidRPr="00E37D32">
        <w:rPr>
          <w:noProof/>
        </w:rPr>
        <w:tab/>
        <w:t>korisnika;</w:t>
      </w:r>
    </w:p>
    <w:p w:rsidR="00C8147F" w:rsidRPr="00C8147F" w:rsidRDefault="00C8147F" w:rsidP="00C8147F">
      <w:pPr>
        <w:ind w:left="850" w:hanging="850"/>
        <w:rPr>
          <w:noProof/>
        </w:rPr>
      </w:pPr>
      <w:r w:rsidRPr="00E37D32">
        <w:rPr>
          <w:noProof/>
        </w:rPr>
        <w:tab/>
        <w:t>(c)</w:t>
      </w:r>
      <w:r w:rsidRPr="00E37D32">
        <w:rPr>
          <w:noProof/>
        </w:rPr>
        <w:tab/>
        <w:t>trajanje, odnosno:</w:t>
      </w:r>
    </w:p>
    <w:p w:rsidR="00C8147F" w:rsidRPr="00C8147F" w:rsidRDefault="00C8147F" w:rsidP="00C8147F">
      <w:pPr>
        <w:ind w:left="1417" w:hanging="567"/>
        <w:rPr>
          <w:noProof/>
        </w:rPr>
      </w:pPr>
      <w:r w:rsidRPr="00E37D32">
        <w:rPr>
          <w:noProof/>
        </w:rPr>
        <w:tab/>
        <w:t>i.</w:t>
      </w:r>
      <w:r w:rsidRPr="00E37D32">
        <w:rPr>
          <w:noProof/>
        </w:rPr>
        <w:tab/>
        <w:t>datum njegova stupanja na snagu;</w:t>
      </w:r>
    </w:p>
    <w:p w:rsidR="00C8147F" w:rsidRPr="00C8147F" w:rsidRDefault="00C8147F" w:rsidP="00C8147F">
      <w:pPr>
        <w:ind w:left="1417" w:hanging="567"/>
        <w:rPr>
          <w:noProof/>
        </w:rPr>
      </w:pPr>
      <w:r w:rsidRPr="00E37D32">
        <w:rPr>
          <w:noProof/>
        </w:rPr>
        <w:tab/>
        <w:t>ii.</w:t>
      </w:r>
      <w:r w:rsidRPr="00E37D32">
        <w:rPr>
          <w:noProof/>
        </w:rPr>
        <w:tab/>
        <w:t>datum početka i trajanje djelovanja ili financijsku godinu financiranja;</w:t>
      </w:r>
    </w:p>
    <w:p w:rsidR="00C8147F" w:rsidRPr="00C8147F" w:rsidRDefault="00C8147F" w:rsidP="00C8147F">
      <w:pPr>
        <w:ind w:left="850" w:hanging="850"/>
        <w:rPr>
          <w:noProof/>
        </w:rPr>
      </w:pPr>
      <w:r w:rsidRPr="00E37D32">
        <w:rPr>
          <w:noProof/>
        </w:rPr>
        <w:tab/>
        <w:t>(d)</w:t>
      </w:r>
      <w:r w:rsidRPr="00E37D32">
        <w:rPr>
          <w:noProof/>
        </w:rPr>
        <w:tab/>
        <w:t>opis djelovanja ili, u slučaju bespovratnih sredstava za poslovanje, programa rada i opis očekivanih rezultata;</w:t>
      </w:r>
    </w:p>
    <w:p w:rsidR="00C8147F" w:rsidRPr="00C8147F" w:rsidRDefault="00C8147F" w:rsidP="00C8147F">
      <w:pPr>
        <w:ind w:left="850" w:hanging="850"/>
        <w:rPr>
          <w:noProof/>
        </w:rPr>
      </w:pPr>
      <w:r w:rsidRPr="00E37D32">
        <w:rPr>
          <w:noProof/>
        </w:rPr>
        <w:tab/>
        <w:t>(e)</w:t>
      </w:r>
      <w:r w:rsidRPr="00E37D32">
        <w:rPr>
          <w:noProof/>
        </w:rPr>
        <w:tab/>
        <w:t>maksimalni iznos koji financira Unija izražen u eurima, procijenjeni proračun djelovanja ili programa rada i oblik bespovratnih sredstava;</w:t>
      </w:r>
    </w:p>
    <w:p w:rsidR="00C8147F" w:rsidRPr="00C8147F" w:rsidRDefault="00C8147F" w:rsidP="00C8147F">
      <w:pPr>
        <w:ind w:left="850" w:hanging="850"/>
        <w:rPr>
          <w:noProof/>
        </w:rPr>
      </w:pPr>
      <w:r w:rsidRPr="00E37D32">
        <w:rPr>
          <w:noProof/>
        </w:rPr>
        <w:tab/>
        <w:t>(f)</w:t>
      </w:r>
      <w:r w:rsidRPr="00E37D32">
        <w:rPr>
          <w:noProof/>
        </w:rPr>
        <w:tab/>
        <w:t xml:space="preserve">pravila o izvješćivanju i plaćanjima i pravila o nabavi iz članka </w:t>
      </w:r>
      <w:r w:rsidRPr="00C8147F">
        <w:rPr>
          <w:noProof/>
          <w:u w:val="double"/>
        </w:rPr>
        <w:t>209.</w:t>
      </w:r>
      <w:r w:rsidRPr="00C8147F">
        <w:rPr>
          <w:dstrike/>
          <w:noProof/>
          <w:u w:val="double"/>
        </w:rPr>
        <w:t>205.</w:t>
      </w:r>
      <w:r w:rsidRPr="00E37D32">
        <w:rPr>
          <w:noProof/>
        </w:rPr>
        <w:t>;</w:t>
      </w:r>
    </w:p>
    <w:p w:rsidR="00C8147F" w:rsidRPr="00C8147F" w:rsidRDefault="00C8147F" w:rsidP="00C8147F">
      <w:pPr>
        <w:ind w:left="850" w:hanging="850"/>
        <w:rPr>
          <w:noProof/>
        </w:rPr>
      </w:pPr>
      <w:r w:rsidRPr="00E37D32">
        <w:rPr>
          <w:noProof/>
        </w:rPr>
        <w:tab/>
        <w:t>(g)</w:t>
      </w:r>
      <w:r w:rsidRPr="00E37D32">
        <w:rPr>
          <w:noProof/>
        </w:rPr>
        <w:tab/>
        <w:t xml:space="preserve">korisnikovo preuzimanje obveza iz članka </w:t>
      </w:r>
      <w:r w:rsidRPr="00C8147F">
        <w:rPr>
          <w:noProof/>
          <w:u w:val="double"/>
        </w:rPr>
        <w:t>130.</w:t>
      </w:r>
      <w:r w:rsidRPr="00C8147F">
        <w:rPr>
          <w:dstrike/>
          <w:noProof/>
          <w:u w:val="double"/>
        </w:rPr>
        <w:t>129.</w:t>
      </w:r>
      <w:r w:rsidRPr="00E37D32">
        <w:rPr>
          <w:noProof/>
        </w:rPr>
        <w:t>;</w:t>
      </w:r>
    </w:p>
    <w:p w:rsidR="00C8147F" w:rsidRPr="00C8147F" w:rsidRDefault="00C8147F" w:rsidP="00C8147F">
      <w:pPr>
        <w:ind w:left="850" w:hanging="850"/>
        <w:rPr>
          <w:noProof/>
        </w:rPr>
      </w:pPr>
      <w:r w:rsidRPr="00E37D32">
        <w:rPr>
          <w:noProof/>
        </w:rPr>
        <w:tab/>
        <w:t>(h)</w:t>
      </w:r>
      <w:r w:rsidRPr="00E37D32">
        <w:rPr>
          <w:noProof/>
        </w:rPr>
        <w:tab/>
        <w:t>odredbe o vidljivosti financijske potpore Unije, osim u propisno opravdanim slučajevima u kojima javno oglašavanje nije moguće ili primjereno;</w:t>
      </w:r>
    </w:p>
    <w:p w:rsidR="00C8147F" w:rsidRPr="00C8147F" w:rsidRDefault="00C8147F" w:rsidP="00C8147F">
      <w:pPr>
        <w:ind w:left="850" w:hanging="850"/>
        <w:rPr>
          <w:noProof/>
        </w:rPr>
      </w:pPr>
      <w:r w:rsidRPr="00E37D32">
        <w:rPr>
          <w:noProof/>
        </w:rPr>
        <w:tab/>
        <w:t>(i)</w:t>
      </w:r>
      <w:r w:rsidRPr="00E37D32">
        <w:rPr>
          <w:noProof/>
        </w:rPr>
        <w:tab/>
        <w:t>primjenjivo pravo koje je pravo Unije, prema potrebi dopunjeno nacionalnim pravom kako je određeno u sporazumu o dodjeli bespovratnih sredstava. Odstupanja su moguća u sporazumima o dodjeli bespovratnih sredstava sklopljenima s međunarodnim organizacijama;</w:t>
      </w:r>
    </w:p>
    <w:p w:rsidR="00C8147F" w:rsidRPr="00C8147F" w:rsidRDefault="00C8147F" w:rsidP="00C8147F">
      <w:pPr>
        <w:ind w:left="850" w:hanging="850"/>
        <w:rPr>
          <w:noProof/>
        </w:rPr>
      </w:pPr>
      <w:r w:rsidRPr="00E37D32">
        <w:rPr>
          <w:noProof/>
        </w:rPr>
        <w:tab/>
        <w:t>(j)</w:t>
      </w:r>
      <w:r w:rsidRPr="00E37D32">
        <w:rPr>
          <w:noProof/>
        </w:rPr>
        <w:tab/>
        <w:t>nadležni sud ili arbitražni sud za rješavanje sporova.</w:t>
      </w:r>
    </w:p>
    <w:p w:rsidR="00C8147F" w:rsidRPr="00C8147F" w:rsidRDefault="00C8147F" w:rsidP="00C8147F">
      <w:pPr>
        <w:rPr>
          <w:noProof/>
        </w:rPr>
      </w:pPr>
      <w:r w:rsidRPr="00E37D32">
        <w:rPr>
          <w:noProof/>
        </w:rPr>
        <w:t>3.</w:t>
      </w:r>
      <w:r w:rsidRPr="00E37D32">
        <w:rPr>
          <w:noProof/>
        </w:rPr>
        <w:tab/>
        <w:t xml:space="preserve">Novčane obveze subjekata ili osoba </w:t>
      </w:r>
      <w:r w:rsidRPr="00C8147F">
        <w:rPr>
          <w:noProof/>
          <w:u w:val="double"/>
        </w:rPr>
        <w:t>, osim država,</w:t>
      </w:r>
      <w:r w:rsidRPr="00C8147F">
        <w:rPr>
          <w:dstrike/>
          <w:noProof/>
          <w:u w:val="double"/>
        </w:rPr>
        <w:t>koje nisu države</w:t>
      </w:r>
      <w:r w:rsidRPr="00E37D32">
        <w:rPr>
          <w:noProof/>
        </w:rPr>
        <w:t xml:space="preserve"> koje proizlaze iz provedbe sporazuma o dodjeli bespovratnih sredstava izvršive su u skladu s člankom 100. stavkom 2.</w:t>
      </w:r>
    </w:p>
    <w:p w:rsidR="00C8147F" w:rsidRPr="00C8147F" w:rsidRDefault="00C8147F" w:rsidP="00C8147F">
      <w:pPr>
        <w:rPr>
          <w:noProof/>
        </w:rPr>
      </w:pPr>
      <w:r w:rsidRPr="00E37D32">
        <w:rPr>
          <w:noProof/>
        </w:rPr>
        <w:t>4.</w:t>
      </w:r>
      <w:r w:rsidRPr="00E37D32">
        <w:rPr>
          <w:noProof/>
        </w:rPr>
        <w:tab/>
        <w:t>Izmjene sporazumâ o dodjeli bespovratnih sredstava nemaju za svrhu ili kao učinak promjene kojima bi se odluka o dodjeli bespovratnih sredstava dovela u pitanje ili koje bi bile protivne načelu jednakog postupanja prema podnositeljima zahtjeva.</w:t>
      </w:r>
    </w:p>
    <w:p w:rsidR="00C8147F" w:rsidRPr="00C8147F" w:rsidRDefault="00C8147F" w:rsidP="00C8147F">
      <w:pPr>
        <w:keepNext/>
        <w:spacing w:after="360"/>
        <w:jc w:val="center"/>
        <w:rPr>
          <w:b/>
          <w:smallCaps/>
          <w:noProof/>
          <w:sz w:val="28"/>
        </w:rPr>
      </w:pPr>
      <w:r w:rsidRPr="00E37D32">
        <w:rPr>
          <w:b/>
          <w:i/>
          <w:smallCaps/>
          <w:noProof/>
          <w:sz w:val="28"/>
        </w:rPr>
        <w:t>POGLAVLJE 4.</w:t>
      </w:r>
    </w:p>
    <w:p w:rsidR="00C8147F" w:rsidRPr="00C8147F" w:rsidRDefault="00C8147F" w:rsidP="00C8147F">
      <w:pPr>
        <w:keepNext/>
        <w:spacing w:after="360"/>
        <w:jc w:val="center"/>
        <w:rPr>
          <w:b/>
          <w:smallCaps/>
          <w:noProof/>
          <w:sz w:val="28"/>
        </w:rPr>
      </w:pPr>
      <w:r w:rsidRPr="00E37D32">
        <w:rPr>
          <w:b/>
          <w:i/>
          <w:smallCaps/>
          <w:noProof/>
          <w:sz w:val="28"/>
        </w:rPr>
        <w:t>Izvršenje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206.</w:t>
      </w:r>
      <w:r w:rsidRPr="00C8147F">
        <w:rPr>
          <w:i/>
          <w:dstrike/>
          <w:noProof/>
          <w:u w:val="double"/>
        </w:rPr>
        <w:t>202.</w:t>
      </w:r>
    </w:p>
    <w:p w:rsidR="00C8147F" w:rsidRPr="00C8147F" w:rsidRDefault="00C8147F" w:rsidP="00C8147F">
      <w:pPr>
        <w:jc w:val="center"/>
        <w:rPr>
          <w:b/>
          <w:bCs/>
          <w:noProof/>
        </w:rPr>
      </w:pPr>
      <w:r w:rsidRPr="00E37D32">
        <w:rPr>
          <w:b/>
          <w:noProof/>
        </w:rPr>
        <w:t>Iznos bespovratnih sredstava i proširenje nalaza revizije</w:t>
      </w:r>
    </w:p>
    <w:p w:rsidR="00C8147F" w:rsidRPr="00C8147F" w:rsidRDefault="00C8147F" w:rsidP="00C8147F">
      <w:pPr>
        <w:rPr>
          <w:noProof/>
        </w:rPr>
      </w:pPr>
      <w:r w:rsidRPr="00E37D32">
        <w:rPr>
          <w:noProof/>
        </w:rPr>
        <w:t>1.</w:t>
      </w:r>
      <w:r w:rsidRPr="00E37D32">
        <w:rPr>
          <w:noProof/>
        </w:rPr>
        <w:tab/>
        <w:t xml:space="preserve">Iznos bespovratnih sredstava postaje konačan tek kada odgovorni dužnosnik za ovjeravanje odobri završna izvješća i, ako je to primjenjivo, računovodstvenu dokumentaciju, pri čemu se ne dovode u pitanje naknadne revizije, provjere i istrage dotične institucije Unije, OLAF-a ili Revizorskog suda. Članak </w:t>
      </w:r>
      <w:r w:rsidRPr="00C8147F">
        <w:rPr>
          <w:noProof/>
          <w:u w:val="double"/>
        </w:rPr>
        <w:t>133.</w:t>
      </w:r>
      <w:r w:rsidRPr="00C8147F">
        <w:rPr>
          <w:dstrike/>
          <w:noProof/>
          <w:u w:val="double"/>
        </w:rPr>
        <w:t>131.</w:t>
      </w:r>
      <w:r w:rsidRPr="00E37D32">
        <w:rPr>
          <w:noProof/>
        </w:rPr>
        <w:t xml:space="preserve"> stavak 4. primjenjuje se i nakon što iznos bespovratnih sredstava postane konačan.</w:t>
      </w:r>
    </w:p>
    <w:p w:rsidR="00C8147F" w:rsidRPr="00C8147F" w:rsidRDefault="00C8147F" w:rsidP="00C8147F">
      <w:pPr>
        <w:rPr>
          <w:noProof/>
        </w:rPr>
      </w:pPr>
      <w:r w:rsidRPr="00E37D32">
        <w:rPr>
          <w:noProof/>
        </w:rPr>
        <w:t>2.</w:t>
      </w:r>
      <w:r w:rsidRPr="00E37D32">
        <w:rPr>
          <w:noProof/>
        </w:rPr>
        <w:tab/>
        <w:t>Ako se kontrolama ili revizijama utvrde sistemske ili opetovane nepravilnosti, prijevare ili kršenja obveza za koje je odgovoran korisnik i koji imaju znatan učinak na niz bespovratnih sredstava koja su bila dodijeljena tom korisniku pod sličnim uvjetima, odgovorni dužnosnik za ovjeravanje može suspendirati provedbu sporazuma o dodjeli bespovratnih sredstava ili plaćanja u vezi sa svim dotičnim bespovratnim sredstvima ili, ako je to primjereno, raskinuti dotične sporazume o dodjeli bespovratnih sredstava s tim korisnikom, uzimajući u obzir težinu nalaza.</w:t>
      </w:r>
    </w:p>
    <w:p w:rsidR="00C8147F" w:rsidRPr="00C8147F" w:rsidRDefault="00C8147F" w:rsidP="00C8147F">
      <w:pPr>
        <w:rPr>
          <w:noProof/>
        </w:rPr>
      </w:pPr>
      <w:r w:rsidRPr="00C8147F">
        <w:rPr>
          <w:dstrike/>
          <w:noProof/>
          <w:u w:val="double"/>
        </w:rPr>
        <w:t>Uz navedeno, o</w:t>
      </w:r>
      <w:r w:rsidRPr="00C8147F">
        <w:rPr>
          <w:noProof/>
          <w:u w:val="double"/>
        </w:rPr>
        <w:t>O</w:t>
      </w:r>
      <w:r w:rsidRPr="00E37D32">
        <w:rPr>
          <w:noProof/>
        </w:rPr>
        <w:t xml:space="preserve">dgovorni dužnosnik za ovjeravanje može </w:t>
      </w:r>
      <w:r w:rsidRPr="00C8147F">
        <w:rPr>
          <w:noProof/>
          <w:u w:val="double"/>
        </w:rPr>
        <w:t>, osim toga,</w:t>
      </w:r>
      <w:r w:rsidRPr="00E37D32">
        <w:rPr>
          <w:noProof/>
        </w:rPr>
        <w:t xml:space="preserve"> smanjiti iznos bespovratnih sredstava, odbiti neprihvatljive troškove i osigurati povrat iznosa koji su nepropisno isplaćeni u vezi sa svim bespovratnim sredstvima na koja su utjecale sistemske ili opetovane nepravilnosti, prijevare ili kršenja obveza iz prvog podstavka koji mogu biti predmet revizija, provjera i istraga u skladu s dotičnim sporazumima o dodjeli bespovratnih sredstava.</w:t>
      </w:r>
    </w:p>
    <w:p w:rsidR="00C8147F" w:rsidRPr="00C8147F" w:rsidRDefault="00C8147F" w:rsidP="00C8147F">
      <w:pPr>
        <w:rPr>
          <w:noProof/>
        </w:rPr>
      </w:pPr>
      <w:r w:rsidRPr="00E37D32">
        <w:rPr>
          <w:noProof/>
        </w:rPr>
        <w:t>3.</w:t>
      </w:r>
      <w:r w:rsidRPr="00E37D32">
        <w:rPr>
          <w:noProof/>
        </w:rPr>
        <w:tab/>
        <w:t>Odgovorni dužnosnik za ovjeravanje utvrđuje iznose koje treba smanjiti ili čiji povrat treba osigurati, kad god je to moguće i izvedivo, na temelju troškova koji su nepropisno prijavljeni kao prihvatljivi za sva dotična bespovratna sredstva, nakon što revidirani financijski izvještaji koje je dostavio korisnik budu prihvaćeni.</w:t>
      </w:r>
    </w:p>
    <w:p w:rsidR="00C8147F" w:rsidRPr="00C8147F" w:rsidRDefault="00C8147F" w:rsidP="00C8147F">
      <w:pPr>
        <w:rPr>
          <w:noProof/>
        </w:rPr>
      </w:pPr>
      <w:r w:rsidRPr="00E37D32">
        <w:rPr>
          <w:noProof/>
        </w:rPr>
        <w:t>4.</w:t>
      </w:r>
      <w:r w:rsidRPr="00E37D32">
        <w:rPr>
          <w:noProof/>
        </w:rPr>
        <w:tab/>
        <w:t>Ako je nemoguće ili nije izvedivo točno brojčano odrediti iznos neprihvatljivih troškova za svaku dodjelu dotičnih bespovratnih sredstava, iznosi koje treba smanjiti ili čiji povrat treba osigurati utvrđuju se ekstrapolacijom stope smanjenja ili povrata koja se primjenjuje na bespovratna sredstva u vezi s kojima su utvrđene sistemske ili opetovane nepravilnosti, prijevare ili kršenja obveza ili, ako neprihvatljivi troškovi ne mogu poslužiti kao osnova za utvrđivanje iznosa koje treba smanjiti ili čiji povrat treba osigurati, primjenom paušalne stope, uzimajući u obzir načelo proporcionalnosti. Korisniku se omogućuje da predloži propisno obrazloženu alternativnu metodu ili stopu prije primjene smanjenja ili povrata.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207.</w:t>
      </w:r>
      <w:r w:rsidRPr="00C8147F">
        <w:rPr>
          <w:i/>
          <w:dstrike/>
          <w:noProof/>
          <w:u w:val="double"/>
        </w:rPr>
        <w:t>203.</w:t>
      </w:r>
    </w:p>
    <w:p w:rsidR="00C8147F" w:rsidRPr="00C8147F" w:rsidRDefault="00C8147F" w:rsidP="00C8147F">
      <w:pPr>
        <w:jc w:val="center"/>
        <w:rPr>
          <w:b/>
          <w:bCs/>
          <w:noProof/>
        </w:rPr>
      </w:pPr>
      <w:r w:rsidRPr="00E37D32">
        <w:rPr>
          <w:b/>
          <w:noProof/>
        </w:rPr>
        <w:t>Popratna dokumentacija za zahtjeve za plaćanje</w:t>
      </w:r>
    </w:p>
    <w:p w:rsidR="00C8147F" w:rsidRPr="00C8147F" w:rsidRDefault="00C8147F" w:rsidP="00C8147F">
      <w:pPr>
        <w:rPr>
          <w:noProof/>
        </w:rPr>
      </w:pPr>
      <w:r w:rsidRPr="00E37D32">
        <w:rPr>
          <w:noProof/>
        </w:rPr>
        <w:t>1.</w:t>
      </w:r>
      <w:r w:rsidRPr="00E37D32">
        <w:rPr>
          <w:noProof/>
        </w:rPr>
        <w:tab/>
        <w:t>Odgovorni dužnosnik za ovjeravanje utvrđuje popratnu dokumentaciju koju je potrebno priložiti zahtjevima za plaćanje.</w:t>
      </w:r>
    </w:p>
    <w:p w:rsidR="00C8147F" w:rsidRPr="00C8147F" w:rsidRDefault="00C8147F" w:rsidP="00C8147F">
      <w:pPr>
        <w:rPr>
          <w:noProof/>
        </w:rPr>
      </w:pPr>
      <w:r w:rsidRPr="00E37D32">
        <w:rPr>
          <w:noProof/>
        </w:rPr>
        <w:t>2.</w:t>
      </w:r>
      <w:r w:rsidRPr="00E37D32">
        <w:rPr>
          <w:noProof/>
        </w:rPr>
        <w:tab/>
        <w:t xml:space="preserve">Kod svake dodjele bespovratnih sredstava </w:t>
      </w:r>
      <w:r w:rsidRPr="00C8147F">
        <w:rPr>
          <w:dstrike/>
          <w:noProof/>
          <w:u w:val="double"/>
        </w:rPr>
        <w:t>predfinanciranje</w:t>
      </w:r>
      <w:r w:rsidRPr="00C8147F">
        <w:rPr>
          <w:noProof/>
          <w:u w:val="double"/>
        </w:rPr>
        <w:t>pretfinanciranje</w:t>
      </w:r>
      <w:r w:rsidRPr="00E37D32">
        <w:rPr>
          <w:noProof/>
        </w:rPr>
        <w:t xml:space="preserve"> se može podijeliti u više obroka u skladu s dobrim financijskim upravljanjem. Uz zahtjev za sljedećim obrokom </w:t>
      </w:r>
      <w:r w:rsidRPr="00C8147F">
        <w:rPr>
          <w:dstrike/>
          <w:noProof/>
          <w:u w:val="double"/>
        </w:rPr>
        <w:t>predfinanciranja</w:t>
      </w:r>
      <w:r w:rsidRPr="00C8147F">
        <w:rPr>
          <w:noProof/>
          <w:u w:val="double"/>
        </w:rPr>
        <w:t>pretfinanciranja</w:t>
      </w:r>
      <w:r w:rsidRPr="00E37D32">
        <w:rPr>
          <w:noProof/>
        </w:rPr>
        <w:t xml:space="preserve"> prilaže se korisnikova izjava o potrošnji prethodnog </w:t>
      </w:r>
      <w:r w:rsidRPr="00C8147F">
        <w:rPr>
          <w:dstrike/>
          <w:noProof/>
          <w:u w:val="double"/>
        </w:rPr>
        <w:t>predfinanciranja</w:t>
      </w:r>
      <w:r w:rsidRPr="00C8147F">
        <w:rPr>
          <w:noProof/>
          <w:u w:val="double"/>
        </w:rPr>
        <w:t>pretfinanciranja</w:t>
      </w:r>
      <w:r w:rsidRPr="00E37D32">
        <w:rPr>
          <w:noProof/>
        </w:rPr>
        <w:t xml:space="preserve">. Taj se obrok isplaćuje u cijelosti ako je upotrijebljeno najmanje 70 % ukupnog iznosa eventualnog prijašnjeg </w:t>
      </w:r>
      <w:r w:rsidRPr="00C8147F">
        <w:rPr>
          <w:dstrike/>
          <w:noProof/>
          <w:u w:val="double"/>
        </w:rPr>
        <w:t>predfinanciranja</w:t>
      </w:r>
      <w:r w:rsidRPr="00C8147F">
        <w:rPr>
          <w:noProof/>
          <w:u w:val="double"/>
        </w:rPr>
        <w:t>pretfinanciranja</w:t>
      </w:r>
      <w:r w:rsidRPr="00E37D32">
        <w:rPr>
          <w:noProof/>
        </w:rPr>
        <w:t>. U suprotnom se taj obrok smanjuje za iznose koji se još trebaju potrošiti dok se ne dosegne navedeni prag.</w:t>
      </w:r>
    </w:p>
    <w:p w:rsidR="00C8147F" w:rsidRPr="00C8147F" w:rsidRDefault="00C8147F" w:rsidP="00C8147F">
      <w:pPr>
        <w:rPr>
          <w:noProof/>
        </w:rPr>
      </w:pPr>
      <w:r w:rsidRPr="00E37D32">
        <w:rPr>
          <w:noProof/>
        </w:rPr>
        <w:t>3.</w:t>
      </w:r>
      <w:r w:rsidRPr="00E37D32">
        <w:rPr>
          <w:noProof/>
        </w:rPr>
        <w:tab/>
        <w:t>Ne dovodeći u pitanje obvezu dostavljanja popratne dokumentacije, korisnik izjavom potvrđuje da su informacije sadržane u zahtjevima za plaćanje potpune, pouzdane i istinite. Korisnik ujedno potvrđuje da su nastali troškovi prihvatljivi u skladu sa sporazumom o dodjeli bespovratnih sredstava te da su zahtjevi za plaćanje potkrijepljeni odgovarajućom popratnom dokumentacijom koja se može provjeriti.</w:t>
      </w:r>
    </w:p>
    <w:p w:rsidR="00C8147F" w:rsidRPr="00C8147F" w:rsidRDefault="00C8147F" w:rsidP="00C8147F">
      <w:pPr>
        <w:rPr>
          <w:noProof/>
        </w:rPr>
      </w:pPr>
      <w:r w:rsidRPr="00E37D32">
        <w:rPr>
          <w:noProof/>
        </w:rPr>
        <w:t>4.</w:t>
      </w:r>
      <w:r w:rsidRPr="00E37D32">
        <w:rPr>
          <w:noProof/>
        </w:rPr>
        <w:tab/>
        <w:t>Odgovorni dužnosnik za ovjeravanje može zatražiti da se međuplaćanja ili plaćanja preostalih iznosa neovisno o iznosu potkrijepe potvrdom o financijskim izvještajima o djelovanju ili programu rada i računovodstvenom dokumentacijom na kojoj se temelje. Zahtijevanje takve potvrde temelji se na procjeni rizika pri kojoj se posebno uzima u obzir iznos bespovratnih sredstava, iznos plaćanja, vrsta korisnika i vrsta aktivnosti koje su dobile potporu.</w:t>
      </w:r>
    </w:p>
    <w:p w:rsidR="00C8147F" w:rsidRPr="00C8147F" w:rsidRDefault="00C8147F" w:rsidP="00C8147F">
      <w:pPr>
        <w:rPr>
          <w:noProof/>
        </w:rPr>
      </w:pPr>
      <w:r w:rsidRPr="00E37D32">
        <w:rPr>
          <w:noProof/>
        </w:rPr>
        <w:t>Potvrdu izdaje ovlašteni vanjski revizor ili, u slučaju javnih tijela, nadležni i neovisni javni službenik.</w:t>
      </w:r>
    </w:p>
    <w:p w:rsidR="00C8147F" w:rsidRPr="00C8147F" w:rsidRDefault="00C8147F" w:rsidP="00C8147F">
      <w:pPr>
        <w:rPr>
          <w:noProof/>
        </w:rPr>
      </w:pPr>
      <w:r w:rsidRPr="00E37D32">
        <w:rPr>
          <w:noProof/>
        </w:rPr>
        <w:t>Potvrdom se potvrđuje, u skladu s metodologijom koju je odobrio odgovorni dužnosnik za ovjeravanje i na temelju dogovorenih postupaka koji su u skladu s međunarodnim normama, da su troškovi koje je korisnik prijavio u financijskim izvještajima na kojima se temelji zahtjev za plaćanje stvarni, točno evidentirani i prihvatljivi u skladu sa sporazumom o dodjeli bespovratnih sredstava. U posebnim i propisno opravdanim slučajevima odgovorni dužnosnik za ovjeravanje može zatražiti potvrdu u obliku mišljenja ili u drugom obliku u skladu s međunarodnim normama.</w:t>
      </w:r>
    </w:p>
    <w:p w:rsidR="00C8147F" w:rsidRPr="00C8147F" w:rsidRDefault="00C8147F" w:rsidP="00C8147F">
      <w:pPr>
        <w:rPr>
          <w:noProof/>
        </w:rPr>
      </w:pPr>
      <w:r w:rsidRPr="00E37D32">
        <w:rPr>
          <w:noProof/>
        </w:rPr>
        <w:t>5.</w:t>
      </w:r>
      <w:r w:rsidRPr="00E37D32">
        <w:rPr>
          <w:noProof/>
        </w:rPr>
        <w:tab/>
        <w:t>Odgovorni dužnosnik za ovjeravanje može, na temelju procjene rizika, za svako plaćanje zatražiti izvješće o operativnoj provjeri koje izrađuje neovisna treća strana koju odobrava odgovorni dužnosnik za ovjeravanje. U izvješću o operativnoj provjeri navodi se da je operativna provjera provedena u skladu s metodologijom koju je odobrio odgovorni dužnosnik za ovjeravanje i jesu li djelovanje ili program rada stvarno provedeni u skladu s uvjetima iz sporazuma o dodjeli bespovratnih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208.</w:t>
      </w:r>
      <w:r w:rsidRPr="00C8147F">
        <w:rPr>
          <w:i/>
          <w:dstrike/>
          <w:noProof/>
          <w:u w:val="double"/>
        </w:rPr>
        <w:t>204.</w:t>
      </w:r>
    </w:p>
    <w:p w:rsidR="00C8147F" w:rsidRPr="00C8147F" w:rsidRDefault="00C8147F" w:rsidP="00C8147F">
      <w:pPr>
        <w:jc w:val="center"/>
        <w:rPr>
          <w:b/>
          <w:bCs/>
          <w:noProof/>
        </w:rPr>
      </w:pPr>
      <w:r w:rsidRPr="00E37D32">
        <w:rPr>
          <w:b/>
          <w:noProof/>
        </w:rPr>
        <w:t>Financijska potpora trećim stranama</w:t>
      </w:r>
    </w:p>
    <w:p w:rsidR="00C8147F" w:rsidRPr="00C8147F" w:rsidRDefault="00C8147F" w:rsidP="00C8147F">
      <w:pPr>
        <w:rPr>
          <w:noProof/>
        </w:rPr>
      </w:pPr>
      <w:r w:rsidRPr="00E37D32">
        <w:rPr>
          <w:noProof/>
        </w:rPr>
        <w:t>Ako je za provedbu djelovanja ili programa rada potrebno pružiti financijsku potporu trećim stranama, korisnik tu financijsku potporu može pružiti ako su uvjeti za pružanje takve financijske potpore utvrđeni sporazumom o dodjeli bespovratnih sredstava sklopljenim između korisnika i Komisije, bez ikakvog prostora za diskrecijske odluke.</w:t>
      </w:r>
    </w:p>
    <w:p w:rsidR="00C8147F" w:rsidRPr="00C8147F" w:rsidRDefault="00C8147F" w:rsidP="00C8147F">
      <w:pPr>
        <w:rPr>
          <w:noProof/>
        </w:rPr>
      </w:pPr>
      <w:r w:rsidRPr="00E37D32">
        <w:rPr>
          <w:noProof/>
        </w:rPr>
        <w:t>Smatra se da diskrecijsko pravo ne postoji ako se u sporazumu o dodjeli bespovratnih sredstava utvrdi sljedeće:</w:t>
      </w:r>
    </w:p>
    <w:p w:rsidR="00C8147F" w:rsidRPr="00C8147F" w:rsidRDefault="00C8147F" w:rsidP="00C8147F">
      <w:pPr>
        <w:ind w:left="850" w:hanging="850"/>
        <w:rPr>
          <w:noProof/>
        </w:rPr>
      </w:pPr>
      <w:r w:rsidRPr="00E37D32">
        <w:rPr>
          <w:noProof/>
        </w:rPr>
        <w:tab/>
        <w:t>(a)</w:t>
      </w:r>
      <w:r w:rsidRPr="00E37D32">
        <w:rPr>
          <w:noProof/>
        </w:rPr>
        <w:tab/>
        <w:t>maksimalni iznos financijske potpore koji se može isplatiti trećoj strani i koji ne premašuje 60 000 EUR i kriteriji za određivanje točnog iznosa;</w:t>
      </w:r>
    </w:p>
    <w:p w:rsidR="00C8147F" w:rsidRPr="00C8147F" w:rsidRDefault="00C8147F" w:rsidP="00C8147F">
      <w:pPr>
        <w:ind w:left="850" w:hanging="850"/>
        <w:rPr>
          <w:noProof/>
        </w:rPr>
      </w:pPr>
      <w:r w:rsidRPr="00E37D32">
        <w:rPr>
          <w:noProof/>
        </w:rPr>
        <w:tab/>
        <w:t>(b)</w:t>
      </w:r>
      <w:r w:rsidRPr="00E37D32">
        <w:rPr>
          <w:noProof/>
        </w:rPr>
        <w:tab/>
        <w:t>različite vrste aktivnosti za koje se može primiti takva financijska potpora, na temelju utvrđenog popisa;</w:t>
      </w:r>
    </w:p>
    <w:p w:rsidR="00C8147F" w:rsidRPr="00C8147F" w:rsidRDefault="00C8147F" w:rsidP="00C8147F">
      <w:pPr>
        <w:ind w:left="850" w:hanging="850"/>
        <w:rPr>
          <w:noProof/>
        </w:rPr>
      </w:pPr>
      <w:r w:rsidRPr="00E37D32">
        <w:rPr>
          <w:noProof/>
        </w:rPr>
        <w:tab/>
        <w:t>(c)</w:t>
      </w:r>
      <w:r w:rsidRPr="00E37D32">
        <w:rPr>
          <w:noProof/>
        </w:rPr>
        <w:tab/>
        <w:t>definicija osoba ili kategorija osoba koje mogu primiti takvu financijsku potporu i kriteriji za njezino pružanje.</w:t>
      </w:r>
    </w:p>
    <w:p w:rsidR="00C8147F" w:rsidRPr="00C8147F" w:rsidRDefault="00C8147F" w:rsidP="00C8147F">
      <w:pPr>
        <w:rPr>
          <w:noProof/>
        </w:rPr>
      </w:pPr>
      <w:r w:rsidRPr="00E37D32">
        <w:rPr>
          <w:noProof/>
        </w:rPr>
        <w:t xml:space="preserve">Prag iz drugog podstavka točke (a) može se premašiti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 slučaju humanitarne pomoći, operacija hitne potpore, operacija civilne zaštite ili pomoći za upravljanje kriznim situacijama ili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ako bi u suprotnom postizanje ciljeva djelovanja bilo nemoguće ili preteško.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209.</w:t>
      </w:r>
      <w:r w:rsidRPr="00C8147F">
        <w:rPr>
          <w:i/>
          <w:dstrike/>
          <w:noProof/>
          <w:u w:val="double"/>
        </w:rPr>
        <w:t>205.</w:t>
      </w:r>
    </w:p>
    <w:p w:rsidR="00C8147F" w:rsidRPr="00C8147F" w:rsidRDefault="00C8147F" w:rsidP="00C8147F">
      <w:pPr>
        <w:jc w:val="center"/>
        <w:rPr>
          <w:b/>
          <w:bCs/>
          <w:noProof/>
        </w:rPr>
      </w:pPr>
      <w:r w:rsidRPr="00E37D32">
        <w:rPr>
          <w:b/>
          <w:noProof/>
        </w:rPr>
        <w:t>Ugovori o provedbi</w:t>
      </w:r>
    </w:p>
    <w:p w:rsidR="00C8147F" w:rsidRPr="00C8147F" w:rsidRDefault="00C8147F" w:rsidP="00C8147F">
      <w:pPr>
        <w:rPr>
          <w:noProof/>
        </w:rPr>
      </w:pPr>
      <w:r w:rsidRPr="00E37D32">
        <w:rPr>
          <w:noProof/>
        </w:rPr>
        <w:t>1.</w:t>
      </w:r>
      <w:r w:rsidRPr="00E37D32">
        <w:rPr>
          <w:noProof/>
        </w:rPr>
        <w:tab/>
        <w:t>Ne dovodeći u pitanje Direktivu 2014/24/EU i Direktivu 2014/25/EU Europskog parlamenta i Vijeća</w:t>
      </w:r>
      <w:r w:rsidRPr="00872F89">
        <w:rPr>
          <w:rStyle w:val="FootnoteReference"/>
          <w:noProof/>
        </w:rPr>
        <w:footnoteReference w:id="92"/>
      </w:r>
      <w:r w:rsidRPr="00E37D32">
        <w:rPr>
          <w:noProof/>
        </w:rPr>
        <w:t xml:space="preserve">, ako provedba djelovanja ili programa rada zahtijeva sklapanje ugovora o </w:t>
      </w:r>
      <w:r w:rsidRPr="00C8147F">
        <w:rPr>
          <w:dstrike/>
          <w:noProof/>
          <w:highlight w:val="lightGray"/>
        </w:rPr>
        <w:t>javnoj</w:t>
      </w:r>
      <w:r w:rsidRPr="00E37D32">
        <w:rPr>
          <w:noProof/>
        </w:rPr>
        <w:t xml:space="preserve"> nabavi, korisnik može dodijeliti ugovor o </w:t>
      </w:r>
      <w:r w:rsidRPr="00C8147F">
        <w:rPr>
          <w:dstrike/>
          <w:noProof/>
          <w:highlight w:val="lightGray"/>
        </w:rPr>
        <w:t>javnoj</w:t>
      </w:r>
      <w:r w:rsidRPr="00E37D32">
        <w:rPr>
          <w:noProof/>
        </w:rPr>
        <w:t xml:space="preserve"> nabavi u skladu sa svojim uobičajenim praksama nabave pod uvjetom da se ugovor o </w:t>
      </w:r>
      <w:r w:rsidRPr="00C8147F">
        <w:rPr>
          <w:dstrike/>
          <w:noProof/>
          <w:highlight w:val="lightGray"/>
        </w:rPr>
        <w:t>javnoj</w:t>
      </w:r>
      <w:r w:rsidRPr="00E37D32">
        <w:rPr>
          <w:noProof/>
        </w:rPr>
        <w:t xml:space="preserve"> nabavi dodijeli ponuditelju čija ponuda nudi najbolju vrijednost za novac ili, ako je to primjereno, ponuditelju koji nudi najnižu cijenu, pri čemu se izbjegava svaki sukob interesa.</w:t>
      </w:r>
    </w:p>
    <w:p w:rsidR="00C8147F" w:rsidRPr="00C8147F" w:rsidRDefault="00C8147F" w:rsidP="00C8147F">
      <w:pPr>
        <w:rPr>
          <w:noProof/>
        </w:rPr>
      </w:pPr>
      <w:r w:rsidRPr="00E37D32">
        <w:rPr>
          <w:noProof/>
        </w:rPr>
        <w:t>2.</w:t>
      </w:r>
      <w:r w:rsidRPr="00E37D32">
        <w:rPr>
          <w:noProof/>
        </w:rPr>
        <w:tab/>
        <w:t xml:space="preserve">Ako provedba djelovanja ili programa rada zahtijeva sklapanje ugovora o </w:t>
      </w:r>
      <w:r w:rsidRPr="00C8147F">
        <w:rPr>
          <w:dstrike/>
          <w:noProof/>
          <w:highlight w:val="lightGray"/>
        </w:rPr>
        <w:t>javnoj</w:t>
      </w:r>
      <w:r w:rsidRPr="00E37D32">
        <w:rPr>
          <w:noProof/>
        </w:rPr>
        <w:t xml:space="preserve"> nabavi čija je vrijednost veća od 60 000 EUR, odgovorni dužnosnik za ovjeravanje može, ako je to propisno opravdano, od korisnika zahtijevati da se, uz pravila iz stavka 1., pridržava i posebnih pravila.</w:t>
      </w:r>
    </w:p>
    <w:p w:rsidR="00C8147F" w:rsidRPr="00C8147F" w:rsidRDefault="00C8147F" w:rsidP="00C8147F">
      <w:pPr>
        <w:rPr>
          <w:noProof/>
        </w:rPr>
      </w:pPr>
      <w:r w:rsidRPr="00E37D32">
        <w:rPr>
          <w:noProof/>
        </w:rPr>
        <w:t xml:space="preserve">Ta posebna pravila temelje se na pravilima iz ove Uredbe i razmjerna su vrijednosti dotičnih ugovora o </w:t>
      </w:r>
      <w:r w:rsidRPr="00C8147F">
        <w:rPr>
          <w:dstrike/>
          <w:noProof/>
          <w:highlight w:val="lightGray"/>
        </w:rPr>
        <w:t>javnoj</w:t>
      </w:r>
      <w:r w:rsidRPr="00E37D32">
        <w:rPr>
          <w:noProof/>
        </w:rPr>
        <w:t xml:space="preserve"> nabavi, relativnoj veličini doprinosa Unije u odnosu na ukupne troškove djelovanja i rizik. Takva posebna pravila uključuju se u sporazum o dodjeli bespovratnih sredstava.</w:t>
      </w:r>
    </w:p>
    <w:p w:rsidR="00C8147F" w:rsidRPr="00C8147F" w:rsidRDefault="00C8147F" w:rsidP="00C8147F">
      <w:pPr>
        <w:keepNext/>
        <w:spacing w:after="360"/>
        <w:jc w:val="center"/>
        <w:rPr>
          <w:b/>
          <w:smallCaps/>
          <w:noProof/>
          <w:sz w:val="28"/>
        </w:rPr>
      </w:pPr>
      <w:r w:rsidRPr="00E37D32">
        <w:rPr>
          <w:b/>
          <w:smallCaps/>
          <w:noProof/>
          <w:sz w:val="28"/>
        </w:rPr>
        <w:t>GLAVA IX.</w:t>
      </w:r>
    </w:p>
    <w:p w:rsidR="00C8147F" w:rsidRPr="00C8147F" w:rsidRDefault="00C8147F" w:rsidP="00C8147F">
      <w:pPr>
        <w:keepNext/>
        <w:spacing w:after="360"/>
        <w:jc w:val="center"/>
        <w:rPr>
          <w:b/>
          <w:iCs/>
          <w:smallCaps/>
          <w:noProof/>
          <w:sz w:val="28"/>
        </w:rPr>
      </w:pPr>
      <w:r w:rsidRPr="00E37D32">
        <w:rPr>
          <w:b/>
          <w:i/>
          <w:smallCaps/>
          <w:noProof/>
          <w:sz w:val="28"/>
        </w:rPr>
        <w:t>NAGRADE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210.</w:t>
      </w:r>
      <w:r w:rsidRPr="00C8147F">
        <w:rPr>
          <w:i/>
          <w:dstrike/>
          <w:noProof/>
          <w:u w:val="double"/>
        </w:rPr>
        <w:t>206.</w:t>
      </w:r>
    </w:p>
    <w:p w:rsidR="00C8147F" w:rsidRPr="00C8147F" w:rsidRDefault="00C8147F" w:rsidP="00C8147F">
      <w:pPr>
        <w:jc w:val="center"/>
        <w:rPr>
          <w:b/>
          <w:bCs/>
          <w:noProof/>
        </w:rPr>
      </w:pPr>
      <w:r w:rsidRPr="00E37D32">
        <w:rPr>
          <w:b/>
          <w:noProof/>
        </w:rPr>
        <w:t>Opća pravila</w:t>
      </w:r>
    </w:p>
    <w:p w:rsidR="00C8147F" w:rsidRPr="00C8147F" w:rsidRDefault="00C8147F" w:rsidP="00C8147F">
      <w:pPr>
        <w:rPr>
          <w:noProof/>
        </w:rPr>
      </w:pPr>
      <w:r w:rsidRPr="00E37D32">
        <w:rPr>
          <w:noProof/>
          <w:lang w:val="es-ES"/>
        </w:rPr>
        <w:t>1.</w:t>
      </w:r>
      <w:r w:rsidRPr="00E37D32">
        <w:rPr>
          <w:noProof/>
          <w:lang w:val="es-ES"/>
        </w:rPr>
        <w:tab/>
        <w:t>Nagrade se dodjeljuju u skladu s načelima transparentnosti i jednakog postupanja te se njima promiče postizanje ciljeva politikâ Unije.</w:t>
      </w:r>
    </w:p>
    <w:p w:rsidR="00C8147F" w:rsidRPr="00C8147F" w:rsidRDefault="00C8147F" w:rsidP="00C8147F">
      <w:pPr>
        <w:rPr>
          <w:noProof/>
        </w:rPr>
      </w:pPr>
      <w:r w:rsidRPr="00E37D32">
        <w:rPr>
          <w:noProof/>
        </w:rPr>
        <w:t>2.</w:t>
      </w:r>
      <w:r w:rsidRPr="00E37D32">
        <w:rPr>
          <w:noProof/>
        </w:rPr>
        <w:tab/>
        <w:t>Nagrade se ne smiju dodjeljivati izravno bez natječaja.</w:t>
      </w:r>
    </w:p>
    <w:p w:rsidR="00C8147F" w:rsidRPr="00C8147F" w:rsidRDefault="00C8147F" w:rsidP="00C8147F">
      <w:pPr>
        <w:rPr>
          <w:noProof/>
        </w:rPr>
      </w:pPr>
      <w:r w:rsidRPr="00E37D32">
        <w:rPr>
          <w:noProof/>
        </w:rPr>
        <w:t xml:space="preserve">Natječaji za nagrade jedinične vrijednosti 1 000 000 EUR ili veće mogu se objaviti samo ako su te nagrade spomenute u odluci o financiranju iz članka </w:t>
      </w:r>
      <w:r w:rsidRPr="00C8147F">
        <w:rPr>
          <w:noProof/>
          <w:u w:val="double"/>
        </w:rPr>
        <w:t>111.</w:t>
      </w:r>
      <w:r w:rsidRPr="00C8147F">
        <w:rPr>
          <w:dstrike/>
          <w:noProof/>
          <w:u w:val="double"/>
        </w:rPr>
        <w:t>110.</w:t>
      </w:r>
      <w:r w:rsidRPr="00E37D32">
        <w:rPr>
          <w:noProof/>
        </w:rPr>
        <w:t xml:space="preserve"> i nakon što je informacija o takvim nagradama dostavljena Europskom parlamentu i Vijeću.</w:t>
      </w:r>
    </w:p>
    <w:p w:rsidR="00C8147F" w:rsidRPr="00C8147F" w:rsidRDefault="00C8147F" w:rsidP="00C8147F">
      <w:pPr>
        <w:rPr>
          <w:noProof/>
        </w:rPr>
      </w:pPr>
      <w:r w:rsidRPr="00E37D32">
        <w:rPr>
          <w:noProof/>
          <w:lang w:val="es-ES"/>
        </w:rPr>
        <w:t>3.</w:t>
      </w:r>
      <w:r w:rsidRPr="00E37D32">
        <w:rPr>
          <w:noProof/>
          <w:lang w:val="es-ES"/>
        </w:rPr>
        <w:tab/>
        <w:t>Iznos nagrade nije povezan s troškovima koji su nastali za pobjednika.</w:t>
      </w:r>
    </w:p>
    <w:p w:rsidR="00C8147F" w:rsidRPr="00C8147F" w:rsidRDefault="00C8147F" w:rsidP="00C8147F">
      <w:pPr>
        <w:rPr>
          <w:noProof/>
        </w:rPr>
      </w:pPr>
      <w:r w:rsidRPr="00E37D32">
        <w:rPr>
          <w:noProof/>
        </w:rPr>
        <w:t>4.</w:t>
      </w:r>
      <w:r w:rsidRPr="00E37D32">
        <w:rPr>
          <w:noProof/>
        </w:rPr>
        <w:tab/>
        <w:t xml:space="preserve">Ako provedba djelovanja ili programa rada zahtijeva da korisnik dodijeli nagrade trećim stranama, taj korisnik može takve nagrade dodijeliti pod uvjetom da su kriteriji prihvatljivosti, kriteriji za dodjelu nagrada, iznosi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vrsta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nagrada i aranžmani za plaćanje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dostavu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utvrđeni sporazumom o dodjeli bespovratnih sredstava između korisnika i Komisije, bez </w:t>
      </w:r>
      <w:r w:rsidRPr="00C8147F">
        <w:rPr>
          <w:dstrike/>
          <w:noProof/>
          <w:u w:val="double"/>
        </w:rPr>
        <w:t>ikakvog</w:t>
      </w:r>
      <w:r w:rsidRPr="00E37D32">
        <w:rPr>
          <w:noProof/>
        </w:rPr>
        <w:t xml:space="preserve"> prostora za diskrecijske odluke.</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211.</w:t>
      </w:r>
      <w:r w:rsidRPr="00C8147F">
        <w:rPr>
          <w:i/>
          <w:dstrike/>
          <w:noProof/>
          <w:u w:val="double"/>
        </w:rPr>
        <w:t>207.</w:t>
      </w:r>
    </w:p>
    <w:p w:rsidR="00C8147F" w:rsidRPr="00C8147F" w:rsidRDefault="00C8147F" w:rsidP="00C8147F">
      <w:pPr>
        <w:jc w:val="center"/>
        <w:rPr>
          <w:b/>
          <w:bCs/>
          <w:noProof/>
        </w:rPr>
      </w:pPr>
      <w:r w:rsidRPr="00E37D32">
        <w:rPr>
          <w:b/>
          <w:noProof/>
          <w:lang w:val="es-ES"/>
        </w:rPr>
        <w:t>Pravila natječaja, dodjele nagrada i objave</w:t>
      </w:r>
    </w:p>
    <w:p w:rsidR="00C8147F" w:rsidRPr="00C8147F" w:rsidRDefault="00C8147F" w:rsidP="00C8147F">
      <w:pPr>
        <w:rPr>
          <w:noProof/>
        </w:rPr>
      </w:pPr>
      <w:r w:rsidRPr="00E37D32">
        <w:rPr>
          <w:noProof/>
          <w:lang w:val="es-ES"/>
        </w:rPr>
        <w:t>1.</w:t>
      </w:r>
      <w:r w:rsidRPr="00E37D32">
        <w:rPr>
          <w:noProof/>
          <w:lang w:val="es-ES"/>
        </w:rPr>
        <w:tab/>
        <w:t>U pravilima natječajâ:</w:t>
      </w:r>
    </w:p>
    <w:p w:rsidR="00C8147F" w:rsidRPr="00C8147F" w:rsidRDefault="00C8147F" w:rsidP="00C8147F">
      <w:pPr>
        <w:ind w:left="850" w:hanging="850"/>
        <w:rPr>
          <w:noProof/>
        </w:rPr>
      </w:pPr>
      <w:r w:rsidRPr="00E37D32">
        <w:rPr>
          <w:noProof/>
          <w:lang w:val="es-ES"/>
        </w:rPr>
        <w:tab/>
        <w:t>(a)</w:t>
      </w:r>
      <w:r w:rsidRPr="00E37D32">
        <w:rPr>
          <w:noProof/>
          <w:lang w:val="es-ES"/>
        </w:rPr>
        <w:tab/>
        <w:t>utvrđuju se kriteriji prihvatljivosti;</w:t>
      </w:r>
    </w:p>
    <w:p w:rsidR="00C8147F" w:rsidRPr="00C8147F" w:rsidRDefault="00C8147F" w:rsidP="00C8147F">
      <w:pPr>
        <w:ind w:left="850" w:hanging="850"/>
        <w:rPr>
          <w:noProof/>
        </w:rPr>
      </w:pPr>
      <w:r w:rsidRPr="00E37D32">
        <w:rPr>
          <w:noProof/>
          <w:lang w:val="es-ES"/>
        </w:rPr>
        <w:tab/>
        <w:t>(b)</w:t>
      </w:r>
      <w:r w:rsidRPr="00E37D32">
        <w:rPr>
          <w:noProof/>
          <w:lang w:val="es-ES"/>
        </w:rPr>
        <w:tab/>
        <w:t>utvrđuju se aranžmani i rok za registraciju podnositelja zahtjeva, ako je potrebno, i za podnošenje zahtjevâ;</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utvrđuju se kriteriji za isključenje kako je navedeno u </w:t>
      </w:r>
      <w:r w:rsidRPr="00C8147F">
        <w:rPr>
          <w:noProof/>
          <w:u w:val="double"/>
        </w:rPr>
        <w:t>članku</w:t>
      </w:r>
      <w:r w:rsidRPr="00C8147F">
        <w:rPr>
          <w:dstrike/>
          <w:noProof/>
          <w:u w:val="double"/>
        </w:rPr>
        <w:t>člancima</w:t>
      </w:r>
      <w:r w:rsidRPr="00E37D32">
        <w:rPr>
          <w:noProof/>
          <w:lang w:val="es-ES"/>
        </w:rPr>
        <w:t xml:space="preserve"> </w:t>
      </w:r>
      <w:r w:rsidRPr="00C8147F">
        <w:rPr>
          <w:noProof/>
          <w:u w:val="double"/>
        </w:rPr>
        <w:t>139.</w:t>
      </w:r>
      <w:r w:rsidRPr="00C8147F">
        <w:rPr>
          <w:dstrike/>
          <w:noProof/>
          <w:u w:val="double"/>
        </w:rPr>
        <w:t>136.</w:t>
      </w:r>
      <w:r w:rsidRPr="00E37D32">
        <w:rPr>
          <w:noProof/>
          <w:lang w:val="es-ES"/>
        </w:rPr>
        <w:t xml:space="preserve"> i razlozi za odbijanje kako je navedeno u članku </w:t>
      </w:r>
      <w:r w:rsidRPr="00C8147F">
        <w:rPr>
          <w:noProof/>
          <w:u w:val="double"/>
        </w:rPr>
        <w:t>144.</w:t>
      </w:r>
      <w:r w:rsidRPr="00C8147F">
        <w:rPr>
          <w:dstrike/>
          <w:noProof/>
          <w:u w:val="double"/>
        </w:rPr>
        <w:t>141.</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predviđa se isključiva odgovornost podnositelja zahtjeva u slučaju zahtjeva koji se odnosi na aktivnosti koje se provode u okviru natječaja;</w:t>
      </w:r>
    </w:p>
    <w:p w:rsidR="00C8147F" w:rsidRPr="00C8147F" w:rsidRDefault="00C8147F" w:rsidP="00C8147F">
      <w:pPr>
        <w:ind w:left="850" w:hanging="850"/>
        <w:rPr>
          <w:noProof/>
        </w:rPr>
      </w:pPr>
      <w:r w:rsidRPr="00E37D32">
        <w:rPr>
          <w:noProof/>
          <w:lang w:val="es-ES"/>
        </w:rPr>
        <w:tab/>
        <w:t>(e)</w:t>
      </w:r>
      <w:r w:rsidRPr="00E37D32">
        <w:rPr>
          <w:noProof/>
          <w:lang w:val="es-ES"/>
        </w:rPr>
        <w:tab/>
        <w:t xml:space="preserve">predviđa se da pobjednici preuzimaju obveze iz članka </w:t>
      </w:r>
      <w:r w:rsidRPr="00C8147F">
        <w:rPr>
          <w:noProof/>
          <w:u w:val="double"/>
        </w:rPr>
        <w:t>130.</w:t>
      </w:r>
      <w:r w:rsidRPr="00C8147F">
        <w:rPr>
          <w:dstrike/>
          <w:noProof/>
          <w:u w:val="double"/>
        </w:rPr>
        <w:t>129.</w:t>
      </w:r>
      <w:r w:rsidRPr="00E37D32">
        <w:rPr>
          <w:noProof/>
          <w:lang w:val="es-ES"/>
        </w:rPr>
        <w:t xml:space="preserve"> i obveze objave utvrđene u pravilima natječaja;</w:t>
      </w:r>
    </w:p>
    <w:p w:rsidR="00C8147F" w:rsidRPr="00C8147F" w:rsidRDefault="00C8147F" w:rsidP="00C8147F">
      <w:pPr>
        <w:ind w:left="850" w:hanging="850"/>
        <w:rPr>
          <w:noProof/>
        </w:rPr>
      </w:pPr>
      <w:r w:rsidRPr="00E37D32">
        <w:rPr>
          <w:noProof/>
          <w:lang w:val="es-ES"/>
        </w:rPr>
        <w:tab/>
        <w:t>(f)</w:t>
      </w:r>
      <w:r w:rsidRPr="00E37D32">
        <w:rPr>
          <w:noProof/>
          <w:lang w:val="es-ES"/>
        </w:rPr>
        <w:tab/>
        <w:t>utvrđuju se kriteriji za dodjelu nagrada takvi da omogućuju ocjenu kvalitete zahtjevâ s obzirom na zadane ciljeve i očekivane rezultate i da se na temelju njih može objektivno odrediti jesu li zahtjevi uspješni;</w:t>
      </w:r>
    </w:p>
    <w:p w:rsidR="00C8147F" w:rsidRPr="00C8147F" w:rsidRDefault="00C8147F" w:rsidP="00C8147F">
      <w:pPr>
        <w:ind w:left="850" w:hanging="850"/>
        <w:rPr>
          <w:noProof/>
        </w:rPr>
      </w:pPr>
      <w:r w:rsidRPr="00E37D32">
        <w:rPr>
          <w:noProof/>
          <w:lang w:val="es-ES"/>
        </w:rPr>
        <w:tab/>
        <w:t>(g)</w:t>
      </w:r>
      <w:r w:rsidRPr="00E37D32">
        <w:rPr>
          <w:noProof/>
          <w:lang w:val="es-ES"/>
        </w:rPr>
        <w:tab/>
        <w:t xml:space="preserve">utvrđuje se iznos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ili vrsta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lang w:val="es-ES"/>
        </w:rPr>
        <w:t xml:space="preserve"> nagrade ili nagrada;</w:t>
      </w:r>
    </w:p>
    <w:p w:rsidR="00C8147F" w:rsidRPr="00C8147F" w:rsidRDefault="00C8147F" w:rsidP="00C8147F">
      <w:pPr>
        <w:ind w:left="850" w:hanging="850"/>
        <w:rPr>
          <w:noProof/>
        </w:rPr>
      </w:pPr>
      <w:r w:rsidRPr="00E37D32">
        <w:rPr>
          <w:noProof/>
          <w:lang w:val="es-ES"/>
        </w:rPr>
        <w:tab/>
        <w:t>(h)</w:t>
      </w:r>
      <w:r w:rsidRPr="00E37D32">
        <w:rPr>
          <w:noProof/>
          <w:lang w:val="es-ES"/>
        </w:rPr>
        <w:tab/>
        <w:t xml:space="preserve">utvrđuju se aranžmani za isplatu iznosa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ili dostavu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lang w:val="es-ES"/>
        </w:rPr>
        <w:t xml:space="preserve"> nagrada pobjednicima nakon dodjele.</w:t>
      </w:r>
    </w:p>
    <w:p w:rsidR="00C8147F" w:rsidRPr="00C8147F" w:rsidRDefault="00C8147F" w:rsidP="00C8147F">
      <w:pPr>
        <w:rPr>
          <w:noProof/>
        </w:rPr>
      </w:pPr>
      <w:r w:rsidRPr="00E37D32">
        <w:rPr>
          <w:noProof/>
        </w:rPr>
        <w:t>Za potrebe prvog podstavka točke (a), korisnici su prihvatljivi osim ako je drukčije navedeno u pravilima natječaja.</w:t>
      </w:r>
    </w:p>
    <w:p w:rsidR="00C8147F" w:rsidRPr="00C8147F" w:rsidRDefault="00C8147F" w:rsidP="00C8147F">
      <w:pPr>
        <w:rPr>
          <w:noProof/>
        </w:rPr>
      </w:pPr>
      <w:r w:rsidRPr="00E37D32">
        <w:rPr>
          <w:noProof/>
          <w:lang w:val="fr-BE"/>
        </w:rPr>
        <w:t xml:space="preserve">Članak </w:t>
      </w:r>
      <w:r w:rsidRPr="00C8147F">
        <w:rPr>
          <w:noProof/>
          <w:u w:val="double"/>
        </w:rPr>
        <w:t>198.</w:t>
      </w:r>
      <w:r w:rsidRPr="00C8147F">
        <w:rPr>
          <w:dstrike/>
          <w:noProof/>
          <w:u w:val="double"/>
        </w:rPr>
        <w:t>194.</w:t>
      </w:r>
      <w:r w:rsidRPr="00E37D32">
        <w:rPr>
          <w:noProof/>
          <w:lang w:val="fr-BE"/>
        </w:rPr>
        <w:t xml:space="preserve"> stavak 3. primjenjuje se </w:t>
      </w:r>
      <w:r w:rsidRPr="00E37D32">
        <w:rPr>
          <w:i/>
          <w:iCs/>
          <w:noProof/>
          <w:lang w:val="fr-BE"/>
        </w:rPr>
        <w:t>mutatis mutandis</w:t>
      </w:r>
      <w:r w:rsidRPr="00E37D32">
        <w:rPr>
          <w:noProof/>
          <w:lang w:val="fr-BE"/>
        </w:rPr>
        <w:t xml:space="preserve"> na objavu natječajâ.</w:t>
      </w:r>
    </w:p>
    <w:p w:rsidR="00C8147F" w:rsidRPr="00C8147F" w:rsidRDefault="00C8147F" w:rsidP="00C8147F">
      <w:pPr>
        <w:rPr>
          <w:noProof/>
        </w:rPr>
      </w:pPr>
      <w:r w:rsidRPr="00E37D32">
        <w:rPr>
          <w:noProof/>
        </w:rPr>
        <w:t>2.</w:t>
      </w:r>
      <w:r w:rsidRPr="00E37D32">
        <w:rPr>
          <w:noProof/>
        </w:rPr>
        <w:tab/>
        <w:t>U pravilima natječajâ mogu se odrediti uvjeti za otkazivanje natječaja, posebno ako se ne mogu ostvariti njegovi ciljevi.</w:t>
      </w:r>
    </w:p>
    <w:p w:rsidR="00C8147F" w:rsidRPr="00C8147F" w:rsidRDefault="00C8147F" w:rsidP="00C8147F">
      <w:pPr>
        <w:rPr>
          <w:noProof/>
        </w:rPr>
      </w:pPr>
      <w:r w:rsidRPr="00E37D32">
        <w:rPr>
          <w:noProof/>
        </w:rPr>
        <w:t>3.</w:t>
      </w:r>
      <w:r w:rsidRPr="00E37D32">
        <w:rPr>
          <w:noProof/>
        </w:rPr>
        <w:tab/>
        <w:t xml:space="preserve">Nagrade dodjeljuje odgovorni dužnosnik za ovjeravanje nakon što odbor za evaluaciju iz članka </w:t>
      </w:r>
      <w:r w:rsidRPr="00C8147F">
        <w:rPr>
          <w:noProof/>
          <w:u w:val="double"/>
        </w:rPr>
        <w:t>154.</w:t>
      </w:r>
      <w:r w:rsidRPr="00C8147F">
        <w:rPr>
          <w:dstrike/>
          <w:noProof/>
          <w:u w:val="double"/>
        </w:rPr>
        <w:t>150.</w:t>
      </w:r>
      <w:r w:rsidRPr="00E37D32">
        <w:rPr>
          <w:noProof/>
        </w:rPr>
        <w:t xml:space="preserve"> </w:t>
      </w:r>
      <w:r w:rsidRPr="00C8147F">
        <w:rPr>
          <w:noProof/>
          <w:u w:val="double"/>
        </w:rPr>
        <w:t>provede</w:t>
      </w:r>
      <w:r w:rsidRPr="00C8147F">
        <w:rPr>
          <w:dstrike/>
          <w:noProof/>
          <w:u w:val="double"/>
        </w:rPr>
        <w:t>obavi</w:t>
      </w:r>
      <w:r w:rsidRPr="00E37D32">
        <w:rPr>
          <w:noProof/>
        </w:rPr>
        <w:t xml:space="preserve"> svoju evaluaciju.</w:t>
      </w:r>
    </w:p>
    <w:p w:rsidR="00C8147F" w:rsidRPr="00C8147F" w:rsidRDefault="00C8147F" w:rsidP="00C8147F">
      <w:pPr>
        <w:rPr>
          <w:noProof/>
        </w:rPr>
      </w:pPr>
      <w:r w:rsidRPr="00E37D32">
        <w:rPr>
          <w:noProof/>
        </w:rPr>
        <w:t xml:space="preserve">Članak </w:t>
      </w:r>
      <w:r w:rsidRPr="00C8147F">
        <w:rPr>
          <w:noProof/>
          <w:u w:val="double"/>
        </w:rPr>
        <w:t>204.</w:t>
      </w:r>
      <w:r w:rsidRPr="00C8147F">
        <w:rPr>
          <w:dstrike/>
          <w:noProof/>
          <w:u w:val="double"/>
        </w:rPr>
        <w:t>200.</w:t>
      </w:r>
      <w:r w:rsidRPr="00E37D32">
        <w:rPr>
          <w:noProof/>
        </w:rPr>
        <w:t xml:space="preserve"> stavci 4. i 6. primjenjuju se </w:t>
      </w:r>
      <w:r w:rsidRPr="00E37D32">
        <w:rPr>
          <w:i/>
          <w:iCs/>
          <w:noProof/>
        </w:rPr>
        <w:t>mutatis mutandis</w:t>
      </w:r>
      <w:r w:rsidRPr="00E37D32">
        <w:rPr>
          <w:noProof/>
        </w:rPr>
        <w:t xml:space="preserve"> na odluku o dodjeli nagrade.</w:t>
      </w:r>
    </w:p>
    <w:p w:rsidR="00C8147F" w:rsidRPr="00C8147F" w:rsidRDefault="00C8147F" w:rsidP="00C8147F">
      <w:pPr>
        <w:rPr>
          <w:noProof/>
        </w:rPr>
      </w:pPr>
      <w:r w:rsidRPr="00E37D32">
        <w:rPr>
          <w:noProof/>
        </w:rPr>
        <w:t>4.</w:t>
      </w:r>
      <w:r w:rsidRPr="00E37D32">
        <w:rPr>
          <w:noProof/>
        </w:rPr>
        <w:tab/>
        <w:t>Podnositelji zahtjeva obavješćuju se što je prije moguće o ishodu evaluacije njihova zahtjeva, a u svakom slučaju najkasnije u roku od 15 kalendarskih dana nakon što je dužnosnik za ovjeravanje donio odluku o dodjeli nagrade.</w:t>
      </w:r>
    </w:p>
    <w:p w:rsidR="00C8147F" w:rsidRPr="00C8147F" w:rsidRDefault="00C8147F" w:rsidP="00C8147F">
      <w:pPr>
        <w:rPr>
          <w:noProof/>
        </w:rPr>
      </w:pPr>
      <w:r w:rsidRPr="00E37D32">
        <w:rPr>
          <w:noProof/>
        </w:rPr>
        <w:t>Odluka o dodjeli nagrade priopćuje se podnositelju zahtjeva koji je proglašen pobjednikom i pravno je obvezujuća.</w:t>
      </w:r>
    </w:p>
    <w:p w:rsidR="00C8147F" w:rsidRPr="00C8147F" w:rsidRDefault="00C8147F" w:rsidP="00C8147F">
      <w:pPr>
        <w:rPr>
          <w:noProof/>
        </w:rPr>
      </w:pPr>
      <w:r w:rsidRPr="00E37D32">
        <w:rPr>
          <w:noProof/>
        </w:rPr>
        <w:t>5.</w:t>
      </w:r>
      <w:r w:rsidRPr="00E37D32">
        <w:rPr>
          <w:noProof/>
        </w:rPr>
        <w:tab/>
        <w:t>Sve nagrade dodijeljene tijekom određene financijske godine objavljuju se u skladu s člankom 38. stavcima od 1. do 4.</w:t>
      </w:r>
    </w:p>
    <w:p w:rsidR="00C8147F" w:rsidRPr="00C8147F" w:rsidRDefault="00C8147F" w:rsidP="00C8147F">
      <w:pPr>
        <w:rPr>
          <w:noProof/>
        </w:rPr>
      </w:pPr>
      <w:r w:rsidRPr="00E37D32">
        <w:rPr>
          <w:noProof/>
        </w:rPr>
        <w:t>Ako nakon objave Europski parlament i Vijeće to zatraže, Komisija im šalje izvješće koje sadržava: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broj podnositeljâ zahtjeva u protekloj godini;</w:t>
      </w:r>
    </w:p>
    <w:p w:rsidR="00C8147F" w:rsidRPr="00C8147F" w:rsidRDefault="00C8147F" w:rsidP="00C8147F">
      <w:pPr>
        <w:ind w:left="850" w:hanging="850"/>
        <w:rPr>
          <w:noProof/>
        </w:rPr>
      </w:pPr>
      <w:r w:rsidRPr="00E37D32">
        <w:rPr>
          <w:noProof/>
          <w:lang w:val="es-ES"/>
        </w:rPr>
        <w:tab/>
        <w:t>(b)</w:t>
      </w:r>
      <w:r w:rsidRPr="00E37D32">
        <w:rPr>
          <w:noProof/>
          <w:lang w:val="es-ES"/>
        </w:rPr>
        <w:tab/>
        <w:t>broj podnositelja zahtjeva i postotak uspješnih zahtjeva po natječaju;</w:t>
      </w:r>
    </w:p>
    <w:p w:rsidR="00C8147F" w:rsidRPr="00C8147F" w:rsidRDefault="00C8147F" w:rsidP="00C8147F">
      <w:pPr>
        <w:ind w:left="850" w:hanging="850"/>
        <w:rPr>
          <w:noProof/>
        </w:rPr>
      </w:pPr>
      <w:r w:rsidRPr="00E37D32">
        <w:rPr>
          <w:noProof/>
          <w:lang w:val="es-ES"/>
        </w:rPr>
        <w:tab/>
        <w:t>(c)</w:t>
      </w:r>
      <w:r w:rsidRPr="00E37D32">
        <w:rPr>
          <w:noProof/>
          <w:lang w:val="es-ES"/>
        </w:rPr>
        <w:tab/>
        <w:t>popis stručnjaka koji su sudjelovali u odborima za evaluaciju tijekom protekle godine s upućivanjem na postupak za njihov odabir.</w:t>
      </w:r>
    </w:p>
    <w:p w:rsidR="00C8147F" w:rsidRPr="00C8147F" w:rsidRDefault="00C8147F" w:rsidP="00C8147F">
      <w:pPr>
        <w:keepNext/>
        <w:spacing w:after="360"/>
        <w:jc w:val="center"/>
        <w:rPr>
          <w:b/>
          <w:smallCaps/>
          <w:noProof/>
          <w:sz w:val="28"/>
        </w:rPr>
      </w:pPr>
      <w:r w:rsidRPr="00E37D32">
        <w:rPr>
          <w:b/>
          <w:smallCaps/>
          <w:noProof/>
          <w:sz w:val="28"/>
        </w:rPr>
        <w:t>GLAVA X.</w:t>
      </w:r>
    </w:p>
    <w:p w:rsidR="00C8147F" w:rsidRPr="00C8147F" w:rsidRDefault="00C8147F" w:rsidP="00C8147F">
      <w:pPr>
        <w:keepNext/>
        <w:spacing w:after="360"/>
        <w:jc w:val="center"/>
        <w:rPr>
          <w:b/>
          <w:smallCaps/>
          <w:noProof/>
          <w:sz w:val="28"/>
        </w:rPr>
      </w:pPr>
      <w:r w:rsidRPr="00E37D32">
        <w:rPr>
          <w:b/>
          <w:i/>
          <w:smallCaps/>
          <w:noProof/>
          <w:sz w:val="28"/>
        </w:rPr>
        <w:t>FINANCIJSKI INSTRUMENTI, PRORAČUNSKA JAMSTVA I FINANCIJSKA POMOĆ</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rPr>
        <w:t>Zajedničke odredbe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212.</w:t>
      </w:r>
      <w:r w:rsidRPr="00C8147F">
        <w:rPr>
          <w:i/>
          <w:dstrike/>
          <w:noProof/>
          <w:u w:val="double"/>
        </w:rPr>
        <w:t>208.</w:t>
      </w:r>
    </w:p>
    <w:p w:rsidR="00C8147F" w:rsidRPr="00C8147F" w:rsidRDefault="00C8147F" w:rsidP="00C8147F">
      <w:pPr>
        <w:jc w:val="center"/>
        <w:rPr>
          <w:b/>
          <w:bCs/>
          <w:noProof/>
        </w:rPr>
      </w:pPr>
      <w:r w:rsidRPr="00E37D32">
        <w:rPr>
          <w:b/>
          <w:noProof/>
        </w:rPr>
        <w:t xml:space="preserve">Područje primjene i </w:t>
      </w:r>
      <w:r w:rsidRPr="00C8147F">
        <w:rPr>
          <w:noProof/>
          <w:u w:val="double"/>
        </w:rPr>
        <w:t>izvršenje</w:t>
      </w:r>
      <w:r w:rsidRPr="00C8147F">
        <w:rPr>
          <w:b/>
          <w:dstrike/>
          <w:noProof/>
          <w:u w:val="double"/>
        </w:rPr>
        <w:t>provedba</w:t>
      </w:r>
    </w:p>
    <w:p w:rsidR="00C8147F" w:rsidRPr="00C8147F" w:rsidRDefault="00C8147F" w:rsidP="00C8147F">
      <w:pPr>
        <w:rPr>
          <w:noProof/>
        </w:rPr>
      </w:pPr>
      <w:r w:rsidRPr="00E37D32">
        <w:rPr>
          <w:noProof/>
        </w:rPr>
        <w:t>1.</w:t>
      </w:r>
      <w:r w:rsidRPr="00E37D32">
        <w:rPr>
          <w:noProof/>
        </w:rPr>
        <w:tab/>
        <w:t xml:space="preserve">Ako se to pokaže najprimjerenijim načinom za ostvarenje ciljeva politika Unije, Unija može temeljnim aktom uspostaviti financijske instrumente ili osigurati proračunska jamstva ili financijsku pomoć uz potporu iz proračuna, utvrđujući njihovo područje primjene i razdoblje </w:t>
      </w:r>
      <w:r w:rsidRPr="00C8147F">
        <w:rPr>
          <w:noProof/>
          <w:u w:val="double"/>
        </w:rPr>
        <w:t>izvršenja</w:t>
      </w:r>
      <w:r w:rsidRPr="00C8147F">
        <w:rPr>
          <w:dstrike/>
          <w:noProof/>
          <w:u w:val="double"/>
        </w:rPr>
        <w:t>provedbe</w:t>
      </w:r>
      <w:r w:rsidRPr="00E37D32">
        <w:rPr>
          <w:noProof/>
        </w:rPr>
        <w:t>.</w:t>
      </w:r>
    </w:p>
    <w:p w:rsidR="00C8147F" w:rsidRPr="00C8147F" w:rsidRDefault="00C8147F" w:rsidP="00C8147F">
      <w:pPr>
        <w:rPr>
          <w:noProof/>
        </w:rPr>
      </w:pPr>
      <w:r w:rsidRPr="00E37D32">
        <w:rPr>
          <w:noProof/>
        </w:rPr>
        <w:t>2.</w:t>
      </w:r>
      <w:r w:rsidRPr="00E37D32">
        <w:rPr>
          <w:noProof/>
        </w:rPr>
        <w:tab/>
        <w:t xml:space="preserve">Države članice mogu doprinositi financijskim instrumentima, proračunskim jamstvima ili financijskoj pomoći Unije. </w:t>
      </w:r>
      <w:r w:rsidRPr="00C8147F">
        <w:rPr>
          <w:noProof/>
          <w:lang w:val="en-GB"/>
        </w:rPr>
        <w:t>Ako je to dopušteno temeljnim aktom, mogu doprinositi i treće strane.</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lang w:val="en-I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lang w:val="en-GB"/>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highlight w:val="lightGray"/>
          <w:lang w:val="en-GB"/>
        </w:rPr>
        <w:t xml:space="preserve">3. Ako se financijski instrumenti i proračunska jamstva izvršavaju u okviru izravnog upravljanja, Komisija osigurava usklađenost </w:t>
      </w:r>
      <w:r w:rsidRPr="00C8147F">
        <w:rPr>
          <w:i/>
          <w:noProof/>
          <w:highlight w:val="lightGray"/>
          <w:lang w:val="en-GB"/>
        </w:rPr>
        <w:t>mutatis mutandis</w:t>
      </w:r>
      <w:r w:rsidRPr="00C8147F">
        <w:rPr>
          <w:noProof/>
          <w:highlight w:val="lightGray"/>
          <w:lang w:val="en-GB"/>
        </w:rPr>
        <w:t xml:space="preserve"> s člankom 159. stavkom 2. u odnosu na financijske posrednike i krajnje primatelje.</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lang w:val="en-IE"/>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C8147F">
        <w:rPr>
          <w:rFonts w:ascii="Wingdings" w:eastAsia="Times New Roman" w:hAnsi="Wingdings"/>
          <w:noProof/>
          <w:szCs w:val="24"/>
          <w:lang w:val="en-GB"/>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u w:val="double"/>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C8147F">
        <w:rPr>
          <w:rFonts w:ascii="Wingdings" w:eastAsia="Times New Roman" w:hAnsi="Wingdings"/>
          <w:noProof/>
          <w:szCs w:val="24"/>
          <w:highlight w:val="lightGray"/>
          <w:lang w:val="en-GB"/>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C8147F">
        <w:rPr>
          <w:noProof/>
          <w:u w:val="double"/>
        </w:rPr>
        <w:t>4</w:t>
      </w:r>
      <w:r w:rsidRPr="00C8147F">
        <w:rPr>
          <w:dstrike/>
          <w:noProof/>
          <w:u w:val="double"/>
        </w:rPr>
        <w:t>3</w:t>
      </w:r>
      <w:r w:rsidRPr="00C8147F">
        <w:rPr>
          <w:noProof/>
          <w:lang w:val="en-GB"/>
        </w:rPr>
        <w:t>.</w:t>
      </w:r>
      <w:r w:rsidRPr="00C8147F">
        <w:rPr>
          <w:noProof/>
          <w:lang w:val="en-GB"/>
        </w:rPr>
        <w:tab/>
        <w:t xml:space="preserve">Ako se financijski instrumenti </w:t>
      </w:r>
      <w:r w:rsidRPr="00C8147F">
        <w:rPr>
          <w:noProof/>
          <w:u w:val="double"/>
        </w:rPr>
        <w:t>izvršavaju</w:t>
      </w:r>
      <w:r w:rsidRPr="00C8147F">
        <w:rPr>
          <w:dstrike/>
          <w:noProof/>
          <w:u w:val="double"/>
        </w:rPr>
        <w:t>provode</w:t>
      </w:r>
      <w:r w:rsidRPr="00C8147F">
        <w:rPr>
          <w:noProof/>
          <w:lang w:val="en-GB"/>
        </w:rPr>
        <w:t xml:space="preserve"> u okviru podijeljenog upravljanja s državama članicama, primjenjuju se sektorska pravila.</w:t>
      </w:r>
    </w:p>
    <w:p w:rsidR="00C8147F" w:rsidRPr="00C8147F" w:rsidRDefault="00C8147F" w:rsidP="00C8147F">
      <w:pPr>
        <w:rPr>
          <w:noProof/>
        </w:rPr>
      </w:pPr>
      <w:r w:rsidRPr="00C8147F">
        <w:rPr>
          <w:noProof/>
          <w:u w:val="double"/>
        </w:rPr>
        <w:t>5</w:t>
      </w:r>
      <w:r w:rsidRPr="00C8147F">
        <w:rPr>
          <w:dstrike/>
          <w:noProof/>
          <w:u w:val="double"/>
        </w:rPr>
        <w:t>4</w:t>
      </w:r>
      <w:r w:rsidRPr="00E37D32">
        <w:rPr>
          <w:noProof/>
        </w:rPr>
        <w:t>.</w:t>
      </w:r>
      <w:r w:rsidRPr="00E37D32">
        <w:rPr>
          <w:noProof/>
        </w:rPr>
        <w:tab/>
        <w:t xml:space="preserve">Ako se financijski instrumenti ili proračunska jamstva izvršavaju u okviru neizravnog upravljanja, Komisija sklapa sporazume sa subjektima na temelju članka 62. stavka 1. prvog podstavka točke (c) podtočaka ii., iii., v. i vi. Ako su sustavi, pravila i postupci tih subjekata procijenjeni u skladu s člankom </w:t>
      </w:r>
      <w:r w:rsidRPr="00C8147F">
        <w:rPr>
          <w:noProof/>
          <w:u w:val="double"/>
        </w:rPr>
        <w:t>158.</w:t>
      </w:r>
      <w:r w:rsidRPr="00C8147F">
        <w:rPr>
          <w:dstrike/>
          <w:noProof/>
          <w:u w:val="double"/>
        </w:rPr>
        <w:t>154.</w:t>
      </w:r>
      <w:r w:rsidRPr="00E37D32">
        <w:rPr>
          <w:noProof/>
        </w:rPr>
        <w:t xml:space="preserve"> </w:t>
      </w:r>
      <w:r w:rsidRPr="00C8147F">
        <w:rPr>
          <w:dstrike/>
          <w:noProof/>
          <w:u w:val="double"/>
        </w:rPr>
        <w:t>stavkom</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stavcima 3. i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4., ti subjekti mogu se u potpunosti osloniti na te sustave, pravila i postupke. Ti subjekti mogu pri </w:t>
      </w:r>
      <w:r w:rsidRPr="00C8147F">
        <w:rPr>
          <w:noProof/>
          <w:u w:val="double"/>
        </w:rPr>
        <w:t>izvršenju</w:t>
      </w:r>
      <w:r w:rsidRPr="00C8147F">
        <w:rPr>
          <w:dstrike/>
          <w:noProof/>
          <w:u w:val="double"/>
        </w:rPr>
        <w:t>provedbi</w:t>
      </w:r>
      <w:r w:rsidRPr="00E37D32">
        <w:rPr>
          <w:noProof/>
        </w:rPr>
        <w:t xml:space="preserve"> financijskih instrumenata i proračunskih jamstava u okviru neizravnog upravljanja sklapati sporazume s financijskim posrednicima odabranima u skladu s postupcima koji su jednakovrijedni postupcima koje primjenjuje Komisija. Ti subjekti u te sporazume prenose zahtjeve u skladu s člankom </w:t>
      </w:r>
      <w:r w:rsidRPr="00C8147F">
        <w:rPr>
          <w:noProof/>
          <w:u w:val="double"/>
        </w:rPr>
        <w:t>159.</w:t>
      </w:r>
      <w:r w:rsidRPr="00C8147F">
        <w:rPr>
          <w:dstrike/>
          <w:noProof/>
          <w:u w:val="double"/>
        </w:rPr>
        <w:t>155.</w:t>
      </w:r>
      <w:r w:rsidRPr="00E37D32">
        <w:rPr>
          <w:noProof/>
        </w:rPr>
        <w:t xml:space="preserve"> stavkom 2.</w:t>
      </w:r>
    </w:p>
    <w:p w:rsidR="00C8147F" w:rsidRPr="00C8147F" w:rsidRDefault="00C8147F" w:rsidP="00C8147F">
      <w:pPr>
        <w:rPr>
          <w:noProof/>
        </w:rPr>
      </w:pPr>
      <w:r w:rsidRPr="00E37D32">
        <w:rPr>
          <w:noProof/>
        </w:rPr>
        <w:t xml:space="preserve">Komisija je </w:t>
      </w:r>
      <w:r w:rsidRPr="00C8147F">
        <w:rPr>
          <w:dstrike/>
          <w:noProof/>
          <w:u w:val="double"/>
        </w:rPr>
        <w:t>i dalje</w:t>
      </w:r>
      <w:r w:rsidRPr="00E37D32">
        <w:rPr>
          <w:noProof/>
        </w:rPr>
        <w:t xml:space="preserve"> dužna osigurati da </w:t>
      </w:r>
      <w:r w:rsidRPr="00C8147F">
        <w:rPr>
          <w:dstrike/>
          <w:noProof/>
          <w:u w:val="double"/>
        </w:rPr>
        <w:t>je</w:t>
      </w:r>
      <w:r w:rsidRPr="00E37D32">
        <w:rPr>
          <w:noProof/>
        </w:rPr>
        <w:t xml:space="preserve"> provedbeni okvir za financijske instrumente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proračunska jamstva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noProof/>
          <w:u w:val="double"/>
        </w:rPr>
        <w:t>bude</w:t>
      </w:r>
      <w:r w:rsidRPr="00E37D32">
        <w:rPr>
          <w:noProof/>
        </w:rPr>
        <w:t xml:space="preserve"> u skladu s načelom dobrog financijskog upravljanja te da podržava ostvarivanje definiranih i vremenski ograničenih ciljeva politike, mjerljivih </w:t>
      </w:r>
      <w:r w:rsidRPr="00C8147F">
        <w:rPr>
          <w:noProof/>
          <w:u w:val="double"/>
        </w:rPr>
        <w:t>u smislu</w:t>
      </w:r>
      <w:r w:rsidRPr="00C8147F">
        <w:rPr>
          <w:dstrike/>
          <w:noProof/>
          <w:u w:val="double"/>
        </w:rPr>
        <w:t>na temelju</w:t>
      </w:r>
      <w:r w:rsidRPr="00E37D32">
        <w:rPr>
          <w:noProof/>
        </w:rPr>
        <w:t xml:space="preserve"> </w:t>
      </w:r>
      <w:r w:rsidRPr="00C8147F">
        <w:rPr>
          <w:noProof/>
          <w:u w:val="double"/>
        </w:rPr>
        <w:t>ostvarenja</w:t>
      </w:r>
      <w:r w:rsidRPr="00C8147F">
        <w:rPr>
          <w:dstrike/>
          <w:noProof/>
          <w:u w:val="double"/>
        </w:rPr>
        <w:t>učinaka</w:t>
      </w:r>
      <w:r w:rsidRPr="00E37D32">
        <w:rPr>
          <w:noProof/>
        </w:rPr>
        <w:t xml:space="preserve"> i/ili rezultata. Komisija je odgovorna za </w:t>
      </w:r>
      <w:r w:rsidRPr="00C8147F">
        <w:rPr>
          <w:noProof/>
          <w:u w:val="double"/>
        </w:rPr>
        <w:t>izvršenje</w:t>
      </w:r>
      <w:r w:rsidRPr="00C8147F">
        <w:rPr>
          <w:dstrike/>
          <w:noProof/>
          <w:u w:val="double"/>
        </w:rPr>
        <w:t>provedbu</w:t>
      </w:r>
      <w:r w:rsidRPr="00E37D32">
        <w:rPr>
          <w:noProof/>
        </w:rPr>
        <w:t xml:space="preserve"> financijskih instrumenata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 proračunskih jamstava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ne dovodeći u pitanje pravnu i ugovornu odgovornost subjekata kojima su povjerene zadaće izvršenja proračuna u skladu s primjenjivim pravom i člankom </w:t>
      </w:r>
      <w:r w:rsidRPr="00C8147F">
        <w:rPr>
          <w:noProof/>
          <w:u w:val="double"/>
        </w:rPr>
        <w:t>130</w:t>
      </w:r>
      <w:r w:rsidRPr="00C8147F">
        <w:rPr>
          <w:dstrike/>
          <w:noProof/>
          <w:u w:val="double"/>
        </w:rPr>
        <w:t>129</w:t>
      </w:r>
      <w:r w:rsidRPr="00E37D32">
        <w:rPr>
          <w:noProof/>
        </w:rPr>
        <w:t>.</w:t>
      </w:r>
    </w:p>
    <w:p w:rsidR="00C8147F" w:rsidRPr="00C8147F" w:rsidRDefault="00C8147F" w:rsidP="00C8147F">
      <w:pPr>
        <w:rPr>
          <w:noProof/>
        </w:rPr>
      </w:pPr>
      <w:r w:rsidRPr="00E37D32">
        <w:rPr>
          <w:noProof/>
        </w:rPr>
        <w:t>Ako u skladu sa stavkom 2. financijskim instrumentima ili proračunskim jamstvima doprinose treće zemlje, temeljnim aktom može se omogućiti imenovanje prihvatljivih provedbenih subjekata ili partnera iz dotičnih zemalja.</w:t>
      </w:r>
    </w:p>
    <w:p w:rsidR="00C8147F" w:rsidRPr="00C8147F" w:rsidRDefault="00C8147F" w:rsidP="00C8147F">
      <w:pPr>
        <w:rPr>
          <w:noProof/>
        </w:rPr>
      </w:pPr>
      <w:r w:rsidRPr="00C8147F">
        <w:rPr>
          <w:noProof/>
          <w:u w:val="double"/>
        </w:rPr>
        <w:t>6</w:t>
      </w:r>
      <w:r w:rsidRPr="00C8147F">
        <w:rPr>
          <w:dstrike/>
          <w:noProof/>
          <w:u w:val="double"/>
        </w:rPr>
        <w:t>5</w:t>
      </w:r>
      <w:r w:rsidRPr="00E37D32">
        <w:rPr>
          <w:noProof/>
        </w:rPr>
        <w:t>.</w:t>
      </w:r>
      <w:r w:rsidRPr="00E37D32">
        <w:rPr>
          <w:noProof/>
        </w:rPr>
        <w:tab/>
        <w:t>Revizorski sud ima potpun</w:t>
      </w:r>
      <w:r w:rsidRPr="00C8147F">
        <w:rPr>
          <w:dstrike/>
          <w:noProof/>
          <w:u w:val="double"/>
        </w:rPr>
        <w:t>i</w:t>
      </w:r>
      <w:r w:rsidRPr="00E37D32">
        <w:rPr>
          <w:noProof/>
        </w:rPr>
        <w:t xml:space="preserve"> pristup, među ostalim </w:t>
      </w:r>
      <w:r w:rsidRPr="00C8147F">
        <w:rPr>
          <w:noProof/>
          <w:u w:val="double"/>
        </w:rPr>
        <w:t>pri</w:t>
      </w:r>
      <w:r w:rsidRPr="00C8147F">
        <w:rPr>
          <w:dstrike/>
          <w:noProof/>
          <w:u w:val="double"/>
        </w:rPr>
        <w:t>putem</w:t>
      </w:r>
      <w:r w:rsidRPr="00E37D32">
        <w:rPr>
          <w:noProof/>
        </w:rPr>
        <w:t xml:space="preserve"> provjera</w:t>
      </w:r>
      <w:r w:rsidRPr="00C8147F">
        <w:rPr>
          <w:noProof/>
          <w:u w:val="double"/>
        </w:rPr>
        <w:t>ma</w:t>
      </w:r>
      <w:r w:rsidRPr="00E37D32">
        <w:rPr>
          <w:noProof/>
        </w:rPr>
        <w:t xml:space="preserve"> na licu mjesta, svim informacijama </w:t>
      </w:r>
      <w:r w:rsidRPr="00C8147F">
        <w:rPr>
          <w:noProof/>
          <w:u w:val="double"/>
        </w:rPr>
        <w:t>o</w:t>
      </w:r>
      <w:r w:rsidRPr="00C8147F">
        <w:rPr>
          <w:dstrike/>
          <w:noProof/>
          <w:u w:val="double"/>
        </w:rPr>
        <w:t>u vezi s</w:t>
      </w:r>
      <w:r w:rsidRPr="00E37D32">
        <w:rPr>
          <w:noProof/>
        </w:rPr>
        <w:t xml:space="preserve"> financijskim instrumentima, proračunskim jamstvima i financijsko</w:t>
      </w:r>
      <w:r w:rsidRPr="00C8147F">
        <w:rPr>
          <w:noProof/>
          <w:u w:val="double"/>
        </w:rPr>
        <w:t>j</w:t>
      </w:r>
      <w:r w:rsidRPr="00C8147F">
        <w:rPr>
          <w:dstrike/>
          <w:noProof/>
          <w:u w:val="double"/>
        </w:rPr>
        <w:t>m</w:t>
      </w:r>
      <w:r w:rsidRPr="00E37D32">
        <w:rPr>
          <w:noProof/>
        </w:rPr>
        <w:t xml:space="preserve"> pomoći.</w:t>
      </w:r>
    </w:p>
    <w:p w:rsidR="00C8147F" w:rsidRPr="00C8147F" w:rsidRDefault="00C8147F" w:rsidP="00C8147F">
      <w:pPr>
        <w:rPr>
          <w:noProof/>
        </w:rPr>
      </w:pPr>
      <w:r w:rsidRPr="00E37D32">
        <w:rPr>
          <w:noProof/>
        </w:rPr>
        <w:t>Revizorski sud je</w:t>
      </w:r>
      <w:r w:rsidRPr="00C8147F">
        <w:rPr>
          <w:dstrike/>
          <w:noProof/>
          <w:u w:val="double"/>
        </w:rPr>
        <w:t>st</w:t>
      </w:r>
      <w:r w:rsidRPr="00E37D32">
        <w:rPr>
          <w:noProof/>
        </w:rPr>
        <w:t xml:space="preserve"> vanjski revizor </w:t>
      </w:r>
      <w:r w:rsidRPr="00C8147F">
        <w:rPr>
          <w:dstrike/>
          <w:noProof/>
          <w:u w:val="double"/>
        </w:rPr>
        <w:t>koji je</w:t>
      </w:r>
      <w:r w:rsidRPr="00E37D32">
        <w:rPr>
          <w:noProof/>
        </w:rPr>
        <w:t xml:space="preserve"> odgovoran za projekte i programe koji dobivaju potporu </w:t>
      </w:r>
      <w:r w:rsidRPr="00C8147F">
        <w:rPr>
          <w:noProof/>
          <w:u w:val="double"/>
        </w:rPr>
        <w:t>putem</w:t>
      </w:r>
      <w:r w:rsidRPr="00E37D32">
        <w:rPr>
          <w:noProof/>
        </w:rPr>
        <w:t xml:space="preserve"> financijskog instrumenta</w:t>
      </w:r>
      <w:r w:rsidRPr="00C8147F">
        <w:rPr>
          <w:noProof/>
          <w:u w:val="double"/>
        </w:rPr>
        <w:t>,</w:t>
      </w:r>
      <w:r w:rsidRPr="00E37D32">
        <w:rPr>
          <w:noProof/>
        </w:rPr>
        <w:t xml:space="preserve"> </w:t>
      </w:r>
      <w:r w:rsidRPr="00C8147F">
        <w:rPr>
          <w:dstrike/>
          <w:noProof/>
          <w:u w:val="double"/>
        </w:rPr>
        <w:t>ili</w:t>
      </w:r>
      <w:r w:rsidRPr="00E37D32">
        <w:rPr>
          <w:noProof/>
        </w:rPr>
        <w:t xml:space="preserve"> </w:t>
      </w:r>
      <w:r w:rsidRPr="00C8147F">
        <w:rPr>
          <w:dstrike/>
          <w:noProof/>
          <w:u w:val="double"/>
        </w:rPr>
        <w:t>u okviru</w:t>
      </w:r>
      <w:r w:rsidRPr="00E37D32">
        <w:rPr>
          <w:noProof/>
        </w:rPr>
        <w:t xml:space="preserve"> proračunskog jamstva </w:t>
      </w:r>
      <w:r w:rsidRPr="00C8147F">
        <w:rPr>
          <w:noProof/>
          <w:u w:val="double"/>
        </w:rPr>
        <w:t>ili</w:t>
      </w:r>
      <w:r w:rsidRPr="00C8147F">
        <w:rPr>
          <w:dstrike/>
          <w:noProof/>
          <w:u w:val="double"/>
        </w:rPr>
        <w:t>odnosno</w:t>
      </w:r>
      <w:r w:rsidRPr="00E37D32">
        <w:rPr>
          <w:noProof/>
        </w:rPr>
        <w:t xml:space="preserve"> financijske pomoći.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213.</w:t>
      </w:r>
      <w:r w:rsidRPr="00C8147F">
        <w:rPr>
          <w:i/>
          <w:dstrike/>
          <w:noProof/>
          <w:u w:val="double"/>
        </w:rPr>
        <w:t>209.</w:t>
      </w:r>
    </w:p>
    <w:p w:rsidR="00C8147F" w:rsidRPr="00C8147F" w:rsidRDefault="00C8147F" w:rsidP="00C8147F">
      <w:pPr>
        <w:jc w:val="center"/>
        <w:rPr>
          <w:b/>
          <w:bCs/>
          <w:noProof/>
        </w:rPr>
      </w:pPr>
      <w:r w:rsidRPr="00E37D32">
        <w:rPr>
          <w:b/>
          <w:noProof/>
        </w:rPr>
        <w:t>Načela i uvjeti koji se primjenjuju na financijske instrumente i proračunska jamstva</w:t>
      </w:r>
    </w:p>
    <w:p w:rsidR="00C8147F" w:rsidRPr="00C8147F" w:rsidRDefault="00C8147F" w:rsidP="00C8147F">
      <w:pPr>
        <w:rPr>
          <w:noProof/>
        </w:rPr>
      </w:pPr>
      <w:r w:rsidRPr="00E37D32">
        <w:rPr>
          <w:noProof/>
        </w:rPr>
        <w:t>1.</w:t>
      </w:r>
      <w:r w:rsidRPr="00E37D32">
        <w:rPr>
          <w:noProof/>
        </w:rPr>
        <w:tab/>
        <w:t xml:space="preserve">Financijski instrumenti i proračunska jamstva </w:t>
      </w:r>
      <w:r w:rsidRPr="00C8147F">
        <w:rPr>
          <w:noProof/>
          <w:u w:val="double"/>
        </w:rPr>
        <w:t>koriste</w:t>
      </w:r>
      <w:r w:rsidRPr="00C8147F">
        <w:rPr>
          <w:dstrike/>
          <w:noProof/>
          <w:u w:val="double"/>
        </w:rPr>
        <w:t>upotrebljavaju</w:t>
      </w:r>
      <w:r w:rsidRPr="00E37D32">
        <w:rPr>
          <w:noProof/>
        </w:rPr>
        <w:t xml:space="preserve"> se u skladu s načelima dobrog financijskog upravljanja, transparentnosti, proporcionalnosti, nediskriminacije, jednakog postupanja i supsidijarnosti te u skladu sa svojim ciljevima.</w:t>
      </w:r>
    </w:p>
    <w:p w:rsidR="00C8147F" w:rsidRPr="00C8147F" w:rsidRDefault="00C8147F" w:rsidP="00C8147F">
      <w:pPr>
        <w:rPr>
          <w:noProof/>
        </w:rPr>
      </w:pPr>
      <w:r w:rsidRPr="00E37D32">
        <w:rPr>
          <w:noProof/>
        </w:rPr>
        <w:t>2.</w:t>
      </w:r>
      <w:r w:rsidRPr="00E37D32">
        <w:rPr>
          <w:noProof/>
        </w:rPr>
        <w:tab/>
        <w:t>Financijskim instrumentima i proračunskim jamstvima:</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reagira</w:t>
      </w:r>
      <w:r w:rsidRPr="00C8147F">
        <w:rPr>
          <w:dstrike/>
          <w:noProof/>
          <w:u w:val="double"/>
        </w:rPr>
        <w:t>rješavaju</w:t>
      </w:r>
      <w:r w:rsidRPr="00E37D32">
        <w:rPr>
          <w:noProof/>
        </w:rPr>
        <w:t xml:space="preserve"> se </w:t>
      </w:r>
      <w:r w:rsidRPr="00C8147F">
        <w:rPr>
          <w:noProof/>
          <w:u w:val="double"/>
        </w:rPr>
        <w:t>na nedostatke</w:t>
      </w:r>
      <w:r w:rsidRPr="00C8147F">
        <w:rPr>
          <w:dstrike/>
          <w:noProof/>
          <w:u w:val="double"/>
        </w:rPr>
        <w:t>nedostaci</w:t>
      </w:r>
      <w:r w:rsidRPr="00E37D32">
        <w:rPr>
          <w:noProof/>
        </w:rPr>
        <w:t xml:space="preserve"> na tržištu ili investicijske okolnosti koje nisu optimalne i proporcionalno se osigurava potpora samo krajnjim primateljima koji se u trenutku financijske potpore Unije smatraju ekonomski održivima prema međunarodno prihvaćenim standardima;</w:t>
      </w:r>
    </w:p>
    <w:p w:rsidR="00C8147F" w:rsidRPr="00C8147F" w:rsidRDefault="00C8147F" w:rsidP="00C8147F">
      <w:pPr>
        <w:ind w:left="850" w:hanging="850"/>
        <w:rPr>
          <w:noProof/>
        </w:rPr>
      </w:pPr>
      <w:r w:rsidRPr="00E37D32">
        <w:rPr>
          <w:noProof/>
        </w:rPr>
        <w:tab/>
        <w:t>(b)</w:t>
      </w:r>
      <w:r w:rsidRPr="00E37D32">
        <w:rPr>
          <w:noProof/>
        </w:rPr>
        <w:tab/>
        <w:t>postiže se dodatnost time što se sprečava nadomještanje potencijalne potpore i ulaganja iz drugih javnih ili privatnih izvora;</w:t>
      </w:r>
    </w:p>
    <w:p w:rsidR="00C8147F" w:rsidRPr="00C8147F" w:rsidRDefault="00C8147F" w:rsidP="00C8147F">
      <w:pPr>
        <w:ind w:left="850" w:hanging="850"/>
        <w:rPr>
          <w:noProof/>
        </w:rPr>
      </w:pPr>
      <w:r w:rsidRPr="00E37D32">
        <w:rPr>
          <w:noProof/>
        </w:rPr>
        <w:tab/>
        <w:t>(c)</w:t>
      </w:r>
      <w:r w:rsidRPr="00E37D32">
        <w:rPr>
          <w:noProof/>
        </w:rPr>
        <w:tab/>
        <w:t xml:space="preserve">ne narušava se tržišno natjecanje na unutarnjem tržištu </w:t>
      </w:r>
      <w:r w:rsidRPr="00C8147F">
        <w:rPr>
          <w:noProof/>
          <w:u w:val="double"/>
        </w:rPr>
        <w:t>i postiže usklađenost</w:t>
      </w:r>
      <w:r w:rsidRPr="00C8147F">
        <w:rPr>
          <w:dstrike/>
          <w:noProof/>
          <w:u w:val="double"/>
        </w:rPr>
        <w:t>te su oni usklađeni</w:t>
      </w:r>
      <w:r w:rsidRPr="00E37D32">
        <w:rPr>
          <w:noProof/>
        </w:rPr>
        <w:t xml:space="preserve"> s propisima o državnim potporama;</w:t>
      </w:r>
    </w:p>
    <w:p w:rsidR="00C8147F" w:rsidRPr="00C8147F" w:rsidRDefault="00C8147F" w:rsidP="00C8147F">
      <w:pPr>
        <w:ind w:left="850" w:hanging="850"/>
        <w:rPr>
          <w:noProof/>
        </w:rPr>
      </w:pPr>
      <w:r w:rsidRPr="00E37D32">
        <w:rPr>
          <w:noProof/>
        </w:rPr>
        <w:tab/>
        <w:t>(d)</w:t>
      </w:r>
      <w:r w:rsidRPr="00E37D32">
        <w:rPr>
          <w:noProof/>
        </w:rPr>
        <w:tab/>
        <w:t xml:space="preserve">postiže se učinak poluge i multiplikacijski učinak, s ciljanim rasponom vrijednosti na temelju </w:t>
      </w:r>
      <w:r w:rsidRPr="00E37D32">
        <w:rPr>
          <w:i/>
          <w:iCs/>
          <w:noProof/>
        </w:rPr>
        <w:t>ex ante</w:t>
      </w:r>
      <w:r w:rsidRPr="00E37D32">
        <w:rPr>
          <w:noProof/>
        </w:rPr>
        <w:t xml:space="preserve"> evaluacije odgovarajućeg financijskog instrumenta ili proračunskog jamstva, mobilizacijom globalnih ulaganja koja premašuju veličinu doprinosa ili jamstva Unije, uključujući, ako je to primjereno, maksimiziranje privatnog ulaganja;</w:t>
      </w:r>
    </w:p>
    <w:p w:rsidR="00C8147F" w:rsidRPr="00C8147F" w:rsidRDefault="00C8147F" w:rsidP="00C8147F">
      <w:pPr>
        <w:ind w:left="850" w:hanging="850"/>
        <w:rPr>
          <w:noProof/>
        </w:rPr>
      </w:pPr>
      <w:r w:rsidRPr="00E37D32">
        <w:rPr>
          <w:noProof/>
        </w:rPr>
        <w:tab/>
        <w:t>(e)</w:t>
      </w:r>
      <w:r w:rsidRPr="00E37D32">
        <w:rPr>
          <w:noProof/>
        </w:rPr>
        <w:tab/>
      </w:r>
      <w:r w:rsidRPr="00C8147F">
        <w:rPr>
          <w:noProof/>
          <w:u w:val="double"/>
        </w:rPr>
        <w:t>izvršavaju</w:t>
      </w:r>
      <w:r w:rsidRPr="00C8147F">
        <w:rPr>
          <w:dstrike/>
          <w:noProof/>
          <w:u w:val="double"/>
        </w:rPr>
        <w:t>provode</w:t>
      </w:r>
      <w:r w:rsidRPr="00E37D32">
        <w:rPr>
          <w:noProof/>
        </w:rPr>
        <w:t xml:space="preserve"> se tako da se osigura </w:t>
      </w:r>
      <w:r w:rsidRPr="00C8147F">
        <w:rPr>
          <w:noProof/>
          <w:u w:val="double"/>
        </w:rPr>
        <w:t>zajednički interes</w:t>
      </w:r>
      <w:r w:rsidRPr="00C8147F">
        <w:rPr>
          <w:dstrike/>
          <w:noProof/>
          <w:u w:val="double"/>
        </w:rPr>
        <w:t>postojanje zajedničkog interesa</w:t>
      </w:r>
      <w:r w:rsidRPr="00E37D32">
        <w:rPr>
          <w:noProof/>
        </w:rPr>
        <w:t xml:space="preserve"> provedbenih subjekata ili partnera uključenih u </w:t>
      </w:r>
      <w:r w:rsidRPr="00C8147F">
        <w:rPr>
          <w:noProof/>
          <w:u w:val="double"/>
        </w:rPr>
        <w:t>izvršenje</w:t>
      </w:r>
      <w:r w:rsidRPr="00C8147F">
        <w:rPr>
          <w:dstrike/>
          <w:noProof/>
          <w:u w:val="double"/>
        </w:rPr>
        <w:t>provedbu</w:t>
      </w:r>
      <w:r w:rsidRPr="00E37D32">
        <w:rPr>
          <w:noProof/>
        </w:rPr>
        <w:t xml:space="preserve"> u pogledu ostvarivanja ciljeva politika utvrđenih relevantnim temeljnim aktom</w:t>
      </w:r>
      <w:r w:rsidRPr="00C8147F">
        <w:rPr>
          <w:dstrike/>
          <w:noProof/>
          <w:u w:val="double"/>
        </w:rPr>
        <w:t>,</w:t>
      </w:r>
      <w:r w:rsidRPr="00E37D32">
        <w:rPr>
          <w:noProof/>
        </w:rPr>
        <w:t xml:space="preserve"> odredbama o, primjerice, zajedničkom ulaganju, zahtjevi</w:t>
      </w:r>
      <w:r w:rsidRPr="00C8147F">
        <w:rPr>
          <w:noProof/>
          <w:u w:val="double"/>
        </w:rPr>
        <w:t>ma</w:t>
      </w:r>
      <w:r w:rsidRPr="00E37D32">
        <w:rPr>
          <w:noProof/>
        </w:rPr>
        <w:t xml:space="preserve"> za podjelu rizika ili financijski</w:t>
      </w:r>
      <w:r w:rsidRPr="00C8147F">
        <w:rPr>
          <w:noProof/>
          <w:u w:val="double"/>
        </w:rPr>
        <w:t>m</w:t>
      </w:r>
      <w:r w:rsidRPr="00E37D32">
        <w:rPr>
          <w:noProof/>
        </w:rPr>
        <w:t xml:space="preserve"> poticaji</w:t>
      </w:r>
      <w:r w:rsidRPr="00C8147F">
        <w:rPr>
          <w:noProof/>
          <w:u w:val="double"/>
        </w:rPr>
        <w:t>ma</w:t>
      </w:r>
      <w:r w:rsidRPr="00E37D32">
        <w:rPr>
          <w:noProof/>
        </w:rPr>
        <w:t>, pri čemu se sprečava sukob interesa s ostalim aktivnostima subjekata ili partnerâ;</w:t>
      </w:r>
    </w:p>
    <w:p w:rsidR="00C8147F" w:rsidRPr="00C8147F" w:rsidRDefault="00C8147F" w:rsidP="00C8147F">
      <w:pPr>
        <w:ind w:left="850" w:hanging="850"/>
        <w:rPr>
          <w:noProof/>
        </w:rPr>
      </w:pPr>
      <w:r w:rsidRPr="00E37D32">
        <w:rPr>
          <w:noProof/>
        </w:rPr>
        <w:tab/>
        <w:t>(f)</w:t>
      </w:r>
      <w:r w:rsidRPr="00E37D32">
        <w:rPr>
          <w:noProof/>
        </w:rPr>
        <w:tab/>
        <w:t>predviđa se naknada Unije koja je u skladu s podjelom rizika među financijskim sudionicima i ciljevima politika financijskog instrumenta ili proračunskog jamstva;</w:t>
      </w:r>
    </w:p>
    <w:p w:rsidR="00C8147F" w:rsidRPr="00C8147F" w:rsidRDefault="00C8147F" w:rsidP="00C8147F">
      <w:pPr>
        <w:ind w:left="850" w:hanging="850"/>
        <w:rPr>
          <w:noProof/>
        </w:rPr>
      </w:pPr>
      <w:r w:rsidRPr="00E37D32">
        <w:rPr>
          <w:noProof/>
        </w:rPr>
        <w:tab/>
        <w:t>(g)</w:t>
      </w:r>
      <w:r w:rsidRPr="00E37D32">
        <w:rPr>
          <w:noProof/>
        </w:rPr>
        <w:tab/>
        <w:t xml:space="preserve">ako je potrebno isplatiti naknadu provedbenim subjektima ili partnerima koji sudjeluju u </w:t>
      </w:r>
      <w:r w:rsidRPr="00C8147F">
        <w:rPr>
          <w:noProof/>
          <w:u w:val="double"/>
        </w:rPr>
        <w:t>izvršenju</w:t>
      </w:r>
      <w:r w:rsidRPr="00C8147F">
        <w:rPr>
          <w:dstrike/>
          <w:noProof/>
          <w:u w:val="double"/>
        </w:rPr>
        <w:t>provedbi</w:t>
      </w:r>
      <w:r w:rsidRPr="00E37D32">
        <w:rPr>
          <w:noProof/>
        </w:rPr>
        <w:t>, osigurava se da takva naknada ovisi o uspješnosti i da obuhvaća:</w:t>
      </w:r>
    </w:p>
    <w:p w:rsidR="00C8147F" w:rsidRPr="00C8147F" w:rsidRDefault="00C8147F" w:rsidP="00C8147F">
      <w:pPr>
        <w:ind w:left="1417" w:hanging="567"/>
        <w:rPr>
          <w:noProof/>
        </w:rPr>
      </w:pPr>
      <w:r w:rsidRPr="00E37D32">
        <w:rPr>
          <w:noProof/>
        </w:rPr>
        <w:tab/>
        <w:t>i.</w:t>
      </w:r>
      <w:r w:rsidRPr="00E37D32">
        <w:rPr>
          <w:noProof/>
        </w:rPr>
        <w:tab/>
        <w:t xml:space="preserve">administrativne provizije za naknadu subjektu ili partneru za obavljeni rad pri </w:t>
      </w:r>
      <w:r w:rsidRPr="00C8147F">
        <w:rPr>
          <w:noProof/>
          <w:u w:val="double"/>
        </w:rPr>
        <w:t>izvršenju</w:t>
      </w:r>
      <w:r w:rsidRPr="00C8147F">
        <w:rPr>
          <w:dstrike/>
          <w:noProof/>
          <w:u w:val="double"/>
        </w:rPr>
        <w:t>provedbi</w:t>
      </w:r>
      <w:r w:rsidRPr="00E37D32">
        <w:rPr>
          <w:noProof/>
        </w:rPr>
        <w:t xml:space="preserve"> financijskog instrumenta ili proračunskog jamstva, pri čemu se provizije u najvećoj mogućoj mjeri temelje na provedenim operacijama ili isplaćenim iznosima; i</w:t>
      </w:r>
    </w:p>
    <w:p w:rsidR="00C8147F" w:rsidRPr="00C8147F" w:rsidRDefault="00C8147F" w:rsidP="00C8147F">
      <w:pPr>
        <w:ind w:left="1417" w:hanging="567"/>
        <w:rPr>
          <w:noProof/>
        </w:rPr>
      </w:pPr>
      <w:r w:rsidRPr="00E37D32">
        <w:rPr>
          <w:noProof/>
        </w:rPr>
        <w:tab/>
        <w:t>ii.</w:t>
      </w:r>
      <w:r w:rsidRPr="00E37D32">
        <w:rPr>
          <w:noProof/>
        </w:rPr>
        <w:tab/>
        <w:t xml:space="preserve">ako je to primjereno, inicijative povezane s politikom </w:t>
      </w:r>
      <w:r w:rsidRPr="00C8147F">
        <w:rPr>
          <w:dstrike/>
          <w:noProof/>
          <w:u w:val="double"/>
        </w:rPr>
        <w:t>,</w:t>
      </w:r>
      <w:r w:rsidRPr="00E37D32">
        <w:rPr>
          <w:noProof/>
        </w:rPr>
        <w:t xml:space="preserve"> kojima se promiče ostvarivanje ciljeva politika ili financijska uspješnost financijskog instrumenta ili proračunskog jamstva.</w:t>
      </w:r>
    </w:p>
    <w:p w:rsidR="00C8147F" w:rsidRPr="00C8147F" w:rsidRDefault="00C8147F" w:rsidP="00C8147F">
      <w:pPr>
        <w:ind w:left="850" w:hanging="850"/>
        <w:rPr>
          <w:noProof/>
        </w:rPr>
      </w:pPr>
      <w:r w:rsidRPr="00E37D32">
        <w:rPr>
          <w:noProof/>
        </w:rPr>
        <w:tab/>
        <w:t>Iznimni troškovi mogu se nadoknaditi u propisno opravdanim slučajevima;</w:t>
      </w:r>
    </w:p>
    <w:p w:rsidR="00C8147F" w:rsidRPr="00C8147F" w:rsidRDefault="00C8147F" w:rsidP="00C8147F">
      <w:pPr>
        <w:ind w:left="850" w:hanging="850"/>
        <w:rPr>
          <w:noProof/>
        </w:rPr>
      </w:pPr>
      <w:r w:rsidRPr="00E37D32">
        <w:rPr>
          <w:noProof/>
        </w:rPr>
        <w:tab/>
        <w:t>(h)</w:t>
      </w:r>
      <w:r w:rsidRPr="00E37D32">
        <w:rPr>
          <w:noProof/>
        </w:rPr>
        <w:tab/>
        <w:t xml:space="preserve">temelji su u </w:t>
      </w:r>
      <w:r w:rsidRPr="00E37D32">
        <w:rPr>
          <w:i/>
          <w:iCs/>
          <w:noProof/>
        </w:rPr>
        <w:t>ex ante</w:t>
      </w:r>
      <w:r w:rsidRPr="00E37D32">
        <w:rPr>
          <w:noProof/>
        </w:rPr>
        <w:t xml:space="preserve"> evaluacijama, </w:t>
      </w:r>
      <w:r w:rsidRPr="00C8147F">
        <w:rPr>
          <w:dstrike/>
          <w:noProof/>
          <w:u w:val="double"/>
        </w:rPr>
        <w:t>izvedenima</w:t>
      </w:r>
      <w:r w:rsidRPr="00E37D32">
        <w:rPr>
          <w:noProof/>
        </w:rPr>
        <w:t xml:space="preserve"> pojedinačno ili </w:t>
      </w:r>
      <w:r w:rsidRPr="00C8147F">
        <w:rPr>
          <w:noProof/>
          <w:u w:val="double"/>
        </w:rPr>
        <w:t>u okviru</w:t>
      </w:r>
      <w:r w:rsidRPr="00C8147F">
        <w:rPr>
          <w:dstrike/>
          <w:noProof/>
          <w:u w:val="double"/>
        </w:rPr>
        <w:t>kao dio</w:t>
      </w:r>
      <w:r w:rsidRPr="00E37D32">
        <w:rPr>
          <w:noProof/>
        </w:rPr>
        <w:t xml:space="preserve"> programa, u skladu s člankom 34., koje sadržavaju objašnjenja o izboru vrste financijske operacije uzimajući u obzir </w:t>
      </w:r>
      <w:r w:rsidRPr="00C8147F">
        <w:rPr>
          <w:noProof/>
          <w:u w:val="double"/>
        </w:rPr>
        <w:t>zadane</w:t>
      </w:r>
      <w:r w:rsidRPr="00E37D32">
        <w:rPr>
          <w:noProof/>
        </w:rPr>
        <w:t xml:space="preserve">ciljeve politike </w:t>
      </w:r>
      <w:r w:rsidRPr="00C8147F">
        <w:rPr>
          <w:dstrike/>
          <w:noProof/>
          <w:u w:val="double"/>
        </w:rPr>
        <w:t>kojima se teži</w:t>
      </w:r>
      <w:r w:rsidRPr="00E37D32">
        <w:rPr>
          <w:noProof/>
        </w:rPr>
        <w:t xml:space="preserve"> i s njima povezane financijske rizike i uštede za proračun.</w:t>
      </w:r>
    </w:p>
    <w:p w:rsidR="00C8147F" w:rsidRPr="00C8147F" w:rsidRDefault="00C8147F" w:rsidP="00C8147F">
      <w:pPr>
        <w:ind w:left="850" w:hanging="850"/>
        <w:rPr>
          <w:noProof/>
        </w:rPr>
      </w:pPr>
      <w:r w:rsidRPr="00E37D32">
        <w:rPr>
          <w:noProof/>
        </w:rPr>
        <w:tab/>
        <w:t xml:space="preserve">Evaluacije iz prvog podstavka točke (h) preispituju se i ažuriraju kako bi se </w:t>
      </w:r>
      <w:r w:rsidRPr="00C8147F">
        <w:rPr>
          <w:dstrike/>
          <w:noProof/>
          <w:u w:val="double"/>
        </w:rPr>
        <w:t>njima</w:t>
      </w:r>
      <w:r w:rsidRPr="00E37D32">
        <w:rPr>
          <w:noProof/>
        </w:rPr>
        <w:t xml:space="preserve"> uvažio učinak većih socioekonomskih promjena na namjenu financijsk</w:t>
      </w:r>
      <w:r w:rsidRPr="00C8147F">
        <w:rPr>
          <w:noProof/>
          <w:u w:val="double"/>
        </w:rPr>
        <w:t>og</w:t>
      </w:r>
      <w:r w:rsidRPr="00C8147F">
        <w:rPr>
          <w:dstrike/>
          <w:noProof/>
          <w:u w:val="double"/>
        </w:rPr>
        <w:t>ih</w:t>
      </w:r>
      <w:r w:rsidRPr="00E37D32">
        <w:rPr>
          <w:noProof/>
        </w:rPr>
        <w:t xml:space="preserve"> instrumenta ili proračunsk</w:t>
      </w:r>
      <w:r w:rsidRPr="00C8147F">
        <w:rPr>
          <w:noProof/>
          <w:u w:val="double"/>
        </w:rPr>
        <w:t>og</w:t>
      </w:r>
      <w:r w:rsidRPr="00C8147F">
        <w:rPr>
          <w:dstrike/>
          <w:noProof/>
          <w:u w:val="double"/>
        </w:rPr>
        <w:t>ih</w:t>
      </w:r>
      <w:r w:rsidRPr="00E37D32">
        <w:rPr>
          <w:noProof/>
        </w:rPr>
        <w:t xml:space="preserve"> jamstva.</w:t>
      </w:r>
    </w:p>
    <w:p w:rsidR="00C8147F" w:rsidRPr="00C8147F" w:rsidRDefault="00C8147F" w:rsidP="00C8147F">
      <w:pPr>
        <w:rPr>
          <w:noProof/>
        </w:rPr>
      </w:pPr>
      <w:r w:rsidRPr="00E37D32">
        <w:rPr>
          <w:noProof/>
        </w:rPr>
        <w:t>3.</w:t>
      </w:r>
      <w:r w:rsidRPr="00E37D32">
        <w:rPr>
          <w:noProof/>
        </w:rPr>
        <w:tab/>
        <w:t>Ne dovodeći u pitanje sektorska pravila o podijeljenom upravljanju, prihodi, uključujući dividende, kapitalne dobitke, naknade za jamstva i kamatu na zajmove</w:t>
      </w:r>
      <w:r w:rsidRPr="00C8147F">
        <w:rPr>
          <w:dstrike/>
          <w:noProof/>
          <w:u w:val="double"/>
        </w:rPr>
        <w:t>,</w:t>
      </w:r>
      <w:r w:rsidRPr="00E37D32">
        <w:rPr>
          <w:noProof/>
        </w:rPr>
        <w:t xml:space="preserve"> i na iznose na fiducijarnim računima vraćene Komisiji ili na </w:t>
      </w:r>
      <w:r w:rsidRPr="00C8147F">
        <w:rPr>
          <w:noProof/>
          <w:u w:val="double"/>
        </w:rPr>
        <w:t>fiducijarnim računima otvorenima</w:t>
      </w:r>
      <w:r w:rsidRPr="00C8147F">
        <w:rPr>
          <w:dstrike/>
          <w:noProof/>
          <w:u w:val="double"/>
        </w:rPr>
        <w:t>fiducijarne račune otvorene</w:t>
      </w:r>
      <w:r w:rsidRPr="00E37D32">
        <w:rPr>
          <w:noProof/>
        </w:rPr>
        <w:t xml:space="preserve"> za financijske instrumente ili proračunska jamstva </w:t>
      </w:r>
      <w:r w:rsidRPr="00C8147F">
        <w:rPr>
          <w:noProof/>
          <w:u w:val="double"/>
        </w:rPr>
        <w:t>, i</w:t>
      </w:r>
      <w:r w:rsidRPr="00E37D32">
        <w:rPr>
          <w:noProof/>
        </w:rPr>
        <w:t xml:space="preserve"> koji se mogu pripisati potpori iz proračuna u okviru financijskog instrumenta ili proračunskog jamstva, unose se u proračun nakon odbitka troškova i naknada za upravljanje.</w:t>
      </w:r>
    </w:p>
    <w:p w:rsidR="00C8147F" w:rsidRPr="00C8147F" w:rsidRDefault="00C8147F" w:rsidP="00C8147F">
      <w:pPr>
        <w:rPr>
          <w:noProof/>
        </w:rPr>
      </w:pPr>
      <w:r w:rsidRPr="00E37D32">
        <w:rPr>
          <w:noProof/>
        </w:rPr>
        <w:t xml:space="preserve">Godišnje otplate, uključujući otplate kapitala, </w:t>
      </w:r>
      <w:r w:rsidRPr="00C8147F">
        <w:rPr>
          <w:noProof/>
          <w:u w:val="double"/>
        </w:rPr>
        <w:t>oslobođena</w:t>
      </w:r>
      <w:r w:rsidRPr="00C8147F">
        <w:rPr>
          <w:dstrike/>
          <w:noProof/>
          <w:u w:val="double"/>
        </w:rPr>
        <w:t>vraćena</w:t>
      </w:r>
      <w:r w:rsidRPr="00E37D32">
        <w:rPr>
          <w:noProof/>
        </w:rPr>
        <w:t xml:space="preserve"> jamstva i otplate glavnice zajmova, </w:t>
      </w:r>
      <w:r w:rsidRPr="00C8147F">
        <w:rPr>
          <w:noProof/>
          <w:u w:val="double"/>
        </w:rPr>
        <w:t>plaćene</w:t>
      </w:r>
      <w:r w:rsidRPr="00C8147F">
        <w:rPr>
          <w:dstrike/>
          <w:noProof/>
          <w:u w:val="double"/>
        </w:rPr>
        <w:t>vraćene</w:t>
      </w:r>
      <w:r w:rsidRPr="00E37D32">
        <w:rPr>
          <w:noProof/>
        </w:rPr>
        <w:t xml:space="preserve"> Komisiji ili </w:t>
      </w:r>
      <w:r w:rsidRPr="00C8147F">
        <w:rPr>
          <w:noProof/>
          <w:u w:val="double"/>
        </w:rPr>
        <w:t>na fiducijarne račune otvorene</w:t>
      </w:r>
      <w:r w:rsidRPr="00C8147F">
        <w:rPr>
          <w:dstrike/>
          <w:noProof/>
          <w:u w:val="double"/>
        </w:rPr>
        <w:t>fiducijarni računi otvoreni</w:t>
      </w:r>
      <w:r w:rsidRPr="00E37D32">
        <w:rPr>
          <w:noProof/>
        </w:rPr>
        <w:t xml:space="preserve"> za financijske instrumente ili proračunska jamstva, </w:t>
      </w:r>
      <w:r w:rsidRPr="00C8147F">
        <w:rPr>
          <w:noProof/>
          <w:u w:val="double"/>
        </w:rPr>
        <w:t>i koje</w:t>
      </w:r>
      <w:r w:rsidRPr="00C8147F">
        <w:rPr>
          <w:dstrike/>
          <w:noProof/>
          <w:u w:val="double"/>
        </w:rPr>
        <w:t>koji</w:t>
      </w:r>
      <w:r w:rsidRPr="00E37D32">
        <w:rPr>
          <w:noProof/>
        </w:rPr>
        <w:t xml:space="preserve"> se mogu pripisati potpori iz proračuna u </w:t>
      </w:r>
      <w:r w:rsidRPr="00C8147F">
        <w:rPr>
          <w:noProof/>
          <w:u w:val="double"/>
        </w:rPr>
        <w:t>okviru</w:t>
      </w:r>
      <w:r w:rsidRPr="00C8147F">
        <w:rPr>
          <w:dstrike/>
          <w:noProof/>
          <w:u w:val="double"/>
        </w:rPr>
        <w:t>sklopu</w:t>
      </w:r>
      <w:r w:rsidRPr="00E37D32">
        <w:rPr>
          <w:noProof/>
        </w:rPr>
        <w:t xml:space="preserve"> financijskog instrumenta ili proračunskog jamstva, čine unutarnje namjenske prihode u skladu s člankom 21. stavkom 3. točkom (f) te se upotrebljavaju za isti financijski instrument ili proračunsko jamstvo, pri čemu se ne dovodi u pitanje članak </w:t>
      </w:r>
      <w:r w:rsidRPr="00C8147F">
        <w:rPr>
          <w:noProof/>
          <w:u w:val="double"/>
        </w:rPr>
        <w:t>219.</w:t>
      </w:r>
      <w:r w:rsidRPr="00C8147F">
        <w:rPr>
          <w:dstrike/>
          <w:noProof/>
          <w:u w:val="double"/>
        </w:rPr>
        <w:t>215.</w:t>
      </w:r>
      <w:r w:rsidRPr="00E37D32">
        <w:rPr>
          <w:noProof/>
        </w:rPr>
        <w:t xml:space="preserve"> stavak 5., u razdoblju koje nije dulje od razdoblja za preuzimanje proračunske obveze plus dvije godine, osim ako je drukčije navedeno u temeljnom aktu.</w:t>
      </w:r>
    </w:p>
    <w:p w:rsidR="00C8147F" w:rsidRPr="00C8147F" w:rsidRDefault="00C8147F" w:rsidP="00C8147F">
      <w:pPr>
        <w:rPr>
          <w:noProof/>
        </w:rPr>
      </w:pPr>
      <w:r w:rsidRPr="00E37D32">
        <w:rPr>
          <w:noProof/>
        </w:rPr>
        <w:t>Komisija uzima u obzir takve unutarnje namjenske prihode pri predlaganju iznosa budućih dodjela za financijske instrumente ili proračunska jamstva.</w:t>
      </w:r>
    </w:p>
    <w:p w:rsidR="00C8147F" w:rsidRPr="00C8147F" w:rsidRDefault="00C8147F" w:rsidP="00C8147F">
      <w:pPr>
        <w:rPr>
          <w:noProof/>
        </w:rPr>
      </w:pPr>
      <w:r w:rsidRPr="00E37D32">
        <w:rPr>
          <w:noProof/>
        </w:rPr>
        <w:t xml:space="preserve">Neovisno o drugom podstavku, preostala sredstva namjenskih prihoda odobrena na osnovi temeljnog akta, a koji treba staviti izvan snage ili ukinuti, </w:t>
      </w:r>
      <w:r w:rsidRPr="00C8147F">
        <w:rPr>
          <w:noProof/>
          <w:u w:val="double"/>
        </w:rPr>
        <w:t>mogu</w:t>
      </w:r>
      <w:r w:rsidRPr="00C8147F">
        <w:rPr>
          <w:dstrike/>
          <w:noProof/>
          <w:u w:val="double"/>
        </w:rPr>
        <w:t>može</w:t>
      </w:r>
      <w:r w:rsidRPr="00E37D32">
        <w:rPr>
          <w:noProof/>
        </w:rPr>
        <w:t xml:space="preserve"> se </w:t>
      </w:r>
      <w:r w:rsidRPr="00C8147F">
        <w:rPr>
          <w:dstrike/>
          <w:noProof/>
          <w:u w:val="double"/>
        </w:rPr>
        <w:t>ujedno</w:t>
      </w:r>
      <w:r w:rsidRPr="00E37D32">
        <w:rPr>
          <w:noProof/>
        </w:rPr>
        <w:t xml:space="preserve"> dodijeliti </w:t>
      </w:r>
      <w:r w:rsidRPr="00C8147F">
        <w:rPr>
          <w:noProof/>
          <w:u w:val="double"/>
        </w:rPr>
        <w:t>i</w:t>
      </w:r>
      <w:r w:rsidRPr="00E37D32">
        <w:rPr>
          <w:noProof/>
        </w:rPr>
        <w:t xml:space="preserve"> drugom financijskom instrumentu kojim se nastoje ostvariti slični ciljevi, ako je to predviđeno u temeljnom aktu o </w:t>
      </w:r>
      <w:r w:rsidRPr="00C8147F">
        <w:rPr>
          <w:noProof/>
          <w:u w:val="double"/>
        </w:rPr>
        <w:t>uspostavi</w:t>
      </w:r>
      <w:r w:rsidRPr="00C8147F">
        <w:rPr>
          <w:dstrike/>
          <w:noProof/>
          <w:u w:val="double"/>
        </w:rPr>
        <w:t>uspostavljanju</w:t>
      </w:r>
      <w:r w:rsidRPr="00E37D32">
        <w:rPr>
          <w:noProof/>
        </w:rPr>
        <w:t xml:space="preserve"> tog financijskog instrumenta.</w:t>
      </w:r>
    </w:p>
    <w:p w:rsidR="00C8147F" w:rsidRPr="00C8147F" w:rsidRDefault="00C8147F" w:rsidP="00C8147F">
      <w:pPr>
        <w:rPr>
          <w:noProof/>
        </w:rPr>
      </w:pPr>
      <w:r w:rsidRPr="00E37D32">
        <w:rPr>
          <w:noProof/>
        </w:rPr>
        <w:t>4.</w:t>
      </w:r>
      <w:r w:rsidRPr="00E37D32">
        <w:rPr>
          <w:noProof/>
        </w:rPr>
        <w:tab/>
        <w:t xml:space="preserve">Dužnosnik za ovjeravanje odgovoran za financijski instrument, proračunsko jamstvo ili financijsku pomoć </w:t>
      </w:r>
      <w:r w:rsidRPr="00C8147F">
        <w:rPr>
          <w:noProof/>
          <w:u w:val="double"/>
        </w:rPr>
        <w:t>sastavlja</w:t>
      </w:r>
      <w:r w:rsidRPr="00C8147F">
        <w:rPr>
          <w:dstrike/>
          <w:noProof/>
          <w:u w:val="double"/>
        </w:rPr>
        <w:t>izrađuje</w:t>
      </w:r>
      <w:r w:rsidRPr="00E37D32">
        <w:rPr>
          <w:noProof/>
        </w:rPr>
        <w:t xml:space="preserve"> financijski izvještaj </w:t>
      </w:r>
      <w:r w:rsidRPr="00C8147F">
        <w:rPr>
          <w:noProof/>
          <w:u w:val="double"/>
        </w:rPr>
        <w:t>za</w:t>
      </w:r>
      <w:r w:rsidRPr="00C8147F">
        <w:rPr>
          <w:dstrike/>
          <w:noProof/>
          <w:u w:val="double"/>
        </w:rPr>
        <w:t>koji obuhvaća</w:t>
      </w:r>
      <w:r w:rsidRPr="00E37D32">
        <w:rPr>
          <w:noProof/>
        </w:rPr>
        <w:t xml:space="preserve"> razdoblje od 1. siječnja do 31. prosinca, u skladu s člankom </w:t>
      </w:r>
      <w:r w:rsidRPr="00C8147F">
        <w:rPr>
          <w:noProof/>
          <w:u w:val="double"/>
        </w:rPr>
        <w:t>249.</w:t>
      </w:r>
      <w:r w:rsidRPr="00C8147F">
        <w:rPr>
          <w:dstrike/>
          <w:noProof/>
          <w:u w:val="double"/>
        </w:rPr>
        <w:t>243.</w:t>
      </w:r>
      <w:r w:rsidRPr="00E37D32">
        <w:rPr>
          <w:noProof/>
        </w:rPr>
        <w:t xml:space="preserve"> te u skladu s računovodstvenim pravilima iz članka 80. i Međunarodnim računovodstvenim standardima za javni sektor (MRSJS).</w:t>
      </w:r>
    </w:p>
    <w:p w:rsidR="00C8147F" w:rsidRPr="00C8147F" w:rsidRDefault="00C8147F" w:rsidP="00C8147F">
      <w:pPr>
        <w:rPr>
          <w:noProof/>
        </w:rPr>
      </w:pPr>
      <w:r w:rsidRPr="00E37D32">
        <w:rPr>
          <w:noProof/>
        </w:rPr>
        <w:t xml:space="preserve">Za financijske instrumente i proračunska jamstva koji se izvršavaju u okviru neizravnog upravljanja odgovorni dužnosnik za ovjeravanje osigurava da subjekti na temelju članka 62. stavka 1. prvog podstavka točke (c) podtočaka ii., iii., v. i vi. do 15. veljače sljedeće financijske godine dostave nerevidirane, a do 15. </w:t>
      </w:r>
      <w:r w:rsidRPr="00C8147F">
        <w:rPr>
          <w:dstrike/>
          <w:noProof/>
          <w:highlight w:val="lightGray"/>
        </w:rPr>
        <w:t>svibnja</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travnja</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sljedeće financijske godine revidirane financijske izvještaje, za razdoblje od 1. siječnja do 31. prosinca </w:t>
      </w:r>
      <w:r w:rsidRPr="00C8147F">
        <w:rPr>
          <w:noProof/>
          <w:u w:val="double"/>
        </w:rPr>
        <w:t>sastavljene</w:t>
      </w:r>
      <w:r w:rsidRPr="00C8147F">
        <w:rPr>
          <w:dstrike/>
          <w:noProof/>
          <w:u w:val="double"/>
        </w:rPr>
        <w:t>izrađene</w:t>
      </w:r>
      <w:r w:rsidRPr="00E37D32">
        <w:rPr>
          <w:noProof/>
        </w:rPr>
        <w:t xml:space="preserve"> u skladu s računovodstvenim pravilima iz članka 80. i u skladu s MRSJS-om te sve informacije potrebne za </w:t>
      </w:r>
      <w:r w:rsidRPr="00C8147F">
        <w:rPr>
          <w:noProof/>
          <w:u w:val="double"/>
        </w:rPr>
        <w:t>sastavljanje</w:t>
      </w:r>
      <w:r w:rsidRPr="00C8147F">
        <w:rPr>
          <w:dstrike/>
          <w:noProof/>
          <w:u w:val="double"/>
        </w:rPr>
        <w:t>izradu</w:t>
      </w:r>
      <w:r w:rsidRPr="00E37D32">
        <w:rPr>
          <w:noProof/>
        </w:rPr>
        <w:t xml:space="preserve"> financijskih izvještaja u skladu s člankom 82. stavkom 2.</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5.</w:t>
      </w:r>
      <w:r w:rsidRPr="00E37D32">
        <w:rPr>
          <w:noProof/>
        </w:rPr>
        <w:tab/>
      </w:r>
      <w:r w:rsidRPr="00E37D32">
        <w:rPr>
          <w:noProof/>
          <w:highlight w:val="lightGray"/>
        </w:rPr>
        <w:t>Ako se financijski instrumenti ili proračunska jamstva u okviru jednog sporazuma kombiniraju s dopunskom potporom iz proračuna, uključujući bespovratna sredstva, ova glava primjenjuje se na cijelu mjeru. Izvješćuje se u skladu s člankom 41. stavcima 4. i 5. i jasno navodi koji su dijelovi mjere financijski instrumenti odnosno proračunska jamstva.</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214.</w:t>
      </w:r>
      <w:r w:rsidRPr="00C8147F">
        <w:rPr>
          <w:i/>
          <w:dstrike/>
          <w:noProof/>
          <w:u w:val="double"/>
        </w:rPr>
        <w:t>210.</w:t>
      </w:r>
    </w:p>
    <w:p w:rsidR="00C8147F" w:rsidRPr="00C8147F" w:rsidRDefault="00C8147F" w:rsidP="00C8147F">
      <w:pPr>
        <w:jc w:val="center"/>
        <w:rPr>
          <w:b/>
          <w:bCs/>
          <w:noProof/>
        </w:rPr>
      </w:pPr>
      <w:r w:rsidRPr="00E37D32">
        <w:rPr>
          <w:b/>
          <w:noProof/>
        </w:rPr>
        <w:t>Financijska obveza Unije</w:t>
      </w:r>
    </w:p>
    <w:p w:rsidR="00C8147F" w:rsidRPr="00C8147F" w:rsidRDefault="00C8147F" w:rsidP="00C8147F">
      <w:pPr>
        <w:rPr>
          <w:noProof/>
        </w:rPr>
      </w:pPr>
      <w:r w:rsidRPr="00E37D32">
        <w:rPr>
          <w:noProof/>
        </w:rPr>
        <w:t>1.</w:t>
      </w:r>
      <w:r w:rsidRPr="00E37D32">
        <w:rPr>
          <w:noProof/>
        </w:rPr>
        <w:tab/>
        <w:t>Financijska obveza i zbirna neto plaćanja iz proračuna ni u jednom trenutku ne smiju premaši</w:t>
      </w:r>
      <w:r w:rsidRPr="00C8147F">
        <w:rPr>
          <w:dstrike/>
          <w:noProof/>
          <w:u w:val="double"/>
        </w:rPr>
        <w:t>va</w:t>
      </w:r>
      <w:r w:rsidRPr="00E37D32">
        <w:rPr>
          <w:noProof/>
        </w:rPr>
        <w:t>ti:</w:t>
      </w:r>
    </w:p>
    <w:p w:rsidR="00C8147F" w:rsidRPr="00C8147F" w:rsidRDefault="00C8147F" w:rsidP="00C8147F">
      <w:pPr>
        <w:ind w:left="850" w:hanging="850"/>
        <w:rPr>
          <w:noProof/>
        </w:rPr>
      </w:pPr>
      <w:r w:rsidRPr="00E37D32">
        <w:rPr>
          <w:noProof/>
        </w:rPr>
        <w:tab/>
        <w:t>(a)</w:t>
      </w:r>
      <w:r w:rsidRPr="00E37D32">
        <w:rPr>
          <w:noProof/>
        </w:rPr>
        <w:tab/>
        <w:t>za financijske instrumente: iznos relevantne proračunske obveze preuzete za instrument;</w:t>
      </w:r>
    </w:p>
    <w:p w:rsidR="00C8147F" w:rsidRPr="00C8147F" w:rsidRDefault="00C8147F" w:rsidP="00C8147F">
      <w:pPr>
        <w:ind w:left="850" w:hanging="850"/>
        <w:rPr>
          <w:noProof/>
        </w:rPr>
      </w:pPr>
      <w:r w:rsidRPr="00E37D32">
        <w:rPr>
          <w:noProof/>
        </w:rPr>
        <w:tab/>
        <w:t>(b)</w:t>
      </w:r>
      <w:r w:rsidRPr="00E37D32">
        <w:rPr>
          <w:noProof/>
        </w:rPr>
        <w:tab/>
        <w:t>za proračunska jamstva: iznos proračunskog jamstva odobrenog temeljnim aktom;</w:t>
      </w:r>
    </w:p>
    <w:p w:rsidR="00C8147F" w:rsidRPr="00C8147F" w:rsidRDefault="00C8147F" w:rsidP="00C8147F">
      <w:pPr>
        <w:ind w:left="850" w:hanging="850"/>
        <w:rPr>
          <w:noProof/>
        </w:rPr>
      </w:pPr>
      <w:r w:rsidRPr="00E37D32">
        <w:rPr>
          <w:noProof/>
        </w:rPr>
        <w:tab/>
        <w:t>(c)</w:t>
      </w:r>
      <w:r w:rsidRPr="00E37D32">
        <w:rPr>
          <w:noProof/>
        </w:rPr>
        <w:tab/>
        <w:t>za financijsku pomoć: najveći iznos sredstava koji je Komisija ovlaštena uzeti u zajam u svrhu financiranja financijske pomoći kako je odobrena temeljnim aktom i relevantnih kamata.</w:t>
      </w:r>
    </w:p>
    <w:p w:rsidR="00C8147F" w:rsidRPr="00C8147F" w:rsidRDefault="00C8147F" w:rsidP="00C8147F">
      <w:pPr>
        <w:rPr>
          <w:noProof/>
        </w:rPr>
      </w:pPr>
      <w:r w:rsidRPr="00E37D32">
        <w:rPr>
          <w:noProof/>
        </w:rPr>
        <w:t>2.</w:t>
      </w:r>
      <w:r w:rsidRPr="00E37D32">
        <w:rPr>
          <w:noProof/>
        </w:rPr>
        <w:tab/>
        <w:t xml:space="preserve">Proračunska jamstva i financijska pomoć mogu </w:t>
      </w:r>
      <w:r w:rsidRPr="00C8147F">
        <w:rPr>
          <w:noProof/>
          <w:u w:val="double"/>
        </w:rPr>
        <w:t>stvoriti</w:t>
      </w:r>
      <w:r w:rsidRPr="00C8147F">
        <w:rPr>
          <w:dstrike/>
          <w:noProof/>
          <w:u w:val="double"/>
        </w:rPr>
        <w:t>proizvesti</w:t>
      </w:r>
      <w:r w:rsidRPr="00E37D32">
        <w:rPr>
          <w:noProof/>
        </w:rPr>
        <w:t xml:space="preserve"> nepredviđenu obvezu za Uniju koja smije premaši</w:t>
      </w:r>
      <w:r w:rsidRPr="00C8147F">
        <w:rPr>
          <w:dstrike/>
          <w:noProof/>
          <w:u w:val="double"/>
        </w:rPr>
        <w:t>va</w:t>
      </w:r>
      <w:r w:rsidRPr="00E37D32">
        <w:rPr>
          <w:noProof/>
        </w:rPr>
        <w:t>ti financijsku imovinu namijenjenu za pokrivanje financijske obveze Unije samo ako je to predviđeno temeljnim aktom o uspostavi proračunskog jamstva ili financijske pomoći te u skladu s uvjetima iz tog akta.</w:t>
      </w:r>
    </w:p>
    <w:p w:rsidR="00C8147F" w:rsidRPr="00C8147F" w:rsidRDefault="00C8147F" w:rsidP="00C8147F">
      <w:pPr>
        <w:rPr>
          <w:noProof/>
        </w:rPr>
      </w:pPr>
      <w:r w:rsidRPr="00E37D32">
        <w:rPr>
          <w:noProof/>
        </w:rPr>
        <w:t>3.</w:t>
      </w:r>
      <w:r w:rsidRPr="00E37D32">
        <w:rPr>
          <w:noProof/>
        </w:rPr>
        <w:tab/>
        <w:t xml:space="preserve">Za potrebe godišnje procjene iz članka </w:t>
      </w:r>
      <w:r w:rsidRPr="00C8147F">
        <w:rPr>
          <w:dstrike/>
          <w:noProof/>
          <w:highlight w:val="lightGray"/>
        </w:rPr>
        <w:t>41. stavka 5. točke (j)</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253. stavka 1. točke (g)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nepredviđene obveze</w:t>
      </w:r>
      <w:r w:rsidRPr="00C8147F">
        <w:rPr>
          <w:dstrike/>
          <w:noProof/>
          <w:u w:val="double"/>
        </w:rPr>
        <w:t>,</w:t>
      </w:r>
      <w:r w:rsidRPr="00E37D32">
        <w:rPr>
          <w:noProof/>
        </w:rPr>
        <w:t xml:space="preserve"> koje proizlaze iz proračunskih jamstava ili financijske pomoći koji terete proračun</w:t>
      </w:r>
      <w:r w:rsidRPr="00C8147F">
        <w:rPr>
          <w:dstrike/>
          <w:noProof/>
          <w:u w:val="double"/>
        </w:rPr>
        <w:t>,</w:t>
      </w:r>
      <w:r w:rsidRPr="00E37D32">
        <w:rPr>
          <w:noProof/>
        </w:rPr>
        <w:t xml:space="preserve"> smatraju se održivima ako je njihov predviđeni višegodišnji razvoj uskladiv s ograničenjima utvrđenima uredbom o višegodišnjem financijskom okviru iz članka 312. stavka 2. UFEU-a i gornjom granicom godišnjih odobrenih sredstava za plaćanje utvrđenih u članku 3. stavku 1. </w:t>
      </w:r>
      <w:r w:rsidRPr="00C8147F">
        <w:rPr>
          <w:noProof/>
          <w:u w:val="double"/>
        </w:rPr>
        <w:t>Odluke (EU, Euratom) 2020/2053</w:t>
      </w:r>
      <w:r w:rsidRPr="00C8147F">
        <w:rPr>
          <w:dstrike/>
          <w:noProof/>
          <w:u w:val="double"/>
        </w:rPr>
        <w:t>Odluke 2014/335/EU, Euratom</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215.</w:t>
      </w:r>
      <w:r w:rsidRPr="00C8147F">
        <w:rPr>
          <w:i/>
          <w:dstrike/>
          <w:noProof/>
          <w:u w:val="double"/>
        </w:rPr>
        <w:t>211.</w:t>
      </w:r>
    </w:p>
    <w:p w:rsidR="00C8147F" w:rsidRPr="00C8147F" w:rsidRDefault="00C8147F" w:rsidP="00C8147F">
      <w:pPr>
        <w:jc w:val="center"/>
        <w:rPr>
          <w:b/>
          <w:bCs/>
          <w:noProof/>
        </w:rPr>
      </w:pPr>
      <w:r w:rsidRPr="00E37D32">
        <w:rPr>
          <w:b/>
          <w:noProof/>
        </w:rPr>
        <w:t>Izdvajanje rezervacija za financijske obveze</w:t>
      </w:r>
    </w:p>
    <w:p w:rsidR="00C8147F" w:rsidRPr="00C8147F" w:rsidRDefault="00C8147F" w:rsidP="00C8147F">
      <w:pPr>
        <w:rPr>
          <w:noProof/>
        </w:rPr>
      </w:pPr>
      <w:r w:rsidRPr="00E37D32">
        <w:rPr>
          <w:noProof/>
        </w:rPr>
        <w:t>1.</w:t>
      </w:r>
      <w:r w:rsidRPr="00E37D32">
        <w:rPr>
          <w:noProof/>
        </w:rPr>
        <w:tab/>
        <w:t xml:space="preserve">Za proračunska jamstva i financijsku pomoć trećim zemljama temeljnim aktom utvrđuje se stopa rezervacija kao postotak iznosa odobrene financijske obveze. Taj iznos ne uključuje doprinose iz članka </w:t>
      </w:r>
      <w:r w:rsidRPr="00C8147F">
        <w:rPr>
          <w:noProof/>
          <w:u w:val="double"/>
        </w:rPr>
        <w:t>212.</w:t>
      </w:r>
      <w:r w:rsidRPr="00C8147F">
        <w:rPr>
          <w:dstrike/>
          <w:noProof/>
          <w:u w:val="double"/>
        </w:rPr>
        <w:t>208.</w:t>
      </w:r>
      <w:r w:rsidRPr="00E37D32">
        <w:rPr>
          <w:noProof/>
        </w:rPr>
        <w:t xml:space="preserve"> stavka 2.</w:t>
      </w:r>
    </w:p>
    <w:p w:rsidR="00C8147F" w:rsidRPr="00C8147F" w:rsidRDefault="00C8147F" w:rsidP="00C8147F">
      <w:pPr>
        <w:rPr>
          <w:noProof/>
        </w:rPr>
      </w:pPr>
      <w:r w:rsidRPr="00E37D32">
        <w:rPr>
          <w:noProof/>
        </w:rPr>
        <w:t>Temeljnim aktom propisuje se preispitivanje stope rezervacija najmanje svake tri godine.</w:t>
      </w:r>
    </w:p>
    <w:p w:rsidR="00C8147F" w:rsidRPr="00C8147F" w:rsidRDefault="00C8147F" w:rsidP="00C8147F">
      <w:pPr>
        <w:rPr>
          <w:noProof/>
        </w:rPr>
      </w:pPr>
      <w:r w:rsidRPr="00E37D32">
        <w:rPr>
          <w:noProof/>
        </w:rPr>
        <w:t>2.</w:t>
      </w:r>
      <w:r w:rsidRPr="00E37D32">
        <w:rPr>
          <w:noProof/>
        </w:rPr>
        <w:tab/>
        <w:t>Utvrđivanje stope rezervacija temelji se na kvalitativnoj i kvantitativnoj ocjeni Komisije u pogledu financijskih rizika koji proizlaze iz proračunskog jamstva ili financijske pomoći trećoj zemlji u skladu s načelom opreznosti, pri čemu se imovina i dobit ne precjenjuju, a obveze i gubi</w:t>
      </w:r>
      <w:r w:rsidRPr="00C8147F">
        <w:rPr>
          <w:dstrike/>
          <w:noProof/>
          <w:u w:val="double"/>
        </w:rPr>
        <w:t>t</w:t>
      </w:r>
      <w:r w:rsidRPr="00E37D32">
        <w:rPr>
          <w:noProof/>
        </w:rPr>
        <w:t>ci ne podcjenjuju.</w:t>
      </w:r>
    </w:p>
    <w:p w:rsidR="00C8147F" w:rsidRPr="00C8147F" w:rsidRDefault="00C8147F" w:rsidP="00C8147F">
      <w:pPr>
        <w:rPr>
          <w:noProof/>
        </w:rPr>
      </w:pPr>
      <w:r w:rsidRPr="00E37D32">
        <w:rPr>
          <w:noProof/>
        </w:rPr>
        <w:t xml:space="preserve">Osim ako je drukčije određeno temeljnim aktom o uspostavi proračunskog jamstva ili financijske pomoći trećoj zemlji, stopa rezervacija temelji se na ukupnim rezervacijama koje su unaprijed potrebne za pokrivanje očekivanih neto gubitaka te </w:t>
      </w:r>
      <w:r w:rsidRPr="00C8147F">
        <w:rPr>
          <w:noProof/>
          <w:u w:val="double"/>
        </w:rPr>
        <w:t>za odgovarajuću sigurnosnu pričuvu</w:t>
      </w:r>
      <w:r w:rsidRPr="00C8147F">
        <w:rPr>
          <w:dstrike/>
          <w:noProof/>
          <w:u w:val="double"/>
        </w:rPr>
        <w:t>, dodatno, za osiguravanje odgovarajuće sigurnosne pričuve</w:t>
      </w:r>
      <w:r w:rsidRPr="00E37D32">
        <w:rPr>
          <w:noProof/>
        </w:rPr>
        <w:t xml:space="preserve">. Ne dovodeći u pitanje ovlasti Europskog parlamenta i Vijeća, ukupne rezervacije </w:t>
      </w:r>
      <w:r w:rsidRPr="00C8147F">
        <w:rPr>
          <w:noProof/>
          <w:u w:val="double"/>
        </w:rPr>
        <w:t>izdvajaju</w:t>
      </w:r>
      <w:r w:rsidRPr="00C8147F">
        <w:rPr>
          <w:dstrike/>
          <w:noProof/>
          <w:u w:val="double"/>
        </w:rPr>
        <w:t>uspostavljaju</w:t>
      </w:r>
      <w:r w:rsidRPr="00E37D32">
        <w:rPr>
          <w:noProof/>
        </w:rPr>
        <w:t xml:space="preserve"> se u vremenskom razdoblju predviđenom relevantnim financijskim izvještajem iz članka 35.</w:t>
      </w:r>
    </w:p>
    <w:p w:rsidR="00C8147F" w:rsidRPr="00C8147F" w:rsidRDefault="00C8147F" w:rsidP="00C8147F">
      <w:pPr>
        <w:rPr>
          <w:noProof/>
        </w:rPr>
      </w:pPr>
      <w:r w:rsidRPr="00E37D32">
        <w:rPr>
          <w:noProof/>
        </w:rPr>
        <w:t>3.</w:t>
      </w:r>
      <w:r w:rsidRPr="00E37D32">
        <w:rPr>
          <w:noProof/>
        </w:rPr>
        <w:tab/>
        <w:t xml:space="preserve">Za financijske instrumente potrebno je, ako je to primjereno, </w:t>
      </w:r>
      <w:r w:rsidRPr="00C8147F">
        <w:rPr>
          <w:noProof/>
          <w:u w:val="double"/>
        </w:rPr>
        <w:t>izdvojiti</w:t>
      </w:r>
      <w:r w:rsidRPr="00C8147F">
        <w:rPr>
          <w:dstrike/>
          <w:noProof/>
          <w:u w:val="double"/>
        </w:rPr>
        <w:t>oblikovati</w:t>
      </w:r>
      <w:r w:rsidRPr="00E37D32">
        <w:rPr>
          <w:noProof/>
        </w:rPr>
        <w:t xml:space="preserve"> rezervacije </w:t>
      </w:r>
      <w:r w:rsidRPr="00C8147F">
        <w:rPr>
          <w:noProof/>
          <w:u w:val="double"/>
        </w:rPr>
        <w:t>za</w:t>
      </w:r>
      <w:r w:rsidRPr="00C8147F">
        <w:rPr>
          <w:dstrike/>
          <w:noProof/>
          <w:u w:val="double"/>
        </w:rPr>
        <w:t>kao odgovor na</w:t>
      </w:r>
      <w:r w:rsidRPr="00E37D32">
        <w:rPr>
          <w:noProof/>
        </w:rPr>
        <w:t xml:space="preserve"> buduća plaćanja povezana s proračunskom obvezom za taj financijski instrument.</w:t>
      </w:r>
    </w:p>
    <w:p w:rsidR="00C8147F" w:rsidRPr="00C8147F" w:rsidRDefault="00C8147F" w:rsidP="00C8147F">
      <w:pPr>
        <w:rPr>
          <w:noProof/>
        </w:rPr>
      </w:pPr>
      <w:r w:rsidRPr="00E37D32">
        <w:rPr>
          <w:noProof/>
        </w:rPr>
        <w:t>4.</w:t>
      </w:r>
      <w:r w:rsidRPr="00E37D32">
        <w:rPr>
          <w:noProof/>
        </w:rPr>
        <w:tab/>
        <w:t>Sljedećim sredstvima doprinosi se izdvajanju rezervacija:</w:t>
      </w:r>
    </w:p>
    <w:p w:rsidR="00C8147F" w:rsidRPr="00C8147F" w:rsidRDefault="00C8147F" w:rsidP="00C8147F">
      <w:pPr>
        <w:ind w:left="850" w:hanging="850"/>
        <w:rPr>
          <w:noProof/>
        </w:rPr>
      </w:pPr>
      <w:r w:rsidRPr="00E37D32">
        <w:rPr>
          <w:noProof/>
        </w:rPr>
        <w:tab/>
        <w:t>(a)</w:t>
      </w:r>
      <w:r w:rsidRPr="00E37D32">
        <w:rPr>
          <w:noProof/>
        </w:rPr>
        <w:tab/>
        <w:t>doprinosima iz proračuna uz puno poštovanje uredbe kojom se utvrđuje višegodišnji financijski okvir i nakon ispitivanja mogućnosti za preraspodjele;</w:t>
      </w:r>
    </w:p>
    <w:p w:rsidR="00C8147F" w:rsidRPr="00C8147F" w:rsidRDefault="00C8147F" w:rsidP="00C8147F">
      <w:pPr>
        <w:ind w:left="850" w:hanging="850"/>
        <w:rPr>
          <w:noProof/>
        </w:rPr>
      </w:pPr>
      <w:r w:rsidRPr="00E37D32">
        <w:rPr>
          <w:noProof/>
        </w:rPr>
        <w:tab/>
        <w:t>(b)</w:t>
      </w:r>
      <w:r w:rsidRPr="00E37D32">
        <w:rPr>
          <w:noProof/>
        </w:rPr>
        <w:tab/>
        <w:t>povratima od ulaganja sredstava koja se drže u zajedničkom fondu za rezervacije;</w:t>
      </w:r>
    </w:p>
    <w:p w:rsidR="00C8147F" w:rsidRPr="00C8147F" w:rsidRDefault="00C8147F" w:rsidP="00C8147F">
      <w:pPr>
        <w:ind w:left="850" w:hanging="850"/>
        <w:rPr>
          <w:noProof/>
        </w:rPr>
      </w:pPr>
      <w:r w:rsidRPr="00E37D32">
        <w:rPr>
          <w:noProof/>
        </w:rPr>
        <w:tab/>
        <w:t>(c)</w:t>
      </w:r>
      <w:r w:rsidRPr="00E37D32">
        <w:rPr>
          <w:noProof/>
        </w:rPr>
        <w:tab/>
        <w:t>iznosima koje su vratili dužnici koji nisu ispunili obveze u skladu s postupkom povrata utvrđenim u sporazumu o jamstvu ili zajmu;</w:t>
      </w:r>
    </w:p>
    <w:p w:rsidR="00C8147F" w:rsidRPr="00C8147F" w:rsidRDefault="00C8147F" w:rsidP="00C8147F">
      <w:pPr>
        <w:ind w:left="850" w:hanging="850"/>
        <w:rPr>
          <w:noProof/>
        </w:rPr>
      </w:pPr>
      <w:r w:rsidRPr="00E37D32">
        <w:rPr>
          <w:noProof/>
        </w:rPr>
        <w:tab/>
        <w:t>(d)</w:t>
      </w:r>
      <w:r w:rsidRPr="00E37D32">
        <w:rPr>
          <w:noProof/>
        </w:rPr>
        <w:tab/>
        <w:t>prihodima i svim drugim plaćanjima koje Unija primi u skladu sa sporazumom o jamstvu ili zajmu;</w:t>
      </w:r>
    </w:p>
    <w:p w:rsidR="00C8147F" w:rsidRPr="00C8147F" w:rsidRDefault="00C8147F" w:rsidP="00C8147F">
      <w:pPr>
        <w:ind w:left="850" w:hanging="850"/>
        <w:rPr>
          <w:noProof/>
        </w:rPr>
      </w:pPr>
      <w:r w:rsidRPr="00E37D32">
        <w:rPr>
          <w:noProof/>
        </w:rPr>
        <w:tab/>
        <w:t>(e)</w:t>
      </w:r>
      <w:r w:rsidRPr="00E37D32">
        <w:rPr>
          <w:noProof/>
        </w:rPr>
        <w:tab/>
        <w:t xml:space="preserve">ako je to primjenjivo, novčanim doprinosima država članica i trećih strana na temelju članka </w:t>
      </w:r>
      <w:r w:rsidRPr="00C8147F">
        <w:rPr>
          <w:noProof/>
          <w:u w:val="double"/>
        </w:rPr>
        <w:t>212.</w:t>
      </w:r>
      <w:r w:rsidRPr="00C8147F">
        <w:rPr>
          <w:dstrike/>
          <w:noProof/>
          <w:u w:val="double"/>
        </w:rPr>
        <w:t>208.</w:t>
      </w:r>
      <w:r w:rsidRPr="00E37D32">
        <w:rPr>
          <w:noProof/>
        </w:rPr>
        <w:t xml:space="preserve"> stavka 2.</w:t>
      </w:r>
    </w:p>
    <w:p w:rsidR="00C8147F" w:rsidRPr="00C8147F" w:rsidRDefault="00C8147F" w:rsidP="00C8147F">
      <w:pPr>
        <w:rPr>
          <w:noProof/>
        </w:rPr>
      </w:pPr>
      <w:r w:rsidRPr="00E37D32">
        <w:rPr>
          <w:noProof/>
        </w:rPr>
        <w:t xml:space="preserve">Pri izračunu izdvajanja </w:t>
      </w:r>
      <w:r w:rsidRPr="00C8147F">
        <w:rPr>
          <w:noProof/>
          <w:u w:val="double"/>
        </w:rPr>
        <w:t>rezervacija</w:t>
      </w:r>
      <w:r w:rsidRPr="00E37D32">
        <w:rPr>
          <w:noProof/>
        </w:rPr>
        <w:t xml:space="preserve"> koje proizlazi iz stope rezervacija iz stavka 1. uzimaju se u obzir samo sredstva iz prvog podstavka točaka od (a) do (d) ovog stavka.</w:t>
      </w:r>
    </w:p>
    <w:p w:rsidR="00C8147F" w:rsidRPr="00C8147F" w:rsidRDefault="00C8147F" w:rsidP="00C8147F">
      <w:pPr>
        <w:rPr>
          <w:noProof/>
        </w:rPr>
      </w:pPr>
      <w:r w:rsidRPr="00E37D32">
        <w:rPr>
          <w:noProof/>
        </w:rPr>
        <w:t>5.</w:t>
      </w:r>
      <w:r w:rsidRPr="00E37D32">
        <w:rPr>
          <w:noProof/>
        </w:rPr>
        <w:tab/>
        <w:t xml:space="preserve">Rezervacije se </w:t>
      </w:r>
      <w:r w:rsidRPr="00C8147F">
        <w:rPr>
          <w:noProof/>
          <w:u w:val="double"/>
        </w:rPr>
        <w:t>koriste</w:t>
      </w:r>
      <w:r w:rsidRPr="00C8147F">
        <w:rPr>
          <w:dstrike/>
          <w:noProof/>
          <w:u w:val="double"/>
        </w:rPr>
        <w:t>upotrebljavaju</w:t>
      </w:r>
      <w:r w:rsidRPr="00E37D32">
        <w:rPr>
          <w:noProof/>
        </w:rPr>
        <w:t xml:space="preserve"> za plaćanje:</w:t>
      </w:r>
    </w:p>
    <w:p w:rsidR="00C8147F" w:rsidRPr="00C8147F" w:rsidRDefault="00C8147F" w:rsidP="00C8147F">
      <w:pPr>
        <w:ind w:left="850" w:hanging="850"/>
        <w:rPr>
          <w:noProof/>
        </w:rPr>
      </w:pPr>
      <w:r w:rsidRPr="00E37D32">
        <w:rPr>
          <w:noProof/>
        </w:rPr>
        <w:tab/>
        <w:t>(a)</w:t>
      </w:r>
      <w:r w:rsidRPr="00E37D32">
        <w:rPr>
          <w:noProof/>
        </w:rPr>
        <w:tab/>
        <w:t>aktiviran</w:t>
      </w:r>
      <w:r w:rsidRPr="00C8147F">
        <w:rPr>
          <w:noProof/>
          <w:u w:val="double"/>
        </w:rPr>
        <w:t>og</w:t>
      </w:r>
      <w:r w:rsidRPr="00C8147F">
        <w:rPr>
          <w:dstrike/>
          <w:noProof/>
          <w:u w:val="double"/>
        </w:rPr>
        <w:t>ja</w:t>
      </w:r>
      <w:r w:rsidRPr="00E37D32">
        <w:rPr>
          <w:noProof/>
        </w:rPr>
        <w:t xml:space="preserve"> proračunskog jamstva;</w:t>
      </w:r>
    </w:p>
    <w:p w:rsidR="00C8147F" w:rsidRPr="00C8147F" w:rsidRDefault="00C8147F" w:rsidP="00C8147F">
      <w:pPr>
        <w:ind w:left="850" w:hanging="850"/>
        <w:rPr>
          <w:noProof/>
        </w:rPr>
      </w:pPr>
      <w:r w:rsidRPr="00E37D32">
        <w:rPr>
          <w:noProof/>
        </w:rPr>
        <w:tab/>
        <w:t>(b)</w:t>
      </w:r>
      <w:r w:rsidRPr="00E37D32">
        <w:rPr>
          <w:noProof/>
        </w:rPr>
        <w:tab/>
        <w:t>obveza plaćanja povezanih s proračunskom obvezom za financijski instrument;</w:t>
      </w:r>
    </w:p>
    <w:p w:rsidR="00C8147F" w:rsidRPr="00C8147F" w:rsidRDefault="00C8147F" w:rsidP="00C8147F">
      <w:pPr>
        <w:ind w:left="850" w:hanging="850"/>
        <w:rPr>
          <w:noProof/>
        </w:rPr>
      </w:pPr>
      <w:r w:rsidRPr="00E37D32">
        <w:rPr>
          <w:noProof/>
        </w:rPr>
        <w:tab/>
        <w:t>(c)</w:t>
      </w:r>
      <w:r w:rsidRPr="00E37D32">
        <w:rPr>
          <w:noProof/>
        </w:rPr>
        <w:tab/>
        <w:t xml:space="preserve">financijskih obveza koje proizlaze iz pozajmljivanja sredstava u skladu s člankom </w:t>
      </w:r>
      <w:r w:rsidRPr="00C8147F">
        <w:rPr>
          <w:noProof/>
          <w:u w:val="double"/>
        </w:rPr>
        <w:t>224.</w:t>
      </w:r>
      <w:r w:rsidRPr="00C8147F">
        <w:rPr>
          <w:dstrike/>
          <w:noProof/>
          <w:u w:val="double"/>
        </w:rPr>
        <w:t>220.</w:t>
      </w:r>
      <w:r w:rsidRPr="00E37D32">
        <w:rPr>
          <w:noProof/>
        </w:rPr>
        <w:t xml:space="preserve"> stavkom 1.;</w:t>
      </w:r>
    </w:p>
    <w:p w:rsidR="00C8147F" w:rsidRPr="00C8147F" w:rsidRDefault="00C8147F" w:rsidP="00C8147F">
      <w:pPr>
        <w:ind w:left="850" w:hanging="850"/>
        <w:rPr>
          <w:noProof/>
        </w:rPr>
      </w:pPr>
      <w:r w:rsidRPr="00E37D32">
        <w:rPr>
          <w:noProof/>
        </w:rPr>
        <w:tab/>
        <w:t>(d)</w:t>
      </w:r>
      <w:r w:rsidRPr="00E37D32">
        <w:rPr>
          <w:noProof/>
        </w:rPr>
        <w:tab/>
        <w:t xml:space="preserve">ako je to primjenjivo, ostalih troškova povezanih s </w:t>
      </w:r>
      <w:r w:rsidRPr="00C8147F">
        <w:rPr>
          <w:noProof/>
          <w:u w:val="double"/>
        </w:rPr>
        <w:t>izvršenjem</w:t>
      </w:r>
      <w:r w:rsidRPr="00C8147F">
        <w:rPr>
          <w:dstrike/>
          <w:noProof/>
          <w:u w:val="double"/>
        </w:rPr>
        <w:t>provedbom</w:t>
      </w:r>
      <w:r w:rsidRPr="00E37D32">
        <w:rPr>
          <w:noProof/>
        </w:rPr>
        <w:t xml:space="preserve"> financijskih instrumenata, proračunskih jamstava i financijske pomoći trećim zemljama.</w:t>
      </w:r>
    </w:p>
    <w:p w:rsidR="00C8147F" w:rsidRPr="00C8147F" w:rsidRDefault="00C8147F" w:rsidP="00C8147F">
      <w:pPr>
        <w:rPr>
          <w:noProof/>
        </w:rPr>
      </w:pPr>
      <w:r w:rsidRPr="00E37D32">
        <w:rPr>
          <w:noProof/>
        </w:rPr>
        <w:t>6.</w:t>
      </w:r>
      <w:r w:rsidRPr="00E37D32">
        <w:rPr>
          <w:noProof/>
        </w:rPr>
        <w:tab/>
        <w:t xml:space="preserve">Ako rezervacije za proračunsko jamstvo premašuju iznos </w:t>
      </w:r>
      <w:r w:rsidRPr="00C8147F">
        <w:rPr>
          <w:dstrike/>
          <w:noProof/>
          <w:u w:val="double"/>
        </w:rPr>
        <w:t>za izdvajanje</w:t>
      </w:r>
      <w:r w:rsidRPr="00E37D32">
        <w:rPr>
          <w:noProof/>
        </w:rPr>
        <w:t xml:space="preserve"> rezervacija koji proizlazi iz stope rezervacija iz stavka 1. ovog članka, za </w:t>
      </w:r>
      <w:r w:rsidRPr="00C8147F">
        <w:rPr>
          <w:noProof/>
          <w:u w:val="double"/>
        </w:rPr>
        <w:t>nadopunu</w:t>
      </w:r>
      <w:r w:rsidRPr="00C8147F">
        <w:rPr>
          <w:dstrike/>
          <w:noProof/>
          <w:u w:val="double"/>
        </w:rPr>
        <w:t>obnovu</w:t>
      </w:r>
      <w:r w:rsidRPr="00E37D32">
        <w:rPr>
          <w:noProof/>
        </w:rPr>
        <w:t xml:space="preserve"> proračunskog jamstva do prvotnog iznosa </w:t>
      </w:r>
      <w:r w:rsidRPr="00C8147F">
        <w:rPr>
          <w:noProof/>
          <w:u w:val="double"/>
        </w:rPr>
        <w:t>koriste</w:t>
      </w:r>
      <w:r w:rsidRPr="00C8147F">
        <w:rPr>
          <w:dstrike/>
          <w:noProof/>
          <w:u w:val="double"/>
        </w:rPr>
        <w:t>upotrebljavaju</w:t>
      </w:r>
      <w:r w:rsidRPr="00E37D32">
        <w:rPr>
          <w:noProof/>
        </w:rPr>
        <w:t xml:space="preserve"> se sredstva iz stavka 4. prvog podstavka točaka (b), (c) i (d) ovog članka povezana s tim jamstvom, u okviru ograničenja razdoblja prihvatljivosti predviđenog temeljnim aktom, pri čemu, međutim, to razdoblje ne </w:t>
      </w:r>
      <w:r w:rsidRPr="00C8147F">
        <w:rPr>
          <w:noProof/>
          <w:u w:val="double"/>
        </w:rPr>
        <w:t>traje dulje od</w:t>
      </w:r>
      <w:r w:rsidRPr="00C8147F">
        <w:rPr>
          <w:dstrike/>
          <w:noProof/>
          <w:u w:val="double"/>
        </w:rPr>
        <w:t>premašuje trajanje</w:t>
      </w:r>
      <w:r w:rsidRPr="00E37D32">
        <w:rPr>
          <w:noProof/>
        </w:rPr>
        <w:t xml:space="preserve"> faze uspostave izdvajanja rezervacija, te ne dovodeći u pitanje članak </w:t>
      </w:r>
      <w:r w:rsidRPr="00C8147F">
        <w:rPr>
          <w:noProof/>
          <w:u w:val="double"/>
        </w:rPr>
        <w:t>217.</w:t>
      </w:r>
      <w:r w:rsidRPr="00C8147F">
        <w:rPr>
          <w:dstrike/>
          <w:noProof/>
          <w:u w:val="double"/>
        </w:rPr>
        <w:t>213.</w:t>
      </w:r>
      <w:r w:rsidRPr="00E37D32">
        <w:rPr>
          <w:noProof/>
        </w:rPr>
        <w:t xml:space="preserve"> stavak 4.</w:t>
      </w:r>
    </w:p>
    <w:p w:rsidR="00C8147F" w:rsidRPr="00C8147F" w:rsidRDefault="00C8147F" w:rsidP="00C8147F">
      <w:pPr>
        <w:rPr>
          <w:noProof/>
        </w:rPr>
      </w:pPr>
      <w:r w:rsidRPr="00E37D32">
        <w:rPr>
          <w:noProof/>
        </w:rPr>
        <w:t>7.</w:t>
      </w:r>
      <w:r w:rsidRPr="00E37D32">
        <w:rPr>
          <w:noProof/>
        </w:rPr>
        <w:tab/>
        <w:t>Komisija odmah obavješćuje Europski parlament i Vijeće te može predložiti odgovarajuće mjere nadopune ili povećanje stope rezervacija ako:</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zbog</w:t>
      </w:r>
      <w:r w:rsidRPr="00E37D32">
        <w:rPr>
          <w:noProof/>
        </w:rPr>
        <w:t>j</w:t>
      </w:r>
      <w:r w:rsidRPr="00C8147F">
        <w:rPr>
          <w:dstrike/>
          <w:noProof/>
          <w:u w:val="double"/>
        </w:rPr>
        <w:t>e kao posljedica</w:t>
      </w:r>
      <w:r w:rsidRPr="00E37D32">
        <w:rPr>
          <w:noProof/>
        </w:rPr>
        <w:t xml:space="preserve"> aktiviranja proračunskog jamstva razina rezervacija za to proračunsko jamstvo </w:t>
      </w:r>
      <w:r w:rsidRPr="00C8147F">
        <w:rPr>
          <w:noProof/>
          <w:u w:val="double"/>
        </w:rPr>
        <w:t>padne</w:t>
      </w:r>
      <w:r w:rsidRPr="00C8147F">
        <w:rPr>
          <w:dstrike/>
          <w:noProof/>
          <w:u w:val="double"/>
        </w:rPr>
        <w:t>pala</w:t>
      </w:r>
      <w:r w:rsidRPr="00E37D32">
        <w:rPr>
          <w:noProof/>
        </w:rPr>
        <w:t xml:space="preserve"> ispod 50 % stope rezervacija iz stavka 1. te </w:t>
      </w:r>
      <w:r w:rsidRPr="00C8147F">
        <w:rPr>
          <w:dstrike/>
          <w:noProof/>
          <w:u w:val="double"/>
        </w:rPr>
        <w:t>to</w:t>
      </w:r>
      <w:r w:rsidRPr="00E37D32">
        <w:rPr>
          <w:noProof/>
        </w:rPr>
        <w:t xml:space="preserve"> ponovno </w:t>
      </w:r>
      <w:r w:rsidRPr="00C8147F">
        <w:rPr>
          <w:dstrike/>
          <w:noProof/>
          <w:u w:val="double"/>
        </w:rPr>
        <w:t>čini</w:t>
      </w:r>
      <w:r w:rsidRPr="00E37D32">
        <w:rPr>
          <w:noProof/>
        </w:rPr>
        <w:t xml:space="preserve"> </w:t>
      </w:r>
      <w:r w:rsidRPr="00C8147F">
        <w:rPr>
          <w:dstrike/>
          <w:noProof/>
          <w:u w:val="double"/>
        </w:rPr>
        <w:t>,</w:t>
      </w:r>
      <w:r w:rsidRPr="00E37D32">
        <w:rPr>
          <w:noProof/>
        </w:rPr>
        <w:t xml:space="preserve"> ako </w:t>
      </w:r>
      <w:r w:rsidRPr="00C8147F">
        <w:rPr>
          <w:dstrike/>
          <w:noProof/>
          <w:u w:val="double"/>
        </w:rPr>
        <w:t>je</w:t>
      </w:r>
      <w:r w:rsidRPr="00E37D32">
        <w:rPr>
          <w:noProof/>
        </w:rPr>
        <w:t xml:space="preserve"> njihova razina </w:t>
      </w:r>
      <w:r w:rsidRPr="00C8147F">
        <w:rPr>
          <w:noProof/>
          <w:u w:val="double"/>
        </w:rPr>
        <w:t>padne</w:t>
      </w:r>
      <w:r w:rsidRPr="00C8147F">
        <w:rPr>
          <w:dstrike/>
          <w:noProof/>
          <w:u w:val="double"/>
        </w:rPr>
        <w:t>pala</w:t>
      </w:r>
      <w:r w:rsidRPr="00E37D32">
        <w:rPr>
          <w:noProof/>
        </w:rPr>
        <w:t xml:space="preserve"> ispod 30 % te stope rezervacija</w:t>
      </w:r>
      <w:r w:rsidRPr="00C8147F">
        <w:rPr>
          <w:dstrike/>
          <w:noProof/>
          <w:u w:val="double"/>
        </w:rPr>
        <w:t>,</w:t>
      </w:r>
      <w:r w:rsidRPr="00E37D32">
        <w:rPr>
          <w:noProof/>
        </w:rPr>
        <w:t xml:space="preserve"> ili ako bi mogla pasti ispod bilo kojeg od tih postotaka u roku od jedne godine prema procjeni rizika koju provede Komisija;</w:t>
      </w:r>
    </w:p>
    <w:p w:rsidR="00C8147F" w:rsidRPr="00C8147F" w:rsidRDefault="00C8147F" w:rsidP="00C8147F">
      <w:pPr>
        <w:ind w:left="850" w:hanging="850"/>
        <w:rPr>
          <w:noProof/>
        </w:rPr>
      </w:pPr>
      <w:r w:rsidRPr="00E37D32">
        <w:rPr>
          <w:noProof/>
        </w:rPr>
        <w:tab/>
        <w:t>(b)</w:t>
      </w:r>
      <w:r w:rsidRPr="00E37D32">
        <w:rPr>
          <w:noProof/>
        </w:rPr>
        <w:tab/>
        <w:t xml:space="preserve">zemlja koja prima financijsku pomoć Unije </w:t>
      </w:r>
      <w:r w:rsidRPr="00C8147F">
        <w:rPr>
          <w:noProof/>
          <w:u w:val="double"/>
        </w:rPr>
        <w:t>ne izvrši plaćanje</w:t>
      </w:r>
      <w:r w:rsidRPr="00C8147F">
        <w:rPr>
          <w:dstrike/>
          <w:noProof/>
          <w:u w:val="double"/>
        </w:rPr>
        <w:t>propusti platiti</w:t>
      </w:r>
      <w:r w:rsidRPr="00E37D32">
        <w:rPr>
          <w:noProof/>
        </w:rPr>
        <w:t xml:space="preserve"> po dospijeću.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216.</w:t>
      </w:r>
      <w:r w:rsidRPr="00C8147F">
        <w:rPr>
          <w:i/>
          <w:dstrike/>
          <w:noProof/>
          <w:u w:val="double"/>
        </w:rPr>
        <w:t>212.</w:t>
      </w:r>
    </w:p>
    <w:p w:rsidR="00C8147F" w:rsidRPr="00C8147F" w:rsidRDefault="00C8147F" w:rsidP="00C8147F">
      <w:pPr>
        <w:jc w:val="center"/>
        <w:rPr>
          <w:b/>
          <w:bCs/>
          <w:noProof/>
        </w:rPr>
      </w:pPr>
      <w:r w:rsidRPr="00E37D32">
        <w:rPr>
          <w:b/>
          <w:noProof/>
        </w:rPr>
        <w:t>Zajednički fond za rezervacije</w:t>
      </w:r>
    </w:p>
    <w:p w:rsidR="00C8147F" w:rsidRPr="00C8147F" w:rsidRDefault="00C8147F" w:rsidP="00C8147F">
      <w:pPr>
        <w:rPr>
          <w:noProof/>
        </w:rPr>
      </w:pPr>
      <w:r w:rsidRPr="00E37D32">
        <w:rPr>
          <w:noProof/>
        </w:rPr>
        <w:t>1.</w:t>
      </w:r>
      <w:r w:rsidRPr="00E37D32">
        <w:rPr>
          <w:noProof/>
        </w:rPr>
        <w:tab/>
        <w:t>Rezervacije za pokri</w:t>
      </w:r>
      <w:r w:rsidRPr="00C8147F">
        <w:rPr>
          <w:noProof/>
          <w:u w:val="double"/>
        </w:rPr>
        <w:t>će</w:t>
      </w:r>
      <w:r w:rsidRPr="00C8147F">
        <w:rPr>
          <w:dstrike/>
          <w:noProof/>
          <w:u w:val="double"/>
        </w:rPr>
        <w:t>vanje</w:t>
      </w:r>
      <w:r w:rsidRPr="00E37D32">
        <w:rPr>
          <w:noProof/>
        </w:rPr>
        <w:t xml:space="preserve"> financijskih obveza koje proizlaze iz financijskih instrumenata, proračunskih jamstava ili financijske pomoći drže se u zajedničkom fondu za rezervacije.</w:t>
      </w:r>
    </w:p>
    <w:p w:rsidR="00C8147F" w:rsidRPr="00C8147F" w:rsidRDefault="00C8147F" w:rsidP="00C8147F">
      <w:pPr>
        <w:rPr>
          <w:noProof/>
        </w:rPr>
      </w:pPr>
      <w:r w:rsidRPr="00E37D32">
        <w:rPr>
          <w:noProof/>
        </w:rPr>
        <w:t xml:space="preserve">Komisija Europskom parlamentu i Vijeću do 30. lipnja 2019. dostavlja neovisnu vanjsku evaluaciju prednosti i nedostataka povjeravanja financijskog upravljanja imovinom zajedničkog fonda za rezervacije Komisiji, EIB-u ili tima dvjema institucijama zajedno, uzimajući u obzir relevantne tehničke i institucionalne kriterije </w:t>
      </w:r>
      <w:r w:rsidRPr="00C8147F">
        <w:rPr>
          <w:noProof/>
          <w:u w:val="double"/>
        </w:rPr>
        <w:t>primijenjene</w:t>
      </w:r>
      <w:r w:rsidRPr="00C8147F">
        <w:rPr>
          <w:dstrike/>
          <w:noProof/>
          <w:u w:val="double"/>
        </w:rPr>
        <w:t>upotrijebljene</w:t>
      </w:r>
      <w:r w:rsidRPr="00E37D32">
        <w:rPr>
          <w:noProof/>
        </w:rPr>
        <w:t xml:space="preserve"> pri usporedbi usluga upravljanja imovinom, uključujući tehničku infrastrukturu, usporedbu troškova pruženih usluga, institucionalnu strukturu, izvješćivanje, uspješnost, odgovornost i stručnost Komisije i EIB-a i ostale mandate upravljanja imovinom za proračun. Evaluacija je, prema potrebi, popraćena zakonodavnim prijedlogom.</w:t>
      </w:r>
    </w:p>
    <w:p w:rsidR="00C8147F" w:rsidRPr="00C8147F" w:rsidRDefault="00C8147F" w:rsidP="00C8147F">
      <w:pPr>
        <w:rPr>
          <w:noProof/>
        </w:rPr>
      </w:pPr>
      <w:r w:rsidRPr="00E37D32">
        <w:rPr>
          <w:noProof/>
        </w:rPr>
        <w:t>2.</w:t>
      </w:r>
      <w:r w:rsidRPr="00E37D32">
        <w:rPr>
          <w:noProof/>
        </w:rPr>
        <w:tab/>
        <w:t>Opći dobi</w:t>
      </w:r>
      <w:r w:rsidRPr="00C8147F">
        <w:rPr>
          <w:dstrike/>
          <w:noProof/>
          <w:u w:val="double"/>
        </w:rPr>
        <w:t>t</w:t>
      </w:r>
      <w:r w:rsidRPr="00E37D32">
        <w:rPr>
          <w:noProof/>
        </w:rPr>
        <w:t>ci ili gubi</w:t>
      </w:r>
      <w:r w:rsidRPr="00C8147F">
        <w:rPr>
          <w:dstrike/>
          <w:noProof/>
          <w:u w:val="double"/>
        </w:rPr>
        <w:t>t</w:t>
      </w:r>
      <w:r w:rsidRPr="00E37D32">
        <w:rPr>
          <w:noProof/>
        </w:rPr>
        <w:t>ci od ulaganja sredstava koja se drže u zajedničkom fondu za rezervacije razmjerno se dodjeljuju odnosnim financijskim instrumentima, proračunskim jamstvima ili mjerama financijske pomoći.</w:t>
      </w:r>
    </w:p>
    <w:p w:rsidR="00C8147F" w:rsidRPr="00C8147F" w:rsidRDefault="00C8147F" w:rsidP="00C8147F">
      <w:pPr>
        <w:rPr>
          <w:noProof/>
        </w:rPr>
      </w:pPr>
      <w:r w:rsidRPr="00E37D32">
        <w:rPr>
          <w:noProof/>
        </w:rPr>
        <w:t xml:space="preserve">Financijski upravitelj </w:t>
      </w:r>
      <w:r w:rsidRPr="00C8147F">
        <w:rPr>
          <w:noProof/>
          <w:u w:val="double"/>
        </w:rPr>
        <w:t>sredstava</w:t>
      </w:r>
      <w:r w:rsidRPr="00C8147F">
        <w:rPr>
          <w:dstrike/>
          <w:noProof/>
          <w:u w:val="double"/>
        </w:rPr>
        <w:t>sredstvima</w:t>
      </w:r>
      <w:r w:rsidRPr="00E37D32">
        <w:rPr>
          <w:noProof/>
        </w:rPr>
        <w:t xml:space="preserve"> zajedničkog fonda za rezervacije drži minimalan iznos sredstava fonda u novcu ili novčanim ekvivalentima u skladu s bonitetnim pravilima i predviđanjima za plaćanja koja su mu dostavili dužnosnici za ovjeravanje financijskih instrumenata, proračunskih jamstava ili financijske pomoći.</w:t>
      </w:r>
    </w:p>
    <w:p w:rsidR="00C8147F" w:rsidRPr="00C8147F" w:rsidRDefault="00C8147F" w:rsidP="00C8147F">
      <w:pPr>
        <w:rPr>
          <w:noProof/>
        </w:rPr>
      </w:pPr>
      <w:r w:rsidRPr="00E37D32">
        <w:rPr>
          <w:noProof/>
        </w:rPr>
        <w:t xml:space="preserve">Financijski upravitelj </w:t>
      </w:r>
      <w:r w:rsidRPr="00C8147F">
        <w:rPr>
          <w:noProof/>
          <w:u w:val="double"/>
        </w:rPr>
        <w:t>sredstava</w:t>
      </w:r>
      <w:r w:rsidRPr="00C8147F">
        <w:rPr>
          <w:dstrike/>
          <w:noProof/>
          <w:u w:val="double"/>
        </w:rPr>
        <w:t>sredstvima</w:t>
      </w:r>
      <w:r w:rsidRPr="00E37D32">
        <w:rPr>
          <w:noProof/>
        </w:rPr>
        <w:t xml:space="preserve"> zajedničkog fonda za rezervacije može sklapati repo ugovore, pri čemu sredstva zajedničkog fonda za rezervacije služe kao kolateral, kako bi izvršio plaćanja iz fonda ako se razumno očekuje da je taj postupak povoljniji za proračun od dezinvestiranja sredstava unutar vremenskog okvira zahtjeva za plaćanje. Trajanje ili razdoblje obnavljanja repo ugovora povezanih s plaćanjem ograničuje se na minimalno potrebno kako bi gubitak za proračun bio što manji.</w:t>
      </w:r>
    </w:p>
    <w:p w:rsidR="00C8147F" w:rsidRPr="00C8147F" w:rsidRDefault="00C8147F" w:rsidP="00C8147F">
      <w:pPr>
        <w:rPr>
          <w:noProof/>
        </w:rPr>
      </w:pPr>
      <w:r w:rsidRPr="00E37D32">
        <w:rPr>
          <w:noProof/>
        </w:rPr>
        <w:t>3.</w:t>
      </w:r>
      <w:r w:rsidRPr="00E37D32">
        <w:rPr>
          <w:noProof/>
        </w:rPr>
        <w:tab/>
        <w:t xml:space="preserve">U skladu s člankom 77. stavkom 1. prvim podstavkom točkom (d) i člankom 86. stavcima 1. i 2. računovodstveni službenik utvrđuje postupke koje treba primijeniti na operacije prihoda i rashoda te, u dogovoru s financijskim upraviteljem </w:t>
      </w:r>
      <w:r w:rsidRPr="00C8147F">
        <w:rPr>
          <w:noProof/>
          <w:u w:val="double"/>
        </w:rPr>
        <w:t>sredstava</w:t>
      </w:r>
      <w:r w:rsidRPr="00C8147F">
        <w:rPr>
          <w:dstrike/>
          <w:noProof/>
          <w:u w:val="double"/>
        </w:rPr>
        <w:t>sredstvima</w:t>
      </w:r>
      <w:r w:rsidRPr="00E37D32">
        <w:rPr>
          <w:noProof/>
        </w:rPr>
        <w:t xml:space="preserve"> zajedničkog fonda za rezervacije, na imovinu i obveze povezane sa zajedničkim fondom za rezervacije.</w:t>
      </w:r>
    </w:p>
    <w:p w:rsidR="00C8147F" w:rsidRPr="00C8147F" w:rsidRDefault="00C8147F" w:rsidP="00C8147F">
      <w:pPr>
        <w:rPr>
          <w:noProof/>
        </w:rPr>
      </w:pPr>
      <w:r w:rsidRPr="00E37D32">
        <w:rPr>
          <w:noProof/>
        </w:rPr>
        <w:t>4.</w:t>
      </w:r>
      <w:r w:rsidRPr="00E37D32">
        <w:rPr>
          <w:noProof/>
        </w:rPr>
        <w:tab/>
        <w:t xml:space="preserve">U iznimnim slučajevima, ako je izvršila prijenos sredstava iz članka 30. stavka 1. prvog podstavka točke (g), Komisija o tome odmah obavješćuje Europski parlament i Vijeće te uz puno poštovanje gornjih granica iz uredbe kojom se utvrđuje višegodišnji financijski okvir hitno predlaže mjere potrebne za </w:t>
      </w:r>
      <w:r w:rsidRPr="00C8147F">
        <w:rPr>
          <w:noProof/>
          <w:u w:val="double"/>
        </w:rPr>
        <w:t>nadopunu</w:t>
      </w:r>
      <w:r w:rsidRPr="00C8147F">
        <w:rPr>
          <w:dstrike/>
          <w:noProof/>
          <w:u w:val="double"/>
        </w:rPr>
        <w:t>ponovnu uspostavu</w:t>
      </w:r>
      <w:r w:rsidRPr="00E37D32">
        <w:rPr>
          <w:noProof/>
        </w:rPr>
        <w:t xml:space="preserve"> proračunske stavke jamstva s koje je izvršen prijenos sredstava.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217.</w:t>
      </w:r>
      <w:r w:rsidRPr="00C8147F">
        <w:rPr>
          <w:i/>
          <w:dstrike/>
          <w:noProof/>
          <w:u w:val="double"/>
        </w:rPr>
        <w:t>213.</w:t>
      </w:r>
    </w:p>
    <w:p w:rsidR="00C8147F" w:rsidRPr="00C8147F" w:rsidRDefault="00C8147F" w:rsidP="00C8147F">
      <w:pPr>
        <w:jc w:val="center"/>
        <w:rPr>
          <w:b/>
          <w:bCs/>
          <w:noProof/>
        </w:rPr>
      </w:pPr>
      <w:r w:rsidRPr="00E37D32">
        <w:rPr>
          <w:b/>
          <w:noProof/>
        </w:rPr>
        <w:t>Stvarna stopa rezervacija</w:t>
      </w:r>
    </w:p>
    <w:p w:rsidR="00C8147F" w:rsidRPr="00C8147F" w:rsidRDefault="00C8147F" w:rsidP="00C8147F">
      <w:pPr>
        <w:rPr>
          <w:noProof/>
        </w:rPr>
      </w:pPr>
      <w:r w:rsidRPr="00E37D32">
        <w:rPr>
          <w:noProof/>
        </w:rPr>
        <w:t>1.</w:t>
      </w:r>
      <w:r w:rsidRPr="00E37D32">
        <w:rPr>
          <w:noProof/>
        </w:rPr>
        <w:tab/>
        <w:t xml:space="preserve">Izdvajanje rezervacija za proračunska jamstva i financijsku pomoć trećim zemljama u zajedničkom fondu za rezervacije temelji se na stvarnoj stopi rezervacija. Tom se stopom osigurava razina zaštite od financijskih obveza Unije koja odgovara razini </w:t>
      </w:r>
      <w:r w:rsidRPr="00C8147F">
        <w:rPr>
          <w:noProof/>
          <w:u w:val="double"/>
        </w:rPr>
        <w:t>koja bi se osigurala odgovarajućim stopama</w:t>
      </w:r>
      <w:r w:rsidRPr="00C8147F">
        <w:rPr>
          <w:dstrike/>
          <w:noProof/>
          <w:u w:val="double"/>
        </w:rPr>
        <w:t>koju bi osigurale odgovarajuće stope</w:t>
      </w:r>
      <w:r w:rsidRPr="00E37D32">
        <w:rPr>
          <w:noProof/>
        </w:rPr>
        <w:t xml:space="preserve"> rezervacija </w:t>
      </w:r>
      <w:r w:rsidRPr="00C8147F">
        <w:rPr>
          <w:noProof/>
          <w:u w:val="double"/>
        </w:rPr>
        <w:t>da</w:t>
      </w:r>
      <w:r w:rsidRPr="00C8147F">
        <w:rPr>
          <w:dstrike/>
          <w:noProof/>
          <w:u w:val="double"/>
        </w:rPr>
        <w:t>ako bi</w:t>
      </w:r>
      <w:r w:rsidRPr="00E37D32">
        <w:rPr>
          <w:noProof/>
        </w:rPr>
        <w:t xml:space="preserve"> se sredstva drž</w:t>
      </w:r>
      <w:r w:rsidRPr="00C8147F">
        <w:rPr>
          <w:noProof/>
          <w:u w:val="double"/>
        </w:rPr>
        <w:t>e</w:t>
      </w:r>
      <w:r w:rsidRPr="00C8147F">
        <w:rPr>
          <w:dstrike/>
          <w:noProof/>
          <w:u w:val="double"/>
        </w:rPr>
        <w:t>ala</w:t>
      </w:r>
      <w:r w:rsidRPr="00E37D32">
        <w:rPr>
          <w:noProof/>
        </w:rPr>
        <w:t xml:space="preserve"> odvojeno </w:t>
      </w:r>
      <w:r w:rsidRPr="00C8147F">
        <w:rPr>
          <w:noProof/>
          <w:u w:val="double"/>
        </w:rPr>
        <w:t>i da</w:t>
      </w:r>
      <w:r w:rsidRPr="00C8147F">
        <w:rPr>
          <w:dstrike/>
          <w:noProof/>
          <w:u w:val="double"/>
        </w:rPr>
        <w:t>te</w:t>
      </w:r>
      <w:r w:rsidRPr="00E37D32">
        <w:rPr>
          <w:noProof/>
        </w:rPr>
        <w:t xml:space="preserve"> se njima zasebno upravlja</w:t>
      </w:r>
      <w:r w:rsidRPr="00C8147F">
        <w:rPr>
          <w:dstrike/>
          <w:noProof/>
          <w:u w:val="double"/>
        </w:rPr>
        <w:t>lo</w:t>
      </w:r>
      <w:r w:rsidRPr="00E37D32">
        <w:rPr>
          <w:noProof/>
        </w:rPr>
        <w:t>.</w:t>
      </w:r>
    </w:p>
    <w:p w:rsidR="00C8147F" w:rsidRPr="00C8147F" w:rsidRDefault="00C8147F" w:rsidP="00C8147F">
      <w:pPr>
        <w:rPr>
          <w:noProof/>
        </w:rPr>
      </w:pPr>
      <w:r w:rsidRPr="00E37D32">
        <w:rPr>
          <w:noProof/>
        </w:rPr>
        <w:t>2.</w:t>
      </w:r>
      <w:r w:rsidRPr="00E37D32">
        <w:rPr>
          <w:noProof/>
        </w:rPr>
        <w:tab/>
        <w:t xml:space="preserve">Primjenjiva stvarna stopa rezervacija jest postotak svake prvotne stope rezervacija utvrđene u skladu s člankom </w:t>
      </w:r>
      <w:r w:rsidRPr="00C8147F">
        <w:rPr>
          <w:noProof/>
          <w:u w:val="double"/>
        </w:rPr>
        <w:t>215.</w:t>
      </w:r>
      <w:r w:rsidRPr="00C8147F">
        <w:rPr>
          <w:dstrike/>
          <w:noProof/>
          <w:u w:val="double"/>
        </w:rPr>
        <w:t>211.</w:t>
      </w:r>
      <w:r w:rsidRPr="00E37D32">
        <w:rPr>
          <w:noProof/>
        </w:rPr>
        <w:t xml:space="preserve"> stavkom 2. drugim podstavkom. Primjenjuje se samo na iznos sredstava u zajedničkom fondu za rezervacije predviđenih za plaćanje aktiviranih jamstava tijekom jednogodišnjeg razdoblja. Njome se predviđa omjer, u obliku postotka, između iznosa novca i novčanih ekvivalenata u zajedničkom fondu za rezervacije potrebnih za aktiviranje jamstava i ukupnog iznosa novca i novčanih ekvivalenata koji bi bio potreban u svakom jamstvenom fondu za pokri</w:t>
      </w:r>
      <w:r w:rsidRPr="00C8147F">
        <w:rPr>
          <w:noProof/>
          <w:u w:val="double"/>
        </w:rPr>
        <w:t>će</w:t>
      </w:r>
      <w:r w:rsidRPr="00C8147F">
        <w:rPr>
          <w:dstrike/>
          <w:noProof/>
          <w:u w:val="double"/>
        </w:rPr>
        <w:t>vanje</w:t>
      </w:r>
      <w:r w:rsidRPr="00E37D32">
        <w:rPr>
          <w:noProof/>
        </w:rPr>
        <w:t xml:space="preserve"> aktiviranih jamstava, ako se ta sredstva zasebno drže i njima zasebno upravlja i ako oba iznosa predstavljaju jednak</w:t>
      </w:r>
      <w:r w:rsidRPr="00C8147F">
        <w:rPr>
          <w:dstrike/>
          <w:noProof/>
          <w:u w:val="double"/>
        </w:rPr>
        <w:t>ovrijedan</w:t>
      </w:r>
      <w:r w:rsidRPr="00E37D32">
        <w:rPr>
          <w:noProof/>
        </w:rPr>
        <w:t xml:space="preserve"> likvidnosni rizik. Taj omjer ne smije biti niži od 95 %. Pri izračunu stvarne stope rezervacija uzimaju se u obzir:</w:t>
      </w:r>
    </w:p>
    <w:p w:rsidR="00C8147F" w:rsidRPr="00C8147F" w:rsidRDefault="00C8147F" w:rsidP="00C8147F">
      <w:pPr>
        <w:ind w:left="850" w:hanging="850"/>
        <w:rPr>
          <w:noProof/>
        </w:rPr>
      </w:pPr>
      <w:r w:rsidRPr="00E37D32">
        <w:rPr>
          <w:noProof/>
        </w:rPr>
        <w:tab/>
        <w:t>(a)</w:t>
      </w:r>
      <w:r w:rsidRPr="00E37D32">
        <w:rPr>
          <w:noProof/>
        </w:rPr>
        <w:tab/>
        <w:t xml:space="preserve">predviđanja </w:t>
      </w:r>
      <w:r w:rsidRPr="00C8147F">
        <w:rPr>
          <w:dstrike/>
          <w:noProof/>
          <w:u w:val="double"/>
        </w:rPr>
        <w:t>u vezi s</w:t>
      </w:r>
      <w:r w:rsidRPr="00E37D32">
        <w:rPr>
          <w:noProof/>
        </w:rPr>
        <w:t xml:space="preserve"> priljev</w:t>
      </w:r>
      <w:r w:rsidRPr="00C8147F">
        <w:rPr>
          <w:dstrike/>
          <w:noProof/>
          <w:u w:val="double"/>
        </w:rPr>
        <w:t>im</w:t>
      </w:r>
      <w:r w:rsidRPr="00E37D32">
        <w:rPr>
          <w:noProof/>
        </w:rPr>
        <w:t>a u zajednički fond za rezervacije i odljev</w:t>
      </w:r>
      <w:r w:rsidRPr="00C8147F">
        <w:rPr>
          <w:dstrike/>
          <w:noProof/>
          <w:u w:val="double"/>
        </w:rPr>
        <w:t>im</w:t>
      </w:r>
      <w:r w:rsidRPr="00E37D32">
        <w:rPr>
          <w:noProof/>
        </w:rPr>
        <w:t xml:space="preserve">a iz njega, pri čemu se uzima u obzir prvotna faza uspostave ukupnih rezervacija u skladu s člankom </w:t>
      </w:r>
      <w:r w:rsidRPr="00C8147F">
        <w:rPr>
          <w:noProof/>
          <w:u w:val="double"/>
        </w:rPr>
        <w:t>215.</w:t>
      </w:r>
      <w:r w:rsidRPr="00C8147F">
        <w:rPr>
          <w:dstrike/>
          <w:noProof/>
          <w:u w:val="double"/>
        </w:rPr>
        <w:t>211.</w:t>
      </w:r>
      <w:r w:rsidRPr="00E37D32">
        <w:rPr>
          <w:noProof/>
        </w:rPr>
        <w:t xml:space="preserve"> stavkom 2. drugim podstavkom;</w:t>
      </w:r>
    </w:p>
    <w:p w:rsidR="00C8147F" w:rsidRPr="00C8147F" w:rsidRDefault="00C8147F" w:rsidP="00C8147F">
      <w:pPr>
        <w:ind w:left="850" w:hanging="850"/>
        <w:rPr>
          <w:noProof/>
        </w:rPr>
      </w:pPr>
      <w:r w:rsidRPr="00E37D32">
        <w:rPr>
          <w:noProof/>
        </w:rPr>
        <w:tab/>
        <w:t>(b)</w:t>
      </w:r>
      <w:r w:rsidRPr="00E37D32">
        <w:rPr>
          <w:noProof/>
        </w:rPr>
        <w:tab/>
        <w:t>rizik korelacije između proračunskih jamstava i financijske pomoći trećim zemljama;</w:t>
      </w:r>
    </w:p>
    <w:p w:rsidR="00C8147F" w:rsidRPr="00C8147F" w:rsidRDefault="00C8147F" w:rsidP="00C8147F">
      <w:pPr>
        <w:ind w:left="850" w:hanging="850"/>
        <w:rPr>
          <w:noProof/>
        </w:rPr>
      </w:pPr>
      <w:r w:rsidRPr="00E37D32">
        <w:rPr>
          <w:noProof/>
        </w:rPr>
        <w:tab/>
        <w:t>(c)</w:t>
      </w:r>
      <w:r w:rsidRPr="00E37D32">
        <w:rPr>
          <w:noProof/>
        </w:rPr>
        <w:tab/>
        <w:t>tržišni uvjeti.</w:t>
      </w:r>
    </w:p>
    <w:p w:rsidR="00C8147F" w:rsidRPr="00C8147F" w:rsidRDefault="00C8147F" w:rsidP="00C8147F">
      <w:pPr>
        <w:rPr>
          <w:noProof/>
        </w:rPr>
      </w:pPr>
      <w:r w:rsidRPr="00E37D32">
        <w:rPr>
          <w:noProof/>
        </w:rPr>
        <w:t xml:space="preserve">Komisija do 1. srpnja 2020. donosi delegirane akte u skladu s člankom </w:t>
      </w:r>
      <w:r w:rsidRPr="00C8147F">
        <w:rPr>
          <w:noProof/>
          <w:u w:val="double"/>
        </w:rPr>
        <w:t>274.</w:t>
      </w:r>
      <w:r w:rsidRPr="00C8147F">
        <w:rPr>
          <w:dstrike/>
          <w:noProof/>
          <w:u w:val="double"/>
        </w:rPr>
        <w:t>269.</w:t>
      </w:r>
      <w:r w:rsidRPr="00E37D32">
        <w:rPr>
          <w:noProof/>
        </w:rPr>
        <w:t xml:space="preserve"> radi dopun</w:t>
      </w:r>
      <w:r w:rsidRPr="00C8147F">
        <w:rPr>
          <w:noProof/>
          <w:u w:val="double"/>
        </w:rPr>
        <w:t>e</w:t>
      </w:r>
      <w:r w:rsidRPr="00C8147F">
        <w:rPr>
          <w:dstrike/>
          <w:noProof/>
          <w:u w:val="double"/>
        </w:rPr>
        <w:t>javanja</w:t>
      </w:r>
      <w:r w:rsidRPr="00E37D32">
        <w:rPr>
          <w:noProof/>
        </w:rPr>
        <w:t xml:space="preserve"> ove Uredbe detaljnim uvjetima za izračun stvarne stope rezervacija, uključujući metodologiju tog izračuna.</w:t>
      </w:r>
    </w:p>
    <w:p w:rsidR="00C8147F" w:rsidRPr="00C8147F" w:rsidRDefault="00C8147F" w:rsidP="00C8147F">
      <w:pPr>
        <w:rPr>
          <w:noProof/>
        </w:rPr>
      </w:pPr>
      <w:r w:rsidRPr="00E37D32">
        <w:rPr>
          <w:noProof/>
        </w:rPr>
        <w:t xml:space="preserve">Komisija je ovlaštena za donošenje delegiranih akata u skladu s člankom </w:t>
      </w:r>
      <w:r w:rsidRPr="00C8147F">
        <w:rPr>
          <w:noProof/>
          <w:u w:val="double"/>
        </w:rPr>
        <w:t>274.</w:t>
      </w:r>
      <w:r w:rsidRPr="00C8147F">
        <w:rPr>
          <w:dstrike/>
          <w:noProof/>
          <w:u w:val="double"/>
        </w:rPr>
        <w:t>269.</w:t>
      </w:r>
      <w:r w:rsidRPr="00E37D32">
        <w:rPr>
          <w:noProof/>
        </w:rPr>
        <w:t xml:space="preserve"> radi izmjene minimalnog omjera iz prvog podstavka ovog stavka s obzirom na iskustva stečena u djelovanju zajedničkog fonda za rezervacije istodobno </w:t>
      </w:r>
      <w:r w:rsidRPr="00C8147F">
        <w:rPr>
          <w:noProof/>
          <w:u w:val="double"/>
        </w:rPr>
        <w:t>zadržavajući</w:t>
      </w:r>
      <w:r w:rsidRPr="00C8147F">
        <w:rPr>
          <w:dstrike/>
          <w:noProof/>
          <w:u w:val="double"/>
        </w:rPr>
        <w:t>održavajući</w:t>
      </w:r>
      <w:r w:rsidRPr="00E37D32">
        <w:rPr>
          <w:noProof/>
        </w:rPr>
        <w:t xml:space="preserve"> oprezan pristup u skladu s načelom dobrog financijskog upravljanja. Minimalni omjer ne smije biti </w:t>
      </w:r>
      <w:r w:rsidRPr="00C8147F">
        <w:rPr>
          <w:noProof/>
          <w:u w:val="double"/>
        </w:rPr>
        <w:t>niži</w:t>
      </w:r>
      <w:r w:rsidRPr="00C8147F">
        <w:rPr>
          <w:dstrike/>
          <w:noProof/>
          <w:u w:val="double"/>
        </w:rPr>
        <w:t>manji</w:t>
      </w:r>
      <w:r w:rsidRPr="00E37D32">
        <w:rPr>
          <w:noProof/>
        </w:rPr>
        <w:t xml:space="preserve"> od 85 %.</w:t>
      </w:r>
    </w:p>
    <w:p w:rsidR="00C8147F" w:rsidRPr="00C8147F" w:rsidRDefault="00C8147F" w:rsidP="00C8147F">
      <w:pPr>
        <w:rPr>
          <w:noProof/>
        </w:rPr>
      </w:pPr>
      <w:r w:rsidRPr="00E37D32">
        <w:rPr>
          <w:noProof/>
        </w:rPr>
        <w:t>3.</w:t>
      </w:r>
      <w:r w:rsidRPr="00E37D32">
        <w:rPr>
          <w:noProof/>
        </w:rPr>
        <w:tab/>
        <w:t xml:space="preserve">Financijski upravitelj </w:t>
      </w:r>
      <w:r w:rsidRPr="00C8147F">
        <w:rPr>
          <w:noProof/>
          <w:u w:val="double"/>
        </w:rPr>
        <w:t>sredstava</w:t>
      </w:r>
      <w:r w:rsidRPr="00C8147F">
        <w:rPr>
          <w:dstrike/>
          <w:noProof/>
          <w:u w:val="double"/>
        </w:rPr>
        <w:t>sredstvima</w:t>
      </w:r>
      <w:r w:rsidRPr="00E37D32">
        <w:rPr>
          <w:noProof/>
        </w:rPr>
        <w:t xml:space="preserve"> zajedničkog fonda za rezervacije izračunava svake godine stvarnu stopu rezervacija te je ona referentna vrijednost za Komisijin izračun doprinosâ iz proračuna na temelju članka </w:t>
      </w:r>
      <w:r w:rsidRPr="00C8147F">
        <w:rPr>
          <w:noProof/>
          <w:u w:val="double"/>
        </w:rPr>
        <w:t>215.</w:t>
      </w:r>
      <w:r w:rsidRPr="00C8147F">
        <w:rPr>
          <w:dstrike/>
          <w:noProof/>
          <w:u w:val="double"/>
        </w:rPr>
        <w:t>211.</w:t>
      </w:r>
      <w:r w:rsidRPr="00E37D32">
        <w:rPr>
          <w:noProof/>
        </w:rPr>
        <w:t xml:space="preserve"> stavka 4. točke (a) te, nakon toga, stavka 4. točke (b) ovog članka.</w:t>
      </w:r>
    </w:p>
    <w:p w:rsidR="00C8147F" w:rsidRPr="00C8147F" w:rsidRDefault="00C8147F" w:rsidP="00C8147F">
      <w:pPr>
        <w:rPr>
          <w:noProof/>
        </w:rPr>
      </w:pPr>
      <w:r w:rsidRPr="00E37D32">
        <w:rPr>
          <w:noProof/>
        </w:rPr>
        <w:t>4.</w:t>
      </w:r>
      <w:r w:rsidRPr="00E37D32">
        <w:rPr>
          <w:noProof/>
        </w:rPr>
        <w:tab/>
        <w:t xml:space="preserve">Nakon izračuna godišnje stvarne stope rezervacija u skladu sa stavcima 1. i 2. ovog članka sljedeće operacije izvršavaju se u okviru proračunskog postupka </w:t>
      </w:r>
      <w:r w:rsidRPr="00C8147F">
        <w:rPr>
          <w:noProof/>
          <w:u w:val="double"/>
        </w:rPr>
        <w:t>i navode se</w:t>
      </w:r>
      <w:r w:rsidRPr="00C8147F">
        <w:rPr>
          <w:dstrike/>
          <w:noProof/>
          <w:u w:val="double"/>
        </w:rPr>
        <w:t>te se predočuju</w:t>
      </w:r>
      <w:r w:rsidRPr="00E37D32">
        <w:rPr>
          <w:noProof/>
        </w:rPr>
        <w:t xml:space="preserve"> u radnom dokumentu iz članka 41. stavka 5. točke (h):</w:t>
      </w:r>
    </w:p>
    <w:p w:rsidR="00C8147F" w:rsidRPr="00C8147F" w:rsidRDefault="00C8147F" w:rsidP="00C8147F">
      <w:pPr>
        <w:ind w:left="850" w:hanging="850"/>
        <w:rPr>
          <w:noProof/>
        </w:rPr>
      </w:pPr>
      <w:r w:rsidRPr="00E37D32">
        <w:rPr>
          <w:noProof/>
        </w:rPr>
        <w:tab/>
        <w:t>(a)</w:t>
      </w:r>
      <w:r w:rsidRPr="00E37D32">
        <w:rPr>
          <w:noProof/>
        </w:rPr>
        <w:tab/>
        <w:t>svaki višak rezervacija namijenjen</w:t>
      </w:r>
      <w:r w:rsidRPr="00C8147F">
        <w:rPr>
          <w:noProof/>
          <w:u w:val="double"/>
        </w:rPr>
        <w:t>ih</w:t>
      </w:r>
      <w:r w:rsidRPr="00E37D32">
        <w:rPr>
          <w:noProof/>
        </w:rPr>
        <w:t xml:space="preserve"> proračunskom jamstvu ili financijskoj pomoći za treću zemlju vraća se u proračun;</w:t>
      </w:r>
    </w:p>
    <w:p w:rsidR="00C8147F" w:rsidRPr="00C8147F" w:rsidRDefault="00C8147F" w:rsidP="00C8147F">
      <w:pPr>
        <w:ind w:left="850" w:hanging="850"/>
        <w:rPr>
          <w:noProof/>
        </w:rPr>
      </w:pPr>
      <w:r w:rsidRPr="00E37D32">
        <w:rPr>
          <w:noProof/>
        </w:rPr>
        <w:tab/>
        <w:t>(b)</w:t>
      </w:r>
      <w:r w:rsidRPr="00E37D32">
        <w:rPr>
          <w:noProof/>
        </w:rPr>
        <w:tab/>
        <w:t xml:space="preserve">svaka nadopuna fonda izvršava se u godišnjim tranšama u razdoblju od najviše tri godine, pri čemu se ne dovodi u pitanje članak </w:t>
      </w:r>
      <w:r w:rsidRPr="00C8147F">
        <w:rPr>
          <w:noProof/>
          <w:u w:val="double"/>
        </w:rPr>
        <w:t>215.</w:t>
      </w:r>
      <w:r w:rsidRPr="00C8147F">
        <w:rPr>
          <w:dstrike/>
          <w:noProof/>
          <w:u w:val="double"/>
        </w:rPr>
        <w:t>211.</w:t>
      </w:r>
      <w:r w:rsidRPr="00E37D32">
        <w:rPr>
          <w:noProof/>
        </w:rPr>
        <w:t xml:space="preserve"> stavak 6.</w:t>
      </w:r>
    </w:p>
    <w:p w:rsidR="00C8147F" w:rsidRPr="00C8147F" w:rsidRDefault="00C8147F" w:rsidP="00C8147F">
      <w:pPr>
        <w:rPr>
          <w:noProof/>
        </w:rPr>
      </w:pPr>
      <w:r w:rsidRPr="00E37D32">
        <w:rPr>
          <w:noProof/>
        </w:rPr>
        <w:t>5.</w:t>
      </w:r>
      <w:r w:rsidRPr="00E37D32">
        <w:rPr>
          <w:noProof/>
        </w:rPr>
        <w:tab/>
        <w:t xml:space="preserve">Komisija nakon savjetovanja s računovodstvenim službenikom utvrđuje smjernice </w:t>
      </w:r>
      <w:r w:rsidRPr="00C8147F">
        <w:rPr>
          <w:noProof/>
          <w:u w:val="double"/>
        </w:rPr>
        <w:t>za</w:t>
      </w:r>
      <w:r w:rsidRPr="00C8147F">
        <w:rPr>
          <w:dstrike/>
          <w:noProof/>
          <w:u w:val="double"/>
        </w:rPr>
        <w:t>koje se primjenjuju na</w:t>
      </w:r>
      <w:r w:rsidRPr="00E37D32">
        <w:rPr>
          <w:noProof/>
        </w:rPr>
        <w:t xml:space="preserve"> upravljanje sredstvima zajedničkog fonda za rezervacije u skladu s odgovarajućim bonitetnim pravilima i isključujući operacije izvedenicama </w:t>
      </w:r>
      <w:r w:rsidRPr="00C8147F">
        <w:rPr>
          <w:noProof/>
          <w:u w:val="double"/>
        </w:rPr>
        <w:t>u</w:t>
      </w:r>
      <w:r w:rsidRPr="00C8147F">
        <w:rPr>
          <w:dstrike/>
          <w:noProof/>
          <w:u w:val="double"/>
        </w:rPr>
        <w:t>za</w:t>
      </w:r>
      <w:r w:rsidRPr="00E37D32">
        <w:rPr>
          <w:noProof/>
        </w:rPr>
        <w:t xml:space="preserve"> spekulativne svrhe. Te smjernice prilažu se sporazumu s financijskim upraviteljem </w:t>
      </w:r>
      <w:r w:rsidRPr="00C8147F">
        <w:rPr>
          <w:noProof/>
          <w:u w:val="double"/>
        </w:rPr>
        <w:t>sredstava</w:t>
      </w:r>
      <w:r w:rsidRPr="00C8147F">
        <w:rPr>
          <w:dstrike/>
          <w:noProof/>
          <w:u w:val="double"/>
        </w:rPr>
        <w:t>sredstvima</w:t>
      </w:r>
      <w:r w:rsidRPr="00E37D32">
        <w:rPr>
          <w:noProof/>
        </w:rPr>
        <w:t xml:space="preserve"> zajedničkog fonda za rezervacije.</w:t>
      </w:r>
    </w:p>
    <w:p w:rsidR="00C8147F" w:rsidRPr="00C8147F" w:rsidRDefault="00C8147F" w:rsidP="00C8147F">
      <w:pPr>
        <w:rPr>
          <w:noProof/>
        </w:rPr>
      </w:pPr>
      <w:r w:rsidRPr="00E37D32">
        <w:rPr>
          <w:noProof/>
          <w:lang w:val="es-ES"/>
        </w:rPr>
        <w:t>Neovisna evaluacija prikladnosti smjernica provodi se svake tri godine te se dostavlja Europskom parlamentu i Vijeću.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218.</w:t>
      </w:r>
      <w:r w:rsidRPr="00C8147F">
        <w:rPr>
          <w:i/>
          <w:dstrike/>
          <w:noProof/>
          <w:u w:val="double"/>
        </w:rPr>
        <w:t>214.</w:t>
      </w:r>
    </w:p>
    <w:p w:rsidR="00C8147F" w:rsidRPr="00C8147F" w:rsidRDefault="00C8147F" w:rsidP="00C8147F">
      <w:pPr>
        <w:jc w:val="center"/>
        <w:rPr>
          <w:b/>
          <w:bCs/>
          <w:noProof/>
        </w:rPr>
      </w:pPr>
      <w:r w:rsidRPr="00E37D32">
        <w:rPr>
          <w:b/>
          <w:noProof/>
        </w:rPr>
        <w:t>Godišnje izvješćivanje</w:t>
      </w:r>
    </w:p>
    <w:p w:rsidR="00C8147F" w:rsidRPr="00C8147F" w:rsidRDefault="00C8147F" w:rsidP="00C8147F">
      <w:pPr>
        <w:rPr>
          <w:noProof/>
        </w:rPr>
      </w:pPr>
      <w:r w:rsidRPr="00E37D32">
        <w:rPr>
          <w:noProof/>
        </w:rPr>
        <w:t>1.</w:t>
      </w:r>
      <w:r w:rsidRPr="00E37D32">
        <w:rPr>
          <w:noProof/>
        </w:rPr>
        <w:tab/>
        <w:t xml:space="preserve">Uz obvezu izvješćivanja utvrđenu u članku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253. stavku 1. točki (g)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250.</w:t>
      </w:r>
      <w:r w:rsidRPr="00E37D32">
        <w:rPr>
          <w:noProof/>
        </w:rPr>
        <w:t>, Komisija svake godine izvješćuje Europski parlament i Vijeće o zajedničkom fondu za rezervacije.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2.</w:t>
      </w:r>
      <w:r w:rsidRPr="00E37D32">
        <w:rPr>
          <w:noProof/>
        </w:rPr>
        <w:tab/>
      </w:r>
      <w:r w:rsidRPr="00E37D32">
        <w:rPr>
          <w:noProof/>
          <w:highlight w:val="lightGray"/>
        </w:rPr>
        <w:t>Izvješće iz stavka 1. sadržava informacije o financijskom upravljanju, uspješnosti i riziku zajedničkog fonda za rezervacije na kraju prethodne kalendarske godine, financijskim tokovima u zajedničkom fondu za rezervacije tijekom prethodne kalendarske godine i važnim transakcijama te sve relevantne informacije o izloženosti Unije financijskom riziku.</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dstrike/>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C8147F">
        <w:rPr>
          <w:dstrike/>
          <w:noProof/>
          <w:highlight w:val="lightGray"/>
        </w:rPr>
        <w:t>2. Financijski upravitelj sredstava zajedničkog fonda za rezervacije svake godine izvješćuje Europski parlament i Vijeće o zajedničkom fondu za rezervacije.</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Posebne odredbe</w:t>
      </w:r>
    </w:p>
    <w:p w:rsidR="00C8147F" w:rsidRPr="00C8147F" w:rsidRDefault="00C8147F" w:rsidP="00C8147F">
      <w:pPr>
        <w:keepNext/>
        <w:spacing w:after="360"/>
        <w:jc w:val="center"/>
        <w:rPr>
          <w:b/>
          <w:smallCaps/>
          <w:noProof/>
          <w:sz w:val="28"/>
        </w:rPr>
      </w:pPr>
      <w:r w:rsidRPr="00E37D32">
        <w:rPr>
          <w:b/>
          <w:i/>
          <w:smallCaps/>
          <w:noProof/>
          <w:sz w:val="28"/>
        </w:rPr>
        <w:t>Odjeljak 1.</w:t>
      </w:r>
    </w:p>
    <w:p w:rsidR="00C8147F" w:rsidRPr="00C8147F" w:rsidRDefault="00C8147F" w:rsidP="00C8147F">
      <w:pPr>
        <w:keepNext/>
        <w:spacing w:after="360"/>
        <w:jc w:val="center"/>
        <w:rPr>
          <w:b/>
          <w:smallCaps/>
          <w:noProof/>
          <w:sz w:val="28"/>
        </w:rPr>
      </w:pPr>
      <w:r w:rsidRPr="00E37D32">
        <w:rPr>
          <w:b/>
          <w:i/>
          <w:smallCaps/>
          <w:noProof/>
          <w:sz w:val="28"/>
        </w:rPr>
        <w:t>Financijski instrumenti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219.</w:t>
      </w:r>
      <w:r w:rsidRPr="00C8147F">
        <w:rPr>
          <w:i/>
          <w:dstrike/>
          <w:noProof/>
          <w:u w:val="double"/>
        </w:rPr>
        <w:t>215.</w:t>
      </w:r>
    </w:p>
    <w:p w:rsidR="00C8147F" w:rsidRPr="00C8147F" w:rsidRDefault="00C8147F" w:rsidP="00C8147F">
      <w:pPr>
        <w:jc w:val="center"/>
        <w:rPr>
          <w:b/>
          <w:bCs/>
          <w:noProof/>
        </w:rPr>
      </w:pPr>
      <w:r w:rsidRPr="00E37D32">
        <w:rPr>
          <w:b/>
          <w:noProof/>
        </w:rPr>
        <w:t xml:space="preserve">Pravila i </w:t>
      </w:r>
      <w:r w:rsidRPr="00C8147F">
        <w:rPr>
          <w:noProof/>
          <w:u w:val="double"/>
        </w:rPr>
        <w:t>izvršenje</w:t>
      </w:r>
      <w:r w:rsidRPr="00C8147F">
        <w:rPr>
          <w:b/>
          <w:dstrike/>
          <w:noProof/>
          <w:u w:val="double"/>
        </w:rPr>
        <w:t>provedba</w:t>
      </w:r>
    </w:p>
    <w:p w:rsidR="00C8147F" w:rsidRPr="00C8147F" w:rsidRDefault="00C8147F" w:rsidP="00C8147F">
      <w:pPr>
        <w:rPr>
          <w:noProof/>
        </w:rPr>
      </w:pPr>
      <w:r w:rsidRPr="00E37D32">
        <w:rPr>
          <w:noProof/>
        </w:rPr>
        <w:t>1.</w:t>
      </w:r>
      <w:r w:rsidRPr="00E37D32">
        <w:rPr>
          <w:noProof/>
        </w:rPr>
        <w:tab/>
        <w:t xml:space="preserve">Neovisno o članku </w:t>
      </w:r>
      <w:r w:rsidRPr="00C8147F">
        <w:rPr>
          <w:noProof/>
          <w:u w:val="double"/>
        </w:rPr>
        <w:t>212.</w:t>
      </w:r>
      <w:r w:rsidRPr="00C8147F">
        <w:rPr>
          <w:dstrike/>
          <w:noProof/>
          <w:u w:val="double"/>
        </w:rPr>
        <w:t>208.</w:t>
      </w:r>
      <w:r w:rsidRPr="00E37D32">
        <w:rPr>
          <w:noProof/>
        </w:rPr>
        <w:t xml:space="preserve"> stavku 1., financijski instrumenti mogu se u valjano opravdanim slučajevima uspostaviti i ako nisu odobreni temeljnim aktom, pod uvjetom da su takvi instrumenti uključeni u nacrt proračuna u skladu s člankom 41. stavkom 4.prvim podstavkom točkom (e).</w:t>
      </w:r>
    </w:p>
    <w:p w:rsidR="00C8147F" w:rsidRPr="00C8147F" w:rsidRDefault="00C8147F" w:rsidP="00C8147F">
      <w:pPr>
        <w:rPr>
          <w:noProof/>
          <w:highlight w:val="lightGray"/>
        </w:rPr>
      </w:pPr>
      <w:r w:rsidRPr="00C8147F">
        <w:rPr>
          <w:dstrike/>
          <w:noProof/>
          <w:highlight w:val="lightGray"/>
        </w:rPr>
        <w:t>2.</w:t>
      </w:r>
      <w:r w:rsidRPr="00E37D32">
        <w:rPr>
          <w:noProof/>
        </w:rPr>
        <w:tab/>
      </w:r>
      <w:r w:rsidRPr="00C8147F">
        <w:rPr>
          <w:dstrike/>
          <w:noProof/>
          <w:highlight w:val="lightGray"/>
        </w:rPr>
        <w:t>Ako se financijski instrumenti ili proračunska jamstva u okviru jednog sporazuma kombiniraju s dopunskom potporom iz proračuna, uključujući bespovratna sredstva, ova glava primjenjuje se na cijelu mjeru. Izvješćivanje se provodi u skladu s člankom 250. te se u izvješću jasno navodi koji su dijelovi mjere financijski instrumenti odnosno proračunska jamstva.</w:t>
      </w:r>
    </w:p>
    <w:p w:rsidR="00C8147F" w:rsidRPr="00C8147F" w:rsidRDefault="00C8147F" w:rsidP="00C8147F">
      <w:pPr>
        <w:rPr>
          <w:noProof/>
        </w:rPr>
      </w:pPr>
      <w:r w:rsidRPr="00C8147F">
        <w:rPr>
          <w:noProof/>
          <w:u w:val="double"/>
        </w:rPr>
        <w:t>2</w:t>
      </w:r>
      <w:r w:rsidRPr="00C8147F">
        <w:rPr>
          <w:dstrike/>
          <w:noProof/>
          <w:u w:val="double"/>
        </w:rPr>
        <w:t>3</w:t>
      </w:r>
      <w:r w:rsidRPr="00E37D32">
        <w:rPr>
          <w:noProof/>
        </w:rPr>
        <w:t>.</w:t>
      </w:r>
      <w:r w:rsidRPr="00E37D32">
        <w:rPr>
          <w:noProof/>
        </w:rPr>
        <w:tab/>
        <w:t>Komisija osigurava usklađeno i pojednostavnjeno upravljanje financijskim instrumentima osobito u području računovodstva, izvješćivanja, praćenja i upravljanja financijskim rizikom.</w:t>
      </w:r>
    </w:p>
    <w:p w:rsidR="00C8147F" w:rsidRPr="00C8147F" w:rsidRDefault="00C8147F" w:rsidP="00C8147F">
      <w:pPr>
        <w:rPr>
          <w:noProof/>
        </w:rPr>
      </w:pPr>
      <w:r w:rsidRPr="00C8147F">
        <w:rPr>
          <w:noProof/>
          <w:u w:val="double"/>
        </w:rPr>
        <w:t>3</w:t>
      </w:r>
      <w:r w:rsidRPr="00C8147F">
        <w:rPr>
          <w:dstrike/>
          <w:noProof/>
          <w:u w:val="double"/>
        </w:rPr>
        <w:t>4</w:t>
      </w:r>
      <w:r w:rsidRPr="00E37D32">
        <w:rPr>
          <w:noProof/>
        </w:rPr>
        <w:t>.</w:t>
      </w:r>
      <w:r w:rsidRPr="00E37D32">
        <w:rPr>
          <w:noProof/>
        </w:rPr>
        <w:tab/>
        <w:t xml:space="preserve">Ako Unija ima manjinski udio u financijskom instrumentu, Komisija osigurava usklađenost s ovom glavom u skladu s načelom proporcionalnosti, na temelju veličine i vrijednosti sudjelovanja Unije u instrumentu. Međutim, bez obzira na veličinu i vrijednost sudjelovanja Unije u instrumentu, Komisija osigurava usklađenost s člancima </w:t>
      </w:r>
      <w:r w:rsidRPr="00C8147F">
        <w:rPr>
          <w:noProof/>
          <w:u w:val="double"/>
        </w:rPr>
        <w:t>130.</w:t>
      </w:r>
      <w:r w:rsidRPr="00C8147F">
        <w:rPr>
          <w:dstrike/>
          <w:noProof/>
          <w:u w:val="double"/>
        </w:rPr>
        <w:t>129.</w:t>
      </w:r>
      <w:r w:rsidRPr="00E37D32">
        <w:rPr>
          <w:noProof/>
        </w:rPr>
        <w:t xml:space="preserve"> i </w:t>
      </w:r>
      <w:r w:rsidRPr="00C8147F">
        <w:rPr>
          <w:noProof/>
          <w:u w:val="double"/>
        </w:rPr>
        <w:t>159.</w:t>
      </w:r>
      <w:r w:rsidRPr="00C8147F">
        <w:rPr>
          <w:dstrike/>
          <w:noProof/>
          <w:u w:val="double"/>
        </w:rPr>
        <w:t>155.</w:t>
      </w:r>
      <w:r w:rsidRPr="00E37D32">
        <w:rPr>
          <w:noProof/>
        </w:rPr>
        <w:t xml:space="preserve">, člankom </w:t>
      </w:r>
      <w:r w:rsidRPr="00C8147F">
        <w:rPr>
          <w:noProof/>
          <w:u w:val="double"/>
        </w:rPr>
        <w:t>213.</w:t>
      </w:r>
      <w:r w:rsidRPr="00C8147F">
        <w:rPr>
          <w:dstrike/>
          <w:noProof/>
          <w:u w:val="double"/>
        </w:rPr>
        <w:t>209.</w:t>
      </w:r>
      <w:r w:rsidRPr="00E37D32">
        <w:rPr>
          <w:noProof/>
        </w:rPr>
        <w:t xml:space="preserve"> stavcima 2. i 4., </w:t>
      </w:r>
      <w:r w:rsidRPr="00C8147F">
        <w:rPr>
          <w:dstrike/>
          <w:noProof/>
          <w:highlight w:val="lightGray"/>
        </w:rPr>
        <w:t>člankom 250.</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člankom 41. stavkom 4.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te, u mjeri u kojoj se to odnosi na situacije za isključenje iz članka </w:t>
      </w:r>
      <w:r w:rsidRPr="00C8147F">
        <w:rPr>
          <w:noProof/>
          <w:u w:val="double"/>
        </w:rPr>
        <w:t>139.</w:t>
      </w:r>
      <w:r w:rsidRPr="00C8147F">
        <w:rPr>
          <w:dstrike/>
          <w:noProof/>
          <w:u w:val="double"/>
        </w:rPr>
        <w:t>136.</w:t>
      </w:r>
      <w:r w:rsidRPr="00E37D32">
        <w:rPr>
          <w:noProof/>
        </w:rPr>
        <w:t xml:space="preserve"> stavka 1. točke (d), s glavom V. poglavljem 2. odjeljkom 2.</w:t>
      </w:r>
    </w:p>
    <w:p w:rsidR="00C8147F" w:rsidRPr="00C8147F" w:rsidRDefault="00C8147F" w:rsidP="00C8147F">
      <w:pPr>
        <w:rPr>
          <w:noProof/>
        </w:rPr>
      </w:pPr>
      <w:r w:rsidRPr="00C8147F">
        <w:rPr>
          <w:noProof/>
          <w:u w:val="double"/>
        </w:rPr>
        <w:t>4</w:t>
      </w:r>
      <w:r w:rsidRPr="00C8147F">
        <w:rPr>
          <w:dstrike/>
          <w:noProof/>
          <w:u w:val="double"/>
        </w:rPr>
        <w:t>5</w:t>
      </w:r>
      <w:r w:rsidRPr="00E37D32">
        <w:rPr>
          <w:noProof/>
        </w:rPr>
        <w:t>.</w:t>
      </w:r>
      <w:r w:rsidRPr="00E37D32">
        <w:rPr>
          <w:noProof/>
        </w:rPr>
        <w:tab/>
        <w:t xml:space="preserve">Ako Europski parlament ili Vijeće smatraju da financijski instrument nije djelotvorno ostvario svoje ciljeve, mogu zahtijevati da Komisija dostavi prijedlog revidiranog temeljnog akta u cilju likvidacije instrumenta. U slučaju likvidacije financijskog instrumenta svaki novi iznos </w:t>
      </w:r>
      <w:r w:rsidRPr="00C8147F">
        <w:rPr>
          <w:noProof/>
          <w:u w:val="double"/>
        </w:rPr>
        <w:t>uplaćen</w:t>
      </w:r>
      <w:r w:rsidRPr="00C8147F">
        <w:rPr>
          <w:dstrike/>
          <w:noProof/>
          <w:u w:val="double"/>
        </w:rPr>
        <w:t>vraćen</w:t>
      </w:r>
      <w:r w:rsidRPr="00E37D32">
        <w:rPr>
          <w:noProof/>
        </w:rPr>
        <w:t xml:space="preserve"> tom instrumentu u skladu s člankom </w:t>
      </w:r>
      <w:r w:rsidRPr="00C8147F">
        <w:rPr>
          <w:noProof/>
          <w:u w:val="double"/>
        </w:rPr>
        <w:t>213.</w:t>
      </w:r>
      <w:r w:rsidRPr="00C8147F">
        <w:rPr>
          <w:dstrike/>
          <w:noProof/>
          <w:u w:val="double"/>
        </w:rPr>
        <w:t>209.</w:t>
      </w:r>
      <w:r w:rsidRPr="00E37D32">
        <w:rPr>
          <w:noProof/>
        </w:rPr>
        <w:t xml:space="preserve"> stavkom 3. smatra se općim prihodom i vraća u proračun.</w:t>
      </w:r>
    </w:p>
    <w:p w:rsidR="00C8147F" w:rsidRPr="00C8147F" w:rsidRDefault="00C8147F" w:rsidP="00C8147F">
      <w:pPr>
        <w:rPr>
          <w:noProof/>
        </w:rPr>
      </w:pPr>
      <w:r w:rsidRPr="00C8147F">
        <w:rPr>
          <w:noProof/>
          <w:u w:val="double"/>
        </w:rPr>
        <w:t>5</w:t>
      </w:r>
      <w:r w:rsidRPr="00C8147F">
        <w:rPr>
          <w:dstrike/>
          <w:noProof/>
          <w:u w:val="double"/>
        </w:rPr>
        <w:t>6</w:t>
      </w:r>
      <w:r w:rsidRPr="00E37D32">
        <w:rPr>
          <w:noProof/>
        </w:rPr>
        <w:t>.</w:t>
      </w:r>
      <w:r w:rsidRPr="00E37D32">
        <w:rPr>
          <w:noProof/>
        </w:rPr>
        <w:tab/>
        <w:t>Svrha financijskih instrumenata ili grup</w:t>
      </w:r>
      <w:r w:rsidRPr="00C8147F">
        <w:rPr>
          <w:noProof/>
          <w:u w:val="double"/>
        </w:rPr>
        <w:t>iranja</w:t>
      </w:r>
      <w:r w:rsidRPr="00C8147F">
        <w:rPr>
          <w:dstrike/>
          <w:noProof/>
          <w:u w:val="double"/>
        </w:rPr>
        <w:t>e</w:t>
      </w:r>
      <w:r w:rsidRPr="00E37D32">
        <w:rPr>
          <w:noProof/>
        </w:rPr>
        <w:t xml:space="preserve"> financijskih instrumenata na razini mehanizma i, ako je primjenjivo, njihov poseban pravni oblik i mjesto registracije objavljuju se na internetskim stranicama Komisije.</w:t>
      </w:r>
    </w:p>
    <w:p w:rsidR="00C8147F" w:rsidRPr="00C8147F" w:rsidRDefault="00C8147F" w:rsidP="00C8147F">
      <w:pPr>
        <w:rPr>
          <w:noProof/>
        </w:rPr>
      </w:pPr>
      <w:r w:rsidRPr="00C8147F">
        <w:rPr>
          <w:noProof/>
          <w:u w:val="double"/>
        </w:rPr>
        <w:t>6</w:t>
      </w:r>
      <w:r w:rsidRPr="00C8147F">
        <w:rPr>
          <w:dstrike/>
          <w:noProof/>
          <w:u w:val="double"/>
        </w:rPr>
        <w:t>7</w:t>
      </w:r>
      <w:r w:rsidRPr="00E37D32">
        <w:rPr>
          <w:noProof/>
        </w:rPr>
        <w:t>.</w:t>
      </w:r>
      <w:r w:rsidRPr="00E37D32">
        <w:rPr>
          <w:noProof/>
        </w:rPr>
        <w:tab/>
        <w:t>Subjekti kojima je povjeren</w:t>
      </w:r>
      <w:r w:rsidRPr="00C8147F">
        <w:rPr>
          <w:noProof/>
          <w:u w:val="double"/>
        </w:rPr>
        <w:t>o</w:t>
      </w:r>
      <w:r w:rsidRPr="00C8147F">
        <w:rPr>
          <w:dstrike/>
          <w:noProof/>
          <w:u w:val="double"/>
        </w:rPr>
        <w:t>a</w:t>
      </w:r>
      <w:r w:rsidRPr="00E37D32">
        <w:rPr>
          <w:noProof/>
        </w:rPr>
        <w:t xml:space="preserve"> </w:t>
      </w:r>
      <w:r w:rsidRPr="00C8147F">
        <w:rPr>
          <w:noProof/>
          <w:u w:val="double"/>
        </w:rPr>
        <w:t>izvršenje</w:t>
      </w:r>
      <w:r w:rsidRPr="00C8147F">
        <w:rPr>
          <w:dstrike/>
          <w:noProof/>
          <w:u w:val="double"/>
        </w:rPr>
        <w:t>provedba</w:t>
      </w:r>
      <w:r w:rsidRPr="00E37D32">
        <w:rPr>
          <w:noProof/>
        </w:rPr>
        <w:t xml:space="preserve"> financijskih instrumenata mogu otvoriti fiducijarne račune u smislu članka 85. stavka 3. u ime Unije. Ti subjekti šalju izvode odgovarajućih računa odgovornoj službi Komisije. Plaćanja na fiducijarne račune izvršava Komisija na temelju zahtjeva za plaćanje </w:t>
      </w:r>
      <w:r w:rsidRPr="00C8147F">
        <w:rPr>
          <w:dstrike/>
          <w:noProof/>
          <w:u w:val="double"/>
        </w:rPr>
        <w:t>koji su</w:t>
      </w:r>
      <w:r w:rsidRPr="00E37D32">
        <w:rPr>
          <w:noProof/>
        </w:rPr>
        <w:t xml:space="preserve"> propisno potkrijepljeni</w:t>
      </w:r>
      <w:r w:rsidRPr="00C8147F">
        <w:rPr>
          <w:noProof/>
          <w:u w:val="double"/>
        </w:rPr>
        <w:t>h</w:t>
      </w:r>
      <w:r w:rsidRPr="00E37D32">
        <w:rPr>
          <w:noProof/>
        </w:rPr>
        <w:t xml:space="preserve"> predviđanjima isplata, uzimajući u obzir </w:t>
      </w:r>
      <w:r w:rsidRPr="00C8147F">
        <w:rPr>
          <w:noProof/>
          <w:u w:val="double"/>
        </w:rPr>
        <w:t>iznose raspoložive</w:t>
      </w:r>
      <w:r w:rsidRPr="00C8147F">
        <w:rPr>
          <w:dstrike/>
          <w:noProof/>
          <w:u w:val="double"/>
        </w:rPr>
        <w:t>salda raspoloživa</w:t>
      </w:r>
      <w:r w:rsidRPr="00E37D32">
        <w:rPr>
          <w:noProof/>
        </w:rPr>
        <w:t xml:space="preserve"> na fiducijarnim računima te potrebu da se izbjegnu prekomjern</w:t>
      </w:r>
      <w:r w:rsidRPr="00C8147F">
        <w:rPr>
          <w:noProof/>
          <w:u w:val="double"/>
        </w:rPr>
        <w:t>i</w:t>
      </w:r>
      <w:r w:rsidRPr="00C8147F">
        <w:rPr>
          <w:dstrike/>
          <w:noProof/>
          <w:u w:val="double"/>
        </w:rPr>
        <w:t>a</w:t>
      </w:r>
      <w:r w:rsidRPr="00E37D32">
        <w:rPr>
          <w:noProof/>
        </w:rPr>
        <w:t xml:space="preserve"> </w:t>
      </w:r>
      <w:r w:rsidRPr="00C8147F">
        <w:rPr>
          <w:noProof/>
          <w:u w:val="double"/>
        </w:rPr>
        <w:t>iznosi</w:t>
      </w:r>
      <w:r w:rsidRPr="00C8147F">
        <w:rPr>
          <w:dstrike/>
          <w:noProof/>
          <w:u w:val="double"/>
        </w:rPr>
        <w:t>salda</w:t>
      </w:r>
      <w:r w:rsidRPr="00E37D32">
        <w:rPr>
          <w:noProof/>
        </w:rPr>
        <w:t xml:space="preserve"> na takvim računima.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220.</w:t>
      </w:r>
      <w:r w:rsidRPr="00C8147F">
        <w:rPr>
          <w:i/>
          <w:dstrike/>
          <w:noProof/>
          <w:u w:val="double"/>
        </w:rPr>
        <w:t>216.</w:t>
      </w:r>
    </w:p>
    <w:p w:rsidR="00C8147F" w:rsidRPr="00C8147F" w:rsidRDefault="00C8147F" w:rsidP="00C8147F">
      <w:pPr>
        <w:jc w:val="center"/>
        <w:rPr>
          <w:b/>
          <w:bCs/>
          <w:noProof/>
        </w:rPr>
      </w:pPr>
      <w:r w:rsidRPr="00E37D32">
        <w:rPr>
          <w:b/>
          <w:noProof/>
        </w:rPr>
        <w:t>Financijski instrumenti koje izravno izvršava Komisija</w:t>
      </w:r>
    </w:p>
    <w:p w:rsidR="00C8147F" w:rsidRPr="00C8147F" w:rsidRDefault="00C8147F" w:rsidP="00C8147F">
      <w:pPr>
        <w:rPr>
          <w:noProof/>
        </w:rPr>
      </w:pPr>
      <w:r w:rsidRPr="00E37D32">
        <w:rPr>
          <w:noProof/>
        </w:rPr>
        <w:t>1.</w:t>
      </w:r>
      <w:r w:rsidRPr="00E37D32">
        <w:rPr>
          <w:noProof/>
        </w:rPr>
        <w:tab/>
        <w:t xml:space="preserve">Financijski instrumenti mogu se izravno izvršavati u skladu s člankom 62. stavkom 1. prvim podstavkom točkom (a) </w:t>
      </w:r>
      <w:r w:rsidRPr="00C8147F">
        <w:rPr>
          <w:noProof/>
          <w:u w:val="double"/>
        </w:rPr>
        <w:t>putem</w:t>
      </w:r>
      <w:r w:rsidRPr="00C8147F">
        <w:rPr>
          <w:dstrike/>
          <w:noProof/>
          <w:u w:val="double"/>
        </w:rPr>
        <w:t>s pomoću</w:t>
      </w:r>
      <w:r w:rsidRPr="00E37D32">
        <w:rPr>
          <w:noProof/>
        </w:rPr>
        <w:t xml:space="preserve"> bilo čega od sljedećeg:</w:t>
      </w:r>
    </w:p>
    <w:p w:rsidR="00C8147F" w:rsidRPr="00C8147F" w:rsidRDefault="00C8147F" w:rsidP="00C8147F">
      <w:pPr>
        <w:ind w:left="850" w:hanging="850"/>
        <w:rPr>
          <w:noProof/>
        </w:rPr>
      </w:pPr>
      <w:r w:rsidRPr="00E37D32">
        <w:rPr>
          <w:noProof/>
        </w:rPr>
        <w:tab/>
        <w:t>(a)</w:t>
      </w:r>
      <w:r w:rsidRPr="00E37D32">
        <w:rPr>
          <w:noProof/>
        </w:rPr>
        <w:tab/>
        <w:t xml:space="preserve">namjenskog subjekta za ulaganja u kojem sudjeluje Komisija zajedno s drugim javnim ili privatnim ulagateljima radi </w:t>
      </w:r>
      <w:r w:rsidRPr="00C8147F">
        <w:rPr>
          <w:noProof/>
          <w:u w:val="double"/>
        </w:rPr>
        <w:t>povećanja</w:t>
      </w:r>
      <w:r w:rsidRPr="00C8147F">
        <w:rPr>
          <w:dstrike/>
          <w:noProof/>
          <w:u w:val="double"/>
        </w:rPr>
        <w:t>jačanja</w:t>
      </w:r>
      <w:r w:rsidRPr="00E37D32">
        <w:rPr>
          <w:noProof/>
        </w:rPr>
        <w:t xml:space="preserve"> učinka poluge doprinosa Unije;</w:t>
      </w:r>
    </w:p>
    <w:p w:rsidR="00C8147F" w:rsidRPr="00C8147F" w:rsidRDefault="00C8147F" w:rsidP="00C8147F">
      <w:pPr>
        <w:ind w:left="850" w:hanging="850"/>
        <w:rPr>
          <w:noProof/>
        </w:rPr>
      </w:pPr>
      <w:r w:rsidRPr="00E37D32">
        <w:rPr>
          <w:noProof/>
        </w:rPr>
        <w:tab/>
        <w:t>(b)</w:t>
      </w:r>
      <w:r w:rsidRPr="00E37D32">
        <w:rPr>
          <w:noProof/>
        </w:rPr>
        <w:tab/>
        <w:t>zajmova, jamstava, vlasničkih udjela i drugih instrumenata podjele rizika, pri čemu se ne radi o ulaganjima u namjenske subjekte za ulaganja, koji se krajnjim primateljima pružaju izravno ili preko financijskih posrednika.</w:t>
      </w:r>
    </w:p>
    <w:p w:rsidR="00C8147F" w:rsidRPr="00C8147F" w:rsidRDefault="00C8147F" w:rsidP="00C8147F">
      <w:pPr>
        <w:rPr>
          <w:noProof/>
        </w:rPr>
      </w:pPr>
      <w:r w:rsidRPr="00E37D32">
        <w:rPr>
          <w:noProof/>
        </w:rPr>
        <w:t>2.</w:t>
      </w:r>
      <w:r w:rsidRPr="00E37D32">
        <w:rPr>
          <w:noProof/>
        </w:rPr>
        <w:tab/>
        <w:t xml:space="preserve">Namjenski subjekti za ulaganja iz stavka 1. točke (a) osnivaju se u skladu sa zakonima države članice. U području vanjskih djelovanja moguće ih je osnovati i u skladu sa zakonima zemlje koja nije država članica. Upravitelji tih subjekata obvezni su u skladu sa zakonom ili ugovorom postupati </w:t>
      </w:r>
      <w:r w:rsidRPr="00C8147F">
        <w:rPr>
          <w:noProof/>
          <w:u w:val="double"/>
        </w:rPr>
        <w:t>s</w:t>
      </w:r>
      <w:r w:rsidRPr="00E37D32">
        <w:rPr>
          <w:noProof/>
        </w:rPr>
        <w:t xml:space="preserve"> pažnjom profesionalnog upravitelja i u dobroj vjeri.</w:t>
      </w:r>
    </w:p>
    <w:p w:rsidR="00C8147F" w:rsidRPr="00C8147F" w:rsidRDefault="00C8147F" w:rsidP="00C8147F">
      <w:pPr>
        <w:rPr>
          <w:noProof/>
        </w:rPr>
      </w:pPr>
      <w:r w:rsidRPr="00E37D32">
        <w:rPr>
          <w:noProof/>
        </w:rPr>
        <w:t>3.</w:t>
      </w:r>
      <w:r w:rsidRPr="00E37D32">
        <w:rPr>
          <w:noProof/>
        </w:rPr>
        <w:tab/>
        <w:t xml:space="preserve">Upravitelji namjenskih subjekata za ulaganja iz stavka 1. točke (a) i financijski posrednici ili krajnji primatelji financijskih instrumenata </w:t>
      </w:r>
      <w:r w:rsidRPr="00C8147F">
        <w:rPr>
          <w:noProof/>
          <w:u w:val="double"/>
        </w:rPr>
        <w:t>biraju</w:t>
      </w:r>
      <w:r w:rsidRPr="00C8147F">
        <w:rPr>
          <w:dstrike/>
          <w:noProof/>
          <w:u w:val="double"/>
        </w:rPr>
        <w:t>odabiru</w:t>
      </w:r>
      <w:r w:rsidRPr="00E37D32">
        <w:rPr>
          <w:noProof/>
        </w:rPr>
        <w:t xml:space="preserve"> se vodeći računa o naravi financijskog instrumenta koji </w:t>
      </w:r>
      <w:r w:rsidRPr="00C8147F">
        <w:rPr>
          <w:dstrike/>
          <w:noProof/>
          <w:u w:val="double"/>
        </w:rPr>
        <w:t>se</w:t>
      </w:r>
      <w:r w:rsidRPr="00E37D32">
        <w:rPr>
          <w:noProof/>
        </w:rPr>
        <w:t xml:space="preserve"> treba </w:t>
      </w:r>
      <w:r w:rsidRPr="00C8147F">
        <w:rPr>
          <w:noProof/>
          <w:u w:val="double"/>
        </w:rPr>
        <w:t>izvršiti</w:t>
      </w:r>
      <w:r w:rsidRPr="00C8147F">
        <w:rPr>
          <w:dstrike/>
          <w:noProof/>
          <w:u w:val="double"/>
        </w:rPr>
        <w:t>provesti</w:t>
      </w:r>
      <w:r w:rsidRPr="00E37D32">
        <w:rPr>
          <w:noProof/>
        </w:rPr>
        <w:t xml:space="preserve">, iskustvu i financijskoj i operativnoj sposobnosti dotičnih subjekata te ekonomskoj održivosti projekata krajnjih primatelja. </w:t>
      </w:r>
      <w:r w:rsidRPr="00E37D32">
        <w:rPr>
          <w:noProof/>
          <w:lang w:val="es-ES"/>
        </w:rPr>
        <w:t xml:space="preserve">Odabir mora biti transparentan, temeljiti se na objektivnim kriterijima i ne </w:t>
      </w:r>
      <w:r w:rsidRPr="00C8147F">
        <w:rPr>
          <w:noProof/>
          <w:u w:val="double"/>
        </w:rPr>
        <w:t>smije</w:t>
      </w:r>
      <w:r w:rsidRPr="00E37D32">
        <w:rPr>
          <w:noProof/>
          <w:lang w:val="es-ES"/>
        </w:rPr>
        <w:t xml:space="preserve"> </w:t>
      </w:r>
      <w:r w:rsidRPr="00C8147F">
        <w:rPr>
          <w:noProof/>
          <w:u w:val="double"/>
        </w:rPr>
        <w:t>dovesti</w:t>
      </w:r>
      <w:r w:rsidRPr="00C8147F">
        <w:rPr>
          <w:dstrike/>
          <w:noProof/>
          <w:u w:val="double"/>
        </w:rPr>
        <w:t>dovoditi</w:t>
      </w:r>
      <w:r w:rsidRPr="00E37D32">
        <w:rPr>
          <w:noProof/>
          <w:lang w:val="es-ES"/>
        </w:rPr>
        <w:t xml:space="preserve"> do sukoba interesa.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221.</w:t>
      </w:r>
      <w:r w:rsidRPr="00C8147F">
        <w:rPr>
          <w:i/>
          <w:dstrike/>
          <w:noProof/>
          <w:u w:val="double"/>
        </w:rPr>
        <w:t>217.</w:t>
      </w:r>
    </w:p>
    <w:p w:rsidR="00C8147F" w:rsidRPr="00C8147F" w:rsidRDefault="00C8147F" w:rsidP="00C8147F">
      <w:pPr>
        <w:jc w:val="center"/>
        <w:rPr>
          <w:b/>
          <w:bCs/>
          <w:noProof/>
        </w:rPr>
      </w:pP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w:t>
      </w:r>
      <w:r w:rsidRPr="00E37D32">
        <w:rPr>
          <w:b/>
          <w:noProof/>
        </w:rPr>
        <w:t>Kombinacija sa</w:t>
      </w:r>
      <w:r w:rsidRPr="00E37D32">
        <w:rPr>
          <w:noProof/>
        </w:rPr>
        <w:t xml:space="preserve">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b/>
          <w:noProof/>
        </w:rPr>
        <w:t xml:space="preserve"> </w:t>
      </w:r>
      <w:r w:rsidRPr="00C8147F">
        <w:rPr>
          <w:b/>
          <w:dstrike/>
          <w:noProof/>
        </w:rPr>
        <w:t>Postupanje s doprinosima iz</w:t>
      </w:r>
      <w:r w:rsidRPr="00E37D32">
        <w:rPr>
          <w:b/>
          <w:noProof/>
        </w:rPr>
        <w:t xml:space="preserve"> </w:t>
      </w:r>
      <w:r w:rsidRPr="00C8147F">
        <w:rPr>
          <w:noProof/>
          <w:u w:val="double"/>
        </w:rPr>
        <w:t>sredstvima iz</w:t>
      </w:r>
      <w:r w:rsidRPr="00E37D32">
        <w:rPr>
          <w:b/>
          <w:noProof/>
        </w:rPr>
        <w:t xml:space="preserve"> fondova koji se izvršavaju u okviru podijeljenog upravljanja</w:t>
      </w:r>
    </w:p>
    <w:p w:rsidR="00C8147F" w:rsidRPr="00C8147F" w:rsidRDefault="00C8147F" w:rsidP="00C8147F">
      <w:pPr>
        <w:rPr>
          <w:noProof/>
        </w:rPr>
      </w:pPr>
      <w:r w:rsidRPr="00E37D32">
        <w:rPr>
          <w:noProof/>
        </w:rPr>
        <w:t>1.</w:t>
      </w:r>
      <w:r w:rsidRPr="00E37D32">
        <w:rPr>
          <w:noProof/>
        </w:rPr>
        <w:tab/>
        <w:t xml:space="preserve">Zasebna evidencija vodi se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u slučaju kombinacije sredstava iz fondova koji se izvršavaju u okviru podijeljenog upravljanja s potporom iz</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za doprinose financijskim instrumentima</w:t>
      </w:r>
      <w:r w:rsidRPr="00E37D32">
        <w:rPr>
          <w:noProof/>
        </w:rPr>
        <w:t xml:space="preserve"> </w:t>
      </w:r>
      <w:r w:rsidRPr="00C8147F">
        <w:rPr>
          <w:noProof/>
          <w:u w:val="double"/>
        </w:rPr>
        <w:t>financijskih instrumenata</w:t>
      </w:r>
      <w:r w:rsidRPr="00E37D32">
        <w:rPr>
          <w:noProof/>
        </w:rPr>
        <w:t xml:space="preserve"> koji su uspostavljeni na temelju ovog odjeljka</w:t>
      </w:r>
      <w:r w:rsidRPr="00C8147F">
        <w:rPr>
          <w:dstrike/>
          <w:noProof/>
          <w:highlight w:val="lightGray"/>
        </w:rPr>
        <w:t xml:space="preserve"> iz fondova koji se izvršavaju u okviru podijeljenog upravljanja</w:t>
      </w:r>
      <w:r w:rsidRPr="00E37D32">
        <w:rPr>
          <w:noProof/>
        </w:rPr>
        <w:t>.</w:t>
      </w:r>
    </w:p>
    <w:p w:rsidR="00C8147F" w:rsidRPr="00C8147F" w:rsidRDefault="00C8147F" w:rsidP="00C8147F">
      <w:pPr>
        <w:rPr>
          <w:noProof/>
        </w:rPr>
      </w:pPr>
      <w:r w:rsidRPr="00E37D32">
        <w:rPr>
          <w:noProof/>
        </w:rPr>
        <w:t>2.</w:t>
      </w:r>
      <w:r w:rsidRPr="00E37D32">
        <w:rPr>
          <w:noProof/>
        </w:rPr>
        <w:tab/>
      </w:r>
      <w:r w:rsidRPr="00C8147F">
        <w:rPr>
          <w:dstrike/>
          <w:noProof/>
          <w:highlight w:val="lightGray"/>
        </w:rPr>
        <w:t>Doprinosi iz fondova</w:t>
      </w:r>
      <w:r w:rsidRPr="00E37D32">
        <w:rPr>
          <w:noProof/>
        </w:rPr>
        <w:t xml:space="preserve"> </w:t>
      </w:r>
      <w:r w:rsidRPr="00C8147F">
        <w:rPr>
          <w:noProof/>
          <w:u w:val="double"/>
        </w:rPr>
        <w:t>Sredstva iz fondova</w:t>
      </w:r>
      <w:r w:rsidRPr="00E37D32">
        <w:rPr>
          <w:noProof/>
        </w:rPr>
        <w:t xml:space="preserve"> koji se izvršavaju u okviru podijeljenog upravljanja uplaćuju se na zasebne račune i upotrebljavaju u skladu s ciljevima odgovarajućih fondova za djelovanja i krajnje primatelje u skladu s programom ili programima iz kojih </w:t>
      </w:r>
      <w:r w:rsidRPr="00C8147F">
        <w:rPr>
          <w:dstrike/>
          <w:noProof/>
          <w:highlight w:val="lightGray"/>
        </w:rPr>
        <w:t>doprinosi potječu</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se sredstva kombiniraju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C8147F" w:rsidRDefault="00C8147F" w:rsidP="00C8147F">
      <w:pPr>
        <w:rPr>
          <w:noProof/>
        </w:rPr>
      </w:pPr>
      <w:r w:rsidRPr="00E37D32">
        <w:rPr>
          <w:noProof/>
        </w:rPr>
        <w:t>3.</w:t>
      </w:r>
      <w:r w:rsidRPr="00E37D32">
        <w:rPr>
          <w:noProof/>
        </w:rPr>
        <w:tab/>
        <w:t xml:space="preserve">U pogledu </w:t>
      </w:r>
      <w:r w:rsidRPr="00C8147F">
        <w:rPr>
          <w:dstrike/>
          <w:noProof/>
          <w:highlight w:val="lightGray"/>
        </w:rPr>
        <w:t>doprinosa iz</w:t>
      </w:r>
      <w:r w:rsidRPr="00E37D32">
        <w:rPr>
          <w:noProof/>
        </w:rPr>
        <w:t xml:space="preserv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kombinacija sredstava iz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fondova koji se izvršavaju u okviru podijeljenog upravljanja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 potporom iz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za</w:t>
      </w:r>
      <w:r w:rsidRPr="00E37D32">
        <w:rPr>
          <w:noProof/>
        </w:rPr>
        <w:t xml:space="preserve"> </w:t>
      </w:r>
      <w:r w:rsidRPr="00C8147F">
        <w:rPr>
          <w:noProof/>
          <w:u w:val="double"/>
        </w:rPr>
        <w:t>financijskih instrumenata</w:t>
      </w:r>
      <w:r w:rsidRPr="00C8147F">
        <w:rPr>
          <w:dstrike/>
          <w:noProof/>
          <w:u w:val="double"/>
        </w:rPr>
        <w:t>financijske instrumente</w:t>
      </w:r>
      <w:r w:rsidRPr="00E37D32">
        <w:rPr>
          <w:noProof/>
        </w:rPr>
        <w:t xml:space="preserve"> koji su uspostavljeni na temelju ovog odjeljka, primjenjuju se </w:t>
      </w:r>
      <w:r w:rsidRPr="00C8147F">
        <w:rPr>
          <w:noProof/>
          <w:u w:val="double"/>
        </w:rPr>
        <w:t>sektorska</w:t>
      </w:r>
      <w:r w:rsidRPr="00E37D32">
        <w:rPr>
          <w:noProof/>
        </w:rPr>
        <w:t xml:space="preserve"> pravila </w:t>
      </w:r>
      <w:r w:rsidRPr="00C8147F">
        <w:rPr>
          <w:dstrike/>
          <w:noProof/>
          <w:u w:val="double"/>
        </w:rPr>
        <w:t>pojedinih sektora</w:t>
      </w:r>
      <w:r w:rsidRPr="00E37D32">
        <w:rPr>
          <w:noProof/>
        </w:rPr>
        <w:t xml:space="preserve">. </w:t>
      </w:r>
      <w:r w:rsidRPr="00C8147F">
        <w:rPr>
          <w:dstrike/>
          <w:noProof/>
          <w:highlight w:val="lightGray"/>
        </w:rPr>
        <w:t xml:space="preserve">Neovisno o prvoj rečenici, upravljačka tijela mogu se prije davanja doprinosa postojećem financijskom instrumentu osloniti na postojeću </w:t>
      </w:r>
      <w:r w:rsidRPr="00C8147F">
        <w:rPr>
          <w:i/>
          <w:dstrike/>
          <w:noProof/>
          <w:highlight w:val="lightGray"/>
        </w:rPr>
        <w:t>ex ante</w:t>
      </w:r>
      <w:r w:rsidRPr="00C8147F">
        <w:rPr>
          <w:dstrike/>
          <w:noProof/>
          <w:highlight w:val="lightGray"/>
        </w:rPr>
        <w:t xml:space="preserve"> evaluaciju provedenu u skladu s člankom 209. stavkom 2. prvim i drugim podstavkom točkom (h).</w:t>
      </w:r>
    </w:p>
    <w:p w:rsidR="00C8147F" w:rsidRPr="00C8147F" w:rsidRDefault="00C8147F" w:rsidP="00C8147F">
      <w:pPr>
        <w:keepNext/>
        <w:spacing w:after="360"/>
        <w:jc w:val="center"/>
        <w:rPr>
          <w:b/>
          <w:smallCaps/>
          <w:noProof/>
          <w:sz w:val="28"/>
        </w:rPr>
      </w:pPr>
      <w:r w:rsidRPr="00E37D32">
        <w:rPr>
          <w:b/>
          <w:i/>
          <w:smallCaps/>
          <w:noProof/>
          <w:sz w:val="28"/>
        </w:rPr>
        <w:t>Odjeljak 2.</w:t>
      </w:r>
    </w:p>
    <w:p w:rsidR="00C8147F" w:rsidRPr="00C8147F" w:rsidRDefault="00C8147F" w:rsidP="00C8147F">
      <w:pPr>
        <w:keepNext/>
        <w:spacing w:after="360"/>
        <w:jc w:val="center"/>
        <w:rPr>
          <w:b/>
          <w:smallCaps/>
          <w:noProof/>
          <w:sz w:val="28"/>
        </w:rPr>
      </w:pPr>
      <w:r w:rsidRPr="00E37D32">
        <w:rPr>
          <w:b/>
          <w:i/>
          <w:smallCaps/>
          <w:noProof/>
          <w:sz w:val="28"/>
        </w:rPr>
        <w:t>Proračunska jamstva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222.</w:t>
      </w:r>
      <w:r w:rsidRPr="00C8147F">
        <w:rPr>
          <w:i/>
          <w:dstrike/>
          <w:noProof/>
          <w:u w:val="double"/>
        </w:rPr>
        <w:t>218.</w:t>
      </w:r>
    </w:p>
    <w:p w:rsidR="00C8147F" w:rsidRPr="00C8147F" w:rsidRDefault="00C8147F" w:rsidP="00C8147F">
      <w:pPr>
        <w:jc w:val="center"/>
        <w:rPr>
          <w:b/>
          <w:bCs/>
          <w:noProof/>
        </w:rPr>
      </w:pPr>
      <w:r w:rsidRPr="00E37D32">
        <w:rPr>
          <w:b/>
          <w:noProof/>
        </w:rPr>
        <w:t>Pravila za proračunska jamstva</w:t>
      </w:r>
    </w:p>
    <w:p w:rsidR="00C8147F" w:rsidRPr="00C8147F" w:rsidRDefault="00C8147F" w:rsidP="00C8147F">
      <w:pPr>
        <w:rPr>
          <w:noProof/>
        </w:rPr>
      </w:pPr>
      <w:r w:rsidRPr="00E37D32">
        <w:rPr>
          <w:noProof/>
        </w:rPr>
        <w:t>1.</w:t>
      </w:r>
      <w:r w:rsidRPr="00E37D32">
        <w:rPr>
          <w:noProof/>
        </w:rPr>
        <w:tab/>
        <w:t>Temeljnim aktom utvrđuje se:</w:t>
      </w:r>
    </w:p>
    <w:p w:rsidR="00C8147F" w:rsidRPr="00C8147F" w:rsidRDefault="00C8147F" w:rsidP="00C8147F">
      <w:pPr>
        <w:ind w:left="850" w:hanging="850"/>
        <w:rPr>
          <w:noProof/>
        </w:rPr>
      </w:pPr>
      <w:r w:rsidRPr="00E37D32">
        <w:rPr>
          <w:noProof/>
        </w:rPr>
        <w:tab/>
        <w:t>(a)</w:t>
      </w:r>
      <w:r w:rsidRPr="00E37D32">
        <w:rPr>
          <w:noProof/>
        </w:rPr>
        <w:tab/>
        <w:t xml:space="preserve">iznos proračunskog jamstva koji se ni u kojem trenutku ne </w:t>
      </w:r>
      <w:r w:rsidRPr="00C8147F">
        <w:rPr>
          <w:noProof/>
          <w:u w:val="double"/>
        </w:rPr>
        <w:t>smije premašiti</w:t>
      </w:r>
      <w:r w:rsidRPr="00C8147F">
        <w:rPr>
          <w:dstrike/>
          <w:noProof/>
          <w:u w:val="double"/>
        </w:rPr>
        <w:t>premašuje</w:t>
      </w:r>
      <w:r w:rsidRPr="00E37D32">
        <w:rPr>
          <w:noProof/>
        </w:rPr>
        <w:t xml:space="preserve">, pri čemu se ne dovodi u pitanje članak </w:t>
      </w:r>
      <w:r w:rsidRPr="00C8147F">
        <w:rPr>
          <w:noProof/>
          <w:u w:val="double"/>
        </w:rPr>
        <w:t>212.</w:t>
      </w:r>
      <w:r w:rsidRPr="00C8147F">
        <w:rPr>
          <w:dstrike/>
          <w:noProof/>
          <w:u w:val="double"/>
        </w:rPr>
        <w:t>208.</w:t>
      </w:r>
      <w:r w:rsidRPr="00E37D32">
        <w:rPr>
          <w:noProof/>
        </w:rPr>
        <w:t xml:space="preserve"> stavak 2.;</w:t>
      </w:r>
    </w:p>
    <w:p w:rsidR="00C8147F" w:rsidRPr="00C8147F" w:rsidRDefault="00C8147F" w:rsidP="00C8147F">
      <w:pPr>
        <w:ind w:left="850" w:hanging="850"/>
        <w:rPr>
          <w:noProof/>
        </w:rPr>
      </w:pPr>
      <w:r w:rsidRPr="00E37D32">
        <w:rPr>
          <w:noProof/>
        </w:rPr>
        <w:tab/>
      </w:r>
      <w:r w:rsidRPr="00E37D32">
        <w:rPr>
          <w:noProof/>
          <w:lang w:val="es-ES"/>
        </w:rPr>
        <w:t>(b)</w:t>
      </w:r>
      <w:r w:rsidRPr="00E37D32">
        <w:rPr>
          <w:noProof/>
          <w:lang w:val="es-ES"/>
        </w:rPr>
        <w:tab/>
        <w:t>vrste operacija koje pokriva proračunsko jamstvo.</w:t>
      </w:r>
    </w:p>
    <w:p w:rsidR="00C8147F" w:rsidRPr="00C8147F" w:rsidRDefault="00C8147F" w:rsidP="00C8147F">
      <w:pPr>
        <w:rPr>
          <w:noProof/>
        </w:rPr>
      </w:pPr>
      <w:r w:rsidRPr="00E37D32">
        <w:rPr>
          <w:noProof/>
        </w:rPr>
        <w:t>2.</w:t>
      </w:r>
      <w:r w:rsidRPr="00E37D32">
        <w:rPr>
          <w:noProof/>
        </w:rPr>
        <w:tab/>
        <w:t xml:space="preserve">Doprinosi država članica proračunskim jamstvima u skladu s člankom </w:t>
      </w:r>
      <w:r w:rsidRPr="00C8147F">
        <w:rPr>
          <w:noProof/>
          <w:u w:val="double"/>
        </w:rPr>
        <w:t>212.</w:t>
      </w:r>
      <w:r w:rsidRPr="00C8147F">
        <w:rPr>
          <w:dstrike/>
          <w:noProof/>
          <w:u w:val="double"/>
        </w:rPr>
        <w:t>208.</w:t>
      </w:r>
      <w:r w:rsidRPr="00E37D32">
        <w:rPr>
          <w:noProof/>
        </w:rPr>
        <w:t xml:space="preserve"> stavkom 2. mogu </w:t>
      </w:r>
      <w:r w:rsidRPr="00C8147F">
        <w:rPr>
          <w:noProof/>
          <w:u w:val="double"/>
        </w:rPr>
        <w:t>biti</w:t>
      </w:r>
      <w:r w:rsidRPr="00C8147F">
        <w:rPr>
          <w:dstrike/>
          <w:noProof/>
          <w:u w:val="double"/>
        </w:rPr>
        <w:t>se dati</w:t>
      </w:r>
      <w:r w:rsidRPr="00E37D32">
        <w:rPr>
          <w:noProof/>
        </w:rPr>
        <w:t xml:space="preserve"> u obliku jamstava ili novca.</w:t>
      </w:r>
    </w:p>
    <w:p w:rsidR="00C8147F" w:rsidRPr="00C8147F" w:rsidRDefault="00C8147F" w:rsidP="00C8147F">
      <w:pPr>
        <w:rPr>
          <w:noProof/>
        </w:rPr>
      </w:pPr>
      <w:r w:rsidRPr="00E37D32">
        <w:rPr>
          <w:noProof/>
        </w:rPr>
        <w:t xml:space="preserve">Doprinosi trećih strana proračunskim jamstvima u skladu s člankom </w:t>
      </w:r>
      <w:r w:rsidRPr="00C8147F">
        <w:rPr>
          <w:noProof/>
          <w:u w:val="double"/>
        </w:rPr>
        <w:t>212.</w:t>
      </w:r>
      <w:r w:rsidRPr="00C8147F">
        <w:rPr>
          <w:dstrike/>
          <w:noProof/>
          <w:u w:val="double"/>
        </w:rPr>
        <w:t>208.</w:t>
      </w:r>
      <w:r w:rsidRPr="00E37D32">
        <w:rPr>
          <w:noProof/>
        </w:rPr>
        <w:t xml:space="preserve"> stavkom 2. mogu </w:t>
      </w:r>
      <w:r w:rsidRPr="00C8147F">
        <w:rPr>
          <w:noProof/>
          <w:u w:val="double"/>
        </w:rPr>
        <w:t>biti</w:t>
      </w:r>
      <w:r w:rsidRPr="00C8147F">
        <w:rPr>
          <w:dstrike/>
          <w:noProof/>
          <w:u w:val="double"/>
        </w:rPr>
        <w:t>se dati</w:t>
      </w:r>
      <w:r w:rsidRPr="00E37D32">
        <w:rPr>
          <w:noProof/>
        </w:rPr>
        <w:t xml:space="preserve"> u obliku novca.</w:t>
      </w:r>
    </w:p>
    <w:p w:rsidR="00C8147F" w:rsidRPr="00C8147F" w:rsidRDefault="00C8147F" w:rsidP="00C8147F">
      <w:pPr>
        <w:rPr>
          <w:noProof/>
        </w:rPr>
      </w:pPr>
      <w:r w:rsidRPr="00E37D32">
        <w:rPr>
          <w:noProof/>
        </w:rPr>
        <w:t xml:space="preserve">Proračunsko jamstvo uvećava se za doprinose iz prvog i drugog podstavka. Plaćanja za </w:t>
      </w:r>
      <w:r w:rsidRPr="00C8147F">
        <w:rPr>
          <w:noProof/>
          <w:u w:val="double"/>
        </w:rPr>
        <w:t>aktivirana</w:t>
      </w:r>
      <w:r w:rsidRPr="00C8147F">
        <w:rPr>
          <w:dstrike/>
          <w:noProof/>
          <w:u w:val="double"/>
        </w:rPr>
        <w:t>aktiviranje</w:t>
      </w:r>
      <w:r w:rsidRPr="00E37D32">
        <w:rPr>
          <w:noProof/>
        </w:rPr>
        <w:t xml:space="preserve"> jamstva, prema potrebi, izvršavaju države članice ili treće strane</w:t>
      </w:r>
      <w:r w:rsidRPr="00C8147F">
        <w:rPr>
          <w:dstrike/>
          <w:noProof/>
          <w:u w:val="double"/>
        </w:rPr>
        <w:t>,</w:t>
      </w:r>
      <w:r w:rsidRPr="00E37D32">
        <w:rPr>
          <w:noProof/>
        </w:rPr>
        <w:t xml:space="preserve"> koje doprinose</w:t>
      </w:r>
      <w:r w:rsidRPr="00C8147F">
        <w:rPr>
          <w:noProof/>
          <w:u w:val="double"/>
        </w:rPr>
        <w:t>, i to</w:t>
      </w:r>
      <w:r w:rsidRPr="00E37D32">
        <w:rPr>
          <w:noProof/>
        </w:rPr>
        <w:t xml:space="preserve"> prema načelu </w:t>
      </w:r>
      <w:r w:rsidRPr="00E37D32">
        <w:rPr>
          <w:i/>
          <w:noProof/>
        </w:rPr>
        <w:t>pari passu</w:t>
      </w:r>
      <w:r w:rsidRPr="00E37D32">
        <w:rPr>
          <w:noProof/>
        </w:rPr>
        <w:t>. Komisija sa subjektima koji doprinose potpisuje sporazum koji posebno sadržava odredbe o uvjetima plaćanja.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223.</w:t>
      </w:r>
      <w:r w:rsidRPr="00C8147F">
        <w:rPr>
          <w:i/>
          <w:dstrike/>
          <w:noProof/>
          <w:u w:val="double"/>
        </w:rPr>
        <w:t>219.</w:t>
      </w:r>
    </w:p>
    <w:p w:rsidR="00C8147F" w:rsidRPr="00C8147F" w:rsidRDefault="00C8147F" w:rsidP="00C8147F">
      <w:pPr>
        <w:jc w:val="center"/>
        <w:rPr>
          <w:b/>
          <w:bCs/>
          <w:noProof/>
        </w:rPr>
      </w:pPr>
      <w:r w:rsidRPr="00C8147F">
        <w:rPr>
          <w:noProof/>
          <w:u w:val="double"/>
        </w:rPr>
        <w:t>Izvršenje</w:t>
      </w:r>
      <w:r w:rsidRPr="00C8147F">
        <w:rPr>
          <w:b/>
          <w:dstrike/>
          <w:noProof/>
          <w:u w:val="double"/>
        </w:rPr>
        <w:t>Provedba</w:t>
      </w:r>
      <w:r w:rsidRPr="00E37D32">
        <w:rPr>
          <w:b/>
          <w:noProof/>
        </w:rPr>
        <w:t xml:space="preserve"> proračunskih jamstava</w:t>
      </w:r>
    </w:p>
    <w:p w:rsidR="00C8147F" w:rsidRPr="00C8147F" w:rsidRDefault="00C8147F" w:rsidP="00C8147F">
      <w:pPr>
        <w:rPr>
          <w:noProof/>
        </w:rPr>
      </w:pPr>
      <w:r w:rsidRPr="00E37D32">
        <w:rPr>
          <w:noProof/>
        </w:rPr>
        <w:t>1.</w:t>
      </w:r>
      <w:r w:rsidRPr="00E37D32">
        <w:rPr>
          <w:noProof/>
        </w:rPr>
        <w:tab/>
        <w:t xml:space="preserve">Proračunska jamstva neopoziva su, bezuvjetna i daju se na zahtjev za </w:t>
      </w:r>
      <w:r w:rsidRPr="00C8147F">
        <w:rPr>
          <w:noProof/>
          <w:u w:val="double"/>
        </w:rPr>
        <w:t>određene</w:t>
      </w:r>
      <w:r w:rsidRPr="00E37D32">
        <w:rPr>
          <w:noProof/>
        </w:rPr>
        <w:t xml:space="preserve"> vrste pokrivenih operacija.</w:t>
      </w:r>
    </w:p>
    <w:p w:rsidR="00C8147F" w:rsidRPr="00C8147F" w:rsidRDefault="00C8147F" w:rsidP="00C8147F">
      <w:pPr>
        <w:rPr>
          <w:noProof/>
        </w:rPr>
      </w:pPr>
      <w:r w:rsidRPr="00E37D32">
        <w:rPr>
          <w:noProof/>
        </w:rPr>
        <w:t>2.</w:t>
      </w:r>
      <w:r w:rsidRPr="00E37D32">
        <w:rPr>
          <w:noProof/>
        </w:rPr>
        <w:tab/>
        <w:t xml:space="preserve">Proračunska jamstva </w:t>
      </w:r>
      <w:r w:rsidRPr="00C8147F">
        <w:rPr>
          <w:noProof/>
          <w:u w:val="double"/>
        </w:rPr>
        <w:t>izvršavaju</w:t>
      </w:r>
      <w:r w:rsidRPr="00C8147F">
        <w:rPr>
          <w:dstrike/>
          <w:noProof/>
          <w:u w:val="double"/>
        </w:rPr>
        <w:t>provode</w:t>
      </w:r>
      <w:r w:rsidRPr="00E37D32">
        <w:rPr>
          <w:noProof/>
        </w:rPr>
        <w:t xml:space="preserve"> se na temelju članka 62. stavka 1. prvog podstavka točke (c) ili, u iznimnim slučajevima, na temelju članka 62. stavka 1. prvog podstavka točke (a).</w:t>
      </w:r>
    </w:p>
    <w:p w:rsidR="00C8147F" w:rsidRPr="00C8147F" w:rsidRDefault="00C8147F" w:rsidP="00C8147F">
      <w:pPr>
        <w:rPr>
          <w:noProof/>
        </w:rPr>
      </w:pPr>
      <w:r w:rsidRPr="00E37D32">
        <w:rPr>
          <w:noProof/>
        </w:rPr>
        <w:t>3.</w:t>
      </w:r>
      <w:r w:rsidRPr="00E37D32">
        <w:rPr>
          <w:noProof/>
        </w:rPr>
        <w:tab/>
        <w:t xml:space="preserve">Proračunskim jamstvom pokrivaju se samo operacije financiranja i ulaganja koje su u skladu s člankom </w:t>
      </w:r>
      <w:r w:rsidRPr="00C8147F">
        <w:rPr>
          <w:noProof/>
          <w:u w:val="double"/>
        </w:rPr>
        <w:t>213.</w:t>
      </w:r>
      <w:r w:rsidRPr="00C8147F">
        <w:rPr>
          <w:dstrike/>
          <w:noProof/>
          <w:u w:val="double"/>
        </w:rPr>
        <w:t>209.</w:t>
      </w:r>
      <w:r w:rsidRPr="00E37D32">
        <w:rPr>
          <w:noProof/>
        </w:rPr>
        <w:t xml:space="preserve"> stavkom 2. prvim podstavkom točkama od (a) do (d).</w:t>
      </w:r>
    </w:p>
    <w:p w:rsidR="00C8147F" w:rsidRPr="00C8147F" w:rsidRDefault="00C8147F" w:rsidP="00C8147F">
      <w:pPr>
        <w:rPr>
          <w:noProof/>
        </w:rPr>
      </w:pPr>
      <w:r w:rsidRPr="00E37D32">
        <w:rPr>
          <w:noProof/>
        </w:rPr>
        <w:t>4.</w:t>
      </w:r>
      <w:r w:rsidRPr="00E37D32">
        <w:rPr>
          <w:noProof/>
        </w:rPr>
        <w:tab/>
        <w:t>Partneri vlastitim sredstvima doprinose operacijama koje pokriva proračunsko jamstvo.</w:t>
      </w:r>
    </w:p>
    <w:p w:rsidR="00C8147F" w:rsidRPr="00C8147F" w:rsidRDefault="00C8147F" w:rsidP="00C8147F">
      <w:pPr>
        <w:rPr>
          <w:noProof/>
        </w:rPr>
      </w:pPr>
      <w:r w:rsidRPr="00C8147F">
        <w:rPr>
          <w:noProof/>
          <w:lang w:val="en-GB"/>
        </w:rPr>
        <w:t>5.</w:t>
      </w:r>
      <w:r w:rsidRPr="00C8147F">
        <w:rPr>
          <w:noProof/>
          <w:lang w:val="en-GB"/>
        </w:rPr>
        <w:tab/>
        <w:t xml:space="preserve">Komisija </w:t>
      </w:r>
      <w:r w:rsidRPr="00C8147F">
        <w:rPr>
          <w:noProof/>
          <w:u w:val="double"/>
        </w:rPr>
        <w:t>s partnerom</w:t>
      </w:r>
      <w:r w:rsidRPr="00C8147F">
        <w:rPr>
          <w:noProof/>
          <w:lang w:val="en-GB"/>
        </w:rPr>
        <w:t xml:space="preserve"> sklapa sporazum o jamstvu</w:t>
      </w:r>
      <w:r w:rsidRPr="00C8147F">
        <w:rPr>
          <w:dstrike/>
          <w:noProof/>
          <w:u w:val="double"/>
        </w:rPr>
        <w:t xml:space="preserve"> s partnerom</w:t>
      </w:r>
      <w:r w:rsidRPr="00C8147F">
        <w:rPr>
          <w:noProof/>
          <w:lang w:val="en-GB"/>
        </w:rPr>
        <w:t xml:space="preserve">. </w:t>
      </w:r>
      <w:r w:rsidRPr="00C8147F">
        <w:rPr>
          <w:noProof/>
          <w:u w:val="double"/>
        </w:rPr>
        <w:t>Odobrenje</w:t>
      </w:r>
      <w:r w:rsidRPr="00C8147F">
        <w:rPr>
          <w:dstrike/>
          <w:noProof/>
          <w:u w:val="double"/>
        </w:rPr>
        <w:t>Davanje</w:t>
      </w:r>
      <w:r w:rsidRPr="00C8147F">
        <w:rPr>
          <w:noProof/>
          <w:lang w:val="en-GB"/>
        </w:rPr>
        <w:t xml:space="preserve"> proračunskog jamstva podložno je stupanju na snagu sporazuma o jamstvu.</w:t>
      </w:r>
    </w:p>
    <w:p w:rsidR="00C8147F" w:rsidRPr="00C8147F" w:rsidRDefault="00C8147F" w:rsidP="00C8147F">
      <w:pPr>
        <w:rPr>
          <w:noProof/>
        </w:rPr>
      </w:pPr>
      <w:r w:rsidRPr="00E37D32">
        <w:rPr>
          <w:noProof/>
        </w:rPr>
        <w:t>6.</w:t>
      </w:r>
      <w:r w:rsidRPr="00E37D32">
        <w:rPr>
          <w:noProof/>
        </w:rPr>
        <w:tab/>
        <w:t>Partneri službama Komisije jednom godišnje dostavljaju:</w:t>
      </w:r>
    </w:p>
    <w:p w:rsidR="00C8147F" w:rsidRPr="00C8147F" w:rsidRDefault="00C8147F" w:rsidP="00C8147F">
      <w:pPr>
        <w:ind w:left="850" w:hanging="850"/>
        <w:rPr>
          <w:noProof/>
        </w:rPr>
      </w:pPr>
      <w:r w:rsidRPr="00E37D32">
        <w:rPr>
          <w:noProof/>
        </w:rPr>
        <w:tab/>
        <w:t>(a)</w:t>
      </w:r>
      <w:r w:rsidRPr="00E37D32">
        <w:rPr>
          <w:noProof/>
        </w:rPr>
        <w:tab/>
        <w:t>procjenu rizika i informacije o bonitetnoj ocjeni operacija koje pokriva proračunsko jamstvo te očekivana neispunjenja obveza;</w:t>
      </w:r>
    </w:p>
    <w:p w:rsidR="00C8147F" w:rsidRPr="00C8147F" w:rsidRDefault="00C8147F" w:rsidP="00C8147F">
      <w:pPr>
        <w:ind w:left="850" w:hanging="850"/>
        <w:rPr>
          <w:noProof/>
        </w:rPr>
      </w:pPr>
      <w:r w:rsidRPr="00E37D32">
        <w:rPr>
          <w:noProof/>
        </w:rPr>
        <w:tab/>
        <w:t>(b)</w:t>
      </w:r>
      <w:r w:rsidRPr="00E37D32">
        <w:rPr>
          <w:noProof/>
        </w:rPr>
        <w:tab/>
        <w:t>informacije o nepodmirenim financijskim obvezama koje za Uniju proizlaze iz proračunskog jamstva, raščlanjene po pojedinim operacijama</w:t>
      </w:r>
      <w:r w:rsidRPr="00C8147F">
        <w:rPr>
          <w:dstrike/>
          <w:noProof/>
          <w:highlight w:val="lightGray"/>
        </w:rPr>
        <w:t>, izmjereno u skladu s računovodstvenim pravilima Unije iz članka 80. ili u skladu MRSJS-om</w:t>
      </w:r>
      <w:r w:rsidRPr="00E37D32">
        <w:rPr>
          <w:noProof/>
        </w:rPr>
        <w:t>;</w:t>
      </w:r>
    </w:p>
    <w:p w:rsidR="00C8147F" w:rsidRPr="00C8147F" w:rsidRDefault="00C8147F" w:rsidP="00C8147F">
      <w:pPr>
        <w:ind w:left="850" w:hanging="850"/>
        <w:rPr>
          <w:noProof/>
        </w:rPr>
      </w:pPr>
      <w:r w:rsidRPr="00E37D32">
        <w:rPr>
          <w:noProof/>
        </w:rPr>
        <w:tab/>
        <w:t>(c)</w:t>
      </w:r>
      <w:r w:rsidRPr="00E37D32">
        <w:rPr>
          <w:noProof/>
        </w:rPr>
        <w:tab/>
        <w:t>informacije o ukupnim dobicima ili gubicima koji proizlaze iz operacija koje pokriva proračunsko jamstvo.</w:t>
      </w:r>
    </w:p>
    <w:p w:rsidR="00C8147F" w:rsidRPr="00C8147F" w:rsidRDefault="00C8147F" w:rsidP="00C8147F">
      <w:pPr>
        <w:keepNext/>
        <w:spacing w:after="360"/>
        <w:jc w:val="center"/>
        <w:rPr>
          <w:b/>
          <w:smallCaps/>
          <w:noProof/>
          <w:sz w:val="28"/>
        </w:rPr>
      </w:pPr>
      <w:r w:rsidRPr="00E37D32">
        <w:rPr>
          <w:b/>
          <w:i/>
          <w:smallCaps/>
          <w:noProof/>
          <w:sz w:val="28"/>
        </w:rPr>
        <w:t>Odjeljak 3.</w:t>
      </w:r>
    </w:p>
    <w:p w:rsidR="00C8147F" w:rsidRPr="00C8147F" w:rsidRDefault="00C8147F" w:rsidP="00C8147F">
      <w:pPr>
        <w:keepNext/>
        <w:spacing w:after="360"/>
        <w:jc w:val="center"/>
        <w:rPr>
          <w:b/>
          <w:smallCaps/>
          <w:noProof/>
          <w:sz w:val="28"/>
        </w:rPr>
      </w:pPr>
      <w:r w:rsidRPr="00E37D32">
        <w:rPr>
          <w:b/>
          <w:i/>
          <w:smallCaps/>
          <w:noProof/>
          <w:sz w:val="28"/>
        </w:rPr>
        <w:t>Financijska pomoć</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224.</w:t>
      </w:r>
      <w:r w:rsidRPr="00C8147F">
        <w:rPr>
          <w:i/>
          <w:dstrike/>
          <w:noProof/>
          <w:u w:val="double"/>
        </w:rPr>
        <w:t>220.</w:t>
      </w:r>
    </w:p>
    <w:p w:rsidR="00C8147F" w:rsidRPr="00C8147F" w:rsidRDefault="00C8147F" w:rsidP="00C8147F">
      <w:pPr>
        <w:jc w:val="center"/>
        <w:rPr>
          <w:b/>
          <w:bCs/>
          <w:noProof/>
        </w:rPr>
      </w:pPr>
      <w:r w:rsidRPr="00E37D32">
        <w:rPr>
          <w:b/>
          <w:noProof/>
        </w:rPr>
        <w:t xml:space="preserve">Pravila i </w:t>
      </w:r>
      <w:r w:rsidRPr="00C8147F">
        <w:rPr>
          <w:noProof/>
          <w:u w:val="double"/>
        </w:rPr>
        <w:t>izvršenje</w:t>
      </w:r>
      <w:r w:rsidRPr="00C8147F">
        <w:rPr>
          <w:b/>
          <w:dstrike/>
          <w:noProof/>
          <w:u w:val="double"/>
        </w:rPr>
        <w:t>provedba</w:t>
      </w:r>
    </w:p>
    <w:p w:rsidR="00C8147F" w:rsidRPr="00C8147F" w:rsidRDefault="00C8147F" w:rsidP="00C8147F">
      <w:pPr>
        <w:rPr>
          <w:noProof/>
        </w:rPr>
      </w:pPr>
      <w:r w:rsidRPr="00E37D32">
        <w:rPr>
          <w:noProof/>
        </w:rPr>
        <w:t>1.</w:t>
      </w:r>
      <w:r w:rsidRPr="00E37D32">
        <w:rPr>
          <w:noProof/>
        </w:rPr>
        <w:tab/>
        <w:t>Financijska pomoć Unije državama članicama ili trećim zemljama u skladu je s prethodno utvrđenim uvjetima te je u obliku zajma ili kreditne linije ili bilo kojeg drugog instrumenta koji se smatra primjerenim za osiguranje djelotvornosti potpore. U tu svrhu Komisija je ovlaštena, relevantnim temeljnim aktom, u ime Unije posuditi potrebna sredstva na tržištima kapitala ili od financijskih institucija.</w:t>
      </w:r>
    </w:p>
    <w:p w:rsidR="00C8147F" w:rsidRPr="00C8147F" w:rsidRDefault="00C8147F" w:rsidP="00C8147F">
      <w:pPr>
        <w:rPr>
          <w:noProof/>
        </w:rPr>
      </w:pPr>
      <w:r w:rsidRPr="00E37D32">
        <w:rPr>
          <w:noProof/>
        </w:rPr>
        <w:t>2.</w:t>
      </w:r>
      <w:r w:rsidRPr="00E37D32">
        <w:rPr>
          <w:noProof/>
        </w:rPr>
        <w:tab/>
        <w:t>Uzimanje i davanje zajmova ne uključuje Uniju u promjene dospijeća niti je smije izložiti bilo kakvom kamatnom riziku ili bilo kakvom drugom komercijalnom riziku.</w:t>
      </w:r>
    </w:p>
    <w:p w:rsidR="00C8147F" w:rsidRPr="00C8147F" w:rsidRDefault="00C8147F" w:rsidP="00C8147F">
      <w:pPr>
        <w:rPr>
          <w:noProof/>
        </w:rPr>
      </w:pPr>
      <w:r w:rsidRPr="00E37D32">
        <w:rPr>
          <w:noProof/>
          <w:lang w:val="es-ES"/>
        </w:rPr>
        <w:t>3.</w:t>
      </w:r>
      <w:r w:rsidRPr="00E37D32">
        <w:rPr>
          <w:noProof/>
          <w:lang w:val="es-ES"/>
        </w:rPr>
        <w:tab/>
        <w:t>Financijska pomoć izvršava se u eurima, osim u propisno opravdanim slučajevima.</w:t>
      </w:r>
    </w:p>
    <w:p w:rsidR="00C8147F" w:rsidRPr="00C8147F" w:rsidRDefault="00C8147F" w:rsidP="00C8147F">
      <w:pPr>
        <w:rPr>
          <w:noProof/>
        </w:rPr>
      </w:pPr>
      <w:r w:rsidRPr="00E37D32">
        <w:rPr>
          <w:noProof/>
        </w:rPr>
        <w:t>4.</w:t>
      </w:r>
      <w:r w:rsidRPr="00E37D32">
        <w:rPr>
          <w:noProof/>
        </w:rPr>
        <w:tab/>
        <w:t>Financijsku pomoć izravno izvršava Komisija.</w:t>
      </w:r>
    </w:p>
    <w:p w:rsidR="00C8147F" w:rsidRPr="00C8147F" w:rsidRDefault="00C8147F" w:rsidP="00C8147F">
      <w:pPr>
        <w:rPr>
          <w:noProof/>
        </w:rPr>
      </w:pPr>
      <w:r w:rsidRPr="00E37D32">
        <w:rPr>
          <w:noProof/>
        </w:rPr>
        <w:t>5.</w:t>
      </w:r>
      <w:r w:rsidRPr="00E37D32">
        <w:rPr>
          <w:noProof/>
        </w:rPr>
        <w:tab/>
        <w:t>Komisija sa zemljom korisnicom sklapa sporazum koji sadržava odredbe kojima se:</w:t>
      </w:r>
    </w:p>
    <w:p w:rsidR="00C8147F" w:rsidRPr="00C8147F" w:rsidRDefault="00C8147F" w:rsidP="00C8147F">
      <w:pPr>
        <w:ind w:left="850" w:hanging="850"/>
        <w:rPr>
          <w:noProof/>
        </w:rPr>
      </w:pPr>
      <w:r w:rsidRPr="00E37D32">
        <w:rPr>
          <w:noProof/>
        </w:rPr>
        <w:tab/>
        <w:t>(a)</w:t>
      </w:r>
      <w:r w:rsidRPr="00E37D32">
        <w:rPr>
          <w:noProof/>
        </w:rPr>
        <w:tab/>
        <w:t>osigurava da zemlja korisnica redovito provjerava jesu li osigurana financijska sredstva ispravno upotrijebljena u skladu s prethodno utvrđenim uvjetima, da poduzima odgovarajuće mjere radi sprečavanja nepravilnosti i prijevara te da, prema potrebi, pokreće pravne postupke u cilju povrata svih sredstava isplaćenih na temelju financijske pomoći koja se nisu pravilno iskoristila;</w:t>
      </w:r>
    </w:p>
    <w:p w:rsidR="00C8147F" w:rsidRPr="00C8147F" w:rsidRDefault="00C8147F" w:rsidP="00C8147F">
      <w:pPr>
        <w:ind w:left="850" w:hanging="850"/>
        <w:rPr>
          <w:noProof/>
        </w:rPr>
      </w:pPr>
      <w:r w:rsidRPr="00E37D32">
        <w:rPr>
          <w:noProof/>
        </w:rPr>
        <w:tab/>
      </w:r>
      <w:r w:rsidRPr="00E37D32">
        <w:rPr>
          <w:noProof/>
          <w:lang w:val="es-ES"/>
        </w:rPr>
        <w:t>(b)</w:t>
      </w:r>
      <w:r w:rsidRPr="00E37D32">
        <w:rPr>
          <w:noProof/>
          <w:lang w:val="es-ES"/>
        </w:rPr>
        <w:tab/>
        <w:t>osigurava zaštita financijskih interesa Unije;</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izričito ovlašćuju Komisija, OLAF i Revizorski sud da primijene svoja prava kako je predviđeno člankom </w:t>
      </w:r>
      <w:r w:rsidRPr="00C8147F">
        <w:rPr>
          <w:noProof/>
          <w:u w:val="double"/>
        </w:rPr>
        <w:t>130.</w:t>
      </w:r>
      <w:r w:rsidRPr="00C8147F">
        <w:rPr>
          <w:dstrike/>
          <w:noProof/>
          <w:u w:val="double"/>
        </w:rPr>
        <w:t>129.</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 xml:space="preserve">osigurava da Unija ima pravo na prijevremenu otplatu zajma ako se utvrdi, u vezi s upravljanjem financijskom pomoći, da je zemlja korisnica sudjelovala u bilo kakvoj prijevari ili korupciji ili bilo kakvoj drugoj nezakonitoj aktivnosti </w:t>
      </w:r>
      <w:r w:rsidRPr="00C8147F">
        <w:rPr>
          <w:noProof/>
          <w:u w:val="double"/>
        </w:rPr>
        <w:t>koja</w:t>
      </w:r>
      <w:r w:rsidRPr="00C8147F">
        <w:rPr>
          <w:dstrike/>
          <w:noProof/>
          <w:u w:val="double"/>
        </w:rPr>
        <w:t>kojom se</w:t>
      </w:r>
      <w:r w:rsidRPr="00E37D32">
        <w:rPr>
          <w:noProof/>
          <w:lang w:val="es-ES"/>
        </w:rPr>
        <w:t xml:space="preserve"> šteti financijskim interesima Unije;</w:t>
      </w:r>
    </w:p>
    <w:p w:rsidR="00C8147F" w:rsidRPr="00C8147F" w:rsidRDefault="00C8147F" w:rsidP="00C8147F">
      <w:pPr>
        <w:ind w:left="850" w:hanging="850"/>
        <w:rPr>
          <w:noProof/>
        </w:rPr>
      </w:pPr>
      <w:r w:rsidRPr="00E37D32">
        <w:rPr>
          <w:noProof/>
          <w:lang w:val="es-ES"/>
        </w:rPr>
        <w:tab/>
        <w:t>(e)</w:t>
      </w:r>
      <w:r w:rsidRPr="00E37D32">
        <w:rPr>
          <w:noProof/>
          <w:lang w:val="es-ES"/>
        </w:rPr>
        <w:tab/>
        <w:t xml:space="preserve">osigurava da sve troškove koji </w:t>
      </w:r>
      <w:r w:rsidRPr="00C8147F">
        <w:rPr>
          <w:noProof/>
          <w:u w:val="double"/>
        </w:rPr>
        <w:t>nastanu</w:t>
      </w:r>
      <w:r w:rsidRPr="00C8147F">
        <w:rPr>
          <w:dstrike/>
          <w:noProof/>
          <w:u w:val="double"/>
        </w:rPr>
        <w:t>su nastali</w:t>
      </w:r>
      <w:r w:rsidRPr="00E37D32">
        <w:rPr>
          <w:noProof/>
          <w:lang w:val="es-ES"/>
        </w:rPr>
        <w:t xml:space="preserve"> za Uniju u vezi s financijskom pomoći snosi zemlja korisnica.</w:t>
      </w:r>
    </w:p>
    <w:p w:rsidR="00C8147F" w:rsidRPr="00C8147F" w:rsidRDefault="00C8147F" w:rsidP="00C8147F">
      <w:pPr>
        <w:rPr>
          <w:noProof/>
        </w:rPr>
      </w:pPr>
      <w:r w:rsidRPr="00E37D32">
        <w:rPr>
          <w:noProof/>
        </w:rPr>
        <w:t>6.</w:t>
      </w:r>
      <w:r w:rsidRPr="00E37D32">
        <w:rPr>
          <w:noProof/>
        </w:rPr>
        <w:tab/>
        <w:t>Komisija zajmove daje, kad</w:t>
      </w:r>
      <w:r w:rsidRPr="00C8147F">
        <w:rPr>
          <w:dstrike/>
          <w:noProof/>
          <w:u w:val="double"/>
        </w:rPr>
        <w:t>a</w:t>
      </w:r>
      <w:r w:rsidRPr="00E37D32">
        <w:rPr>
          <w:noProof/>
        </w:rPr>
        <w:t xml:space="preserve"> god je to moguće, u obrocima, podložno ispunjenju uvjeta </w:t>
      </w:r>
      <w:r w:rsidRPr="00C8147F">
        <w:rPr>
          <w:noProof/>
          <w:u w:val="double"/>
        </w:rPr>
        <w:t>financijske pomoći</w:t>
      </w:r>
      <w:r w:rsidRPr="00C8147F">
        <w:rPr>
          <w:dstrike/>
          <w:noProof/>
          <w:u w:val="double"/>
        </w:rPr>
        <w:t>koji se odnose na financijsku pomoć</w:t>
      </w:r>
      <w:r w:rsidRPr="00E37D32">
        <w:rPr>
          <w:noProof/>
        </w:rPr>
        <w:t>. Ako ti uvjeti nisu ispunjeni, Komisija privremeno suspendira ili ukida isplatu financijske pomoći.</w:t>
      </w:r>
    </w:p>
    <w:p w:rsidR="00C8147F" w:rsidRPr="00C8147F" w:rsidRDefault="00C8147F" w:rsidP="00C8147F">
      <w:pPr>
        <w:rPr>
          <w:noProof/>
        </w:rPr>
      </w:pPr>
      <w:r w:rsidRPr="00E37D32">
        <w:rPr>
          <w:noProof/>
        </w:rPr>
        <w:t>7.</w:t>
      </w:r>
      <w:r w:rsidRPr="00E37D32">
        <w:rPr>
          <w:noProof/>
        </w:rPr>
        <w:tab/>
        <w:t>Prikupljena sredstva koja još nisu isplaćena mogu se upotrijebiti samo za pružanje financijske pomoći dotičnoj zemlji korisnici. U skladu s člankom 86. stavcima 1. i 2. računovodstveni službenik utvrđuje postupke za čuvanje sredstava.</w:t>
      </w:r>
    </w:p>
    <w:p w:rsidR="00C8147F" w:rsidRPr="00C8147F" w:rsidRDefault="00C8147F" w:rsidP="00C8147F">
      <w:pPr>
        <w:keepNext/>
        <w:spacing w:after="360"/>
        <w:jc w:val="center"/>
        <w:rPr>
          <w:b/>
          <w:smallCaps/>
          <w:noProof/>
          <w:sz w:val="28"/>
        </w:rPr>
      </w:pPr>
      <w:r w:rsidRPr="00E37D32">
        <w:rPr>
          <w:b/>
          <w:smallCaps/>
          <w:noProof/>
          <w:sz w:val="28"/>
        </w:rPr>
        <w:t>GLAVA XI.</w:t>
      </w:r>
    </w:p>
    <w:p w:rsidR="00C8147F" w:rsidRPr="00C8147F" w:rsidRDefault="00C8147F" w:rsidP="00C8147F">
      <w:pPr>
        <w:keepNext/>
        <w:spacing w:after="360"/>
        <w:jc w:val="center"/>
        <w:rPr>
          <w:b/>
          <w:smallCaps/>
          <w:noProof/>
          <w:sz w:val="28"/>
        </w:rPr>
      </w:pPr>
      <w:r w:rsidRPr="00E37D32">
        <w:rPr>
          <w:b/>
          <w:i/>
          <w:smallCaps/>
          <w:noProof/>
          <w:sz w:val="28"/>
        </w:rPr>
        <w:t>DOPRINOSI EUROPSKIM POLITIČKIM STRANKAMA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225.</w:t>
      </w:r>
      <w:r w:rsidRPr="00C8147F">
        <w:rPr>
          <w:i/>
          <w:dstrike/>
          <w:noProof/>
          <w:u w:val="double"/>
        </w:rPr>
        <w:t>221.</w:t>
      </w:r>
    </w:p>
    <w:p w:rsidR="00C8147F" w:rsidRPr="00C8147F" w:rsidRDefault="00C8147F" w:rsidP="00C8147F">
      <w:pPr>
        <w:jc w:val="center"/>
        <w:rPr>
          <w:b/>
          <w:bCs/>
          <w:noProof/>
        </w:rPr>
      </w:pPr>
      <w:r w:rsidRPr="00E37D32">
        <w:rPr>
          <w:b/>
          <w:noProof/>
        </w:rPr>
        <w:t>Opće odredbe</w:t>
      </w:r>
    </w:p>
    <w:p w:rsidR="00C8147F" w:rsidRPr="00C8147F" w:rsidRDefault="00C8147F" w:rsidP="00C8147F">
      <w:pPr>
        <w:rPr>
          <w:noProof/>
        </w:rPr>
      </w:pPr>
      <w:r w:rsidRPr="00E37D32">
        <w:rPr>
          <w:noProof/>
        </w:rPr>
        <w:t xml:space="preserve">Izravni financijski doprinosi iz proračuna mogu se dodijeliti europskim političkim strankama kako su definirane u članku 2. točki 3. Uredbe (EU, Euratom) br. 1141/2014 („europske političke stranke”) s ciljem njihova doprinosa </w:t>
      </w:r>
      <w:r w:rsidRPr="00C8147F">
        <w:rPr>
          <w:noProof/>
          <w:u w:val="double"/>
        </w:rPr>
        <w:t>formiranju</w:t>
      </w:r>
      <w:r w:rsidRPr="00C8147F">
        <w:rPr>
          <w:dstrike/>
          <w:noProof/>
          <w:u w:val="double"/>
        </w:rPr>
        <w:t>stvaranju</w:t>
      </w:r>
      <w:r w:rsidRPr="00E37D32">
        <w:rPr>
          <w:noProof/>
        </w:rPr>
        <w:t xml:space="preserve"> europske političke svijesti i izražavanju političke volje građana Unije u skladu s tom uredbom.</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226.</w:t>
      </w:r>
      <w:r w:rsidRPr="00C8147F">
        <w:rPr>
          <w:i/>
          <w:dstrike/>
          <w:noProof/>
          <w:u w:val="double"/>
        </w:rPr>
        <w:t>222.</w:t>
      </w:r>
    </w:p>
    <w:p w:rsidR="00C8147F" w:rsidRPr="00C8147F" w:rsidRDefault="00C8147F" w:rsidP="00C8147F">
      <w:pPr>
        <w:jc w:val="center"/>
        <w:rPr>
          <w:b/>
          <w:bCs/>
          <w:noProof/>
        </w:rPr>
      </w:pPr>
      <w:r w:rsidRPr="00E37D32">
        <w:rPr>
          <w:b/>
          <w:noProof/>
        </w:rPr>
        <w:t>Načela</w:t>
      </w:r>
    </w:p>
    <w:p w:rsidR="00C8147F" w:rsidRPr="00C8147F" w:rsidRDefault="00C8147F" w:rsidP="00C8147F">
      <w:pPr>
        <w:rPr>
          <w:noProof/>
        </w:rPr>
      </w:pPr>
      <w:r w:rsidRPr="00E37D32">
        <w:rPr>
          <w:noProof/>
        </w:rPr>
        <w:t>1.</w:t>
      </w:r>
      <w:r w:rsidRPr="00E37D32">
        <w:rPr>
          <w:noProof/>
        </w:rPr>
        <w:tab/>
        <w:t xml:space="preserve">Doprinosi se </w:t>
      </w:r>
      <w:r w:rsidRPr="00C8147F">
        <w:rPr>
          <w:noProof/>
          <w:u w:val="double"/>
        </w:rPr>
        <w:t>koriste</w:t>
      </w:r>
      <w:r w:rsidRPr="00C8147F">
        <w:rPr>
          <w:dstrike/>
          <w:noProof/>
          <w:u w:val="double"/>
        </w:rPr>
        <w:t>upotrebljavaju</w:t>
      </w:r>
      <w:r w:rsidRPr="00E37D32">
        <w:rPr>
          <w:noProof/>
        </w:rPr>
        <w:t xml:space="preserve"> samo </w:t>
      </w:r>
      <w:r w:rsidRPr="00C8147F">
        <w:rPr>
          <w:noProof/>
          <w:u w:val="double"/>
        </w:rPr>
        <w:t>za nadoknadu postotka</w:t>
      </w:r>
      <w:r w:rsidRPr="00C8147F">
        <w:rPr>
          <w:dstrike/>
          <w:noProof/>
          <w:u w:val="double"/>
        </w:rPr>
        <w:t>kako bi se nadoknadio postotak</w:t>
      </w:r>
      <w:r w:rsidRPr="00E37D32">
        <w:rPr>
          <w:noProof/>
        </w:rPr>
        <w:t xml:space="preserve"> operativnih troškova europskih političkih stranaka, utvrđen</w:t>
      </w:r>
      <w:r w:rsidRPr="00C8147F">
        <w:rPr>
          <w:noProof/>
          <w:u w:val="double"/>
        </w:rPr>
        <w:t>og</w:t>
      </w:r>
      <w:r w:rsidRPr="00E37D32">
        <w:rPr>
          <w:noProof/>
        </w:rPr>
        <w:t xml:space="preserve"> u članku 17. stavku 4. Uredbe (EU, Euratom) br. 1141/2014, koji su izravno povezani s ciljevima tih stranaka utvrđenima u članku 17. stavku 5. </w:t>
      </w:r>
      <w:r w:rsidRPr="00C8147F">
        <w:rPr>
          <w:dstrike/>
          <w:noProof/>
          <w:u w:val="double"/>
        </w:rPr>
        <w:t>te uredbe</w:t>
      </w:r>
      <w:r w:rsidRPr="00E37D32">
        <w:rPr>
          <w:noProof/>
        </w:rPr>
        <w:t xml:space="preserve"> i članku 21. te uredbe.</w:t>
      </w:r>
    </w:p>
    <w:p w:rsidR="00C8147F" w:rsidRPr="00C8147F" w:rsidRDefault="00C8147F" w:rsidP="00C8147F">
      <w:pPr>
        <w:rPr>
          <w:noProof/>
        </w:rPr>
      </w:pPr>
      <w:r w:rsidRPr="00E37D32">
        <w:rPr>
          <w:noProof/>
        </w:rPr>
        <w:t>2.</w:t>
      </w:r>
      <w:r w:rsidRPr="00E37D32">
        <w:rPr>
          <w:noProof/>
        </w:rPr>
        <w:tab/>
        <w:t xml:space="preserve">Doprinosi se mogu </w:t>
      </w:r>
      <w:r w:rsidRPr="00C8147F">
        <w:rPr>
          <w:noProof/>
          <w:u w:val="double"/>
        </w:rPr>
        <w:t>iskoristiti za nadoknadu rashoda povezanih</w:t>
      </w:r>
      <w:r w:rsidRPr="00C8147F">
        <w:rPr>
          <w:dstrike/>
          <w:noProof/>
          <w:u w:val="double"/>
        </w:rPr>
        <w:t>upotrijebiti kako bi se nadoknadili rashodi</w:t>
      </w:r>
      <w:r w:rsidRPr="00E37D32">
        <w:rPr>
          <w:noProof/>
        </w:rPr>
        <w:t xml:space="preserve"> povezani s ugovorima koje su sklopile europske političke stranke, pod uvjetom da </w:t>
      </w:r>
      <w:r w:rsidRPr="00C8147F">
        <w:rPr>
          <w:noProof/>
          <w:u w:val="double"/>
        </w:rPr>
        <w:t>pri dodjeli</w:t>
      </w:r>
      <w:r w:rsidRPr="00E37D32">
        <w:rPr>
          <w:noProof/>
        </w:rPr>
        <w:t xml:space="preserve"> nije bilo sukoba interesa</w:t>
      </w:r>
      <w:r w:rsidRPr="00C8147F">
        <w:rPr>
          <w:dstrike/>
          <w:noProof/>
          <w:u w:val="double"/>
        </w:rPr>
        <w:t xml:space="preserve"> kad su dodijeljeni</w:t>
      </w:r>
      <w:r w:rsidRPr="00E37D32">
        <w:rPr>
          <w:noProof/>
        </w:rPr>
        <w:t>.</w:t>
      </w:r>
    </w:p>
    <w:p w:rsidR="00C8147F" w:rsidRPr="00C8147F" w:rsidRDefault="00C8147F" w:rsidP="00C8147F">
      <w:pPr>
        <w:rPr>
          <w:noProof/>
        </w:rPr>
      </w:pPr>
      <w:r w:rsidRPr="00E37D32">
        <w:rPr>
          <w:noProof/>
        </w:rPr>
        <w:t>3.</w:t>
      </w:r>
      <w:r w:rsidRPr="00E37D32">
        <w:rPr>
          <w:noProof/>
        </w:rPr>
        <w:tab/>
        <w:t xml:space="preserve">Doprinosi se ne smiju </w:t>
      </w:r>
      <w:r w:rsidRPr="00C8147F">
        <w:rPr>
          <w:noProof/>
          <w:u w:val="double"/>
        </w:rPr>
        <w:t>koristiti za izravnu ili neizravnu osobnu</w:t>
      </w:r>
      <w:r w:rsidRPr="00C8147F">
        <w:rPr>
          <w:dstrike/>
          <w:noProof/>
          <w:u w:val="double"/>
        </w:rPr>
        <w:t>upotrebljavati kako bi se izravno ili neizravno ostvarila bilo kakva osobna</w:t>
      </w:r>
      <w:r w:rsidRPr="00E37D32">
        <w:rPr>
          <w:noProof/>
        </w:rPr>
        <w:t xml:space="preserve"> korist, u novcu ili naravi, bilo kojeg pojedinog člana ili člana osoblja neke europske političke stranke. Doprinosi se ne smiju </w:t>
      </w:r>
      <w:r w:rsidRPr="00C8147F">
        <w:rPr>
          <w:noProof/>
          <w:u w:val="double"/>
        </w:rPr>
        <w:t>koristiti za izravno ili neizravno financiranje</w:t>
      </w:r>
      <w:r w:rsidRPr="00C8147F">
        <w:rPr>
          <w:dstrike/>
          <w:noProof/>
          <w:u w:val="double"/>
        </w:rPr>
        <w:t>upotrebljavati kako bi se izravno ili neizravno financirale</w:t>
      </w:r>
      <w:r w:rsidRPr="00E37D32">
        <w:rPr>
          <w:noProof/>
        </w:rPr>
        <w:t xml:space="preserve"> aktivnosti trećih strana, a osobito nacionalnih političkih stranaka ili političkih zaklada na europskoj ili nacionalnoj razini, bez obzira na to jesu li u obliku bespovratnih sredstava, donacija, zajmova ili bilo kakvih drugih sličnih sporazuma. Za potrebe ovog stavka pridruženi subjekti europskih političkih stranaka ne smatraju se trećim stranama, ako su takvi subjekti</w:t>
      </w:r>
      <w:r w:rsidRPr="00C8147F">
        <w:rPr>
          <w:dstrike/>
          <w:noProof/>
          <w:u w:val="double"/>
        </w:rPr>
        <w:t>,</w:t>
      </w:r>
      <w:r w:rsidRPr="00E37D32">
        <w:rPr>
          <w:noProof/>
        </w:rPr>
        <w:t xml:space="preserve"> dio upravne organizacije europskih političkih stranaka, kako je utvrđeno u njihovim statutima. Doprinosi se ne smiju </w:t>
      </w:r>
      <w:r w:rsidRPr="00C8147F">
        <w:rPr>
          <w:noProof/>
          <w:u w:val="double"/>
        </w:rPr>
        <w:t>koristiti</w:t>
      </w:r>
      <w:r w:rsidRPr="00C8147F">
        <w:rPr>
          <w:dstrike/>
          <w:noProof/>
          <w:u w:val="double"/>
        </w:rPr>
        <w:t>upotrebljavati</w:t>
      </w:r>
      <w:r w:rsidRPr="00E37D32">
        <w:rPr>
          <w:noProof/>
        </w:rPr>
        <w:t xml:space="preserve"> </w:t>
      </w:r>
      <w:r w:rsidRPr="00C8147F">
        <w:rPr>
          <w:noProof/>
          <w:u w:val="double"/>
        </w:rPr>
        <w:t>u svrhe</w:t>
      </w:r>
      <w:r w:rsidRPr="00C8147F">
        <w:rPr>
          <w:dstrike/>
          <w:noProof/>
          <w:u w:val="double"/>
        </w:rPr>
        <w:t>ni u jednu od svrha</w:t>
      </w:r>
      <w:r w:rsidRPr="00E37D32">
        <w:rPr>
          <w:noProof/>
        </w:rPr>
        <w:t xml:space="preserve"> koje su isključene člankom 22. Uredbe (EU, Euratom) br. 1141/2014.</w:t>
      </w:r>
    </w:p>
    <w:p w:rsidR="00C8147F" w:rsidRPr="00C8147F" w:rsidRDefault="00C8147F" w:rsidP="00C8147F">
      <w:pPr>
        <w:rPr>
          <w:noProof/>
        </w:rPr>
      </w:pPr>
      <w:r w:rsidRPr="00E37D32">
        <w:rPr>
          <w:noProof/>
        </w:rPr>
        <w:t>4.</w:t>
      </w:r>
      <w:r w:rsidRPr="00E37D32">
        <w:rPr>
          <w:noProof/>
        </w:rPr>
        <w:tab/>
        <w:t>Doprinosi podliježu načelima transparentnosti i jednakog postupanja u skladu s kriterijima utvrđenima u Uredbi (EU, Euratom) br. 1141/2014.</w:t>
      </w:r>
    </w:p>
    <w:p w:rsidR="00C8147F" w:rsidRPr="00C8147F" w:rsidRDefault="00C8147F" w:rsidP="00C8147F">
      <w:pPr>
        <w:rPr>
          <w:noProof/>
        </w:rPr>
      </w:pPr>
      <w:r w:rsidRPr="00E37D32">
        <w:rPr>
          <w:noProof/>
        </w:rPr>
        <w:t>5.</w:t>
      </w:r>
      <w:r w:rsidRPr="00E37D32">
        <w:rPr>
          <w:noProof/>
        </w:rPr>
        <w:tab/>
        <w:t>Europski parlament svake godine dodjeljuje doprinose te se oni objavljuju u skladu s člankom 38. stavcima od 1. do 4. ove Uredbe te u skladu s člankom 32. stavkom 1. Uredbe (EU, Euratom) br. 1141/2014.</w:t>
      </w:r>
    </w:p>
    <w:p w:rsidR="00C8147F" w:rsidRPr="00C8147F" w:rsidRDefault="00C8147F" w:rsidP="00C8147F">
      <w:pPr>
        <w:rPr>
          <w:noProof/>
        </w:rPr>
      </w:pPr>
      <w:r w:rsidRPr="00E37D32">
        <w:rPr>
          <w:noProof/>
        </w:rPr>
        <w:t>6.</w:t>
      </w:r>
      <w:r w:rsidRPr="00E37D32">
        <w:rPr>
          <w:noProof/>
        </w:rPr>
        <w:tab/>
        <w:t>Europske političke stranke koje prim</w:t>
      </w:r>
      <w:r w:rsidRPr="00C8147F">
        <w:rPr>
          <w:noProof/>
          <w:u w:val="double"/>
        </w:rPr>
        <w:t>e</w:t>
      </w:r>
      <w:r w:rsidRPr="00C8147F">
        <w:rPr>
          <w:dstrike/>
          <w:noProof/>
          <w:u w:val="double"/>
        </w:rPr>
        <w:t>aju</w:t>
      </w:r>
      <w:r w:rsidRPr="00E37D32">
        <w:rPr>
          <w:noProof/>
        </w:rPr>
        <w:t xml:space="preserve"> doprinos ne smiju </w:t>
      </w:r>
      <w:r w:rsidRPr="00C8147F">
        <w:rPr>
          <w:dstrike/>
          <w:noProof/>
          <w:u w:val="double"/>
        </w:rPr>
        <w:t>primati,</w:t>
      </w:r>
      <w:r w:rsidRPr="00E37D32">
        <w:rPr>
          <w:noProof/>
        </w:rPr>
        <w:t xml:space="preserve"> izravno </w:t>
      </w:r>
      <w:r w:rsidRPr="00C8147F">
        <w:rPr>
          <w:noProof/>
          <w:u w:val="double"/>
        </w:rPr>
        <w:t>ni</w:t>
      </w:r>
      <w:r w:rsidRPr="00C8147F">
        <w:rPr>
          <w:dstrike/>
          <w:noProof/>
          <w:u w:val="double"/>
        </w:rPr>
        <w:t>ili</w:t>
      </w:r>
      <w:r w:rsidRPr="00E37D32">
        <w:rPr>
          <w:noProof/>
        </w:rPr>
        <w:t xml:space="preserve"> neizravno</w:t>
      </w:r>
      <w:r w:rsidRPr="00C8147F">
        <w:rPr>
          <w:dstrike/>
          <w:noProof/>
          <w:u w:val="double"/>
        </w:rPr>
        <w:t>,</w:t>
      </w:r>
      <w:r w:rsidRPr="00E37D32">
        <w:rPr>
          <w:noProof/>
        </w:rPr>
        <w:t xml:space="preserve"> </w:t>
      </w:r>
      <w:r w:rsidRPr="00C8147F">
        <w:rPr>
          <w:noProof/>
          <w:u w:val="double"/>
        </w:rPr>
        <w:t>dobiti druga sredstva</w:t>
      </w:r>
      <w:r w:rsidRPr="00C8147F">
        <w:rPr>
          <w:dstrike/>
          <w:noProof/>
          <w:u w:val="double"/>
        </w:rPr>
        <w:t>drugo financiranje</w:t>
      </w:r>
      <w:r w:rsidRPr="00E37D32">
        <w:rPr>
          <w:noProof/>
        </w:rPr>
        <w:t xml:space="preserve"> iz proračuna. </w:t>
      </w:r>
      <w:r w:rsidRPr="00E37D32">
        <w:rPr>
          <w:noProof/>
          <w:lang w:val="es-ES"/>
        </w:rPr>
        <w:t>Osobito se zabranjuju donacije iz proračunâ klubova zastupnika u Europskom parlamentu. Isti rashodi ni u kakvim okolnostima ne smiju se dvaput financirati iz proračuna.</w:t>
      </w:r>
    </w:p>
    <w:p w:rsidR="00C8147F" w:rsidRPr="00C8147F" w:rsidRDefault="00C8147F" w:rsidP="00C8147F">
      <w:pPr>
        <w:rPr>
          <w:noProof/>
        </w:rPr>
      </w:pPr>
      <w:r w:rsidRPr="00E37D32">
        <w:rPr>
          <w:noProof/>
          <w:lang w:val="es-ES"/>
        </w:rPr>
        <w:t>Doprinosima se ne dovodi se u pitanje mogućnost europskih političkih stranaka da iz vlastitih sredstava stvaraju pričuve u skladu s Uredbom (EU, Euratom) br. 1141/2014.</w:t>
      </w:r>
    </w:p>
    <w:p w:rsidR="00C8147F" w:rsidRPr="00C8147F" w:rsidRDefault="00C8147F" w:rsidP="00C8147F">
      <w:pPr>
        <w:rPr>
          <w:noProof/>
        </w:rPr>
      </w:pPr>
      <w:r w:rsidRPr="00E37D32">
        <w:rPr>
          <w:noProof/>
        </w:rPr>
        <w:t>7.</w:t>
      </w:r>
      <w:r w:rsidRPr="00E37D32">
        <w:rPr>
          <w:noProof/>
        </w:rPr>
        <w:tab/>
        <w:t xml:space="preserve">Ako europska politička zaklada, kako je definirana u članku 2. točki 4. Uredbe (EU, Euratom) br. 1141/2014 ostvari višak prihoda iznad rashoda na kraju financijske godine u kojoj je primila bespovratna sredstva za poslovanje, dio tog viška od najviše 25 % ukupnog prihoda za tu godinu može se prenijeti u sljedeću godinu pod uvjetom da se </w:t>
      </w:r>
      <w:r w:rsidRPr="00C8147F">
        <w:rPr>
          <w:noProof/>
          <w:u w:val="double"/>
        </w:rPr>
        <w:t>iskoristi</w:t>
      </w:r>
      <w:r w:rsidRPr="00C8147F">
        <w:rPr>
          <w:dstrike/>
          <w:noProof/>
          <w:u w:val="double"/>
        </w:rPr>
        <w:t>upotrijebi</w:t>
      </w:r>
      <w:r w:rsidRPr="00E37D32">
        <w:rPr>
          <w:noProof/>
        </w:rPr>
        <w:t xml:space="preserve"> do kraja prvog tromjesečja te sljedeće godine.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227.</w:t>
      </w:r>
      <w:r w:rsidRPr="00C8147F">
        <w:rPr>
          <w:i/>
          <w:dstrike/>
          <w:noProof/>
          <w:u w:val="double"/>
        </w:rPr>
        <w:t>223.</w:t>
      </w:r>
    </w:p>
    <w:p w:rsidR="00C8147F" w:rsidRPr="00C8147F" w:rsidRDefault="00C8147F" w:rsidP="00C8147F">
      <w:pPr>
        <w:jc w:val="center"/>
        <w:rPr>
          <w:b/>
          <w:bCs/>
          <w:noProof/>
        </w:rPr>
      </w:pPr>
      <w:r w:rsidRPr="00E37D32">
        <w:rPr>
          <w:b/>
          <w:noProof/>
        </w:rPr>
        <w:t>Proračunski aspekti</w:t>
      </w:r>
    </w:p>
    <w:p w:rsidR="00C8147F" w:rsidRPr="00C8147F" w:rsidRDefault="00C8147F" w:rsidP="00C8147F">
      <w:pPr>
        <w:rPr>
          <w:noProof/>
        </w:rPr>
      </w:pPr>
      <w:r w:rsidRPr="00E37D32">
        <w:rPr>
          <w:noProof/>
        </w:rPr>
        <w:t xml:space="preserve">Doprinosi, kao i odobrena sredstva izdvojena za neovisna vanjska revizijska tijela ili stručnjake iz članka 23. Uredbe (EU, Euratom) br. 1141/2014, </w:t>
      </w:r>
      <w:r w:rsidRPr="00C8147F">
        <w:rPr>
          <w:noProof/>
          <w:u w:val="double"/>
        </w:rPr>
        <w:t>isplaćuju</w:t>
      </w:r>
      <w:r w:rsidRPr="00C8147F">
        <w:rPr>
          <w:dstrike/>
          <w:noProof/>
          <w:u w:val="double"/>
        </w:rPr>
        <w:t>plaćaju</w:t>
      </w:r>
      <w:r w:rsidRPr="00E37D32">
        <w:rPr>
          <w:noProof/>
        </w:rPr>
        <w:t xml:space="preserve"> se iz dijela proračuna koji se odnosi na Europski parlament.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228.</w:t>
      </w:r>
      <w:r w:rsidRPr="00C8147F">
        <w:rPr>
          <w:i/>
          <w:dstrike/>
          <w:noProof/>
          <w:u w:val="double"/>
        </w:rPr>
        <w:t>224.</w:t>
      </w:r>
    </w:p>
    <w:p w:rsidR="00C8147F" w:rsidRPr="00C8147F" w:rsidRDefault="00C8147F" w:rsidP="00C8147F">
      <w:pPr>
        <w:jc w:val="center"/>
        <w:rPr>
          <w:b/>
          <w:bCs/>
          <w:noProof/>
        </w:rPr>
      </w:pPr>
      <w:r w:rsidRPr="00E37D32">
        <w:rPr>
          <w:b/>
          <w:noProof/>
        </w:rPr>
        <w:t xml:space="preserve">Poziv </w:t>
      </w:r>
      <w:r w:rsidRPr="00C8147F">
        <w:rPr>
          <w:noProof/>
          <w:u w:val="double"/>
        </w:rPr>
        <w:t>za</w:t>
      </w:r>
      <w:r w:rsidRPr="00C8147F">
        <w:rPr>
          <w:b/>
          <w:dstrike/>
          <w:noProof/>
          <w:u w:val="double"/>
        </w:rPr>
        <w:t>na</w:t>
      </w:r>
      <w:r w:rsidRPr="00E37D32">
        <w:rPr>
          <w:b/>
          <w:noProof/>
        </w:rPr>
        <w:t xml:space="preserve"> dodjelu doprinosâ</w:t>
      </w:r>
    </w:p>
    <w:p w:rsidR="00C8147F" w:rsidRPr="00C8147F" w:rsidRDefault="00C8147F" w:rsidP="00C8147F">
      <w:pPr>
        <w:rPr>
          <w:noProof/>
        </w:rPr>
      </w:pPr>
      <w:r w:rsidRPr="00E37D32">
        <w:rPr>
          <w:noProof/>
        </w:rPr>
        <w:t>1.</w:t>
      </w:r>
      <w:r w:rsidRPr="00E37D32">
        <w:rPr>
          <w:noProof/>
        </w:rPr>
        <w:tab/>
        <w:t>Doprinosi se dodjeljuju pozivom za dodjelu doprinosa koji se objavljuje svake godine, barem na internetskim stranicama Europskog parlamenta.</w:t>
      </w:r>
    </w:p>
    <w:p w:rsidR="00C8147F" w:rsidRPr="00C8147F" w:rsidRDefault="00C8147F" w:rsidP="00C8147F">
      <w:pPr>
        <w:rPr>
          <w:noProof/>
        </w:rPr>
      </w:pPr>
      <w:r w:rsidRPr="00E37D32">
        <w:rPr>
          <w:noProof/>
        </w:rPr>
        <w:t>2.</w:t>
      </w:r>
      <w:r w:rsidRPr="00E37D32">
        <w:rPr>
          <w:noProof/>
        </w:rPr>
        <w:tab/>
        <w:t>Pojedinoj europskoj političkoj stranci može se dodijeliti samo jedan doprinos godišnje.</w:t>
      </w:r>
    </w:p>
    <w:p w:rsidR="00C8147F" w:rsidRPr="00C8147F" w:rsidRDefault="00C8147F" w:rsidP="00C8147F">
      <w:pPr>
        <w:rPr>
          <w:noProof/>
        </w:rPr>
      </w:pPr>
      <w:r w:rsidRPr="00E37D32">
        <w:rPr>
          <w:noProof/>
        </w:rPr>
        <w:t>3.</w:t>
      </w:r>
      <w:r w:rsidRPr="00E37D32">
        <w:rPr>
          <w:noProof/>
        </w:rPr>
        <w:tab/>
        <w:t>Europska politička stranka može primiti doprinos samo ako se prijavi za financiranje u skladu s uvjetima utvrđenima u pozivu za dodjelu doprinosa.</w:t>
      </w:r>
    </w:p>
    <w:p w:rsidR="00C8147F" w:rsidRPr="00C8147F" w:rsidRDefault="00C8147F" w:rsidP="00C8147F">
      <w:pPr>
        <w:rPr>
          <w:noProof/>
        </w:rPr>
      </w:pPr>
      <w:r w:rsidRPr="00E37D32">
        <w:rPr>
          <w:noProof/>
        </w:rPr>
        <w:t>4.</w:t>
      </w:r>
      <w:r w:rsidRPr="00E37D32">
        <w:rPr>
          <w:noProof/>
        </w:rPr>
        <w:tab/>
        <w:t>U pozivu za dodjelu doprinosa određuju se uvjeti pod kojima podnositelj zahtjeva može primiti doprinos u skladu s Uredbom (EU, Euratom) br. 1141/2014 te kriteriji za isključenje.</w:t>
      </w:r>
    </w:p>
    <w:p w:rsidR="00C8147F" w:rsidRPr="00C8147F" w:rsidRDefault="00C8147F" w:rsidP="00C8147F">
      <w:pPr>
        <w:rPr>
          <w:noProof/>
        </w:rPr>
      </w:pPr>
      <w:r w:rsidRPr="00E37D32">
        <w:rPr>
          <w:noProof/>
        </w:rPr>
        <w:t>5.</w:t>
      </w:r>
      <w:r w:rsidRPr="00E37D32">
        <w:rPr>
          <w:noProof/>
        </w:rPr>
        <w:tab/>
        <w:t>U pozivu za dodjelu doprinosa određuje se najmanje narav rashoda koji mogu biti nadoknađeni doprinosom.</w:t>
      </w:r>
    </w:p>
    <w:p w:rsidR="00C8147F" w:rsidRPr="00C8147F" w:rsidRDefault="00C8147F" w:rsidP="00C8147F">
      <w:pPr>
        <w:rPr>
          <w:noProof/>
        </w:rPr>
      </w:pPr>
      <w:r w:rsidRPr="00E37D32">
        <w:rPr>
          <w:noProof/>
          <w:lang w:val="es-ES"/>
        </w:rPr>
        <w:t>6.</w:t>
      </w:r>
      <w:r w:rsidRPr="00E37D32">
        <w:rPr>
          <w:noProof/>
          <w:lang w:val="es-ES"/>
        </w:rPr>
        <w:tab/>
        <w:t>U pozivu za dodjelu doprinosa zahtijeva se procijenjeni proračun.</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229.</w:t>
      </w:r>
      <w:r w:rsidRPr="00C8147F">
        <w:rPr>
          <w:i/>
          <w:dstrike/>
          <w:noProof/>
          <w:u w:val="double"/>
        </w:rPr>
        <w:t>225.</w:t>
      </w:r>
    </w:p>
    <w:p w:rsidR="00C8147F" w:rsidRPr="00C8147F" w:rsidRDefault="00C8147F" w:rsidP="00C8147F">
      <w:pPr>
        <w:jc w:val="center"/>
        <w:rPr>
          <w:b/>
          <w:bCs/>
          <w:noProof/>
        </w:rPr>
      </w:pPr>
      <w:r w:rsidRPr="00E37D32">
        <w:rPr>
          <w:b/>
          <w:noProof/>
        </w:rPr>
        <w:t>Postupak dodjele</w:t>
      </w:r>
    </w:p>
    <w:p w:rsidR="00C8147F" w:rsidRPr="00C8147F" w:rsidRDefault="00C8147F" w:rsidP="00C8147F">
      <w:pPr>
        <w:rPr>
          <w:noProof/>
        </w:rPr>
      </w:pPr>
      <w:r w:rsidRPr="00E37D32">
        <w:rPr>
          <w:noProof/>
        </w:rPr>
        <w:t>1.</w:t>
      </w:r>
      <w:r w:rsidRPr="00E37D32">
        <w:rPr>
          <w:noProof/>
        </w:rPr>
        <w:tab/>
        <w:t>Zahtjevi za doprinose propisno se podnose unutar roka pisanim putem, uključujući, ako je to primjereno, u zaštićenom elektroničkom formatu.</w:t>
      </w:r>
    </w:p>
    <w:p w:rsidR="00C8147F" w:rsidRPr="00C8147F" w:rsidRDefault="00C8147F" w:rsidP="00C8147F">
      <w:pPr>
        <w:rPr>
          <w:noProof/>
        </w:rPr>
      </w:pPr>
      <w:r w:rsidRPr="00E37D32">
        <w:rPr>
          <w:noProof/>
        </w:rPr>
        <w:t>2.</w:t>
      </w:r>
      <w:r w:rsidRPr="00E37D32">
        <w:rPr>
          <w:noProof/>
        </w:rPr>
        <w:tab/>
        <w:t xml:space="preserve">Doprinosi se ne dodjeljuju podnositeljima zahtjeva koji se tijekom postupka dodjele nalaze u jednoj ili više situacija iz članka </w:t>
      </w:r>
      <w:r w:rsidRPr="00C8147F">
        <w:rPr>
          <w:noProof/>
          <w:u w:val="double"/>
        </w:rPr>
        <w:t>139.</w:t>
      </w:r>
      <w:r w:rsidRPr="00C8147F">
        <w:rPr>
          <w:dstrike/>
          <w:noProof/>
          <w:u w:val="double"/>
        </w:rPr>
        <w:t>136.</w:t>
      </w:r>
      <w:r w:rsidRPr="00E37D32">
        <w:rPr>
          <w:noProof/>
        </w:rPr>
        <w:t xml:space="preserve"> stavka 1. i članka </w:t>
      </w:r>
      <w:r w:rsidRPr="00C8147F">
        <w:rPr>
          <w:noProof/>
          <w:u w:val="double"/>
        </w:rPr>
        <w:t>144.</w:t>
      </w:r>
      <w:r w:rsidRPr="00C8147F">
        <w:rPr>
          <w:dstrike/>
          <w:noProof/>
          <w:u w:val="double"/>
        </w:rPr>
        <w:t>141.</w:t>
      </w:r>
      <w:r w:rsidRPr="00E37D32">
        <w:rPr>
          <w:noProof/>
        </w:rPr>
        <w:t xml:space="preserve"> stavka 1. ni onima koji su </w:t>
      </w:r>
      <w:r w:rsidRPr="00C8147F">
        <w:rPr>
          <w:noProof/>
          <w:u w:val="double"/>
        </w:rPr>
        <w:t>evidentirani</w:t>
      </w:r>
      <w:r w:rsidRPr="00C8147F">
        <w:rPr>
          <w:dstrike/>
          <w:noProof/>
          <w:u w:val="double"/>
        </w:rPr>
        <w:t>registrirani</w:t>
      </w:r>
      <w:r w:rsidRPr="00E37D32">
        <w:rPr>
          <w:noProof/>
        </w:rPr>
        <w:t xml:space="preserve"> kao isključeni u bazi podataka iz članka </w:t>
      </w:r>
      <w:r w:rsidRPr="00C8147F">
        <w:rPr>
          <w:noProof/>
          <w:u w:val="double"/>
        </w:rPr>
        <w:t>145</w:t>
      </w:r>
      <w:r w:rsidRPr="00C8147F">
        <w:rPr>
          <w:dstrike/>
          <w:noProof/>
          <w:u w:val="double"/>
        </w:rPr>
        <w:t>142</w:t>
      </w:r>
      <w:r w:rsidRPr="00E37D32">
        <w:rPr>
          <w:noProof/>
        </w:rPr>
        <w:t>.</w:t>
      </w:r>
    </w:p>
    <w:p w:rsidR="00C8147F" w:rsidRPr="00C8147F" w:rsidRDefault="00C8147F" w:rsidP="00C8147F">
      <w:pPr>
        <w:rPr>
          <w:noProof/>
        </w:rPr>
      </w:pPr>
      <w:r w:rsidRPr="00E37D32">
        <w:rPr>
          <w:noProof/>
        </w:rPr>
        <w:t>3.</w:t>
      </w:r>
      <w:r w:rsidRPr="00E37D32">
        <w:rPr>
          <w:noProof/>
        </w:rPr>
        <w:tab/>
        <w:t xml:space="preserve">Od podnositelja zahtjeva zahtijeva se da potvrde da </w:t>
      </w:r>
      <w:r w:rsidRPr="00C8147F">
        <w:rPr>
          <w:noProof/>
          <w:u w:val="double"/>
        </w:rPr>
        <w:t>nisu</w:t>
      </w:r>
      <w:r w:rsidRPr="00C8147F">
        <w:rPr>
          <w:dstrike/>
          <w:noProof/>
          <w:u w:val="double"/>
        </w:rPr>
        <w:t>se ne nalaze</w:t>
      </w:r>
      <w:r w:rsidRPr="00E37D32">
        <w:rPr>
          <w:noProof/>
        </w:rPr>
        <w:t xml:space="preserve"> u jednoj od situacija iz stavka 2.</w:t>
      </w:r>
    </w:p>
    <w:p w:rsidR="00C8147F" w:rsidRPr="00C8147F" w:rsidRDefault="00C8147F" w:rsidP="00C8147F">
      <w:pPr>
        <w:rPr>
          <w:noProof/>
        </w:rPr>
      </w:pPr>
      <w:r w:rsidRPr="00E37D32">
        <w:rPr>
          <w:noProof/>
        </w:rPr>
        <w:t>4.</w:t>
      </w:r>
      <w:r w:rsidRPr="00E37D32">
        <w:rPr>
          <w:noProof/>
        </w:rPr>
        <w:tab/>
        <w:t>Odgovornom dužnosniku za ovjeravanje može pomagati odbor za evaluaciju zahtjeva za doprinose. Odgovorni dužnosnik za ovjeravanje određuje pravila o sastavu, imenovanju i radu takvog odbora te pravila za sprečavanje svakog sukoba interesa.</w:t>
      </w:r>
    </w:p>
    <w:p w:rsidR="00C8147F" w:rsidRPr="00C8147F" w:rsidRDefault="00C8147F" w:rsidP="00C8147F">
      <w:pPr>
        <w:rPr>
          <w:noProof/>
        </w:rPr>
      </w:pPr>
      <w:r w:rsidRPr="00E37D32">
        <w:rPr>
          <w:noProof/>
        </w:rPr>
        <w:t>5.</w:t>
      </w:r>
      <w:r w:rsidRPr="00E37D32">
        <w:rPr>
          <w:noProof/>
        </w:rPr>
        <w:tab/>
        <w:t xml:space="preserve">Zahtjevi koji su u skladu s kriterijima prihvatljivosti i kriterijima za isključenje </w:t>
      </w:r>
      <w:r w:rsidRPr="00C8147F">
        <w:rPr>
          <w:noProof/>
          <w:u w:val="double"/>
        </w:rPr>
        <w:t>biraju</w:t>
      </w:r>
      <w:r w:rsidRPr="00C8147F">
        <w:rPr>
          <w:dstrike/>
          <w:noProof/>
          <w:u w:val="double"/>
        </w:rPr>
        <w:t>odabiru</w:t>
      </w:r>
      <w:r w:rsidRPr="00E37D32">
        <w:rPr>
          <w:noProof/>
        </w:rPr>
        <w:t xml:space="preserve"> se na temelju kriterija za dodjel</w:t>
      </w:r>
      <w:r w:rsidRPr="00C8147F">
        <w:rPr>
          <w:noProof/>
          <w:u w:val="double"/>
        </w:rPr>
        <w:t>u</w:t>
      </w:r>
      <w:r w:rsidRPr="00C8147F">
        <w:rPr>
          <w:dstrike/>
          <w:noProof/>
          <w:u w:val="double"/>
        </w:rPr>
        <w:t>jivanje</w:t>
      </w:r>
      <w:r w:rsidRPr="00E37D32">
        <w:rPr>
          <w:noProof/>
        </w:rPr>
        <w:t xml:space="preserve"> iz članka 19. Uredbe (EU, Euratom) br. 1141/2014.</w:t>
      </w:r>
    </w:p>
    <w:p w:rsidR="00C8147F" w:rsidRPr="00C8147F" w:rsidRDefault="00C8147F" w:rsidP="00C8147F">
      <w:pPr>
        <w:rPr>
          <w:noProof/>
        </w:rPr>
      </w:pPr>
      <w:r w:rsidRPr="00E37D32">
        <w:rPr>
          <w:noProof/>
        </w:rPr>
        <w:t>6.</w:t>
      </w:r>
      <w:r w:rsidRPr="00E37D32">
        <w:rPr>
          <w:noProof/>
        </w:rPr>
        <w:tab/>
        <w:t>U odluci odgovornog dužnosnika za ovjeravanje navodi se najmanje sljedeće:</w:t>
      </w:r>
    </w:p>
    <w:p w:rsidR="00C8147F" w:rsidRPr="00C8147F" w:rsidRDefault="00C8147F" w:rsidP="00C8147F">
      <w:pPr>
        <w:ind w:left="850" w:hanging="850"/>
        <w:rPr>
          <w:noProof/>
        </w:rPr>
      </w:pPr>
      <w:r w:rsidRPr="00E37D32">
        <w:rPr>
          <w:noProof/>
        </w:rPr>
        <w:tab/>
        <w:t>(a)</w:t>
      </w:r>
      <w:r w:rsidRPr="00E37D32">
        <w:rPr>
          <w:noProof/>
        </w:rPr>
        <w:tab/>
        <w:t>predmet i ukupni iznos doprinosa;</w:t>
      </w:r>
    </w:p>
    <w:p w:rsidR="00C8147F" w:rsidRPr="00C8147F" w:rsidRDefault="00C8147F" w:rsidP="00C8147F">
      <w:pPr>
        <w:ind w:left="850" w:hanging="850"/>
        <w:rPr>
          <w:noProof/>
        </w:rPr>
      </w:pPr>
      <w:r w:rsidRPr="00E37D32">
        <w:rPr>
          <w:noProof/>
        </w:rPr>
        <w:tab/>
        <w:t>(b)</w:t>
      </w:r>
      <w:r w:rsidRPr="00E37D32">
        <w:rPr>
          <w:noProof/>
        </w:rPr>
        <w:tab/>
        <w:t>naziv odabranih podnositelja zahtjeva i prihvaćeni iznosi za svakog od njih;</w:t>
      </w:r>
    </w:p>
    <w:p w:rsidR="00C8147F" w:rsidRPr="00C8147F" w:rsidRDefault="00C8147F" w:rsidP="00C8147F">
      <w:pPr>
        <w:ind w:left="850" w:hanging="850"/>
        <w:rPr>
          <w:noProof/>
        </w:rPr>
      </w:pPr>
      <w:r w:rsidRPr="00E37D32">
        <w:rPr>
          <w:noProof/>
        </w:rPr>
        <w:tab/>
        <w:t>(c)</w:t>
      </w:r>
      <w:r w:rsidRPr="00E37D32">
        <w:rPr>
          <w:noProof/>
        </w:rPr>
        <w:tab/>
        <w:t>nazivi svih odbijenih podnositelja zahtjeva i razlozi za njihovo odbijanje.</w:t>
      </w:r>
    </w:p>
    <w:p w:rsidR="00C8147F" w:rsidRPr="00C8147F" w:rsidRDefault="00C8147F" w:rsidP="00C8147F">
      <w:pPr>
        <w:rPr>
          <w:noProof/>
        </w:rPr>
      </w:pPr>
      <w:r w:rsidRPr="00E37D32">
        <w:rPr>
          <w:noProof/>
        </w:rPr>
        <w:t>7.</w:t>
      </w:r>
      <w:r w:rsidRPr="00E37D32">
        <w:rPr>
          <w:noProof/>
        </w:rPr>
        <w:tab/>
        <w:t>Odgovorni dužnosnik za ovjeravanje pisanim putem obavješćuje podnositelje zahtjeva o odluci o njihovim zahtjevima. Ako je zahtjev za financiranje odbijen ili traženi iznosi nisu djelomično ili u cijelosti dodijeljeni, odgovorni dužnosnik za ovjeravanje navodi razloge za odbijanje zahtjeva ili nedodjeljivanje traženih iznosa, osobito se pozivajući na kriterije prihvatljivosti i kriterije za dodjel</w:t>
      </w:r>
      <w:r w:rsidRPr="00C8147F">
        <w:rPr>
          <w:noProof/>
          <w:u w:val="double"/>
        </w:rPr>
        <w:t>u</w:t>
      </w:r>
      <w:r w:rsidRPr="00E37D32">
        <w:rPr>
          <w:noProof/>
        </w:rPr>
        <w:t>j</w:t>
      </w:r>
      <w:r w:rsidRPr="00C8147F">
        <w:rPr>
          <w:dstrike/>
          <w:noProof/>
          <w:u w:val="double"/>
        </w:rPr>
        <w:t>ivanje</w:t>
      </w:r>
      <w:r w:rsidRPr="00E37D32">
        <w:rPr>
          <w:noProof/>
        </w:rPr>
        <w:t xml:space="preserve"> iz stavka 5. ovog članka i iz članka </w:t>
      </w:r>
      <w:r w:rsidRPr="00C8147F">
        <w:rPr>
          <w:noProof/>
          <w:u w:val="double"/>
        </w:rPr>
        <w:t>228.</w:t>
      </w:r>
      <w:r w:rsidRPr="00C8147F">
        <w:rPr>
          <w:dstrike/>
          <w:noProof/>
          <w:u w:val="double"/>
        </w:rPr>
        <w:t>224.</w:t>
      </w:r>
      <w:r w:rsidRPr="00E37D32">
        <w:rPr>
          <w:noProof/>
        </w:rPr>
        <w:t xml:space="preserve"> stavka 4. Ako je zahtjev odbijen, odgovorni dužnosnik za ovjeravanje obavještava podnositelja zahtjeva o raspoloživim sredstvima u upravnim i/ili sudskim postupcima kako je predviđeno člankom </w:t>
      </w:r>
      <w:r w:rsidRPr="00C8147F">
        <w:rPr>
          <w:noProof/>
          <w:u w:val="double"/>
        </w:rPr>
        <w:t>135.</w:t>
      </w:r>
      <w:r w:rsidRPr="00C8147F">
        <w:rPr>
          <w:dstrike/>
          <w:noProof/>
          <w:u w:val="double"/>
        </w:rPr>
        <w:t>133.</w:t>
      </w:r>
      <w:r w:rsidRPr="00E37D32">
        <w:rPr>
          <w:noProof/>
        </w:rPr>
        <w:t xml:space="preserve"> stavkom 2.</w:t>
      </w:r>
    </w:p>
    <w:p w:rsidR="00C8147F" w:rsidRPr="00C8147F" w:rsidRDefault="00C8147F" w:rsidP="00C8147F">
      <w:pPr>
        <w:rPr>
          <w:noProof/>
        </w:rPr>
      </w:pPr>
      <w:r w:rsidRPr="00E37D32">
        <w:rPr>
          <w:noProof/>
          <w:lang w:val="es-ES"/>
        </w:rPr>
        <w:t>8.</w:t>
      </w:r>
      <w:r w:rsidRPr="00E37D32">
        <w:rPr>
          <w:noProof/>
          <w:lang w:val="es-ES"/>
        </w:rPr>
        <w:tab/>
        <w:t>Doprinosi su predmet pisanog sporazuma.</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230.</w:t>
      </w:r>
      <w:r w:rsidRPr="00C8147F">
        <w:rPr>
          <w:i/>
          <w:dstrike/>
          <w:noProof/>
          <w:u w:val="double"/>
        </w:rPr>
        <w:t>226.</w:t>
      </w:r>
    </w:p>
    <w:p w:rsidR="00C8147F" w:rsidRPr="00C8147F" w:rsidRDefault="00C8147F" w:rsidP="00C8147F">
      <w:pPr>
        <w:jc w:val="center"/>
        <w:rPr>
          <w:b/>
          <w:bCs/>
          <w:noProof/>
        </w:rPr>
      </w:pPr>
      <w:r w:rsidRPr="00E37D32">
        <w:rPr>
          <w:b/>
          <w:noProof/>
        </w:rPr>
        <w:t>Oblik doprinosâ</w:t>
      </w:r>
    </w:p>
    <w:p w:rsidR="00C8147F" w:rsidRPr="00C8147F" w:rsidRDefault="00C8147F" w:rsidP="00C8147F">
      <w:pPr>
        <w:rPr>
          <w:noProof/>
        </w:rPr>
      </w:pPr>
      <w:r w:rsidRPr="00E37D32">
        <w:rPr>
          <w:noProof/>
        </w:rPr>
        <w:t>1.</w:t>
      </w:r>
      <w:r w:rsidRPr="00E37D32">
        <w:rPr>
          <w:noProof/>
        </w:rPr>
        <w:tab/>
        <w:t>Doprinosi mogu biti u bilo kojem od sljedećih oblika:</w:t>
      </w:r>
    </w:p>
    <w:p w:rsidR="00C8147F" w:rsidRPr="00C8147F" w:rsidRDefault="00C8147F" w:rsidP="00C8147F">
      <w:pPr>
        <w:ind w:left="850" w:hanging="850"/>
        <w:rPr>
          <w:noProof/>
        </w:rPr>
      </w:pPr>
      <w:r w:rsidRPr="00E37D32">
        <w:rPr>
          <w:noProof/>
        </w:rPr>
        <w:tab/>
      </w:r>
      <w:r w:rsidRPr="00E37D32">
        <w:rPr>
          <w:noProof/>
          <w:lang w:val="es-ES"/>
        </w:rPr>
        <w:t>(a)</w:t>
      </w:r>
      <w:r w:rsidRPr="00E37D32">
        <w:rPr>
          <w:noProof/>
          <w:lang w:val="es-ES"/>
        </w:rPr>
        <w:tab/>
        <w:t>nadoknad</w:t>
      </w:r>
      <w:r w:rsidRPr="00C8147F">
        <w:rPr>
          <w:noProof/>
          <w:u w:val="double"/>
        </w:rPr>
        <w:t>a</w:t>
      </w:r>
      <w:r w:rsidRPr="00C8147F">
        <w:rPr>
          <w:dstrike/>
          <w:noProof/>
          <w:u w:val="double"/>
        </w:rPr>
        <w:t>e</w:t>
      </w:r>
      <w:r w:rsidRPr="00E37D32">
        <w:rPr>
          <w:noProof/>
          <w:lang w:val="es-ES"/>
        </w:rPr>
        <w:t xml:space="preserve"> postotka stvarno nastalih nadoknadivih rashoda;</w:t>
      </w:r>
    </w:p>
    <w:p w:rsidR="00C8147F" w:rsidRPr="00C8147F" w:rsidRDefault="00C8147F" w:rsidP="00C8147F">
      <w:pPr>
        <w:ind w:left="850" w:hanging="850"/>
        <w:rPr>
          <w:noProof/>
        </w:rPr>
      </w:pPr>
      <w:r w:rsidRPr="00E37D32">
        <w:rPr>
          <w:noProof/>
          <w:lang w:val="es-ES"/>
        </w:rPr>
        <w:tab/>
        <w:t>(b)</w:t>
      </w:r>
      <w:r w:rsidRPr="00E37D32">
        <w:rPr>
          <w:noProof/>
          <w:lang w:val="es-ES"/>
        </w:rPr>
        <w:tab/>
        <w:t>nadoknad</w:t>
      </w:r>
      <w:r w:rsidRPr="00C8147F">
        <w:rPr>
          <w:noProof/>
          <w:u w:val="double"/>
        </w:rPr>
        <w:t>a</w:t>
      </w:r>
      <w:r w:rsidRPr="00C8147F">
        <w:rPr>
          <w:dstrike/>
          <w:noProof/>
          <w:u w:val="double"/>
        </w:rPr>
        <w:t>e</w:t>
      </w:r>
      <w:r w:rsidRPr="00E37D32">
        <w:rPr>
          <w:noProof/>
          <w:lang w:val="es-ES"/>
        </w:rPr>
        <w:t xml:space="preserve"> na temelju jediničnih troškova;</w:t>
      </w:r>
    </w:p>
    <w:p w:rsidR="00C8147F" w:rsidRPr="00C8147F" w:rsidRDefault="00C8147F" w:rsidP="00C8147F">
      <w:pPr>
        <w:ind w:left="850" w:hanging="850"/>
        <w:rPr>
          <w:noProof/>
        </w:rPr>
      </w:pPr>
      <w:r w:rsidRPr="00E37D32">
        <w:rPr>
          <w:noProof/>
          <w:lang w:val="es-ES"/>
        </w:rPr>
        <w:tab/>
        <w:t>(c)</w:t>
      </w:r>
      <w:r w:rsidRPr="00E37D32">
        <w:rPr>
          <w:noProof/>
          <w:lang w:val="es-ES"/>
        </w:rPr>
        <w:tab/>
        <w:t>jednokratni</w:t>
      </w:r>
      <w:r w:rsidRPr="00C8147F">
        <w:rPr>
          <w:dstrike/>
          <w:noProof/>
          <w:u w:val="double"/>
        </w:rPr>
        <w:t>h</w:t>
      </w:r>
      <w:r w:rsidRPr="00E37D32">
        <w:rPr>
          <w:noProof/>
          <w:lang w:val="es-ES"/>
        </w:rPr>
        <w:t xml:space="preserve"> iznos</w:t>
      </w:r>
      <w:r w:rsidRPr="00C8147F">
        <w:rPr>
          <w:noProof/>
          <w:u w:val="double"/>
        </w:rPr>
        <w:t>i</w:t>
      </w:r>
      <w:r w:rsidRPr="00C8147F">
        <w:rPr>
          <w:dstrike/>
          <w:noProof/>
          <w:u w:val="double"/>
        </w:rPr>
        <w:t>a</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financiranj</w:t>
      </w:r>
      <w:r w:rsidRPr="00C8147F">
        <w:rPr>
          <w:noProof/>
          <w:u w:val="double"/>
        </w:rPr>
        <w:t>e</w:t>
      </w:r>
      <w:r w:rsidRPr="00C8147F">
        <w:rPr>
          <w:dstrike/>
          <w:noProof/>
          <w:u w:val="double"/>
        </w:rPr>
        <w:t>a</w:t>
      </w:r>
      <w:r w:rsidRPr="00E37D32">
        <w:rPr>
          <w:noProof/>
          <w:lang w:val="es-ES"/>
        </w:rPr>
        <w:t xml:space="preserve"> uz primjenu paušalne stope;</w:t>
      </w:r>
    </w:p>
    <w:p w:rsidR="00C8147F" w:rsidRPr="00C8147F" w:rsidRDefault="00C8147F" w:rsidP="00C8147F">
      <w:pPr>
        <w:ind w:left="850" w:hanging="850"/>
        <w:rPr>
          <w:noProof/>
        </w:rPr>
      </w:pPr>
      <w:r w:rsidRPr="00E37D32">
        <w:rPr>
          <w:noProof/>
          <w:lang w:val="es-ES"/>
        </w:rPr>
        <w:tab/>
        <w:t>(e)</w:t>
      </w:r>
      <w:r w:rsidRPr="00E37D32">
        <w:rPr>
          <w:noProof/>
          <w:lang w:val="es-ES"/>
        </w:rPr>
        <w:tab/>
        <w:t>kombinacija oblika iz točaka od (a) do (d).</w:t>
      </w:r>
    </w:p>
    <w:p w:rsidR="00C8147F" w:rsidRPr="00C8147F" w:rsidRDefault="00C8147F" w:rsidP="00C8147F">
      <w:pPr>
        <w:rPr>
          <w:noProof/>
        </w:rPr>
      </w:pPr>
      <w:r w:rsidRPr="00E37D32">
        <w:rPr>
          <w:noProof/>
        </w:rPr>
        <w:t>2.</w:t>
      </w:r>
      <w:r w:rsidRPr="00E37D32">
        <w:rPr>
          <w:noProof/>
        </w:rPr>
        <w:tab/>
        <w:t>Mogu se nadoknaditi samo rashodi koji ispunjavaju kriterije utvrđene u pozivima za dodjelu doprinosâ i koji nisu nastali prije datuma podnošenja zahtjeva.</w:t>
      </w:r>
    </w:p>
    <w:p w:rsidR="00C8147F" w:rsidRPr="00C8147F" w:rsidRDefault="00C8147F" w:rsidP="00C8147F">
      <w:pPr>
        <w:rPr>
          <w:noProof/>
        </w:rPr>
      </w:pPr>
      <w:r w:rsidRPr="00E37D32">
        <w:rPr>
          <w:noProof/>
        </w:rPr>
        <w:t>3.</w:t>
      </w:r>
      <w:r w:rsidRPr="00E37D32">
        <w:rPr>
          <w:noProof/>
        </w:rPr>
        <w:tab/>
        <w:t xml:space="preserve">Sporazum iz članka </w:t>
      </w:r>
      <w:r w:rsidRPr="00C8147F">
        <w:rPr>
          <w:noProof/>
          <w:u w:val="double"/>
        </w:rPr>
        <w:t>229.</w:t>
      </w:r>
      <w:r w:rsidRPr="00C8147F">
        <w:rPr>
          <w:dstrike/>
          <w:noProof/>
          <w:u w:val="double"/>
        </w:rPr>
        <w:t>225.</w:t>
      </w:r>
      <w:r w:rsidRPr="00E37D32">
        <w:rPr>
          <w:noProof/>
        </w:rPr>
        <w:t xml:space="preserve"> stavka 8. sadržava odredbe kojima se omogućuje provjera </w:t>
      </w:r>
      <w:r w:rsidRPr="00C8147F">
        <w:rPr>
          <w:noProof/>
          <w:u w:val="double"/>
        </w:rPr>
        <w:t>ispunjenja uvjeta</w:t>
      </w:r>
      <w:r w:rsidRPr="00C8147F">
        <w:rPr>
          <w:dstrike/>
          <w:noProof/>
          <w:u w:val="double"/>
        </w:rPr>
        <w:t>jesu li ispunjeni uvjeti</w:t>
      </w:r>
      <w:r w:rsidRPr="00E37D32">
        <w:rPr>
          <w:noProof/>
        </w:rPr>
        <w:t xml:space="preserve"> za dodjelu jednokratnih iznosa, financiranja uz primjenu paušalne stope</w:t>
      </w:r>
      <w:r w:rsidRPr="00C8147F">
        <w:rPr>
          <w:dstrike/>
          <w:noProof/>
          <w:u w:val="double"/>
        </w:rPr>
        <w:t>,</w:t>
      </w:r>
      <w:r w:rsidRPr="00E37D32">
        <w:rPr>
          <w:noProof/>
        </w:rPr>
        <w:t xml:space="preserve"> ili jediničnih troškova.</w:t>
      </w:r>
    </w:p>
    <w:p w:rsidR="00C8147F" w:rsidRPr="00C8147F" w:rsidRDefault="00C8147F" w:rsidP="00C8147F">
      <w:pPr>
        <w:rPr>
          <w:noProof/>
        </w:rPr>
      </w:pPr>
      <w:r w:rsidRPr="00E37D32">
        <w:rPr>
          <w:noProof/>
        </w:rPr>
        <w:t>4.</w:t>
      </w:r>
      <w:r w:rsidRPr="00E37D32">
        <w:rPr>
          <w:noProof/>
        </w:rPr>
        <w:tab/>
        <w:t xml:space="preserve">Doprinosi se u cijelosti plaćaju </w:t>
      </w:r>
      <w:r w:rsidRPr="00C8147F">
        <w:rPr>
          <w:noProof/>
          <w:u w:val="double"/>
        </w:rPr>
        <w:t>jednokratnim plaćanjem</w:t>
      </w:r>
      <w:r w:rsidRPr="00C8147F">
        <w:rPr>
          <w:dstrike/>
          <w:noProof/>
          <w:u w:val="double"/>
        </w:rPr>
        <w:t>putem jednog plaćanja</w:t>
      </w:r>
      <w:r w:rsidRPr="00E37D32">
        <w:rPr>
          <w:noProof/>
        </w:rPr>
        <w:t xml:space="preserve"> </w:t>
      </w:r>
      <w:r w:rsidRPr="00C8147F">
        <w:rPr>
          <w:dstrike/>
          <w:noProof/>
          <w:u w:val="double"/>
        </w:rPr>
        <w:t>predfinanciranja</w:t>
      </w:r>
      <w:r w:rsidRPr="00C8147F">
        <w:rPr>
          <w:noProof/>
          <w:u w:val="double"/>
        </w:rPr>
        <w:t>pretfinanciranja</w:t>
      </w:r>
      <w:r w:rsidRPr="00E37D32">
        <w:rPr>
          <w:noProof/>
        </w:rPr>
        <w:t>, osim ako u propisno opravdanim slučajevima odgovorni dužnosnik za ovjeravanje odluči drukčije.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231.</w:t>
      </w:r>
      <w:r w:rsidRPr="00C8147F">
        <w:rPr>
          <w:i/>
          <w:dstrike/>
          <w:noProof/>
          <w:u w:val="double"/>
        </w:rPr>
        <w:t>227.</w:t>
      </w:r>
    </w:p>
    <w:p w:rsidR="00C8147F" w:rsidRPr="00C8147F" w:rsidRDefault="00C8147F" w:rsidP="00C8147F">
      <w:pPr>
        <w:jc w:val="center"/>
        <w:rPr>
          <w:b/>
          <w:bCs/>
          <w:noProof/>
        </w:rPr>
      </w:pPr>
      <w:r w:rsidRPr="00E37D32">
        <w:rPr>
          <w:b/>
          <w:noProof/>
        </w:rPr>
        <w:t>Jamstva</w:t>
      </w:r>
    </w:p>
    <w:p w:rsidR="00C8147F" w:rsidRPr="00C8147F" w:rsidRDefault="00C8147F" w:rsidP="00C8147F">
      <w:pPr>
        <w:rPr>
          <w:noProof/>
        </w:rPr>
      </w:pPr>
      <w:r w:rsidRPr="00E37D32">
        <w:rPr>
          <w:noProof/>
        </w:rPr>
        <w:t xml:space="preserve">Odgovorni dužnosnik za ovjeravanje može, ako to smatra primjerenim i razmjernim, na pojedinačnoj osnovi i na temelju analize rizika, zahtijevati da europska politička stranka unaprijed dostavi jamstvo kako bi se ograničili financijski rizici povezani s plaćanjem </w:t>
      </w:r>
      <w:r w:rsidRPr="00C8147F">
        <w:rPr>
          <w:dstrike/>
          <w:noProof/>
          <w:u w:val="double"/>
        </w:rPr>
        <w:t>predfinanciranja</w:t>
      </w:r>
      <w:r w:rsidRPr="00C8147F">
        <w:rPr>
          <w:noProof/>
          <w:u w:val="double"/>
        </w:rPr>
        <w:t>pretfinanciranja</w:t>
      </w:r>
      <w:r w:rsidRPr="00E37D32">
        <w:rPr>
          <w:noProof/>
        </w:rPr>
        <w:t xml:space="preserve"> samo ako s obzirom na analizu rizika europskoj političkoj stranci prijeti neposredna opasnost da se nađe u jednoj od situacija za isključenje iz članka </w:t>
      </w:r>
      <w:r w:rsidRPr="00C8147F">
        <w:rPr>
          <w:noProof/>
          <w:u w:val="double"/>
        </w:rPr>
        <w:t>139.</w:t>
      </w:r>
      <w:r w:rsidRPr="00C8147F">
        <w:rPr>
          <w:dstrike/>
          <w:noProof/>
          <w:u w:val="double"/>
        </w:rPr>
        <w:t>136.</w:t>
      </w:r>
      <w:r w:rsidRPr="00E37D32">
        <w:rPr>
          <w:noProof/>
        </w:rPr>
        <w:t xml:space="preserve"> stavka 1. točaka (a) i (d) ove Uredbe ili ako su o odluci Tijela za europske političke stranke i europske političke zaklade, uspostavljenog na temelju članka 6. Uredbe (EU, Euratom) br. 1141/2014 („Tijelo”), obaviješteni Europski parlament i Vijeće u skladu s člankom 10. stavkom 4. te </w:t>
      </w:r>
      <w:r w:rsidRPr="00C8147F">
        <w:rPr>
          <w:dstrike/>
          <w:noProof/>
          <w:u w:val="double"/>
        </w:rPr>
        <w:t>U</w:t>
      </w:r>
      <w:r w:rsidRPr="00C8147F">
        <w:rPr>
          <w:noProof/>
          <w:u w:val="double"/>
        </w:rPr>
        <w:t>u</w:t>
      </w:r>
      <w:r w:rsidRPr="00E37D32">
        <w:rPr>
          <w:noProof/>
        </w:rPr>
        <w:t>redbe.</w:t>
      </w:r>
    </w:p>
    <w:p w:rsidR="00C8147F" w:rsidRPr="00C8147F" w:rsidRDefault="00C8147F" w:rsidP="00C8147F">
      <w:pPr>
        <w:rPr>
          <w:noProof/>
        </w:rPr>
      </w:pPr>
      <w:r w:rsidRPr="00E37D32">
        <w:rPr>
          <w:noProof/>
        </w:rPr>
        <w:t xml:space="preserve">Članak </w:t>
      </w:r>
      <w:r w:rsidRPr="00C8147F">
        <w:rPr>
          <w:noProof/>
          <w:u w:val="double"/>
        </w:rPr>
        <w:t>157.</w:t>
      </w:r>
      <w:r w:rsidRPr="00C8147F">
        <w:rPr>
          <w:dstrike/>
          <w:noProof/>
          <w:u w:val="double"/>
        </w:rPr>
        <w:t>153.</w:t>
      </w:r>
      <w:r w:rsidRPr="00E37D32">
        <w:rPr>
          <w:noProof/>
        </w:rPr>
        <w:t xml:space="preserve"> primjenjuje se </w:t>
      </w:r>
      <w:r w:rsidRPr="00E37D32">
        <w:rPr>
          <w:i/>
          <w:iCs/>
          <w:noProof/>
        </w:rPr>
        <w:t>mutatis mutandis</w:t>
      </w:r>
      <w:r w:rsidRPr="00E37D32">
        <w:rPr>
          <w:noProof/>
        </w:rPr>
        <w:t xml:space="preserve"> na jamstva koja se mogu zahtijevati u slučajevima predviđenima u prvom stavku ovog članka za plaćanja </w:t>
      </w:r>
      <w:r w:rsidRPr="00C8147F">
        <w:rPr>
          <w:dstrike/>
          <w:noProof/>
          <w:u w:val="double"/>
        </w:rPr>
        <w:t>predfinanciranja</w:t>
      </w:r>
      <w:r w:rsidRPr="00C8147F">
        <w:rPr>
          <w:noProof/>
          <w:u w:val="double"/>
        </w:rPr>
        <w:t>pretfinanciranja</w:t>
      </w:r>
      <w:r w:rsidRPr="00E37D32">
        <w:rPr>
          <w:noProof/>
        </w:rPr>
        <w:t xml:space="preserve"> europskim političkim strankama.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232.</w:t>
      </w:r>
      <w:r w:rsidRPr="00C8147F">
        <w:rPr>
          <w:i/>
          <w:dstrike/>
          <w:noProof/>
          <w:u w:val="double"/>
        </w:rPr>
        <w:t>228.</w:t>
      </w:r>
    </w:p>
    <w:p w:rsidR="00C8147F" w:rsidRPr="00C8147F" w:rsidRDefault="00C8147F" w:rsidP="00C8147F">
      <w:pPr>
        <w:jc w:val="center"/>
        <w:rPr>
          <w:b/>
          <w:bCs/>
          <w:noProof/>
        </w:rPr>
      </w:pPr>
      <w:r w:rsidRPr="00C8147F">
        <w:rPr>
          <w:noProof/>
          <w:u w:val="double"/>
        </w:rPr>
        <w:t>Korištenje</w:t>
      </w:r>
      <w:r w:rsidRPr="00C8147F">
        <w:rPr>
          <w:b/>
          <w:dstrike/>
          <w:noProof/>
          <w:u w:val="double"/>
        </w:rPr>
        <w:t>Uporaba</w:t>
      </w:r>
      <w:r w:rsidRPr="00E37D32">
        <w:rPr>
          <w:b/>
          <w:noProof/>
        </w:rPr>
        <w:t xml:space="preserve"> doprinosâ</w:t>
      </w:r>
    </w:p>
    <w:p w:rsidR="00C8147F" w:rsidRPr="00C8147F" w:rsidRDefault="00C8147F" w:rsidP="00C8147F">
      <w:pPr>
        <w:rPr>
          <w:noProof/>
        </w:rPr>
      </w:pPr>
      <w:r w:rsidRPr="00E37D32">
        <w:rPr>
          <w:noProof/>
        </w:rPr>
        <w:t>1.</w:t>
      </w:r>
      <w:r w:rsidRPr="00E37D32">
        <w:rPr>
          <w:noProof/>
        </w:rPr>
        <w:tab/>
        <w:t xml:space="preserve">Doprinosi se troše u skladu s člankom </w:t>
      </w:r>
      <w:r w:rsidRPr="00C8147F">
        <w:rPr>
          <w:noProof/>
          <w:u w:val="double"/>
        </w:rPr>
        <w:t>226</w:t>
      </w:r>
      <w:r w:rsidRPr="00C8147F">
        <w:rPr>
          <w:dstrike/>
          <w:noProof/>
          <w:u w:val="double"/>
        </w:rPr>
        <w:t>222</w:t>
      </w:r>
      <w:r w:rsidRPr="00E37D32">
        <w:rPr>
          <w:noProof/>
        </w:rPr>
        <w:t>.</w:t>
      </w:r>
    </w:p>
    <w:p w:rsidR="00C8147F" w:rsidRPr="00C8147F" w:rsidRDefault="00C8147F" w:rsidP="00C8147F">
      <w:pPr>
        <w:rPr>
          <w:noProof/>
        </w:rPr>
      </w:pPr>
      <w:r w:rsidRPr="00E37D32">
        <w:rPr>
          <w:noProof/>
        </w:rPr>
        <w:t>2.</w:t>
      </w:r>
      <w:r w:rsidRPr="00E37D32">
        <w:rPr>
          <w:noProof/>
        </w:rPr>
        <w:tab/>
      </w:r>
      <w:r w:rsidRPr="00C8147F">
        <w:rPr>
          <w:noProof/>
          <w:u w:val="double"/>
        </w:rPr>
        <w:t>Dio doprinosa koji se ne iskoristi</w:t>
      </w:r>
      <w:r w:rsidRPr="00C8147F">
        <w:rPr>
          <w:dstrike/>
          <w:noProof/>
          <w:u w:val="double"/>
        </w:rPr>
        <w:t>Svi dijelovi doprinosa koji nisu upotrijebljeni</w:t>
      </w:r>
      <w:r w:rsidRPr="00E37D32">
        <w:rPr>
          <w:noProof/>
        </w:rPr>
        <w:t xml:space="preserve"> u financijskoj godini </w:t>
      </w:r>
      <w:r w:rsidRPr="00C8147F">
        <w:rPr>
          <w:noProof/>
          <w:u w:val="double"/>
        </w:rPr>
        <w:t>za koju je doprinos dodijeljen</w:t>
      </w:r>
      <w:r w:rsidRPr="00C8147F">
        <w:rPr>
          <w:dstrike/>
          <w:noProof/>
          <w:u w:val="double"/>
        </w:rPr>
        <w:t>ih se dodjeljuje</w:t>
      </w:r>
      <w:r w:rsidRPr="00E37D32">
        <w:rPr>
          <w:noProof/>
        </w:rPr>
        <w:t xml:space="preserve"> (godina n) troš</w:t>
      </w:r>
      <w:r w:rsidRPr="00C8147F">
        <w:rPr>
          <w:noProof/>
          <w:u w:val="double"/>
        </w:rPr>
        <w:t>i</w:t>
      </w:r>
      <w:r w:rsidRPr="00C8147F">
        <w:rPr>
          <w:dstrike/>
          <w:noProof/>
          <w:u w:val="double"/>
        </w:rPr>
        <w:t>e</w:t>
      </w:r>
      <w:r w:rsidRPr="00E37D32">
        <w:rPr>
          <w:noProof/>
        </w:rPr>
        <w:t xml:space="preserve"> se za </w:t>
      </w:r>
      <w:r w:rsidRPr="00C8147F">
        <w:rPr>
          <w:noProof/>
          <w:u w:val="double"/>
        </w:rPr>
        <w:t>nadoknadive rashode koji nastanu</w:t>
      </w:r>
      <w:r w:rsidRPr="00C8147F">
        <w:rPr>
          <w:dstrike/>
          <w:noProof/>
          <w:u w:val="double"/>
        </w:rPr>
        <w:t>pokrivanje svih nadoknadivih rashoda nastalih</w:t>
      </w:r>
      <w:r w:rsidRPr="00E37D32">
        <w:rPr>
          <w:noProof/>
        </w:rPr>
        <w:t xml:space="preserve"> do 31. prosinca godine n+1. </w:t>
      </w:r>
      <w:r w:rsidRPr="00C8147F">
        <w:rPr>
          <w:noProof/>
          <w:u w:val="double"/>
        </w:rPr>
        <w:t>Svaki preostali dio</w:t>
      </w:r>
      <w:r w:rsidRPr="00C8147F">
        <w:rPr>
          <w:dstrike/>
          <w:noProof/>
          <w:u w:val="double"/>
        </w:rPr>
        <w:t>U pogledu eventualnog preostalog dijela</w:t>
      </w:r>
      <w:r w:rsidRPr="00E37D32">
        <w:rPr>
          <w:noProof/>
        </w:rPr>
        <w:t xml:space="preserve"> doprinosa koji nije potrošen u tom roku </w:t>
      </w:r>
      <w:r w:rsidRPr="00C8147F">
        <w:rPr>
          <w:noProof/>
          <w:u w:val="double"/>
        </w:rPr>
        <w:t>vraća se</w:t>
      </w:r>
      <w:r w:rsidRPr="00C8147F">
        <w:rPr>
          <w:dstrike/>
          <w:noProof/>
          <w:u w:val="double"/>
        </w:rPr>
        <w:t>osigurava se povrat</w:t>
      </w:r>
      <w:r w:rsidRPr="00E37D32">
        <w:rPr>
          <w:noProof/>
        </w:rPr>
        <w:t xml:space="preserve"> u skladu s glavom IV. poglavljem 6.</w:t>
      </w:r>
    </w:p>
    <w:p w:rsidR="00C8147F" w:rsidRPr="00C8147F" w:rsidRDefault="00C8147F" w:rsidP="00C8147F">
      <w:pPr>
        <w:rPr>
          <w:noProof/>
        </w:rPr>
      </w:pPr>
      <w:r w:rsidRPr="00E37D32">
        <w:rPr>
          <w:noProof/>
        </w:rPr>
        <w:t>3.</w:t>
      </w:r>
      <w:r w:rsidRPr="00E37D32">
        <w:rPr>
          <w:noProof/>
        </w:rPr>
        <w:tab/>
        <w:t xml:space="preserve">Europske političke stranke poštuju </w:t>
      </w:r>
      <w:r w:rsidRPr="00C8147F">
        <w:rPr>
          <w:noProof/>
          <w:u w:val="double"/>
        </w:rPr>
        <w:t>maksimalnu</w:t>
      </w:r>
      <w:r w:rsidRPr="00C8147F">
        <w:rPr>
          <w:dstrike/>
          <w:noProof/>
          <w:u w:val="double"/>
        </w:rPr>
        <w:t>najveću moguću</w:t>
      </w:r>
      <w:r w:rsidRPr="00E37D32">
        <w:rPr>
          <w:noProof/>
        </w:rPr>
        <w:t xml:space="preserve"> stopu sufinanciranja utvrđenu u članku 17. stavku 4. Uredbe (EU, Euratom) br. 1141/2014. Preostali iznosi doprinosa iz prethodne godine ne smiju se </w:t>
      </w:r>
      <w:r w:rsidRPr="00C8147F">
        <w:rPr>
          <w:noProof/>
          <w:u w:val="double"/>
        </w:rPr>
        <w:t>iskoristiti</w:t>
      </w:r>
      <w:r w:rsidRPr="00C8147F">
        <w:rPr>
          <w:dstrike/>
          <w:noProof/>
          <w:u w:val="double"/>
        </w:rPr>
        <w:t>upotrebljavati</w:t>
      </w:r>
      <w:r w:rsidRPr="00E37D32">
        <w:rPr>
          <w:noProof/>
        </w:rPr>
        <w:t xml:space="preserve"> za financiranje dijela koji europske političke stranke trebaju </w:t>
      </w:r>
      <w:r w:rsidRPr="00C8147F">
        <w:rPr>
          <w:noProof/>
          <w:u w:val="double"/>
        </w:rPr>
        <w:t>namiriti</w:t>
      </w:r>
      <w:r w:rsidRPr="00C8147F">
        <w:rPr>
          <w:dstrike/>
          <w:noProof/>
          <w:u w:val="double"/>
        </w:rPr>
        <w:t>osigurati</w:t>
      </w:r>
      <w:r w:rsidRPr="00E37D32">
        <w:rPr>
          <w:noProof/>
        </w:rPr>
        <w:t xml:space="preserve"> iz vlastitih sredstava. Doprinosi trećih strana zajedničkim događanjima ne smatraju se dijelom vlastitih sredstava europske političke stranke.</w:t>
      </w:r>
    </w:p>
    <w:p w:rsidR="00C8147F" w:rsidRPr="00C8147F" w:rsidRDefault="00C8147F" w:rsidP="00C8147F">
      <w:pPr>
        <w:rPr>
          <w:noProof/>
        </w:rPr>
      </w:pPr>
      <w:r w:rsidRPr="00E37D32">
        <w:rPr>
          <w:noProof/>
        </w:rPr>
        <w:t>4.</w:t>
      </w:r>
      <w:r w:rsidRPr="00E37D32">
        <w:rPr>
          <w:noProof/>
        </w:rPr>
        <w:tab/>
        <w:t xml:space="preserve">Europske političke stranke </w:t>
      </w:r>
      <w:r w:rsidRPr="00C8147F">
        <w:rPr>
          <w:noProof/>
          <w:u w:val="double"/>
        </w:rPr>
        <w:t>najprije troše</w:t>
      </w:r>
      <w:r w:rsidRPr="00C8147F">
        <w:rPr>
          <w:dstrike/>
          <w:noProof/>
          <w:u w:val="double"/>
        </w:rPr>
        <w:t>upotrebljavaju</w:t>
      </w:r>
      <w:r w:rsidRPr="00E37D32">
        <w:rPr>
          <w:noProof/>
        </w:rPr>
        <w:t xml:space="preserve"> dio doprinosa koji </w:t>
      </w:r>
      <w:r w:rsidRPr="00C8147F">
        <w:rPr>
          <w:noProof/>
          <w:u w:val="double"/>
        </w:rPr>
        <w:t>nije iskorišten u financijskoj godini</w:t>
      </w:r>
      <w:r w:rsidRPr="00C8147F">
        <w:rPr>
          <w:dstrike/>
          <w:noProof/>
          <w:u w:val="double"/>
        </w:rPr>
        <w:t>upotrijebljen unutar financijske godine</w:t>
      </w:r>
      <w:r w:rsidRPr="00E37D32">
        <w:rPr>
          <w:noProof/>
        </w:rPr>
        <w:t xml:space="preserve"> za koju je dodijeljen, a tek potom doprinose dodijeljene nakon te godine.</w:t>
      </w:r>
    </w:p>
    <w:p w:rsidR="00C8147F" w:rsidRPr="00C8147F" w:rsidRDefault="00C8147F" w:rsidP="00C8147F">
      <w:pPr>
        <w:rPr>
          <w:noProof/>
        </w:rPr>
      </w:pPr>
      <w:r w:rsidRPr="00E37D32">
        <w:rPr>
          <w:noProof/>
          <w:lang w:val="es-ES"/>
        </w:rPr>
        <w:t>5.</w:t>
      </w:r>
      <w:r w:rsidRPr="00E37D32">
        <w:rPr>
          <w:noProof/>
          <w:lang w:val="es-ES"/>
        </w:rPr>
        <w:tab/>
        <w:t xml:space="preserve">Sve kamate ostvarene plaćanjem </w:t>
      </w:r>
      <w:r w:rsidRPr="00C8147F">
        <w:rPr>
          <w:dstrike/>
          <w:noProof/>
          <w:u w:val="double"/>
        </w:rPr>
        <w:t>predfinanciranja</w:t>
      </w:r>
      <w:r w:rsidRPr="00C8147F">
        <w:rPr>
          <w:noProof/>
          <w:u w:val="double"/>
        </w:rPr>
        <w:t>pretfinanciranja</w:t>
      </w:r>
      <w:r w:rsidRPr="00E37D32">
        <w:rPr>
          <w:noProof/>
          <w:lang w:val="es-ES"/>
        </w:rPr>
        <w:t xml:space="preserve"> smatraju se dijelom doprinosa.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233.</w:t>
      </w:r>
      <w:r w:rsidRPr="00C8147F">
        <w:rPr>
          <w:i/>
          <w:dstrike/>
          <w:noProof/>
          <w:u w:val="double"/>
        </w:rPr>
        <w:t>229.</w:t>
      </w:r>
    </w:p>
    <w:p w:rsidR="00C8147F" w:rsidRPr="00C8147F" w:rsidRDefault="00C8147F" w:rsidP="00C8147F">
      <w:pPr>
        <w:jc w:val="center"/>
        <w:rPr>
          <w:b/>
          <w:bCs/>
          <w:noProof/>
        </w:rPr>
      </w:pPr>
      <w:r w:rsidRPr="00E37D32">
        <w:rPr>
          <w:b/>
          <w:noProof/>
        </w:rPr>
        <w:t xml:space="preserve">Izvješće o </w:t>
      </w:r>
      <w:r w:rsidRPr="00C8147F">
        <w:rPr>
          <w:noProof/>
          <w:u w:val="double"/>
        </w:rPr>
        <w:t>korištenju</w:t>
      </w:r>
      <w:r w:rsidRPr="00C8147F">
        <w:rPr>
          <w:b/>
          <w:dstrike/>
          <w:noProof/>
          <w:u w:val="double"/>
        </w:rPr>
        <w:t>uporabi</w:t>
      </w:r>
      <w:r w:rsidRPr="00E37D32">
        <w:rPr>
          <w:b/>
          <w:noProof/>
        </w:rPr>
        <w:t xml:space="preserve"> doprinosâ</w:t>
      </w:r>
    </w:p>
    <w:p w:rsidR="00C8147F" w:rsidRPr="00C8147F" w:rsidRDefault="00C8147F" w:rsidP="00C8147F">
      <w:pPr>
        <w:rPr>
          <w:noProof/>
        </w:rPr>
      </w:pPr>
      <w:r w:rsidRPr="00E37D32">
        <w:rPr>
          <w:noProof/>
        </w:rPr>
        <w:t>1.</w:t>
      </w:r>
      <w:r w:rsidRPr="00E37D32">
        <w:rPr>
          <w:noProof/>
        </w:rPr>
        <w:tab/>
        <w:t>U skladu s člankom 23. Uredbe (EU, Euratom) br. 1141/2014</w:t>
      </w:r>
      <w:r w:rsidRPr="00C8147F">
        <w:rPr>
          <w:noProof/>
          <w:u w:val="double"/>
        </w:rPr>
        <w:t>,</w:t>
      </w:r>
      <w:r w:rsidRPr="00E37D32">
        <w:rPr>
          <w:noProof/>
        </w:rPr>
        <w:t xml:space="preserve"> europska politička stranka dostavlja godišnje izvješće o </w:t>
      </w:r>
      <w:r w:rsidRPr="00C8147F">
        <w:rPr>
          <w:noProof/>
          <w:u w:val="double"/>
        </w:rPr>
        <w:t>korištenju</w:t>
      </w:r>
      <w:r w:rsidRPr="00C8147F">
        <w:rPr>
          <w:dstrike/>
          <w:noProof/>
          <w:u w:val="double"/>
        </w:rPr>
        <w:t>uporabi</w:t>
      </w:r>
      <w:r w:rsidRPr="00E37D32">
        <w:rPr>
          <w:noProof/>
        </w:rPr>
        <w:t xml:space="preserve"> doprinosa i svoje godišnje financijske izvještaje na odobrenje odgovornom dužnosniku za ovjeravanje.</w:t>
      </w:r>
    </w:p>
    <w:p w:rsidR="00C8147F" w:rsidRPr="00C8147F" w:rsidRDefault="00C8147F" w:rsidP="00C8147F">
      <w:pPr>
        <w:rPr>
          <w:noProof/>
        </w:rPr>
      </w:pPr>
      <w:r w:rsidRPr="00E37D32">
        <w:rPr>
          <w:noProof/>
        </w:rPr>
        <w:t>2.</w:t>
      </w:r>
      <w:r w:rsidRPr="00E37D32">
        <w:rPr>
          <w:noProof/>
        </w:rPr>
        <w:tab/>
        <w:t xml:space="preserve">Na temelju godišnjeg izvješća i godišnjih financijskih izvještaja iz stavka 1. ovog članka odgovorni dužnosnik za ovjeravanje sastavlja godišnje izvješće o radu iz članka 74. stavka 9. Pri sastavljanju tog izvješća </w:t>
      </w:r>
      <w:r w:rsidRPr="00C8147F">
        <w:rPr>
          <w:noProof/>
          <w:u w:val="double"/>
        </w:rPr>
        <w:t>može koristiti</w:t>
      </w:r>
      <w:r w:rsidRPr="00C8147F">
        <w:rPr>
          <w:dstrike/>
          <w:noProof/>
          <w:u w:val="double"/>
        </w:rPr>
        <w:t>mogu upotrebljavati</w:t>
      </w:r>
      <w:r w:rsidRPr="00E37D32">
        <w:rPr>
          <w:noProof/>
        </w:rPr>
        <w:t xml:space="preserve"> drugu popratnu dokumentaciju.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234.</w:t>
      </w:r>
      <w:r w:rsidRPr="00C8147F">
        <w:rPr>
          <w:i/>
          <w:dstrike/>
          <w:noProof/>
          <w:u w:val="double"/>
        </w:rPr>
        <w:t>230.</w:t>
      </w:r>
    </w:p>
    <w:p w:rsidR="00C8147F" w:rsidRPr="00C8147F" w:rsidRDefault="00C8147F" w:rsidP="00C8147F">
      <w:pPr>
        <w:jc w:val="center"/>
        <w:rPr>
          <w:b/>
          <w:bCs/>
          <w:noProof/>
        </w:rPr>
      </w:pPr>
      <w:r w:rsidRPr="00E37D32">
        <w:rPr>
          <w:b/>
          <w:noProof/>
        </w:rPr>
        <w:t>Iznos doprinosa</w:t>
      </w:r>
    </w:p>
    <w:p w:rsidR="00C8147F" w:rsidRPr="00C8147F" w:rsidRDefault="00C8147F" w:rsidP="00C8147F">
      <w:pPr>
        <w:rPr>
          <w:noProof/>
        </w:rPr>
      </w:pPr>
      <w:r w:rsidRPr="00E37D32">
        <w:rPr>
          <w:noProof/>
        </w:rPr>
        <w:t>1.</w:t>
      </w:r>
      <w:r w:rsidRPr="00E37D32">
        <w:rPr>
          <w:noProof/>
        </w:rPr>
        <w:tab/>
        <w:t xml:space="preserve">Iznos doprinosa nije konačan sve dok odgovorni dužnosnik za ovjeravanje ne odobri godišnje izvješće i godišnje financijske izvještaje iz članka </w:t>
      </w:r>
      <w:r w:rsidRPr="00C8147F">
        <w:rPr>
          <w:noProof/>
          <w:u w:val="double"/>
        </w:rPr>
        <w:t>233.</w:t>
      </w:r>
      <w:r w:rsidRPr="00C8147F">
        <w:rPr>
          <w:dstrike/>
          <w:noProof/>
          <w:u w:val="double"/>
        </w:rPr>
        <w:t>229.</w:t>
      </w:r>
      <w:r w:rsidRPr="00E37D32">
        <w:rPr>
          <w:noProof/>
        </w:rPr>
        <w:t xml:space="preserve"> stavka 1. Odobrenjem godišnjeg izvješća i godišnjih financijskih izvještaja ne dovode se u pitanje daljnje provjere koje provodi Tijelo.</w:t>
      </w:r>
    </w:p>
    <w:p w:rsidR="00C8147F" w:rsidRPr="00C8147F" w:rsidRDefault="00C8147F" w:rsidP="00C8147F">
      <w:pPr>
        <w:rPr>
          <w:noProof/>
        </w:rPr>
      </w:pPr>
      <w:r w:rsidRPr="00E37D32">
        <w:rPr>
          <w:noProof/>
        </w:rPr>
        <w:t>2.</w:t>
      </w:r>
      <w:r w:rsidRPr="00E37D32">
        <w:rPr>
          <w:noProof/>
        </w:rPr>
        <w:tab/>
        <w:t xml:space="preserve">Svi nepotrošeni iznosi </w:t>
      </w:r>
      <w:r w:rsidRPr="00C8147F">
        <w:rPr>
          <w:dstrike/>
          <w:noProof/>
          <w:u w:val="double"/>
        </w:rPr>
        <w:t>predfinanciranja</w:t>
      </w:r>
      <w:r w:rsidRPr="00C8147F">
        <w:rPr>
          <w:noProof/>
          <w:u w:val="double"/>
        </w:rPr>
        <w:t>pretfinanciranja</w:t>
      </w:r>
      <w:r w:rsidRPr="00E37D32">
        <w:rPr>
          <w:noProof/>
        </w:rPr>
        <w:t xml:space="preserve"> nisu konačni sve dok ih europska politička stranka ne upotrijebi za plaćanje nadoknadivih rashoda koji ispunjavaju kriterije utvrđene u pozivu za dodjelu doprinosa.</w:t>
      </w:r>
    </w:p>
    <w:p w:rsidR="00C8147F" w:rsidRPr="00C8147F" w:rsidRDefault="00C8147F" w:rsidP="00C8147F">
      <w:pPr>
        <w:rPr>
          <w:noProof/>
        </w:rPr>
      </w:pPr>
      <w:r w:rsidRPr="00E37D32">
        <w:rPr>
          <w:noProof/>
        </w:rPr>
        <w:t>3.</w:t>
      </w:r>
      <w:r w:rsidRPr="00E37D32">
        <w:rPr>
          <w:noProof/>
        </w:rPr>
        <w:tab/>
        <w:t xml:space="preserve">Ako europska politička stranka ne ispuni svoje obveze u pogledu </w:t>
      </w:r>
      <w:r w:rsidRPr="00C8147F">
        <w:rPr>
          <w:noProof/>
          <w:u w:val="double"/>
        </w:rPr>
        <w:t>korištenja</w:t>
      </w:r>
      <w:r w:rsidRPr="00C8147F">
        <w:rPr>
          <w:dstrike/>
          <w:noProof/>
          <w:u w:val="double"/>
        </w:rPr>
        <w:t>uporabe</w:t>
      </w:r>
      <w:r w:rsidRPr="00E37D32">
        <w:rPr>
          <w:noProof/>
        </w:rPr>
        <w:t xml:space="preserve"> doprinosa, doprinosi se suspendiraju, smanjuju ili ukidaju nakon što se toj europskoj političkoj stranci omogući da iznese </w:t>
      </w:r>
      <w:r w:rsidRPr="00C8147F">
        <w:rPr>
          <w:noProof/>
          <w:u w:val="double"/>
        </w:rPr>
        <w:t>svoje primjedbe</w:t>
      </w:r>
      <w:r w:rsidRPr="00C8147F">
        <w:rPr>
          <w:dstrike/>
          <w:noProof/>
          <w:u w:val="double"/>
        </w:rPr>
        <w:t>svoja opažanja</w:t>
      </w:r>
      <w:r w:rsidRPr="00E37D32">
        <w:rPr>
          <w:noProof/>
        </w:rPr>
        <w:t>.</w:t>
      </w:r>
    </w:p>
    <w:p w:rsidR="00C8147F" w:rsidRPr="00C8147F" w:rsidRDefault="00C8147F" w:rsidP="00C8147F">
      <w:pPr>
        <w:rPr>
          <w:noProof/>
        </w:rPr>
      </w:pPr>
      <w:r w:rsidRPr="00E37D32">
        <w:rPr>
          <w:noProof/>
        </w:rPr>
        <w:t>4.</w:t>
      </w:r>
      <w:r w:rsidRPr="00E37D32">
        <w:rPr>
          <w:noProof/>
        </w:rPr>
        <w:tab/>
        <w:t xml:space="preserve">Prije plaćanja odgovorni dužnosnik za ovjeravanje potvrđuje da je europska politička stranka i dalje registrirana u Registru iz članka 7. Uredbe (EU, Euratom) br. 1141/2014 te da joj od datuma podnošenja zahtjeva do kraja financijske godine za koju se doprinos dodjeljuje nije određena ni jedna od sankcija iz članka 27. te </w:t>
      </w:r>
      <w:r w:rsidRPr="00C8147F">
        <w:rPr>
          <w:dstrike/>
          <w:noProof/>
          <w:u w:val="double"/>
        </w:rPr>
        <w:t>U</w:t>
      </w:r>
      <w:r w:rsidRPr="00C8147F">
        <w:rPr>
          <w:noProof/>
          <w:u w:val="double"/>
        </w:rPr>
        <w:t>u</w:t>
      </w:r>
      <w:r w:rsidRPr="00E37D32">
        <w:rPr>
          <w:noProof/>
        </w:rPr>
        <w:t>redbe.</w:t>
      </w:r>
    </w:p>
    <w:p w:rsidR="00C8147F" w:rsidRPr="00C8147F" w:rsidRDefault="00C8147F" w:rsidP="00C8147F">
      <w:pPr>
        <w:rPr>
          <w:noProof/>
        </w:rPr>
      </w:pPr>
      <w:r w:rsidRPr="00E37D32">
        <w:rPr>
          <w:noProof/>
        </w:rPr>
        <w:t>5.</w:t>
      </w:r>
      <w:r w:rsidRPr="00E37D32">
        <w:rPr>
          <w:noProof/>
        </w:rPr>
        <w:tab/>
        <w:t xml:space="preserve">Ako europska politička stranka više nije registrirana u Registru iz članka 7. Uredbe (EU, Euratom) br. 1141/2014 ili joj je izrečena bilo koja od sankcija iz članka 27. te </w:t>
      </w:r>
      <w:r w:rsidRPr="00C8147F">
        <w:rPr>
          <w:noProof/>
          <w:u w:val="double"/>
        </w:rPr>
        <w:t>u</w:t>
      </w:r>
      <w:r w:rsidRPr="00C8147F">
        <w:rPr>
          <w:dstrike/>
          <w:noProof/>
          <w:u w:val="double"/>
        </w:rPr>
        <w:t>U</w:t>
      </w:r>
      <w:r w:rsidRPr="00E37D32">
        <w:rPr>
          <w:noProof/>
        </w:rPr>
        <w:t xml:space="preserve">redbe, odgovorni dužnosnik za ovjeravanje može, razmjerno ozbiljnosti pogrešaka, nepravilnosti, prijevare ili drugog kršenja obveza povezanih s </w:t>
      </w:r>
      <w:r w:rsidRPr="00C8147F">
        <w:rPr>
          <w:noProof/>
          <w:u w:val="double"/>
        </w:rPr>
        <w:t>korištenjem</w:t>
      </w:r>
      <w:r w:rsidRPr="00C8147F">
        <w:rPr>
          <w:dstrike/>
          <w:noProof/>
          <w:u w:val="double"/>
        </w:rPr>
        <w:t>uporabom</w:t>
      </w:r>
      <w:r w:rsidRPr="00E37D32">
        <w:rPr>
          <w:noProof/>
        </w:rPr>
        <w:t xml:space="preserve"> doprinosa, suspendirati, smanjiti ili ukinuti doprinos i osigurati povrat iznosa koji su nepropisno isplaćeni na temelju sporazuma iz članka </w:t>
      </w:r>
      <w:r w:rsidRPr="00C8147F">
        <w:rPr>
          <w:noProof/>
          <w:u w:val="double"/>
        </w:rPr>
        <w:t>229.</w:t>
      </w:r>
      <w:r w:rsidRPr="00C8147F">
        <w:rPr>
          <w:dstrike/>
          <w:noProof/>
          <w:u w:val="double"/>
        </w:rPr>
        <w:t>225.</w:t>
      </w:r>
      <w:r w:rsidRPr="00E37D32">
        <w:rPr>
          <w:noProof/>
        </w:rPr>
        <w:t xml:space="preserve"> stavka 8. ove Uredbe nakon što se europskoj političkoj stranci omogući da iznese </w:t>
      </w:r>
      <w:r w:rsidRPr="00C8147F">
        <w:rPr>
          <w:noProof/>
          <w:u w:val="double"/>
        </w:rPr>
        <w:t>svoje primjedbe</w:t>
      </w:r>
      <w:r w:rsidRPr="00C8147F">
        <w:rPr>
          <w:dstrike/>
          <w:noProof/>
          <w:u w:val="double"/>
        </w:rPr>
        <w:t>svoja opažanja</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235.</w:t>
      </w:r>
      <w:r w:rsidRPr="00C8147F">
        <w:rPr>
          <w:i/>
          <w:dstrike/>
          <w:noProof/>
          <w:u w:val="double"/>
        </w:rPr>
        <w:t>231.</w:t>
      </w:r>
    </w:p>
    <w:p w:rsidR="00C8147F" w:rsidRPr="00C8147F" w:rsidRDefault="00C8147F" w:rsidP="00C8147F">
      <w:pPr>
        <w:jc w:val="center"/>
        <w:rPr>
          <w:b/>
          <w:bCs/>
          <w:noProof/>
        </w:rPr>
      </w:pPr>
      <w:r w:rsidRPr="00E37D32">
        <w:rPr>
          <w:b/>
          <w:noProof/>
        </w:rPr>
        <w:t>Kontrola i sankcije</w:t>
      </w:r>
    </w:p>
    <w:p w:rsidR="00C8147F" w:rsidRPr="00C8147F" w:rsidRDefault="00C8147F" w:rsidP="00C8147F">
      <w:pPr>
        <w:rPr>
          <w:noProof/>
        </w:rPr>
      </w:pPr>
      <w:r w:rsidRPr="00E37D32">
        <w:rPr>
          <w:noProof/>
        </w:rPr>
        <w:t>1.</w:t>
      </w:r>
      <w:r w:rsidRPr="00E37D32">
        <w:rPr>
          <w:noProof/>
        </w:rPr>
        <w:tab/>
        <w:t xml:space="preserve">U svakom sporazumu iz članka </w:t>
      </w:r>
      <w:r w:rsidRPr="00C8147F">
        <w:rPr>
          <w:noProof/>
          <w:u w:val="double"/>
        </w:rPr>
        <w:t>229.</w:t>
      </w:r>
      <w:r w:rsidRPr="00C8147F">
        <w:rPr>
          <w:dstrike/>
          <w:noProof/>
          <w:u w:val="double"/>
        </w:rPr>
        <w:t>225.</w:t>
      </w:r>
      <w:r w:rsidRPr="00E37D32">
        <w:rPr>
          <w:noProof/>
        </w:rPr>
        <w:t xml:space="preserve"> stavka 8. izričito se predviđa da Europski parlament izvršava svoje pravo kontrole </w:t>
      </w:r>
      <w:r w:rsidRPr="00C8147F">
        <w:rPr>
          <w:noProof/>
          <w:u w:val="double"/>
        </w:rPr>
        <w:t>dokumenata i prostorija</w:t>
      </w:r>
      <w:r w:rsidRPr="00C8147F">
        <w:rPr>
          <w:dstrike/>
          <w:noProof/>
          <w:u w:val="double"/>
        </w:rPr>
        <w:t>nad dokumentima i prostorijama</w:t>
      </w:r>
      <w:r w:rsidRPr="00E37D32">
        <w:rPr>
          <w:noProof/>
        </w:rPr>
        <w:t xml:space="preserve"> te da OLAF i Revizorski sud izvršavaju svoje </w:t>
      </w:r>
      <w:r w:rsidRPr="00C8147F">
        <w:rPr>
          <w:dstrike/>
          <w:noProof/>
          <w:u w:val="double"/>
        </w:rPr>
        <w:t>odnosne</w:t>
      </w:r>
      <w:r w:rsidRPr="00E37D32">
        <w:rPr>
          <w:noProof/>
        </w:rPr>
        <w:t xml:space="preserve"> nadležnosti i ovlasti iz članka </w:t>
      </w:r>
      <w:r w:rsidRPr="00C8147F">
        <w:rPr>
          <w:noProof/>
          <w:u w:val="double"/>
        </w:rPr>
        <w:t>130.</w:t>
      </w:r>
      <w:r w:rsidRPr="00C8147F">
        <w:rPr>
          <w:dstrike/>
          <w:noProof/>
          <w:u w:val="double"/>
        </w:rPr>
        <w:t>129.</w:t>
      </w:r>
      <w:r w:rsidRPr="00E37D32">
        <w:rPr>
          <w:noProof/>
        </w:rPr>
        <w:t xml:space="preserve"> kod svih europskih političkih stranaka koje su primile financijska sredstva Unije, njihovih ugovaratelja i podugovaratelja.</w:t>
      </w:r>
    </w:p>
    <w:p w:rsidR="00C8147F" w:rsidRPr="00C8147F" w:rsidRDefault="00C8147F" w:rsidP="00C8147F">
      <w:pPr>
        <w:rPr>
          <w:noProof/>
        </w:rPr>
      </w:pPr>
      <w:r w:rsidRPr="00E37D32">
        <w:rPr>
          <w:noProof/>
        </w:rPr>
        <w:t>2.</w:t>
      </w:r>
      <w:r w:rsidRPr="00E37D32">
        <w:rPr>
          <w:noProof/>
        </w:rPr>
        <w:tab/>
        <w:t xml:space="preserve">Odgovorni dužnosnik za ovjeravanje može, u skladu s člancima </w:t>
      </w:r>
      <w:r w:rsidRPr="00C8147F">
        <w:rPr>
          <w:noProof/>
          <w:u w:val="double"/>
        </w:rPr>
        <w:t>139.</w:t>
      </w:r>
      <w:r w:rsidRPr="00C8147F">
        <w:rPr>
          <w:dstrike/>
          <w:noProof/>
          <w:u w:val="double"/>
        </w:rPr>
        <w:t>136.</w:t>
      </w:r>
      <w:r w:rsidRPr="00E37D32">
        <w:rPr>
          <w:noProof/>
        </w:rPr>
        <w:t xml:space="preserve"> i </w:t>
      </w:r>
      <w:r w:rsidRPr="00C8147F">
        <w:rPr>
          <w:noProof/>
          <w:u w:val="double"/>
        </w:rPr>
        <w:t>140.</w:t>
      </w:r>
      <w:r w:rsidRPr="00C8147F">
        <w:rPr>
          <w:dstrike/>
          <w:noProof/>
          <w:u w:val="double"/>
        </w:rPr>
        <w:t>137.</w:t>
      </w:r>
      <w:r w:rsidRPr="00E37D32">
        <w:rPr>
          <w:noProof/>
        </w:rPr>
        <w:t xml:space="preserve"> ove Uredbe i člankom 27. Uredbe (EU, Euratom) br. 1141/2014, izreći administrativne i financijske sankcije koje su djelotvorne, </w:t>
      </w:r>
      <w:r w:rsidRPr="00C8147F">
        <w:rPr>
          <w:noProof/>
          <w:u w:val="double"/>
        </w:rPr>
        <w:t>razmjerne</w:t>
      </w:r>
      <w:r w:rsidRPr="00C8147F">
        <w:rPr>
          <w:dstrike/>
          <w:noProof/>
          <w:u w:val="double"/>
        </w:rPr>
        <w:t>proporcionalne</w:t>
      </w:r>
      <w:r w:rsidRPr="00E37D32">
        <w:rPr>
          <w:noProof/>
        </w:rPr>
        <w:t xml:space="preserve"> i odvraćajuće.</w:t>
      </w:r>
    </w:p>
    <w:p w:rsidR="00C8147F" w:rsidRPr="00C8147F" w:rsidRDefault="00C8147F" w:rsidP="00C8147F">
      <w:pPr>
        <w:rPr>
          <w:noProof/>
        </w:rPr>
      </w:pPr>
      <w:r w:rsidRPr="00E37D32">
        <w:rPr>
          <w:noProof/>
        </w:rPr>
        <w:t>3.</w:t>
      </w:r>
      <w:r w:rsidRPr="00E37D32">
        <w:rPr>
          <w:noProof/>
        </w:rPr>
        <w:tab/>
      </w:r>
      <w:r w:rsidRPr="00C8147F">
        <w:rPr>
          <w:noProof/>
          <w:u w:val="double"/>
        </w:rPr>
        <w:t>Financijske</w:t>
      </w:r>
      <w:r w:rsidRPr="00E37D32">
        <w:rPr>
          <w:noProof/>
        </w:rPr>
        <w:t xml:space="preserve"> </w:t>
      </w:r>
      <w:r w:rsidRPr="00C8147F">
        <w:rPr>
          <w:dstrike/>
          <w:noProof/>
          <w:u w:val="double"/>
        </w:rPr>
        <w:t>S</w:t>
      </w:r>
      <w:r w:rsidRPr="00C8147F">
        <w:rPr>
          <w:noProof/>
          <w:u w:val="double"/>
        </w:rPr>
        <w:t>s</w:t>
      </w:r>
      <w:r w:rsidRPr="00E37D32">
        <w:rPr>
          <w:noProof/>
        </w:rPr>
        <w:t xml:space="preserve">ankcije iz stavka 2. mogu se izreći i europskim političkim strankama koje su u trenutku podnošenja zahtjeva za dodjelu doprinosa ili nakon primitka doprinosa dale lažne izjave pri dostavljanju informacija koje je tražio odgovorni dužnosnik za ovjeravanje ili koje </w:t>
      </w:r>
      <w:r w:rsidRPr="00C8147F">
        <w:rPr>
          <w:noProof/>
          <w:u w:val="double"/>
        </w:rPr>
        <w:t>su</w:t>
      </w:r>
      <w:r w:rsidRPr="00E37D32">
        <w:rPr>
          <w:noProof/>
        </w:rPr>
        <w:t xml:space="preserve"> te informacije </w:t>
      </w:r>
      <w:r w:rsidRPr="00C8147F">
        <w:rPr>
          <w:noProof/>
          <w:u w:val="double"/>
        </w:rPr>
        <w:t>nisu dostavile</w:t>
      </w:r>
      <w:r w:rsidRPr="00C8147F">
        <w:rPr>
          <w:dstrike/>
          <w:noProof/>
          <w:u w:val="double"/>
        </w:rPr>
        <w:t>propustile dostaviti</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236.</w:t>
      </w:r>
      <w:r w:rsidRPr="00C8147F">
        <w:rPr>
          <w:i/>
          <w:dstrike/>
          <w:noProof/>
          <w:u w:val="double"/>
        </w:rPr>
        <w:t>232.</w:t>
      </w:r>
    </w:p>
    <w:p w:rsidR="00C8147F" w:rsidRPr="00C8147F" w:rsidRDefault="00C8147F" w:rsidP="00C8147F">
      <w:pPr>
        <w:jc w:val="center"/>
        <w:rPr>
          <w:b/>
          <w:bCs/>
          <w:noProof/>
        </w:rPr>
      </w:pPr>
      <w:r w:rsidRPr="00E37D32">
        <w:rPr>
          <w:b/>
          <w:noProof/>
        </w:rPr>
        <w:t>Čuvanje evidencije</w:t>
      </w:r>
    </w:p>
    <w:p w:rsidR="00C8147F" w:rsidRPr="00C8147F" w:rsidRDefault="00C8147F" w:rsidP="00C8147F">
      <w:pPr>
        <w:rPr>
          <w:noProof/>
        </w:rPr>
      </w:pPr>
      <w:r w:rsidRPr="00E37D32">
        <w:rPr>
          <w:noProof/>
        </w:rPr>
        <w:t>1.</w:t>
      </w:r>
      <w:r w:rsidRPr="00E37D32">
        <w:rPr>
          <w:noProof/>
        </w:rPr>
        <w:tab/>
        <w:t>Europske političke stranke čuvaju evidenciju i popratnu dokumentaciju koja se odnosi na doprinos pet godina od zadnje isplate povezane s doprinosom.</w:t>
      </w:r>
    </w:p>
    <w:p w:rsidR="00C8147F" w:rsidRPr="00C8147F" w:rsidRDefault="00C8147F" w:rsidP="00C8147F">
      <w:pPr>
        <w:rPr>
          <w:noProof/>
        </w:rPr>
      </w:pPr>
      <w:r w:rsidRPr="00E37D32">
        <w:rPr>
          <w:noProof/>
        </w:rPr>
        <w:t>2.</w:t>
      </w:r>
      <w:r w:rsidRPr="00E37D32">
        <w:rPr>
          <w:noProof/>
        </w:rPr>
        <w:tab/>
        <w:t xml:space="preserve">Evidencije koje se odnose na revizije, žalbe, sudske sporove i naplate odštetnih zahtjeva koji proizlaze iz </w:t>
      </w:r>
      <w:r w:rsidRPr="00C8147F">
        <w:rPr>
          <w:noProof/>
          <w:u w:val="double"/>
        </w:rPr>
        <w:t>korištenja</w:t>
      </w:r>
      <w:r w:rsidRPr="00C8147F">
        <w:rPr>
          <w:dstrike/>
          <w:noProof/>
          <w:u w:val="double"/>
        </w:rPr>
        <w:t>uporabe</w:t>
      </w:r>
      <w:r w:rsidRPr="00E37D32">
        <w:rPr>
          <w:noProof/>
        </w:rPr>
        <w:t xml:space="preserve"> doprinosa ili na istrage OLAF-a, ako je primatelj o njima obaviješten, zadržavaju se do završetka takvih revizija, žalbi, sudskih sporova i naplata odštetnih zahtjeva ili istraga.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237.</w:t>
      </w:r>
      <w:r w:rsidRPr="00C8147F">
        <w:rPr>
          <w:i/>
          <w:dstrike/>
          <w:noProof/>
          <w:u w:val="double"/>
        </w:rPr>
        <w:t>233.</w:t>
      </w:r>
    </w:p>
    <w:p w:rsidR="00C8147F" w:rsidRPr="00C8147F" w:rsidRDefault="00C8147F" w:rsidP="00C8147F">
      <w:pPr>
        <w:jc w:val="center"/>
        <w:rPr>
          <w:b/>
          <w:bCs/>
          <w:noProof/>
        </w:rPr>
      </w:pPr>
      <w:r w:rsidRPr="00E37D32">
        <w:rPr>
          <w:b/>
          <w:noProof/>
        </w:rPr>
        <w:t>Odabir vanjskih tijela ili stručnjaka za reviziju</w:t>
      </w:r>
    </w:p>
    <w:p w:rsidR="00C8147F" w:rsidRPr="00C8147F" w:rsidRDefault="00C8147F" w:rsidP="00C8147F">
      <w:pPr>
        <w:rPr>
          <w:noProof/>
        </w:rPr>
      </w:pPr>
      <w:r w:rsidRPr="00E37D32">
        <w:rPr>
          <w:noProof/>
        </w:rPr>
        <w:t xml:space="preserve">Neovisna vanjska tijela ili stručnjaci za reviziju iz članka 23. Uredbe (EU, Euratom) br. 1141/2014 </w:t>
      </w:r>
      <w:r w:rsidRPr="00C8147F">
        <w:rPr>
          <w:noProof/>
          <w:u w:val="double"/>
        </w:rPr>
        <w:t>biraju</w:t>
      </w:r>
      <w:r w:rsidRPr="00C8147F">
        <w:rPr>
          <w:dstrike/>
          <w:noProof/>
          <w:u w:val="double"/>
        </w:rPr>
        <w:t>odabiru</w:t>
      </w:r>
      <w:r w:rsidRPr="00E37D32">
        <w:rPr>
          <w:noProof/>
        </w:rPr>
        <w:t xml:space="preserve"> se postupkom nabave. Razdoblje na koje se njihovi ugovori sklapaju ne smije biti dulje od pet godina. Nakon dva uzastopna razdoblja smatra se da postoji sukob interesa koji može negativno utjecati na obavljanje revizije.</w:t>
      </w:r>
    </w:p>
    <w:p w:rsidR="00C8147F" w:rsidRPr="00C8147F" w:rsidRDefault="00C8147F" w:rsidP="00C8147F">
      <w:pPr>
        <w:keepNext/>
        <w:spacing w:after="360"/>
        <w:jc w:val="center"/>
        <w:rPr>
          <w:b/>
          <w:smallCaps/>
          <w:noProof/>
          <w:sz w:val="28"/>
        </w:rPr>
      </w:pPr>
      <w:r w:rsidRPr="00E37D32">
        <w:rPr>
          <w:b/>
          <w:smallCaps/>
          <w:noProof/>
          <w:sz w:val="28"/>
        </w:rPr>
        <w:t>GLAVA XII.</w:t>
      </w:r>
    </w:p>
    <w:p w:rsidR="00C8147F" w:rsidRPr="00C8147F" w:rsidRDefault="00C8147F" w:rsidP="00C8147F">
      <w:pPr>
        <w:keepNext/>
        <w:spacing w:after="360"/>
        <w:jc w:val="center"/>
        <w:rPr>
          <w:b/>
          <w:smallCaps/>
          <w:noProof/>
          <w:sz w:val="28"/>
        </w:rPr>
      </w:pPr>
      <w:r w:rsidRPr="00E37D32">
        <w:rPr>
          <w:b/>
          <w:i/>
          <w:smallCaps/>
          <w:noProof/>
          <w:sz w:val="28"/>
        </w:rPr>
        <w:t>OSTALI INSTRUMENTI ZA IZVRŠENJE PRORAČUNA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238.</w:t>
      </w:r>
      <w:r w:rsidRPr="00C8147F">
        <w:rPr>
          <w:i/>
          <w:dstrike/>
          <w:noProof/>
          <w:u w:val="double"/>
        </w:rPr>
        <w:t>234.</w:t>
      </w:r>
    </w:p>
    <w:p w:rsidR="00C8147F" w:rsidRPr="00C8147F" w:rsidRDefault="00C8147F" w:rsidP="00C8147F">
      <w:pPr>
        <w:jc w:val="center"/>
        <w:rPr>
          <w:b/>
          <w:bCs/>
          <w:noProof/>
        </w:rPr>
      </w:pPr>
      <w:r w:rsidRPr="00E37D32">
        <w:rPr>
          <w:b/>
          <w:noProof/>
        </w:rPr>
        <w:t>Skrbnički fondovi Unije za vanjska djelovanja</w:t>
      </w:r>
    </w:p>
    <w:p w:rsidR="00C8147F" w:rsidRPr="00C8147F" w:rsidRDefault="00C8147F" w:rsidP="00C8147F">
      <w:pPr>
        <w:rPr>
          <w:noProof/>
        </w:rPr>
      </w:pPr>
      <w:r w:rsidRPr="00E37D32">
        <w:rPr>
          <w:noProof/>
        </w:rPr>
        <w:t>1.</w:t>
      </w:r>
      <w:r w:rsidRPr="00E37D32">
        <w:rPr>
          <w:noProof/>
        </w:rPr>
        <w:tab/>
        <w:t xml:space="preserve">Za </w:t>
      </w:r>
      <w:r w:rsidRPr="00C8147F">
        <w:rPr>
          <w:dstrike/>
          <w:noProof/>
          <w:u w:val="double"/>
        </w:rPr>
        <w:t>djelovanja za</w:t>
      </w:r>
      <w:r w:rsidRPr="00E37D32">
        <w:rPr>
          <w:noProof/>
        </w:rPr>
        <w:t xml:space="preserve"> pomoć </w:t>
      </w:r>
      <w:r w:rsidRPr="00C8147F">
        <w:rPr>
          <w:noProof/>
          <w:u w:val="double"/>
        </w:rPr>
        <w:t>u kriznoj situaciji</w:t>
      </w:r>
      <w:r w:rsidRPr="00E37D32">
        <w:rPr>
          <w:noProof/>
        </w:rPr>
        <w:t xml:space="preserve"> i nakon </w:t>
      </w:r>
      <w:r w:rsidRPr="00C8147F">
        <w:rPr>
          <w:noProof/>
          <w:u w:val="double"/>
        </w:rPr>
        <w:t>krizne situacije</w:t>
      </w:r>
      <w:r w:rsidRPr="00C8147F">
        <w:rPr>
          <w:dstrike/>
          <w:noProof/>
          <w:u w:val="double"/>
        </w:rPr>
        <w:t>nje</w:t>
      </w:r>
      <w:r w:rsidRPr="00E37D32">
        <w:rPr>
          <w:noProof/>
        </w:rPr>
        <w:t xml:space="preserve"> potrebn</w:t>
      </w:r>
      <w:r w:rsidRPr="00C8147F">
        <w:rPr>
          <w:noProof/>
          <w:u w:val="double"/>
        </w:rPr>
        <w:t>u</w:t>
      </w:r>
      <w:r w:rsidRPr="00C8147F">
        <w:rPr>
          <w:dstrike/>
          <w:noProof/>
          <w:u w:val="double"/>
        </w:rPr>
        <w:t>a</w:t>
      </w:r>
      <w:r w:rsidRPr="00E37D32">
        <w:rPr>
          <w:noProof/>
        </w:rPr>
        <w:t xml:space="preserve"> u </w:t>
      </w:r>
      <w:r w:rsidRPr="00C8147F">
        <w:rPr>
          <w:noProof/>
          <w:u w:val="double"/>
        </w:rPr>
        <w:t>krizi</w:t>
      </w:r>
      <w:r w:rsidRPr="00C8147F">
        <w:rPr>
          <w:dstrike/>
          <w:noProof/>
          <w:u w:val="double"/>
        </w:rPr>
        <w:t>svrhu odgovora na krizu</w:t>
      </w:r>
      <w:r w:rsidRPr="00E37D32">
        <w:rPr>
          <w:noProof/>
        </w:rPr>
        <w:t xml:space="preserve"> ili za tematska djelovanja, Komisija može osnovati skrbničke fondove Unije za vanjska djelovanja („skrbnički fondovi Unije”) na temelju sporazuma sklopljenih s drugim donatorima.</w:t>
      </w:r>
    </w:p>
    <w:p w:rsidR="00C8147F" w:rsidRPr="00C8147F" w:rsidRDefault="00C8147F" w:rsidP="00C8147F">
      <w:pPr>
        <w:rPr>
          <w:noProof/>
        </w:rPr>
      </w:pPr>
      <w:r w:rsidRPr="00E37D32">
        <w:rPr>
          <w:noProof/>
        </w:rPr>
        <w:t xml:space="preserve">Skrbnički fondovi Unije uspostavljaju se samo ako se na temelju sporazumâ s drugim donatorima osiguraju doprinosi iz drugih izvora </w:t>
      </w:r>
      <w:r w:rsidRPr="00C8147F">
        <w:rPr>
          <w:noProof/>
          <w:u w:val="double"/>
        </w:rPr>
        <w:t>osim</w:t>
      </w:r>
      <w:r w:rsidRPr="00C8147F">
        <w:rPr>
          <w:dstrike/>
          <w:noProof/>
          <w:u w:val="double"/>
        </w:rPr>
        <w:t>koji nisu</w:t>
      </w:r>
      <w:r w:rsidRPr="00E37D32">
        <w:rPr>
          <w:noProof/>
        </w:rPr>
        <w:t xml:space="preserve"> proračun</w:t>
      </w:r>
      <w:r w:rsidRPr="00C8147F">
        <w:rPr>
          <w:noProof/>
          <w:u w:val="double"/>
        </w:rPr>
        <w:t>a</w:t>
      </w:r>
      <w:r w:rsidRPr="00E37D32">
        <w:rPr>
          <w:noProof/>
        </w:rPr>
        <w:t>.</w:t>
      </w:r>
    </w:p>
    <w:p w:rsidR="00C8147F" w:rsidRPr="00C8147F" w:rsidRDefault="00C8147F" w:rsidP="00C8147F">
      <w:pPr>
        <w:rPr>
          <w:noProof/>
        </w:rPr>
      </w:pPr>
      <w:r w:rsidRPr="00E37D32">
        <w:rPr>
          <w:noProof/>
        </w:rPr>
        <w:t xml:space="preserve">Komisija se s Europskim parlamentom i Vijećem savjetuje </w:t>
      </w:r>
      <w:r w:rsidRPr="00C8147F">
        <w:rPr>
          <w:noProof/>
          <w:u w:val="double"/>
        </w:rPr>
        <w:t>o svojoj namjeri</w:t>
      </w:r>
      <w:r w:rsidRPr="00C8147F">
        <w:rPr>
          <w:dstrike/>
          <w:noProof/>
          <w:u w:val="double"/>
        </w:rPr>
        <w:t>u pogledu svoje namjere</w:t>
      </w:r>
      <w:r w:rsidRPr="00E37D32">
        <w:rPr>
          <w:noProof/>
        </w:rPr>
        <w:t xml:space="preserve"> da osnuje skrbnički fond Unije </w:t>
      </w:r>
      <w:r w:rsidRPr="00C8147F">
        <w:rPr>
          <w:noProof/>
          <w:u w:val="double"/>
        </w:rPr>
        <w:t>za pomoć u kriznoj situaciji i nakon krizne situacije</w:t>
      </w:r>
      <w:r w:rsidRPr="00C8147F">
        <w:rPr>
          <w:dstrike/>
          <w:noProof/>
          <w:u w:val="double"/>
        </w:rPr>
        <w:t>u vezi s djelovanjima za pomoć u nuždi i nakon nje</w:t>
      </w:r>
      <w:r w:rsidRPr="00E37D32">
        <w:rPr>
          <w:noProof/>
        </w:rPr>
        <w:t>.</w:t>
      </w:r>
    </w:p>
    <w:p w:rsidR="00C8147F" w:rsidRPr="00C8147F" w:rsidRDefault="00C8147F" w:rsidP="00C8147F">
      <w:pPr>
        <w:rPr>
          <w:noProof/>
        </w:rPr>
      </w:pPr>
      <w:r w:rsidRPr="00E37D32">
        <w:rPr>
          <w:noProof/>
        </w:rPr>
        <w:t xml:space="preserve">Osnivanje skrbničkog fonda Unije </w:t>
      </w:r>
      <w:r w:rsidRPr="00C8147F">
        <w:rPr>
          <w:noProof/>
          <w:u w:val="double"/>
        </w:rPr>
        <w:t>za tematska djelovanja</w:t>
      </w:r>
      <w:r w:rsidRPr="00C8147F">
        <w:rPr>
          <w:dstrike/>
          <w:noProof/>
          <w:u w:val="double"/>
        </w:rPr>
        <w:t>u vezi s tematskim djelovanjima</w:t>
      </w:r>
      <w:r w:rsidRPr="00E37D32">
        <w:rPr>
          <w:noProof/>
        </w:rPr>
        <w:t xml:space="preserve"> podliježe odobrenju Europskog parlamenta i Vijeća.</w:t>
      </w:r>
    </w:p>
    <w:p w:rsidR="00C8147F" w:rsidRPr="00C8147F" w:rsidRDefault="00C8147F" w:rsidP="00C8147F">
      <w:pPr>
        <w:rPr>
          <w:noProof/>
        </w:rPr>
      </w:pPr>
      <w:r w:rsidRPr="00E37D32">
        <w:rPr>
          <w:noProof/>
        </w:rPr>
        <w:t xml:space="preserve">Za potrebe trećeg i četvrtog podstavka ovog stavka Komisija Europskom parlamentu i Vijeću stavlja na raspolaganje svoje nacrte odluka o osnivanju skrbničkog fonda Unije. U takvim nacrtima odluka navodi se opis ciljeva skrbničkog fonda Unije, opravdanost </w:t>
      </w:r>
      <w:r w:rsidRPr="00C8147F">
        <w:rPr>
          <w:noProof/>
          <w:u w:val="double"/>
        </w:rPr>
        <w:t>njegova osnivanja</w:t>
      </w:r>
      <w:r w:rsidRPr="00C8147F">
        <w:rPr>
          <w:dstrike/>
          <w:noProof/>
          <w:u w:val="double"/>
        </w:rPr>
        <w:t>njegove uspostave</w:t>
      </w:r>
      <w:r w:rsidRPr="00E37D32">
        <w:rPr>
          <w:noProof/>
        </w:rPr>
        <w:t xml:space="preserve"> u skladu sa stavkom 3., naznaku njegova trajanja i prethodne sporazume s </w:t>
      </w:r>
      <w:r w:rsidRPr="00C8147F">
        <w:rPr>
          <w:noProof/>
          <w:u w:val="double"/>
        </w:rPr>
        <w:t>drugim</w:t>
      </w:r>
      <w:r w:rsidRPr="00C8147F">
        <w:rPr>
          <w:dstrike/>
          <w:noProof/>
          <w:u w:val="double"/>
        </w:rPr>
        <w:t>ostalim</w:t>
      </w:r>
      <w:r w:rsidRPr="00E37D32">
        <w:rPr>
          <w:noProof/>
        </w:rPr>
        <w:t xml:space="preserve"> donatorima. Nacrti</w:t>
      </w:r>
      <w:r w:rsidRPr="00C8147F">
        <w:rPr>
          <w:dstrike/>
          <w:noProof/>
          <w:u w:val="double"/>
        </w:rPr>
        <w:t>ma odluke ujedno se obuhvaća</w:t>
      </w:r>
      <w:r w:rsidRPr="00E37D32">
        <w:rPr>
          <w:noProof/>
        </w:rPr>
        <w:t xml:space="preserve"> </w:t>
      </w:r>
      <w:r w:rsidRPr="00C8147F">
        <w:rPr>
          <w:noProof/>
          <w:u w:val="double"/>
        </w:rPr>
        <w:t>odluka uključuju i</w:t>
      </w:r>
      <w:r w:rsidRPr="00E37D32">
        <w:rPr>
          <w:noProof/>
        </w:rPr>
        <w:t xml:space="preserve"> nacrt osnivačkog sporazuma koji </w:t>
      </w:r>
      <w:r w:rsidRPr="00C8147F">
        <w:rPr>
          <w:dstrike/>
          <w:noProof/>
          <w:u w:val="double"/>
        </w:rPr>
        <w:t>se</w:t>
      </w:r>
      <w:r w:rsidRPr="00E37D32">
        <w:rPr>
          <w:noProof/>
        </w:rPr>
        <w:t xml:space="preserve"> treba sklopiti s </w:t>
      </w:r>
      <w:r w:rsidRPr="00C8147F">
        <w:rPr>
          <w:noProof/>
          <w:u w:val="double"/>
        </w:rPr>
        <w:t>drugim</w:t>
      </w:r>
      <w:r w:rsidRPr="00C8147F">
        <w:rPr>
          <w:dstrike/>
          <w:noProof/>
          <w:u w:val="double"/>
        </w:rPr>
        <w:t>ostalim</w:t>
      </w:r>
      <w:r w:rsidRPr="00E37D32">
        <w:rPr>
          <w:noProof/>
        </w:rPr>
        <w:t xml:space="preserve"> donatorima.</w:t>
      </w:r>
    </w:p>
    <w:p w:rsidR="00C8147F" w:rsidRPr="00C8147F" w:rsidRDefault="00C8147F" w:rsidP="00C8147F">
      <w:pPr>
        <w:rPr>
          <w:noProof/>
        </w:rPr>
      </w:pPr>
      <w:r w:rsidRPr="00E37D32">
        <w:rPr>
          <w:noProof/>
        </w:rPr>
        <w:t>2.</w:t>
      </w:r>
      <w:r w:rsidRPr="00E37D32">
        <w:rPr>
          <w:noProof/>
        </w:rPr>
        <w:tab/>
        <w:t xml:space="preserve">Komisija dostavlja nacrte svojih odluka o financiranju skrbničkog fonda Unije nadležnom odboru koji je osnovan temeljnim aktom u skladu s kojim Unija daje doprinos skrbničkom fondu Unije. Nadležnom odboru ne upućuje se poziv da se izjasni o aspektima koji su već </w:t>
      </w:r>
      <w:r w:rsidRPr="00C8147F">
        <w:rPr>
          <w:noProof/>
          <w:u w:val="double"/>
        </w:rPr>
        <w:t>dostavljeni</w:t>
      </w:r>
      <w:r w:rsidRPr="00C8147F">
        <w:rPr>
          <w:dstrike/>
          <w:noProof/>
          <w:u w:val="double"/>
        </w:rPr>
        <w:t>podneseni</w:t>
      </w:r>
      <w:r w:rsidRPr="00E37D32">
        <w:rPr>
          <w:noProof/>
        </w:rPr>
        <w:t xml:space="preserve"> na savjetovanje ili odobrenje Europskom parlamentu i Vijeću u skladu sa stavkom 1. trećim, četvrtim odnosno petim podstavkom.</w:t>
      </w:r>
    </w:p>
    <w:p w:rsidR="00C8147F" w:rsidRPr="00C8147F" w:rsidRDefault="00C8147F" w:rsidP="00C8147F">
      <w:pPr>
        <w:rPr>
          <w:noProof/>
        </w:rPr>
      </w:pPr>
      <w:r w:rsidRPr="00E37D32">
        <w:rPr>
          <w:noProof/>
        </w:rPr>
        <w:t>3.</w:t>
      </w:r>
      <w:r w:rsidRPr="00E37D32">
        <w:rPr>
          <w:noProof/>
        </w:rPr>
        <w:tab/>
        <w:t xml:space="preserve">Skrbnički fondovi Unije </w:t>
      </w:r>
      <w:r w:rsidRPr="00C8147F">
        <w:rPr>
          <w:noProof/>
          <w:u w:val="double"/>
        </w:rPr>
        <w:t>osnivaju</w:t>
      </w:r>
      <w:r w:rsidRPr="00C8147F">
        <w:rPr>
          <w:dstrike/>
          <w:noProof/>
          <w:u w:val="double"/>
        </w:rPr>
        <w:t>uspostavljaju</w:t>
      </w:r>
      <w:r w:rsidRPr="00E37D32">
        <w:rPr>
          <w:noProof/>
        </w:rPr>
        <w:t xml:space="preserve"> se i izvršavaju podložno sljedećim uvjetima:</w:t>
      </w:r>
    </w:p>
    <w:p w:rsidR="00C8147F" w:rsidRPr="00C8147F" w:rsidRDefault="00C8147F" w:rsidP="00C8147F">
      <w:pPr>
        <w:ind w:left="850" w:hanging="850"/>
        <w:rPr>
          <w:noProof/>
        </w:rPr>
      </w:pPr>
      <w:r w:rsidRPr="00E37D32">
        <w:rPr>
          <w:noProof/>
        </w:rPr>
        <w:tab/>
        <w:t>(a)</w:t>
      </w:r>
      <w:r w:rsidRPr="00E37D32">
        <w:rPr>
          <w:noProof/>
        </w:rPr>
        <w:tab/>
        <w:t xml:space="preserve">postoji dodana vrijednost intervenciji Unije: ciljevi skrbničkih fondova Unije, posebno zbog njihova opsega ili potencijalnih učinaka, mogu se bolje postići na razini Unije nego na nacionalnoj razini te se </w:t>
      </w:r>
      <w:r w:rsidRPr="00C8147F">
        <w:rPr>
          <w:noProof/>
          <w:u w:val="double"/>
        </w:rPr>
        <w:t>postojećim instrumentima financiranja</w:t>
      </w:r>
      <w:r w:rsidRPr="00C8147F">
        <w:rPr>
          <w:dstrike/>
          <w:noProof/>
          <w:u w:val="double"/>
        </w:rPr>
        <w:t>upotrebom postojećih instrumenata</w:t>
      </w:r>
      <w:r w:rsidRPr="00E37D32">
        <w:rPr>
          <w:noProof/>
        </w:rPr>
        <w:t xml:space="preserve"> financiranja ne bi mogli dostatno postići ciljevi politika Unije;</w:t>
      </w:r>
    </w:p>
    <w:p w:rsidR="00C8147F" w:rsidRPr="00C8147F" w:rsidRDefault="00C8147F" w:rsidP="00C8147F">
      <w:pPr>
        <w:ind w:left="850" w:hanging="850"/>
        <w:rPr>
          <w:noProof/>
        </w:rPr>
      </w:pPr>
      <w:r w:rsidRPr="00E37D32">
        <w:rPr>
          <w:noProof/>
        </w:rPr>
        <w:tab/>
        <w:t>(b)</w:t>
      </w:r>
      <w:r w:rsidRPr="00E37D32">
        <w:rPr>
          <w:noProof/>
        </w:rPr>
        <w:tab/>
        <w:t xml:space="preserve">skrbnički fondovi Unije </w:t>
      </w:r>
      <w:r w:rsidRPr="00C8147F">
        <w:rPr>
          <w:noProof/>
          <w:u w:val="double"/>
        </w:rPr>
        <w:t>donose</w:t>
      </w:r>
      <w:r w:rsidRPr="00C8147F">
        <w:rPr>
          <w:dstrike/>
          <w:noProof/>
          <w:u w:val="double"/>
        </w:rPr>
        <w:t>osiguravaju</w:t>
      </w:r>
      <w:r w:rsidRPr="00E37D32">
        <w:rPr>
          <w:noProof/>
        </w:rPr>
        <w:t xml:space="preserve"> jasnu političku vidljivost Unije i upravljačke prednosti te bolju kontrolu Unije nad rizicima i isplatama doprinosa Unije i </w:t>
      </w:r>
      <w:r w:rsidRPr="00C8147F">
        <w:rPr>
          <w:noProof/>
          <w:u w:val="double"/>
        </w:rPr>
        <w:t>drugih</w:t>
      </w:r>
      <w:r w:rsidRPr="00C8147F">
        <w:rPr>
          <w:dstrike/>
          <w:noProof/>
          <w:u w:val="double"/>
        </w:rPr>
        <w:t>ostalih</w:t>
      </w:r>
      <w:r w:rsidRPr="00E37D32">
        <w:rPr>
          <w:noProof/>
        </w:rPr>
        <w:t xml:space="preserve"> donatora;</w:t>
      </w:r>
    </w:p>
    <w:p w:rsidR="00C8147F" w:rsidRPr="00C8147F" w:rsidRDefault="00C8147F" w:rsidP="00C8147F">
      <w:pPr>
        <w:ind w:left="850" w:hanging="850"/>
        <w:rPr>
          <w:noProof/>
        </w:rPr>
      </w:pPr>
      <w:r w:rsidRPr="00E37D32">
        <w:rPr>
          <w:noProof/>
        </w:rPr>
        <w:tab/>
        <w:t>(c)</w:t>
      </w:r>
      <w:r w:rsidRPr="00E37D32">
        <w:rPr>
          <w:noProof/>
        </w:rPr>
        <w:tab/>
        <w:t xml:space="preserve">skrbnički fondovi Unije ne udvostručavaju ostale postojeće kanale financiranja ili slične instrumente, </w:t>
      </w:r>
      <w:r w:rsidRPr="00C8147F">
        <w:rPr>
          <w:noProof/>
          <w:u w:val="double"/>
        </w:rPr>
        <w:t>a da pritom ne omoguće</w:t>
      </w:r>
      <w:r w:rsidRPr="00C8147F">
        <w:rPr>
          <w:dstrike/>
          <w:noProof/>
          <w:u w:val="double"/>
        </w:rPr>
        <w:t>bez pružanja ikakve</w:t>
      </w:r>
      <w:r w:rsidRPr="00E37D32">
        <w:rPr>
          <w:noProof/>
        </w:rPr>
        <w:t xml:space="preserve"> dodatnost</w:t>
      </w:r>
      <w:r w:rsidRPr="00C8147F">
        <w:rPr>
          <w:dstrike/>
          <w:noProof/>
          <w:u w:val="double"/>
        </w:rPr>
        <w:t>i</w:t>
      </w:r>
      <w:r w:rsidRPr="00E37D32">
        <w:rPr>
          <w:noProof/>
        </w:rPr>
        <w:t>;</w:t>
      </w:r>
    </w:p>
    <w:p w:rsidR="00C8147F" w:rsidRPr="00C8147F" w:rsidRDefault="00C8147F" w:rsidP="00C8147F">
      <w:pPr>
        <w:ind w:left="850" w:hanging="850"/>
        <w:rPr>
          <w:noProof/>
        </w:rPr>
      </w:pPr>
      <w:r w:rsidRPr="00E37D32">
        <w:rPr>
          <w:noProof/>
        </w:rPr>
        <w:tab/>
        <w:t>(d)</w:t>
      </w:r>
      <w:r w:rsidRPr="00E37D32">
        <w:rPr>
          <w:noProof/>
        </w:rPr>
        <w:tab/>
        <w:t>ciljevi skrbničkih fondova Unije usklađeni su s ciljevima instrumenta Unije ili ciljevima proračunske stavke iz koje se financiraju.</w:t>
      </w:r>
    </w:p>
    <w:p w:rsidR="00C8147F" w:rsidRPr="00C8147F" w:rsidRDefault="00C8147F" w:rsidP="00C8147F">
      <w:pPr>
        <w:rPr>
          <w:noProof/>
        </w:rPr>
      </w:pPr>
      <w:r w:rsidRPr="00E37D32">
        <w:rPr>
          <w:noProof/>
        </w:rPr>
        <w:t>4.</w:t>
      </w:r>
      <w:r w:rsidRPr="00E37D32">
        <w:rPr>
          <w:noProof/>
        </w:rPr>
        <w:tab/>
        <w:t xml:space="preserve">Za svaki skrbnički fond Unije osniva se odbor kojim predsjedava Komisija </w:t>
      </w:r>
      <w:r w:rsidRPr="00C8147F">
        <w:rPr>
          <w:noProof/>
          <w:u w:val="double"/>
        </w:rPr>
        <w:t>radi pravedne</w:t>
      </w:r>
      <w:r w:rsidRPr="00C8147F">
        <w:rPr>
          <w:dstrike/>
          <w:noProof/>
          <w:u w:val="double"/>
        </w:rPr>
        <w:t>kako bi se osigurala pravedna</w:t>
      </w:r>
      <w:r w:rsidRPr="00E37D32">
        <w:rPr>
          <w:noProof/>
        </w:rPr>
        <w:t xml:space="preserve"> zastupljenost</w:t>
      </w:r>
      <w:r w:rsidRPr="00C8147F">
        <w:rPr>
          <w:noProof/>
          <w:u w:val="double"/>
        </w:rPr>
        <w:t>i</w:t>
      </w:r>
      <w:r w:rsidRPr="00E37D32">
        <w:rPr>
          <w:noProof/>
        </w:rPr>
        <w:t xml:space="preserve"> donatora </w:t>
      </w:r>
      <w:r w:rsidRPr="00C8147F">
        <w:rPr>
          <w:noProof/>
          <w:u w:val="double"/>
        </w:rPr>
        <w:t>i odlučivanja o korištenju</w:t>
      </w:r>
      <w:r w:rsidRPr="00C8147F">
        <w:rPr>
          <w:dstrike/>
          <w:noProof/>
          <w:u w:val="double"/>
        </w:rPr>
        <w:t>te kako bi se odlučilo o uporabi</w:t>
      </w:r>
      <w:r w:rsidRPr="00E37D32">
        <w:rPr>
          <w:noProof/>
        </w:rPr>
        <w:t xml:space="preserve"> sredstava. Odbor </w:t>
      </w:r>
      <w:r w:rsidRPr="00C8147F">
        <w:rPr>
          <w:noProof/>
          <w:u w:val="double"/>
        </w:rPr>
        <w:t>kao promatrača</w:t>
      </w:r>
      <w:r w:rsidRPr="00E37D32">
        <w:rPr>
          <w:noProof/>
        </w:rPr>
        <w:t xml:space="preserve"> uključuje predstavnika svake države članice koja ne daje doprinos</w:t>
      </w:r>
      <w:r w:rsidRPr="00C8147F">
        <w:rPr>
          <w:dstrike/>
          <w:noProof/>
          <w:u w:val="double"/>
        </w:rPr>
        <w:t xml:space="preserve"> kao promatrača</w:t>
      </w:r>
      <w:r w:rsidRPr="00E37D32">
        <w:rPr>
          <w:noProof/>
        </w:rPr>
        <w:t xml:space="preserve">. Pravila </w:t>
      </w:r>
      <w:r w:rsidRPr="00C8147F">
        <w:rPr>
          <w:noProof/>
          <w:u w:val="double"/>
        </w:rPr>
        <w:t>o</w:t>
      </w:r>
      <w:r w:rsidRPr="00C8147F">
        <w:rPr>
          <w:dstrike/>
          <w:noProof/>
          <w:u w:val="double"/>
        </w:rPr>
        <w:t>za</w:t>
      </w:r>
      <w:r w:rsidRPr="00E37D32">
        <w:rPr>
          <w:noProof/>
        </w:rPr>
        <w:t xml:space="preserve"> sastav</w:t>
      </w:r>
      <w:r w:rsidRPr="00C8147F">
        <w:rPr>
          <w:noProof/>
          <w:u w:val="double"/>
        </w:rPr>
        <w:t>u</w:t>
      </w:r>
      <w:r w:rsidRPr="00E37D32">
        <w:rPr>
          <w:noProof/>
        </w:rPr>
        <w:t xml:space="preserve"> odbora i njegova interna pravila utvrđuju se u osnivačkom sporazumu skrbničkog fonda Unije. Ta pravila uključuju zahtjev da je </w:t>
      </w:r>
      <w:r w:rsidRPr="00C8147F">
        <w:rPr>
          <w:dstrike/>
          <w:noProof/>
          <w:u w:val="double"/>
        </w:rPr>
        <w:t>pozitivan glas Komisije potreban</w:t>
      </w:r>
      <w:r w:rsidRPr="00E37D32">
        <w:rPr>
          <w:noProof/>
        </w:rPr>
        <w:t xml:space="preserve"> za donošenje konačne odluke o </w:t>
      </w:r>
      <w:r w:rsidRPr="00C8147F">
        <w:rPr>
          <w:noProof/>
          <w:u w:val="double"/>
        </w:rPr>
        <w:t>korištenju</w:t>
      </w:r>
      <w:r w:rsidRPr="00C8147F">
        <w:rPr>
          <w:dstrike/>
          <w:noProof/>
          <w:u w:val="double"/>
        </w:rPr>
        <w:t>uporabi</w:t>
      </w:r>
      <w:r w:rsidRPr="00E37D32">
        <w:rPr>
          <w:noProof/>
        </w:rPr>
        <w:t xml:space="preserve"> sredstava </w:t>
      </w:r>
      <w:r w:rsidRPr="00C8147F">
        <w:rPr>
          <w:noProof/>
          <w:u w:val="double"/>
        </w:rPr>
        <w:t>potreban pozitivan glas Komisije</w:t>
      </w:r>
      <w:r w:rsidRPr="00E37D32">
        <w:rPr>
          <w:noProof/>
        </w:rPr>
        <w:t>.</w:t>
      </w:r>
    </w:p>
    <w:p w:rsidR="00C8147F" w:rsidRPr="00C8147F" w:rsidRDefault="00C8147F" w:rsidP="00C8147F">
      <w:pPr>
        <w:rPr>
          <w:noProof/>
        </w:rPr>
      </w:pPr>
      <w:r w:rsidRPr="00E37D32">
        <w:rPr>
          <w:noProof/>
        </w:rPr>
        <w:t>5.</w:t>
      </w:r>
      <w:r w:rsidRPr="00E37D32">
        <w:rPr>
          <w:noProof/>
        </w:rPr>
        <w:tab/>
        <w:t xml:space="preserve">Skrbnički fondovi Unije osnivaju se s ograničenim trajanjem utvrđenim u njihovu osnivačkom sporazumu. To trajanje može se produljiti odlukom Komisije podložno postupku iz stavka 1. i na zahtjev odbora dotičnog skrbničkog fonda Unije te nakon </w:t>
      </w:r>
      <w:r w:rsidRPr="00C8147F">
        <w:rPr>
          <w:dstrike/>
          <w:noProof/>
          <w:u w:val="double"/>
        </w:rPr>
        <w:t>što je Komisija predstavila izvješće</w:t>
      </w:r>
      <w:r w:rsidRPr="00C8147F">
        <w:rPr>
          <w:noProof/>
          <w:u w:val="double"/>
        </w:rPr>
        <w:t>izvješća Komisije</w:t>
      </w:r>
      <w:r w:rsidRPr="00E37D32">
        <w:rPr>
          <w:noProof/>
        </w:rPr>
        <w:t xml:space="preserve"> kojim se </w:t>
      </w:r>
      <w:r w:rsidRPr="00C8147F">
        <w:rPr>
          <w:noProof/>
          <w:u w:val="double"/>
        </w:rPr>
        <w:t>obrazlaže</w:t>
      </w:r>
      <w:r w:rsidRPr="00C8147F">
        <w:rPr>
          <w:dstrike/>
          <w:noProof/>
          <w:u w:val="double"/>
        </w:rPr>
        <w:t>opravdava</w:t>
      </w:r>
      <w:r w:rsidRPr="00E37D32">
        <w:rPr>
          <w:noProof/>
        </w:rPr>
        <w:t xml:space="preserve"> to produljenje i u kojom se </w:t>
      </w:r>
      <w:r w:rsidRPr="00C8147F">
        <w:rPr>
          <w:noProof/>
          <w:u w:val="double"/>
        </w:rPr>
        <w:t>osobito</w:t>
      </w:r>
      <w:r w:rsidRPr="00C8147F">
        <w:rPr>
          <w:dstrike/>
          <w:noProof/>
          <w:u w:val="double"/>
        </w:rPr>
        <w:t>posebice</w:t>
      </w:r>
      <w:r w:rsidRPr="00E37D32">
        <w:rPr>
          <w:noProof/>
        </w:rPr>
        <w:t xml:space="preserve"> potvrđuje da su ispunjeni uvjeti iz stavka 3.</w:t>
      </w:r>
    </w:p>
    <w:p w:rsidR="00C8147F" w:rsidRPr="00C8147F" w:rsidRDefault="00C8147F" w:rsidP="00C8147F">
      <w:pPr>
        <w:rPr>
          <w:noProof/>
        </w:rPr>
      </w:pPr>
      <w:r w:rsidRPr="00E37D32">
        <w:rPr>
          <w:noProof/>
        </w:rPr>
        <w:t>Europski parlament i/ili Vijeće mogu od Komisije zahtijevati da prekine odobravanje sredstava za taj skrbnički fond Unije ili da revidira osnivački sporazum u cilju likvidacije skrbničkog fonda Unije, ako je to primjereno, osobito na temelju informacija iz radnog dokumenta iz članka 41. stavka 6. U tom slučaju sva preostala sredstva na proporcionalnoj se osnovi vraćaju u proračun kao opći prihod, te državama članicama koje su dale doprinos i ostalim donatorima.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239.</w:t>
      </w:r>
      <w:r w:rsidRPr="00C8147F">
        <w:rPr>
          <w:i/>
          <w:dstrike/>
          <w:noProof/>
          <w:u w:val="double"/>
        </w:rPr>
        <w:t>235.</w:t>
      </w:r>
    </w:p>
    <w:p w:rsidR="00C8147F" w:rsidRPr="00C8147F" w:rsidRDefault="00C8147F" w:rsidP="00C8147F">
      <w:pPr>
        <w:jc w:val="center"/>
        <w:rPr>
          <w:b/>
          <w:bCs/>
          <w:noProof/>
        </w:rPr>
      </w:pPr>
      <w:r w:rsidRPr="00C8147F">
        <w:rPr>
          <w:noProof/>
          <w:u w:val="double"/>
        </w:rPr>
        <w:t>Izvršenje</w:t>
      </w:r>
      <w:r w:rsidRPr="00C8147F">
        <w:rPr>
          <w:b/>
          <w:dstrike/>
          <w:noProof/>
          <w:u w:val="double"/>
        </w:rPr>
        <w:t>Provedba</w:t>
      </w:r>
      <w:r w:rsidRPr="00E37D32">
        <w:rPr>
          <w:b/>
          <w:noProof/>
        </w:rPr>
        <w:t xml:space="preserve"> skrbničkih fondova Unije za vanjska djelovanja</w:t>
      </w:r>
    </w:p>
    <w:p w:rsidR="00C8147F" w:rsidRPr="00C8147F" w:rsidRDefault="00C8147F" w:rsidP="00C8147F">
      <w:pPr>
        <w:rPr>
          <w:noProof/>
        </w:rPr>
      </w:pPr>
      <w:r w:rsidRPr="00E37D32">
        <w:rPr>
          <w:noProof/>
        </w:rPr>
        <w:t>1.</w:t>
      </w:r>
      <w:r w:rsidRPr="00E37D32">
        <w:rPr>
          <w:noProof/>
        </w:rPr>
        <w:tab/>
        <w:t xml:space="preserve">Skrbnički fondovi Unije </w:t>
      </w:r>
      <w:r w:rsidRPr="00C8147F">
        <w:rPr>
          <w:noProof/>
          <w:u w:val="double"/>
        </w:rPr>
        <w:t>izvršavaju</w:t>
      </w:r>
      <w:r w:rsidRPr="00C8147F">
        <w:rPr>
          <w:dstrike/>
          <w:noProof/>
          <w:u w:val="double"/>
        </w:rPr>
        <w:t>provode</w:t>
      </w:r>
      <w:r w:rsidRPr="00E37D32">
        <w:rPr>
          <w:noProof/>
        </w:rPr>
        <w:t xml:space="preserve"> se u skladu s načelima dobrog financijskog upravljanja, transparentnosti, proporcionalnosti, nediskriminacije i jednakog postupanja te u skladu s određenim ciljevima definiranima u svakom osnivačkom sporazumu i uz puno poštovanje prava Europskog parlamenta i Vijeća da nadziru i kontroliraju doprinos Unije.</w:t>
      </w:r>
    </w:p>
    <w:p w:rsidR="00C8147F" w:rsidRPr="00C8147F" w:rsidRDefault="00C8147F" w:rsidP="00C8147F">
      <w:pPr>
        <w:rPr>
          <w:noProof/>
        </w:rPr>
      </w:pPr>
      <w:r w:rsidRPr="00E37D32">
        <w:rPr>
          <w:noProof/>
        </w:rPr>
        <w:t>2.</w:t>
      </w:r>
      <w:r w:rsidRPr="00E37D32">
        <w:rPr>
          <w:noProof/>
        </w:rPr>
        <w:tab/>
        <w:t>Djelovanja financirana u okviru skrbničkih fondova Unije Komisija može izvršavati izravno na temelju članka 62. stavka 1. prvog podstavka točke (a) te neizravno sa subjektima koji izvršavaju sredstva Unije na temelju članka 62. stavka 1. prvog podstavka točke (c) podtočaka i., ii., iii., v. i vi.</w:t>
      </w:r>
    </w:p>
    <w:p w:rsidR="00C8147F" w:rsidRPr="00C8147F" w:rsidRDefault="00C8147F" w:rsidP="00C8147F">
      <w:pPr>
        <w:rPr>
          <w:noProof/>
        </w:rPr>
      </w:pPr>
      <w:r w:rsidRPr="00E37D32">
        <w:rPr>
          <w:noProof/>
        </w:rPr>
        <w:t>3.</w:t>
      </w:r>
      <w:r w:rsidRPr="00E37D32">
        <w:rPr>
          <w:noProof/>
        </w:rPr>
        <w:tab/>
        <w:t xml:space="preserve">Financijski izvršitelji Komisije preuzimaju obveze za sredstva i isplaćuju sredstva, u smislu glave IV. poglavlja 4. Računovodstveni službenik Komisije djeluje kao računovodstveni službenik skrbničkih fondova Unije. Odgovoran je za utvrđivanje računovodstvenih postupaka i računskog plana </w:t>
      </w:r>
      <w:r w:rsidRPr="00C8147F">
        <w:rPr>
          <w:dstrike/>
          <w:noProof/>
          <w:u w:val="double"/>
        </w:rPr>
        <w:t>koji je</w:t>
      </w:r>
      <w:r w:rsidRPr="00E37D32">
        <w:rPr>
          <w:noProof/>
        </w:rPr>
        <w:t xml:space="preserve"> zajednički</w:t>
      </w:r>
      <w:r w:rsidRPr="00C8147F">
        <w:rPr>
          <w:noProof/>
          <w:u w:val="double"/>
        </w:rPr>
        <w:t>h</w:t>
      </w:r>
      <w:r w:rsidRPr="00E37D32">
        <w:rPr>
          <w:noProof/>
        </w:rPr>
        <w:t xml:space="preserve"> svim skrbničkim fondovima Unije. Unutarnji revizor Komisije, OLAF i Revizorski sud imaju iste ovlasti nad skrbničkim fondovima Unije kakve imaju i nad drugim djelovanjima </w:t>
      </w:r>
      <w:r w:rsidRPr="00C8147F">
        <w:rPr>
          <w:dstrike/>
          <w:noProof/>
          <w:u w:val="double"/>
        </w:rPr>
        <w:t>koje provodi</w:t>
      </w:r>
      <w:r w:rsidRPr="00E37D32">
        <w:rPr>
          <w:noProof/>
        </w:rPr>
        <w:t xml:space="preserve"> Komisij</w:t>
      </w:r>
      <w:r w:rsidRPr="00C8147F">
        <w:rPr>
          <w:noProof/>
          <w:u w:val="double"/>
        </w:rPr>
        <w:t>e</w:t>
      </w:r>
      <w:r w:rsidRPr="00C8147F">
        <w:rPr>
          <w:dstrike/>
          <w:noProof/>
          <w:u w:val="double"/>
        </w:rPr>
        <w:t>a</w:t>
      </w:r>
      <w:r w:rsidRPr="00E37D32">
        <w:rPr>
          <w:noProof/>
        </w:rPr>
        <w:t>.</w:t>
      </w:r>
    </w:p>
    <w:p w:rsidR="00C8147F" w:rsidRPr="00C8147F" w:rsidRDefault="00C8147F" w:rsidP="00C8147F">
      <w:pPr>
        <w:rPr>
          <w:noProof/>
        </w:rPr>
      </w:pPr>
      <w:r w:rsidRPr="00E37D32">
        <w:rPr>
          <w:noProof/>
        </w:rPr>
        <w:t>4.</w:t>
      </w:r>
      <w:r w:rsidRPr="00E37D32">
        <w:rPr>
          <w:noProof/>
        </w:rPr>
        <w:tab/>
        <w:t xml:space="preserve">Doprinosi Unije i drugih donatora ne uključuju se u proračun </w:t>
      </w:r>
      <w:r w:rsidRPr="00C8147F">
        <w:rPr>
          <w:noProof/>
          <w:u w:val="double"/>
        </w:rPr>
        <w:t>i uplaćuju se</w:t>
      </w:r>
      <w:r w:rsidRPr="00C8147F">
        <w:rPr>
          <w:dstrike/>
          <w:noProof/>
          <w:u w:val="double"/>
        </w:rPr>
        <w:t>te se pohranjuju</w:t>
      </w:r>
      <w:r w:rsidRPr="00E37D32">
        <w:rPr>
          <w:noProof/>
        </w:rPr>
        <w:t xml:space="preserve"> na poseban bankovni račun. Računovodstveni službenik otvara i zatvara posebni bankovni račun skrbničkog fonda Unije. Sve transakcije na posebnom bankovnom računu tijekom godine primjereno se knjiže u računovodstvenoj dokumentaciji skrbničkog fonda Unije.</w:t>
      </w:r>
    </w:p>
    <w:p w:rsidR="00C8147F" w:rsidRPr="00C8147F" w:rsidRDefault="00C8147F" w:rsidP="00C8147F">
      <w:pPr>
        <w:rPr>
          <w:noProof/>
        </w:rPr>
      </w:pPr>
      <w:r w:rsidRPr="00E37D32">
        <w:rPr>
          <w:noProof/>
        </w:rPr>
        <w:t xml:space="preserve">Doprinosi Unije prenose se na poseban bankovni račun na temelju zahtjeva za plaćanje koji su propisno potkrijepljeni predviđanjima isplate, uzimajući u obzir </w:t>
      </w:r>
      <w:r w:rsidRPr="00C8147F">
        <w:rPr>
          <w:noProof/>
          <w:u w:val="double"/>
        </w:rPr>
        <w:t>iznos raspoloživ</w:t>
      </w:r>
      <w:r w:rsidRPr="00C8147F">
        <w:rPr>
          <w:dstrike/>
          <w:noProof/>
          <w:u w:val="double"/>
        </w:rPr>
        <w:t>saldo dostupan</w:t>
      </w:r>
      <w:r w:rsidRPr="00E37D32">
        <w:rPr>
          <w:noProof/>
        </w:rPr>
        <w:t xml:space="preserve"> na računu te posljedičnu potrebu za dodatnim isplatama. Predviđanja isplate dostavljaju se </w:t>
      </w:r>
      <w:r w:rsidRPr="00C8147F">
        <w:rPr>
          <w:noProof/>
          <w:u w:val="double"/>
        </w:rPr>
        <w:t>jedanput godišnje</w:t>
      </w:r>
      <w:r w:rsidRPr="00C8147F">
        <w:rPr>
          <w:dstrike/>
          <w:noProof/>
          <w:u w:val="double"/>
        </w:rPr>
        <w:t>svake godine</w:t>
      </w:r>
      <w:r w:rsidRPr="00E37D32">
        <w:rPr>
          <w:noProof/>
        </w:rPr>
        <w:t xml:space="preserve"> ili, ako je to primjereno, svakih šest mjeseci.</w:t>
      </w:r>
    </w:p>
    <w:p w:rsidR="00C8147F" w:rsidRPr="00C8147F" w:rsidRDefault="00C8147F" w:rsidP="00C8147F">
      <w:pPr>
        <w:rPr>
          <w:noProof/>
        </w:rPr>
      </w:pPr>
      <w:r w:rsidRPr="00E37D32">
        <w:rPr>
          <w:noProof/>
        </w:rPr>
        <w:t xml:space="preserve">Doprinosi drugih donatora uzimaju se u obzir ako se uplaćuju na poseban bankovni račun skrbničkog fonda Unije i u iznosu u eurima preračunatom pri njihovoj uplati na posebni bankovni račun. Kamate </w:t>
      </w:r>
      <w:r w:rsidRPr="00C8147F">
        <w:rPr>
          <w:noProof/>
          <w:u w:val="double"/>
        </w:rPr>
        <w:t>koje se obračunaju</w:t>
      </w:r>
      <w:r w:rsidRPr="00C8147F">
        <w:rPr>
          <w:dstrike/>
          <w:noProof/>
          <w:u w:val="double"/>
        </w:rPr>
        <w:t>dospjele</w:t>
      </w:r>
      <w:r w:rsidRPr="00E37D32">
        <w:rPr>
          <w:noProof/>
        </w:rPr>
        <w:t xml:space="preserve"> na posebnom bankovnom računu skrbničkog fonda Unije ulažu se u skrbnički fond, osim ako je drukčije predviđeno osnivačkim sporazumom skrbničkog fonda Unije.</w:t>
      </w:r>
    </w:p>
    <w:p w:rsidR="00C8147F" w:rsidRPr="00C8147F" w:rsidRDefault="00C8147F" w:rsidP="00C8147F">
      <w:pPr>
        <w:rPr>
          <w:noProof/>
        </w:rPr>
      </w:pPr>
      <w:r w:rsidRPr="00E37D32">
        <w:rPr>
          <w:noProof/>
        </w:rPr>
        <w:t>5.</w:t>
      </w:r>
      <w:r w:rsidRPr="00E37D32">
        <w:rPr>
          <w:noProof/>
        </w:rPr>
        <w:tab/>
        <w:t xml:space="preserve">Komisija je ovlaštena </w:t>
      </w:r>
      <w:r w:rsidRPr="00C8147F">
        <w:rPr>
          <w:noProof/>
          <w:u w:val="double"/>
        </w:rPr>
        <w:t>iskoristiti</w:t>
      </w:r>
      <w:r w:rsidRPr="00C8147F">
        <w:rPr>
          <w:dstrike/>
          <w:noProof/>
          <w:u w:val="double"/>
        </w:rPr>
        <w:t>upotrijebiti</w:t>
      </w:r>
      <w:r w:rsidRPr="00E37D32">
        <w:rPr>
          <w:noProof/>
        </w:rPr>
        <w:t xml:space="preserve"> najviše 5 % iznosa prikupljenih u skrbnički fond Unije </w:t>
      </w:r>
      <w:r w:rsidRPr="00C8147F">
        <w:rPr>
          <w:noProof/>
          <w:u w:val="double"/>
        </w:rPr>
        <w:t>za pokriće svojih troškova</w:t>
      </w:r>
      <w:r w:rsidRPr="00C8147F">
        <w:rPr>
          <w:dstrike/>
          <w:noProof/>
          <w:u w:val="double"/>
        </w:rPr>
        <w:t>kako bi pokrila svoje troškove</w:t>
      </w:r>
      <w:r w:rsidRPr="00E37D32">
        <w:rPr>
          <w:noProof/>
        </w:rPr>
        <w:t xml:space="preserve"> upravljanja iz godina u kojima su se doprinosi iz stavka 4. počeli </w:t>
      </w:r>
      <w:r w:rsidRPr="00C8147F">
        <w:rPr>
          <w:noProof/>
          <w:u w:val="double"/>
        </w:rPr>
        <w:t>trošiti</w:t>
      </w:r>
      <w:r w:rsidRPr="00C8147F">
        <w:rPr>
          <w:dstrike/>
          <w:noProof/>
          <w:u w:val="double"/>
        </w:rPr>
        <w:t>upotrebljavati</w:t>
      </w:r>
      <w:r w:rsidRPr="00E37D32">
        <w:rPr>
          <w:noProof/>
        </w:rPr>
        <w:t xml:space="preserve">. Neovisno o prvoj rečenici i kako bi se </w:t>
      </w:r>
      <w:r w:rsidRPr="00C8147F">
        <w:rPr>
          <w:noProof/>
          <w:u w:val="double"/>
        </w:rPr>
        <w:t>izbjegao dvostruki obračun</w:t>
      </w:r>
      <w:r w:rsidRPr="00C8147F">
        <w:rPr>
          <w:dstrike/>
          <w:noProof/>
          <w:u w:val="double"/>
        </w:rPr>
        <w:t>izbjeglo dvostruko zaračunavanje</w:t>
      </w:r>
      <w:r w:rsidRPr="00E37D32">
        <w:rPr>
          <w:noProof/>
        </w:rPr>
        <w:t xml:space="preserve"> troškova, troškovi upravljanja koji proizlaze iz doprinosa Unije skrbničkom fondu Unije mogu </w:t>
      </w:r>
      <w:r w:rsidRPr="00C8147F">
        <w:rPr>
          <w:noProof/>
          <w:u w:val="double"/>
        </w:rPr>
        <w:t>se pokriti iz tog doprinosa</w:t>
      </w:r>
      <w:r w:rsidRPr="00C8147F">
        <w:rPr>
          <w:dstrike/>
          <w:noProof/>
          <w:u w:val="double"/>
        </w:rPr>
        <w:t>biti pokriveni tim doprinosom</w:t>
      </w:r>
      <w:r w:rsidRPr="00E37D32">
        <w:rPr>
          <w:noProof/>
        </w:rPr>
        <w:t xml:space="preserve"> samo </w:t>
      </w:r>
      <w:r w:rsidRPr="00C8147F">
        <w:rPr>
          <w:noProof/>
          <w:u w:val="double"/>
        </w:rPr>
        <w:t>do iznosa koji već nije pokriven</w:t>
      </w:r>
      <w:r w:rsidRPr="00C8147F">
        <w:rPr>
          <w:dstrike/>
          <w:noProof/>
          <w:u w:val="double"/>
        </w:rPr>
        <w:t>u mjeri u kojoj nisu već obuhvaćeni</w:t>
      </w:r>
      <w:r w:rsidRPr="00E37D32">
        <w:rPr>
          <w:noProof/>
        </w:rPr>
        <w:t xml:space="preserve"> drugim proračunskim linijama. Tijekom trajanja skrbničkog fonda Unije takve naknade za upravljanje </w:t>
      </w:r>
      <w:r w:rsidRPr="00C8147F">
        <w:rPr>
          <w:dstrike/>
          <w:noProof/>
          <w:u w:val="double"/>
        </w:rPr>
        <w:t>je</w:t>
      </w:r>
      <w:r w:rsidRPr="00E37D32">
        <w:rPr>
          <w:noProof/>
        </w:rPr>
        <w:t>su namjenski prihodi u smislu članka 21. stavka 2. točke (a) podtočke ii.</w:t>
      </w:r>
    </w:p>
    <w:p w:rsidR="00C8147F" w:rsidRPr="00C8147F" w:rsidRDefault="00C8147F" w:rsidP="00C8147F">
      <w:pPr>
        <w:rPr>
          <w:noProof/>
        </w:rPr>
      </w:pPr>
      <w:r w:rsidRPr="00E37D32">
        <w:rPr>
          <w:noProof/>
        </w:rPr>
        <w:t xml:space="preserve">Uz godišnje izvješće iz članka </w:t>
      </w:r>
      <w:r w:rsidRPr="00C8147F">
        <w:rPr>
          <w:noProof/>
          <w:u w:val="double"/>
        </w:rPr>
        <w:t>257.</w:t>
      </w:r>
      <w:r w:rsidRPr="00C8147F">
        <w:rPr>
          <w:dstrike/>
          <w:noProof/>
          <w:u w:val="double"/>
        </w:rPr>
        <w:t>252.</w:t>
      </w:r>
      <w:r w:rsidRPr="00E37D32">
        <w:rPr>
          <w:noProof/>
        </w:rPr>
        <w:t xml:space="preserve"> dužnosnik za ovjeravanje dvaput godišnje sastavlja financijsk</w:t>
      </w:r>
      <w:r w:rsidRPr="00C8147F">
        <w:rPr>
          <w:noProof/>
          <w:u w:val="double"/>
        </w:rPr>
        <w:t>i</w:t>
      </w:r>
      <w:r w:rsidRPr="00E37D32">
        <w:rPr>
          <w:noProof/>
        </w:rPr>
        <w:t xml:space="preserve"> </w:t>
      </w:r>
      <w:r w:rsidRPr="00C8147F">
        <w:rPr>
          <w:noProof/>
          <w:u w:val="double"/>
        </w:rPr>
        <w:t>izvještaj</w:t>
      </w:r>
      <w:r w:rsidRPr="00C8147F">
        <w:rPr>
          <w:dstrike/>
          <w:noProof/>
          <w:u w:val="double"/>
        </w:rPr>
        <w:t>o izvješće</w:t>
      </w:r>
      <w:r w:rsidRPr="00E37D32">
        <w:rPr>
          <w:noProof/>
        </w:rPr>
        <w:t xml:space="preserve"> o operacijama svakog skrbničkog fonda Unije.</w:t>
      </w:r>
    </w:p>
    <w:p w:rsidR="00C8147F" w:rsidRPr="00C8147F" w:rsidRDefault="00C8147F" w:rsidP="00C8147F">
      <w:pPr>
        <w:rPr>
          <w:noProof/>
        </w:rPr>
      </w:pPr>
      <w:r w:rsidRPr="00E37D32">
        <w:rPr>
          <w:noProof/>
        </w:rPr>
        <w:t>Komisija jednako tako svaki mjesec izvješćuje o stanju izvršenja svakog skrbničkog fonda Unije.</w:t>
      </w:r>
    </w:p>
    <w:p w:rsidR="00C8147F" w:rsidRPr="00C8147F" w:rsidRDefault="00C8147F" w:rsidP="00C8147F">
      <w:pPr>
        <w:rPr>
          <w:noProof/>
        </w:rPr>
      </w:pPr>
      <w:r w:rsidRPr="00E37D32">
        <w:rPr>
          <w:noProof/>
        </w:rPr>
        <w:t>Skrbnički fondovi Unije svake godine podliježu neovisnoj vanjskoj reviziji.</w:t>
      </w:r>
    </w:p>
    <w:p w:rsidR="00C8147F" w:rsidRPr="00C8147F"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lang w:val="es-ES"/>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jc w:val="center"/>
        <w:rPr>
          <w:bCs/>
          <w:i/>
          <w:iCs/>
          <w:noProof/>
          <w:szCs w:val="24"/>
          <w:highlight w:val="lightGray"/>
        </w:rPr>
      </w:pPr>
      <w:r w:rsidRPr="00E37D32">
        <w:rPr>
          <w:i/>
          <w:noProof/>
          <w:highlight w:val="lightGray"/>
          <w:lang w:val="es-ES"/>
        </w:rPr>
        <w:t xml:space="preserve">Članak 240. </w:t>
      </w:r>
    </w:p>
    <w:p w:rsidR="00C8147F" w:rsidRPr="00C8147F" w:rsidRDefault="00C8147F" w:rsidP="00C8147F">
      <w:pPr>
        <w:jc w:val="center"/>
        <w:rPr>
          <w:b/>
          <w:bCs/>
          <w:iCs/>
          <w:noProof/>
          <w:szCs w:val="24"/>
          <w:highlight w:val="lightGray"/>
        </w:rPr>
      </w:pPr>
      <w:r w:rsidRPr="00E37D32">
        <w:rPr>
          <w:b/>
          <w:noProof/>
          <w:highlight w:val="lightGray"/>
          <w:lang w:val="es-ES"/>
        </w:rPr>
        <w:t>Doprinosi Unije globalnim inicijativama</w:t>
      </w:r>
    </w:p>
    <w:p w:rsidR="00C8147F" w:rsidRPr="00C8147F" w:rsidRDefault="00C8147F" w:rsidP="00872F89">
      <w:pPr>
        <w:rPr>
          <w:noProof/>
          <w:highlight w:val="lightGray"/>
        </w:rPr>
      </w:pPr>
      <w:r w:rsidRPr="00E37D32">
        <w:rPr>
          <w:noProof/>
          <w:highlight w:val="lightGray"/>
        </w:rPr>
        <w:t>Unija može globalnim inicijativama koje se financiraju iz udruženih sredstava više donatora uplatiti doprinose u obliku financiranja koje nije povezano s troškovima ako se time podupire ostvarenje ciljeva politike Unije i ako instrumenti izvršenja proračuna iz drugih glava ove Uredbe nisu dostatni za ostvarenje tih Unijinih ciljeva.</w:t>
      </w:r>
    </w:p>
    <w:p w:rsidR="00C8147F" w:rsidRPr="00C8147F" w:rsidRDefault="00C8147F" w:rsidP="00872F89">
      <w:pPr>
        <w:rPr>
          <w:noProof/>
          <w:highlight w:val="lightGray"/>
        </w:rPr>
      </w:pPr>
      <w:r w:rsidRPr="00E37D32">
        <w:rPr>
          <w:noProof/>
          <w:highlight w:val="lightGray"/>
        </w:rPr>
        <w:t>Doprinosi Unije globalnim inicijativama podliježu sljedećim uvjetima, ovisno o vrsti Unijina financiranja:</w:t>
      </w:r>
    </w:p>
    <w:p w:rsidR="00C8147F" w:rsidRPr="00C8147F" w:rsidRDefault="00C8147F" w:rsidP="00C8147F">
      <w:pPr>
        <w:rPr>
          <w:noProof/>
          <w:highlight w:val="lightGray"/>
        </w:rPr>
      </w:pPr>
      <w:r w:rsidRPr="00E37D32">
        <w:rPr>
          <w:noProof/>
          <w:highlight w:val="lightGray"/>
        </w:rPr>
        <w:t xml:space="preserve">i. doprinos Unije je manjinski doprinos inicijativi, s obzirom na ukupni iznos doprinosa toj inicijativi u trenutku uplate doprinosa; </w:t>
      </w:r>
    </w:p>
    <w:p w:rsidR="00C8147F" w:rsidRPr="00C8147F" w:rsidRDefault="00C8147F" w:rsidP="00C8147F">
      <w:pPr>
        <w:rPr>
          <w:noProof/>
          <w:highlight w:val="lightGray"/>
        </w:rPr>
      </w:pPr>
      <w:r w:rsidRPr="00E37D32">
        <w:rPr>
          <w:noProof/>
          <w:highlight w:val="lightGray"/>
        </w:rPr>
        <w:t>ii. doprinos Unije tretira se jednako kao doprinos donatora sličnih razmjera, a ako jedna ili više država članica također doprinose toj inicijativi, doprinos Unije zaštićen je pod jednako povoljnim uvjetima kao i doprinosi tih država članica;</w:t>
      </w:r>
    </w:p>
    <w:p w:rsidR="00C8147F" w:rsidRPr="00C8147F" w:rsidRDefault="00C8147F" w:rsidP="00C8147F">
      <w:pPr>
        <w:rPr>
          <w:noProof/>
          <w:highlight w:val="lightGray"/>
        </w:rPr>
      </w:pPr>
      <w:r w:rsidRPr="00E37D32">
        <w:rPr>
          <w:noProof/>
          <w:highlight w:val="lightGray"/>
        </w:rPr>
        <w:t>iii. o ostvarenim rezultatima inicijative primjereno se izvješćuje, među ostalim primjenom relevantnih pokazatelja;</w:t>
      </w:r>
    </w:p>
    <w:p w:rsidR="00C8147F" w:rsidRPr="00C8147F" w:rsidRDefault="00C8147F" w:rsidP="00C8147F">
      <w:pPr>
        <w:rPr>
          <w:noProof/>
          <w:highlight w:val="lightGray"/>
        </w:rPr>
      </w:pPr>
      <w:r w:rsidRPr="00E37D32">
        <w:rPr>
          <w:noProof/>
          <w:highlight w:val="lightGray"/>
        </w:rPr>
        <w:t>iv. inicijativa se provodi u skladu s pravilima kojima se pri korištenju sredstava Unije jamče dobro financijsko upravljanje, transparentnost, nediskriminacija i jednako postupanje u skladu s načelom proporcionalnosti;</w:t>
      </w:r>
    </w:p>
    <w:p w:rsidR="00C8147F" w:rsidRPr="00C8147F" w:rsidRDefault="00C8147F" w:rsidP="00C8147F">
      <w:pPr>
        <w:rPr>
          <w:noProof/>
          <w:highlight w:val="lightGray"/>
        </w:rPr>
      </w:pPr>
      <w:r w:rsidRPr="00E37D32">
        <w:rPr>
          <w:noProof/>
          <w:highlight w:val="lightGray"/>
        </w:rPr>
        <w:t>v. postoje odgovarajući sustavi za sprečavanje i suzbijanje nepravilnosti i prijevara te za redovito izvješćivanje o njihovu funkcioniranju, kao i odgovarajuća pravila o osiguravanju povrata sredstava u okviru inicijative, među ostalim o njihovu korištenju za istu inicijativu.</w:t>
      </w:r>
    </w:p>
    <w:p w:rsidR="00C8147F" w:rsidRPr="00C8147F" w:rsidRDefault="00C8147F" w:rsidP="00C8147F">
      <w:pPr>
        <w:spacing w:before="60"/>
        <w:rPr>
          <w:iCs/>
          <w:noProof/>
          <w:color w:val="000000"/>
          <w:highlight w:val="lightGray"/>
        </w:rPr>
      </w:pPr>
      <w:r w:rsidRPr="00E37D32">
        <w:rPr>
          <w:noProof/>
          <w:highlight w:val="lightGray"/>
        </w:rPr>
        <w:t>U slučaju sumnje na ozbiljne nepravilnosti kao što su prijevara, korupcija ili sukob interesa, odgovorni dužnosnik za ovjeravanje, EPPO u pogledu onih država članica koje sudjeluju u pojačanoj suradnji na temelju Uredbe (EU) 2017/1939, OLAF i Revizorski sud na temelju tih pravila inicijative zahtijevaju dodatne informacije i s relevantnim tijelom inicijative provode zajedničke misije radi revizije, kontrole ili istrage, u skladu s člankom 130.</w:t>
      </w:r>
      <w:r w:rsidRPr="00E37D32">
        <w:rPr>
          <w:noProof/>
          <w:color w:val="000000"/>
          <w:highlight w:val="lightGray"/>
        </w:rPr>
        <w:t xml:space="preserve"> </w:t>
      </w:r>
    </w:p>
    <w:p w:rsidR="00C8147F" w:rsidRPr="00C8147F" w:rsidRDefault="00C8147F" w:rsidP="00872F89">
      <w:pPr>
        <w:rPr>
          <w:noProof/>
          <w:highlight w:val="lightGray"/>
        </w:rPr>
      </w:pPr>
      <w:r w:rsidRPr="00E37D32">
        <w:rPr>
          <w:noProof/>
          <w:highlight w:val="lightGray"/>
          <w:lang w:val="es-ES"/>
        </w:rPr>
        <w:t xml:space="preserve">U odluci o financiranju doprinosa inicijativi navodi se obrazloženje navedenih uvjeta. </w:t>
      </w:r>
    </w:p>
    <w:p w:rsidR="00C8147F" w:rsidRPr="00C8147F" w:rsidRDefault="00C8147F" w:rsidP="00872F89">
      <w:pPr>
        <w:rPr>
          <w:noProof/>
          <w:highlight w:val="lightGray"/>
        </w:rPr>
      </w:pPr>
      <w:r w:rsidRPr="00E37D32">
        <w:rPr>
          <w:noProof/>
          <w:highlight w:val="lightGray"/>
        </w:rPr>
        <w:t xml:space="preserve">Postupak iz članka 158. stavka 6. primjenjuje se </w:t>
      </w:r>
      <w:r w:rsidRPr="00E37D32">
        <w:rPr>
          <w:i/>
          <w:iCs/>
          <w:noProof/>
          <w:highlight w:val="lightGray"/>
        </w:rPr>
        <w:t>mutatis mutandis</w:t>
      </w:r>
      <w:r w:rsidRPr="00E37D32">
        <w:rPr>
          <w:noProof/>
          <w:highlight w:val="lightGray"/>
        </w:rPr>
        <w:t xml:space="preserve"> na doprinos Unije globalnoj inicijativi</w:t>
      </w:r>
      <w:r w:rsidRPr="00E37D32">
        <w:rPr>
          <w:noProof/>
          <w:color w:val="000000"/>
          <w:highlight w:val="lightGray"/>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dstrike/>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241.</w:t>
      </w:r>
      <w:r w:rsidRPr="00C8147F">
        <w:rPr>
          <w:i/>
          <w:dstrike/>
          <w:noProof/>
          <w:u w:val="double"/>
        </w:rPr>
        <w:t>236.</w:t>
      </w:r>
    </w:p>
    <w:p w:rsidR="00C8147F" w:rsidRPr="00C8147F" w:rsidRDefault="00C8147F" w:rsidP="00C8147F">
      <w:pPr>
        <w:jc w:val="center"/>
        <w:rPr>
          <w:b/>
          <w:bCs/>
          <w:noProof/>
        </w:rPr>
      </w:pPr>
      <w:r w:rsidRPr="00C8147F">
        <w:rPr>
          <w:b/>
          <w:dstrike/>
          <w:noProof/>
          <w:u w:val="double"/>
        </w:rPr>
        <w:t>Uporaba p</w:t>
      </w:r>
      <w:r w:rsidRPr="00C8147F">
        <w:rPr>
          <w:noProof/>
          <w:u w:val="double"/>
        </w:rPr>
        <w:t>P</w:t>
      </w:r>
      <w:r w:rsidRPr="00E37D32">
        <w:rPr>
          <w:b/>
          <w:noProof/>
        </w:rPr>
        <w:t>roračunsk</w:t>
      </w:r>
      <w:r w:rsidRPr="00C8147F">
        <w:rPr>
          <w:noProof/>
          <w:u w:val="double"/>
        </w:rPr>
        <w:t>a</w:t>
      </w:r>
      <w:r w:rsidRPr="00C8147F">
        <w:rPr>
          <w:b/>
          <w:dstrike/>
          <w:noProof/>
          <w:u w:val="double"/>
        </w:rPr>
        <w:t>e</w:t>
      </w:r>
      <w:r w:rsidRPr="00E37D32">
        <w:rPr>
          <w:b/>
          <w:noProof/>
        </w:rPr>
        <w:t xml:space="preserve"> potpor</w:t>
      </w:r>
      <w:r w:rsidRPr="00C8147F">
        <w:rPr>
          <w:noProof/>
          <w:u w:val="double"/>
        </w:rPr>
        <w:t>a</w:t>
      </w:r>
      <w:r w:rsidRPr="00C8147F">
        <w:rPr>
          <w:b/>
          <w:dstrike/>
          <w:noProof/>
          <w:u w:val="double"/>
        </w:rPr>
        <w:t>e</w:t>
      </w:r>
    </w:p>
    <w:p w:rsidR="00C8147F" w:rsidRPr="00C8147F" w:rsidRDefault="00C8147F" w:rsidP="00C8147F">
      <w:pPr>
        <w:rPr>
          <w:noProof/>
        </w:rPr>
      </w:pPr>
      <w:r w:rsidRPr="00E37D32">
        <w:rPr>
          <w:noProof/>
        </w:rPr>
        <w:t>1.</w:t>
      </w:r>
      <w:r w:rsidRPr="00E37D32">
        <w:rPr>
          <w:noProof/>
        </w:rPr>
        <w:tab/>
      </w:r>
      <w:r w:rsidRPr="00C8147F">
        <w:rPr>
          <w:dstrike/>
          <w:noProof/>
          <w:u w:val="double"/>
        </w:rPr>
        <w:t>U slučaju kada</w:t>
      </w:r>
      <w:r w:rsidRPr="00C8147F">
        <w:rPr>
          <w:noProof/>
          <w:u w:val="double"/>
        </w:rPr>
        <w:t>Ako</w:t>
      </w:r>
      <w:r w:rsidRPr="00E37D32">
        <w:rPr>
          <w:noProof/>
        </w:rPr>
        <w:t xml:space="preserve"> je to predviđeno relevantnim temeljnim aktima, Komisija može pružiti proračunsku potporu trećoj zemlji ako su ispunjeni sljedeći uvjeti:</w:t>
      </w:r>
    </w:p>
    <w:p w:rsidR="00C8147F" w:rsidRPr="00C8147F" w:rsidRDefault="00C8147F" w:rsidP="00C8147F">
      <w:pPr>
        <w:ind w:left="850" w:hanging="850"/>
        <w:rPr>
          <w:noProof/>
        </w:rPr>
      </w:pPr>
      <w:r w:rsidRPr="00E37D32">
        <w:rPr>
          <w:noProof/>
        </w:rPr>
        <w:tab/>
        <w:t>(a)</w:t>
      </w:r>
      <w:r w:rsidRPr="00E37D32">
        <w:rPr>
          <w:noProof/>
        </w:rPr>
        <w:tab/>
        <w:t>upravljanje javnim financijama treće zemlje dostatno je transparentno, pouzdano i djelotvorno;</w:t>
      </w:r>
    </w:p>
    <w:p w:rsidR="00C8147F" w:rsidRPr="00C8147F" w:rsidRDefault="00C8147F" w:rsidP="00C8147F">
      <w:pPr>
        <w:ind w:left="850" w:hanging="850"/>
        <w:rPr>
          <w:noProof/>
        </w:rPr>
      </w:pPr>
      <w:r w:rsidRPr="00E37D32">
        <w:rPr>
          <w:noProof/>
        </w:rPr>
        <w:tab/>
        <w:t>(b)</w:t>
      </w:r>
      <w:r w:rsidRPr="00E37D32">
        <w:rPr>
          <w:noProof/>
        </w:rPr>
        <w:tab/>
        <w:t xml:space="preserve">treća zemlja </w:t>
      </w:r>
      <w:r w:rsidRPr="00C8147F">
        <w:rPr>
          <w:noProof/>
          <w:u w:val="double"/>
        </w:rPr>
        <w:t>ima</w:t>
      </w:r>
      <w:r w:rsidRPr="00C8147F">
        <w:rPr>
          <w:dstrike/>
          <w:noProof/>
          <w:u w:val="double"/>
        </w:rPr>
        <w:t>uspostavila je</w:t>
      </w:r>
      <w:r w:rsidRPr="00E37D32">
        <w:rPr>
          <w:noProof/>
        </w:rPr>
        <w:t xml:space="preserve"> dostatno pouzdane i relevantne sektorske ili nacionalne politike;</w:t>
      </w:r>
    </w:p>
    <w:p w:rsidR="00C8147F" w:rsidRPr="00C8147F" w:rsidRDefault="00C8147F" w:rsidP="00C8147F">
      <w:pPr>
        <w:ind w:left="850" w:hanging="850"/>
        <w:rPr>
          <w:noProof/>
        </w:rPr>
      </w:pPr>
      <w:r w:rsidRPr="00E37D32">
        <w:rPr>
          <w:noProof/>
        </w:rPr>
        <w:tab/>
        <w:t>(c)</w:t>
      </w:r>
      <w:r w:rsidRPr="00E37D32">
        <w:rPr>
          <w:noProof/>
        </w:rPr>
        <w:tab/>
        <w:t xml:space="preserve">treća zemlja </w:t>
      </w:r>
      <w:r w:rsidRPr="00C8147F">
        <w:rPr>
          <w:noProof/>
          <w:u w:val="double"/>
        </w:rPr>
        <w:t>ima</w:t>
      </w:r>
      <w:r w:rsidRPr="00C8147F">
        <w:rPr>
          <w:dstrike/>
          <w:noProof/>
          <w:u w:val="double"/>
        </w:rPr>
        <w:t>uspostavila je</w:t>
      </w:r>
      <w:r w:rsidRPr="00E37D32">
        <w:rPr>
          <w:noProof/>
        </w:rPr>
        <w:t xml:space="preserve"> </w:t>
      </w:r>
      <w:r w:rsidRPr="00C8147F">
        <w:rPr>
          <w:noProof/>
          <w:u w:val="double"/>
        </w:rPr>
        <w:t>stabilizacijske</w:t>
      </w:r>
      <w:r w:rsidRPr="00E37D32">
        <w:rPr>
          <w:noProof/>
        </w:rPr>
        <w:t xml:space="preserve"> makroekonomske politike </w:t>
      </w:r>
      <w:r w:rsidRPr="00C8147F">
        <w:rPr>
          <w:dstrike/>
          <w:noProof/>
          <w:u w:val="double"/>
        </w:rPr>
        <w:t xml:space="preserve"> usmjerene na stabilizaciju</w:t>
      </w:r>
      <w:r w:rsidRPr="00E37D32">
        <w:rPr>
          <w:noProof/>
        </w:rPr>
        <w:t>;</w:t>
      </w:r>
    </w:p>
    <w:p w:rsidR="00C8147F" w:rsidRPr="00C8147F" w:rsidRDefault="00C8147F" w:rsidP="00C8147F">
      <w:pPr>
        <w:ind w:left="850" w:hanging="850"/>
        <w:rPr>
          <w:noProof/>
        </w:rPr>
      </w:pPr>
      <w:r w:rsidRPr="00E37D32">
        <w:rPr>
          <w:noProof/>
        </w:rPr>
        <w:tab/>
        <w:t>(d)</w:t>
      </w:r>
      <w:r w:rsidRPr="00E37D32">
        <w:rPr>
          <w:noProof/>
        </w:rPr>
        <w:tab/>
        <w:t xml:space="preserve">treća zemlja </w:t>
      </w:r>
      <w:r w:rsidRPr="00C8147F">
        <w:rPr>
          <w:noProof/>
          <w:u w:val="double"/>
        </w:rPr>
        <w:t>omogućuje</w:t>
      </w:r>
      <w:r w:rsidRPr="00C8147F">
        <w:rPr>
          <w:dstrike/>
          <w:noProof/>
          <w:u w:val="double"/>
        </w:rPr>
        <w:t>uspostavila je</w:t>
      </w:r>
      <w:r w:rsidRPr="00E37D32">
        <w:rPr>
          <w:noProof/>
        </w:rPr>
        <w:t xml:space="preserve"> dostatan i pravodoban pristup sveobuhvatnim i pouzdanim proračunskim informacijama.</w:t>
      </w:r>
    </w:p>
    <w:p w:rsidR="00C8147F" w:rsidRPr="00C8147F" w:rsidRDefault="00C8147F" w:rsidP="00C8147F">
      <w:pPr>
        <w:rPr>
          <w:noProof/>
        </w:rPr>
      </w:pPr>
      <w:r w:rsidRPr="00E37D32">
        <w:rPr>
          <w:noProof/>
        </w:rPr>
        <w:t>2.</w:t>
      </w:r>
      <w:r w:rsidRPr="00E37D32">
        <w:rPr>
          <w:noProof/>
        </w:rPr>
        <w:tab/>
        <w:t xml:space="preserve">Plaćanje doprinosa Unije temelji se na ispunjenju uvjeta iz stavka 1., uključujući poboljšanje upravljanja javnim financijama. Uz navedeno, neka plaćanja mogu biti uvjetovana i ostvarenim ključnim etapama, </w:t>
      </w:r>
      <w:r w:rsidRPr="00C8147F">
        <w:rPr>
          <w:noProof/>
          <w:u w:val="double"/>
        </w:rPr>
        <w:t>što se mjeri</w:t>
      </w:r>
      <w:r w:rsidRPr="00C8147F">
        <w:rPr>
          <w:dstrike/>
          <w:noProof/>
          <w:u w:val="double"/>
        </w:rPr>
        <w:t>mjereno</w:t>
      </w:r>
      <w:r w:rsidRPr="00E37D32">
        <w:rPr>
          <w:noProof/>
        </w:rPr>
        <w:t xml:space="preserve"> objektivnim </w:t>
      </w:r>
      <w:r w:rsidRPr="00C8147F">
        <w:rPr>
          <w:noProof/>
          <w:u w:val="double"/>
        </w:rPr>
        <w:t>pokazateljima</w:t>
      </w:r>
      <w:r w:rsidRPr="00C8147F">
        <w:rPr>
          <w:dstrike/>
          <w:noProof/>
          <w:u w:val="double"/>
        </w:rPr>
        <w:t>indikatorima</w:t>
      </w:r>
      <w:r w:rsidRPr="00E37D32">
        <w:rPr>
          <w:noProof/>
        </w:rPr>
        <w:t xml:space="preserve"> uspješnosti, koji</w:t>
      </w:r>
      <w:r w:rsidRPr="00C8147F">
        <w:rPr>
          <w:dstrike/>
          <w:noProof/>
          <w:u w:val="double"/>
        </w:rPr>
        <w:t>ma se</w:t>
      </w:r>
      <w:r w:rsidRPr="00E37D32">
        <w:rPr>
          <w:noProof/>
        </w:rPr>
        <w:t xml:space="preserve"> odražavaju rezultat</w:t>
      </w:r>
      <w:r w:rsidRPr="00C8147F">
        <w:rPr>
          <w:noProof/>
          <w:u w:val="double"/>
        </w:rPr>
        <w:t>e</w:t>
      </w:r>
      <w:r w:rsidRPr="00C8147F">
        <w:rPr>
          <w:dstrike/>
          <w:noProof/>
          <w:u w:val="double"/>
        </w:rPr>
        <w:t>i</w:t>
      </w:r>
      <w:r w:rsidRPr="00E37D32">
        <w:rPr>
          <w:noProof/>
        </w:rPr>
        <w:t xml:space="preserve"> i napredak reformi u odgovarajućem sektoru tijekom vremena.</w:t>
      </w:r>
    </w:p>
    <w:p w:rsidR="00C8147F" w:rsidRPr="00C8147F" w:rsidRDefault="00C8147F" w:rsidP="00C8147F">
      <w:pPr>
        <w:rPr>
          <w:noProof/>
        </w:rPr>
      </w:pPr>
      <w:r w:rsidRPr="00E37D32">
        <w:rPr>
          <w:noProof/>
        </w:rPr>
        <w:t>3.</w:t>
      </w:r>
      <w:r w:rsidRPr="00E37D32">
        <w:rPr>
          <w:noProof/>
        </w:rPr>
        <w:tab/>
      </w:r>
      <w:r w:rsidRPr="00C8147F">
        <w:rPr>
          <w:noProof/>
          <w:u w:val="double"/>
        </w:rPr>
        <w:t>Komisija se u</w:t>
      </w:r>
      <w:r w:rsidRPr="00C8147F">
        <w:rPr>
          <w:dstrike/>
          <w:noProof/>
          <w:u w:val="double"/>
        </w:rPr>
        <w:t>U</w:t>
      </w:r>
      <w:r w:rsidRPr="00E37D32">
        <w:rPr>
          <w:noProof/>
        </w:rPr>
        <w:t xml:space="preserve"> trećim zemljama </w:t>
      </w:r>
      <w:r w:rsidRPr="00C8147F">
        <w:rPr>
          <w:noProof/>
          <w:u w:val="double"/>
        </w:rPr>
        <w:t>zalaže za</w:t>
      </w:r>
      <w:r w:rsidRPr="00C8147F">
        <w:rPr>
          <w:dstrike/>
          <w:noProof/>
          <w:u w:val="double"/>
        </w:rPr>
        <w:t>Komisija podupire</w:t>
      </w:r>
      <w:r w:rsidRPr="00E37D32">
        <w:rPr>
          <w:noProof/>
        </w:rPr>
        <w:t xml:space="preserve"> poštovanje vladavine prava, razvoj parlamentarne kontrole te revizijskih i antikorupcijskih kapaciteta te poveća</w:t>
      </w:r>
      <w:r w:rsidRPr="00C8147F">
        <w:rPr>
          <w:noProof/>
          <w:u w:val="double"/>
        </w:rPr>
        <w:t>nje</w:t>
      </w:r>
      <w:r w:rsidRPr="00C8147F">
        <w:rPr>
          <w:dstrike/>
          <w:noProof/>
          <w:u w:val="double"/>
        </w:rPr>
        <w:t>va</w:t>
      </w:r>
      <w:r w:rsidRPr="00E37D32">
        <w:rPr>
          <w:noProof/>
        </w:rPr>
        <w:t xml:space="preserve"> transparentnost</w:t>
      </w:r>
      <w:r w:rsidRPr="00C8147F">
        <w:rPr>
          <w:noProof/>
          <w:u w:val="double"/>
        </w:rPr>
        <w:t>i</w:t>
      </w:r>
      <w:r w:rsidRPr="00E37D32">
        <w:rPr>
          <w:noProof/>
        </w:rPr>
        <w:t xml:space="preserve"> i javni pristup informacijama.</w:t>
      </w:r>
    </w:p>
    <w:p w:rsidR="00C8147F" w:rsidRPr="00C8147F" w:rsidRDefault="00C8147F" w:rsidP="00C8147F">
      <w:pPr>
        <w:rPr>
          <w:noProof/>
        </w:rPr>
      </w:pPr>
      <w:r w:rsidRPr="00E37D32">
        <w:rPr>
          <w:noProof/>
        </w:rPr>
        <w:t>4.</w:t>
      </w:r>
      <w:r w:rsidRPr="00E37D32">
        <w:rPr>
          <w:noProof/>
        </w:rPr>
        <w:tab/>
        <w:t>Odgovarajući sporazumi o financiranju sklopljeni s trećom zemljom sadržavaju:</w:t>
      </w:r>
    </w:p>
    <w:p w:rsidR="00C8147F" w:rsidRPr="00C8147F" w:rsidRDefault="00C8147F" w:rsidP="00C8147F">
      <w:pPr>
        <w:ind w:left="850" w:hanging="850"/>
        <w:rPr>
          <w:noProof/>
        </w:rPr>
      </w:pPr>
      <w:r w:rsidRPr="00E37D32">
        <w:rPr>
          <w:noProof/>
        </w:rPr>
        <w:tab/>
        <w:t>(a)</w:t>
      </w:r>
      <w:r w:rsidRPr="00E37D32">
        <w:rPr>
          <w:noProof/>
        </w:rPr>
        <w:tab/>
        <w:t>obvezu treće zemlje da Komisiji dostavlja pouzdane i pravodobne informacije koje joj omogućuju evaluaciju ispunjavanja uvjeta iz stavka 2.;</w:t>
      </w:r>
    </w:p>
    <w:p w:rsidR="00C8147F" w:rsidRPr="00C8147F" w:rsidRDefault="00C8147F" w:rsidP="00C8147F">
      <w:pPr>
        <w:ind w:left="850" w:hanging="850"/>
        <w:rPr>
          <w:noProof/>
        </w:rPr>
      </w:pPr>
      <w:r w:rsidRPr="00E37D32">
        <w:rPr>
          <w:noProof/>
        </w:rPr>
        <w:tab/>
        <w:t>(b)</w:t>
      </w:r>
      <w:r w:rsidRPr="00E37D32">
        <w:rPr>
          <w:noProof/>
        </w:rPr>
        <w:tab/>
        <w:t>pravo Komisije da suspendira sporazum o financiranju</w:t>
      </w:r>
      <w:r w:rsidRPr="00C8147F">
        <w:rPr>
          <w:dstrike/>
          <w:noProof/>
          <w:u w:val="double"/>
        </w:rPr>
        <w:t>,</w:t>
      </w:r>
      <w:r w:rsidRPr="00E37D32">
        <w:rPr>
          <w:noProof/>
        </w:rPr>
        <w:t xml:space="preserve"> ako treća zemlja </w:t>
      </w:r>
      <w:r w:rsidRPr="00C8147F">
        <w:rPr>
          <w:noProof/>
          <w:u w:val="double"/>
        </w:rPr>
        <w:t>pre</w:t>
      </w:r>
      <w:r w:rsidRPr="00E37D32">
        <w:rPr>
          <w:noProof/>
        </w:rPr>
        <w:t xml:space="preserve">krši obvezu </w:t>
      </w:r>
      <w:r w:rsidRPr="00C8147F">
        <w:rPr>
          <w:noProof/>
          <w:u w:val="double"/>
        </w:rPr>
        <w:t>poštovanja</w:t>
      </w:r>
      <w:r w:rsidRPr="00C8147F">
        <w:rPr>
          <w:dstrike/>
          <w:noProof/>
          <w:u w:val="double"/>
        </w:rPr>
        <w:t>u vezi s poštovanjem</w:t>
      </w:r>
      <w:r w:rsidRPr="00E37D32">
        <w:rPr>
          <w:noProof/>
        </w:rPr>
        <w:t xml:space="preserve"> ljudskih prava, demokratski</w:t>
      </w:r>
      <w:r w:rsidRPr="00C8147F">
        <w:rPr>
          <w:noProof/>
          <w:u w:val="double"/>
        </w:rPr>
        <w:t>h</w:t>
      </w:r>
      <w:r w:rsidRPr="00E37D32">
        <w:rPr>
          <w:noProof/>
        </w:rPr>
        <w:t>m načel</w:t>
      </w:r>
      <w:r w:rsidRPr="00C8147F">
        <w:rPr>
          <w:dstrike/>
          <w:noProof/>
          <w:u w:val="double"/>
        </w:rPr>
        <w:t>im</w:t>
      </w:r>
      <w:r w:rsidRPr="00E37D32">
        <w:rPr>
          <w:noProof/>
        </w:rPr>
        <w:t>a i vladavin</w:t>
      </w:r>
      <w:r w:rsidRPr="00C8147F">
        <w:rPr>
          <w:noProof/>
          <w:u w:val="double"/>
        </w:rPr>
        <w:t>e</w:t>
      </w:r>
      <w:r w:rsidRPr="00C8147F">
        <w:rPr>
          <w:dstrike/>
          <w:noProof/>
          <w:u w:val="double"/>
        </w:rPr>
        <w:t>om</w:t>
      </w:r>
      <w:r w:rsidRPr="00E37D32">
        <w:rPr>
          <w:noProof/>
        </w:rPr>
        <w:t xml:space="preserve"> prava te u teškim slučajevima korupcije;</w:t>
      </w:r>
    </w:p>
    <w:p w:rsidR="00C8147F" w:rsidRPr="00C8147F" w:rsidRDefault="00C8147F" w:rsidP="00C8147F">
      <w:pPr>
        <w:ind w:left="850" w:hanging="850"/>
        <w:rPr>
          <w:noProof/>
        </w:rPr>
      </w:pPr>
      <w:r w:rsidRPr="00E37D32">
        <w:rPr>
          <w:noProof/>
        </w:rPr>
        <w:tab/>
        <w:t>(c)</w:t>
      </w:r>
      <w:r w:rsidRPr="00E37D32">
        <w:rPr>
          <w:noProof/>
        </w:rPr>
        <w:tab/>
        <w:t xml:space="preserve">odgovarajuće odredbe </w:t>
      </w:r>
      <w:r w:rsidRPr="00C8147F">
        <w:rPr>
          <w:noProof/>
          <w:u w:val="double"/>
        </w:rPr>
        <w:t>prema</w:t>
      </w:r>
      <w:r w:rsidRPr="00C8147F">
        <w:rPr>
          <w:dstrike/>
          <w:noProof/>
          <w:u w:val="double"/>
        </w:rPr>
        <w:t>u skladu s</w:t>
      </w:r>
      <w:r w:rsidRPr="00E37D32">
        <w:rPr>
          <w:noProof/>
        </w:rPr>
        <w:t xml:space="preserve"> kojima se treća zemlja obvezuje odmah </w:t>
      </w:r>
      <w:r w:rsidRPr="00C8147F">
        <w:rPr>
          <w:noProof/>
          <w:u w:val="double"/>
        </w:rPr>
        <w:t>u cijelosti ili djelomično</w:t>
      </w:r>
      <w:r w:rsidRPr="00E37D32">
        <w:rPr>
          <w:noProof/>
        </w:rPr>
        <w:t xml:space="preserve"> nadoknaditi </w:t>
      </w:r>
      <w:r w:rsidRPr="00C8147F">
        <w:rPr>
          <w:dstrike/>
          <w:noProof/>
          <w:u w:val="double"/>
        </w:rPr>
        <w:t>sva</w:t>
      </w:r>
      <w:r w:rsidRPr="00E37D32">
        <w:rPr>
          <w:noProof/>
        </w:rPr>
        <w:t xml:space="preserve"> sredstva za relevantnu operaciju </w:t>
      </w:r>
      <w:r w:rsidRPr="00C8147F">
        <w:rPr>
          <w:dstrike/>
          <w:noProof/>
          <w:u w:val="double"/>
        </w:rPr>
        <w:t>ili dio njih u slučaju da</w:t>
      </w:r>
      <w:r w:rsidRPr="00E37D32">
        <w:rPr>
          <w:noProof/>
        </w:rPr>
        <w:t xml:space="preserve"> </w:t>
      </w:r>
      <w:r w:rsidRPr="00C8147F">
        <w:rPr>
          <w:noProof/>
          <w:u w:val="double"/>
        </w:rPr>
        <w:t>ako</w:t>
      </w:r>
      <w:r w:rsidRPr="00E37D32">
        <w:rPr>
          <w:noProof/>
        </w:rPr>
        <w:t xml:space="preserve"> se utvrdi da je </w:t>
      </w:r>
      <w:r w:rsidRPr="00C8147F">
        <w:rPr>
          <w:noProof/>
          <w:u w:val="double"/>
        </w:rPr>
        <w:t>pri</w:t>
      </w:r>
      <w:r w:rsidRPr="00C8147F">
        <w:rPr>
          <w:dstrike/>
          <w:noProof/>
          <w:u w:val="double"/>
        </w:rPr>
        <w:t>kod</w:t>
      </w:r>
      <w:r w:rsidRPr="00E37D32">
        <w:rPr>
          <w:noProof/>
        </w:rPr>
        <w:t xml:space="preserve"> plaćanj</w:t>
      </w:r>
      <w:r w:rsidRPr="00C8147F">
        <w:rPr>
          <w:noProof/>
          <w:u w:val="double"/>
        </w:rPr>
        <w:t>u</w:t>
      </w:r>
      <w:r w:rsidRPr="00C8147F">
        <w:rPr>
          <w:dstrike/>
          <w:noProof/>
          <w:u w:val="double"/>
        </w:rPr>
        <w:t>a</w:t>
      </w:r>
      <w:r w:rsidRPr="00E37D32">
        <w:rPr>
          <w:noProof/>
        </w:rPr>
        <w:t xml:space="preserve"> relevantnih sredstava Unije došlo do ozbiljnih nepravilnosti koje se mogu pripisati toj zemlji.</w:t>
      </w:r>
    </w:p>
    <w:p w:rsidR="00C8147F" w:rsidRPr="00C8147F" w:rsidRDefault="00C8147F" w:rsidP="00C8147F">
      <w:pPr>
        <w:rPr>
          <w:noProof/>
        </w:rPr>
      </w:pPr>
      <w:r w:rsidRPr="00E37D32">
        <w:rPr>
          <w:noProof/>
        </w:rPr>
        <w:t>Kako bi se obradila nadoknada iz prvog podstavka točke (c) ovog stavka, može se primijeniti članak 101. stavak 1. drugi podstavak.</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242.</w:t>
      </w:r>
      <w:r w:rsidRPr="00C8147F">
        <w:rPr>
          <w:i/>
          <w:dstrike/>
          <w:noProof/>
          <w:u w:val="double"/>
        </w:rPr>
        <w:t>237.</w:t>
      </w:r>
    </w:p>
    <w:p w:rsidR="00C8147F" w:rsidRPr="00C8147F" w:rsidRDefault="00C8147F" w:rsidP="00C8147F">
      <w:pPr>
        <w:jc w:val="center"/>
        <w:rPr>
          <w:b/>
          <w:bCs/>
          <w:noProof/>
        </w:rPr>
      </w:pPr>
      <w:r w:rsidRPr="00E37D32">
        <w:rPr>
          <w:b/>
          <w:noProof/>
        </w:rPr>
        <w:t>Plaćeni vanjski stručnjaci</w:t>
      </w:r>
    </w:p>
    <w:p w:rsidR="00C8147F" w:rsidRPr="00C8147F" w:rsidRDefault="00C8147F" w:rsidP="00C8147F">
      <w:pPr>
        <w:rPr>
          <w:noProof/>
        </w:rPr>
      </w:pPr>
      <w:r w:rsidRPr="00E37D32">
        <w:rPr>
          <w:noProof/>
        </w:rPr>
        <w:t>1.</w:t>
      </w:r>
      <w:r w:rsidRPr="00E37D32">
        <w:rPr>
          <w:noProof/>
        </w:rPr>
        <w:tab/>
      </w:r>
      <w:r w:rsidRPr="00C8147F">
        <w:rPr>
          <w:dstrike/>
          <w:noProof/>
          <w:highlight w:val="lightGray"/>
        </w:rPr>
        <w:t>Za vrijednosti manje od vrijednosti pragova iz članka 175. stavka 1. i na temelju postupka utvrđenog u stavku 3. ovog članka,</w:t>
      </w:r>
      <w:r w:rsidRPr="00E37D32">
        <w:rPr>
          <w:noProof/>
        </w:rPr>
        <w:t xml:space="preserve"> </w:t>
      </w:r>
      <w:r w:rsidRPr="00C8147F">
        <w:rPr>
          <w:noProof/>
          <w:u w:val="double"/>
        </w:rPr>
        <w:t>I</w:t>
      </w:r>
      <w:r w:rsidRPr="00C8147F">
        <w:rPr>
          <w:dstrike/>
          <w:noProof/>
          <w:u w:val="double"/>
        </w:rPr>
        <w:t>i</w:t>
      </w:r>
      <w:r w:rsidRPr="00E37D32">
        <w:rPr>
          <w:noProof/>
        </w:rPr>
        <w:t xml:space="preserve">nstitucije Unije mogu odabrati </w:t>
      </w:r>
      <w:r w:rsidRPr="00C8147F">
        <w:rPr>
          <w:dstrike/>
          <w:noProof/>
        </w:rPr>
        <w:t>plaćene</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i platiti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 vanjske stručnjake kako bi im pomogli u evaluaciji zahtjevâ za bespovratna sredstva, projekata i natječaja te dali mišljenja i savjete u posebnim slučajevima.</w:t>
      </w:r>
    </w:p>
    <w:p w:rsidR="00C8147F" w:rsidRPr="00C8147F" w:rsidRDefault="00C8147F" w:rsidP="00C8147F">
      <w:pPr>
        <w:rPr>
          <w:noProof/>
        </w:rPr>
      </w:pPr>
      <w:r w:rsidRPr="00C8147F">
        <w:rPr>
          <w:noProof/>
          <w:u w:val="double"/>
        </w:rPr>
        <w:t>2</w:t>
      </w:r>
      <w:r w:rsidRPr="00C8147F">
        <w:rPr>
          <w:dstrike/>
          <w:noProof/>
          <w:u w:val="double"/>
        </w:rPr>
        <w:t>3</w:t>
      </w:r>
      <w:r w:rsidRPr="00E37D32">
        <w:rPr>
          <w:noProof/>
          <w:lang w:val="es-ES"/>
        </w:rPr>
        <w:t>.</w:t>
      </w:r>
      <w:r w:rsidRPr="00E37D32">
        <w:rPr>
          <w:noProof/>
          <w:lang w:val="es-ES"/>
        </w:rPr>
        <w:tab/>
        <w:t>Poziv na iskaz interesa objavljuje se na internetskim stranicama dotične institucije Unije. U pozivu na iskaz interesa navodi se opis zadaća, njihovo trajanje i fiksni uvjeti za naknadu.</w:t>
      </w:r>
    </w:p>
    <w:p w:rsidR="00C8147F" w:rsidRPr="00C8147F" w:rsidRDefault="00C8147F" w:rsidP="00C8147F">
      <w:pPr>
        <w:rPr>
          <w:noProof/>
        </w:rPr>
      </w:pPr>
      <w:r w:rsidRPr="00C8147F">
        <w:rPr>
          <w:noProof/>
          <w:u w:val="double"/>
        </w:rPr>
        <w:t>3</w:t>
      </w:r>
      <w:r w:rsidRPr="00C8147F">
        <w:rPr>
          <w:dstrike/>
          <w:noProof/>
          <w:u w:val="double"/>
        </w:rPr>
        <w:t>4</w:t>
      </w:r>
      <w:r w:rsidRPr="00E37D32">
        <w:rPr>
          <w:noProof/>
        </w:rPr>
        <w:t>.</w:t>
      </w:r>
      <w:r w:rsidRPr="00E37D32">
        <w:rPr>
          <w:noProof/>
        </w:rPr>
        <w:tab/>
        <w:t xml:space="preserve">Svaka zainteresirana fizička osoba može podnijeti zahtjev u svakom trenutku tijekom razdoblja valjanosti poziva na iskaz interesa, </w:t>
      </w:r>
      <w:r w:rsidRPr="00C8147F">
        <w:rPr>
          <w:noProof/>
          <w:u w:val="double"/>
        </w:rPr>
        <w:t>osim u zadnja</w:t>
      </w:r>
      <w:r w:rsidRPr="00C8147F">
        <w:rPr>
          <w:dstrike/>
          <w:noProof/>
          <w:u w:val="double"/>
        </w:rPr>
        <w:t>uz iznimku posljednja</w:t>
      </w:r>
      <w:r w:rsidRPr="00E37D32">
        <w:rPr>
          <w:noProof/>
        </w:rPr>
        <w:t xml:space="preserve"> tri mjeseca tog razdoblja.</w:t>
      </w:r>
    </w:p>
    <w:p w:rsidR="00C8147F" w:rsidRPr="00C8147F" w:rsidRDefault="00C8147F" w:rsidP="00C8147F">
      <w:pPr>
        <w:rPr>
          <w:noProof/>
          <w:highlight w:val="lightGray"/>
        </w:rPr>
      </w:pPr>
      <w:r w:rsidRPr="00C8147F">
        <w:rPr>
          <w:noProof/>
          <w:u w:val="double"/>
        </w:rPr>
        <w:t>4.</w:t>
      </w:r>
      <w:r w:rsidRPr="00E37D32">
        <w:rPr>
          <w:noProof/>
          <w:lang w:val="es-ES"/>
        </w:rPr>
        <w:t xml:space="preserve"> Nakon poziva na iskaz interesa sastavlja se popis stručnjaka. Valjan je najviše pet godina nakon objave ili tijekom trajanja višegodišnjeg programa koji se odnosi na </w:t>
      </w:r>
      <w:r w:rsidRPr="00C8147F">
        <w:rPr>
          <w:noProof/>
          <w:u w:val="double"/>
        </w:rPr>
        <w:t>te poslove</w:t>
      </w:r>
      <w:r w:rsidRPr="00C8147F">
        <w:rPr>
          <w:dstrike/>
          <w:noProof/>
          <w:u w:val="double"/>
        </w:rPr>
        <w:t>zadaće</w:t>
      </w:r>
      <w:r w:rsidRPr="00E37D32">
        <w:rPr>
          <w:noProof/>
          <w:lang w:val="es-ES"/>
        </w:rPr>
        <w:t>.</w:t>
      </w:r>
      <w:r w:rsidRPr="00E37D32">
        <w:rPr>
          <w:noProof/>
          <w:highlight w:val="lightGray"/>
          <w:lang w:val="es-ES"/>
        </w:rPr>
        <w:t xml:space="preserve"> Valjanost popisa može trajati dulje od višegodišnjeg financijskog programa ako se osigura rotacija stručnjaka.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5.</w:t>
      </w:r>
      <w:r w:rsidRPr="00E37D32">
        <w:rPr>
          <w:noProof/>
        </w:rPr>
        <w:tab/>
      </w:r>
      <w:r w:rsidRPr="00E37D32">
        <w:rPr>
          <w:noProof/>
          <w:highlight w:val="lightGray"/>
        </w:rPr>
        <w:t xml:space="preserve">Vrijednost ugovora mora biti manja od vrijednosti pragova iz članka 179. stavka 1. Ta se vrijednost može premašiti samo iznimno i u propisno opravdanim slučajevima, kako bi se institucijama Unije omogućilo ravnopravno natjecanje s drugim sudionicima na tržištu. </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rPr>
          <w:noProof/>
        </w:rPr>
      </w:pPr>
      <w:r w:rsidRPr="00C8147F">
        <w:rPr>
          <w:noProof/>
          <w:u w:val="double"/>
        </w:rPr>
        <w:t>6</w:t>
      </w:r>
      <w:r w:rsidRPr="00C8147F">
        <w:rPr>
          <w:dstrike/>
          <w:noProof/>
          <w:u w:val="double"/>
        </w:rPr>
        <w:t>2</w:t>
      </w:r>
      <w:r w:rsidRPr="00E37D32">
        <w:rPr>
          <w:noProof/>
        </w:rPr>
        <w:t>.</w:t>
      </w:r>
      <w:r w:rsidRPr="00E37D32">
        <w:rPr>
          <w:noProof/>
        </w:rPr>
        <w:tab/>
        <w:t xml:space="preserve">Plaćeni vanjski stručnjaci plaćaju se na temelju fiksnog iznosa objavljenog unaprijed, a </w:t>
      </w:r>
      <w:r w:rsidRPr="00C8147F">
        <w:rPr>
          <w:noProof/>
          <w:u w:val="double"/>
        </w:rPr>
        <w:t>biraju</w:t>
      </w:r>
      <w:r w:rsidRPr="00C8147F">
        <w:rPr>
          <w:dstrike/>
          <w:noProof/>
          <w:u w:val="double"/>
        </w:rPr>
        <w:t>odabiru</w:t>
      </w:r>
      <w:r w:rsidRPr="00E37D32">
        <w:rPr>
          <w:noProof/>
        </w:rPr>
        <w:t xml:space="preserve"> se na temelju njihove stručne sposobnosti. </w:t>
      </w:r>
      <w:r w:rsidRPr="00C8147F">
        <w:rPr>
          <w:noProof/>
          <w:u w:val="double"/>
        </w:rPr>
        <w:t>Biraju se</w:t>
      </w:r>
      <w:r w:rsidRPr="00C8147F">
        <w:rPr>
          <w:dstrike/>
          <w:noProof/>
          <w:u w:val="double"/>
        </w:rPr>
        <w:t>Odabir se obavlja</w:t>
      </w:r>
      <w:r w:rsidRPr="00E37D32">
        <w:rPr>
          <w:noProof/>
        </w:rPr>
        <w:t xml:space="preserve"> na temelju kriterija za odabir poštujući načela nediskriminacije, jednakog postupanja i </w:t>
      </w:r>
      <w:r w:rsidRPr="00C8147F">
        <w:rPr>
          <w:noProof/>
          <w:u w:val="double"/>
        </w:rPr>
        <w:t>nepostojanja</w:t>
      </w:r>
      <w:r w:rsidRPr="00C8147F">
        <w:rPr>
          <w:dstrike/>
          <w:noProof/>
          <w:u w:val="double"/>
        </w:rPr>
        <w:t>izostanka</w:t>
      </w:r>
      <w:r w:rsidRPr="00E37D32">
        <w:rPr>
          <w:noProof/>
        </w:rPr>
        <w:t xml:space="preserve"> sukoba interesa.</w:t>
      </w:r>
    </w:p>
    <w:p w:rsidR="00C8147F" w:rsidRPr="00C8147F" w:rsidRDefault="00C8147F" w:rsidP="00C8147F">
      <w:pPr>
        <w:rPr>
          <w:noProof/>
        </w:rPr>
      </w:pPr>
      <w:r w:rsidRPr="00C8147F">
        <w:rPr>
          <w:noProof/>
          <w:u w:val="double"/>
        </w:rPr>
        <w:t>7</w:t>
      </w:r>
      <w:r w:rsidRPr="00C8147F">
        <w:rPr>
          <w:dstrike/>
          <w:noProof/>
          <w:u w:val="double"/>
        </w:rPr>
        <w:t>5</w:t>
      </w:r>
      <w:r w:rsidRPr="00E37D32">
        <w:rPr>
          <w:noProof/>
        </w:rPr>
        <w:t xml:space="preserve">. </w:t>
      </w:r>
      <w:r w:rsidRPr="00C8147F">
        <w:rPr>
          <w:dstrike/>
          <w:noProof/>
          <w:highlight w:val="lightGray"/>
        </w:rPr>
        <w:t>Zapošljavanje stručnjaka koji se plaćaju iz odobrenih sredstava za istraživanje i tehnološki razvoj obavlja se u skladu s postupcima koje utvrđuju Europski parlament i Vijeće pri donošenju svakog pojedinog okvirnog programa istraživanja ili u skladu s odgovarajućim pravilima za sudjelovanje.</w:t>
      </w:r>
      <w:r w:rsidRPr="00E37D32">
        <w:rPr>
          <w:noProof/>
        </w:rPr>
        <w:t xml:space="preserve"> Za potrebe glave V. poglavlja 2. odjeljka 2. takvi se stručnjaci tretiraju kao primatelji.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243.</w:t>
      </w:r>
      <w:r w:rsidRPr="00C8147F">
        <w:rPr>
          <w:i/>
          <w:dstrike/>
          <w:noProof/>
          <w:u w:val="double"/>
        </w:rPr>
        <w:t>238.</w:t>
      </w:r>
    </w:p>
    <w:p w:rsidR="00C8147F" w:rsidRPr="00C8147F" w:rsidRDefault="00C8147F" w:rsidP="00C8147F">
      <w:pPr>
        <w:jc w:val="center"/>
        <w:rPr>
          <w:b/>
          <w:bCs/>
          <w:noProof/>
        </w:rPr>
      </w:pPr>
      <w:r w:rsidRPr="00E37D32">
        <w:rPr>
          <w:b/>
          <w:noProof/>
        </w:rPr>
        <w:t>Neplaćeni stručnjaci</w:t>
      </w:r>
    </w:p>
    <w:p w:rsidR="00C8147F" w:rsidRPr="00C8147F" w:rsidRDefault="00C8147F" w:rsidP="00C8147F">
      <w:pPr>
        <w:rPr>
          <w:noProof/>
        </w:rPr>
      </w:pPr>
      <w:r w:rsidRPr="00E37D32">
        <w:rPr>
          <w:noProof/>
        </w:rPr>
        <w:t xml:space="preserve">Institucije Unije mogu nadoknaditi nastale putne troškove i troškove boravka ili, ako je to primjereno, platiti </w:t>
      </w:r>
      <w:r w:rsidRPr="00C8147F">
        <w:rPr>
          <w:dstrike/>
          <w:noProof/>
          <w:u w:val="double"/>
        </w:rPr>
        <w:t>bilo kakve</w:t>
      </w:r>
      <w:r w:rsidRPr="00E37D32">
        <w:rPr>
          <w:noProof/>
        </w:rPr>
        <w:t xml:space="preserve"> druge naknade osobama koje su te institucija pozvale ili ovlastile.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highlight w:val="lightGray"/>
        </w:rPr>
      </w:pPr>
      <w:r w:rsidRPr="00E37D32">
        <w:rPr>
          <w:i/>
          <w:noProof/>
          <w:highlight w:val="lightGray"/>
        </w:rPr>
        <w:t>Članak 244.</w:t>
      </w:r>
    </w:p>
    <w:p w:rsidR="00C8147F" w:rsidRPr="00C8147F" w:rsidRDefault="00C8147F" w:rsidP="00C8147F">
      <w:pPr>
        <w:jc w:val="center"/>
        <w:rPr>
          <w:b/>
          <w:bCs/>
          <w:noProof/>
          <w:highlight w:val="lightGray"/>
        </w:rPr>
      </w:pPr>
      <w:r w:rsidRPr="00E37D32">
        <w:rPr>
          <w:b/>
          <w:noProof/>
          <w:highlight w:val="lightGray"/>
        </w:rPr>
        <w:t>Nefinancijske donacije</w:t>
      </w:r>
    </w:p>
    <w:p w:rsidR="00C8147F" w:rsidRPr="00C8147F" w:rsidRDefault="00C8147F" w:rsidP="00C8147F">
      <w:pPr>
        <w:rPr>
          <w:noProof/>
          <w:highlight w:val="lightGray"/>
        </w:rPr>
      </w:pPr>
      <w:r w:rsidRPr="00E37D32">
        <w:rPr>
          <w:noProof/>
          <w:highlight w:val="lightGray"/>
        </w:rPr>
        <w:t>1.</w:t>
      </w:r>
      <w:r w:rsidRPr="00E37D32">
        <w:rPr>
          <w:noProof/>
        </w:rPr>
        <w:tab/>
      </w:r>
      <w:r w:rsidRPr="00E37D32">
        <w:rPr>
          <w:noProof/>
          <w:highlight w:val="lightGray"/>
        </w:rPr>
        <w:t>Institucije i tijela Unije mogu davati nefinancijske donacije u obliku usluga, robe ili radova.</w:t>
      </w:r>
    </w:p>
    <w:p w:rsidR="00C8147F" w:rsidRPr="00C8147F" w:rsidRDefault="00C8147F" w:rsidP="00C8147F">
      <w:pPr>
        <w:rPr>
          <w:noProof/>
        </w:rPr>
      </w:pPr>
      <w:r w:rsidRPr="00E37D32">
        <w:rPr>
          <w:noProof/>
          <w:highlight w:val="lightGray"/>
        </w:rPr>
        <w:t>2.</w:t>
      </w:r>
      <w:r w:rsidRPr="00E37D32">
        <w:rPr>
          <w:noProof/>
        </w:rPr>
        <w:tab/>
      </w:r>
      <w:r w:rsidRPr="00E37D32">
        <w:rPr>
          <w:noProof/>
          <w:highlight w:val="lightGray"/>
        </w:rPr>
        <w:t>Nefinancijske donacije dodjeljuju se u skladu s načelima transparentnosti i jednakog postupanja te, ovisno o slučaju, sa zahtjevima utvrđenima sektorskim pravilima. Njima se promiče ostvarivanje ciljeva politika Unije.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245.</w:t>
      </w:r>
      <w:r w:rsidRPr="00C8147F">
        <w:rPr>
          <w:i/>
          <w:dstrike/>
          <w:noProof/>
          <w:u w:val="double"/>
        </w:rPr>
        <w:t>239.</w:t>
      </w:r>
    </w:p>
    <w:p w:rsidR="00C8147F" w:rsidRPr="00C8147F" w:rsidRDefault="00C8147F" w:rsidP="00C8147F">
      <w:pPr>
        <w:jc w:val="center"/>
        <w:rPr>
          <w:b/>
          <w:bCs/>
          <w:noProof/>
        </w:rPr>
      </w:pPr>
      <w:r w:rsidRPr="00E37D32">
        <w:rPr>
          <w:b/>
          <w:noProof/>
        </w:rPr>
        <w:t>Članarine i druga plaćanja za članarinu</w:t>
      </w:r>
    </w:p>
    <w:p w:rsidR="00C8147F" w:rsidRPr="00C8147F" w:rsidRDefault="00C8147F" w:rsidP="00C8147F">
      <w:pPr>
        <w:rPr>
          <w:noProof/>
        </w:rPr>
      </w:pPr>
      <w:r w:rsidRPr="00E37D32">
        <w:rPr>
          <w:noProof/>
        </w:rPr>
        <w:t xml:space="preserve">Unija može platiti doprinose </w:t>
      </w:r>
      <w:r w:rsidRPr="00C8147F">
        <w:rPr>
          <w:noProof/>
          <w:u w:val="double"/>
        </w:rPr>
        <w:t>za</w:t>
      </w:r>
      <w:r w:rsidRPr="00C8147F">
        <w:rPr>
          <w:dstrike/>
          <w:noProof/>
          <w:u w:val="double"/>
        </w:rPr>
        <w:t>kao</w:t>
      </w:r>
      <w:r w:rsidRPr="00E37D32">
        <w:rPr>
          <w:noProof/>
        </w:rPr>
        <w:t xml:space="preserve"> članarinu tijelima </w:t>
      </w:r>
      <w:r w:rsidRPr="00C8147F">
        <w:rPr>
          <w:noProof/>
          <w:u w:val="double"/>
        </w:rPr>
        <w:t>u kojima</w:t>
      </w:r>
      <w:r w:rsidRPr="00C8147F">
        <w:rPr>
          <w:dstrike/>
          <w:noProof/>
          <w:u w:val="double"/>
        </w:rPr>
        <w:t>čija</w:t>
      </w:r>
      <w:r w:rsidRPr="00E37D32">
        <w:rPr>
          <w:noProof/>
        </w:rPr>
        <w:t xml:space="preserve"> je članica ili promatrač.</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246.</w:t>
      </w:r>
      <w:r w:rsidRPr="00C8147F">
        <w:rPr>
          <w:i/>
          <w:dstrike/>
          <w:noProof/>
          <w:u w:val="double"/>
        </w:rPr>
        <w:t>240.</w:t>
      </w:r>
    </w:p>
    <w:p w:rsidR="00C8147F" w:rsidRPr="00C8147F" w:rsidRDefault="00C8147F" w:rsidP="00C8147F">
      <w:pPr>
        <w:jc w:val="center"/>
        <w:rPr>
          <w:b/>
          <w:bCs/>
          <w:noProof/>
        </w:rPr>
      </w:pPr>
      <w:r w:rsidRPr="00E37D32">
        <w:rPr>
          <w:b/>
          <w:noProof/>
        </w:rPr>
        <w:t>Rashodi članova i osoblja institucija Unije</w:t>
      </w:r>
    </w:p>
    <w:p w:rsidR="00C8147F" w:rsidRPr="00C8147F" w:rsidRDefault="00C8147F" w:rsidP="00C8147F">
      <w:pPr>
        <w:rPr>
          <w:noProof/>
        </w:rPr>
      </w:pPr>
      <w:r w:rsidRPr="00E37D32">
        <w:rPr>
          <w:noProof/>
        </w:rPr>
        <w:t>Institucije Unije mogu podmiriti rashode članova i osoblja institucija Unije, uključujući doprinose udruženjima sadašnjih i bivših članova Europskog parlamenta i doprinose za europske škole.</w:t>
      </w:r>
    </w:p>
    <w:p w:rsidR="00C8147F" w:rsidRPr="00C8147F" w:rsidRDefault="00C8147F" w:rsidP="00C8147F">
      <w:pPr>
        <w:keepNext/>
        <w:spacing w:after="360"/>
        <w:jc w:val="center"/>
        <w:rPr>
          <w:b/>
          <w:smallCaps/>
          <w:noProof/>
          <w:sz w:val="28"/>
        </w:rPr>
      </w:pPr>
      <w:r w:rsidRPr="00E37D32">
        <w:rPr>
          <w:b/>
          <w:smallCaps/>
          <w:noProof/>
          <w:sz w:val="28"/>
        </w:rPr>
        <w:t>GLAVA XIII.</w:t>
      </w:r>
    </w:p>
    <w:p w:rsidR="00C8147F" w:rsidRPr="00C8147F" w:rsidRDefault="00C8147F" w:rsidP="00C8147F">
      <w:pPr>
        <w:keepNext/>
        <w:spacing w:after="360"/>
        <w:jc w:val="center"/>
        <w:rPr>
          <w:b/>
          <w:smallCaps/>
          <w:noProof/>
          <w:sz w:val="28"/>
        </w:rPr>
      </w:pPr>
      <w:r w:rsidRPr="00E37D32">
        <w:rPr>
          <w:b/>
          <w:i/>
          <w:smallCaps/>
          <w:noProof/>
          <w:sz w:val="28"/>
        </w:rPr>
        <w:t xml:space="preserve">GODIŠNJA RAČUNOVODSTVENA DOKUMENTACIJA I </w:t>
      </w:r>
      <w:r w:rsidRPr="00C8147F">
        <w:rPr>
          <w:b/>
          <w:i/>
          <w:smallCaps/>
          <w:noProof/>
          <w:sz w:val="28"/>
          <w:u w:val="double"/>
        </w:rPr>
        <w:t>DRUGI FINANCIJSKI IZVJEŠTAJI</w:t>
      </w:r>
      <w:r w:rsidRPr="00C8147F">
        <w:rPr>
          <w:b/>
          <w:i/>
          <w:smallCaps/>
          <w:dstrike/>
          <w:noProof/>
          <w:sz w:val="28"/>
          <w:u w:val="double"/>
        </w:rPr>
        <w:t>DRUGO FINANCIJSKO IZVJEŠĆIVANJE</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rPr>
        <w:t>Godišnja računovodstvena dokumentacija</w:t>
      </w:r>
    </w:p>
    <w:p w:rsidR="00C8147F" w:rsidRPr="00C8147F" w:rsidRDefault="00C8147F" w:rsidP="00C8147F">
      <w:pPr>
        <w:keepNext/>
        <w:spacing w:after="360"/>
        <w:jc w:val="center"/>
        <w:rPr>
          <w:b/>
          <w:smallCaps/>
          <w:noProof/>
          <w:sz w:val="28"/>
        </w:rPr>
      </w:pPr>
      <w:r w:rsidRPr="00E37D32">
        <w:rPr>
          <w:b/>
          <w:i/>
          <w:smallCaps/>
          <w:noProof/>
          <w:sz w:val="28"/>
        </w:rPr>
        <w:t>Odjeljak 1.</w:t>
      </w:r>
    </w:p>
    <w:p w:rsidR="00C8147F" w:rsidRPr="00C8147F" w:rsidRDefault="00C8147F" w:rsidP="00C8147F">
      <w:pPr>
        <w:keepNext/>
        <w:spacing w:after="360"/>
        <w:jc w:val="center"/>
        <w:rPr>
          <w:b/>
          <w:smallCaps/>
          <w:noProof/>
          <w:sz w:val="28"/>
        </w:rPr>
      </w:pPr>
      <w:r w:rsidRPr="00E37D32">
        <w:rPr>
          <w:b/>
          <w:i/>
          <w:smallCaps/>
          <w:noProof/>
          <w:sz w:val="28"/>
        </w:rPr>
        <w:t>Računovodstveni okvir</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247.</w:t>
      </w:r>
      <w:r w:rsidRPr="00C8147F">
        <w:rPr>
          <w:i/>
          <w:dstrike/>
          <w:noProof/>
          <w:u w:val="double"/>
        </w:rPr>
        <w:t>241.</w:t>
      </w:r>
    </w:p>
    <w:p w:rsidR="00C8147F" w:rsidRPr="00C8147F" w:rsidRDefault="00C8147F" w:rsidP="00C8147F">
      <w:pPr>
        <w:jc w:val="center"/>
        <w:rPr>
          <w:b/>
          <w:bCs/>
          <w:noProof/>
        </w:rPr>
      </w:pPr>
      <w:r w:rsidRPr="00E37D32">
        <w:rPr>
          <w:b/>
          <w:noProof/>
        </w:rPr>
        <w:t>Struktura računovodstvene dokumentacije</w:t>
      </w:r>
    </w:p>
    <w:p w:rsidR="00C8147F" w:rsidRPr="00C8147F" w:rsidRDefault="00C8147F" w:rsidP="00C8147F">
      <w:pPr>
        <w:rPr>
          <w:noProof/>
        </w:rPr>
      </w:pPr>
      <w:r w:rsidRPr="00E37D32">
        <w:rPr>
          <w:noProof/>
        </w:rPr>
        <w:t xml:space="preserve">Godišnja računovodstvena dokumentacija Unije </w:t>
      </w:r>
      <w:r w:rsidRPr="00C8147F">
        <w:rPr>
          <w:noProof/>
          <w:u w:val="double"/>
        </w:rPr>
        <w:t>sastavlja</w:t>
      </w:r>
      <w:r w:rsidRPr="00C8147F">
        <w:rPr>
          <w:dstrike/>
          <w:noProof/>
          <w:u w:val="double"/>
        </w:rPr>
        <w:t>priprema</w:t>
      </w:r>
      <w:r w:rsidRPr="00E37D32">
        <w:rPr>
          <w:noProof/>
        </w:rPr>
        <w:t xml:space="preserve"> se za svaku financijsku godinu koja traje od 1. siječnja do 31. prosinca. </w:t>
      </w:r>
      <w:r w:rsidRPr="00C8147F">
        <w:rPr>
          <w:noProof/>
          <w:u w:val="double"/>
        </w:rPr>
        <w:t>Ta računovodstvena dokumentacija uključuje sljedeće</w:t>
      </w:r>
      <w:r w:rsidRPr="00C8147F">
        <w:rPr>
          <w:dstrike/>
          <w:noProof/>
          <w:u w:val="double"/>
        </w:rPr>
        <w:t>Tom se računovodstvenom dokumentacijom obuhvaćaj</w:t>
      </w:r>
      <w:r w:rsidRPr="00E37D32">
        <w:rPr>
          <w:noProof/>
        </w:rPr>
        <w:t>u:</w:t>
      </w:r>
    </w:p>
    <w:p w:rsidR="00C8147F" w:rsidRPr="00C8147F" w:rsidRDefault="00C8147F" w:rsidP="00C8147F">
      <w:pPr>
        <w:ind w:left="850" w:hanging="850"/>
        <w:rPr>
          <w:noProof/>
        </w:rPr>
      </w:pPr>
      <w:r w:rsidRPr="00E37D32">
        <w:rPr>
          <w:noProof/>
        </w:rPr>
        <w:tab/>
        <w:t>(a)</w:t>
      </w:r>
      <w:r w:rsidRPr="00E37D32">
        <w:rPr>
          <w:noProof/>
        </w:rPr>
        <w:tab/>
        <w:t>konsolidiran</w:t>
      </w:r>
      <w:r w:rsidRPr="00C8147F">
        <w:rPr>
          <w:noProof/>
          <w:u w:val="double"/>
        </w:rPr>
        <w:t>e</w:t>
      </w:r>
      <w:r w:rsidRPr="00C8147F">
        <w:rPr>
          <w:dstrike/>
          <w:noProof/>
          <w:u w:val="double"/>
        </w:rPr>
        <w:t>i</w:t>
      </w:r>
      <w:r w:rsidRPr="00E37D32">
        <w:rPr>
          <w:noProof/>
        </w:rPr>
        <w:t xml:space="preserve"> financijsk</w:t>
      </w:r>
      <w:r w:rsidRPr="00C8147F">
        <w:rPr>
          <w:noProof/>
          <w:u w:val="double"/>
        </w:rPr>
        <w:t>e</w:t>
      </w:r>
      <w:r w:rsidRPr="00C8147F">
        <w:rPr>
          <w:dstrike/>
          <w:noProof/>
          <w:u w:val="double"/>
        </w:rPr>
        <w:t>i</w:t>
      </w:r>
      <w:r w:rsidRPr="00E37D32">
        <w:rPr>
          <w:noProof/>
        </w:rPr>
        <w:t xml:space="preserve"> izvještaj</w:t>
      </w:r>
      <w:r w:rsidRPr="00C8147F">
        <w:rPr>
          <w:noProof/>
          <w:u w:val="double"/>
        </w:rPr>
        <w:t>e</w:t>
      </w:r>
      <w:r w:rsidRPr="00C8147F">
        <w:rPr>
          <w:dstrike/>
          <w:noProof/>
          <w:u w:val="double"/>
        </w:rPr>
        <w:t>i</w:t>
      </w:r>
      <w:r w:rsidRPr="00E37D32">
        <w:rPr>
          <w:noProof/>
        </w:rPr>
        <w:t xml:space="preserve"> u kojima su u skladu računovodstvenim pravilima iz članka 80. </w:t>
      </w:r>
      <w:r w:rsidRPr="00C8147F">
        <w:rPr>
          <w:noProof/>
          <w:u w:val="double"/>
        </w:rPr>
        <w:t>is</w:t>
      </w:r>
      <w:r w:rsidRPr="00C8147F">
        <w:rPr>
          <w:dstrike/>
          <w:noProof/>
          <w:u w:val="double"/>
        </w:rPr>
        <w:t>pri</w:t>
      </w:r>
      <w:r w:rsidRPr="00E37D32">
        <w:rPr>
          <w:noProof/>
        </w:rPr>
        <w:t>kazane konsolidirane financijske informacije iz financijskih izvještaja institucija Unije, tijela Unije iz članka 70. te drugih tijela koja ispunjavaju kriterije računovodstvene konsolidacije;</w:t>
      </w:r>
    </w:p>
    <w:p w:rsidR="00C8147F" w:rsidRPr="00C8147F" w:rsidRDefault="00C8147F" w:rsidP="00C8147F">
      <w:pPr>
        <w:ind w:left="850" w:hanging="850"/>
        <w:rPr>
          <w:noProof/>
        </w:rPr>
      </w:pPr>
      <w:r w:rsidRPr="00E37D32">
        <w:rPr>
          <w:noProof/>
        </w:rPr>
        <w:tab/>
        <w:t>(b)</w:t>
      </w:r>
      <w:r w:rsidRPr="00E37D32">
        <w:rPr>
          <w:noProof/>
        </w:rPr>
        <w:tab/>
        <w:t xml:space="preserve">zbirna izvješća o izvršenju proračuna u kojima su </w:t>
      </w:r>
      <w:r w:rsidRPr="00C8147F">
        <w:rPr>
          <w:noProof/>
          <w:u w:val="double"/>
        </w:rPr>
        <w:t>is</w:t>
      </w:r>
      <w:r w:rsidRPr="00C8147F">
        <w:rPr>
          <w:dstrike/>
          <w:noProof/>
          <w:u w:val="double"/>
        </w:rPr>
        <w:t>pri</w:t>
      </w:r>
      <w:r w:rsidRPr="00E37D32">
        <w:rPr>
          <w:noProof/>
        </w:rPr>
        <w:t>kazane informacije sadržane u izvješćima o izvršenju proračuna institucija Unije.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248.</w:t>
      </w:r>
      <w:r w:rsidRPr="00C8147F">
        <w:rPr>
          <w:i/>
          <w:dstrike/>
          <w:noProof/>
          <w:u w:val="double"/>
        </w:rPr>
        <w:t>242.</w:t>
      </w:r>
    </w:p>
    <w:p w:rsidR="00C8147F" w:rsidRPr="00C8147F" w:rsidRDefault="00C8147F" w:rsidP="00C8147F">
      <w:pPr>
        <w:jc w:val="center"/>
        <w:rPr>
          <w:b/>
          <w:bCs/>
          <w:noProof/>
        </w:rPr>
      </w:pPr>
      <w:r w:rsidRPr="00E37D32">
        <w:rPr>
          <w:b/>
          <w:noProof/>
        </w:rPr>
        <w:t>Popratna dokumentacija</w:t>
      </w:r>
    </w:p>
    <w:p w:rsidR="00C8147F" w:rsidRPr="00C8147F" w:rsidRDefault="00C8147F" w:rsidP="00C8147F">
      <w:pPr>
        <w:rPr>
          <w:noProof/>
        </w:rPr>
      </w:pPr>
      <w:r w:rsidRPr="00E37D32">
        <w:rPr>
          <w:noProof/>
        </w:rPr>
        <w:t>Svako knjiženje mora se temeljiti na odgovarajućoj popratnoj dokumentaciji u skladu s člankom 75.</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249.</w:t>
      </w:r>
      <w:r w:rsidRPr="00C8147F">
        <w:rPr>
          <w:i/>
          <w:dstrike/>
          <w:noProof/>
          <w:u w:val="double"/>
        </w:rPr>
        <w:t>243.</w:t>
      </w:r>
    </w:p>
    <w:p w:rsidR="00C8147F" w:rsidRPr="00C8147F" w:rsidRDefault="00C8147F" w:rsidP="00C8147F">
      <w:pPr>
        <w:jc w:val="center"/>
        <w:rPr>
          <w:b/>
          <w:bCs/>
          <w:noProof/>
        </w:rPr>
      </w:pPr>
      <w:r w:rsidRPr="00E37D32">
        <w:rPr>
          <w:b/>
          <w:noProof/>
        </w:rPr>
        <w:t>Financijski izvještaji</w:t>
      </w:r>
    </w:p>
    <w:p w:rsidR="00C8147F" w:rsidRPr="00C8147F" w:rsidRDefault="00C8147F" w:rsidP="00C8147F">
      <w:pPr>
        <w:rPr>
          <w:noProof/>
        </w:rPr>
      </w:pPr>
      <w:r w:rsidRPr="00E37D32">
        <w:rPr>
          <w:noProof/>
        </w:rPr>
        <w:t>1.</w:t>
      </w:r>
      <w:r w:rsidRPr="00E37D32">
        <w:rPr>
          <w:noProof/>
        </w:rPr>
        <w:tab/>
        <w:t xml:space="preserve">Financijski izvještaji iskazuju se u milijunima eura i u skladu s računovodstvenim pravilima iz članka 80. te </w:t>
      </w:r>
      <w:r w:rsidRPr="00C8147F">
        <w:rPr>
          <w:dstrike/>
          <w:noProof/>
          <w:u w:val="double"/>
        </w:rPr>
        <w:t>oni</w:t>
      </w:r>
      <w:r w:rsidRPr="00E37D32">
        <w:rPr>
          <w:noProof/>
        </w:rPr>
        <w:t xml:space="preserve"> obuhvaćaju:</w:t>
      </w:r>
    </w:p>
    <w:p w:rsidR="00C8147F" w:rsidRPr="00C8147F" w:rsidRDefault="00C8147F" w:rsidP="00C8147F">
      <w:pPr>
        <w:ind w:left="850" w:hanging="850"/>
        <w:rPr>
          <w:noProof/>
        </w:rPr>
      </w:pPr>
      <w:r w:rsidRPr="00E37D32">
        <w:rPr>
          <w:noProof/>
        </w:rPr>
        <w:tab/>
        <w:t>(a)</w:t>
      </w:r>
      <w:r w:rsidRPr="00E37D32">
        <w:rPr>
          <w:noProof/>
        </w:rPr>
        <w:tab/>
        <w:t xml:space="preserve">bilancu </w:t>
      </w:r>
      <w:r w:rsidRPr="00C8147F">
        <w:rPr>
          <w:dstrike/>
          <w:noProof/>
          <w:u w:val="double"/>
        </w:rPr>
        <w:t>stanja</w:t>
      </w:r>
      <w:r w:rsidRPr="00E37D32">
        <w:rPr>
          <w:noProof/>
        </w:rPr>
        <w:t xml:space="preserve"> u kojoj se </w:t>
      </w:r>
      <w:r w:rsidRPr="00C8147F">
        <w:rPr>
          <w:noProof/>
          <w:u w:val="double"/>
        </w:rPr>
        <w:t>is</w:t>
      </w:r>
      <w:r w:rsidRPr="00C8147F">
        <w:rPr>
          <w:dstrike/>
          <w:noProof/>
          <w:u w:val="double"/>
        </w:rPr>
        <w:t>pri</w:t>
      </w:r>
      <w:r w:rsidRPr="00E37D32">
        <w:rPr>
          <w:noProof/>
        </w:rPr>
        <w:t xml:space="preserve">kazuju sva imovina i obveze </w:t>
      </w:r>
      <w:r w:rsidRPr="00C8147F">
        <w:rPr>
          <w:noProof/>
          <w:u w:val="double"/>
        </w:rPr>
        <w:t>te</w:t>
      </w:r>
      <w:r w:rsidRPr="00C8147F">
        <w:rPr>
          <w:dstrike/>
          <w:noProof/>
          <w:u w:val="double"/>
        </w:rPr>
        <w:t>i</w:t>
      </w:r>
      <w:r w:rsidRPr="00E37D32">
        <w:rPr>
          <w:noProof/>
        </w:rPr>
        <w:t xml:space="preserve"> financijsko stanje na dan 31. prosinca prethodne financijske godine;</w:t>
      </w:r>
    </w:p>
    <w:p w:rsidR="00C8147F" w:rsidRPr="00C8147F" w:rsidRDefault="00C8147F" w:rsidP="00C8147F">
      <w:pPr>
        <w:ind w:left="850" w:hanging="850"/>
        <w:rPr>
          <w:noProof/>
        </w:rPr>
      </w:pPr>
      <w:r w:rsidRPr="00E37D32">
        <w:rPr>
          <w:noProof/>
        </w:rPr>
        <w:tab/>
        <w:t>(b)</w:t>
      </w:r>
      <w:r w:rsidRPr="00E37D32">
        <w:rPr>
          <w:noProof/>
        </w:rPr>
        <w:tab/>
        <w:t xml:space="preserve">izvještaj o financijskom rezultatu u kojem se </w:t>
      </w:r>
      <w:r w:rsidRPr="00C8147F">
        <w:rPr>
          <w:noProof/>
          <w:u w:val="double"/>
        </w:rPr>
        <w:t>is</w:t>
      </w:r>
      <w:r w:rsidRPr="00C8147F">
        <w:rPr>
          <w:dstrike/>
          <w:noProof/>
          <w:u w:val="double"/>
        </w:rPr>
        <w:t>pri</w:t>
      </w:r>
      <w:r w:rsidRPr="00E37D32">
        <w:rPr>
          <w:noProof/>
        </w:rPr>
        <w:t>kazuje poslovni rezultat za prethodnu financijsku godinu;</w:t>
      </w:r>
    </w:p>
    <w:p w:rsidR="00C8147F" w:rsidRPr="00C8147F" w:rsidRDefault="00C8147F" w:rsidP="00C8147F">
      <w:pPr>
        <w:ind w:left="850" w:hanging="850"/>
        <w:rPr>
          <w:noProof/>
        </w:rPr>
      </w:pPr>
      <w:r w:rsidRPr="00E37D32">
        <w:rPr>
          <w:noProof/>
        </w:rPr>
        <w:tab/>
        <w:t>(c)</w:t>
      </w:r>
      <w:r w:rsidRPr="00E37D32">
        <w:rPr>
          <w:noProof/>
        </w:rPr>
        <w:tab/>
        <w:t xml:space="preserve">izvještaj o novčanom toku u kojem se </w:t>
      </w:r>
      <w:r w:rsidRPr="00C8147F">
        <w:rPr>
          <w:noProof/>
          <w:u w:val="double"/>
        </w:rPr>
        <w:t>is</w:t>
      </w:r>
      <w:r w:rsidRPr="00C8147F">
        <w:rPr>
          <w:dstrike/>
          <w:noProof/>
          <w:u w:val="double"/>
        </w:rPr>
        <w:t>pri</w:t>
      </w:r>
      <w:r w:rsidRPr="00E37D32">
        <w:rPr>
          <w:noProof/>
        </w:rPr>
        <w:t>kazuju naplaćeni i isplaćeni iznosi tijekom financijske godine te završno stanje riznice;</w:t>
      </w:r>
    </w:p>
    <w:p w:rsidR="00C8147F" w:rsidRPr="00C8147F" w:rsidRDefault="00C8147F" w:rsidP="00C8147F">
      <w:pPr>
        <w:ind w:left="850" w:hanging="850"/>
        <w:rPr>
          <w:noProof/>
        </w:rPr>
      </w:pPr>
      <w:r w:rsidRPr="00E37D32">
        <w:rPr>
          <w:noProof/>
        </w:rPr>
        <w:tab/>
        <w:t>(d)</w:t>
      </w:r>
      <w:r w:rsidRPr="00E37D32">
        <w:rPr>
          <w:noProof/>
        </w:rPr>
        <w:tab/>
        <w:t xml:space="preserve">izvještaj o promjenama u neto imovini koji </w:t>
      </w:r>
      <w:r w:rsidRPr="00C8147F">
        <w:rPr>
          <w:noProof/>
          <w:u w:val="double"/>
        </w:rPr>
        <w:t>sadržava</w:t>
      </w:r>
      <w:r w:rsidRPr="00C8147F">
        <w:rPr>
          <w:dstrike/>
          <w:noProof/>
          <w:u w:val="double"/>
        </w:rPr>
        <w:t>daje</w:t>
      </w:r>
      <w:r w:rsidRPr="00E37D32">
        <w:rPr>
          <w:noProof/>
        </w:rPr>
        <w:t xml:space="preserve"> pregled kretanja u pričuvi i akumulirane rezultate tijekom financijske godine.</w:t>
      </w:r>
    </w:p>
    <w:p w:rsidR="00C8147F" w:rsidRPr="00C8147F" w:rsidRDefault="00C8147F" w:rsidP="00C8147F">
      <w:pPr>
        <w:rPr>
          <w:noProof/>
        </w:rPr>
      </w:pPr>
      <w:r w:rsidRPr="00E37D32">
        <w:rPr>
          <w:noProof/>
        </w:rPr>
        <w:t>2.</w:t>
      </w:r>
      <w:r w:rsidRPr="00E37D32">
        <w:rPr>
          <w:noProof/>
        </w:rPr>
        <w:tab/>
        <w:t xml:space="preserve">Bilješkama uz financijske izvještaje dopunjuju se i komentiraju informacije </w:t>
      </w:r>
      <w:r w:rsidRPr="00C8147F">
        <w:rPr>
          <w:noProof/>
          <w:u w:val="double"/>
        </w:rPr>
        <w:t>is</w:t>
      </w:r>
      <w:r w:rsidRPr="00C8147F">
        <w:rPr>
          <w:dstrike/>
          <w:noProof/>
          <w:u w:val="double"/>
        </w:rPr>
        <w:t>pri</w:t>
      </w:r>
      <w:r w:rsidRPr="00E37D32">
        <w:rPr>
          <w:noProof/>
        </w:rPr>
        <w:t xml:space="preserve">kazane u izvještajima iz stavka 1. </w:t>
      </w:r>
      <w:r w:rsidRPr="00C8147F">
        <w:rPr>
          <w:noProof/>
          <w:u w:val="double"/>
        </w:rPr>
        <w:t>i one sadržavaju</w:t>
      </w:r>
      <w:r w:rsidRPr="00C8147F">
        <w:rPr>
          <w:dstrike/>
          <w:noProof/>
          <w:u w:val="double"/>
        </w:rPr>
        <w:t>te se njima pružaju</w:t>
      </w:r>
      <w:r w:rsidRPr="00E37D32">
        <w:rPr>
          <w:noProof/>
        </w:rPr>
        <w:t xml:space="preserve"> sve dodatne informacije </w:t>
      </w:r>
      <w:r w:rsidRPr="00C8147F">
        <w:rPr>
          <w:dstrike/>
          <w:noProof/>
          <w:u w:val="double"/>
        </w:rPr>
        <w:t>koje su</w:t>
      </w:r>
      <w:r w:rsidRPr="00E37D32">
        <w:rPr>
          <w:noProof/>
        </w:rPr>
        <w:t xml:space="preserve"> propisane računovodstvenim pravilima iz članka 80. i međunarodno prihvaćenom računovodstvenom praksom ako su takve informacije relevantne za aktivnosti Unije. Bilješke sadržavaju najmanje sljedeće informacije:</w:t>
      </w:r>
    </w:p>
    <w:p w:rsidR="00C8147F" w:rsidRPr="00C8147F" w:rsidRDefault="00C8147F" w:rsidP="00C8147F">
      <w:pPr>
        <w:ind w:left="850" w:hanging="850"/>
        <w:rPr>
          <w:noProof/>
        </w:rPr>
      </w:pPr>
      <w:r w:rsidRPr="00E37D32">
        <w:rPr>
          <w:noProof/>
        </w:rPr>
        <w:tab/>
        <w:t>(a)</w:t>
      </w:r>
      <w:r w:rsidRPr="00E37D32">
        <w:rPr>
          <w:noProof/>
        </w:rPr>
        <w:tab/>
        <w:t>računovodstvena načela, pravila i metode;</w:t>
      </w:r>
    </w:p>
    <w:p w:rsidR="00C8147F" w:rsidRPr="00C8147F" w:rsidRDefault="00C8147F" w:rsidP="00C8147F">
      <w:pPr>
        <w:ind w:left="850" w:hanging="850"/>
        <w:rPr>
          <w:noProof/>
        </w:rPr>
      </w:pPr>
      <w:r w:rsidRPr="00E37D32">
        <w:rPr>
          <w:noProof/>
        </w:rPr>
        <w:tab/>
        <w:t>(b)</w:t>
      </w:r>
      <w:r w:rsidRPr="00E37D32">
        <w:rPr>
          <w:noProof/>
        </w:rPr>
        <w:tab/>
        <w:t>objašnjenja</w:t>
      </w:r>
      <w:r w:rsidRPr="00C8147F">
        <w:rPr>
          <w:dstrike/>
          <w:noProof/>
          <w:u w:val="double"/>
        </w:rPr>
        <w:t>,</w:t>
      </w:r>
      <w:r w:rsidRPr="00E37D32">
        <w:rPr>
          <w:noProof/>
        </w:rPr>
        <w:t xml:space="preserve"> u kojima </w:t>
      </w:r>
      <w:r w:rsidRPr="00C8147F">
        <w:rPr>
          <w:noProof/>
          <w:u w:val="double"/>
        </w:rPr>
        <w:t>se navode</w:t>
      </w:r>
      <w:r w:rsidRPr="00C8147F">
        <w:rPr>
          <w:dstrike/>
          <w:noProof/>
          <w:u w:val="double"/>
        </w:rPr>
        <w:t>su navedene</w:t>
      </w:r>
      <w:r w:rsidRPr="00E37D32">
        <w:rPr>
          <w:noProof/>
        </w:rPr>
        <w:t xml:space="preserve"> dodatne informacije koje nisu sadržane u financijskim izvještajima, a koje su potrebne za </w:t>
      </w:r>
      <w:r w:rsidRPr="00C8147F">
        <w:rPr>
          <w:noProof/>
          <w:u w:val="double"/>
        </w:rPr>
        <w:t>vjeran prikaz</w:t>
      </w:r>
      <w:r w:rsidRPr="00C8147F">
        <w:rPr>
          <w:dstrike/>
          <w:noProof/>
          <w:u w:val="double"/>
        </w:rPr>
        <w:t>pravično predstavljanje</w:t>
      </w:r>
      <w:r w:rsidRPr="00E37D32">
        <w:rPr>
          <w:noProof/>
        </w:rPr>
        <w:t xml:space="preserve"> računovodstvene dokumentacije.</w:t>
      </w:r>
    </w:p>
    <w:p w:rsidR="00C8147F" w:rsidRPr="00C8147F" w:rsidRDefault="00C8147F" w:rsidP="00C8147F">
      <w:pPr>
        <w:rPr>
          <w:noProof/>
        </w:rPr>
      </w:pPr>
      <w:r w:rsidRPr="00E37D32">
        <w:rPr>
          <w:noProof/>
        </w:rPr>
        <w:t>3.</w:t>
      </w:r>
      <w:r w:rsidRPr="00E37D32">
        <w:rPr>
          <w:noProof/>
        </w:rPr>
        <w:tab/>
        <w:t xml:space="preserve">Računovodstveni službenik, nakon završetka financijske godine i do datuma </w:t>
      </w:r>
      <w:r w:rsidRPr="00C8147F">
        <w:rPr>
          <w:noProof/>
          <w:u w:val="double"/>
        </w:rPr>
        <w:t>dostave</w:t>
      </w:r>
      <w:r w:rsidRPr="00C8147F">
        <w:rPr>
          <w:dstrike/>
          <w:noProof/>
          <w:u w:val="double"/>
        </w:rPr>
        <w:t>prijenosa</w:t>
      </w:r>
      <w:r w:rsidRPr="00E37D32">
        <w:rPr>
          <w:noProof/>
        </w:rPr>
        <w:t xml:space="preserve"> opće računovodstvene dokumentacije </w:t>
      </w:r>
      <w:r w:rsidRPr="00C8147F">
        <w:rPr>
          <w:noProof/>
          <w:u w:val="double"/>
        </w:rPr>
        <w:t>unosi</w:t>
      </w:r>
      <w:r w:rsidRPr="00C8147F">
        <w:rPr>
          <w:dstrike/>
          <w:noProof/>
          <w:u w:val="double"/>
        </w:rPr>
        <w:t>izvršava</w:t>
      </w:r>
      <w:r w:rsidRPr="00E37D32">
        <w:rPr>
          <w:noProof/>
        </w:rPr>
        <w:t xml:space="preserve"> sva usklađenja koja su, bez posezanja za isplatom ili naplatom u vezi s tom godinom, potrebna radi istinitog i </w:t>
      </w:r>
      <w:r w:rsidRPr="00C8147F">
        <w:rPr>
          <w:noProof/>
          <w:u w:val="double"/>
        </w:rPr>
        <w:t>vjernog</w:t>
      </w:r>
      <w:r w:rsidRPr="00C8147F">
        <w:rPr>
          <w:dstrike/>
          <w:noProof/>
          <w:u w:val="double"/>
        </w:rPr>
        <w:t>pravičnog</w:t>
      </w:r>
      <w:r w:rsidRPr="00E37D32">
        <w:rPr>
          <w:noProof/>
        </w:rPr>
        <w:t xml:space="preserve"> prikaza te dokumentacije.</w:t>
      </w:r>
    </w:p>
    <w:p w:rsidR="00C8147F" w:rsidRPr="00C8147F" w:rsidRDefault="00C8147F" w:rsidP="00C8147F">
      <w:pPr>
        <w:keepNext/>
        <w:spacing w:after="360"/>
        <w:jc w:val="center"/>
        <w:rPr>
          <w:b/>
          <w:smallCaps/>
          <w:noProof/>
          <w:sz w:val="28"/>
        </w:rPr>
      </w:pPr>
      <w:r w:rsidRPr="00E37D32">
        <w:rPr>
          <w:b/>
          <w:i/>
          <w:smallCaps/>
          <w:noProof/>
          <w:sz w:val="28"/>
        </w:rPr>
        <w:t>Odjeljak 2.</w:t>
      </w:r>
    </w:p>
    <w:p w:rsidR="00C8147F" w:rsidRPr="00C8147F" w:rsidRDefault="00C8147F" w:rsidP="00C8147F">
      <w:pPr>
        <w:keepNext/>
        <w:spacing w:after="360"/>
        <w:jc w:val="center"/>
        <w:rPr>
          <w:b/>
          <w:smallCaps/>
          <w:noProof/>
          <w:sz w:val="28"/>
        </w:rPr>
      </w:pPr>
      <w:r w:rsidRPr="00E37D32">
        <w:rPr>
          <w:b/>
          <w:i/>
          <w:smallCaps/>
          <w:noProof/>
          <w:sz w:val="28"/>
        </w:rPr>
        <w:t>Izvješća o izvršenju proračuna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250.</w:t>
      </w:r>
      <w:r w:rsidRPr="00C8147F">
        <w:rPr>
          <w:i/>
          <w:dstrike/>
          <w:noProof/>
          <w:u w:val="double"/>
        </w:rPr>
        <w:t>244.</w:t>
      </w:r>
    </w:p>
    <w:p w:rsidR="00C8147F" w:rsidRPr="00C8147F" w:rsidRDefault="00C8147F" w:rsidP="00C8147F">
      <w:pPr>
        <w:jc w:val="center"/>
        <w:rPr>
          <w:b/>
          <w:bCs/>
          <w:noProof/>
        </w:rPr>
      </w:pPr>
      <w:r w:rsidRPr="00E37D32">
        <w:rPr>
          <w:b/>
          <w:noProof/>
        </w:rPr>
        <w:t>Izvješća o izvršenju proračuna</w:t>
      </w:r>
    </w:p>
    <w:p w:rsidR="00C8147F" w:rsidRPr="00C8147F" w:rsidRDefault="00C8147F" w:rsidP="00C8147F">
      <w:pPr>
        <w:rPr>
          <w:noProof/>
        </w:rPr>
      </w:pPr>
      <w:r w:rsidRPr="00E37D32">
        <w:rPr>
          <w:noProof/>
        </w:rPr>
        <w:t>1.</w:t>
      </w:r>
      <w:r w:rsidRPr="00E37D32">
        <w:rPr>
          <w:noProof/>
        </w:rPr>
        <w:tab/>
        <w:t xml:space="preserve">Izvješća o izvršenju proračuna iskazuju se u milijunima eura </w:t>
      </w:r>
      <w:r w:rsidRPr="00C8147F">
        <w:rPr>
          <w:noProof/>
          <w:u w:val="double"/>
        </w:rPr>
        <w:t>i</w:t>
      </w:r>
      <w:r w:rsidRPr="00C8147F">
        <w:rPr>
          <w:dstrike/>
          <w:noProof/>
          <w:u w:val="double"/>
        </w:rPr>
        <w:t>te</w:t>
      </w:r>
      <w:r w:rsidRPr="00E37D32">
        <w:rPr>
          <w:noProof/>
        </w:rPr>
        <w:t xml:space="preserve"> moraju biti usporediva na godišnjoj razini. Sastoje se od:</w:t>
      </w:r>
    </w:p>
    <w:p w:rsidR="00C8147F" w:rsidRPr="00C8147F" w:rsidRDefault="00C8147F" w:rsidP="00C8147F">
      <w:pPr>
        <w:ind w:left="850" w:hanging="850"/>
        <w:rPr>
          <w:noProof/>
        </w:rPr>
      </w:pPr>
      <w:r w:rsidRPr="00E37D32">
        <w:rPr>
          <w:noProof/>
        </w:rPr>
        <w:tab/>
        <w:t>(a)</w:t>
      </w:r>
      <w:r w:rsidRPr="00E37D32">
        <w:rPr>
          <w:noProof/>
        </w:rPr>
        <w:tab/>
        <w:t>izvješća koja zbirno prikazuju sve proračunske operacije za financijsku godinu u smislu prihoda i rashoda;</w:t>
      </w:r>
    </w:p>
    <w:p w:rsidR="00C8147F" w:rsidRPr="00C8147F" w:rsidRDefault="00C8147F" w:rsidP="00C8147F">
      <w:pPr>
        <w:ind w:left="850" w:hanging="850"/>
        <w:rPr>
          <w:noProof/>
        </w:rPr>
      </w:pPr>
      <w:r w:rsidRPr="00E37D32">
        <w:rPr>
          <w:noProof/>
        </w:rPr>
        <w:tab/>
        <w:t>(b)</w:t>
      </w:r>
      <w:r w:rsidRPr="00E37D32">
        <w:rPr>
          <w:noProof/>
        </w:rPr>
        <w:tab/>
        <w:t xml:space="preserve">proračunskog rezultata koji </w:t>
      </w:r>
      <w:r w:rsidRPr="00C8147F">
        <w:rPr>
          <w:noProof/>
          <w:u w:val="double"/>
        </w:rPr>
        <w:t>se izračunava</w:t>
      </w:r>
      <w:r w:rsidRPr="00C8147F">
        <w:rPr>
          <w:dstrike/>
          <w:noProof/>
          <w:u w:val="double"/>
        </w:rPr>
        <w:t>je izračunan</w:t>
      </w:r>
      <w:r w:rsidRPr="00E37D32">
        <w:rPr>
          <w:noProof/>
        </w:rPr>
        <w:t xml:space="preserve"> na temelju godišnje proračunske bilance iz </w:t>
      </w:r>
      <w:r w:rsidRPr="00C8147F">
        <w:rPr>
          <w:noProof/>
          <w:u w:val="double"/>
        </w:rPr>
        <w:t>Odluke (EU, Euratom) 2020/2053</w:t>
      </w:r>
      <w:r w:rsidRPr="00C8147F">
        <w:rPr>
          <w:dstrike/>
          <w:noProof/>
          <w:u w:val="double"/>
        </w:rPr>
        <w:t>Odluke 2014/335/EU, Euratom</w:t>
      </w:r>
      <w:r w:rsidRPr="00E37D32">
        <w:rPr>
          <w:noProof/>
        </w:rPr>
        <w:t>;</w:t>
      </w:r>
    </w:p>
    <w:p w:rsidR="00C8147F" w:rsidRPr="00C8147F" w:rsidRDefault="00C8147F" w:rsidP="00C8147F">
      <w:pPr>
        <w:ind w:left="850" w:hanging="850"/>
        <w:rPr>
          <w:noProof/>
        </w:rPr>
      </w:pPr>
      <w:r w:rsidRPr="00E37D32">
        <w:rPr>
          <w:noProof/>
        </w:rPr>
        <w:tab/>
      </w:r>
      <w:r w:rsidRPr="00E37D32">
        <w:rPr>
          <w:noProof/>
          <w:lang w:val="es-ES"/>
        </w:rPr>
        <w:t>(c)</w:t>
      </w:r>
      <w:r w:rsidRPr="00E37D32">
        <w:rPr>
          <w:noProof/>
          <w:lang w:val="es-ES"/>
        </w:rPr>
        <w:tab/>
        <w:t>objašnjenja kojima se dopunjuju i komentiraju informacije navedene u izvješćima.</w:t>
      </w:r>
    </w:p>
    <w:p w:rsidR="00C8147F" w:rsidRPr="00C8147F" w:rsidRDefault="00C8147F" w:rsidP="00C8147F">
      <w:pPr>
        <w:rPr>
          <w:noProof/>
        </w:rPr>
      </w:pPr>
      <w:r w:rsidRPr="00E37D32">
        <w:rPr>
          <w:noProof/>
        </w:rPr>
        <w:t>2.</w:t>
      </w:r>
      <w:r w:rsidRPr="00E37D32">
        <w:rPr>
          <w:noProof/>
        </w:rPr>
        <w:tab/>
        <w:t>Struktura izvješćâ o izvršenju proračuna ista je kao i struktura samog proračuna.</w:t>
      </w:r>
    </w:p>
    <w:p w:rsidR="00C8147F" w:rsidRPr="00C8147F" w:rsidRDefault="00C8147F" w:rsidP="00C8147F">
      <w:pPr>
        <w:rPr>
          <w:noProof/>
        </w:rPr>
      </w:pPr>
      <w:r w:rsidRPr="00E37D32">
        <w:rPr>
          <w:noProof/>
          <w:lang w:val="es-ES"/>
        </w:rPr>
        <w:t>3.</w:t>
      </w:r>
      <w:r w:rsidRPr="00E37D32">
        <w:rPr>
          <w:noProof/>
          <w:lang w:val="es-ES"/>
        </w:rPr>
        <w:tab/>
        <w:t>Izvješća o izvršenju proračuna sadržavaju:</w:t>
      </w:r>
    </w:p>
    <w:p w:rsidR="00C8147F" w:rsidRPr="00C8147F" w:rsidRDefault="00C8147F" w:rsidP="00C8147F">
      <w:pPr>
        <w:ind w:left="850" w:hanging="850"/>
        <w:rPr>
          <w:noProof/>
        </w:rPr>
      </w:pPr>
      <w:r w:rsidRPr="00E37D32">
        <w:rPr>
          <w:noProof/>
          <w:lang w:val="es-ES"/>
        </w:rPr>
        <w:tab/>
        <w:t>(a)</w:t>
      </w:r>
      <w:r w:rsidRPr="00E37D32">
        <w:rPr>
          <w:noProof/>
          <w:lang w:val="es-ES"/>
        </w:rPr>
        <w:tab/>
        <w:t>informacije o prihodima, posebice o promjenama u procjenama prihoda, realizaciji prihoda i utvrđenim dodijeljenim pravima;</w:t>
      </w:r>
    </w:p>
    <w:p w:rsidR="00C8147F" w:rsidRPr="00C8147F" w:rsidRDefault="00C8147F" w:rsidP="00C8147F">
      <w:pPr>
        <w:ind w:left="850" w:hanging="850"/>
        <w:rPr>
          <w:noProof/>
        </w:rPr>
      </w:pPr>
      <w:r w:rsidRPr="00E37D32">
        <w:rPr>
          <w:noProof/>
          <w:lang w:val="es-ES"/>
        </w:rPr>
        <w:tab/>
        <w:t>(b)</w:t>
      </w:r>
      <w:r w:rsidRPr="00E37D32">
        <w:rPr>
          <w:noProof/>
          <w:lang w:val="es-ES"/>
        </w:rPr>
        <w:tab/>
        <w:t>informacije koje prikazuju promjene ukupnih odobrenih sredstava za preuzimanje obveza i ukupnih odobrenih sredstava za plaćanje;</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informacije koje prikazuju </w:t>
      </w:r>
      <w:r w:rsidRPr="00C8147F">
        <w:rPr>
          <w:noProof/>
          <w:u w:val="double"/>
        </w:rPr>
        <w:t>korištenje</w:t>
      </w:r>
      <w:r w:rsidRPr="00C8147F">
        <w:rPr>
          <w:dstrike/>
          <w:noProof/>
          <w:u w:val="double"/>
        </w:rPr>
        <w:t>uporabu</w:t>
      </w:r>
      <w:r w:rsidRPr="00E37D32">
        <w:rPr>
          <w:noProof/>
          <w:lang w:val="es-ES"/>
        </w:rPr>
        <w:t xml:space="preserve"> ukupnih odobrenih sredstava za preuzimanje obveza i ukupnih odobrenih sredstava za plaćanje;</w:t>
      </w:r>
    </w:p>
    <w:p w:rsidR="00C8147F" w:rsidRPr="00C8147F" w:rsidRDefault="00C8147F" w:rsidP="00C8147F">
      <w:pPr>
        <w:ind w:left="850" w:hanging="850"/>
        <w:rPr>
          <w:noProof/>
        </w:rPr>
      </w:pPr>
      <w:r w:rsidRPr="00E37D32">
        <w:rPr>
          <w:noProof/>
          <w:lang w:val="es-ES"/>
        </w:rPr>
        <w:tab/>
        <w:t>(d)</w:t>
      </w:r>
      <w:r w:rsidRPr="00E37D32">
        <w:rPr>
          <w:noProof/>
          <w:lang w:val="es-ES"/>
        </w:rPr>
        <w:tab/>
        <w:t>informacije koje prikazuju nepodmirene obveze prenesene iz prethodne financijske godine i one nastale u tekućoj financijskoj godini.</w:t>
      </w:r>
    </w:p>
    <w:p w:rsidR="00C8147F" w:rsidRPr="00C8147F" w:rsidRDefault="00C8147F" w:rsidP="00C8147F">
      <w:pPr>
        <w:rPr>
          <w:noProof/>
        </w:rPr>
      </w:pPr>
      <w:r w:rsidRPr="00E37D32">
        <w:rPr>
          <w:noProof/>
        </w:rPr>
        <w:t>4.</w:t>
      </w:r>
      <w:r w:rsidRPr="00E37D32">
        <w:rPr>
          <w:noProof/>
        </w:rPr>
        <w:tab/>
      </w:r>
      <w:r w:rsidRPr="00C8147F">
        <w:rPr>
          <w:dstrike/>
          <w:noProof/>
          <w:u w:val="double"/>
        </w:rPr>
        <w:t>U vezi s i</w:t>
      </w:r>
      <w:r w:rsidRPr="00C8147F">
        <w:rPr>
          <w:noProof/>
          <w:u w:val="double"/>
        </w:rPr>
        <w:t>I</w:t>
      </w:r>
      <w:r w:rsidRPr="00E37D32">
        <w:rPr>
          <w:noProof/>
        </w:rPr>
        <w:t>nformacijama o prihodima prilaže se izvješće o izvršenju proračuna koji</w:t>
      </w:r>
      <w:r w:rsidRPr="00C8147F">
        <w:rPr>
          <w:dstrike/>
          <w:noProof/>
          <w:u w:val="double"/>
        </w:rPr>
        <w:t>m se</w:t>
      </w:r>
      <w:r w:rsidRPr="00E37D32">
        <w:rPr>
          <w:noProof/>
        </w:rPr>
        <w:t xml:space="preserve"> za svaku državu članicu prikazuje raščlamb</w:t>
      </w:r>
      <w:r w:rsidRPr="00C8147F">
        <w:rPr>
          <w:noProof/>
          <w:u w:val="double"/>
        </w:rPr>
        <w:t>u</w:t>
      </w:r>
      <w:r w:rsidRPr="00C8147F">
        <w:rPr>
          <w:dstrike/>
          <w:noProof/>
          <w:u w:val="double"/>
        </w:rPr>
        <w:t>a</w:t>
      </w:r>
      <w:r w:rsidRPr="00E37D32">
        <w:rPr>
          <w:noProof/>
        </w:rPr>
        <w:t xml:space="preserve"> iznosa vlastitih sredstava čiji povrat preostaje osigurati na kraju financijske godine </w:t>
      </w:r>
      <w:r w:rsidRPr="00C8147F">
        <w:rPr>
          <w:noProof/>
          <w:u w:val="double"/>
        </w:rPr>
        <w:t>i</w:t>
      </w:r>
      <w:r w:rsidRPr="00C8147F">
        <w:rPr>
          <w:dstrike/>
          <w:noProof/>
          <w:u w:val="double"/>
        </w:rPr>
        <w:t>, a</w:t>
      </w:r>
      <w:r w:rsidRPr="00E37D32">
        <w:rPr>
          <w:noProof/>
        </w:rPr>
        <w:t xml:space="preserve"> za koje je izdan nalog za povrat.</w:t>
      </w:r>
    </w:p>
    <w:p w:rsidR="00C8147F" w:rsidRPr="00C8147F" w:rsidRDefault="00C8147F" w:rsidP="00C8147F">
      <w:pPr>
        <w:keepNext/>
        <w:spacing w:after="360"/>
        <w:jc w:val="center"/>
        <w:rPr>
          <w:b/>
          <w:smallCaps/>
          <w:noProof/>
          <w:sz w:val="28"/>
        </w:rPr>
      </w:pPr>
      <w:r w:rsidRPr="00E37D32">
        <w:rPr>
          <w:b/>
          <w:i/>
          <w:smallCaps/>
          <w:noProof/>
          <w:sz w:val="28"/>
        </w:rPr>
        <w:t>Odjeljak 3.</w:t>
      </w:r>
    </w:p>
    <w:p w:rsidR="00C8147F" w:rsidRPr="00C8147F" w:rsidRDefault="00C8147F" w:rsidP="00C8147F">
      <w:pPr>
        <w:keepNext/>
        <w:spacing w:after="360"/>
        <w:jc w:val="center"/>
        <w:rPr>
          <w:b/>
          <w:smallCaps/>
          <w:noProof/>
          <w:sz w:val="28"/>
        </w:rPr>
      </w:pPr>
      <w:r w:rsidRPr="00E37D32">
        <w:rPr>
          <w:b/>
          <w:i/>
          <w:smallCaps/>
          <w:noProof/>
          <w:sz w:val="28"/>
        </w:rPr>
        <w:t>Raspored godišnje računovodstvene dokumentacije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251.</w:t>
      </w:r>
      <w:r w:rsidRPr="00C8147F">
        <w:rPr>
          <w:i/>
          <w:dstrike/>
          <w:noProof/>
          <w:u w:val="double"/>
        </w:rPr>
        <w:t>245.</w:t>
      </w:r>
    </w:p>
    <w:p w:rsidR="00C8147F" w:rsidRPr="00C8147F" w:rsidRDefault="00C8147F" w:rsidP="00C8147F">
      <w:pPr>
        <w:jc w:val="center"/>
        <w:rPr>
          <w:b/>
          <w:bCs/>
          <w:noProof/>
        </w:rPr>
      </w:pPr>
      <w:r w:rsidRPr="00E37D32">
        <w:rPr>
          <w:b/>
          <w:noProof/>
        </w:rPr>
        <w:t>Privremena računovodstvena dokumentacija</w:t>
      </w:r>
    </w:p>
    <w:p w:rsidR="00C8147F" w:rsidRPr="00C8147F" w:rsidRDefault="00C8147F" w:rsidP="00C8147F">
      <w:pPr>
        <w:rPr>
          <w:noProof/>
        </w:rPr>
      </w:pPr>
      <w:r w:rsidRPr="00E37D32">
        <w:rPr>
          <w:noProof/>
        </w:rPr>
        <w:t>1.</w:t>
      </w:r>
      <w:r w:rsidRPr="00E37D32">
        <w:rPr>
          <w:noProof/>
        </w:rPr>
        <w:tab/>
        <w:t xml:space="preserve">Računovodstveni službenici institucija Unije, osim Komisije, i tijela iz članka </w:t>
      </w:r>
      <w:r w:rsidRPr="00C8147F">
        <w:rPr>
          <w:noProof/>
          <w:u w:val="double"/>
        </w:rPr>
        <w:t>247.</w:t>
      </w:r>
      <w:r w:rsidRPr="00C8147F">
        <w:rPr>
          <w:dstrike/>
          <w:noProof/>
          <w:u w:val="double"/>
        </w:rPr>
        <w:t>241.</w:t>
      </w:r>
      <w:r w:rsidRPr="00C8147F">
        <w:rPr>
          <w:noProof/>
          <w:u w:val="double"/>
        </w:rPr>
        <w:t>,</w:t>
      </w:r>
      <w:r w:rsidRPr="00E37D32">
        <w:rPr>
          <w:noProof/>
        </w:rPr>
        <w:t xml:space="preserve"> dostavljaju svoju privremenu godišnju računovodstvenu dokumentaciju računovodstvenom službeniku Komisije </w:t>
      </w:r>
      <w:r w:rsidRPr="00C8147F">
        <w:rPr>
          <w:noProof/>
          <w:u w:val="double"/>
        </w:rPr>
        <w:t>i</w:t>
      </w:r>
      <w:r w:rsidRPr="00C8147F">
        <w:rPr>
          <w:dstrike/>
          <w:noProof/>
          <w:u w:val="double"/>
        </w:rPr>
        <w:t>te</w:t>
      </w:r>
      <w:r w:rsidRPr="00E37D32">
        <w:rPr>
          <w:noProof/>
        </w:rPr>
        <w:t xml:space="preserve"> Revizorskom sudu do 1. ožujka sljedeće financijske godine.</w:t>
      </w:r>
    </w:p>
    <w:p w:rsidR="00C8147F" w:rsidRPr="00C8147F" w:rsidRDefault="00C8147F" w:rsidP="00C8147F">
      <w:pPr>
        <w:rPr>
          <w:noProof/>
        </w:rPr>
      </w:pPr>
      <w:r w:rsidRPr="00E37D32">
        <w:rPr>
          <w:noProof/>
        </w:rPr>
        <w:t>2.</w:t>
      </w:r>
      <w:r w:rsidRPr="00E37D32">
        <w:rPr>
          <w:noProof/>
        </w:rPr>
        <w:tab/>
        <w:t xml:space="preserve">Računovodstveni službenici institucija Unije, osim Komisije, i tijela iz članka </w:t>
      </w:r>
      <w:r w:rsidRPr="00C8147F">
        <w:rPr>
          <w:noProof/>
          <w:u w:val="double"/>
        </w:rPr>
        <w:t>247.</w:t>
      </w:r>
      <w:r w:rsidRPr="00C8147F">
        <w:rPr>
          <w:dstrike/>
          <w:noProof/>
          <w:u w:val="double"/>
        </w:rPr>
        <w:t>241.</w:t>
      </w:r>
      <w:r w:rsidRPr="00C8147F">
        <w:rPr>
          <w:noProof/>
          <w:u w:val="double"/>
        </w:rPr>
        <w:t>,</w:t>
      </w:r>
      <w:r w:rsidRPr="00E37D32">
        <w:rPr>
          <w:noProof/>
        </w:rPr>
        <w:t xml:space="preserve"> do 1. ožujka sljedeće financijske godine računovodstvenom službeniku Komisije dostavljaju potrebne računovodstvene informacije za potrebe konsolidacije, na način i u obliku koji </w:t>
      </w:r>
      <w:r w:rsidRPr="00C8147F">
        <w:rPr>
          <w:dstrike/>
          <w:noProof/>
          <w:u w:val="double"/>
        </w:rPr>
        <w:t>je</w:t>
      </w:r>
      <w:r w:rsidRPr="00E37D32">
        <w:rPr>
          <w:noProof/>
        </w:rPr>
        <w:t xml:space="preserve"> on utvrdi</w:t>
      </w:r>
      <w:r w:rsidRPr="00C8147F">
        <w:rPr>
          <w:dstrike/>
          <w:noProof/>
          <w:u w:val="double"/>
        </w:rPr>
        <w:t>o</w:t>
      </w:r>
      <w:r w:rsidRPr="00E37D32">
        <w:rPr>
          <w:noProof/>
        </w:rPr>
        <w:t>.</w:t>
      </w:r>
    </w:p>
    <w:p w:rsidR="00C8147F" w:rsidRPr="00C8147F" w:rsidRDefault="00C8147F" w:rsidP="00C8147F">
      <w:pPr>
        <w:rPr>
          <w:noProof/>
        </w:rPr>
      </w:pPr>
      <w:r w:rsidRPr="00E37D32">
        <w:rPr>
          <w:noProof/>
        </w:rPr>
        <w:t>3.</w:t>
      </w:r>
      <w:r w:rsidRPr="00E37D32">
        <w:rPr>
          <w:noProof/>
        </w:rPr>
        <w:tab/>
        <w:t>Računovodstveni službenik Komisije konsolidira privremenu računovodstvenu dokumentaciju iz stavka 2. s privremenom računovodstvenom dokumentacijom Komisije te do 31. ožujka sljedeće financijske godine Revizorskom sudu elektroničkim putem dostavlja privremenu računovodstvenu dokumentaciju Komisije zajedno s konsolidiranom privremenom računovodstvenom dokumentacijom Unije.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252.</w:t>
      </w:r>
      <w:r w:rsidRPr="00C8147F">
        <w:rPr>
          <w:i/>
          <w:dstrike/>
          <w:noProof/>
          <w:u w:val="double"/>
        </w:rPr>
        <w:t>246.</w:t>
      </w:r>
    </w:p>
    <w:p w:rsidR="00C8147F" w:rsidRPr="00C8147F" w:rsidRDefault="00C8147F" w:rsidP="00C8147F">
      <w:pPr>
        <w:jc w:val="center"/>
        <w:rPr>
          <w:b/>
          <w:bCs/>
          <w:noProof/>
        </w:rPr>
      </w:pPr>
      <w:r w:rsidRPr="00E37D32">
        <w:rPr>
          <w:b/>
          <w:noProof/>
        </w:rPr>
        <w:t>Odobrenje završne konsolidirane računovodstvene dokumentacije</w:t>
      </w:r>
    </w:p>
    <w:p w:rsidR="00C8147F" w:rsidRPr="00C8147F" w:rsidRDefault="00C8147F" w:rsidP="00C8147F">
      <w:pPr>
        <w:rPr>
          <w:noProof/>
        </w:rPr>
      </w:pPr>
      <w:r w:rsidRPr="00E37D32">
        <w:rPr>
          <w:noProof/>
        </w:rPr>
        <w:t>1.</w:t>
      </w:r>
      <w:r w:rsidRPr="00E37D32">
        <w:rPr>
          <w:noProof/>
        </w:rPr>
        <w:tab/>
        <w:t xml:space="preserve">Revizorski sud do 1.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svibnja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lipnja</w:t>
      </w:r>
      <w:r w:rsidRPr="00E37D32">
        <w:rPr>
          <w:noProof/>
        </w:rPr>
        <w:t xml:space="preserve"> daje </w:t>
      </w:r>
      <w:r w:rsidRPr="00C8147F">
        <w:rPr>
          <w:noProof/>
          <w:u w:val="double"/>
        </w:rPr>
        <w:t>svoje primjedbe o privremenoj računovodstvenoj dokumentaciji</w:t>
      </w:r>
      <w:r w:rsidRPr="00C8147F">
        <w:rPr>
          <w:dstrike/>
          <w:noProof/>
          <w:u w:val="double"/>
        </w:rPr>
        <w:t>svoja opažanja na privremenu računovodstvenu dokumentaciju</w:t>
      </w:r>
      <w:r w:rsidRPr="00E37D32">
        <w:rPr>
          <w:noProof/>
        </w:rPr>
        <w:t xml:space="preserve"> institucija Unije, osim Komisije, i svakog tijela iz članka </w:t>
      </w:r>
      <w:r w:rsidRPr="00C8147F">
        <w:rPr>
          <w:noProof/>
          <w:u w:val="double"/>
        </w:rPr>
        <w:t>247.</w:t>
      </w:r>
      <w:r w:rsidRPr="00C8147F">
        <w:rPr>
          <w:dstrike/>
          <w:noProof/>
          <w:u w:val="double"/>
        </w:rPr>
        <w:t>241.</w:t>
      </w:r>
      <w:r w:rsidRPr="00E37D32">
        <w:rPr>
          <w:noProof/>
        </w:rPr>
        <w:t xml:space="preserve">, a do 15.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svibnja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lipnja</w:t>
      </w:r>
      <w:r w:rsidRPr="00E37D32">
        <w:rPr>
          <w:noProof/>
        </w:rPr>
        <w:t xml:space="preserve"> </w:t>
      </w:r>
      <w:r w:rsidRPr="00C8147F">
        <w:rPr>
          <w:noProof/>
          <w:u w:val="double"/>
        </w:rPr>
        <w:t>svoje primjedbe o privremenoj računovodstvenoj dokumentaciji</w:t>
      </w:r>
      <w:r w:rsidRPr="00C8147F">
        <w:rPr>
          <w:dstrike/>
          <w:noProof/>
          <w:u w:val="double"/>
        </w:rPr>
        <w:t>daje svoja opažanja na privremenu računovodstvenu dokumentaciju</w:t>
      </w:r>
      <w:r w:rsidRPr="00E37D32">
        <w:rPr>
          <w:noProof/>
        </w:rPr>
        <w:t xml:space="preserve"> Komisije i </w:t>
      </w:r>
      <w:r w:rsidRPr="00C8147F">
        <w:rPr>
          <w:noProof/>
          <w:u w:val="double"/>
        </w:rPr>
        <w:t>konsolidiranoj privremenoj računovodstvenoj dokumentaciji</w:t>
      </w:r>
      <w:r w:rsidRPr="00C8147F">
        <w:rPr>
          <w:dstrike/>
          <w:noProof/>
          <w:u w:val="double"/>
        </w:rPr>
        <w:t>konsolidiranu privremenu računovodstvenu dokumentaciju</w:t>
      </w:r>
      <w:r w:rsidRPr="00E37D32">
        <w:rPr>
          <w:noProof/>
        </w:rPr>
        <w:t xml:space="preserve"> Unije.</w:t>
      </w:r>
    </w:p>
    <w:p w:rsidR="00C8147F" w:rsidRPr="00C8147F" w:rsidRDefault="00C8147F" w:rsidP="00C8147F">
      <w:pPr>
        <w:rPr>
          <w:noProof/>
        </w:rPr>
      </w:pPr>
      <w:r w:rsidRPr="00E37D32">
        <w:rPr>
          <w:noProof/>
        </w:rPr>
        <w:t>2.</w:t>
      </w:r>
      <w:r w:rsidRPr="00E37D32">
        <w:rPr>
          <w:noProof/>
        </w:rPr>
        <w:tab/>
        <w:t xml:space="preserve">Računovodstveni službenici institucija Unije, osim Komisije, i tijela iz članka </w:t>
      </w:r>
      <w:r w:rsidRPr="00C8147F">
        <w:rPr>
          <w:noProof/>
          <w:u w:val="double"/>
        </w:rPr>
        <w:t>247.</w:t>
      </w:r>
      <w:r w:rsidRPr="00C8147F">
        <w:rPr>
          <w:dstrike/>
          <w:noProof/>
          <w:u w:val="double"/>
        </w:rPr>
        <w:t>241.</w:t>
      </w:r>
      <w:r w:rsidRPr="00E37D32">
        <w:rPr>
          <w:noProof/>
        </w:rPr>
        <w:t xml:space="preserve"> do 15.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svibnja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lipnja</w:t>
      </w:r>
      <w:r w:rsidRPr="00E37D32">
        <w:rPr>
          <w:noProof/>
        </w:rPr>
        <w:t xml:space="preserve"> dostavljaju računovodstvenom službeniku Komisije zahtijevane računovodstvene informacije, na način i u obliku koji </w:t>
      </w:r>
      <w:r w:rsidRPr="00C8147F">
        <w:rPr>
          <w:dstrike/>
          <w:noProof/>
          <w:u w:val="double"/>
        </w:rPr>
        <w:t>je</w:t>
      </w:r>
      <w:r w:rsidRPr="00E37D32">
        <w:rPr>
          <w:noProof/>
        </w:rPr>
        <w:t xml:space="preserve"> on utvrdi</w:t>
      </w:r>
      <w:r w:rsidRPr="00C8147F">
        <w:rPr>
          <w:dstrike/>
          <w:noProof/>
          <w:u w:val="double"/>
        </w:rPr>
        <w:t>o</w:t>
      </w:r>
      <w:r w:rsidRPr="00E37D32">
        <w:rPr>
          <w:noProof/>
        </w:rPr>
        <w:t xml:space="preserve"> s ciljem sastavljanja završne konsolidirane računovodstvene dokumentacije.</w:t>
      </w:r>
    </w:p>
    <w:p w:rsidR="00C8147F" w:rsidRPr="00C8147F" w:rsidRDefault="00C8147F" w:rsidP="00C8147F">
      <w:pPr>
        <w:rPr>
          <w:noProof/>
        </w:rPr>
      </w:pPr>
      <w:r w:rsidRPr="00E37D32">
        <w:rPr>
          <w:noProof/>
        </w:rPr>
        <w:t xml:space="preserve">Institucije Unije, osim Komisije, i svako tijelo iz članka </w:t>
      </w:r>
      <w:r w:rsidRPr="00C8147F">
        <w:rPr>
          <w:noProof/>
          <w:u w:val="double"/>
        </w:rPr>
        <w:t>247.</w:t>
      </w:r>
      <w:r w:rsidRPr="00C8147F">
        <w:rPr>
          <w:dstrike/>
          <w:noProof/>
          <w:u w:val="double"/>
        </w:rPr>
        <w:t>241.</w:t>
      </w:r>
      <w:r w:rsidRPr="00E37D32">
        <w:rPr>
          <w:noProof/>
        </w:rPr>
        <w:t xml:space="preserve"> ove Uredbe dostavljaju do 1.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lipnja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srpnja</w:t>
      </w:r>
      <w:r w:rsidRPr="00E37D32">
        <w:rPr>
          <w:noProof/>
        </w:rPr>
        <w:t xml:space="preserve"> svoju završnu računovodstvenu dokumentaciju Europskom parlamentu, Vijeću, Revizorskom sudu i računovodstvenom službeniku Komisije.</w:t>
      </w:r>
    </w:p>
    <w:p w:rsidR="00C8147F" w:rsidRPr="00C8147F" w:rsidRDefault="00C8147F" w:rsidP="00C8147F">
      <w:pPr>
        <w:rPr>
          <w:noProof/>
        </w:rPr>
      </w:pPr>
      <w:r w:rsidRPr="00E37D32">
        <w:rPr>
          <w:noProof/>
        </w:rPr>
        <w:t>3.</w:t>
      </w:r>
      <w:r w:rsidRPr="00E37D32">
        <w:rPr>
          <w:noProof/>
        </w:rPr>
        <w:tab/>
        <w:t xml:space="preserve">Na dan slanja svoje završne računovodstvene dokumentacije računovodstveni službenik svake institucije Unije i svakog tijela iz članka </w:t>
      </w:r>
      <w:r w:rsidRPr="00C8147F">
        <w:rPr>
          <w:noProof/>
          <w:u w:val="double"/>
        </w:rPr>
        <w:t>247.</w:t>
      </w:r>
      <w:r w:rsidRPr="00C8147F">
        <w:rPr>
          <w:dstrike/>
          <w:noProof/>
          <w:u w:val="double"/>
        </w:rPr>
        <w:t>241.</w:t>
      </w:r>
      <w:r w:rsidRPr="00E37D32">
        <w:rPr>
          <w:noProof/>
        </w:rPr>
        <w:t xml:space="preserve"> Revizorskom sudu šalje izjavu </w:t>
      </w:r>
      <w:r w:rsidRPr="00C8147F">
        <w:rPr>
          <w:noProof/>
          <w:u w:val="double"/>
        </w:rPr>
        <w:t>o toj završnoj računovodstvenoj dokumentaciji</w:t>
      </w:r>
      <w:r w:rsidRPr="00C8147F">
        <w:rPr>
          <w:dstrike/>
          <w:noProof/>
          <w:u w:val="double"/>
        </w:rPr>
        <w:t>povezanu s tom završnom računovodstvenom dokumentacijom</w:t>
      </w:r>
      <w:r w:rsidRPr="00E37D32">
        <w:rPr>
          <w:noProof/>
        </w:rPr>
        <w:t>, pri čemu se primjerak te izjave dostavlja računovodstvenom službeniku Komisije.</w:t>
      </w:r>
    </w:p>
    <w:p w:rsidR="00C8147F" w:rsidRPr="00C8147F" w:rsidRDefault="00C8147F" w:rsidP="00C8147F">
      <w:pPr>
        <w:rPr>
          <w:noProof/>
        </w:rPr>
      </w:pPr>
      <w:r w:rsidRPr="00E37D32">
        <w:rPr>
          <w:noProof/>
        </w:rPr>
        <w:t>Završnoj računovodstvenoj dokumentaciji prilaže se bilješka koju sastavlja računovodstveni službenik, u kojoj izjavljuje da je završna računovodstvena dokumentacija sastavljena u skladu s ovom glavom i primjenjivim računovodstvenim načelima, pravilima i metodama kako je određeno u bilješkama uz financijske izvještaje.</w:t>
      </w:r>
    </w:p>
    <w:p w:rsidR="00C8147F" w:rsidRPr="00C8147F" w:rsidRDefault="00C8147F" w:rsidP="00C8147F">
      <w:pPr>
        <w:rPr>
          <w:noProof/>
        </w:rPr>
      </w:pPr>
      <w:r w:rsidRPr="00E37D32">
        <w:rPr>
          <w:noProof/>
        </w:rPr>
        <w:t>4.</w:t>
      </w:r>
      <w:r w:rsidRPr="00E37D32">
        <w:rPr>
          <w:noProof/>
        </w:rPr>
        <w:tab/>
        <w:t xml:space="preserve">Računovodstveni službenik Komisije sastavlja završnu konsolidiranu računovodstvenu dokumentaciju na temelju informacija koje, na temelju stavka 2. ovog članka, iskazuju sve institucije Unije, osim Komisije, te tijela iz članka </w:t>
      </w:r>
      <w:r w:rsidRPr="00C8147F">
        <w:rPr>
          <w:noProof/>
          <w:u w:val="double"/>
        </w:rPr>
        <w:t>247</w:t>
      </w:r>
      <w:r w:rsidRPr="00C8147F">
        <w:rPr>
          <w:dstrike/>
          <w:noProof/>
          <w:u w:val="double"/>
        </w:rPr>
        <w:t>241</w:t>
      </w:r>
      <w:r w:rsidRPr="00E37D32">
        <w:rPr>
          <w:noProof/>
        </w:rPr>
        <w:t>.</w:t>
      </w:r>
    </w:p>
    <w:p w:rsidR="00C8147F" w:rsidRPr="00C8147F" w:rsidRDefault="00C8147F" w:rsidP="00C8147F">
      <w:pPr>
        <w:rPr>
          <w:noProof/>
        </w:rPr>
      </w:pPr>
      <w:r w:rsidRPr="00E37D32">
        <w:rPr>
          <w:noProof/>
        </w:rPr>
        <w:t>Završnoj konsolidiranoj računovodstvenoj dokumentaciji prilaže se bilješka koju sastavlja računovodstveni službenik Komisije u kojoj izjavljuje da je završna konsolidirana računovodstvena dokumentacija sastavljena u skladu s ovom glavom i primjenjivim računovodstvenim načelima, pravilima i metodama kako je određeno bilješkama uz financijske izvještaje.</w:t>
      </w:r>
    </w:p>
    <w:p w:rsidR="00C8147F" w:rsidRPr="00C8147F" w:rsidRDefault="00C8147F" w:rsidP="00C8147F">
      <w:pPr>
        <w:rPr>
          <w:noProof/>
        </w:rPr>
      </w:pPr>
      <w:r w:rsidRPr="00E37D32">
        <w:rPr>
          <w:noProof/>
        </w:rPr>
        <w:t>5.</w:t>
      </w:r>
      <w:r w:rsidRPr="00E37D32">
        <w:rPr>
          <w:noProof/>
        </w:rPr>
        <w:tab/>
        <w:t xml:space="preserve">Nakon odobravanja završne konsolidirane računovodstvene dokumentacije i svoje završne računovodstvene dokumentacije, Komisija ih do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30. lipnja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dstrike/>
          <w:noProof/>
          <w:highlight w:val="lightGray"/>
        </w:rPr>
        <w:t>31. srpnja</w:t>
      </w:r>
      <w:r w:rsidRPr="00E37D32">
        <w:rPr>
          <w:noProof/>
        </w:rPr>
        <w:t xml:space="preserve"> elektroničkim putem šalje Europskom parlamentu, Vijeću i Revizorskom sudu.</w:t>
      </w:r>
    </w:p>
    <w:p w:rsidR="00C8147F" w:rsidRPr="00C8147F" w:rsidRDefault="00C8147F" w:rsidP="00C8147F">
      <w:pPr>
        <w:rPr>
          <w:noProof/>
        </w:rPr>
      </w:pPr>
      <w:r w:rsidRPr="00E37D32">
        <w:rPr>
          <w:noProof/>
        </w:rPr>
        <w:t xml:space="preserve">Do istog datuma, računovodstveni službenik Komisije Revizorskom sudu šalje izjavu </w:t>
      </w:r>
      <w:r w:rsidRPr="00C8147F">
        <w:rPr>
          <w:noProof/>
          <w:u w:val="double"/>
        </w:rPr>
        <w:t>o toj završnoj konsolidiranoj računovodstvenoj dokumentaciji</w:t>
      </w:r>
      <w:r w:rsidRPr="00C8147F">
        <w:rPr>
          <w:dstrike/>
          <w:noProof/>
          <w:u w:val="double"/>
        </w:rPr>
        <w:t>povezanu sa završnom konsolidiranom računovodstvenom dokumentacijom</w:t>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Revizorski su do 31. srpnja donosi mišljenje o pouzdanosti godišnje računovodstvene dokumentacije Unije i računovodstvene dokumentacije svake institucije i svakog tijela iz članka 247.</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6.</w:t>
      </w:r>
      <w:r w:rsidRPr="00E37D32">
        <w:rPr>
          <w:noProof/>
        </w:rPr>
        <w:tab/>
        <w:t xml:space="preserve">Završna konsolidirana računovodstvena dokumentacija objavljuju se do 15. studenoga u </w:t>
      </w:r>
      <w:r w:rsidRPr="00E37D32">
        <w:rPr>
          <w:i/>
          <w:iCs/>
          <w:noProof/>
        </w:rPr>
        <w:t>Službenom listu Europske unije</w:t>
      </w:r>
      <w:r w:rsidRPr="00E37D32">
        <w:rPr>
          <w:noProof/>
        </w:rPr>
        <w:t xml:space="preserve"> zajedno s izjavom o jamstvu koju daje Revizorski sud u skladu s člankom 287. UFEU-a i člankom 106.a Ugovora o Euratomu.</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Integrirano financijsko izvješćivanje i izvješćivanje o odgovornosti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253.</w:t>
      </w:r>
      <w:r w:rsidRPr="00C8147F">
        <w:rPr>
          <w:i/>
          <w:dstrike/>
          <w:noProof/>
          <w:u w:val="double"/>
        </w:rPr>
        <w:t>247.</w:t>
      </w:r>
    </w:p>
    <w:p w:rsidR="00C8147F" w:rsidRPr="00C8147F" w:rsidRDefault="00C8147F" w:rsidP="00C8147F">
      <w:pPr>
        <w:jc w:val="center"/>
        <w:rPr>
          <w:b/>
          <w:bCs/>
          <w:noProof/>
        </w:rPr>
      </w:pPr>
      <w:r w:rsidRPr="00E37D32">
        <w:rPr>
          <w:b/>
          <w:noProof/>
        </w:rPr>
        <w:t>Integrirano financijsko izvješćivanje i izvješćivanje o odgovornosti</w:t>
      </w:r>
    </w:p>
    <w:p w:rsidR="00C8147F" w:rsidRPr="00C8147F" w:rsidRDefault="00C8147F" w:rsidP="00C8147F">
      <w:pPr>
        <w:rPr>
          <w:noProof/>
        </w:rPr>
      </w:pPr>
      <w:r w:rsidRPr="00E37D32">
        <w:rPr>
          <w:noProof/>
        </w:rPr>
        <w:t>1.</w:t>
      </w:r>
      <w:r w:rsidRPr="00E37D32">
        <w:rPr>
          <w:noProof/>
        </w:rPr>
        <w:tab/>
        <w:t>Do 31. srpnja sljedeće financijske godine Komisija Europskom parlamentu i Vijeću šalje integriran skup financijskih izvješ</w:t>
      </w:r>
      <w:r w:rsidRPr="00C8147F">
        <w:rPr>
          <w:noProof/>
          <w:u w:val="double"/>
        </w:rPr>
        <w:t>taja</w:t>
      </w:r>
      <w:r w:rsidRPr="00C8147F">
        <w:rPr>
          <w:dstrike/>
          <w:noProof/>
          <w:u w:val="double"/>
        </w:rPr>
        <w:t>ća</w:t>
      </w:r>
      <w:r w:rsidRPr="00E37D32">
        <w:rPr>
          <w:noProof/>
        </w:rPr>
        <w:t xml:space="preserve"> i izvješća o odgovornosti koji obuhvaća:</w:t>
      </w:r>
    </w:p>
    <w:p w:rsidR="00C8147F" w:rsidRPr="00C8147F" w:rsidRDefault="00C8147F" w:rsidP="00C8147F">
      <w:pPr>
        <w:ind w:left="850" w:hanging="850"/>
        <w:rPr>
          <w:noProof/>
        </w:rPr>
      </w:pPr>
      <w:r w:rsidRPr="00E37D32">
        <w:rPr>
          <w:noProof/>
        </w:rPr>
        <w:tab/>
        <w:t>(a)</w:t>
      </w:r>
      <w:r w:rsidRPr="00E37D32">
        <w:rPr>
          <w:noProof/>
        </w:rPr>
        <w:tab/>
        <w:t xml:space="preserve">završnu konsolidiranu računovodstvenu dokumentaciju iz članka </w:t>
      </w:r>
      <w:r w:rsidRPr="00C8147F">
        <w:rPr>
          <w:noProof/>
          <w:u w:val="double"/>
        </w:rPr>
        <w:t>252.</w:t>
      </w:r>
      <w:r w:rsidRPr="00C8147F">
        <w:rPr>
          <w:dstrike/>
          <w:noProof/>
          <w:u w:val="double"/>
        </w:rPr>
        <w:t>246.</w:t>
      </w:r>
      <w:r w:rsidRPr="00E37D32">
        <w:rPr>
          <w:noProof/>
        </w:rPr>
        <w:t>;</w:t>
      </w:r>
    </w:p>
    <w:p w:rsidR="00C8147F" w:rsidRPr="00C8147F" w:rsidRDefault="00C8147F" w:rsidP="00C8147F">
      <w:pPr>
        <w:ind w:left="850" w:hanging="850"/>
        <w:rPr>
          <w:noProof/>
        </w:rPr>
      </w:pPr>
      <w:r w:rsidRPr="00E37D32">
        <w:rPr>
          <w:noProof/>
        </w:rPr>
        <w:tab/>
        <w:t>(b)</w:t>
      </w:r>
      <w:r w:rsidRPr="00E37D32">
        <w:rPr>
          <w:noProof/>
        </w:rPr>
        <w:tab/>
        <w:t>godišnje izvješće o upravljanju i uspješnosti u kojem se navodi jasan i jezgrovit sažetak postignuća u području unutarnje kontrole i financijskog upravljanja iz godišnjih izvješća o radu svakog dužnosnika za ovjeravanje na osnovi delegiranja, uključujući informacije o ključnim mehanizmima upravljanja u Komisiji, kao i:</w:t>
      </w:r>
    </w:p>
    <w:p w:rsidR="00C8147F" w:rsidRPr="00C8147F" w:rsidRDefault="00C8147F" w:rsidP="00C8147F">
      <w:pPr>
        <w:ind w:left="1417" w:hanging="567"/>
        <w:rPr>
          <w:noProof/>
        </w:rPr>
      </w:pPr>
      <w:r w:rsidRPr="00E37D32">
        <w:rPr>
          <w:noProof/>
        </w:rPr>
        <w:tab/>
        <w:t>i.</w:t>
      </w:r>
      <w:r w:rsidRPr="00E37D32">
        <w:rPr>
          <w:noProof/>
        </w:rPr>
        <w:tab/>
        <w:t xml:space="preserve">procjenu razine pogreške u rashodima Unije </w:t>
      </w:r>
      <w:r w:rsidRPr="00C8147F">
        <w:rPr>
          <w:noProof/>
          <w:u w:val="double"/>
        </w:rPr>
        <w:t>koja se temelji</w:t>
      </w:r>
      <w:r w:rsidRPr="00C8147F">
        <w:rPr>
          <w:dstrike/>
          <w:noProof/>
          <w:u w:val="double"/>
        </w:rPr>
        <w:t>utemeljenu</w:t>
      </w:r>
      <w:r w:rsidRPr="00E37D32">
        <w:rPr>
          <w:noProof/>
        </w:rPr>
        <w:t xml:space="preserve"> na dosljednoj metodologiji i procjenu budućih ispravaka;</w:t>
      </w:r>
    </w:p>
    <w:p w:rsidR="00C8147F" w:rsidRPr="00C8147F" w:rsidRDefault="00C8147F" w:rsidP="00C8147F">
      <w:pPr>
        <w:ind w:left="1417" w:hanging="567"/>
        <w:rPr>
          <w:noProof/>
        </w:rPr>
      </w:pPr>
      <w:r w:rsidRPr="00E37D32">
        <w:rPr>
          <w:noProof/>
        </w:rPr>
        <w:tab/>
        <w:t>ii.</w:t>
      </w:r>
      <w:r w:rsidRPr="00E37D32">
        <w:rPr>
          <w:noProof/>
        </w:rPr>
        <w:tab/>
        <w:t>informacije o preventivnim i korektivnim mjerama za proračun, kojima se prikazuje financijski učinak mjera poduzetih za zaštitu proračuna od nezakonitih rashoda;</w:t>
      </w:r>
    </w:p>
    <w:p w:rsidR="00C8147F" w:rsidRPr="00C8147F" w:rsidRDefault="00C8147F" w:rsidP="00C8147F">
      <w:pPr>
        <w:ind w:left="1417" w:hanging="567"/>
        <w:rPr>
          <w:noProof/>
        </w:rPr>
      </w:pPr>
      <w:r w:rsidRPr="00E37D32">
        <w:rPr>
          <w:noProof/>
        </w:rPr>
        <w:tab/>
      </w:r>
      <w:r w:rsidRPr="00E37D32">
        <w:rPr>
          <w:noProof/>
          <w:lang w:val="es-ES"/>
        </w:rPr>
        <w:t>iii.</w:t>
      </w:r>
      <w:r w:rsidRPr="00E37D32">
        <w:rPr>
          <w:noProof/>
          <w:lang w:val="es-ES"/>
        </w:rPr>
        <w:tab/>
        <w:t>informacije o provedbi Komisijine strategije za borbu protiv prijevara;</w:t>
      </w:r>
    </w:p>
    <w:p w:rsidR="00C8147F" w:rsidRPr="00C8147F" w:rsidRDefault="00C8147F" w:rsidP="00C8147F">
      <w:pPr>
        <w:ind w:left="850" w:hanging="850"/>
        <w:rPr>
          <w:noProof/>
        </w:rPr>
      </w:pPr>
      <w:r w:rsidRPr="00E37D32">
        <w:rPr>
          <w:noProof/>
          <w:lang w:val="es-ES"/>
        </w:rPr>
        <w:tab/>
        <w:t>(c)</w:t>
      </w:r>
      <w:r w:rsidRPr="00E37D32">
        <w:rPr>
          <w:noProof/>
          <w:lang w:val="es-ES"/>
        </w:rPr>
        <w:tab/>
        <w:t xml:space="preserve">dugoročno predviđanje budućih priljeva i odljeva koje se odnosi na sljedećih pet godina, na temelju primjenjivih višegodišnjih financijskih okvira i </w:t>
      </w:r>
      <w:r w:rsidRPr="00C8147F">
        <w:rPr>
          <w:noProof/>
          <w:u w:val="double"/>
        </w:rPr>
        <w:t>Odluke (EU, Euratom) 2020/2053</w:t>
      </w:r>
      <w:r w:rsidRPr="00C8147F">
        <w:rPr>
          <w:dstrike/>
          <w:noProof/>
          <w:u w:val="double"/>
        </w:rPr>
        <w:t>Odluke 2014/335/EU, Euratom</w:t>
      </w:r>
      <w:r w:rsidRPr="00E37D32">
        <w:rPr>
          <w:noProof/>
          <w:lang w:val="es-ES"/>
        </w:rPr>
        <w:t>;</w:t>
      </w:r>
    </w:p>
    <w:p w:rsidR="00C8147F" w:rsidRPr="00C8147F" w:rsidRDefault="00C8147F" w:rsidP="00C8147F">
      <w:pPr>
        <w:ind w:left="850" w:hanging="850"/>
        <w:rPr>
          <w:noProof/>
        </w:rPr>
      </w:pPr>
      <w:r w:rsidRPr="00E37D32">
        <w:rPr>
          <w:noProof/>
          <w:lang w:val="es-ES"/>
        </w:rPr>
        <w:tab/>
        <w:t>(d)</w:t>
      </w:r>
      <w:r w:rsidRPr="00E37D32">
        <w:rPr>
          <w:noProof/>
          <w:lang w:val="es-ES"/>
        </w:rPr>
        <w:tab/>
        <w:t xml:space="preserve">godišnje izvješće o unutarnjoj reviziji iz članka </w:t>
      </w:r>
      <w:r w:rsidRPr="00C8147F">
        <w:rPr>
          <w:noProof/>
          <w:u w:val="double"/>
        </w:rPr>
        <w:t>119. stavka 8.</w:t>
      </w:r>
      <w:r w:rsidRPr="00C8147F">
        <w:rPr>
          <w:dstrike/>
          <w:noProof/>
          <w:u w:val="double"/>
        </w:rPr>
        <w:t>118. stavka 4.</w:t>
      </w:r>
      <w:r w:rsidRPr="00E37D32">
        <w:rPr>
          <w:noProof/>
          <w:lang w:val="es-ES"/>
        </w:rPr>
        <w:t>;</w:t>
      </w:r>
    </w:p>
    <w:p w:rsidR="00C8147F" w:rsidRPr="00C8147F" w:rsidRDefault="00C8147F" w:rsidP="00C8147F">
      <w:pPr>
        <w:ind w:left="850" w:hanging="850"/>
        <w:rPr>
          <w:noProof/>
        </w:rPr>
      </w:pPr>
      <w:r w:rsidRPr="00E37D32">
        <w:rPr>
          <w:noProof/>
          <w:lang w:val="es-ES"/>
        </w:rPr>
        <w:tab/>
        <w:t>(e)</w:t>
      </w:r>
      <w:r w:rsidRPr="00E37D32">
        <w:rPr>
          <w:noProof/>
          <w:lang w:val="es-ES"/>
        </w:rPr>
        <w:tab/>
        <w:t>ocjenu financija Unije na temelju postignutih rezultata, kako je navedeno u članku 318. UFEU-a, kojom se posebice procjenjuje napredak u ostvarenju ciljeva politika i uzimaju u obzir pokazatelji uspješnosti iz članka 33. ove Uredbe;</w:t>
      </w:r>
    </w:p>
    <w:p w:rsidR="00C8147F" w:rsidRPr="00C8147F" w:rsidRDefault="00C8147F" w:rsidP="00C8147F">
      <w:pPr>
        <w:ind w:left="850" w:hanging="850"/>
        <w:rPr>
          <w:noProof/>
        </w:rPr>
      </w:pPr>
      <w:r w:rsidRPr="00E37D32">
        <w:rPr>
          <w:noProof/>
          <w:lang w:val="es-ES"/>
        </w:rPr>
        <w:tab/>
        <w:t>(f)</w:t>
      </w:r>
      <w:r w:rsidRPr="00E37D32">
        <w:rPr>
          <w:noProof/>
          <w:lang w:val="es-ES"/>
        </w:rPr>
        <w:tab/>
        <w:t xml:space="preserve">izvješće o daljnjem postupanju u vezi s razrješnicom, kako je navedeno u članku </w:t>
      </w:r>
      <w:r w:rsidRPr="00C8147F">
        <w:rPr>
          <w:dstrike/>
          <w:noProof/>
          <w:highlight w:val="lightGray"/>
        </w:rPr>
        <w:t>261. stavku 3</w:t>
      </w:r>
      <w:r w:rsidRPr="00E37D32">
        <w:rPr>
          <w:noProof/>
          <w:lang w:val="es-ES"/>
        </w:rPr>
        <w:t xml:space="preserve"> </w:t>
      </w:r>
      <w:r w:rsidRPr="00C8147F">
        <w:rPr>
          <w:noProof/>
          <w:highlight w:val="lightGray"/>
        </w:rPr>
        <w:fldChar w:fldCharType="begin"/>
      </w:r>
      <w:r w:rsidRPr="00E37D32">
        <w:rPr>
          <w:noProof/>
          <w:highlight w:val="lightGray"/>
          <w:lang w:val="es-ES"/>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lang w:val="es-ES"/>
        </w:rPr>
        <w:t xml:space="preserve"> 267. stavku 2. </w:t>
      </w:r>
      <w:r w:rsidRPr="00C8147F">
        <w:rPr>
          <w:noProof/>
          <w:highlight w:val="lightGray"/>
        </w:rPr>
        <w:fldChar w:fldCharType="begin"/>
      </w:r>
      <w:r w:rsidRPr="00E37D32">
        <w:rPr>
          <w:noProof/>
          <w:highlight w:val="lightGray"/>
          <w:lang w:val="es-ES"/>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ind w:left="850" w:hanging="850"/>
        <w:rPr>
          <w:noProof/>
        </w:rPr>
      </w:pPr>
      <w:r w:rsidRPr="00E37D32">
        <w:rPr>
          <w:noProof/>
        </w:rPr>
        <w:tab/>
      </w:r>
      <w:r w:rsidRPr="00E37D32">
        <w:rPr>
          <w:noProof/>
          <w:highlight w:val="lightGray"/>
        </w:rPr>
        <w:t>(g)</w:t>
      </w:r>
      <w:r w:rsidRPr="00E37D32">
        <w:rPr>
          <w:noProof/>
        </w:rPr>
        <w:tab/>
      </w:r>
      <w:r w:rsidRPr="00E37D32">
        <w:rPr>
          <w:noProof/>
          <w:highlight w:val="lightGray"/>
        </w:rPr>
        <w:t>zajedno s predviđanjem iz točke (c) ovog članka i u skladu s člankom 214. stavkom 3., procjenu održivosti nepredviđenih obveza koje se pokrivaju iz proračuna, a koje proizlaze iz proračunskih jamstava ili financijske pomoći.</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2.</w:t>
      </w:r>
      <w:r w:rsidRPr="00E37D32">
        <w:rPr>
          <w:noProof/>
        </w:rPr>
        <w:tab/>
        <w:t>U okviru integriranog financijskog izvješćivanja i izvješćivanja o odgovornosti iz stavka 1. svako izvješće prezentira se zasebno i na jasno odrediv način. Svako pojedino izvješće stavlja se na raspolaganje Europskom parlamentu, Vijeću i Revizorskom sudu do 30. lipnja, uz iznimku završne konsolidirane računovodstvene dokumentacije.</w:t>
      </w:r>
    </w:p>
    <w:p w:rsidR="00C8147F" w:rsidRPr="00C8147F" w:rsidRDefault="00C8147F" w:rsidP="00C8147F">
      <w:pPr>
        <w:keepNext/>
        <w:spacing w:after="360"/>
        <w:jc w:val="center"/>
        <w:rPr>
          <w:b/>
          <w:smallCaps/>
          <w:noProof/>
          <w:sz w:val="28"/>
        </w:rPr>
      </w:pPr>
      <w:r w:rsidRPr="00E37D32">
        <w:rPr>
          <w:b/>
          <w:i/>
          <w:smallCaps/>
          <w:noProof/>
          <w:sz w:val="28"/>
        </w:rPr>
        <w:t>POGLAVLJE 3.</w:t>
      </w:r>
    </w:p>
    <w:p w:rsidR="00C8147F" w:rsidRPr="00C8147F" w:rsidRDefault="00C8147F" w:rsidP="00C8147F">
      <w:pPr>
        <w:keepNext/>
        <w:spacing w:after="360"/>
        <w:jc w:val="center"/>
        <w:rPr>
          <w:b/>
          <w:smallCaps/>
          <w:noProof/>
          <w:sz w:val="28"/>
        </w:rPr>
      </w:pPr>
      <w:r w:rsidRPr="00E37D32">
        <w:rPr>
          <w:b/>
          <w:i/>
          <w:smallCaps/>
          <w:noProof/>
          <w:sz w:val="28"/>
        </w:rPr>
        <w:t>Proračunsko i drugo financijsko izvješćivanje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254.</w:t>
      </w:r>
      <w:r w:rsidRPr="00C8147F">
        <w:rPr>
          <w:i/>
          <w:dstrike/>
          <w:noProof/>
          <w:u w:val="double"/>
        </w:rPr>
        <w:t>248.</w:t>
      </w:r>
    </w:p>
    <w:p w:rsidR="00C8147F" w:rsidRPr="00C8147F" w:rsidRDefault="00C8147F" w:rsidP="00C8147F">
      <w:pPr>
        <w:jc w:val="center"/>
        <w:rPr>
          <w:b/>
          <w:bCs/>
          <w:noProof/>
        </w:rPr>
      </w:pPr>
      <w:r w:rsidRPr="00E37D32">
        <w:rPr>
          <w:b/>
          <w:noProof/>
        </w:rPr>
        <w:t>Mjesečno izvješćivanje o izvršenju proračuna</w:t>
      </w:r>
    </w:p>
    <w:p w:rsidR="00C8147F" w:rsidRPr="00C8147F" w:rsidRDefault="00C8147F" w:rsidP="00C8147F">
      <w:pPr>
        <w:rPr>
          <w:noProof/>
        </w:rPr>
      </w:pPr>
      <w:r w:rsidRPr="00E37D32">
        <w:rPr>
          <w:noProof/>
        </w:rPr>
        <w:t xml:space="preserve">Uz godišnje izvještaje te izvješća iz članaka </w:t>
      </w:r>
      <w:r w:rsidRPr="00C8147F">
        <w:rPr>
          <w:noProof/>
          <w:u w:val="double"/>
        </w:rPr>
        <w:t>249.</w:t>
      </w:r>
      <w:r w:rsidRPr="00C8147F">
        <w:rPr>
          <w:dstrike/>
          <w:noProof/>
          <w:u w:val="double"/>
        </w:rPr>
        <w:t>243.</w:t>
      </w:r>
      <w:r w:rsidRPr="00E37D32">
        <w:rPr>
          <w:noProof/>
        </w:rPr>
        <w:t xml:space="preserve"> i </w:t>
      </w:r>
      <w:r w:rsidRPr="00C8147F">
        <w:rPr>
          <w:noProof/>
          <w:u w:val="double"/>
        </w:rPr>
        <w:t>250.</w:t>
      </w:r>
      <w:r w:rsidRPr="00C8147F">
        <w:rPr>
          <w:dstrike/>
          <w:noProof/>
          <w:u w:val="double"/>
        </w:rPr>
        <w:t>244.</w:t>
      </w:r>
      <w:r w:rsidRPr="00E37D32">
        <w:rPr>
          <w:noProof/>
        </w:rPr>
        <w:t xml:space="preserve"> računovodstveni službenik Komisije jednom mjesečno dostavlja Europskom parlamentu i Vijeću podatke, zbirno prikazane najmanje na razini poglavlja i ujedno zasebno podijeljene po poglavljima, člancima i stav</w:t>
      </w:r>
      <w:r w:rsidRPr="00C8147F">
        <w:rPr>
          <w:noProof/>
          <w:u w:val="double"/>
        </w:rPr>
        <w:t>kama</w:t>
      </w:r>
      <w:r w:rsidRPr="00C8147F">
        <w:rPr>
          <w:dstrike/>
          <w:noProof/>
          <w:u w:val="double"/>
        </w:rPr>
        <w:t>cima</w:t>
      </w:r>
      <w:r w:rsidRPr="00E37D32">
        <w:rPr>
          <w:noProof/>
        </w:rPr>
        <w:t xml:space="preserve">, koji se odnose na izvršenje proračuna, za prihode i za rashode kojima se pokrivaju sva raspoloživa odobrena sredstva. Navedenim podacima ujedno se pruža detaljan prikaz </w:t>
      </w:r>
      <w:r w:rsidRPr="00C8147F">
        <w:rPr>
          <w:noProof/>
          <w:u w:val="double"/>
        </w:rPr>
        <w:t>korištenja</w:t>
      </w:r>
      <w:r w:rsidRPr="00C8147F">
        <w:rPr>
          <w:dstrike/>
          <w:noProof/>
          <w:u w:val="double"/>
        </w:rPr>
        <w:t>uporabe</w:t>
      </w:r>
      <w:r w:rsidRPr="00E37D32">
        <w:rPr>
          <w:noProof/>
        </w:rPr>
        <w:t xml:space="preserve"> prenesenih odobrenih sredstava.</w:t>
      </w:r>
    </w:p>
    <w:p w:rsidR="00C8147F" w:rsidRPr="00C8147F" w:rsidRDefault="00C8147F" w:rsidP="00C8147F">
      <w:pPr>
        <w:rPr>
          <w:noProof/>
        </w:rPr>
      </w:pPr>
      <w:r w:rsidRPr="00E37D32">
        <w:rPr>
          <w:noProof/>
        </w:rPr>
        <w:t>Podaci se stavljaju na raspolaganje na internetskim stranicama Komisije u roku od 10 radnih dana nakon završetka svakog mjeseca.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255.</w:t>
      </w:r>
      <w:r w:rsidRPr="00C8147F">
        <w:rPr>
          <w:i/>
          <w:dstrike/>
          <w:noProof/>
          <w:u w:val="double"/>
        </w:rPr>
        <w:t>249.</w:t>
      </w:r>
    </w:p>
    <w:p w:rsidR="00C8147F" w:rsidRPr="00C8147F" w:rsidRDefault="00C8147F" w:rsidP="00C8147F">
      <w:pPr>
        <w:jc w:val="center"/>
        <w:rPr>
          <w:b/>
          <w:bCs/>
          <w:noProof/>
        </w:rPr>
      </w:pPr>
      <w:r w:rsidRPr="00E37D32">
        <w:rPr>
          <w:b/>
          <w:noProof/>
        </w:rPr>
        <w:t>Godišnje izvješće o proračunskom i financijskom upravljanju</w:t>
      </w:r>
    </w:p>
    <w:p w:rsidR="00C8147F" w:rsidRPr="00C8147F" w:rsidRDefault="00C8147F" w:rsidP="00C8147F">
      <w:pPr>
        <w:rPr>
          <w:noProof/>
        </w:rPr>
      </w:pPr>
      <w:r w:rsidRPr="00E37D32">
        <w:rPr>
          <w:noProof/>
        </w:rPr>
        <w:t>1.</w:t>
      </w:r>
      <w:r w:rsidRPr="00E37D32">
        <w:rPr>
          <w:noProof/>
        </w:rPr>
        <w:tab/>
        <w:t xml:space="preserve">Svaka institucija Unije i svako tijelo iz članka </w:t>
      </w:r>
      <w:r w:rsidRPr="00C8147F">
        <w:rPr>
          <w:noProof/>
          <w:u w:val="double"/>
        </w:rPr>
        <w:t>247.</w:t>
      </w:r>
      <w:r w:rsidRPr="00C8147F">
        <w:rPr>
          <w:dstrike/>
          <w:noProof/>
          <w:u w:val="double"/>
        </w:rPr>
        <w:t>241.</w:t>
      </w:r>
      <w:r w:rsidRPr="00E37D32">
        <w:rPr>
          <w:noProof/>
        </w:rPr>
        <w:t xml:space="preserve"> sastavlja izvješće o proračunskom i financijskom upravljanju za financijsku godinu.</w:t>
      </w:r>
    </w:p>
    <w:p w:rsidR="00C8147F" w:rsidRPr="00C8147F" w:rsidRDefault="00C8147F" w:rsidP="00C8147F">
      <w:pPr>
        <w:rPr>
          <w:noProof/>
        </w:rPr>
      </w:pPr>
      <w:r w:rsidRPr="00E37D32">
        <w:rPr>
          <w:noProof/>
        </w:rPr>
        <w:t>Izvješće stavljaju na raspolaganje Europskom parlamentu, Vijeću i Revizorskom sudu prije 31. ožujka sljedeće financijske godine.</w:t>
      </w:r>
    </w:p>
    <w:p w:rsidR="00C8147F" w:rsidRPr="00C8147F" w:rsidRDefault="00C8147F" w:rsidP="00C8147F">
      <w:pPr>
        <w:rPr>
          <w:noProof/>
        </w:rPr>
      </w:pPr>
      <w:r w:rsidRPr="00E37D32">
        <w:rPr>
          <w:noProof/>
        </w:rPr>
        <w:t>2.</w:t>
      </w:r>
      <w:r w:rsidRPr="00E37D32">
        <w:rPr>
          <w:noProof/>
        </w:rPr>
        <w:tab/>
        <w:t>U izvješću iz stavka 1. navodi se sažetak prijenosa odobrenih sredstava među različitim proračunskim stavkama.</w:t>
      </w:r>
    </w:p>
    <w:p w:rsidR="00C8147F" w:rsidRPr="00C8147F" w:rsidRDefault="00C8147F" w:rsidP="00C8147F">
      <w:pPr>
        <w:keepNext/>
        <w:spacing w:before="360"/>
        <w:jc w:val="center"/>
        <w:rPr>
          <w:i/>
          <w:dstrike/>
          <w:noProof/>
          <w:highlight w:val="lightGray"/>
        </w:rPr>
      </w:pPr>
      <w:r w:rsidRPr="00C8147F">
        <w:rPr>
          <w:i/>
          <w:dstrike/>
          <w:noProof/>
          <w:highlight w:val="lightGray"/>
        </w:rPr>
        <w:t>Članak 250.</w:t>
      </w:r>
    </w:p>
    <w:p w:rsidR="00C8147F" w:rsidRPr="00C8147F" w:rsidRDefault="00C8147F" w:rsidP="00C8147F">
      <w:pPr>
        <w:keepNext/>
        <w:spacing w:before="360"/>
        <w:jc w:val="center"/>
        <w:rPr>
          <w:b/>
          <w:i/>
          <w:dstrike/>
          <w:noProof/>
          <w:highlight w:val="lightGray"/>
        </w:rPr>
      </w:pPr>
      <w:r w:rsidRPr="00C8147F">
        <w:rPr>
          <w:b/>
          <w:i/>
          <w:dstrike/>
          <w:noProof/>
          <w:highlight w:val="lightGray"/>
        </w:rPr>
        <w:t>Godišnje izvješće o financijskim instrumentima, proračunskim jamstvima i financijskoj pomoći</w:t>
      </w:r>
    </w:p>
    <w:p w:rsidR="00C8147F" w:rsidRPr="00C8147F" w:rsidRDefault="00C8147F" w:rsidP="00C8147F">
      <w:pPr>
        <w:rPr>
          <w:dstrike/>
          <w:noProof/>
          <w:highlight w:val="lightGray"/>
        </w:rPr>
      </w:pPr>
      <w:r w:rsidRPr="00C8147F">
        <w:rPr>
          <w:dstrike/>
          <w:noProof/>
          <w:highlight w:val="lightGray"/>
        </w:rPr>
        <w:t>Komisija jednom godišnje izvješćuje Europski parlament i Vijeće o financijskim instrumentima, proračunskim jamstvima, financijskoj pomoći i nepredviđenim obvezama u skladu s člankom 41. stavcima 4. i 5. i člankom 52. stavkom 1. točkama (d) i (e). Te se informacije istodobno stavljaju na raspolaganje Revizorskom sudu.</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256.</w:t>
      </w:r>
      <w:r w:rsidRPr="00C8147F">
        <w:rPr>
          <w:i/>
          <w:dstrike/>
          <w:noProof/>
          <w:u w:val="double"/>
        </w:rPr>
        <w:t>251.</w:t>
      </w:r>
    </w:p>
    <w:p w:rsidR="00C8147F" w:rsidRPr="00C8147F" w:rsidRDefault="00C8147F" w:rsidP="00C8147F">
      <w:pPr>
        <w:jc w:val="center"/>
        <w:rPr>
          <w:b/>
          <w:bCs/>
          <w:noProof/>
        </w:rPr>
      </w:pPr>
      <w:r w:rsidRPr="00E37D32">
        <w:rPr>
          <w:b/>
          <w:noProof/>
        </w:rPr>
        <w:t xml:space="preserve">Izvješće o stanju </w:t>
      </w:r>
      <w:r w:rsidRPr="00C8147F">
        <w:rPr>
          <w:b/>
          <w:dstrike/>
          <w:noProof/>
          <w:u w:val="double"/>
        </w:rPr>
        <w:t>u pogledu</w:t>
      </w:r>
      <w:r w:rsidRPr="00E37D32">
        <w:rPr>
          <w:b/>
          <w:noProof/>
        </w:rPr>
        <w:t xml:space="preserve"> računovodstvenih pitanja</w:t>
      </w:r>
    </w:p>
    <w:p w:rsidR="00C8147F" w:rsidRPr="00C8147F" w:rsidRDefault="00C8147F" w:rsidP="00C8147F">
      <w:pPr>
        <w:rPr>
          <w:noProof/>
        </w:rPr>
      </w:pPr>
      <w:r w:rsidRPr="00E37D32">
        <w:rPr>
          <w:noProof/>
        </w:rPr>
        <w:t xml:space="preserve">Do 15. rujna svake financijske godine računovodstveni službenik Komisije šalje Europskom parlamentu i Vijeću izvješće koje sadržava informacije o primijećenim </w:t>
      </w:r>
      <w:r w:rsidRPr="00C8147F">
        <w:rPr>
          <w:noProof/>
          <w:u w:val="double"/>
        </w:rPr>
        <w:t>aktualnim</w:t>
      </w:r>
      <w:r w:rsidRPr="00C8147F">
        <w:rPr>
          <w:dstrike/>
          <w:noProof/>
          <w:u w:val="double"/>
        </w:rPr>
        <w:t>trenutačnim</w:t>
      </w:r>
      <w:r w:rsidRPr="00E37D32">
        <w:rPr>
          <w:noProof/>
        </w:rPr>
        <w:t xml:space="preserve"> rizicima, </w:t>
      </w:r>
      <w:r w:rsidRPr="00C8147F">
        <w:rPr>
          <w:noProof/>
          <w:u w:val="double"/>
        </w:rPr>
        <w:t>zamijećenim</w:t>
      </w:r>
      <w:r w:rsidRPr="00C8147F">
        <w:rPr>
          <w:dstrike/>
          <w:noProof/>
          <w:u w:val="double"/>
        </w:rPr>
        <w:t>opaženim</w:t>
      </w:r>
      <w:r w:rsidRPr="00E37D32">
        <w:rPr>
          <w:noProof/>
        </w:rPr>
        <w:t xml:space="preserve"> općim trendovima, novim računovodstvenim pitanjima i napretku u računovodstvenim pitanjima, </w:t>
      </w:r>
      <w:r w:rsidRPr="00C8147F">
        <w:rPr>
          <w:noProof/>
          <w:u w:val="double"/>
        </w:rPr>
        <w:t>uključujući</w:t>
      </w:r>
      <w:r w:rsidRPr="00C8147F">
        <w:rPr>
          <w:dstrike/>
          <w:noProof/>
          <w:u w:val="double"/>
        </w:rPr>
        <w:t>među ostalim</w:t>
      </w:r>
      <w:r w:rsidRPr="00E37D32">
        <w:rPr>
          <w:noProof/>
        </w:rPr>
        <w:t xml:space="preserve"> ona koja je istaknuo Revizorski sud, te informacije o povratima.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257.</w:t>
      </w:r>
      <w:r w:rsidRPr="00C8147F">
        <w:rPr>
          <w:i/>
          <w:dstrike/>
          <w:noProof/>
          <w:u w:val="double"/>
        </w:rPr>
        <w:t>252.</w:t>
      </w:r>
    </w:p>
    <w:p w:rsidR="00C8147F" w:rsidRPr="00C8147F" w:rsidRDefault="00C8147F" w:rsidP="00C8147F">
      <w:pPr>
        <w:jc w:val="center"/>
        <w:rPr>
          <w:b/>
          <w:bCs/>
          <w:noProof/>
        </w:rPr>
      </w:pPr>
      <w:r w:rsidRPr="00E37D32">
        <w:rPr>
          <w:b/>
          <w:noProof/>
        </w:rPr>
        <w:t>Izvješćivanje o skrbničkim fondovima Unije za vanjska djelovanja</w:t>
      </w:r>
    </w:p>
    <w:p w:rsidR="00C8147F" w:rsidRPr="00C8147F" w:rsidRDefault="00C8147F" w:rsidP="00C8147F">
      <w:pPr>
        <w:rPr>
          <w:noProof/>
        </w:rPr>
      </w:pPr>
      <w:r w:rsidRPr="00E37D32">
        <w:rPr>
          <w:noProof/>
          <w:lang w:val="de-DE"/>
        </w:rPr>
        <w:t xml:space="preserve">U skladu s člankom 41. stavkom 6. Komisija jednom godišnje izvješćuje Europski parlament i Vijeće o aktivnostima koje se podupiru iz skrbničkih fondova Unije iz članka </w:t>
      </w:r>
      <w:r w:rsidRPr="00C8147F">
        <w:rPr>
          <w:noProof/>
          <w:u w:val="double"/>
        </w:rPr>
        <w:t>238.</w:t>
      </w:r>
      <w:r w:rsidRPr="00C8147F">
        <w:rPr>
          <w:dstrike/>
          <w:noProof/>
          <w:u w:val="double"/>
        </w:rPr>
        <w:t>234.</w:t>
      </w:r>
      <w:r w:rsidRPr="00E37D32">
        <w:rPr>
          <w:noProof/>
          <w:lang w:val="de-DE"/>
        </w:rPr>
        <w:t xml:space="preserve">, o </w:t>
      </w:r>
      <w:r w:rsidRPr="00C8147F">
        <w:rPr>
          <w:noProof/>
          <w:u w:val="double"/>
        </w:rPr>
        <w:t>njihovu izvršenju</w:t>
      </w:r>
      <w:r w:rsidRPr="00C8147F">
        <w:rPr>
          <w:dstrike/>
          <w:noProof/>
          <w:u w:val="double"/>
        </w:rPr>
        <w:t>njihovoj provedbi</w:t>
      </w:r>
      <w:r w:rsidRPr="00E37D32">
        <w:rPr>
          <w:noProof/>
          <w:lang w:val="de-DE"/>
        </w:rPr>
        <w:t xml:space="preserve"> i uspješnosti te o njihovoj računovodstvenoj dokumentaciji.</w:t>
      </w:r>
    </w:p>
    <w:p w:rsidR="00C8147F" w:rsidRPr="00C8147F" w:rsidRDefault="00C8147F" w:rsidP="00C8147F">
      <w:pPr>
        <w:rPr>
          <w:noProof/>
        </w:rPr>
      </w:pPr>
      <w:r w:rsidRPr="00E37D32">
        <w:rPr>
          <w:noProof/>
        </w:rPr>
        <w:t>Odbor dotičnog skrbničkog fonda Unije odobrava godišnje izvješće skrbničkog fonda Unije koje sastavlja dužnosnik za ovjeravanje. Odobrava i završnu računovodstvenu dokumentaciju koju sastavlja računovodstveni službenik. U okviru Komisijina postupka davanja razrješnice odbor Europskom parlamentu i Vijeću predstavlja završnu računovodstvenu dokumentaciju.</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258.</w:t>
      </w:r>
      <w:r w:rsidRPr="00C8147F">
        <w:rPr>
          <w:i/>
          <w:dstrike/>
          <w:noProof/>
          <w:u w:val="double"/>
        </w:rPr>
        <w:t>253.</w:t>
      </w:r>
    </w:p>
    <w:p w:rsidR="00C8147F" w:rsidRPr="00C8147F" w:rsidRDefault="00C8147F" w:rsidP="00C8147F">
      <w:pPr>
        <w:jc w:val="center"/>
        <w:rPr>
          <w:b/>
          <w:bCs/>
          <w:noProof/>
        </w:rPr>
      </w:pPr>
      <w:r w:rsidRPr="00E37D32">
        <w:rPr>
          <w:b/>
          <w:noProof/>
          <w:lang w:val="es-ES"/>
        </w:rPr>
        <w:t>Objava informacija o primateljima</w:t>
      </w:r>
    </w:p>
    <w:p w:rsidR="00C8147F" w:rsidRPr="00C8147F" w:rsidRDefault="00C8147F" w:rsidP="00C8147F">
      <w:pPr>
        <w:rPr>
          <w:noProof/>
        </w:rPr>
      </w:pPr>
      <w:r w:rsidRPr="00E37D32">
        <w:rPr>
          <w:noProof/>
          <w:lang w:val="es-ES"/>
        </w:rPr>
        <w:t>Komisija objavljuje informacije o primateljima u skladu s člankom 38.</w:t>
      </w:r>
    </w:p>
    <w:p w:rsidR="00C8147F" w:rsidRPr="00C8147F" w:rsidRDefault="00C8147F" w:rsidP="00C8147F">
      <w:pPr>
        <w:keepNext/>
        <w:spacing w:after="360"/>
        <w:jc w:val="center"/>
        <w:rPr>
          <w:b/>
          <w:smallCaps/>
          <w:noProof/>
          <w:sz w:val="28"/>
        </w:rPr>
      </w:pPr>
      <w:r w:rsidRPr="00E37D32">
        <w:rPr>
          <w:b/>
          <w:smallCaps/>
          <w:noProof/>
          <w:sz w:val="28"/>
        </w:rPr>
        <w:t>GLAVA XIV.</w:t>
      </w:r>
    </w:p>
    <w:p w:rsidR="00C8147F" w:rsidRPr="00C8147F" w:rsidRDefault="00C8147F" w:rsidP="00C8147F">
      <w:pPr>
        <w:keepNext/>
        <w:spacing w:after="360"/>
        <w:jc w:val="center"/>
        <w:rPr>
          <w:b/>
          <w:smallCaps/>
          <w:noProof/>
          <w:sz w:val="28"/>
        </w:rPr>
      </w:pPr>
      <w:r w:rsidRPr="00E37D32">
        <w:rPr>
          <w:b/>
          <w:i/>
          <w:smallCaps/>
          <w:noProof/>
          <w:sz w:val="28"/>
        </w:rPr>
        <w:t>VANJSKA REVIZIJA I RAZRJEŠNICA</w:t>
      </w:r>
    </w:p>
    <w:p w:rsidR="00C8147F" w:rsidRPr="00C8147F" w:rsidRDefault="00C8147F" w:rsidP="00C8147F">
      <w:pPr>
        <w:keepNext/>
        <w:spacing w:after="360"/>
        <w:jc w:val="center"/>
        <w:rPr>
          <w:b/>
          <w:smallCaps/>
          <w:noProof/>
          <w:sz w:val="28"/>
        </w:rPr>
      </w:pPr>
      <w:r w:rsidRPr="00E37D32">
        <w:rPr>
          <w:b/>
          <w:i/>
          <w:smallCaps/>
          <w:noProof/>
          <w:sz w:val="28"/>
        </w:rPr>
        <w:t>POGLAVLJE 1.</w:t>
      </w:r>
    </w:p>
    <w:p w:rsidR="00C8147F" w:rsidRPr="00C8147F" w:rsidRDefault="00C8147F" w:rsidP="00C8147F">
      <w:pPr>
        <w:keepNext/>
        <w:spacing w:after="360"/>
        <w:jc w:val="center"/>
        <w:rPr>
          <w:b/>
          <w:smallCaps/>
          <w:noProof/>
          <w:sz w:val="28"/>
        </w:rPr>
      </w:pPr>
      <w:r w:rsidRPr="00E37D32">
        <w:rPr>
          <w:b/>
          <w:i/>
          <w:smallCaps/>
          <w:noProof/>
          <w:sz w:val="28"/>
        </w:rPr>
        <w:t>Vanjska revizija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259.</w:t>
      </w:r>
      <w:r w:rsidRPr="00C8147F">
        <w:rPr>
          <w:i/>
          <w:dstrike/>
          <w:noProof/>
          <w:u w:val="double"/>
        </w:rPr>
        <w:t>254.</w:t>
      </w:r>
    </w:p>
    <w:p w:rsidR="00C8147F" w:rsidRPr="00C8147F" w:rsidRDefault="00C8147F" w:rsidP="00C8147F">
      <w:pPr>
        <w:jc w:val="center"/>
        <w:rPr>
          <w:b/>
          <w:bCs/>
          <w:noProof/>
        </w:rPr>
      </w:pPr>
      <w:r w:rsidRPr="00E37D32">
        <w:rPr>
          <w:b/>
          <w:noProof/>
        </w:rPr>
        <w:t>Vanjska revizija koju obavlja Revizorski sud</w:t>
      </w:r>
    </w:p>
    <w:p w:rsidR="00C8147F" w:rsidRPr="00C8147F" w:rsidRDefault="00C8147F" w:rsidP="00C8147F">
      <w:pPr>
        <w:rPr>
          <w:noProof/>
        </w:rPr>
      </w:pPr>
      <w:r w:rsidRPr="00E37D32">
        <w:rPr>
          <w:noProof/>
        </w:rPr>
        <w:t>Europski parlament, Vijeće i Komisija što je prije moguće obavješćuju Revizorski sud o svim odlukama i pravilima donesenim</w:t>
      </w:r>
      <w:r w:rsidRPr="00C8147F">
        <w:rPr>
          <w:noProof/>
          <w:u w:val="double"/>
        </w:rPr>
        <w:t>a</w:t>
      </w:r>
      <w:r w:rsidRPr="00E37D32">
        <w:rPr>
          <w:noProof/>
        </w:rPr>
        <w:t xml:space="preserve"> na temelju članaka 12., 16., 21., 29., 30., 32. i 43.</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260.</w:t>
      </w:r>
      <w:r w:rsidRPr="00C8147F">
        <w:rPr>
          <w:i/>
          <w:dstrike/>
          <w:noProof/>
          <w:u w:val="double"/>
        </w:rPr>
        <w:t>255.</w:t>
      </w:r>
    </w:p>
    <w:p w:rsidR="00C8147F" w:rsidRPr="00C8147F" w:rsidRDefault="00C8147F" w:rsidP="00C8147F">
      <w:pPr>
        <w:jc w:val="center"/>
        <w:rPr>
          <w:b/>
          <w:bCs/>
          <w:noProof/>
        </w:rPr>
      </w:pPr>
      <w:r w:rsidRPr="00E37D32">
        <w:rPr>
          <w:b/>
          <w:noProof/>
        </w:rPr>
        <w:t>Pravila i postupak revizije</w:t>
      </w:r>
    </w:p>
    <w:p w:rsidR="00C8147F" w:rsidRPr="00C8147F" w:rsidRDefault="00C8147F" w:rsidP="00C8147F">
      <w:pPr>
        <w:rPr>
          <w:noProof/>
        </w:rPr>
      </w:pPr>
      <w:r w:rsidRPr="00E37D32">
        <w:rPr>
          <w:noProof/>
        </w:rPr>
        <w:t>1.</w:t>
      </w:r>
      <w:r w:rsidRPr="00E37D32">
        <w:rPr>
          <w:noProof/>
        </w:rPr>
        <w:tab/>
      </w:r>
      <w:r w:rsidRPr="00C8147F">
        <w:rPr>
          <w:noProof/>
          <w:u w:val="double"/>
        </w:rPr>
        <w:t>Kad ispituje zakonitost i pravilnost svih prihoda i rashoda</w:t>
      </w:r>
      <w:r w:rsidRPr="00C8147F">
        <w:rPr>
          <w:dstrike/>
          <w:noProof/>
          <w:u w:val="double"/>
        </w:rPr>
        <w:t>Pri ispitivanju jesu li svi prihodi primljeni i jesu li svi rashodi nastali na zakonit i ispravan način</w:t>
      </w:r>
      <w:r w:rsidRPr="00E37D32">
        <w:rPr>
          <w:noProof/>
        </w:rPr>
        <w:t xml:space="preserve">, Revizorski sud vodi računa o Ugovorima, proračunu, ovoj Uredbi, delegiranim aktima donesenima na temelju ove Uredbe i svim drugim relevantnim aktima donesenima u skladu s Ugovorima. </w:t>
      </w:r>
      <w:r w:rsidRPr="00C8147F">
        <w:rPr>
          <w:noProof/>
          <w:u w:val="double"/>
        </w:rPr>
        <w:t>Pritom</w:t>
      </w:r>
      <w:r w:rsidRPr="00C8147F">
        <w:rPr>
          <w:dstrike/>
          <w:noProof/>
          <w:u w:val="double"/>
        </w:rPr>
        <w:t>Tim se ispitivanjem</w:t>
      </w:r>
      <w:r w:rsidRPr="00E37D32">
        <w:rPr>
          <w:noProof/>
        </w:rPr>
        <w:t xml:space="preserve"> može uzeti u obzir višegodišnj</w:t>
      </w:r>
      <w:r w:rsidRPr="00C8147F">
        <w:rPr>
          <w:noProof/>
          <w:u w:val="double"/>
        </w:rPr>
        <w:t>u</w:t>
      </w:r>
      <w:r w:rsidRPr="00C8147F">
        <w:rPr>
          <w:dstrike/>
          <w:noProof/>
          <w:u w:val="double"/>
        </w:rPr>
        <w:t>a</w:t>
      </w:r>
      <w:r w:rsidRPr="00E37D32">
        <w:rPr>
          <w:noProof/>
        </w:rPr>
        <w:t xml:space="preserve"> narav programa i povezanih nadzornih i kontrolnih sustava.</w:t>
      </w:r>
    </w:p>
    <w:p w:rsidR="00C8147F" w:rsidRPr="00C8147F" w:rsidRDefault="00C8147F" w:rsidP="00C8147F">
      <w:pPr>
        <w:rPr>
          <w:noProof/>
        </w:rPr>
      </w:pPr>
      <w:r w:rsidRPr="00E37D32">
        <w:rPr>
          <w:noProof/>
        </w:rPr>
        <w:t>2.</w:t>
      </w:r>
      <w:r w:rsidRPr="00E37D32">
        <w:rPr>
          <w:noProof/>
        </w:rPr>
        <w:tab/>
        <w:t xml:space="preserve">Pri obavljanju svoje zadaće Revizorski sud ima pravo uvida, u skladu s člankom </w:t>
      </w:r>
      <w:r w:rsidRPr="00C8147F">
        <w:rPr>
          <w:noProof/>
          <w:u w:val="double"/>
        </w:rPr>
        <w:t>262.</w:t>
      </w:r>
      <w:r w:rsidRPr="00C8147F">
        <w:rPr>
          <w:dstrike/>
          <w:noProof/>
          <w:u w:val="double"/>
        </w:rPr>
        <w:t>257.</w:t>
      </w:r>
      <w:r w:rsidRPr="00E37D32">
        <w:rPr>
          <w:noProof/>
        </w:rPr>
        <w:t xml:space="preserve">, u sve dokumente i informacije koji se odnose na financijsko upravljanje službi ili tijela u vezi s operacijama koje financira ili sufinancira Unija. Ima ovlasti saslušati svakog dužnosnika </w:t>
      </w:r>
      <w:r w:rsidRPr="00C8147F">
        <w:rPr>
          <w:noProof/>
          <w:u w:val="double"/>
        </w:rPr>
        <w:t>odgovornog</w:t>
      </w:r>
      <w:r w:rsidRPr="00C8147F">
        <w:rPr>
          <w:dstrike/>
          <w:noProof/>
          <w:u w:val="double"/>
        </w:rPr>
        <w:t>koji je odgovoran</w:t>
      </w:r>
      <w:r w:rsidRPr="00E37D32">
        <w:rPr>
          <w:noProof/>
        </w:rPr>
        <w:t xml:space="preserve"> za operacije prihoda ili rashoda i </w:t>
      </w:r>
      <w:r w:rsidRPr="00C8147F">
        <w:rPr>
          <w:noProof/>
          <w:u w:val="double"/>
        </w:rPr>
        <w:t>primijeniti</w:t>
      </w:r>
      <w:r w:rsidRPr="00C8147F">
        <w:rPr>
          <w:dstrike/>
          <w:noProof/>
          <w:u w:val="double"/>
        </w:rPr>
        <w:t>upotrebljavati</w:t>
      </w:r>
      <w:r w:rsidRPr="00E37D32">
        <w:rPr>
          <w:noProof/>
        </w:rPr>
        <w:t xml:space="preserve"> bilo koji revizorski postupak prikladan za te službe ili tijela. Revizija u državama članicama obavlja se u suradnji s nacionalnim institucijama za reviziju ili, ako one nemaju potrebne ovlasti, u suradnji s nadležnim nacionalnim službama. Revizorski sud i nacionalne institucije za reviziju država članica surađuju u </w:t>
      </w:r>
      <w:r w:rsidRPr="00C8147F">
        <w:rPr>
          <w:noProof/>
          <w:u w:val="double"/>
        </w:rPr>
        <w:t>duhu</w:t>
      </w:r>
      <w:r w:rsidRPr="00C8147F">
        <w:rPr>
          <w:dstrike/>
          <w:noProof/>
          <w:u w:val="double"/>
        </w:rPr>
        <w:t>ozračju</w:t>
      </w:r>
      <w:r w:rsidRPr="00E37D32">
        <w:rPr>
          <w:noProof/>
        </w:rPr>
        <w:t xml:space="preserve"> povjerenja</w:t>
      </w:r>
      <w:r w:rsidRPr="00C8147F">
        <w:rPr>
          <w:noProof/>
          <w:u w:val="double"/>
        </w:rPr>
        <w:t>, zadržavajući pritom svoju nezavisnost</w:t>
      </w:r>
      <w:r w:rsidRPr="00C8147F">
        <w:rPr>
          <w:dstrike/>
          <w:noProof/>
          <w:u w:val="double"/>
        </w:rPr>
        <w:t xml:space="preserve"> uz istodobno očuvanje svoje neovisnosti</w:t>
      </w:r>
      <w:r w:rsidRPr="00E37D32">
        <w:rPr>
          <w:noProof/>
        </w:rPr>
        <w:t>.</w:t>
      </w:r>
    </w:p>
    <w:p w:rsidR="00C8147F" w:rsidRPr="00C8147F" w:rsidRDefault="00C8147F" w:rsidP="00C8147F">
      <w:pPr>
        <w:rPr>
          <w:noProof/>
        </w:rPr>
      </w:pPr>
      <w:r w:rsidRPr="00E37D32">
        <w:rPr>
          <w:noProof/>
        </w:rPr>
        <w:t xml:space="preserve">Kako bi dobio sve potrebne informacije za obavljanje zadaće koja mu je povjerena Ugovorima ili aktima donesenima na temelju </w:t>
      </w:r>
      <w:r w:rsidRPr="00C8147F">
        <w:rPr>
          <w:dstrike/>
          <w:noProof/>
          <w:u w:val="double"/>
        </w:rPr>
        <w:t>tih</w:t>
      </w:r>
      <w:r w:rsidRPr="00E37D32">
        <w:rPr>
          <w:noProof/>
        </w:rPr>
        <w:t xml:space="preserve"> Ugovorâ, Revizorski sud može, na vlastiti zahtjev, prisustvovati reviziji koju u okviru izvršenja proračuna provodi bilo koja </w:t>
      </w:r>
      <w:r w:rsidRPr="00C8147F">
        <w:rPr>
          <w:dstrike/>
          <w:noProof/>
          <w:u w:val="double"/>
        </w:rPr>
        <w:t>od</w:t>
      </w:r>
      <w:r w:rsidRPr="00E37D32">
        <w:rPr>
          <w:noProof/>
        </w:rPr>
        <w:t xml:space="preserve"> institucija Unije ili koja se provodi u ime bilo koje institucije Unije.</w:t>
      </w:r>
    </w:p>
    <w:p w:rsidR="00C8147F" w:rsidRPr="00C8147F" w:rsidRDefault="00C8147F" w:rsidP="00C8147F">
      <w:pPr>
        <w:rPr>
          <w:noProof/>
        </w:rPr>
      </w:pPr>
      <w:r w:rsidRPr="00E37D32">
        <w:rPr>
          <w:noProof/>
        </w:rPr>
        <w:t>Na zahtjev Revizorskog suda</w:t>
      </w:r>
      <w:r w:rsidRPr="00C8147F">
        <w:rPr>
          <w:noProof/>
          <w:u w:val="double"/>
        </w:rPr>
        <w:t>,</w:t>
      </w:r>
      <w:r w:rsidRPr="00E37D32">
        <w:rPr>
          <w:noProof/>
        </w:rPr>
        <w:t xml:space="preserve"> svaka institucija Unije ovlašćuje financijske institucije koje drže depozite Unije da omoguće Revizorskom sudu </w:t>
      </w:r>
      <w:r w:rsidRPr="00C8147F">
        <w:rPr>
          <w:noProof/>
          <w:u w:val="double"/>
        </w:rPr>
        <w:t>da</w:t>
      </w:r>
      <w:r w:rsidRPr="00E37D32">
        <w:rPr>
          <w:noProof/>
        </w:rPr>
        <w:t>provjer</w:t>
      </w:r>
      <w:r w:rsidRPr="00C8147F">
        <w:rPr>
          <w:noProof/>
          <w:u w:val="double"/>
        </w:rPr>
        <w:t>i</w:t>
      </w:r>
      <w:r w:rsidRPr="00C8147F">
        <w:rPr>
          <w:dstrike/>
          <w:noProof/>
          <w:u w:val="double"/>
        </w:rPr>
        <w:t>u</w:t>
      </w:r>
      <w:r w:rsidRPr="00E37D32">
        <w:rPr>
          <w:noProof/>
        </w:rPr>
        <w:t xml:space="preserve"> slažu li se vanjski podaci s računovodstvenom dokumentacijom.</w:t>
      </w:r>
    </w:p>
    <w:p w:rsidR="00C8147F" w:rsidRPr="00C8147F" w:rsidRDefault="00C8147F" w:rsidP="00C8147F">
      <w:pPr>
        <w:rPr>
          <w:noProof/>
        </w:rPr>
      </w:pPr>
      <w:r w:rsidRPr="00E37D32">
        <w:rPr>
          <w:noProof/>
        </w:rPr>
        <w:t>3.</w:t>
      </w:r>
      <w:r w:rsidRPr="00E37D32">
        <w:rPr>
          <w:noProof/>
        </w:rPr>
        <w:tab/>
        <w:t xml:space="preserve">Kako bi obavio svoju zadaću, Revizorski sud obavješćuje institucije Unije i </w:t>
      </w:r>
      <w:r w:rsidRPr="00C8147F">
        <w:rPr>
          <w:dstrike/>
          <w:noProof/>
          <w:u w:val="double"/>
        </w:rPr>
        <w:t>nadležna</w:t>
      </w:r>
      <w:r w:rsidRPr="00E37D32">
        <w:rPr>
          <w:noProof/>
        </w:rPr>
        <w:t xml:space="preserve"> tijela na koje se odnosi ova Uredba o imenima članova svo</w:t>
      </w:r>
      <w:r w:rsidRPr="00C8147F">
        <w:rPr>
          <w:noProof/>
          <w:u w:val="double"/>
        </w:rPr>
        <w:t>je</w:t>
      </w:r>
      <w:r w:rsidRPr="00E37D32">
        <w:rPr>
          <w:noProof/>
        </w:rPr>
        <w:t>g osoblja koji imaju ovlasti za obavljanje revizije njihova poslovanja.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261.</w:t>
      </w:r>
      <w:r w:rsidRPr="00C8147F">
        <w:rPr>
          <w:i/>
          <w:dstrike/>
          <w:noProof/>
          <w:u w:val="double"/>
        </w:rPr>
        <w:t>256.</w:t>
      </w:r>
    </w:p>
    <w:p w:rsidR="00C8147F" w:rsidRPr="00C8147F" w:rsidRDefault="00C8147F" w:rsidP="00C8147F">
      <w:pPr>
        <w:jc w:val="center"/>
        <w:rPr>
          <w:b/>
          <w:bCs/>
          <w:noProof/>
        </w:rPr>
      </w:pPr>
      <w:r w:rsidRPr="00E37D32">
        <w:rPr>
          <w:b/>
          <w:noProof/>
        </w:rPr>
        <w:t xml:space="preserve">Provjere vrijednosnih papira i </w:t>
      </w:r>
      <w:r w:rsidRPr="00C8147F">
        <w:rPr>
          <w:noProof/>
          <w:u w:val="double"/>
        </w:rPr>
        <w:t>novca</w:t>
      </w:r>
      <w:r w:rsidRPr="00C8147F">
        <w:rPr>
          <w:b/>
          <w:dstrike/>
          <w:noProof/>
          <w:u w:val="double"/>
        </w:rPr>
        <w:t>gotovine</w:t>
      </w:r>
    </w:p>
    <w:p w:rsidR="00C8147F" w:rsidRPr="00C8147F" w:rsidRDefault="00C8147F" w:rsidP="00C8147F">
      <w:pPr>
        <w:rPr>
          <w:noProof/>
        </w:rPr>
      </w:pPr>
      <w:r w:rsidRPr="00E37D32">
        <w:rPr>
          <w:noProof/>
        </w:rPr>
        <w:t xml:space="preserve">Revizorski sud </w:t>
      </w:r>
      <w:r w:rsidRPr="00C8147F">
        <w:rPr>
          <w:noProof/>
          <w:u w:val="double"/>
        </w:rPr>
        <w:t>provjerava</w:t>
      </w:r>
      <w:r w:rsidRPr="00C8147F">
        <w:rPr>
          <w:dstrike/>
          <w:noProof/>
          <w:u w:val="double"/>
        </w:rPr>
        <w:t>osigurava provjeru toga</w:t>
      </w:r>
      <w:r w:rsidRPr="00E37D32">
        <w:rPr>
          <w:noProof/>
        </w:rPr>
        <w:t xml:space="preserve"> odgovaraju li svi vrijednosni papiri i depoziti </w:t>
      </w:r>
      <w:r w:rsidRPr="00C8147F">
        <w:rPr>
          <w:dstrike/>
          <w:noProof/>
          <w:u w:val="double"/>
        </w:rPr>
        <w:t>po viđenju</w:t>
      </w:r>
      <w:r w:rsidRPr="00E37D32">
        <w:rPr>
          <w:noProof/>
        </w:rPr>
        <w:t xml:space="preserve"> ili </w:t>
      </w:r>
      <w:r w:rsidRPr="00C8147F">
        <w:rPr>
          <w:noProof/>
          <w:u w:val="double"/>
        </w:rPr>
        <w:t>novac</w:t>
      </w:r>
      <w:r w:rsidRPr="00C8147F">
        <w:rPr>
          <w:dstrike/>
          <w:noProof/>
          <w:u w:val="double"/>
        </w:rPr>
        <w:t>gotovina</w:t>
      </w:r>
      <w:r w:rsidRPr="00E37D32">
        <w:rPr>
          <w:noProof/>
        </w:rPr>
        <w:t xml:space="preserve"> u blagajni potvrdama koje </w:t>
      </w:r>
      <w:r w:rsidRPr="00C8147F">
        <w:rPr>
          <w:noProof/>
          <w:u w:val="double"/>
        </w:rPr>
        <w:t>su</w:t>
      </w:r>
      <w:r w:rsidRPr="00E37D32">
        <w:rPr>
          <w:noProof/>
        </w:rPr>
        <w:t>potpis</w:t>
      </w:r>
      <w:r w:rsidRPr="00C8147F">
        <w:rPr>
          <w:noProof/>
          <w:u w:val="double"/>
        </w:rPr>
        <w:t>ali</w:t>
      </w:r>
      <w:r w:rsidRPr="00C8147F">
        <w:rPr>
          <w:dstrike/>
          <w:noProof/>
          <w:u w:val="double"/>
        </w:rPr>
        <w:t>uju</w:t>
      </w:r>
      <w:r w:rsidRPr="00E37D32">
        <w:rPr>
          <w:noProof/>
        </w:rPr>
        <w:t xml:space="preserve"> depozitari ili službenim dokumentima o </w:t>
      </w:r>
      <w:r w:rsidRPr="00C8147F">
        <w:rPr>
          <w:noProof/>
          <w:u w:val="double"/>
        </w:rPr>
        <w:t>novcu</w:t>
      </w:r>
      <w:r w:rsidRPr="00C8147F">
        <w:rPr>
          <w:dstrike/>
          <w:noProof/>
          <w:u w:val="double"/>
        </w:rPr>
        <w:t>položenoj gotovini</w:t>
      </w:r>
      <w:r w:rsidRPr="00E37D32">
        <w:rPr>
          <w:noProof/>
        </w:rPr>
        <w:t xml:space="preserve"> i vrijednosnim papirima </w:t>
      </w:r>
      <w:r w:rsidRPr="00C8147F">
        <w:rPr>
          <w:noProof/>
          <w:u w:val="double"/>
        </w:rPr>
        <w:t xml:space="preserve"> koji se drže</w:t>
      </w:r>
      <w:r w:rsidRPr="00E37D32">
        <w:rPr>
          <w:noProof/>
        </w:rPr>
        <w:t xml:space="preserve">. Te provjere može </w:t>
      </w:r>
      <w:r w:rsidRPr="00C8147F">
        <w:rPr>
          <w:noProof/>
          <w:u w:val="double"/>
        </w:rPr>
        <w:t>samostalno</w:t>
      </w:r>
      <w:r w:rsidRPr="00C8147F">
        <w:rPr>
          <w:dstrike/>
          <w:noProof/>
          <w:u w:val="double"/>
        </w:rPr>
        <w:t>i sam</w:t>
      </w:r>
      <w:r w:rsidRPr="00E37D32">
        <w:rPr>
          <w:noProof/>
        </w:rPr>
        <w:t xml:space="preserve"> obaviti.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262.</w:t>
      </w:r>
      <w:r w:rsidRPr="00C8147F">
        <w:rPr>
          <w:i/>
          <w:dstrike/>
          <w:noProof/>
          <w:u w:val="double"/>
        </w:rPr>
        <w:t>257.</w:t>
      </w:r>
    </w:p>
    <w:p w:rsidR="00C8147F" w:rsidRPr="00C8147F" w:rsidRDefault="00C8147F" w:rsidP="00C8147F">
      <w:pPr>
        <w:jc w:val="center"/>
        <w:rPr>
          <w:b/>
          <w:bCs/>
          <w:noProof/>
        </w:rPr>
      </w:pPr>
      <w:r w:rsidRPr="00E37D32">
        <w:rPr>
          <w:b/>
          <w:noProof/>
        </w:rPr>
        <w:t xml:space="preserve">Pravo </w:t>
      </w:r>
      <w:r w:rsidRPr="00C8147F">
        <w:rPr>
          <w:b/>
          <w:dstrike/>
          <w:noProof/>
          <w:u w:val="double"/>
        </w:rPr>
        <w:t>pristupa</w:t>
      </w:r>
      <w:r w:rsidRPr="00E37D32">
        <w:rPr>
          <w:b/>
          <w:noProof/>
        </w:rPr>
        <w:t xml:space="preserve"> Revizorskog suda </w:t>
      </w:r>
      <w:r w:rsidRPr="00C8147F">
        <w:rPr>
          <w:noProof/>
          <w:u w:val="double"/>
        </w:rPr>
        <w:t>na pristup</w:t>
      </w:r>
    </w:p>
    <w:p w:rsidR="00C8147F" w:rsidRPr="00C8147F" w:rsidRDefault="00C8147F" w:rsidP="00C8147F">
      <w:pPr>
        <w:rPr>
          <w:noProof/>
        </w:rPr>
      </w:pPr>
      <w:r w:rsidRPr="00E37D32">
        <w:rPr>
          <w:noProof/>
        </w:rPr>
        <w:t>1.</w:t>
      </w:r>
      <w:r w:rsidRPr="00E37D32">
        <w:rPr>
          <w:noProof/>
        </w:rPr>
        <w:tab/>
        <w:t xml:space="preserve">Institucije Unije, tijela koja </w:t>
      </w:r>
      <w:r w:rsidRPr="00C8147F">
        <w:rPr>
          <w:noProof/>
          <w:u w:val="double"/>
        </w:rPr>
        <w:t>u ime Unije</w:t>
      </w:r>
      <w:r w:rsidRPr="00E37D32">
        <w:rPr>
          <w:noProof/>
        </w:rPr>
        <w:t xml:space="preserve"> upravljaju prihodima ili rashodima </w:t>
      </w:r>
      <w:r w:rsidRPr="00C8147F">
        <w:rPr>
          <w:dstrike/>
          <w:noProof/>
          <w:u w:val="double"/>
        </w:rPr>
        <w:t>u ime Unije</w:t>
      </w:r>
      <w:r w:rsidRPr="00E37D32">
        <w:rPr>
          <w:noProof/>
        </w:rPr>
        <w:t xml:space="preserve"> te primatelji osiguravaju Revizorskom sudu sve uvjete i sve informacije koje Revizorski sud smatra potrebnim</w:t>
      </w:r>
      <w:r w:rsidRPr="00C8147F">
        <w:rPr>
          <w:noProof/>
          <w:u w:val="double"/>
        </w:rPr>
        <w:t>a</w:t>
      </w:r>
      <w:r w:rsidRPr="00E37D32">
        <w:rPr>
          <w:noProof/>
        </w:rPr>
        <w:t xml:space="preserve"> za obavljanje svoje zadaće. On</w:t>
      </w:r>
      <w:r w:rsidRPr="00C8147F">
        <w:rPr>
          <w:noProof/>
          <w:u w:val="double"/>
        </w:rPr>
        <w:t>i</w:t>
      </w:r>
      <w:r w:rsidRPr="00C8147F">
        <w:rPr>
          <w:dstrike/>
          <w:noProof/>
          <w:u w:val="double"/>
        </w:rPr>
        <w:t>e</w:t>
      </w:r>
      <w:r w:rsidRPr="00E37D32">
        <w:rPr>
          <w:noProof/>
        </w:rPr>
        <w:t xml:space="preserve"> Revizorskom sudu na njegov zahtjev stavljaju na raspolaganje sve dokumente koji se odnose na dodjelu i izvršenje ugovora koji se financiraju iz proračuna i </w:t>
      </w:r>
      <w:r w:rsidRPr="00C8147F">
        <w:rPr>
          <w:noProof/>
          <w:u w:val="double"/>
        </w:rPr>
        <w:t>svu dokumentaciju o novcu ili materijalima</w:t>
      </w:r>
      <w:r w:rsidRPr="00C8147F">
        <w:rPr>
          <w:dstrike/>
          <w:noProof/>
          <w:u w:val="double"/>
        </w:rPr>
        <w:t>sve račune gotovine ili materijala</w:t>
      </w:r>
      <w:r w:rsidRPr="00E37D32">
        <w:rPr>
          <w:noProof/>
        </w:rPr>
        <w:t xml:space="preserve">, sve računovodstvene evidencije ili popratnu dokumentacija te administrativne dokumente koji se na </w:t>
      </w:r>
      <w:r w:rsidRPr="00C8147F">
        <w:rPr>
          <w:noProof/>
          <w:u w:val="double"/>
        </w:rPr>
        <w:t>njih</w:t>
      </w:r>
      <w:r w:rsidRPr="00C8147F">
        <w:rPr>
          <w:dstrike/>
          <w:noProof/>
          <w:u w:val="double"/>
        </w:rPr>
        <w:t>navedeno</w:t>
      </w:r>
      <w:r w:rsidRPr="00E37D32">
        <w:rPr>
          <w:noProof/>
        </w:rPr>
        <w:t xml:space="preserve"> odnose, sve dokumente koji se odnose na prihode i rashode, sve </w:t>
      </w:r>
      <w:r w:rsidRPr="00C8147F">
        <w:rPr>
          <w:noProof/>
          <w:u w:val="double"/>
        </w:rPr>
        <w:t>popise imovine</w:t>
      </w:r>
      <w:r w:rsidRPr="00C8147F">
        <w:rPr>
          <w:dstrike/>
          <w:noProof/>
          <w:u w:val="double"/>
        </w:rPr>
        <w:t>evidencije</w:t>
      </w:r>
      <w:r w:rsidRPr="00E37D32">
        <w:rPr>
          <w:noProof/>
        </w:rPr>
        <w:t>, sve organigrame službi, koje Revizorski sud smatra potrebnim</w:t>
      </w:r>
      <w:r w:rsidRPr="00C8147F">
        <w:rPr>
          <w:noProof/>
          <w:u w:val="double"/>
        </w:rPr>
        <w:t>a</w:t>
      </w:r>
      <w:r w:rsidRPr="00E37D32">
        <w:rPr>
          <w:noProof/>
        </w:rPr>
        <w:t xml:space="preserve"> za reviziju godišnje računovodstvene dokumentacije i izvješća o izvršenju proračuna na temelju evidencija ili revizija na licu mjesta i, u iste svrhe, sve dokumente i podatke izrađene ili pohranjene u elektroničkom obliku. Pravo </w:t>
      </w:r>
      <w:r w:rsidRPr="00C8147F">
        <w:rPr>
          <w:dstrike/>
          <w:noProof/>
          <w:u w:val="double"/>
        </w:rPr>
        <w:t>pristupa</w:t>
      </w:r>
      <w:r w:rsidRPr="00E37D32">
        <w:rPr>
          <w:noProof/>
        </w:rPr>
        <w:t xml:space="preserve"> Revizorskog suda </w:t>
      </w:r>
      <w:r w:rsidRPr="00C8147F">
        <w:rPr>
          <w:noProof/>
          <w:u w:val="double"/>
        </w:rPr>
        <w:t>na pristup</w:t>
      </w:r>
      <w:r w:rsidRPr="00E37D32">
        <w:rPr>
          <w:noProof/>
        </w:rPr>
        <w:t xml:space="preserve"> uključuje pristup sustavu informacijske tehnologije koji se </w:t>
      </w:r>
      <w:r w:rsidRPr="00C8147F">
        <w:rPr>
          <w:noProof/>
          <w:u w:val="double"/>
        </w:rPr>
        <w:t>primjenjuje</w:t>
      </w:r>
      <w:r w:rsidRPr="00C8147F">
        <w:rPr>
          <w:dstrike/>
          <w:noProof/>
          <w:u w:val="double"/>
        </w:rPr>
        <w:t>upotrebljava</w:t>
      </w:r>
      <w:r w:rsidRPr="00E37D32">
        <w:rPr>
          <w:noProof/>
        </w:rPr>
        <w:t xml:space="preserve"> za upravljanje prihodima ili rashodima koji podliježu njegovoj reviziji, ako je to relevantno za reviziju.</w:t>
      </w:r>
    </w:p>
    <w:p w:rsidR="00C8147F" w:rsidRPr="00C8147F" w:rsidRDefault="00C8147F" w:rsidP="00C8147F">
      <w:pPr>
        <w:rPr>
          <w:noProof/>
        </w:rPr>
      </w:pPr>
      <w:r w:rsidRPr="00E37D32">
        <w:rPr>
          <w:noProof/>
        </w:rPr>
        <w:t xml:space="preserve">Tijela za unutarnju reviziju i druge službe dotičnih nacionalnih uprava osiguravaju Revizorskom sudu sve uvjete koje on smatra potrebnima za obavljanje </w:t>
      </w:r>
      <w:r w:rsidRPr="00C8147F">
        <w:rPr>
          <w:noProof/>
          <w:u w:val="double"/>
        </w:rPr>
        <w:t>njegove</w:t>
      </w:r>
      <w:r w:rsidRPr="00C8147F">
        <w:rPr>
          <w:dstrike/>
          <w:noProof/>
          <w:u w:val="double"/>
        </w:rPr>
        <w:t>svoje</w:t>
      </w:r>
      <w:r w:rsidRPr="00E37D32">
        <w:rPr>
          <w:noProof/>
        </w:rPr>
        <w:t xml:space="preserve"> zadaće.</w:t>
      </w:r>
    </w:p>
    <w:p w:rsidR="00C8147F" w:rsidRPr="00C8147F" w:rsidRDefault="00C8147F" w:rsidP="00C8147F">
      <w:pPr>
        <w:rPr>
          <w:noProof/>
        </w:rPr>
      </w:pPr>
      <w:r w:rsidRPr="00E37D32">
        <w:rPr>
          <w:noProof/>
        </w:rPr>
        <w:t>2.</w:t>
      </w:r>
      <w:r w:rsidRPr="00E37D32">
        <w:rPr>
          <w:noProof/>
        </w:rPr>
        <w:tab/>
        <w:t>Službenici čije operacije provjerava Revizorski sud:</w:t>
      </w:r>
    </w:p>
    <w:p w:rsidR="00C8147F" w:rsidRPr="00C8147F" w:rsidRDefault="00C8147F" w:rsidP="00C8147F">
      <w:pPr>
        <w:ind w:left="850" w:hanging="850"/>
        <w:rPr>
          <w:noProof/>
        </w:rPr>
      </w:pPr>
      <w:r w:rsidRPr="00E37D32">
        <w:rPr>
          <w:noProof/>
        </w:rPr>
        <w:tab/>
        <w:t>(a)</w:t>
      </w:r>
      <w:r w:rsidRPr="00E37D32">
        <w:rPr>
          <w:noProof/>
        </w:rPr>
        <w:tab/>
      </w:r>
      <w:r w:rsidRPr="00C8147F">
        <w:rPr>
          <w:noProof/>
          <w:u w:val="double"/>
        </w:rPr>
        <w:t>daju na uvid</w:t>
      </w:r>
      <w:r w:rsidRPr="00C8147F">
        <w:rPr>
          <w:dstrike/>
          <w:noProof/>
          <w:u w:val="double"/>
        </w:rPr>
        <w:t>prikazuju</w:t>
      </w:r>
      <w:r w:rsidRPr="00E37D32">
        <w:rPr>
          <w:noProof/>
        </w:rPr>
        <w:t xml:space="preserve"> svoju </w:t>
      </w:r>
      <w:r w:rsidRPr="00C8147F">
        <w:rPr>
          <w:noProof/>
          <w:u w:val="double"/>
        </w:rPr>
        <w:t>evidenciju</w:t>
      </w:r>
      <w:r w:rsidRPr="00C8147F">
        <w:rPr>
          <w:dstrike/>
          <w:noProof/>
          <w:u w:val="double"/>
        </w:rPr>
        <w:t>dokumentaciju</w:t>
      </w:r>
      <w:r w:rsidRPr="00E37D32">
        <w:rPr>
          <w:noProof/>
        </w:rPr>
        <w:t xml:space="preserve"> </w:t>
      </w:r>
      <w:r w:rsidRPr="00C8147F">
        <w:rPr>
          <w:noProof/>
          <w:u w:val="double"/>
        </w:rPr>
        <w:t>o novcu</w:t>
      </w:r>
      <w:r w:rsidRPr="00C8147F">
        <w:rPr>
          <w:dstrike/>
          <w:noProof/>
          <w:u w:val="double"/>
        </w:rPr>
        <w:t>gotovini</w:t>
      </w:r>
      <w:r w:rsidRPr="00E37D32">
        <w:rPr>
          <w:noProof/>
        </w:rPr>
        <w:t xml:space="preserve"> u blagajni, </w:t>
      </w:r>
      <w:r w:rsidRPr="00C8147F">
        <w:rPr>
          <w:noProof/>
          <w:u w:val="double"/>
        </w:rPr>
        <w:t>drugom novcu</w:t>
      </w:r>
      <w:r w:rsidRPr="00C8147F">
        <w:rPr>
          <w:dstrike/>
          <w:noProof/>
          <w:u w:val="double"/>
        </w:rPr>
        <w:t>eventualnoj ostaloj gotovini</w:t>
      </w:r>
      <w:r w:rsidRPr="00E37D32">
        <w:rPr>
          <w:noProof/>
        </w:rPr>
        <w:t xml:space="preserve">, vrijednosnim papirima i svim vrstama materijala te popratnu dokumentaciju </w:t>
      </w:r>
      <w:r w:rsidRPr="00C8147F">
        <w:rPr>
          <w:noProof/>
          <w:u w:val="double"/>
        </w:rPr>
        <w:t>o njihovu upravljanju</w:t>
      </w:r>
      <w:r w:rsidRPr="00C8147F">
        <w:rPr>
          <w:dstrike/>
          <w:noProof/>
          <w:u w:val="double"/>
        </w:rPr>
        <w:t>koja se odnosi na njihovo upravljanje</w:t>
      </w:r>
      <w:r w:rsidRPr="00E37D32">
        <w:rPr>
          <w:noProof/>
        </w:rPr>
        <w:t xml:space="preserve"> sredstvima koja su im povjerena i sve knjige, registre i ostale dokumente koji se </w:t>
      </w:r>
      <w:r w:rsidRPr="00C8147F">
        <w:rPr>
          <w:noProof/>
          <w:u w:val="double"/>
        </w:rPr>
        <w:t>na njih</w:t>
      </w:r>
      <w:r w:rsidRPr="00E37D32">
        <w:rPr>
          <w:noProof/>
        </w:rPr>
        <w:t>odnose</w:t>
      </w:r>
      <w:r w:rsidRPr="00C8147F">
        <w:rPr>
          <w:dstrike/>
          <w:noProof/>
          <w:u w:val="double"/>
        </w:rPr>
        <w:t xml:space="preserve"> na to</w:t>
      </w:r>
      <w:r w:rsidRPr="00E37D32">
        <w:rPr>
          <w:noProof/>
        </w:rPr>
        <w:t>;</w:t>
      </w:r>
    </w:p>
    <w:p w:rsidR="00C8147F" w:rsidRPr="00C8147F" w:rsidRDefault="00C8147F" w:rsidP="00C8147F">
      <w:pPr>
        <w:ind w:left="850" w:hanging="850"/>
        <w:rPr>
          <w:noProof/>
        </w:rPr>
      </w:pPr>
      <w:r w:rsidRPr="00E37D32">
        <w:rPr>
          <w:noProof/>
        </w:rPr>
        <w:tab/>
        <w:t>(b)</w:t>
      </w:r>
      <w:r w:rsidRPr="00E37D32">
        <w:rPr>
          <w:noProof/>
        </w:rPr>
        <w:tab/>
        <w:t xml:space="preserve">daju na uvid prepisku i sve ostale dokumente potrebne za </w:t>
      </w:r>
      <w:r w:rsidRPr="00C8147F">
        <w:rPr>
          <w:noProof/>
          <w:u w:val="double"/>
        </w:rPr>
        <w:t>cjelovito obavljanje</w:t>
      </w:r>
      <w:r w:rsidRPr="00C8147F">
        <w:rPr>
          <w:dstrike/>
          <w:noProof/>
          <w:u w:val="double"/>
        </w:rPr>
        <w:t>potpunu provedbu</w:t>
      </w:r>
      <w:r w:rsidRPr="00E37D32">
        <w:rPr>
          <w:noProof/>
        </w:rPr>
        <w:t xml:space="preserve"> revizije iz članka </w:t>
      </w:r>
      <w:r w:rsidRPr="00C8147F">
        <w:rPr>
          <w:noProof/>
          <w:u w:val="double"/>
        </w:rPr>
        <w:t>260</w:t>
      </w:r>
      <w:r w:rsidRPr="00C8147F">
        <w:rPr>
          <w:dstrike/>
          <w:noProof/>
          <w:u w:val="double"/>
        </w:rPr>
        <w:t>255</w:t>
      </w:r>
      <w:r w:rsidRPr="00E37D32">
        <w:rPr>
          <w:noProof/>
        </w:rPr>
        <w:t>.</w:t>
      </w:r>
    </w:p>
    <w:p w:rsidR="00C8147F" w:rsidRPr="00C8147F" w:rsidRDefault="00C8147F" w:rsidP="00C8147F">
      <w:pPr>
        <w:rPr>
          <w:noProof/>
        </w:rPr>
      </w:pPr>
      <w:r w:rsidRPr="00E37D32">
        <w:rPr>
          <w:noProof/>
        </w:rPr>
        <w:t>Informacije iz prvog podstavka točke (b) može zahtijevati samo Revizorski sud.</w:t>
      </w:r>
    </w:p>
    <w:p w:rsidR="00C8147F" w:rsidRPr="00C8147F" w:rsidRDefault="00C8147F" w:rsidP="00C8147F">
      <w:pPr>
        <w:rPr>
          <w:noProof/>
        </w:rPr>
      </w:pPr>
      <w:r w:rsidRPr="00E37D32">
        <w:rPr>
          <w:noProof/>
        </w:rPr>
        <w:t>3.</w:t>
      </w:r>
      <w:r w:rsidRPr="00E37D32">
        <w:rPr>
          <w:noProof/>
        </w:rPr>
        <w:tab/>
        <w:t xml:space="preserve">Revizorski sud ovlašten je za reviziju dokumenata u vezi s prihodima i rashodima Unije koje drže službe institucija Unije, a osobito službe odgovorne za odluke </w:t>
      </w:r>
      <w:r w:rsidRPr="00C8147F">
        <w:rPr>
          <w:noProof/>
          <w:u w:val="double"/>
        </w:rPr>
        <w:t>o</w:t>
      </w:r>
      <w:r w:rsidRPr="00C8147F">
        <w:rPr>
          <w:dstrike/>
          <w:noProof/>
          <w:u w:val="double"/>
        </w:rPr>
        <w:t>u vezi s</w:t>
      </w:r>
      <w:r w:rsidRPr="00E37D32">
        <w:rPr>
          <w:noProof/>
        </w:rPr>
        <w:t xml:space="preserve"> takvim prihodima i rashodima, tijela koja upravljaju prihodima ili rashodima u ime Unije i fizičke ili pravne osobe koje primaju </w:t>
      </w:r>
      <w:r w:rsidRPr="00C8147F">
        <w:rPr>
          <w:noProof/>
          <w:u w:val="double"/>
        </w:rPr>
        <w:t>isplate</w:t>
      </w:r>
      <w:r w:rsidRPr="00C8147F">
        <w:rPr>
          <w:dstrike/>
          <w:noProof/>
          <w:u w:val="double"/>
        </w:rPr>
        <w:t>uplate</w:t>
      </w:r>
      <w:r w:rsidRPr="00E37D32">
        <w:rPr>
          <w:noProof/>
        </w:rPr>
        <w:t xml:space="preserve"> iz proračuna.</w:t>
      </w:r>
    </w:p>
    <w:p w:rsidR="00C8147F" w:rsidRPr="00C8147F" w:rsidRDefault="00C8147F" w:rsidP="00C8147F">
      <w:pPr>
        <w:rPr>
          <w:noProof/>
        </w:rPr>
      </w:pPr>
      <w:r w:rsidRPr="00E37D32">
        <w:rPr>
          <w:noProof/>
        </w:rPr>
        <w:t>4.</w:t>
      </w:r>
      <w:r w:rsidRPr="00E37D32">
        <w:rPr>
          <w:noProof/>
        </w:rPr>
        <w:tab/>
      </w:r>
      <w:r w:rsidRPr="00C8147F">
        <w:rPr>
          <w:noProof/>
          <w:u w:val="double"/>
        </w:rPr>
        <w:t>Utvrđivanje zakonitosti i pravilnosti prihoda i rashoda i ispravnosti financijskog upravljanja</w:t>
      </w:r>
      <w:r w:rsidRPr="00C8147F">
        <w:rPr>
          <w:dstrike/>
          <w:noProof/>
          <w:u w:val="double"/>
        </w:rPr>
        <w:t>Zadaća utvrđivanja je li prihod primljen i je li rashod nastao zakonito i ispravno i je li financijsko upravljanje bilo dobro,</w:t>
      </w:r>
      <w:r w:rsidRPr="00E37D32">
        <w:rPr>
          <w:noProof/>
        </w:rPr>
        <w:t xml:space="preserve"> proširuje se na </w:t>
      </w:r>
      <w:r w:rsidRPr="00C8147F">
        <w:rPr>
          <w:dstrike/>
          <w:noProof/>
          <w:u w:val="double"/>
        </w:rPr>
        <w:t>to kako</w:t>
      </w:r>
      <w:r w:rsidRPr="00E37D32">
        <w:rPr>
          <w:noProof/>
        </w:rPr>
        <w:t xml:space="preserve"> tijela izvan institucija Unije </w:t>
      </w:r>
      <w:r w:rsidRPr="00C8147F">
        <w:rPr>
          <w:noProof/>
          <w:u w:val="double"/>
        </w:rPr>
        <w:t>i njihovo korištenje sredstava</w:t>
      </w:r>
      <w:r w:rsidRPr="00C8147F">
        <w:rPr>
          <w:dstrike/>
          <w:noProof/>
          <w:u w:val="double"/>
        </w:rPr>
        <w:t>upotrebljavaju sredstva</w:t>
      </w:r>
      <w:r w:rsidRPr="00E37D32">
        <w:rPr>
          <w:noProof/>
        </w:rPr>
        <w:t xml:space="preserve"> Unije koja su primila kao doprinose.</w:t>
      </w:r>
    </w:p>
    <w:p w:rsidR="00C8147F" w:rsidRPr="00C8147F" w:rsidRDefault="00C8147F" w:rsidP="00C8147F">
      <w:pPr>
        <w:rPr>
          <w:noProof/>
        </w:rPr>
      </w:pPr>
      <w:r w:rsidRPr="00E37D32">
        <w:rPr>
          <w:noProof/>
        </w:rPr>
        <w:t>5.</w:t>
      </w:r>
      <w:r w:rsidRPr="00E37D32">
        <w:rPr>
          <w:noProof/>
        </w:rPr>
        <w:tab/>
        <w:t xml:space="preserve">Za sredstva Unije </w:t>
      </w:r>
      <w:r w:rsidRPr="00C8147F">
        <w:rPr>
          <w:noProof/>
          <w:u w:val="double"/>
        </w:rPr>
        <w:t>isplaćena</w:t>
      </w:r>
      <w:r w:rsidRPr="00C8147F">
        <w:rPr>
          <w:dstrike/>
          <w:noProof/>
          <w:u w:val="double"/>
        </w:rPr>
        <w:t>koja se isplaćuju</w:t>
      </w:r>
      <w:r w:rsidRPr="00E37D32">
        <w:rPr>
          <w:noProof/>
        </w:rPr>
        <w:t xml:space="preserve"> primateljima izvan institucija Unije potrebna je pisana suglasnost tih primatelja ili, </w:t>
      </w:r>
      <w:r w:rsidRPr="00C8147F">
        <w:rPr>
          <w:noProof/>
          <w:u w:val="double"/>
        </w:rPr>
        <w:t>ako se ne suglase</w:t>
      </w:r>
      <w:r w:rsidRPr="00C8147F">
        <w:rPr>
          <w:dstrike/>
          <w:noProof/>
          <w:u w:val="double"/>
        </w:rPr>
        <w:t>u slučaju nepostizanja suglasnosti s njima</w:t>
      </w:r>
      <w:r w:rsidRPr="00E37D32">
        <w:rPr>
          <w:noProof/>
        </w:rPr>
        <w:t xml:space="preserve">, ugovarateljâ ili podugovarateljâ, s </w:t>
      </w:r>
      <w:r w:rsidRPr="00C8147F">
        <w:rPr>
          <w:noProof/>
          <w:u w:val="double"/>
        </w:rPr>
        <w:t>obavljanjem</w:t>
      </w:r>
      <w:r w:rsidRPr="00C8147F">
        <w:rPr>
          <w:dstrike/>
          <w:noProof/>
          <w:u w:val="double"/>
        </w:rPr>
        <w:t>provedbom</w:t>
      </w:r>
      <w:r w:rsidRPr="00E37D32">
        <w:rPr>
          <w:noProof/>
        </w:rPr>
        <w:t xml:space="preserve"> revizije Revizorskog suda u vezi s </w:t>
      </w:r>
      <w:r w:rsidRPr="00C8147F">
        <w:rPr>
          <w:noProof/>
          <w:u w:val="double"/>
        </w:rPr>
        <w:t>korištenjem dodijeljenih financijskih sredstava</w:t>
      </w:r>
      <w:r w:rsidRPr="00C8147F">
        <w:rPr>
          <w:dstrike/>
          <w:noProof/>
          <w:u w:val="double"/>
        </w:rPr>
        <w:t>uporabom odobrenog financiranja</w:t>
      </w:r>
      <w:r w:rsidRPr="00E37D32">
        <w:rPr>
          <w:noProof/>
        </w:rPr>
        <w:t>.</w:t>
      </w:r>
    </w:p>
    <w:p w:rsidR="00C8147F" w:rsidRPr="00C8147F" w:rsidRDefault="00C8147F" w:rsidP="00C8147F">
      <w:pPr>
        <w:rPr>
          <w:noProof/>
        </w:rPr>
      </w:pPr>
      <w:r w:rsidRPr="00E37D32">
        <w:rPr>
          <w:noProof/>
        </w:rPr>
        <w:t>6.</w:t>
      </w:r>
      <w:r w:rsidRPr="00E37D32">
        <w:rPr>
          <w:noProof/>
        </w:rPr>
        <w:tab/>
        <w:t>Komisija osigurava Revizorskom sudu, na njegov zahtjev, sve informacije o operacijama uzimanja i davanja zajmova.</w:t>
      </w:r>
    </w:p>
    <w:p w:rsidR="00C8147F" w:rsidRPr="00C8147F" w:rsidRDefault="00C8147F" w:rsidP="00C8147F">
      <w:pPr>
        <w:rPr>
          <w:noProof/>
        </w:rPr>
      </w:pPr>
      <w:r w:rsidRPr="00E37D32">
        <w:rPr>
          <w:noProof/>
        </w:rPr>
        <w:t>7.</w:t>
      </w:r>
      <w:r w:rsidRPr="00E37D32">
        <w:rPr>
          <w:noProof/>
        </w:rPr>
        <w:tab/>
      </w:r>
      <w:r w:rsidRPr="00C8147F">
        <w:rPr>
          <w:noProof/>
          <w:u w:val="double"/>
        </w:rPr>
        <w:t>Primjena</w:t>
      </w:r>
      <w:r w:rsidRPr="00C8147F">
        <w:rPr>
          <w:dstrike/>
          <w:noProof/>
          <w:u w:val="double"/>
        </w:rPr>
        <w:t>Uporabom</w:t>
      </w:r>
      <w:r w:rsidRPr="00E37D32">
        <w:rPr>
          <w:noProof/>
        </w:rPr>
        <w:t xml:space="preserve"> integriranih računalnih sustava ne smije </w:t>
      </w:r>
      <w:r w:rsidRPr="00C8147F">
        <w:rPr>
          <w:noProof/>
          <w:u w:val="double"/>
        </w:rPr>
        <w:t>Revizorskom sudu ograničiti</w:t>
      </w:r>
      <w:r w:rsidRPr="00C8147F">
        <w:rPr>
          <w:dstrike/>
          <w:noProof/>
          <w:u w:val="double"/>
        </w:rPr>
        <w:t>se smanjivati</w:t>
      </w:r>
      <w:r w:rsidRPr="00E37D32">
        <w:rPr>
          <w:noProof/>
        </w:rPr>
        <w:t xml:space="preserve"> mogućnost pristupa </w:t>
      </w:r>
      <w:r w:rsidRPr="00C8147F">
        <w:rPr>
          <w:dstrike/>
          <w:noProof/>
          <w:u w:val="double"/>
        </w:rPr>
        <w:t>Revizorskog suda</w:t>
      </w:r>
      <w:r w:rsidRPr="00E37D32">
        <w:rPr>
          <w:noProof/>
        </w:rPr>
        <w:t xml:space="preserve"> popratnoj dokumentaciji. Kad</w:t>
      </w:r>
      <w:r w:rsidRPr="00C8147F">
        <w:rPr>
          <w:dstrike/>
          <w:noProof/>
          <w:u w:val="double"/>
        </w:rPr>
        <w:t>a</w:t>
      </w:r>
      <w:r w:rsidRPr="00E37D32">
        <w:rPr>
          <w:noProof/>
        </w:rPr>
        <w:t xml:space="preserve"> god je to tehnički moguće, Revizorskom sudu daje se elektronički pristup potrebnim podacima i dokumentaciji u njegovim prostorijama i u skladu s relevantnim sigurnosnim pravilima.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263.</w:t>
      </w:r>
      <w:r w:rsidRPr="00C8147F">
        <w:rPr>
          <w:i/>
          <w:dstrike/>
          <w:noProof/>
          <w:u w:val="double"/>
        </w:rPr>
        <w:t>258.</w:t>
      </w:r>
    </w:p>
    <w:p w:rsidR="00C8147F" w:rsidRPr="00C8147F" w:rsidRDefault="00C8147F" w:rsidP="00C8147F">
      <w:pPr>
        <w:jc w:val="center"/>
        <w:rPr>
          <w:b/>
          <w:bCs/>
          <w:noProof/>
        </w:rPr>
      </w:pPr>
      <w:r w:rsidRPr="00E37D32">
        <w:rPr>
          <w:b/>
          <w:noProof/>
        </w:rPr>
        <w:t>Godišnje izvješće Revizorskog suda</w:t>
      </w:r>
    </w:p>
    <w:p w:rsidR="00C8147F" w:rsidRPr="00C8147F" w:rsidRDefault="00C8147F" w:rsidP="00C8147F">
      <w:pPr>
        <w:rPr>
          <w:noProof/>
        </w:rPr>
      </w:pPr>
      <w:r w:rsidRPr="00E37D32">
        <w:rPr>
          <w:noProof/>
        </w:rPr>
        <w:t>1.</w:t>
      </w:r>
      <w:r w:rsidRPr="00E37D32">
        <w:rPr>
          <w:noProof/>
        </w:rPr>
        <w:tab/>
        <w:t xml:space="preserve">Revizorski sud do 30. lipnja prosljeđuje Komisiji i </w:t>
      </w:r>
      <w:r w:rsidRPr="00C8147F">
        <w:rPr>
          <w:dstrike/>
          <w:noProof/>
          <w:u w:val="double"/>
        </w:rPr>
        <w:t>dotičnim</w:t>
      </w:r>
      <w:r w:rsidRPr="00E37D32">
        <w:rPr>
          <w:noProof/>
        </w:rPr>
        <w:t xml:space="preserve"> ostalim institucijama Unije </w:t>
      </w:r>
      <w:r w:rsidRPr="00C8147F">
        <w:rPr>
          <w:noProof/>
          <w:u w:val="double"/>
        </w:rPr>
        <w:t>primjedbe koje bi</w:t>
      </w:r>
      <w:r w:rsidRPr="00C8147F">
        <w:rPr>
          <w:dstrike/>
          <w:noProof/>
          <w:u w:val="double"/>
        </w:rPr>
        <w:t>sva opažanja koja su</w:t>
      </w:r>
      <w:r w:rsidRPr="00E37D32">
        <w:rPr>
          <w:noProof/>
        </w:rPr>
        <w:t xml:space="preserve"> po njegovu mišljenju </w:t>
      </w:r>
      <w:r w:rsidRPr="00C8147F">
        <w:rPr>
          <w:dstrike/>
          <w:noProof/>
          <w:u w:val="double"/>
        </w:rPr>
        <w:t>takva da bi trebala biti uvrštena</w:t>
      </w:r>
      <w:r w:rsidRPr="00C8147F">
        <w:rPr>
          <w:noProof/>
          <w:u w:val="double"/>
        </w:rPr>
        <w:t>trebale biti uvrštene</w:t>
      </w:r>
      <w:r w:rsidRPr="00E37D32">
        <w:rPr>
          <w:noProof/>
        </w:rPr>
        <w:t xml:space="preserve"> u njegovo godišnje izvješće. </w:t>
      </w:r>
      <w:r w:rsidRPr="00C8147F">
        <w:rPr>
          <w:noProof/>
          <w:u w:val="double"/>
        </w:rPr>
        <w:t>Te su primjedbe povjerljive</w:t>
      </w:r>
      <w:r w:rsidRPr="00C8147F">
        <w:rPr>
          <w:dstrike/>
          <w:noProof/>
          <w:u w:val="double"/>
        </w:rPr>
        <w:t>Ta opažanja povjerljiva su</w:t>
      </w:r>
      <w:r w:rsidRPr="00E37D32">
        <w:rPr>
          <w:noProof/>
          <w:lang w:val="es-ES"/>
        </w:rPr>
        <w:t xml:space="preserve"> i podliježu kontradiktornom postupku. Svaka institucija Unije šalje </w:t>
      </w:r>
      <w:r w:rsidRPr="00C8147F">
        <w:rPr>
          <w:noProof/>
          <w:u w:val="double"/>
        </w:rPr>
        <w:t>svoje očitovanje</w:t>
      </w:r>
      <w:r w:rsidRPr="00C8147F">
        <w:rPr>
          <w:dstrike/>
          <w:noProof/>
          <w:u w:val="double"/>
        </w:rPr>
        <w:t>svoj odgovor</w:t>
      </w:r>
      <w:r w:rsidRPr="00E37D32">
        <w:rPr>
          <w:noProof/>
          <w:lang w:val="es-ES"/>
        </w:rPr>
        <w:t xml:space="preserve"> Revizorskom sudu do 15. listopada. </w:t>
      </w:r>
      <w:r w:rsidRPr="00C8147F">
        <w:rPr>
          <w:noProof/>
          <w:u w:val="double"/>
        </w:rPr>
        <w:t>Očitovanja</w:t>
      </w:r>
      <w:r w:rsidRPr="00C8147F">
        <w:rPr>
          <w:dstrike/>
          <w:noProof/>
          <w:u w:val="double"/>
        </w:rPr>
        <w:t>Odgovori</w:t>
      </w:r>
      <w:r w:rsidRPr="00E37D32">
        <w:rPr>
          <w:noProof/>
          <w:lang w:val="es-ES"/>
        </w:rPr>
        <w:t xml:space="preserve"> svih institucija Unije, osim Komisije, šalju se istodobno Komisiji.</w:t>
      </w:r>
    </w:p>
    <w:p w:rsidR="00C8147F" w:rsidRPr="00C8147F" w:rsidRDefault="00C8147F" w:rsidP="00C8147F">
      <w:pPr>
        <w:rPr>
          <w:noProof/>
        </w:rPr>
      </w:pPr>
      <w:r w:rsidRPr="00E37D32">
        <w:rPr>
          <w:noProof/>
        </w:rPr>
        <w:t>2.</w:t>
      </w:r>
      <w:r w:rsidRPr="00E37D32">
        <w:rPr>
          <w:noProof/>
        </w:rPr>
        <w:tab/>
        <w:t xml:space="preserve">Godišnje izvješće Revizorskog suda sadržava procjenu </w:t>
      </w:r>
      <w:r w:rsidRPr="00C8147F">
        <w:rPr>
          <w:noProof/>
          <w:u w:val="double"/>
        </w:rPr>
        <w:t>ispravnosti</w:t>
      </w:r>
      <w:r w:rsidRPr="00C8147F">
        <w:rPr>
          <w:dstrike/>
          <w:noProof/>
          <w:u w:val="double"/>
        </w:rPr>
        <w:t>dobrog</w:t>
      </w:r>
      <w:r w:rsidRPr="00E37D32">
        <w:rPr>
          <w:noProof/>
        </w:rPr>
        <w:t xml:space="preserve"> financijskog upravljanja.</w:t>
      </w:r>
    </w:p>
    <w:p w:rsidR="00C8147F" w:rsidRPr="00C8147F" w:rsidRDefault="00C8147F" w:rsidP="00C8147F">
      <w:pPr>
        <w:rPr>
          <w:noProof/>
        </w:rPr>
      </w:pPr>
      <w:r w:rsidRPr="00E37D32">
        <w:rPr>
          <w:noProof/>
        </w:rPr>
        <w:t>3.</w:t>
      </w:r>
      <w:r w:rsidRPr="00E37D32">
        <w:rPr>
          <w:noProof/>
        </w:rPr>
        <w:tab/>
        <w:t xml:space="preserve">Godišnje izvješće Revizorskog suda sadržava odjeljak za svaku instituciju Unije i za zajednički fond za rezervacije. Revizorski sud može dodati sažeto izvješće ili </w:t>
      </w:r>
      <w:r w:rsidRPr="00C8147F">
        <w:rPr>
          <w:noProof/>
          <w:u w:val="double"/>
        </w:rPr>
        <w:t>općenite primjedbe koje</w:t>
      </w:r>
      <w:r w:rsidRPr="00C8147F">
        <w:rPr>
          <w:dstrike/>
          <w:noProof/>
          <w:u w:val="double"/>
        </w:rPr>
        <w:t>općenita opažanja koja</w:t>
      </w:r>
      <w:r w:rsidRPr="00E37D32">
        <w:rPr>
          <w:noProof/>
        </w:rPr>
        <w:t xml:space="preserve"> smatra opravdanima.</w:t>
      </w:r>
    </w:p>
    <w:p w:rsidR="00C8147F" w:rsidRPr="00C8147F" w:rsidRDefault="00C8147F" w:rsidP="00C8147F">
      <w:pPr>
        <w:rPr>
          <w:noProof/>
        </w:rPr>
      </w:pPr>
      <w:r w:rsidRPr="00E37D32">
        <w:rPr>
          <w:noProof/>
        </w:rPr>
        <w:t>4.</w:t>
      </w:r>
      <w:r w:rsidRPr="00E37D32">
        <w:rPr>
          <w:noProof/>
        </w:rPr>
        <w:tab/>
        <w:t xml:space="preserve">Revizorski sud do 15. studenoga šalje </w:t>
      </w:r>
      <w:r w:rsidRPr="00C8147F">
        <w:rPr>
          <w:dstrike/>
          <w:noProof/>
          <w:u w:val="double"/>
        </w:rPr>
        <w:t>nadležnim</w:t>
      </w:r>
      <w:r w:rsidRPr="00E37D32">
        <w:rPr>
          <w:noProof/>
        </w:rPr>
        <w:t xml:space="preserve"> tijelima odgovornima za davanje razrješnice i ostalim institucijama Unije svoje godišnje izvješće s popratnim </w:t>
      </w:r>
      <w:r w:rsidRPr="00C8147F">
        <w:rPr>
          <w:noProof/>
          <w:u w:val="double"/>
        </w:rPr>
        <w:t>očitovanjima</w:t>
      </w:r>
      <w:r w:rsidRPr="00C8147F">
        <w:rPr>
          <w:dstrike/>
          <w:noProof/>
          <w:u w:val="double"/>
        </w:rPr>
        <w:t>odgovorima</w:t>
      </w:r>
      <w:r w:rsidRPr="00E37D32">
        <w:rPr>
          <w:noProof/>
        </w:rPr>
        <w:t xml:space="preserve"> institucija Unije i osigurava njihovo objavljivanje u </w:t>
      </w:r>
      <w:r w:rsidRPr="00E37D32">
        <w:rPr>
          <w:i/>
          <w:iCs/>
          <w:noProof/>
        </w:rPr>
        <w:t>Službenom listu Europske unije</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264.</w:t>
      </w:r>
      <w:r w:rsidRPr="00C8147F">
        <w:rPr>
          <w:i/>
          <w:dstrike/>
          <w:noProof/>
          <w:u w:val="double"/>
        </w:rPr>
        <w:t>259.</w:t>
      </w:r>
    </w:p>
    <w:p w:rsidR="00C8147F" w:rsidRPr="00C8147F" w:rsidRDefault="00C8147F" w:rsidP="00C8147F">
      <w:pPr>
        <w:jc w:val="center"/>
        <w:rPr>
          <w:b/>
          <w:bCs/>
          <w:noProof/>
        </w:rPr>
      </w:pPr>
      <w:r w:rsidRPr="00E37D32">
        <w:rPr>
          <w:b/>
          <w:noProof/>
        </w:rPr>
        <w:t>Tematska izvješća Revizorskog suda</w:t>
      </w:r>
    </w:p>
    <w:p w:rsidR="00C8147F" w:rsidRPr="00C8147F" w:rsidRDefault="00C8147F" w:rsidP="00C8147F">
      <w:pPr>
        <w:rPr>
          <w:noProof/>
        </w:rPr>
      </w:pPr>
      <w:r w:rsidRPr="00E37D32">
        <w:rPr>
          <w:noProof/>
        </w:rPr>
        <w:t>1.</w:t>
      </w:r>
      <w:r w:rsidRPr="00E37D32">
        <w:rPr>
          <w:noProof/>
        </w:rPr>
        <w:tab/>
        <w:t xml:space="preserve">Revizorski sud dotičnoj instituciji ili tijelu Unije prosljeđuje </w:t>
      </w:r>
      <w:r w:rsidRPr="00C8147F">
        <w:rPr>
          <w:noProof/>
          <w:u w:val="double"/>
        </w:rPr>
        <w:t>primjedbe koje bi</w:t>
      </w:r>
      <w:r w:rsidRPr="00C8147F">
        <w:rPr>
          <w:dstrike/>
          <w:noProof/>
          <w:u w:val="double"/>
        </w:rPr>
        <w:t>sva opažanja koja su</w:t>
      </w:r>
      <w:r w:rsidRPr="00E37D32">
        <w:rPr>
          <w:noProof/>
        </w:rPr>
        <w:t xml:space="preserve"> po njegovu mišljenju </w:t>
      </w:r>
      <w:r w:rsidRPr="00C8147F">
        <w:rPr>
          <w:dstrike/>
          <w:noProof/>
          <w:u w:val="double"/>
        </w:rPr>
        <w:t>takva da bi trebala biti uvrštena</w:t>
      </w:r>
      <w:r w:rsidRPr="00C8147F">
        <w:rPr>
          <w:noProof/>
          <w:u w:val="double"/>
        </w:rPr>
        <w:t>trebale biti uvrštene</w:t>
      </w:r>
      <w:r w:rsidRPr="00E37D32">
        <w:rPr>
          <w:noProof/>
        </w:rPr>
        <w:t xml:space="preserve"> u tematsko izvješće. </w:t>
      </w:r>
      <w:r w:rsidRPr="00C8147F">
        <w:rPr>
          <w:noProof/>
          <w:u w:val="double"/>
        </w:rPr>
        <w:t>Te su primjedbe povjerljive</w:t>
      </w:r>
      <w:r w:rsidRPr="00C8147F">
        <w:rPr>
          <w:dstrike/>
          <w:noProof/>
          <w:u w:val="double"/>
        </w:rPr>
        <w:t>Ta opažanja povjerljiva su</w:t>
      </w:r>
      <w:r w:rsidRPr="00E37D32">
        <w:rPr>
          <w:noProof/>
          <w:lang w:val="es-ES"/>
        </w:rPr>
        <w:t xml:space="preserve"> i podliježu kontradiktornom postupku.</w:t>
      </w:r>
    </w:p>
    <w:p w:rsidR="00C8147F" w:rsidRPr="00C8147F" w:rsidRDefault="00C8147F" w:rsidP="00C8147F">
      <w:pPr>
        <w:rPr>
          <w:noProof/>
        </w:rPr>
      </w:pPr>
      <w:r w:rsidRPr="00E37D32">
        <w:rPr>
          <w:noProof/>
        </w:rPr>
        <w:t>Dotična institucija ili tijelo Unije</w:t>
      </w:r>
      <w:r w:rsidRPr="00C8147F">
        <w:rPr>
          <w:dstrike/>
          <w:noProof/>
          <w:u w:val="double"/>
        </w:rPr>
        <w:t>,</w:t>
      </w:r>
      <w:r w:rsidRPr="00E37D32">
        <w:rPr>
          <w:noProof/>
        </w:rPr>
        <w:t xml:space="preserve"> u pravilu u roku od šest tjedana od slanja tih </w:t>
      </w:r>
      <w:r w:rsidRPr="00C8147F">
        <w:rPr>
          <w:noProof/>
          <w:u w:val="double"/>
        </w:rPr>
        <w:t>primjedbi</w:t>
      </w:r>
      <w:r w:rsidRPr="00C8147F">
        <w:rPr>
          <w:dstrike/>
          <w:noProof/>
          <w:u w:val="double"/>
        </w:rPr>
        <w:t>opažanja,</w:t>
      </w:r>
      <w:r w:rsidRPr="00E37D32">
        <w:rPr>
          <w:noProof/>
        </w:rPr>
        <w:t xml:space="preserve"> obavješćuje Revizorski sud o </w:t>
      </w:r>
      <w:r w:rsidRPr="00C8147F">
        <w:rPr>
          <w:noProof/>
          <w:u w:val="double"/>
        </w:rPr>
        <w:t xml:space="preserve"> svojim očitovanjima na te primjedbe</w:t>
      </w:r>
      <w:r w:rsidRPr="00C8147F">
        <w:rPr>
          <w:dstrike/>
          <w:noProof/>
          <w:u w:val="double"/>
        </w:rPr>
        <w:t>svim odgovorima koje želi dati o tim opažanjima</w:t>
      </w:r>
      <w:r w:rsidRPr="00E37D32">
        <w:rPr>
          <w:noProof/>
        </w:rPr>
        <w:t xml:space="preserve">. Taj se rok suspendira u propisno opravdanim slučajevima, posebno ako je tijekom kontradiktornog postupka dotičnoj instituciji ili tijelu Unije u svrhu finalizacije </w:t>
      </w:r>
      <w:r w:rsidRPr="00C8147F">
        <w:rPr>
          <w:noProof/>
          <w:u w:val="double"/>
        </w:rPr>
        <w:t>očitovanja</w:t>
      </w:r>
      <w:r w:rsidRPr="00C8147F">
        <w:rPr>
          <w:dstrike/>
          <w:noProof/>
          <w:u w:val="double"/>
        </w:rPr>
        <w:t>odgovora</w:t>
      </w:r>
      <w:r w:rsidRPr="00E37D32">
        <w:rPr>
          <w:noProof/>
        </w:rPr>
        <w:t xml:space="preserve"> potrebna povratna informacija </w:t>
      </w:r>
      <w:r w:rsidRPr="00C8147F">
        <w:rPr>
          <w:noProof/>
          <w:u w:val="double"/>
        </w:rPr>
        <w:t>od</w:t>
      </w:r>
      <w:r w:rsidRPr="00C8147F">
        <w:rPr>
          <w:dstrike/>
          <w:noProof/>
          <w:u w:val="double"/>
        </w:rPr>
        <w:t>iz</w:t>
      </w:r>
      <w:r w:rsidRPr="00E37D32">
        <w:rPr>
          <w:noProof/>
        </w:rPr>
        <w:t xml:space="preserve"> država članica.</w:t>
      </w:r>
    </w:p>
    <w:p w:rsidR="00C8147F" w:rsidRPr="00C8147F" w:rsidRDefault="00C8147F" w:rsidP="00C8147F">
      <w:pPr>
        <w:rPr>
          <w:noProof/>
        </w:rPr>
      </w:pPr>
      <w:r w:rsidRPr="00C8147F">
        <w:rPr>
          <w:noProof/>
          <w:u w:val="double"/>
        </w:rPr>
        <w:t>Očitovanja</w:t>
      </w:r>
      <w:r w:rsidRPr="00C8147F">
        <w:rPr>
          <w:dstrike/>
          <w:noProof/>
          <w:u w:val="double"/>
        </w:rPr>
        <w:t>Odgovori</w:t>
      </w:r>
      <w:r w:rsidRPr="00E37D32">
        <w:rPr>
          <w:noProof/>
        </w:rPr>
        <w:t xml:space="preserve"> dotične institucije ili tijela Unije izravno se i isključivo odnose na </w:t>
      </w:r>
      <w:r w:rsidRPr="00C8147F">
        <w:rPr>
          <w:noProof/>
          <w:u w:val="double"/>
        </w:rPr>
        <w:t>primjedbe</w:t>
      </w:r>
      <w:r w:rsidRPr="00C8147F">
        <w:rPr>
          <w:dstrike/>
          <w:noProof/>
          <w:u w:val="double"/>
        </w:rPr>
        <w:t>opažanja</w:t>
      </w:r>
      <w:r w:rsidRPr="00E37D32">
        <w:rPr>
          <w:noProof/>
        </w:rPr>
        <w:t xml:space="preserve"> Revizorskog suda.</w:t>
      </w:r>
    </w:p>
    <w:p w:rsidR="00C8147F" w:rsidRPr="00C8147F" w:rsidRDefault="00C8147F" w:rsidP="00C8147F">
      <w:pPr>
        <w:rPr>
          <w:noProof/>
        </w:rPr>
      </w:pPr>
      <w:r w:rsidRPr="00E37D32">
        <w:rPr>
          <w:noProof/>
        </w:rPr>
        <w:t xml:space="preserve">Na zahtjev Revizorskog suda ili dotične institucije ili tijela Unije, </w:t>
      </w:r>
      <w:r w:rsidRPr="00C8147F">
        <w:rPr>
          <w:noProof/>
          <w:u w:val="double"/>
        </w:rPr>
        <w:t>očitovanja</w:t>
      </w:r>
      <w:r w:rsidRPr="00C8147F">
        <w:rPr>
          <w:dstrike/>
          <w:noProof/>
          <w:u w:val="double"/>
        </w:rPr>
        <w:t>odgovore</w:t>
      </w:r>
      <w:r w:rsidRPr="00E37D32">
        <w:rPr>
          <w:noProof/>
        </w:rPr>
        <w:t xml:space="preserve"> mogu razmatrati Europski parlament i Vijeće nakon objave izvješća.</w:t>
      </w:r>
    </w:p>
    <w:p w:rsidR="00C8147F" w:rsidRPr="00C8147F" w:rsidRDefault="00C8147F" w:rsidP="00C8147F">
      <w:pPr>
        <w:rPr>
          <w:noProof/>
        </w:rPr>
      </w:pPr>
      <w:r w:rsidRPr="00E37D32">
        <w:rPr>
          <w:noProof/>
        </w:rPr>
        <w:t xml:space="preserve">Revizorski sud osigurava da se tematska izvješća sastave i donesu u primjerenom roku, koji u pravilu </w:t>
      </w:r>
      <w:r w:rsidRPr="00C8147F">
        <w:rPr>
          <w:noProof/>
          <w:u w:val="double"/>
        </w:rPr>
        <w:t>nije dulji</w:t>
      </w:r>
      <w:r w:rsidRPr="00C8147F">
        <w:rPr>
          <w:dstrike/>
          <w:noProof/>
          <w:u w:val="double"/>
        </w:rPr>
        <w:t>ne premašuje</w:t>
      </w:r>
      <w:r w:rsidRPr="00E37D32">
        <w:rPr>
          <w:noProof/>
        </w:rPr>
        <w:t xml:space="preserve"> 13 mjeseci.</w:t>
      </w:r>
    </w:p>
    <w:p w:rsidR="00C8147F" w:rsidRPr="00C8147F" w:rsidRDefault="00C8147F" w:rsidP="00C8147F">
      <w:pPr>
        <w:rPr>
          <w:noProof/>
        </w:rPr>
      </w:pPr>
      <w:r w:rsidRPr="00E37D32">
        <w:rPr>
          <w:noProof/>
        </w:rPr>
        <w:t xml:space="preserve">Tematska izvješća, zajedno s </w:t>
      </w:r>
      <w:r w:rsidRPr="00C8147F">
        <w:rPr>
          <w:noProof/>
          <w:u w:val="double"/>
        </w:rPr>
        <w:t>očitovanjima</w:t>
      </w:r>
      <w:r w:rsidRPr="00C8147F">
        <w:rPr>
          <w:dstrike/>
          <w:noProof/>
          <w:u w:val="double"/>
        </w:rPr>
        <w:t>odgovorima</w:t>
      </w:r>
      <w:r w:rsidRPr="00E37D32">
        <w:rPr>
          <w:noProof/>
        </w:rPr>
        <w:t xml:space="preserve"> dotičnih institucija ili tijela Unije, prosljeđuju se bez </w:t>
      </w:r>
      <w:r w:rsidRPr="00C8147F">
        <w:rPr>
          <w:noProof/>
          <w:u w:val="double"/>
        </w:rPr>
        <w:t>odgode</w:t>
      </w:r>
      <w:r w:rsidRPr="00C8147F">
        <w:rPr>
          <w:dstrike/>
          <w:noProof/>
          <w:u w:val="double"/>
        </w:rPr>
        <w:t>odlaganja</w:t>
      </w:r>
      <w:r w:rsidRPr="00E37D32">
        <w:rPr>
          <w:noProof/>
        </w:rPr>
        <w:t xml:space="preserve"> Europskom parlamentu i Vijeću, od kojih svaki odlučuje, ako je to primjereno u suradnji s Komisijom, </w:t>
      </w:r>
      <w:r w:rsidRPr="00C8147F">
        <w:rPr>
          <w:noProof/>
          <w:u w:val="double"/>
        </w:rPr>
        <w:t>kako će se o njima očitovati</w:t>
      </w:r>
      <w:r w:rsidRPr="00C8147F">
        <w:rPr>
          <w:dstrike/>
          <w:noProof/>
          <w:u w:val="double"/>
        </w:rPr>
        <w:t>koje djelovanje treba poduzeti kao odgovor</w:t>
      </w:r>
      <w:r w:rsidRPr="00E37D32">
        <w:rPr>
          <w:noProof/>
        </w:rPr>
        <w:t>.</w:t>
      </w:r>
    </w:p>
    <w:p w:rsidR="00C8147F" w:rsidRPr="00C8147F" w:rsidRDefault="00C8147F" w:rsidP="00C8147F">
      <w:pPr>
        <w:rPr>
          <w:noProof/>
        </w:rPr>
      </w:pPr>
      <w:r w:rsidRPr="00E37D32">
        <w:rPr>
          <w:noProof/>
        </w:rPr>
        <w:t xml:space="preserve">Revizorski sud poduzima sve potrebne korake kako bi osigurao da se </w:t>
      </w:r>
      <w:r w:rsidRPr="00C8147F">
        <w:rPr>
          <w:noProof/>
          <w:u w:val="double"/>
        </w:rPr>
        <w:t>očitovanja</w:t>
      </w:r>
      <w:r w:rsidRPr="00C8147F">
        <w:rPr>
          <w:dstrike/>
          <w:noProof/>
          <w:u w:val="double"/>
        </w:rPr>
        <w:t>odgovori</w:t>
      </w:r>
      <w:r w:rsidRPr="00E37D32">
        <w:rPr>
          <w:noProof/>
        </w:rPr>
        <w:t xml:space="preserve"> svake dotične institucije ili tijela Unije na </w:t>
      </w:r>
      <w:r w:rsidRPr="00C8147F">
        <w:rPr>
          <w:noProof/>
          <w:u w:val="double"/>
        </w:rPr>
        <w:t>njegove primjedbe</w:t>
      </w:r>
      <w:r w:rsidRPr="00C8147F">
        <w:rPr>
          <w:dstrike/>
          <w:noProof/>
          <w:u w:val="double"/>
        </w:rPr>
        <w:t>njegova opažanja</w:t>
      </w:r>
      <w:r w:rsidRPr="00E37D32">
        <w:rPr>
          <w:noProof/>
        </w:rPr>
        <w:t xml:space="preserve">, kao i </w:t>
      </w:r>
      <w:r w:rsidRPr="00C8147F">
        <w:rPr>
          <w:noProof/>
          <w:u w:val="double"/>
        </w:rPr>
        <w:t>rokovi</w:t>
      </w:r>
      <w:r w:rsidRPr="00C8147F">
        <w:rPr>
          <w:dstrike/>
          <w:noProof/>
          <w:u w:val="double"/>
        </w:rPr>
        <w:t>vremenski okvir</w:t>
      </w:r>
      <w:r w:rsidRPr="00E37D32">
        <w:rPr>
          <w:noProof/>
        </w:rPr>
        <w:t xml:space="preserve"> za sastavljanje tematskog izvješća, objave zajedno s tematskim izvješćem.</w:t>
      </w:r>
    </w:p>
    <w:p w:rsidR="00C8147F" w:rsidRPr="00C8147F" w:rsidRDefault="00C8147F" w:rsidP="00C8147F">
      <w:pPr>
        <w:rPr>
          <w:noProof/>
        </w:rPr>
      </w:pPr>
      <w:r w:rsidRPr="00E37D32">
        <w:rPr>
          <w:noProof/>
        </w:rPr>
        <w:t>2.</w:t>
      </w:r>
      <w:r w:rsidRPr="00E37D32">
        <w:rPr>
          <w:noProof/>
        </w:rPr>
        <w:tab/>
        <w:t xml:space="preserve">Mišljenja iz članka 287. stavka 4. drugog podstavka UFEU-a koja se ne odnose na prijedloge ili nacrte obuhvaćene zakonodavnim postupkom savjetovanja Revizorski sud može objaviti u </w:t>
      </w:r>
      <w:r w:rsidRPr="00E37D32">
        <w:rPr>
          <w:i/>
          <w:iCs/>
          <w:noProof/>
        </w:rPr>
        <w:t>Službenom listu Europske unije</w:t>
      </w:r>
      <w:r w:rsidRPr="00E37D32">
        <w:rPr>
          <w:noProof/>
        </w:rPr>
        <w:t xml:space="preserve">. Revizorski sud donosi odluku o objavljivanju nakon savjetovanja s institucijom Unije koja </w:t>
      </w:r>
      <w:r w:rsidRPr="00C8147F">
        <w:rPr>
          <w:noProof/>
          <w:u w:val="double"/>
        </w:rPr>
        <w:t>je zatražila</w:t>
      </w:r>
      <w:r w:rsidRPr="00C8147F">
        <w:rPr>
          <w:dstrike/>
          <w:noProof/>
          <w:u w:val="double"/>
        </w:rPr>
        <w:t>zahtijeva</w:t>
      </w:r>
      <w:r w:rsidRPr="00E37D32">
        <w:rPr>
          <w:noProof/>
        </w:rPr>
        <w:t xml:space="preserve"> mišljenje ili na koju se ono odnosi. Uz objavljena mišljenja navode se i eventualne </w:t>
      </w:r>
      <w:r w:rsidRPr="00C8147F">
        <w:rPr>
          <w:noProof/>
          <w:u w:val="double"/>
        </w:rPr>
        <w:t>napomene</w:t>
      </w:r>
      <w:r w:rsidRPr="00C8147F">
        <w:rPr>
          <w:dstrike/>
          <w:noProof/>
          <w:u w:val="double"/>
        </w:rPr>
        <w:t>primjedbe</w:t>
      </w:r>
      <w:r w:rsidRPr="00E37D32">
        <w:rPr>
          <w:noProof/>
        </w:rPr>
        <w:t xml:space="preserve"> dotičnih institucija Unije.</w:t>
      </w:r>
    </w:p>
    <w:p w:rsidR="00C8147F" w:rsidRPr="00C8147F" w:rsidRDefault="00C8147F" w:rsidP="00C8147F">
      <w:pPr>
        <w:keepNext/>
        <w:spacing w:after="360"/>
        <w:jc w:val="center"/>
        <w:rPr>
          <w:b/>
          <w:smallCaps/>
          <w:noProof/>
          <w:sz w:val="28"/>
        </w:rPr>
      </w:pPr>
      <w:r w:rsidRPr="00E37D32">
        <w:rPr>
          <w:b/>
          <w:i/>
          <w:smallCaps/>
          <w:noProof/>
          <w:sz w:val="28"/>
        </w:rPr>
        <w:t>POGLAVLJE 2.</w:t>
      </w:r>
    </w:p>
    <w:p w:rsidR="00C8147F" w:rsidRPr="00C8147F" w:rsidRDefault="00C8147F" w:rsidP="00C8147F">
      <w:pPr>
        <w:keepNext/>
        <w:spacing w:after="360"/>
        <w:jc w:val="center"/>
        <w:rPr>
          <w:b/>
          <w:smallCaps/>
          <w:noProof/>
          <w:sz w:val="28"/>
        </w:rPr>
      </w:pPr>
      <w:r w:rsidRPr="00E37D32">
        <w:rPr>
          <w:b/>
          <w:i/>
          <w:smallCaps/>
          <w:noProof/>
          <w:sz w:val="28"/>
        </w:rPr>
        <w:t>Razrješnica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265.</w:t>
      </w:r>
      <w:r w:rsidRPr="00C8147F">
        <w:rPr>
          <w:i/>
          <w:dstrike/>
          <w:noProof/>
          <w:u w:val="double"/>
        </w:rPr>
        <w:t>260.</w:t>
      </w:r>
    </w:p>
    <w:p w:rsidR="00C8147F" w:rsidRPr="00C8147F" w:rsidRDefault="00C8147F" w:rsidP="00C8147F">
      <w:pPr>
        <w:jc w:val="center"/>
        <w:rPr>
          <w:b/>
          <w:bCs/>
          <w:noProof/>
        </w:rPr>
      </w:pPr>
      <w:r w:rsidRPr="00E37D32">
        <w:rPr>
          <w:b/>
          <w:noProof/>
        </w:rPr>
        <w:t>Rokovi u postupku davanja razrješnice</w:t>
      </w:r>
    </w:p>
    <w:p w:rsidR="00C8147F" w:rsidRPr="00C8147F" w:rsidRDefault="00C8147F" w:rsidP="00C8147F">
      <w:pPr>
        <w:rPr>
          <w:noProof/>
        </w:rPr>
      </w:pPr>
      <w:r w:rsidRPr="00E37D32">
        <w:rPr>
          <w:noProof/>
        </w:rPr>
        <w:t>1.</w:t>
      </w:r>
      <w:r w:rsidRPr="00E37D32">
        <w:rPr>
          <w:noProof/>
        </w:rPr>
        <w:tab/>
        <w:t>Na preporuku Vijeća, koje odlučuje kvalificiranom većinom, Europski parlament prije 15. svibnja godine n+2 daje razrješnicu Komisiji za izvršenje proračuna za godinu n.</w:t>
      </w:r>
    </w:p>
    <w:p w:rsidR="00C8147F" w:rsidRPr="00C8147F" w:rsidRDefault="00C8147F" w:rsidP="00C8147F">
      <w:pPr>
        <w:rPr>
          <w:noProof/>
        </w:rPr>
      </w:pPr>
      <w:r w:rsidRPr="00E37D32">
        <w:rPr>
          <w:noProof/>
        </w:rPr>
        <w:t>2.</w:t>
      </w:r>
      <w:r w:rsidRPr="00E37D32">
        <w:rPr>
          <w:noProof/>
        </w:rPr>
        <w:tab/>
        <w:t>Ako se rok iz stavka 1. ne može ispuniti, Europski parlament ili Vijeće obavješćuju Komisiju o razlozima</w:t>
      </w:r>
      <w:r w:rsidRPr="00C8147F">
        <w:rPr>
          <w:dstrike/>
          <w:noProof/>
          <w:u w:val="double"/>
        </w:rPr>
        <w:t xml:space="preserve"> za to</w:t>
      </w:r>
      <w:r w:rsidRPr="00E37D32">
        <w:rPr>
          <w:noProof/>
        </w:rPr>
        <w:t>.</w:t>
      </w:r>
    </w:p>
    <w:p w:rsidR="00C8147F" w:rsidRPr="00C8147F" w:rsidRDefault="00C8147F" w:rsidP="00C8147F">
      <w:pPr>
        <w:rPr>
          <w:noProof/>
        </w:rPr>
      </w:pPr>
      <w:r w:rsidRPr="00E37D32">
        <w:rPr>
          <w:noProof/>
        </w:rPr>
        <w:t>3.</w:t>
      </w:r>
      <w:r w:rsidRPr="00E37D32">
        <w:rPr>
          <w:noProof/>
        </w:rPr>
        <w:tab/>
        <w:t xml:space="preserve">Ako Europski parlament odgodi odluku o davanju razrješnice, Komisija poduzima sve potrebno kako bi se što </w:t>
      </w:r>
      <w:r w:rsidRPr="00C8147F">
        <w:rPr>
          <w:dstrike/>
          <w:noProof/>
          <w:u w:val="double"/>
        </w:rPr>
        <w:t>je</w:t>
      </w:r>
      <w:r w:rsidRPr="00E37D32">
        <w:rPr>
          <w:noProof/>
        </w:rPr>
        <w:t xml:space="preserve"> prije </w:t>
      </w:r>
      <w:r w:rsidRPr="00C8147F">
        <w:rPr>
          <w:dstrike/>
          <w:noProof/>
          <w:u w:val="double"/>
        </w:rPr>
        <w:t>moguće</w:t>
      </w:r>
      <w:r w:rsidRPr="00E37D32">
        <w:rPr>
          <w:noProof/>
        </w:rPr>
        <w:t xml:space="preserve"> poduzele mjere za otklanjanje ili </w:t>
      </w:r>
      <w:r w:rsidRPr="00C8147F">
        <w:rPr>
          <w:noProof/>
          <w:u w:val="double"/>
        </w:rPr>
        <w:t>olakšala</w:t>
      </w:r>
      <w:r w:rsidRPr="00C8147F">
        <w:rPr>
          <w:dstrike/>
          <w:noProof/>
          <w:u w:val="double"/>
        </w:rPr>
        <w:t>lakše</w:t>
      </w:r>
      <w:r w:rsidRPr="00E37D32">
        <w:rPr>
          <w:noProof/>
        </w:rPr>
        <w:t xml:space="preserve"> otklanjanje prepreka za donošenje </w:t>
      </w:r>
      <w:r w:rsidRPr="00C8147F">
        <w:rPr>
          <w:noProof/>
          <w:u w:val="double"/>
        </w:rPr>
        <w:t>te</w:t>
      </w:r>
      <w:r w:rsidRPr="00C8147F">
        <w:rPr>
          <w:dstrike/>
          <w:noProof/>
          <w:u w:val="double"/>
        </w:rPr>
        <w:t>navedene</w:t>
      </w:r>
      <w:r w:rsidRPr="00E37D32">
        <w:rPr>
          <w:noProof/>
        </w:rPr>
        <w:t xml:space="preserve"> odluke.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266.</w:t>
      </w:r>
      <w:r w:rsidRPr="00C8147F">
        <w:rPr>
          <w:i/>
          <w:dstrike/>
          <w:noProof/>
          <w:u w:val="double"/>
        </w:rPr>
        <w:t>261.</w:t>
      </w:r>
    </w:p>
    <w:p w:rsidR="00C8147F" w:rsidRPr="00C8147F" w:rsidRDefault="00C8147F" w:rsidP="00C8147F">
      <w:pPr>
        <w:jc w:val="center"/>
        <w:rPr>
          <w:b/>
          <w:bCs/>
          <w:noProof/>
        </w:rPr>
      </w:pPr>
      <w:r w:rsidRPr="00E37D32">
        <w:rPr>
          <w:b/>
          <w:noProof/>
        </w:rPr>
        <w:t>Postupak davanja razrješnice</w:t>
      </w:r>
    </w:p>
    <w:p w:rsidR="00C8147F" w:rsidRPr="00C8147F" w:rsidRDefault="00C8147F" w:rsidP="00C8147F">
      <w:pPr>
        <w:rPr>
          <w:noProof/>
        </w:rPr>
      </w:pPr>
      <w:r w:rsidRPr="00E37D32">
        <w:rPr>
          <w:noProof/>
        </w:rPr>
        <w:t>1.</w:t>
      </w:r>
      <w:r w:rsidRPr="00E37D32">
        <w:rPr>
          <w:noProof/>
        </w:rPr>
        <w:tab/>
        <w:t xml:space="preserve">Odluka o razrješnici obuhvaća </w:t>
      </w:r>
      <w:r w:rsidRPr="00C8147F">
        <w:rPr>
          <w:noProof/>
          <w:u w:val="double"/>
        </w:rPr>
        <w:t>račune</w:t>
      </w:r>
      <w:r w:rsidRPr="00C8147F">
        <w:rPr>
          <w:dstrike/>
          <w:noProof/>
          <w:u w:val="double"/>
        </w:rPr>
        <w:t>računovodstvenu dokumentaciju u pogledu</w:t>
      </w:r>
      <w:r w:rsidRPr="00E37D32">
        <w:rPr>
          <w:noProof/>
        </w:rPr>
        <w:t xml:space="preserve"> svih prihoda i rashoda Unije, </w:t>
      </w:r>
      <w:r w:rsidRPr="00C8147F">
        <w:rPr>
          <w:noProof/>
          <w:u w:val="double"/>
        </w:rPr>
        <w:t>njihov</w:t>
      </w:r>
      <w:r w:rsidRPr="00E37D32">
        <w:rPr>
          <w:noProof/>
        </w:rPr>
        <w:t xml:space="preserve"> konačn</w:t>
      </w:r>
      <w:r w:rsidRPr="00C8147F">
        <w:rPr>
          <w:noProof/>
          <w:u w:val="double"/>
        </w:rPr>
        <w:t>i</w:t>
      </w:r>
      <w:r w:rsidRPr="00C8147F">
        <w:rPr>
          <w:dstrike/>
          <w:noProof/>
          <w:u w:val="double"/>
        </w:rPr>
        <w:t>og salda</w:t>
      </w:r>
      <w:r w:rsidRPr="00E37D32">
        <w:rPr>
          <w:noProof/>
        </w:rPr>
        <w:t xml:space="preserve"> </w:t>
      </w:r>
      <w:r w:rsidRPr="00C8147F">
        <w:rPr>
          <w:noProof/>
          <w:u w:val="double"/>
        </w:rPr>
        <w:t>iznos</w:t>
      </w:r>
      <w:r w:rsidRPr="00E37D32">
        <w:rPr>
          <w:noProof/>
        </w:rPr>
        <w:t xml:space="preserve"> </w:t>
      </w:r>
      <w:r w:rsidRPr="00C8147F">
        <w:rPr>
          <w:noProof/>
          <w:u w:val="double"/>
        </w:rPr>
        <w:t>te imovinu i obveze Unije iskazane u bilanci</w:t>
      </w:r>
      <w:r w:rsidRPr="00C8147F">
        <w:rPr>
          <w:dstrike/>
          <w:noProof/>
          <w:u w:val="double"/>
        </w:rPr>
        <w:t>i imovine i obveza Unije prikazanih u bilanci stanja</w:t>
      </w:r>
      <w:r w:rsidRPr="00E37D32">
        <w:rPr>
          <w:noProof/>
        </w:rPr>
        <w:t>.</w:t>
      </w:r>
    </w:p>
    <w:p w:rsidR="00C8147F" w:rsidRPr="00C8147F" w:rsidRDefault="00C8147F" w:rsidP="00C8147F">
      <w:pPr>
        <w:rPr>
          <w:noProof/>
        </w:rPr>
      </w:pPr>
      <w:r w:rsidRPr="00E37D32">
        <w:rPr>
          <w:noProof/>
        </w:rPr>
        <w:t>2.</w:t>
      </w:r>
      <w:r w:rsidRPr="00E37D32">
        <w:rPr>
          <w:noProof/>
        </w:rPr>
        <w:tab/>
        <w:t xml:space="preserve">Radi davanja razrješnice Europski parlament, nakon što je to učinilo Vijeće, ispituje računovodstvenu dokumentaciju, financijske izvještaje te izvješće o ocjeni iz članka 318. UFEU-a. Ispituje i godišnje izvješće Revizorskog suda zajedno s </w:t>
      </w:r>
      <w:r w:rsidRPr="00C8147F">
        <w:rPr>
          <w:noProof/>
          <w:u w:val="double"/>
        </w:rPr>
        <w:t>očitovanjima</w:t>
      </w:r>
      <w:r w:rsidRPr="00C8147F">
        <w:rPr>
          <w:dstrike/>
          <w:noProof/>
          <w:u w:val="double"/>
        </w:rPr>
        <w:t>odgovorima</w:t>
      </w:r>
      <w:r w:rsidRPr="00E37D32">
        <w:rPr>
          <w:noProof/>
        </w:rPr>
        <w:t xml:space="preserve"> institucija Unije obuhvaćenih revizijom te eventualna relevantna tematska izvješća Revizorskog suda za dotičnu financijsku godinu te izjavu o jamstvu Revizorskog suda u </w:t>
      </w:r>
      <w:r w:rsidRPr="00C8147F">
        <w:rPr>
          <w:noProof/>
          <w:u w:val="double"/>
        </w:rPr>
        <w:t>odnosu na pouzdanost</w:t>
      </w:r>
      <w:r w:rsidRPr="00C8147F">
        <w:rPr>
          <w:dstrike/>
          <w:noProof/>
          <w:u w:val="double"/>
        </w:rPr>
        <w:t>pogledu pouzdanosti</w:t>
      </w:r>
      <w:r w:rsidRPr="00E37D32">
        <w:rPr>
          <w:noProof/>
        </w:rPr>
        <w:t xml:space="preserve"> računovodstvene dokumentacije te zakonitosti i pravilnosti </w:t>
      </w:r>
      <w:r w:rsidRPr="00C8147F">
        <w:rPr>
          <w:dstrike/>
          <w:noProof/>
          <w:u w:val="double"/>
        </w:rPr>
        <w:t>temeljnih</w:t>
      </w:r>
      <w:r w:rsidRPr="00E37D32">
        <w:rPr>
          <w:noProof/>
        </w:rPr>
        <w:t xml:space="preserve"> transakcija.</w:t>
      </w:r>
    </w:p>
    <w:p w:rsidR="00C8147F" w:rsidRPr="00C8147F" w:rsidRDefault="00C8147F" w:rsidP="00C8147F">
      <w:pPr>
        <w:rPr>
          <w:noProof/>
        </w:rPr>
      </w:pPr>
      <w:r w:rsidRPr="00E37D32">
        <w:rPr>
          <w:noProof/>
        </w:rPr>
        <w:t>3.</w:t>
      </w:r>
      <w:r w:rsidRPr="00E37D32">
        <w:rPr>
          <w:noProof/>
        </w:rPr>
        <w:tab/>
        <w:t>Komisija Europskom parlamentu na njegov zahtjev dostavlja sve informacije potrebne za nesmetanu primjenu postupka davanja razrješnice za dotičnu financijsku godinu, u skladu s člankom 319. UFEU-a.</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267.</w:t>
      </w:r>
      <w:r w:rsidRPr="00C8147F">
        <w:rPr>
          <w:i/>
          <w:dstrike/>
          <w:noProof/>
          <w:u w:val="double"/>
        </w:rPr>
        <w:t>262.</w:t>
      </w:r>
    </w:p>
    <w:p w:rsidR="00C8147F" w:rsidRPr="00C8147F" w:rsidRDefault="00C8147F" w:rsidP="00C8147F">
      <w:pPr>
        <w:jc w:val="center"/>
        <w:rPr>
          <w:b/>
          <w:bCs/>
          <w:noProof/>
        </w:rPr>
      </w:pPr>
      <w:r w:rsidRPr="00E37D32">
        <w:rPr>
          <w:b/>
          <w:noProof/>
        </w:rPr>
        <w:t xml:space="preserve">Mjere </w:t>
      </w:r>
      <w:r w:rsidRPr="00C8147F">
        <w:rPr>
          <w:b/>
          <w:dstrike/>
          <w:noProof/>
          <w:u w:val="double"/>
        </w:rPr>
        <w:t>u okviru</w:t>
      </w:r>
      <w:r w:rsidRPr="00E37D32">
        <w:rPr>
          <w:b/>
          <w:noProof/>
        </w:rPr>
        <w:t xml:space="preserve"> daljnjeg postupanja</w:t>
      </w:r>
    </w:p>
    <w:p w:rsidR="00C8147F" w:rsidRPr="00C8147F" w:rsidRDefault="00C8147F" w:rsidP="00C8147F">
      <w:pPr>
        <w:rPr>
          <w:noProof/>
        </w:rPr>
      </w:pPr>
      <w:r w:rsidRPr="00E37D32">
        <w:rPr>
          <w:noProof/>
        </w:rPr>
        <w:t>1.</w:t>
      </w:r>
      <w:r w:rsidRPr="00E37D32">
        <w:rPr>
          <w:noProof/>
        </w:rPr>
        <w:tab/>
        <w:t xml:space="preserve">U skladu s člankom 319. UFEU-a i člankom 106.a Ugovora o Euratomu, institucije Unije i tijela Unije iz članaka 70. i 71. ove Uredbe poduzimaju sve odgovarajuće mjere u skladu s </w:t>
      </w:r>
      <w:r w:rsidRPr="00C8147F">
        <w:rPr>
          <w:noProof/>
          <w:u w:val="double"/>
        </w:rPr>
        <w:t>primjedbama</w:t>
      </w:r>
      <w:r w:rsidRPr="00C8147F">
        <w:rPr>
          <w:dstrike/>
          <w:noProof/>
          <w:u w:val="double"/>
        </w:rPr>
        <w:t>opažanjima</w:t>
      </w:r>
      <w:r w:rsidRPr="00E37D32">
        <w:rPr>
          <w:noProof/>
        </w:rPr>
        <w:t xml:space="preserve"> priloženima odluci Europskog parlamenta o davanju razrješnice te </w:t>
      </w:r>
      <w:r w:rsidRPr="00C8147F">
        <w:rPr>
          <w:noProof/>
          <w:u w:val="double"/>
        </w:rPr>
        <w:t>primjedbama</w:t>
      </w:r>
      <w:r w:rsidRPr="00C8147F">
        <w:rPr>
          <w:dstrike/>
          <w:noProof/>
          <w:u w:val="double"/>
        </w:rPr>
        <w:t>napomenama</w:t>
      </w:r>
      <w:r w:rsidRPr="00E37D32">
        <w:rPr>
          <w:noProof/>
        </w:rPr>
        <w:t xml:space="preserve"> priloženima preporuci </w:t>
      </w:r>
      <w:r w:rsidRPr="00C8147F">
        <w:rPr>
          <w:noProof/>
          <w:u w:val="double"/>
        </w:rPr>
        <w:t>o davanju</w:t>
      </w:r>
      <w:r w:rsidRPr="00C8147F">
        <w:rPr>
          <w:dstrike/>
          <w:noProof/>
          <w:u w:val="double"/>
        </w:rPr>
        <w:t>u vezi s davanjem</w:t>
      </w:r>
      <w:r w:rsidRPr="00E37D32">
        <w:rPr>
          <w:noProof/>
        </w:rPr>
        <w:t xml:space="preserve"> razrješnice koju je donijelo Vijeće.</w:t>
      </w:r>
    </w:p>
    <w:p w:rsidR="00C8147F" w:rsidRPr="00C8147F" w:rsidRDefault="00C8147F" w:rsidP="00C8147F">
      <w:pPr>
        <w:rPr>
          <w:noProof/>
        </w:rPr>
      </w:pPr>
      <w:r w:rsidRPr="00E37D32">
        <w:rPr>
          <w:noProof/>
        </w:rPr>
        <w:t>2.</w:t>
      </w:r>
      <w:r w:rsidRPr="00E37D32">
        <w:rPr>
          <w:noProof/>
        </w:rPr>
        <w:tab/>
        <w:t xml:space="preserve">Na zahtjev Europskog parlamenta ili Vijeća institucije Unije i tijela Unije iz članaka 70. i 71. izvješćuju o mjerama poduzetima </w:t>
      </w:r>
      <w:r w:rsidRPr="00C8147F">
        <w:rPr>
          <w:noProof/>
          <w:u w:val="double"/>
        </w:rPr>
        <w:t>u svjetlu tih primjedbi i napomena</w:t>
      </w:r>
      <w:r w:rsidRPr="00E37D32">
        <w:rPr>
          <w:noProof/>
        </w:rPr>
        <w:t>s</w:t>
      </w:r>
      <w:r w:rsidRPr="00C8147F">
        <w:rPr>
          <w:dstrike/>
          <w:noProof/>
          <w:u w:val="double"/>
        </w:rPr>
        <w:t xml:space="preserve"> obzirom na ta opažanja i napomene</w:t>
      </w:r>
      <w:r w:rsidRPr="00E37D32">
        <w:rPr>
          <w:noProof/>
        </w:rPr>
        <w:t xml:space="preserve"> te osobito o naputcima koje su dal</w:t>
      </w:r>
      <w:r w:rsidRPr="00C8147F">
        <w:rPr>
          <w:noProof/>
          <w:u w:val="double"/>
        </w:rPr>
        <w:t>i</w:t>
      </w:r>
      <w:r w:rsidRPr="00C8147F">
        <w:rPr>
          <w:dstrike/>
          <w:noProof/>
          <w:u w:val="double"/>
        </w:rPr>
        <w:t>e</w:t>
      </w:r>
      <w:r w:rsidRPr="00E37D32">
        <w:rPr>
          <w:noProof/>
        </w:rPr>
        <w:t xml:space="preserve"> svojim službama odgovornima za izvršenje proračuna. Države članice surađuju s Komisijom informirajući je o mjerama koje su poduzele u vezi s </w:t>
      </w:r>
      <w:r w:rsidRPr="00C8147F">
        <w:rPr>
          <w:noProof/>
          <w:u w:val="double"/>
        </w:rPr>
        <w:t>tim primjedbama</w:t>
      </w:r>
      <w:r w:rsidRPr="00C8147F">
        <w:rPr>
          <w:dstrike/>
          <w:noProof/>
          <w:u w:val="double"/>
        </w:rPr>
        <w:t>danim opažanjima</w:t>
      </w:r>
      <w:r w:rsidRPr="00E37D32">
        <w:rPr>
          <w:noProof/>
        </w:rPr>
        <w:t xml:space="preserve"> kako bi ih Komisija mogla uzeti u obzir pri sastavljanju vlastitog izvješća. Izvješća institucija Unije i tijela Unije iz članaka 70. i 71. prosljeđuju se i Revizorskom sudu.</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268.</w:t>
      </w:r>
      <w:r w:rsidRPr="00C8147F">
        <w:rPr>
          <w:i/>
          <w:dstrike/>
          <w:noProof/>
          <w:u w:val="double"/>
        </w:rPr>
        <w:t>263.</w:t>
      </w:r>
    </w:p>
    <w:p w:rsidR="00C8147F" w:rsidRPr="00C8147F" w:rsidRDefault="00C8147F" w:rsidP="00C8147F">
      <w:pPr>
        <w:jc w:val="center"/>
        <w:rPr>
          <w:b/>
          <w:bCs/>
          <w:noProof/>
        </w:rPr>
      </w:pPr>
      <w:r w:rsidRPr="00E37D32">
        <w:rPr>
          <w:b/>
          <w:noProof/>
          <w:lang w:val="es-ES"/>
        </w:rPr>
        <w:t>Posebne odredbe o ESVD-u</w:t>
      </w:r>
    </w:p>
    <w:p w:rsidR="00C8147F" w:rsidRPr="00C8147F" w:rsidRDefault="00C8147F" w:rsidP="00C8147F">
      <w:pPr>
        <w:rPr>
          <w:noProof/>
        </w:rPr>
      </w:pPr>
      <w:r w:rsidRPr="00E37D32">
        <w:rPr>
          <w:noProof/>
          <w:lang w:val="es-ES"/>
        </w:rPr>
        <w:t xml:space="preserve">ESVD podliježe postupcima iz članka 319. </w:t>
      </w:r>
      <w:r w:rsidRPr="00C8147F">
        <w:rPr>
          <w:noProof/>
          <w:lang w:val="en-GB"/>
        </w:rPr>
        <w:t xml:space="preserve">UFEU-a i članaka </w:t>
      </w:r>
      <w:r w:rsidRPr="00C8147F">
        <w:rPr>
          <w:noProof/>
          <w:u w:val="double"/>
        </w:rPr>
        <w:t>265.</w:t>
      </w:r>
      <w:r w:rsidRPr="00C8147F">
        <w:rPr>
          <w:dstrike/>
          <w:noProof/>
          <w:u w:val="double"/>
        </w:rPr>
        <w:t>260.</w:t>
      </w:r>
      <w:r w:rsidRPr="00C8147F">
        <w:rPr>
          <w:noProof/>
          <w:lang w:val="en-GB"/>
        </w:rPr>
        <w:t xml:space="preserve">, </w:t>
      </w:r>
      <w:r w:rsidRPr="00C8147F">
        <w:rPr>
          <w:noProof/>
          <w:u w:val="double"/>
        </w:rPr>
        <w:t>266.</w:t>
      </w:r>
      <w:r w:rsidRPr="00C8147F">
        <w:rPr>
          <w:dstrike/>
          <w:noProof/>
          <w:u w:val="double"/>
        </w:rPr>
        <w:t>261.</w:t>
      </w:r>
      <w:r w:rsidRPr="00C8147F">
        <w:rPr>
          <w:noProof/>
          <w:lang w:val="en-GB"/>
        </w:rPr>
        <w:t xml:space="preserve"> i </w:t>
      </w:r>
      <w:r w:rsidRPr="00C8147F">
        <w:rPr>
          <w:noProof/>
          <w:u w:val="double"/>
        </w:rPr>
        <w:t>267.</w:t>
      </w:r>
      <w:r w:rsidRPr="00C8147F">
        <w:rPr>
          <w:dstrike/>
          <w:noProof/>
          <w:u w:val="double"/>
        </w:rPr>
        <w:t>262.</w:t>
      </w:r>
      <w:r w:rsidRPr="00C8147F">
        <w:rPr>
          <w:noProof/>
          <w:lang w:val="en-GB"/>
        </w:rPr>
        <w:t xml:space="preserve"> ove Uredbe. ESVD u potpunosti surađuje s institucijama Unije uključenima u postupak davanja razrješnice i osigurava, ako je to primjereno, sve potrebne dodatne informacije, među ostalim sudjelovanjem na sastancima relevantnih tijela.</w:t>
      </w:r>
    </w:p>
    <w:p w:rsidR="00C8147F" w:rsidRPr="00C8147F" w:rsidRDefault="00C8147F" w:rsidP="00C8147F">
      <w:pPr>
        <w:keepNext/>
        <w:spacing w:after="360"/>
        <w:jc w:val="center"/>
        <w:rPr>
          <w:b/>
          <w:smallCaps/>
          <w:noProof/>
          <w:sz w:val="28"/>
        </w:rPr>
      </w:pPr>
      <w:r w:rsidRPr="00E37D32">
        <w:rPr>
          <w:b/>
          <w:smallCaps/>
          <w:noProof/>
          <w:sz w:val="28"/>
          <w:lang w:val="es-ES"/>
        </w:rPr>
        <w:t>GLAVA XV.</w:t>
      </w:r>
    </w:p>
    <w:p w:rsidR="00C8147F" w:rsidRPr="00C8147F" w:rsidRDefault="00C8147F" w:rsidP="00C8147F">
      <w:pPr>
        <w:keepNext/>
        <w:spacing w:after="360"/>
        <w:jc w:val="center"/>
        <w:rPr>
          <w:b/>
          <w:smallCaps/>
          <w:noProof/>
          <w:sz w:val="28"/>
        </w:rPr>
      </w:pPr>
      <w:r w:rsidRPr="00E37D32">
        <w:rPr>
          <w:b/>
          <w:i/>
          <w:smallCaps/>
          <w:noProof/>
          <w:sz w:val="28"/>
          <w:lang w:val="es-ES"/>
        </w:rPr>
        <w:t>ADMINISTRATIVNA ODOBRENA SREDSTVA</w:t>
      </w:r>
    </w:p>
    <w:p w:rsidR="00C8147F" w:rsidRPr="00C8147F" w:rsidRDefault="00C8147F" w:rsidP="00C8147F">
      <w:pPr>
        <w:keepNext/>
        <w:spacing w:before="360"/>
        <w:jc w:val="center"/>
        <w:rPr>
          <w:i/>
          <w:noProof/>
        </w:rPr>
      </w:pPr>
      <w:r w:rsidRPr="00E37D32">
        <w:rPr>
          <w:i/>
          <w:noProof/>
          <w:lang w:val="es-ES"/>
        </w:rPr>
        <w:t xml:space="preserve">Članak </w:t>
      </w:r>
      <w:r w:rsidRPr="00C8147F">
        <w:rPr>
          <w:i/>
          <w:noProof/>
          <w:u w:val="double"/>
        </w:rPr>
        <w:t>269.</w:t>
      </w:r>
      <w:r w:rsidRPr="00C8147F">
        <w:rPr>
          <w:i/>
          <w:dstrike/>
          <w:noProof/>
          <w:u w:val="double"/>
        </w:rPr>
        <w:t>264.</w:t>
      </w:r>
    </w:p>
    <w:p w:rsidR="00C8147F" w:rsidRPr="00C8147F" w:rsidRDefault="00C8147F" w:rsidP="00C8147F">
      <w:pPr>
        <w:jc w:val="center"/>
        <w:rPr>
          <w:b/>
          <w:bCs/>
          <w:noProof/>
        </w:rPr>
      </w:pPr>
      <w:r w:rsidRPr="00E37D32">
        <w:rPr>
          <w:b/>
          <w:noProof/>
          <w:lang w:val="es-ES"/>
        </w:rPr>
        <w:t>Opće odredbe</w:t>
      </w:r>
    </w:p>
    <w:p w:rsidR="00C8147F" w:rsidRPr="00C8147F" w:rsidRDefault="00C8147F" w:rsidP="00C8147F">
      <w:pPr>
        <w:rPr>
          <w:noProof/>
        </w:rPr>
      </w:pPr>
      <w:r w:rsidRPr="00E37D32">
        <w:rPr>
          <w:noProof/>
          <w:lang w:val="es-ES"/>
        </w:rPr>
        <w:t>1.</w:t>
      </w:r>
      <w:r w:rsidRPr="00E37D32">
        <w:rPr>
          <w:noProof/>
          <w:lang w:val="es-ES"/>
        </w:rPr>
        <w:tab/>
        <w:t xml:space="preserve">Administrativna odobrena sredstva </w:t>
      </w:r>
      <w:r w:rsidRPr="00C8147F">
        <w:rPr>
          <w:dstrike/>
          <w:noProof/>
          <w:u w:val="double"/>
        </w:rPr>
        <w:t>je</w:t>
      </w:r>
      <w:r w:rsidRPr="00E37D32">
        <w:rPr>
          <w:noProof/>
          <w:lang w:val="es-ES"/>
        </w:rPr>
        <w:t>su nediferencirana odobrena sredstva.</w:t>
      </w:r>
    </w:p>
    <w:p w:rsidR="00C8147F" w:rsidRPr="00C8147F" w:rsidRDefault="00C8147F" w:rsidP="00C8147F">
      <w:pPr>
        <w:rPr>
          <w:noProof/>
        </w:rPr>
      </w:pPr>
      <w:r w:rsidRPr="00E37D32">
        <w:rPr>
          <w:noProof/>
        </w:rPr>
        <w:t>2.</w:t>
      </w:r>
      <w:r w:rsidRPr="00E37D32">
        <w:rPr>
          <w:noProof/>
        </w:rPr>
        <w:tab/>
        <w:t>Ova se glava primjenjuje na administrativna odobrena sredstva iz članka 47. stavka 4. i na administrativna odobrena sredstva institucija Unije osim Komisije.</w:t>
      </w:r>
    </w:p>
    <w:p w:rsidR="00C8147F" w:rsidRPr="00C8147F" w:rsidRDefault="00C8147F" w:rsidP="00C8147F">
      <w:pPr>
        <w:rPr>
          <w:noProof/>
        </w:rPr>
      </w:pPr>
      <w:r w:rsidRPr="00E37D32">
        <w:rPr>
          <w:noProof/>
        </w:rPr>
        <w:t xml:space="preserve">Proračunske obveze koje odgovaraju administrativnim odobrenim sredstvima </w:t>
      </w:r>
      <w:r w:rsidRPr="00C8147F">
        <w:rPr>
          <w:noProof/>
          <w:u w:val="double"/>
        </w:rPr>
        <w:t>koja se odnose na više</w:t>
      </w:r>
      <w:r w:rsidRPr="00C8147F">
        <w:rPr>
          <w:dstrike/>
          <w:noProof/>
          <w:u w:val="double"/>
        </w:rPr>
        <w:t>čija je narav zajednička nekolicini</w:t>
      </w:r>
      <w:r w:rsidRPr="00E37D32">
        <w:rPr>
          <w:noProof/>
        </w:rPr>
        <w:t xml:space="preserve"> glava te kojima se globalno upravlja mogu se globalno evidentirati u proračunskom računovodstvu </w:t>
      </w:r>
      <w:r w:rsidRPr="00C8147F">
        <w:rPr>
          <w:noProof/>
          <w:u w:val="double"/>
        </w:rPr>
        <w:t>prema sažetoj klasifikaciji po vrsti</w:t>
      </w:r>
      <w:r w:rsidRPr="00C8147F">
        <w:rPr>
          <w:dstrike/>
          <w:noProof/>
          <w:u w:val="double"/>
        </w:rPr>
        <w:t>nakon razvrstavanja po kategorijama</w:t>
      </w:r>
      <w:r w:rsidRPr="00E37D32">
        <w:rPr>
          <w:noProof/>
        </w:rPr>
        <w:t xml:space="preserve"> kako je </w:t>
      </w:r>
      <w:r w:rsidRPr="00C8147F">
        <w:rPr>
          <w:noProof/>
          <w:u w:val="double"/>
        </w:rPr>
        <w:t>utvrđeno</w:t>
      </w:r>
      <w:r w:rsidRPr="00C8147F">
        <w:rPr>
          <w:dstrike/>
          <w:noProof/>
          <w:u w:val="double"/>
        </w:rPr>
        <w:t>određeno</w:t>
      </w:r>
      <w:r w:rsidRPr="00E37D32">
        <w:rPr>
          <w:noProof/>
        </w:rPr>
        <w:t xml:space="preserve"> u članku 47. stavku 4.</w:t>
      </w:r>
    </w:p>
    <w:p w:rsidR="00C8147F" w:rsidRPr="00C8147F" w:rsidRDefault="00C8147F" w:rsidP="00C8147F">
      <w:pPr>
        <w:rPr>
          <w:noProof/>
        </w:rPr>
      </w:pPr>
      <w:r w:rsidRPr="00E37D32">
        <w:rPr>
          <w:noProof/>
        </w:rPr>
        <w:t>Odgovarajući rashodi knjiže se u proračunske linije svake glave u skladu s istom raspodjelom koja vrijedi za odobrena sredstva.</w:t>
      </w:r>
    </w:p>
    <w:p w:rsidR="00C8147F" w:rsidRPr="00C8147F" w:rsidRDefault="00C8147F" w:rsidP="00C8147F">
      <w:pPr>
        <w:rPr>
          <w:noProof/>
        </w:rPr>
      </w:pPr>
      <w:r w:rsidRPr="00E37D32">
        <w:rPr>
          <w:noProof/>
        </w:rPr>
        <w:t>3.</w:t>
      </w:r>
      <w:r w:rsidRPr="00E37D32">
        <w:rPr>
          <w:noProof/>
        </w:rPr>
        <w:tab/>
        <w:t xml:space="preserve">Administrativni rashodi koji proizlaze iz ugovora koji obuhvaćaju razdoblja </w:t>
      </w:r>
      <w:r w:rsidRPr="00C8147F">
        <w:rPr>
          <w:dstrike/>
          <w:noProof/>
          <w:u w:val="double"/>
        </w:rPr>
        <w:t>koja se protežu</w:t>
      </w:r>
      <w:r w:rsidRPr="00E37D32">
        <w:rPr>
          <w:noProof/>
        </w:rPr>
        <w:t xml:space="preserve"> izvan financijske godine, koji su u skladu s lokalnom praksom ili koji se odnose na isporuku opreme, terete proračun za financijsku godinu u kojoj </w:t>
      </w:r>
      <w:r w:rsidRPr="00C8147F">
        <w:rPr>
          <w:noProof/>
          <w:u w:val="double"/>
        </w:rPr>
        <w:t>su ostvareni</w:t>
      </w:r>
      <w:r w:rsidRPr="00C8147F">
        <w:rPr>
          <w:dstrike/>
          <w:noProof/>
          <w:u w:val="double"/>
        </w:rPr>
        <w:t>se ostvaruju</w:t>
      </w:r>
      <w:r w:rsidRPr="00E37D32">
        <w:rPr>
          <w:noProof/>
        </w:rPr>
        <w:t>.</w:t>
      </w:r>
    </w:p>
    <w:p w:rsidR="00C8147F" w:rsidRPr="00C8147F" w:rsidRDefault="00C8147F" w:rsidP="00C8147F">
      <w:pPr>
        <w:rPr>
          <w:noProof/>
        </w:rPr>
      </w:pPr>
      <w:r w:rsidRPr="00E37D32">
        <w:rPr>
          <w:noProof/>
        </w:rPr>
        <w:t>4.</w:t>
      </w:r>
      <w:r w:rsidRPr="00E37D32">
        <w:rPr>
          <w:noProof/>
        </w:rPr>
        <w:tab/>
        <w:t>Predujm</w:t>
      </w:r>
      <w:r w:rsidRPr="00C8147F">
        <w:rPr>
          <w:noProof/>
          <w:u w:val="double"/>
        </w:rPr>
        <w:t>ov</w:t>
      </w:r>
      <w:r w:rsidRPr="00E37D32">
        <w:rPr>
          <w:noProof/>
        </w:rPr>
        <w:t xml:space="preserve">i se mogu </w:t>
      </w:r>
      <w:r w:rsidRPr="00C8147F">
        <w:rPr>
          <w:noProof/>
          <w:u w:val="double"/>
        </w:rPr>
        <w:t>is</w:t>
      </w:r>
      <w:r w:rsidRPr="00E37D32">
        <w:rPr>
          <w:noProof/>
        </w:rPr>
        <w:t>platiti osoblju i članovima institucija Unije u skladu s uvjetima utvrđenima u Pravilniku o osoblju i posebnim odredbama o članovima institucija Unije.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270.</w:t>
      </w:r>
      <w:r w:rsidRPr="00C8147F">
        <w:rPr>
          <w:i/>
          <w:dstrike/>
          <w:noProof/>
          <w:u w:val="double"/>
        </w:rPr>
        <w:t>265.</w:t>
      </w:r>
    </w:p>
    <w:p w:rsidR="00C8147F" w:rsidRPr="00C8147F" w:rsidRDefault="00C8147F" w:rsidP="00C8147F">
      <w:pPr>
        <w:jc w:val="center"/>
        <w:rPr>
          <w:b/>
          <w:bCs/>
          <w:noProof/>
        </w:rPr>
      </w:pPr>
      <w:r w:rsidRPr="00E37D32">
        <w:rPr>
          <w:b/>
          <w:noProof/>
        </w:rPr>
        <w:t>Plaćanja unaprijed</w:t>
      </w:r>
    </w:p>
    <w:p w:rsidR="00C8147F" w:rsidRPr="00C8147F" w:rsidRDefault="00C8147F" w:rsidP="00C8147F">
      <w:pPr>
        <w:rPr>
          <w:noProof/>
        </w:rPr>
      </w:pPr>
      <w:r w:rsidRPr="00E37D32">
        <w:rPr>
          <w:noProof/>
        </w:rPr>
        <w:t xml:space="preserve">Rashodi iz članka 11. stavka 2. </w:t>
      </w:r>
      <w:r w:rsidRPr="00C8147F">
        <w:rPr>
          <w:dstrike/>
          <w:noProof/>
          <w:highlight w:val="lightGray"/>
        </w:rPr>
        <w:t>točke (a)</w:t>
      </w:r>
      <w:r w:rsidRPr="00E37D32">
        <w:rPr>
          <w:noProof/>
        </w:rPr>
        <w:t xml:space="preserve"> koji se plaćaju unaprijed u skladu s pravnim ili ugovornim odredbama mogu se od 1. prosinca nadalje plaćati na teret odobrenih sredstava za sljedeću financijsku godinu. U tom se slučaju ne primjenjuje ograničenje utvrđeno u članku 11. stavku 2.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točki (a)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271.</w:t>
      </w:r>
      <w:r w:rsidRPr="00C8147F">
        <w:rPr>
          <w:i/>
          <w:dstrike/>
          <w:noProof/>
          <w:u w:val="double"/>
        </w:rPr>
        <w:t>266.</w:t>
      </w:r>
    </w:p>
    <w:p w:rsidR="00C8147F" w:rsidRPr="00C8147F" w:rsidRDefault="00C8147F" w:rsidP="00C8147F">
      <w:pPr>
        <w:jc w:val="center"/>
        <w:rPr>
          <w:b/>
          <w:bCs/>
          <w:noProof/>
        </w:rPr>
      </w:pPr>
      <w:r w:rsidRPr="00E37D32">
        <w:rPr>
          <w:b/>
          <w:noProof/>
        </w:rPr>
        <w:t>Posebne odredbe o projektima u vezi s nekretninama</w:t>
      </w:r>
    </w:p>
    <w:p w:rsidR="00C8147F" w:rsidRPr="00C8147F" w:rsidRDefault="00C8147F" w:rsidP="00C8147F">
      <w:pPr>
        <w:rPr>
          <w:noProof/>
        </w:rPr>
      </w:pPr>
      <w:r w:rsidRPr="00E37D32">
        <w:rPr>
          <w:noProof/>
        </w:rPr>
        <w:t>1.</w:t>
      </w:r>
      <w:r w:rsidRPr="00E37D32">
        <w:rPr>
          <w:noProof/>
        </w:rPr>
        <w:tab/>
        <w:t>Svaka institucija Unije do 1. lipnja svake godine Europskom parlamentu i Vijeću dostavlja radni dokument o svojoj politici u vezi s nekretninama koji sadržava sljedeće informacije:</w:t>
      </w:r>
    </w:p>
    <w:p w:rsidR="00C8147F" w:rsidRPr="00C8147F" w:rsidRDefault="00C8147F" w:rsidP="00C8147F">
      <w:pPr>
        <w:ind w:left="850" w:hanging="850"/>
        <w:rPr>
          <w:noProof/>
        </w:rPr>
      </w:pPr>
      <w:r w:rsidRPr="00E37D32">
        <w:rPr>
          <w:noProof/>
        </w:rPr>
        <w:tab/>
        <w:t>(a)</w:t>
      </w:r>
      <w:r w:rsidRPr="00E37D32">
        <w:rPr>
          <w:noProof/>
        </w:rPr>
        <w:tab/>
        <w:t>za svaku nekretninu, rashode i površinu koje pokrivaju odobrena sredstva odgovarajućih proračunskih linija. Rashodi uključuju troškove opremanja nekretnina, ali</w:t>
      </w:r>
      <w:r w:rsidRPr="00C8147F">
        <w:rPr>
          <w:dstrike/>
          <w:noProof/>
          <w:u w:val="double"/>
        </w:rPr>
        <w:t>.</w:t>
      </w:r>
      <w:r w:rsidRPr="00E37D32">
        <w:rPr>
          <w:noProof/>
        </w:rPr>
        <w:t xml:space="preserve"> ne uključuju ostale troškove;</w:t>
      </w:r>
    </w:p>
    <w:p w:rsidR="00C8147F" w:rsidRPr="00C8147F" w:rsidRDefault="00C8147F" w:rsidP="00C8147F">
      <w:pPr>
        <w:ind w:left="850" w:hanging="850"/>
        <w:rPr>
          <w:noProof/>
        </w:rPr>
      </w:pPr>
      <w:r w:rsidRPr="00E37D32">
        <w:rPr>
          <w:noProof/>
        </w:rPr>
        <w:tab/>
        <w:t>(b)</w:t>
      </w:r>
      <w:r w:rsidRPr="00E37D32">
        <w:rPr>
          <w:noProof/>
        </w:rPr>
        <w:tab/>
        <w:t>očekivan razvoj globalne izrade programa u vezi s površinom i lokacijama za sljedeće godine s opisom projekata u vezi s nekretninama u fazi planiranja koji su već utvrđeni;</w:t>
      </w:r>
    </w:p>
    <w:p w:rsidR="00C8147F" w:rsidRPr="00C8147F" w:rsidRDefault="00C8147F" w:rsidP="00C8147F">
      <w:pPr>
        <w:ind w:left="850" w:hanging="850"/>
        <w:rPr>
          <w:noProof/>
        </w:rPr>
      </w:pPr>
      <w:r w:rsidRPr="00E37D32">
        <w:rPr>
          <w:noProof/>
        </w:rPr>
        <w:tab/>
        <w:t>(c)</w:t>
      </w:r>
      <w:r w:rsidRPr="00E37D32">
        <w:rPr>
          <w:noProof/>
        </w:rPr>
        <w:tab/>
        <w:t xml:space="preserve">završne uvjete i troškove te relevantne informacije </w:t>
      </w:r>
      <w:r w:rsidRPr="00C8147F">
        <w:rPr>
          <w:noProof/>
          <w:u w:val="double"/>
        </w:rPr>
        <w:t>o provedbi</w:t>
      </w:r>
      <w:r w:rsidRPr="00C8147F">
        <w:rPr>
          <w:dstrike/>
          <w:noProof/>
          <w:u w:val="double"/>
        </w:rPr>
        <w:t>povezane s provedbom</w:t>
      </w:r>
      <w:r w:rsidRPr="00E37D32">
        <w:rPr>
          <w:noProof/>
        </w:rPr>
        <w:t xml:space="preserve"> novih projekata u vezi s nekretninama koji su prethodno dostavljeni Europskom parlamentu i Vijeću u okviru postupka utvrđenog u stavcima 2. i 3., a koji nisu uključeni u radne dokumente prethodne godine.</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highlight w:val="lightGray"/>
        </w:rPr>
        <w:t>Komisija te informacije dostavlja u okviru radnih dokumenata koji se prilažu nacrtu proračuna, kako je utvrđeno u članku 41. stavku 3.</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E37D32"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"ð"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ð</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rPr>
      </w:pPr>
      <w:r w:rsidRPr="00E37D32">
        <w:rPr>
          <w:noProof/>
        </w:rPr>
        <w:t>2.</w:t>
      </w:r>
      <w:r w:rsidRPr="00E37D32">
        <w:rPr>
          <w:noProof/>
        </w:rPr>
        <w:tab/>
        <w:t xml:space="preserve">O svim projektima u vezi s nekretninama koji bi mogli imati znatne financijske posljedice za proračun, dotična institucija Unije obavješćuje Europski parlament i Vijeće što je ranije moguće, a u svakom slučaju prije </w:t>
      </w:r>
      <w:r w:rsidRPr="00C8147F">
        <w:rPr>
          <w:dstrike/>
          <w:noProof/>
          <w:u w:val="double"/>
        </w:rPr>
        <w:t>nego što se obavi</w:t>
      </w:r>
      <w:r w:rsidRPr="00E37D32">
        <w:rPr>
          <w:noProof/>
        </w:rPr>
        <w:t xml:space="preserve"> ispitivanj</w:t>
      </w:r>
      <w:r w:rsidRPr="00C8147F">
        <w:rPr>
          <w:noProof/>
          <w:u w:val="double"/>
        </w:rPr>
        <w:t>a</w:t>
      </w:r>
      <w:r w:rsidRPr="00C8147F">
        <w:rPr>
          <w:dstrike/>
          <w:noProof/>
          <w:u w:val="double"/>
        </w:rPr>
        <w:t>e</w:t>
      </w:r>
      <w:r w:rsidRPr="00E37D32">
        <w:rPr>
          <w:noProof/>
        </w:rPr>
        <w:t xml:space="preserve"> lokalnog tržišta</w:t>
      </w:r>
      <w:r w:rsidRPr="00C8147F">
        <w:rPr>
          <w:dstrike/>
          <w:noProof/>
          <w:u w:val="double"/>
        </w:rPr>
        <w:t>,</w:t>
      </w:r>
      <w:r w:rsidRPr="00E37D32">
        <w:rPr>
          <w:noProof/>
        </w:rPr>
        <w:t xml:space="preserve"> u slučaju ugovorâ u vezi s nekretninama</w:t>
      </w:r>
      <w:r w:rsidRPr="00C8147F">
        <w:rPr>
          <w:dstrike/>
          <w:noProof/>
          <w:u w:val="double"/>
        </w:rPr>
        <w:t>,</w:t>
      </w:r>
      <w:r w:rsidRPr="00E37D32">
        <w:rPr>
          <w:noProof/>
        </w:rPr>
        <w:t xml:space="preserve"> ili prije </w:t>
      </w:r>
      <w:r w:rsidRPr="00C8147F">
        <w:rPr>
          <w:noProof/>
          <w:u w:val="double"/>
        </w:rPr>
        <w:t>objave poziva</w:t>
      </w:r>
      <w:r w:rsidRPr="00C8147F">
        <w:rPr>
          <w:dstrike/>
          <w:noProof/>
          <w:u w:val="double"/>
        </w:rPr>
        <w:t>nego što se izdaju pozivi</w:t>
      </w:r>
      <w:r w:rsidRPr="00E37D32">
        <w:rPr>
          <w:noProof/>
        </w:rPr>
        <w:t xml:space="preserve"> za sudjelovanje u nadmetanju</w:t>
      </w:r>
      <w:r w:rsidRPr="00C8147F">
        <w:rPr>
          <w:dstrike/>
          <w:noProof/>
          <w:u w:val="double"/>
        </w:rPr>
        <w:t>,</w:t>
      </w:r>
      <w:r w:rsidRPr="00E37D32">
        <w:rPr>
          <w:noProof/>
        </w:rPr>
        <w:t xml:space="preserve"> u slučaju građevinskih radova, o potrebnoj građevinskoj površini i okvirnom planiranju.</w:t>
      </w:r>
    </w:p>
    <w:p w:rsidR="00C8147F" w:rsidRPr="00C8147F" w:rsidRDefault="00C8147F" w:rsidP="00C8147F">
      <w:pPr>
        <w:rPr>
          <w:noProof/>
        </w:rPr>
      </w:pPr>
      <w:r w:rsidRPr="00E37D32">
        <w:rPr>
          <w:noProof/>
        </w:rPr>
        <w:t>3.</w:t>
      </w:r>
      <w:r w:rsidRPr="00E37D32">
        <w:rPr>
          <w:noProof/>
        </w:rPr>
        <w:tab/>
        <w:t xml:space="preserve">Za svaki projekt u vezi s nekretninama koji bi mogao imati znatne financijske posljedice za proračun, dotična institucija Unije predstavlja Europskom parlamentu i Vijeću projekt u vezi s nekretninama, osobito detaljnu procjenu njegovih troškova te njegovo financiranje, uključujući svaku moguću upotrebu unutarnjih namjenskih prihoda iz članka 21. stavka 3. točke (e), kao i popis nacrta ugovora koje namjerava </w:t>
      </w:r>
      <w:r w:rsidRPr="00C8147F">
        <w:rPr>
          <w:noProof/>
          <w:u w:val="double"/>
        </w:rPr>
        <w:t>primijeniti</w:t>
      </w:r>
      <w:r w:rsidRPr="00C8147F">
        <w:rPr>
          <w:dstrike/>
          <w:noProof/>
          <w:u w:val="double"/>
        </w:rPr>
        <w:t>upotrebljavati</w:t>
      </w:r>
      <w:r w:rsidRPr="00E37D32">
        <w:rPr>
          <w:noProof/>
        </w:rPr>
        <w:t>, te traži njihovo odobrenje prije sklapanja ugovorâ. Na zahtjev dotične institucije Unije dostavljeni dokumenti povezani s projektom u vezi s nekretninama smatraju se povjerljivima.</w:t>
      </w:r>
    </w:p>
    <w:p w:rsidR="00C8147F" w:rsidRPr="00C8147F" w:rsidRDefault="00C8147F" w:rsidP="00C8147F">
      <w:pPr>
        <w:rPr>
          <w:noProof/>
        </w:rPr>
      </w:pPr>
      <w:r w:rsidRPr="00E37D32">
        <w:rPr>
          <w:noProof/>
        </w:rPr>
        <w:t>Osim u slučajevima više sile, kako je navedeno u stavku 4., Europski parlament i Vijeće raspravljaju o projektu u vezi s nekretninama u roku od četiri tjedna nakon što su ga obje institucije primile.</w:t>
      </w:r>
    </w:p>
    <w:p w:rsidR="00C8147F" w:rsidRPr="00C8147F" w:rsidRDefault="00C8147F" w:rsidP="00C8147F">
      <w:pPr>
        <w:rPr>
          <w:noProof/>
        </w:rPr>
      </w:pPr>
      <w:r w:rsidRPr="00E37D32">
        <w:rPr>
          <w:noProof/>
        </w:rPr>
        <w:t>Projekt u vezi s nekretninama smatra se odobrenim po isteku tog razdoblja od četiri tjedna, osim ako Europski parlament ili Vijeće u tom razdoblju donesu odluku koja je suprotna prijedlogu.</w:t>
      </w:r>
    </w:p>
    <w:p w:rsidR="00C8147F" w:rsidRPr="00C8147F" w:rsidRDefault="00C8147F" w:rsidP="00C8147F">
      <w:pPr>
        <w:rPr>
          <w:noProof/>
        </w:rPr>
      </w:pPr>
      <w:r w:rsidRPr="00E37D32">
        <w:rPr>
          <w:noProof/>
        </w:rPr>
        <w:t>Ako Europski parlament i/ili Vijeće tijekom tog razdoblja od četiri tjedna iskažu zabrinutost, razdoblje se produljuje za dva tjedna.</w:t>
      </w:r>
    </w:p>
    <w:p w:rsidR="00C8147F" w:rsidRPr="00C8147F" w:rsidRDefault="00C8147F" w:rsidP="00C8147F">
      <w:pPr>
        <w:rPr>
          <w:noProof/>
        </w:rPr>
      </w:pPr>
      <w:r w:rsidRPr="00E37D32">
        <w:rPr>
          <w:noProof/>
        </w:rPr>
        <w:t>Ako Europski parlament ili Vijeće donesu odluku koja je suprotna projektu u vezi s nekretninama, dotična institucija Unije povlači svoj prijedlog i može dostaviti novi.</w:t>
      </w:r>
    </w:p>
    <w:p w:rsidR="00C8147F" w:rsidRPr="00C8147F" w:rsidRDefault="00C8147F" w:rsidP="00C8147F">
      <w:pPr>
        <w:rPr>
          <w:noProof/>
        </w:rPr>
      </w:pPr>
      <w:r w:rsidRPr="00E37D32">
        <w:rPr>
          <w:noProof/>
        </w:rPr>
        <w:t>4.</w:t>
      </w:r>
      <w:r w:rsidRPr="00E37D32">
        <w:rPr>
          <w:noProof/>
        </w:rPr>
        <w:tab/>
        <w:t>U slučajevima više sile koji se moraju propisno obrazložiti, informacije iz stavka 2. mogu se dostaviti zajedno s projektom u vezi s nekretninama. Europski parlament i Vijeće raspravljaju o projektu u vezi s nekretninama u roku od dva tjedna nakon što su ga obje institucije primile. Projekt u vezi s nekretninama smatra se odobrenim po isteku tog dvotjednog razdoblja, osim ako Europski parlament i/ili Vijeće u tom razdoblju donesu odluku koja je suprotna prijedlogu.</w:t>
      </w:r>
    </w:p>
    <w:p w:rsidR="00C8147F" w:rsidRPr="00C8147F" w:rsidRDefault="00C8147F" w:rsidP="00C8147F">
      <w:pPr>
        <w:rPr>
          <w:noProof/>
        </w:rPr>
      </w:pPr>
      <w:r w:rsidRPr="00E37D32">
        <w:rPr>
          <w:noProof/>
        </w:rPr>
        <w:t>5.</w:t>
      </w:r>
      <w:r w:rsidRPr="00E37D32">
        <w:rPr>
          <w:noProof/>
        </w:rPr>
        <w:tab/>
        <w:t>Sljedeći projekti u vezi s nekretninama smatraju se projektima koji će vjerojatno imati znatne financijske posljedice za proračun:</w:t>
      </w:r>
    </w:p>
    <w:p w:rsidR="00C8147F" w:rsidRPr="00C8147F" w:rsidRDefault="00C8147F" w:rsidP="00C8147F">
      <w:pPr>
        <w:ind w:left="850" w:hanging="850"/>
        <w:rPr>
          <w:noProof/>
        </w:rPr>
      </w:pPr>
      <w:r w:rsidRPr="00E37D32">
        <w:rPr>
          <w:noProof/>
        </w:rPr>
        <w:tab/>
        <w:t>(a)</w:t>
      </w:r>
      <w:r w:rsidRPr="00E37D32">
        <w:rPr>
          <w:noProof/>
        </w:rPr>
        <w:tab/>
        <w:t>sva stjecanja zemljišta;</w:t>
      </w:r>
    </w:p>
    <w:p w:rsidR="00C8147F" w:rsidRPr="00C8147F" w:rsidRDefault="00C8147F" w:rsidP="00C8147F">
      <w:pPr>
        <w:ind w:left="850" w:hanging="850"/>
        <w:rPr>
          <w:noProof/>
        </w:rPr>
      </w:pPr>
      <w:r w:rsidRPr="00E37D32">
        <w:rPr>
          <w:noProof/>
        </w:rPr>
        <w:tab/>
        <w:t>(b)</w:t>
      </w:r>
      <w:r w:rsidRPr="00E37D32">
        <w:rPr>
          <w:noProof/>
        </w:rPr>
        <w:tab/>
        <w:t xml:space="preserve">stjecanje, prodaja, građevinska obnova, izgradnja nekretnina ili </w:t>
      </w:r>
      <w:r w:rsidRPr="00C8147F">
        <w:rPr>
          <w:noProof/>
          <w:u w:val="double"/>
        </w:rPr>
        <w:t>svaki projekt</w:t>
      </w:r>
      <w:r w:rsidRPr="00C8147F">
        <w:rPr>
          <w:dstrike/>
          <w:noProof/>
          <w:u w:val="double"/>
        </w:rPr>
        <w:t>svi projekti</w:t>
      </w:r>
      <w:r w:rsidRPr="00E37D32">
        <w:rPr>
          <w:noProof/>
        </w:rPr>
        <w:t xml:space="preserve"> </w:t>
      </w:r>
      <w:r w:rsidRPr="00C8147F">
        <w:rPr>
          <w:noProof/>
          <w:u w:val="double"/>
        </w:rPr>
        <w:t>u kojem</w:t>
      </w:r>
      <w:r w:rsidRPr="00C8147F">
        <w:rPr>
          <w:dstrike/>
          <w:noProof/>
          <w:u w:val="double"/>
        </w:rPr>
        <w:t>kojima</w:t>
      </w:r>
      <w:r w:rsidRPr="00E37D32">
        <w:rPr>
          <w:noProof/>
        </w:rPr>
        <w:t xml:space="preserve"> se kombiniraju ti elementi, a koje treba provesti u istom vremenskom okviru, koji premašuju iznos od 3 000 000 EUR;</w:t>
      </w:r>
    </w:p>
    <w:p w:rsidR="00C8147F" w:rsidRPr="00C8147F" w:rsidRDefault="00C8147F" w:rsidP="00C8147F">
      <w:pPr>
        <w:ind w:left="850" w:hanging="850"/>
        <w:rPr>
          <w:noProof/>
        </w:rPr>
      </w:pPr>
      <w:r w:rsidRPr="00E37D32">
        <w:rPr>
          <w:noProof/>
        </w:rPr>
        <w:tab/>
        <w:t>(c)</w:t>
      </w:r>
      <w:r w:rsidRPr="00E37D32">
        <w:rPr>
          <w:noProof/>
        </w:rPr>
        <w:tab/>
        <w:t xml:space="preserve">stjecanje, građevinska obnova, izgradnja nekretnina ili </w:t>
      </w:r>
      <w:r w:rsidRPr="00C8147F">
        <w:rPr>
          <w:noProof/>
          <w:u w:val="double"/>
        </w:rPr>
        <w:t>svaki</w:t>
      </w:r>
      <w:r w:rsidRPr="00C8147F">
        <w:rPr>
          <w:dstrike/>
          <w:noProof/>
          <w:u w:val="double"/>
        </w:rPr>
        <w:t>bilo kakav</w:t>
      </w:r>
      <w:r w:rsidRPr="00E37D32">
        <w:rPr>
          <w:noProof/>
        </w:rPr>
        <w:t xml:space="preserve"> projekt </w:t>
      </w:r>
      <w:r w:rsidRPr="00C8147F">
        <w:rPr>
          <w:noProof/>
          <w:u w:val="double"/>
        </w:rPr>
        <w:t>u kojem</w:t>
      </w:r>
      <w:r w:rsidRPr="00C8147F">
        <w:rPr>
          <w:dstrike/>
          <w:noProof/>
          <w:u w:val="double"/>
        </w:rPr>
        <w:t>kojim</w:t>
      </w:r>
      <w:r w:rsidRPr="00E37D32">
        <w:rPr>
          <w:noProof/>
        </w:rPr>
        <w:t xml:space="preserve"> se kombiniraju ti elementi, a koj</w:t>
      </w:r>
      <w:r w:rsidRPr="00C8147F">
        <w:rPr>
          <w:noProof/>
          <w:u w:val="double"/>
        </w:rPr>
        <w:t>e</w:t>
      </w:r>
      <w:r w:rsidRPr="00C8147F">
        <w:rPr>
          <w:dstrike/>
          <w:noProof/>
          <w:u w:val="double"/>
        </w:rPr>
        <w:t>i</w:t>
      </w:r>
      <w:r w:rsidRPr="00E37D32">
        <w:rPr>
          <w:noProof/>
        </w:rPr>
        <w:t xml:space="preserve"> treba provesti u istom vremenskom okviru, koji premašuje iznos od 2 000 000 EUR </w:t>
      </w:r>
      <w:r w:rsidRPr="00C8147F">
        <w:rPr>
          <w:noProof/>
          <w:u w:val="double"/>
        </w:rPr>
        <w:t>ako</w:t>
      </w:r>
      <w:r w:rsidRPr="00C8147F">
        <w:rPr>
          <w:dstrike/>
          <w:noProof/>
          <w:u w:val="double"/>
        </w:rPr>
        <w:t>u slučaju da</w:t>
      </w:r>
      <w:r w:rsidRPr="00E37D32">
        <w:rPr>
          <w:noProof/>
        </w:rPr>
        <w:t xml:space="preserve"> ta cijena predstavlja više od 110 % lokalne cijene usporedivih nekretnina na temelju evaluacije neovisnog stručnjaka;</w:t>
      </w:r>
    </w:p>
    <w:p w:rsidR="00C8147F" w:rsidRPr="00C8147F" w:rsidRDefault="00C8147F" w:rsidP="00C8147F">
      <w:pPr>
        <w:ind w:left="850" w:hanging="850"/>
        <w:rPr>
          <w:noProof/>
        </w:rPr>
      </w:pPr>
      <w:r w:rsidRPr="00E37D32">
        <w:rPr>
          <w:noProof/>
        </w:rPr>
        <w:tab/>
        <w:t>(d)</w:t>
      </w:r>
      <w:r w:rsidRPr="00E37D32">
        <w:rPr>
          <w:noProof/>
        </w:rPr>
        <w:tab/>
        <w:t xml:space="preserve">prodaja zemljišta ili nekretnina </w:t>
      </w:r>
      <w:r w:rsidRPr="00C8147F">
        <w:rPr>
          <w:noProof/>
          <w:u w:val="double"/>
        </w:rPr>
        <w:t>ako</w:t>
      </w:r>
      <w:r w:rsidRPr="00C8147F">
        <w:rPr>
          <w:dstrike/>
          <w:noProof/>
          <w:u w:val="double"/>
        </w:rPr>
        <w:t>u slučaju da</w:t>
      </w:r>
      <w:r w:rsidRPr="00E37D32">
        <w:rPr>
          <w:noProof/>
        </w:rPr>
        <w:t xml:space="preserve"> njihova cijena predstavlja manje od 90 % lokalne cijene usporedivih nekretnina na temelju evaluacije neovisnog stručnjaka;</w:t>
      </w:r>
    </w:p>
    <w:p w:rsidR="00C8147F" w:rsidRPr="00C8147F" w:rsidRDefault="00C8147F" w:rsidP="00C8147F">
      <w:pPr>
        <w:ind w:left="850" w:hanging="850"/>
        <w:rPr>
          <w:noProof/>
        </w:rPr>
      </w:pPr>
      <w:r w:rsidRPr="00E37D32">
        <w:rPr>
          <w:noProof/>
        </w:rPr>
        <w:tab/>
        <w:t>(e)</w:t>
      </w:r>
      <w:r w:rsidRPr="00E37D32">
        <w:rPr>
          <w:noProof/>
        </w:rPr>
        <w:tab/>
        <w:t>svi novi ugovori u vezi s nekretninama, uključujući plodouživanja, dugoročne zakupe i obnove postojećih ugovora u vezi s nekretninama pod manje povoljnim uvjetima, koji nisu obuhvaćeni točkom (b) s godišnjim troškovima od najmanje 750 000 EUR;</w:t>
      </w:r>
    </w:p>
    <w:p w:rsidR="00C8147F" w:rsidRPr="00C8147F" w:rsidRDefault="00C8147F" w:rsidP="00C8147F">
      <w:pPr>
        <w:ind w:left="850" w:hanging="850"/>
        <w:rPr>
          <w:noProof/>
        </w:rPr>
      </w:pPr>
      <w:r w:rsidRPr="00E37D32">
        <w:rPr>
          <w:noProof/>
        </w:rPr>
        <w:tab/>
        <w:t>(f)</w:t>
      </w:r>
      <w:r w:rsidRPr="00E37D32">
        <w:rPr>
          <w:noProof/>
        </w:rPr>
        <w:tab/>
        <w:t>produljenje ili obnova postojećih ugovora u vezi s nekretninama, uključujući plodouživanje i dugoročne zakupe, pod istim ili povoljnijim uvjetima, s godišnjim troškovima od najmanje 3 000 000 EUR.</w:t>
      </w:r>
    </w:p>
    <w:p w:rsidR="00C8147F" w:rsidRPr="00C8147F" w:rsidRDefault="00C8147F" w:rsidP="00C8147F">
      <w:pPr>
        <w:rPr>
          <w:noProof/>
        </w:rPr>
      </w:pPr>
      <w:r w:rsidRPr="00E37D32">
        <w:rPr>
          <w:noProof/>
        </w:rPr>
        <w:t>Ovaj se stavak primjenjuje i na projekte u vezi s nekretninama koji su međuinstitucijske naravi te na delegacije Unije.</w:t>
      </w:r>
    </w:p>
    <w:p w:rsidR="00C8147F" w:rsidRPr="00C8147F" w:rsidRDefault="00C8147F" w:rsidP="00C8147F">
      <w:pPr>
        <w:rPr>
          <w:noProof/>
        </w:rPr>
      </w:pPr>
      <w:r w:rsidRPr="00E37D32">
        <w:rPr>
          <w:noProof/>
        </w:rPr>
        <w:t>Pragovi iz prvog podstavka točaka od (b) do (f) uključuju troškove opremanja nekretnine. Kod ugovora o najmu i ugovora o plodouživanju, tim pragovima uzimaju se u obzir troškovi opremanja nekretnine, ali ne i drugi tekući troškovi.</w:t>
      </w:r>
    </w:p>
    <w:p w:rsidR="00C8147F" w:rsidRPr="00C8147F" w:rsidRDefault="00C8147F" w:rsidP="00C8147F">
      <w:pPr>
        <w:rPr>
          <w:noProof/>
        </w:rPr>
      </w:pPr>
      <w:r w:rsidRPr="00E37D32">
        <w:rPr>
          <w:noProof/>
        </w:rPr>
        <w:t>6.</w:t>
      </w:r>
      <w:r w:rsidRPr="00E37D32">
        <w:rPr>
          <w:noProof/>
        </w:rPr>
        <w:tab/>
        <w:t xml:space="preserve">Ne dovodeći u pitanje članak 17., projekt stjecanja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građevinske obnove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nekretnine može se financirati zajmom </w:t>
      </w:r>
      <w:r w:rsidRPr="00C8147F">
        <w:rPr>
          <w:noProof/>
          <w:u w:val="double"/>
        </w:rPr>
        <w:t>uz</w:t>
      </w:r>
      <w:r w:rsidRPr="00C8147F">
        <w:rPr>
          <w:dstrike/>
          <w:noProof/>
          <w:u w:val="double"/>
        </w:rPr>
        <w:t>koji podliježe</w:t>
      </w:r>
      <w:r w:rsidRPr="00E37D32">
        <w:rPr>
          <w:noProof/>
        </w:rPr>
        <w:t xml:space="preserve"> prethodno</w:t>
      </w:r>
      <w:r w:rsidRPr="00C8147F">
        <w:rPr>
          <w:dstrike/>
          <w:noProof/>
          <w:u w:val="double"/>
        </w:rPr>
        <w:t>m</w:t>
      </w:r>
      <w:r w:rsidRPr="00E37D32">
        <w:rPr>
          <w:noProof/>
        </w:rPr>
        <w:t xml:space="preserve"> odobrenj</w:t>
      </w:r>
      <w:r w:rsidRPr="00C8147F">
        <w:rPr>
          <w:noProof/>
          <w:u w:val="double"/>
        </w:rPr>
        <w:t>e</w:t>
      </w:r>
      <w:r w:rsidRPr="00C8147F">
        <w:rPr>
          <w:dstrike/>
          <w:noProof/>
          <w:u w:val="double"/>
        </w:rPr>
        <w:t>u</w:t>
      </w:r>
      <w:r w:rsidRPr="00E37D32">
        <w:rPr>
          <w:noProof/>
        </w:rPr>
        <w:t xml:space="preserve"> Europskog parlamenta i Vijeća.</w:t>
      </w:r>
    </w:p>
    <w:p w:rsidR="00C8147F" w:rsidRPr="00C8147F" w:rsidRDefault="00C8147F" w:rsidP="00C8147F">
      <w:pPr>
        <w:rPr>
          <w:noProof/>
        </w:rPr>
      </w:pPr>
      <w:r w:rsidRPr="00E37D32">
        <w:rPr>
          <w:noProof/>
        </w:rPr>
        <w:t>Zajmovi se ugovaraju i otplaćuju u skladu s načelom dobrog financijskog upravljanja i uzimajući u obzir financijske interese Unije.</w:t>
      </w:r>
    </w:p>
    <w:p w:rsidR="00C8147F" w:rsidRPr="00C8147F" w:rsidRDefault="00C8147F" w:rsidP="00C8147F">
      <w:pPr>
        <w:rPr>
          <w:noProof/>
        </w:rPr>
      </w:pPr>
      <w:r w:rsidRPr="00E37D32">
        <w:rPr>
          <w:noProof/>
        </w:rPr>
        <w:t xml:space="preserve">Kad institucija Unije predloži financiranje stjecanja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građevinske obnove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w:t>
      </w:r>
      <w:r w:rsidRPr="00C8147F">
        <w:rPr>
          <w:noProof/>
          <w:u w:val="double"/>
        </w:rPr>
        <w:t>zajmom</w:t>
      </w:r>
      <w:r w:rsidRPr="00C8147F">
        <w:rPr>
          <w:dstrike/>
          <w:noProof/>
          <w:u w:val="double"/>
        </w:rPr>
        <w:t>s pomoću zajma</w:t>
      </w:r>
      <w:r w:rsidRPr="00E37D32">
        <w:rPr>
          <w:noProof/>
        </w:rPr>
        <w:t xml:space="preserve">, u planu financiranja koji </w:t>
      </w:r>
      <w:r w:rsidRPr="00C8147F">
        <w:rPr>
          <w:dstrike/>
          <w:noProof/>
          <w:u w:val="double"/>
        </w:rPr>
        <w:t>se</w:t>
      </w:r>
      <w:r w:rsidRPr="00E37D32">
        <w:rPr>
          <w:noProof/>
        </w:rPr>
        <w:t xml:space="preserve"> treba dostaviti zajedno sa zahtjevom za prethodno odobrenje dotične institucije Unije navodi se posebno maksimalna razina financiranja, razdoblje financiranja, vrsta financiranja, uvjeti financiranja i uštede u usporedbi s drugim vrstama ugovornih odnosa.</w:t>
      </w:r>
    </w:p>
    <w:p w:rsidR="00C8147F" w:rsidRPr="00C8147F" w:rsidRDefault="00C8147F" w:rsidP="00C8147F">
      <w:pPr>
        <w:rPr>
          <w:noProof/>
        </w:rPr>
      </w:pPr>
      <w:r w:rsidRPr="00E37D32">
        <w:rPr>
          <w:noProof/>
        </w:rPr>
        <w:t xml:space="preserve">Europski parlament i Vijeće raspravljaju o zahtjevu za prethodno odobrenje u roku od četiri tjedna, s mogućim jednokratnim produljenjem od dva tjedna, od trenutka kad su ga primile obje institucije. Stjecanje </w:t>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C8147F">
        <w:rPr>
          <w:rFonts w:ascii="Wingdings" w:hAnsi="Wingdings"/>
          <w:noProof/>
          <w:highlight w:val="lightGray"/>
        </w:rPr>
        <w:t>ð</w:t>
      </w:r>
      <w:r w:rsidRPr="00C8147F">
        <w:rPr>
          <w:noProof/>
          <w:highlight w:val="lightGray"/>
        </w:rPr>
        <w:fldChar w:fldCharType="end"/>
      </w:r>
      <w:r w:rsidRPr="00E37D32">
        <w:rPr>
          <w:noProof/>
          <w:highlight w:val="lightGray"/>
        </w:rPr>
        <w:t xml:space="preserve"> ili građevinska obnova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C8147F">
        <w:rPr>
          <w:rFonts w:ascii="Wingdings" w:hAnsi="Wingdings"/>
          <w:noProof/>
          <w:highlight w:val="lightGray"/>
        </w:rPr>
        <w:t>ï</w:t>
      </w:r>
      <w:r w:rsidRPr="00C8147F">
        <w:rPr>
          <w:noProof/>
          <w:highlight w:val="lightGray"/>
        </w:rPr>
        <w:fldChar w:fldCharType="end"/>
      </w:r>
      <w:r w:rsidRPr="00E37D32">
        <w:rPr>
          <w:noProof/>
        </w:rPr>
        <w:t xml:space="preserve"> financiran</w:t>
      </w:r>
      <w:r w:rsidRPr="00C8147F">
        <w:rPr>
          <w:noProof/>
          <w:u w:val="double"/>
        </w:rPr>
        <w:t>i</w:t>
      </w:r>
      <w:r w:rsidRPr="00C8147F">
        <w:rPr>
          <w:dstrike/>
          <w:noProof/>
          <w:u w:val="double"/>
        </w:rPr>
        <w:t>o</w:t>
      </w:r>
      <w:r w:rsidRPr="00E37D32">
        <w:rPr>
          <w:noProof/>
        </w:rPr>
        <w:t xml:space="preserve"> zajmom smatra</w:t>
      </w:r>
      <w:r w:rsidRPr="00C8147F">
        <w:rPr>
          <w:noProof/>
          <w:u w:val="double"/>
        </w:rPr>
        <w:t>ju</w:t>
      </w:r>
      <w:r w:rsidRPr="00E37D32">
        <w:rPr>
          <w:noProof/>
        </w:rPr>
        <w:t xml:space="preserve"> se odbijenim</w:t>
      </w:r>
      <w:r w:rsidRPr="00C8147F">
        <w:rPr>
          <w:noProof/>
          <w:u w:val="double"/>
        </w:rPr>
        <w:t>a</w:t>
      </w:r>
      <w:r w:rsidRPr="00E37D32">
        <w:rPr>
          <w:noProof/>
        </w:rPr>
        <w:t xml:space="preserve"> ako </w:t>
      </w:r>
      <w:r w:rsidRPr="00C8147F">
        <w:rPr>
          <w:noProof/>
          <w:u w:val="double"/>
        </w:rPr>
        <w:t>ih</w:t>
      </w:r>
      <w:r w:rsidRPr="00C8147F">
        <w:rPr>
          <w:dstrike/>
          <w:noProof/>
          <w:u w:val="double"/>
        </w:rPr>
        <w:t>ga</w:t>
      </w:r>
      <w:r w:rsidRPr="00E37D32">
        <w:rPr>
          <w:noProof/>
        </w:rPr>
        <w:t xml:space="preserve"> Europski parlament i Vijeće izričito ne odobre u zadanom roku.</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272.</w:t>
      </w:r>
      <w:r w:rsidRPr="00C8147F">
        <w:rPr>
          <w:i/>
          <w:dstrike/>
          <w:noProof/>
          <w:u w:val="double"/>
        </w:rPr>
        <w:t>267.</w:t>
      </w:r>
    </w:p>
    <w:p w:rsidR="00C8147F" w:rsidRPr="00C8147F" w:rsidRDefault="00C8147F" w:rsidP="00C8147F">
      <w:pPr>
        <w:jc w:val="center"/>
        <w:rPr>
          <w:b/>
          <w:bCs/>
          <w:noProof/>
        </w:rPr>
      </w:pPr>
      <w:r w:rsidRPr="00E37D32">
        <w:rPr>
          <w:b/>
          <w:noProof/>
        </w:rPr>
        <w:t>Postupak ranog obavješćivanja i postupak prethodnog odobrenja</w:t>
      </w:r>
    </w:p>
    <w:p w:rsidR="00C8147F" w:rsidRPr="00C8147F" w:rsidRDefault="00C8147F" w:rsidP="00C8147F">
      <w:pPr>
        <w:rPr>
          <w:noProof/>
        </w:rPr>
      </w:pPr>
      <w:r w:rsidRPr="00E37D32">
        <w:rPr>
          <w:noProof/>
        </w:rPr>
        <w:t>1.</w:t>
      </w:r>
      <w:r w:rsidRPr="00E37D32">
        <w:rPr>
          <w:noProof/>
        </w:rPr>
        <w:tab/>
        <w:t xml:space="preserve">Postupak ranog obavješćivanja iz članka </w:t>
      </w:r>
      <w:r w:rsidRPr="00C8147F">
        <w:rPr>
          <w:noProof/>
          <w:u w:val="double"/>
        </w:rPr>
        <w:t>271.</w:t>
      </w:r>
      <w:r w:rsidRPr="00C8147F">
        <w:rPr>
          <w:dstrike/>
          <w:noProof/>
          <w:u w:val="double"/>
        </w:rPr>
        <w:t>266.</w:t>
      </w:r>
      <w:r w:rsidRPr="00E37D32">
        <w:rPr>
          <w:noProof/>
        </w:rPr>
        <w:t xml:space="preserve"> stavka 2. i postupak prethodnog odobrenja iz članka </w:t>
      </w:r>
      <w:r w:rsidRPr="00C8147F">
        <w:rPr>
          <w:noProof/>
          <w:u w:val="double"/>
        </w:rPr>
        <w:t>271.</w:t>
      </w:r>
      <w:r w:rsidRPr="00C8147F">
        <w:rPr>
          <w:dstrike/>
          <w:noProof/>
          <w:u w:val="double"/>
        </w:rPr>
        <w:t>266.</w:t>
      </w:r>
      <w:r w:rsidRPr="00E37D32">
        <w:rPr>
          <w:noProof/>
        </w:rPr>
        <w:t xml:space="preserve"> stavaka 3. i 4. ne primjenjuju se na stjecanje zemljišta bez naknade ili za simboličan iznos.</w:t>
      </w:r>
    </w:p>
    <w:p w:rsidR="00C8147F" w:rsidRPr="00C8147F" w:rsidRDefault="00C8147F" w:rsidP="00C8147F">
      <w:pPr>
        <w:rPr>
          <w:noProof/>
        </w:rPr>
      </w:pPr>
      <w:r w:rsidRPr="00E37D32">
        <w:rPr>
          <w:noProof/>
        </w:rPr>
        <w:t>2.</w:t>
      </w:r>
      <w:r w:rsidRPr="00E37D32">
        <w:rPr>
          <w:noProof/>
        </w:rPr>
        <w:tab/>
        <w:t xml:space="preserve">Postupak ranog obavješćivanja iz članka </w:t>
      </w:r>
      <w:r w:rsidRPr="00C8147F">
        <w:rPr>
          <w:noProof/>
          <w:u w:val="double"/>
        </w:rPr>
        <w:t>271.</w:t>
      </w:r>
      <w:r w:rsidRPr="00C8147F">
        <w:rPr>
          <w:dstrike/>
          <w:noProof/>
          <w:u w:val="double"/>
        </w:rPr>
        <w:t>266.</w:t>
      </w:r>
      <w:r w:rsidRPr="00E37D32">
        <w:rPr>
          <w:noProof/>
        </w:rPr>
        <w:t xml:space="preserve"> stavka 2. i postupak prethodnog odobrenja iz članka </w:t>
      </w:r>
      <w:r w:rsidRPr="00C8147F">
        <w:rPr>
          <w:noProof/>
          <w:u w:val="double"/>
        </w:rPr>
        <w:t>271.</w:t>
      </w:r>
      <w:r w:rsidRPr="00C8147F">
        <w:rPr>
          <w:dstrike/>
          <w:noProof/>
          <w:u w:val="double"/>
        </w:rPr>
        <w:t>266.</w:t>
      </w:r>
      <w:r w:rsidRPr="00E37D32">
        <w:rPr>
          <w:noProof/>
        </w:rPr>
        <w:t xml:space="preserve"> stavaka 3. i 4. primjenjuju se i na stambene nekretnine ako stjecanje, građevinska obnova, izgradnja nekretnina ili bilo kakav projekt </w:t>
      </w:r>
      <w:r w:rsidRPr="00C8147F">
        <w:rPr>
          <w:noProof/>
          <w:u w:val="double"/>
        </w:rPr>
        <w:t>u kojem</w:t>
      </w:r>
      <w:r w:rsidRPr="00C8147F">
        <w:rPr>
          <w:dstrike/>
          <w:noProof/>
          <w:u w:val="double"/>
        </w:rPr>
        <w:t>kojim</w:t>
      </w:r>
      <w:r w:rsidRPr="00E37D32">
        <w:rPr>
          <w:noProof/>
        </w:rPr>
        <w:t xml:space="preserve"> se kombiniraju ti elementi u istom vremenskom razdoblju premašuju iznos od 2 000 000 EUR te ta cijena predstavlja više od 110 % lokalne cijene ili indeksa stanarine usporedivih nekretnina. Europski parlament i Vijeće mogu od nadležne institucije Unije zatražiti sve informacije u vezi sa stambenim nekretninama.</w:t>
      </w:r>
    </w:p>
    <w:p w:rsidR="00C8147F" w:rsidRPr="00C8147F" w:rsidRDefault="00C8147F" w:rsidP="00C8147F">
      <w:pPr>
        <w:rPr>
          <w:noProof/>
        </w:rPr>
      </w:pPr>
      <w:r w:rsidRPr="00E37D32">
        <w:rPr>
          <w:noProof/>
        </w:rPr>
        <w:t>3.</w:t>
      </w:r>
      <w:r w:rsidRPr="00E37D32">
        <w:rPr>
          <w:noProof/>
        </w:rPr>
        <w:tab/>
        <w:t xml:space="preserve">U iznimnim ili hitnim političkim okolnostima rano obavješćivanje iz članka </w:t>
      </w:r>
      <w:r w:rsidRPr="00C8147F">
        <w:rPr>
          <w:noProof/>
          <w:u w:val="double"/>
        </w:rPr>
        <w:t>271.</w:t>
      </w:r>
      <w:r w:rsidRPr="00C8147F">
        <w:rPr>
          <w:dstrike/>
          <w:noProof/>
          <w:u w:val="double"/>
        </w:rPr>
        <w:t>266.</w:t>
      </w:r>
      <w:r w:rsidRPr="00E37D32">
        <w:rPr>
          <w:noProof/>
        </w:rPr>
        <w:t xml:space="preserve"> stavka 2. o projektima u vezi s nekretninama koji se odnose na delegacije ili urede Unije u trećim zemljama mogu se dostaviti zajedno s projektima u vezi s nekretninama u skladu s člankom </w:t>
      </w:r>
      <w:r w:rsidRPr="00C8147F">
        <w:rPr>
          <w:noProof/>
          <w:u w:val="double"/>
        </w:rPr>
        <w:t>271.</w:t>
      </w:r>
      <w:r w:rsidRPr="00C8147F">
        <w:rPr>
          <w:dstrike/>
          <w:noProof/>
          <w:u w:val="double"/>
        </w:rPr>
        <w:t>266.</w:t>
      </w:r>
      <w:r w:rsidRPr="00E37D32">
        <w:rPr>
          <w:noProof/>
        </w:rPr>
        <w:t xml:space="preserve"> stavkom 3. U tim slučajevima</w:t>
      </w:r>
      <w:r w:rsidRPr="00C8147F">
        <w:rPr>
          <w:dstrike/>
          <w:noProof/>
          <w:u w:val="double"/>
        </w:rPr>
        <w:t>,</w:t>
      </w:r>
      <w:r w:rsidRPr="00E37D32">
        <w:rPr>
          <w:noProof/>
        </w:rPr>
        <w:t xml:space="preserve"> postupci ranog obavješćivanja i prethodnog odobrenja provode se što je prije moguće.</w:t>
      </w:r>
    </w:p>
    <w:p w:rsidR="00C8147F" w:rsidRPr="00C8147F" w:rsidRDefault="00C8147F" w:rsidP="00C8147F">
      <w:pPr>
        <w:rPr>
          <w:noProof/>
        </w:rPr>
      </w:pPr>
      <w:r w:rsidRPr="00E37D32">
        <w:rPr>
          <w:noProof/>
        </w:rPr>
        <w:t>U slučaju projekata u vezi sa stambenim nekretninama u trećim zemljama postupci ranog obavješćivanja i prethodnog odobrenja provode se zajedno.</w:t>
      </w:r>
    </w:p>
    <w:p w:rsidR="00C8147F" w:rsidRPr="00C8147F" w:rsidRDefault="00C8147F" w:rsidP="00C8147F">
      <w:pPr>
        <w:rPr>
          <w:noProof/>
        </w:rPr>
      </w:pPr>
      <w:r w:rsidRPr="00E37D32">
        <w:rPr>
          <w:noProof/>
        </w:rPr>
        <w:t>4.</w:t>
      </w:r>
      <w:r w:rsidRPr="00E37D32">
        <w:rPr>
          <w:noProof/>
        </w:rPr>
        <w:tab/>
        <w:t xml:space="preserve">Postupak prethodnog odobrenja iz članka </w:t>
      </w:r>
      <w:r w:rsidRPr="00C8147F">
        <w:rPr>
          <w:noProof/>
          <w:u w:val="double"/>
        </w:rPr>
        <w:t>271.</w:t>
      </w:r>
      <w:r w:rsidRPr="00C8147F">
        <w:rPr>
          <w:dstrike/>
          <w:noProof/>
          <w:u w:val="double"/>
        </w:rPr>
        <w:t>266.</w:t>
      </w:r>
      <w:r w:rsidRPr="00E37D32">
        <w:rPr>
          <w:noProof/>
        </w:rPr>
        <w:t xml:space="preserve"> stavaka 3. i 4. ne primjenjuje se na pripremne ugovore ili studije potrebne za evaluaciju detaljnih troškova i financiranja projekta u vezi s nekretninama.</w:t>
      </w:r>
    </w:p>
    <w:p w:rsidR="00C8147F" w:rsidRPr="00C8147F" w:rsidRDefault="00C8147F" w:rsidP="00C8147F">
      <w:pPr>
        <w:keepNext/>
        <w:spacing w:after="360"/>
        <w:jc w:val="center"/>
        <w:rPr>
          <w:b/>
          <w:smallCaps/>
          <w:noProof/>
          <w:sz w:val="28"/>
        </w:rPr>
      </w:pPr>
      <w:r w:rsidRPr="00E37D32">
        <w:rPr>
          <w:b/>
          <w:smallCaps/>
          <w:noProof/>
          <w:sz w:val="28"/>
        </w:rPr>
        <w:t>GLAVA XVI.</w:t>
      </w:r>
    </w:p>
    <w:p w:rsidR="00C8147F" w:rsidRPr="00C8147F" w:rsidRDefault="00C8147F" w:rsidP="00C8147F">
      <w:pPr>
        <w:keepNext/>
        <w:spacing w:after="360"/>
        <w:jc w:val="center"/>
        <w:rPr>
          <w:b/>
          <w:smallCaps/>
          <w:noProof/>
          <w:sz w:val="28"/>
        </w:rPr>
      </w:pPr>
      <w:r w:rsidRPr="00E37D32">
        <w:rPr>
          <w:b/>
          <w:i/>
          <w:smallCaps/>
          <w:noProof/>
          <w:sz w:val="28"/>
        </w:rPr>
        <w:t>ZAHTJEVI ZA INFORMACIJE I DELEGIRANI AKTI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273.</w:t>
      </w:r>
      <w:r w:rsidRPr="00C8147F">
        <w:rPr>
          <w:i/>
          <w:dstrike/>
          <w:noProof/>
          <w:u w:val="double"/>
        </w:rPr>
        <w:t>268.</w:t>
      </w:r>
    </w:p>
    <w:p w:rsidR="00C8147F" w:rsidRPr="00C8147F" w:rsidRDefault="00C8147F" w:rsidP="00C8147F">
      <w:pPr>
        <w:jc w:val="center"/>
        <w:rPr>
          <w:b/>
          <w:bCs/>
          <w:noProof/>
        </w:rPr>
      </w:pPr>
      <w:r w:rsidRPr="00E37D32">
        <w:rPr>
          <w:b/>
          <w:noProof/>
        </w:rPr>
        <w:t>Zahtjevi Europskog parlamenta i Vijeća za informacije</w:t>
      </w:r>
    </w:p>
    <w:p w:rsidR="00C8147F" w:rsidRPr="00C8147F" w:rsidRDefault="00C8147F" w:rsidP="00C8147F">
      <w:pPr>
        <w:rPr>
          <w:noProof/>
        </w:rPr>
      </w:pPr>
      <w:r w:rsidRPr="00E37D32">
        <w:rPr>
          <w:noProof/>
        </w:rPr>
        <w:t>Europski parlament i Vijeće imaju pravo dobiti sve informacije ili objašnjenja koja se odnose na proračunska pitanja u okviru područja svojih nadležnosti.</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274.</w:t>
      </w:r>
      <w:r w:rsidRPr="00C8147F">
        <w:rPr>
          <w:i/>
          <w:dstrike/>
          <w:noProof/>
          <w:u w:val="double"/>
        </w:rPr>
        <w:t>269.</w:t>
      </w:r>
    </w:p>
    <w:p w:rsidR="00C8147F" w:rsidRPr="00C8147F" w:rsidRDefault="00C8147F" w:rsidP="00C8147F">
      <w:pPr>
        <w:jc w:val="center"/>
        <w:rPr>
          <w:b/>
          <w:bCs/>
          <w:noProof/>
        </w:rPr>
      </w:pPr>
      <w:r w:rsidRPr="00C8147F">
        <w:rPr>
          <w:b/>
          <w:dstrike/>
          <w:noProof/>
          <w:u w:val="double"/>
        </w:rPr>
        <w:t>Izvršenje delegiranja</w:t>
      </w:r>
      <w:r w:rsidRPr="00C8147F">
        <w:rPr>
          <w:noProof/>
          <w:u w:val="double"/>
        </w:rPr>
        <w:t>Delegiranje</w:t>
      </w:r>
      <w:r w:rsidRPr="00E37D32">
        <w:rPr>
          <w:b/>
          <w:noProof/>
        </w:rPr>
        <w:t xml:space="preserve"> ovlasti</w:t>
      </w:r>
    </w:p>
    <w:p w:rsidR="00C8147F" w:rsidRPr="00C8147F" w:rsidRDefault="00C8147F" w:rsidP="00C8147F">
      <w:pPr>
        <w:rPr>
          <w:noProof/>
        </w:rPr>
      </w:pPr>
      <w:r w:rsidRPr="00E37D32">
        <w:rPr>
          <w:noProof/>
        </w:rPr>
        <w:t>1.</w:t>
      </w:r>
      <w:r w:rsidRPr="00E37D32">
        <w:rPr>
          <w:noProof/>
        </w:rPr>
        <w:tab/>
        <w:t>Ovlast za donošenje delegiranih akata dodjeljuje se Komisiji podložno uvjetima utvrđenima u ovom članku.</w:t>
      </w:r>
    </w:p>
    <w:p w:rsidR="00C8147F" w:rsidRPr="00C8147F" w:rsidRDefault="00C8147F" w:rsidP="00C8147F">
      <w:pPr>
        <w:rPr>
          <w:noProof/>
        </w:rPr>
      </w:pPr>
      <w:r w:rsidRPr="00E37D32">
        <w:rPr>
          <w:noProof/>
        </w:rPr>
        <w:t>2.</w:t>
      </w:r>
      <w:r w:rsidRPr="00E37D32">
        <w:rPr>
          <w:noProof/>
        </w:rPr>
        <w:tab/>
        <w:t xml:space="preserve">Ovlast za donošenje delegiranih akata iz članka 70. stavka 1., članka 71. trećeg stavka, članka </w:t>
      </w:r>
      <w:r w:rsidRPr="00C8147F">
        <w:rPr>
          <w:noProof/>
          <w:u w:val="double"/>
        </w:rPr>
        <w:t>165.</w:t>
      </w:r>
      <w:r w:rsidRPr="00C8147F">
        <w:rPr>
          <w:dstrike/>
          <w:noProof/>
          <w:u w:val="double"/>
        </w:rPr>
        <w:t>161.</w:t>
      </w:r>
      <w:r w:rsidRPr="00E37D32">
        <w:rPr>
          <w:noProof/>
        </w:rPr>
        <w:t xml:space="preserve"> te članka </w:t>
      </w:r>
      <w:r w:rsidRPr="00C8147F">
        <w:rPr>
          <w:noProof/>
          <w:u w:val="double"/>
        </w:rPr>
        <w:t>217.</w:t>
      </w:r>
      <w:r w:rsidRPr="00C8147F">
        <w:rPr>
          <w:dstrike/>
          <w:noProof/>
          <w:u w:val="double"/>
        </w:rPr>
        <w:t>213.</w:t>
      </w:r>
      <w:r w:rsidRPr="00E37D32">
        <w:rPr>
          <w:noProof/>
        </w:rPr>
        <w:t xml:space="preserve"> stavka 2. drugog i trećeg podstavka dodjeljuje se Komisiji za razdoblje koje završava 31. prosinca 2020. Komisija izrađuje izvješće o delegiranju ovlasti najkasnije 31. prosinca 2018. Delegiranje ovlasti prešutno se produljuje za razdoblja trajanja predstojećih višegodišnjih financijskih okvira, osim ako se Europski parlament ili Vijeće tom produljenju usprotive najkasnije tri mjeseca prije kraja svakog razdoblja trajanja odgovarajućeg višegodišnjeg financijskog okvira.</w:t>
      </w:r>
    </w:p>
    <w:p w:rsidR="00C8147F" w:rsidRPr="00C8147F" w:rsidRDefault="00C8147F" w:rsidP="00C8147F">
      <w:pPr>
        <w:rPr>
          <w:noProof/>
        </w:rPr>
      </w:pPr>
      <w:r w:rsidRPr="00E37D32">
        <w:rPr>
          <w:noProof/>
        </w:rPr>
        <w:t>3.</w:t>
      </w:r>
      <w:r w:rsidRPr="00E37D32">
        <w:rPr>
          <w:noProof/>
        </w:rPr>
        <w:tab/>
        <w:t xml:space="preserve">Europski parlament ili Vijeće u svakom trenutku mogu opozvati delegiranje ovlasti iz članka 70. stavka 1., članka 71. trećeg stavka, članka </w:t>
      </w:r>
      <w:r w:rsidRPr="00C8147F">
        <w:rPr>
          <w:noProof/>
          <w:u w:val="double"/>
        </w:rPr>
        <w:t>165.</w:t>
      </w:r>
      <w:r w:rsidRPr="00C8147F">
        <w:rPr>
          <w:dstrike/>
          <w:noProof/>
          <w:u w:val="double"/>
        </w:rPr>
        <w:t>161.</w:t>
      </w:r>
      <w:r w:rsidRPr="00E37D32">
        <w:rPr>
          <w:noProof/>
        </w:rPr>
        <w:t xml:space="preserve"> te članka </w:t>
      </w:r>
      <w:r w:rsidRPr="00C8147F">
        <w:rPr>
          <w:noProof/>
          <w:u w:val="double"/>
        </w:rPr>
        <w:t>217.</w:t>
      </w:r>
      <w:r w:rsidRPr="00C8147F">
        <w:rPr>
          <w:dstrike/>
          <w:noProof/>
          <w:u w:val="double"/>
        </w:rPr>
        <w:t>213.</w:t>
      </w:r>
      <w:r w:rsidRPr="00E37D32">
        <w:rPr>
          <w:noProof/>
        </w:rPr>
        <w:t xml:space="preserve"> stavka 2. drugog i trećeg podstavka. </w:t>
      </w:r>
      <w:r w:rsidRPr="00E37D32">
        <w:rPr>
          <w:noProof/>
          <w:lang w:val="es-ES"/>
        </w:rPr>
        <w:t xml:space="preserve">Odlukom o opozivu prekida se delegiranje ovlasti koje je u njoj navedeno. Opoziv počinje proizvoditi učinke sljedećeg dana od dana objave spomenute odluke u </w:t>
      </w:r>
      <w:r w:rsidRPr="00E37D32">
        <w:rPr>
          <w:i/>
          <w:iCs/>
          <w:noProof/>
          <w:lang w:val="es-ES"/>
        </w:rPr>
        <w:t>Službenom listu Europske unije</w:t>
      </w:r>
      <w:r w:rsidRPr="00E37D32">
        <w:rPr>
          <w:noProof/>
          <w:lang w:val="es-ES"/>
        </w:rPr>
        <w:t xml:space="preserve"> ili na kasniji dan naveden u </w:t>
      </w:r>
      <w:r w:rsidRPr="00C8147F">
        <w:rPr>
          <w:noProof/>
          <w:u w:val="double"/>
        </w:rPr>
        <w:t>toj</w:t>
      </w:r>
      <w:r w:rsidRPr="00C8147F">
        <w:rPr>
          <w:dstrike/>
          <w:noProof/>
          <w:u w:val="double"/>
        </w:rPr>
        <w:t>spomenutoj</w:t>
      </w:r>
      <w:r w:rsidRPr="00E37D32">
        <w:rPr>
          <w:noProof/>
          <w:lang w:val="es-ES"/>
        </w:rPr>
        <w:t xml:space="preserve"> odluci. On ne utječe na valjanost delegiranih akata koji su već na snazi.</w:t>
      </w:r>
    </w:p>
    <w:p w:rsidR="00C8147F" w:rsidRPr="00C8147F" w:rsidRDefault="00C8147F" w:rsidP="00C8147F">
      <w:pPr>
        <w:rPr>
          <w:noProof/>
        </w:rPr>
      </w:pPr>
      <w:r w:rsidRPr="00E37D32">
        <w:rPr>
          <w:noProof/>
        </w:rPr>
        <w:t>4.</w:t>
      </w:r>
      <w:r w:rsidRPr="00E37D32">
        <w:rPr>
          <w:noProof/>
        </w:rPr>
        <w:tab/>
        <w:t>Prije donošenja delegiranog akta Komisija se savjetuje sa stručnjacima koje je imenovala svaka država članica u skladu s načelima utvrđenima u Međuinstitucijskom sporazumu o boljoj izradi zakonodavstva od 13. travnja 2016.</w:t>
      </w:r>
    </w:p>
    <w:p w:rsidR="00C8147F" w:rsidRPr="00C8147F" w:rsidRDefault="00C8147F" w:rsidP="00C8147F">
      <w:pPr>
        <w:rPr>
          <w:noProof/>
        </w:rPr>
      </w:pPr>
      <w:r w:rsidRPr="00E37D32">
        <w:rPr>
          <w:noProof/>
        </w:rPr>
        <w:t>5.</w:t>
      </w:r>
      <w:r w:rsidRPr="00E37D32">
        <w:rPr>
          <w:noProof/>
        </w:rPr>
        <w:tab/>
        <w:t>Čim donese delegirani akt, Komisija ga istodobno priopćuje Europskom parlamentu i Vijeću.</w:t>
      </w:r>
    </w:p>
    <w:p w:rsidR="00C8147F" w:rsidRPr="00C8147F" w:rsidRDefault="00C8147F" w:rsidP="00C8147F">
      <w:pPr>
        <w:rPr>
          <w:noProof/>
        </w:rPr>
      </w:pPr>
      <w:r w:rsidRPr="00E37D32">
        <w:rPr>
          <w:noProof/>
        </w:rPr>
        <w:t>6.</w:t>
      </w:r>
      <w:r w:rsidRPr="00E37D32">
        <w:rPr>
          <w:noProof/>
        </w:rPr>
        <w:tab/>
        <w:t xml:space="preserve">Delegirani akt donesen na temelju članka 70. stavka 1., članka 71. trećeg stavka, članka </w:t>
      </w:r>
      <w:r w:rsidRPr="00C8147F">
        <w:rPr>
          <w:noProof/>
          <w:u w:val="double"/>
        </w:rPr>
        <w:t>165.</w:t>
      </w:r>
      <w:r w:rsidRPr="00C8147F">
        <w:rPr>
          <w:dstrike/>
          <w:noProof/>
          <w:u w:val="double"/>
        </w:rPr>
        <w:t>161.</w:t>
      </w:r>
      <w:r w:rsidRPr="00E37D32">
        <w:rPr>
          <w:noProof/>
        </w:rPr>
        <w:t xml:space="preserve"> te članka </w:t>
      </w:r>
      <w:r w:rsidRPr="00C8147F">
        <w:rPr>
          <w:noProof/>
          <w:u w:val="double"/>
        </w:rPr>
        <w:t>217.</w:t>
      </w:r>
      <w:r w:rsidRPr="00C8147F">
        <w:rPr>
          <w:dstrike/>
          <w:noProof/>
          <w:u w:val="double"/>
        </w:rPr>
        <w:t>213.</w:t>
      </w:r>
      <w:r w:rsidRPr="00E37D32">
        <w:rPr>
          <w:noProof/>
        </w:rPr>
        <w:t xml:space="preserve"> stavka 2. drugog i trećeg podstavka stupa na snagu samo ako ni Europski parlament ni Vijeće u roku od dva mjeseca od priopćenja tog akta Europskom parlamentu i Vijeću na njega ne podnesu nikakav prigovor ili ako su prije isteka tog roka i Europski parlament i Vijeće obavijestili Komisiju da neće podnijeti prigovore. </w:t>
      </w:r>
      <w:r w:rsidRPr="00E37D32">
        <w:rPr>
          <w:noProof/>
          <w:lang w:val="es-ES"/>
        </w:rPr>
        <w:t>Taj se rok produljuje za dva mjeseca na inicijativu Europskog parlamenta ili Vijeća.</w:t>
      </w:r>
    </w:p>
    <w:p w:rsidR="00C8147F" w:rsidRPr="00C8147F" w:rsidRDefault="00C8147F" w:rsidP="00C8147F">
      <w:pPr>
        <w:keepNext/>
        <w:spacing w:after="360"/>
        <w:jc w:val="center"/>
        <w:rPr>
          <w:b/>
          <w:smallCaps/>
          <w:noProof/>
          <w:sz w:val="28"/>
        </w:rPr>
      </w:pPr>
      <w:r w:rsidRPr="00C8147F">
        <w:rPr>
          <w:b/>
          <w:smallCaps/>
          <w:dstrike/>
          <w:noProof/>
          <w:sz w:val="28"/>
        </w:rPr>
        <w:t>DIO DRUGI</w:t>
      </w:r>
    </w:p>
    <w:p w:rsidR="00C8147F" w:rsidRPr="00C8147F" w:rsidRDefault="00C8147F" w:rsidP="00C8147F">
      <w:pPr>
        <w:keepNext/>
        <w:spacing w:after="360"/>
        <w:jc w:val="center"/>
        <w:rPr>
          <w:b/>
          <w:smallCaps/>
          <w:noProof/>
          <w:sz w:val="28"/>
        </w:rPr>
      </w:pPr>
      <w:r w:rsidRPr="00C8147F">
        <w:rPr>
          <w:b/>
          <w:i/>
          <w:smallCaps/>
          <w:dstrike/>
          <w:noProof/>
          <w:sz w:val="28"/>
        </w:rPr>
        <w:t>IZMJENE SEKTORSKIH PRAVILA</w:t>
      </w:r>
    </w:p>
    <w:p w:rsidR="00C8147F" w:rsidRPr="00C8147F" w:rsidRDefault="00C8147F" w:rsidP="00C8147F">
      <w:pPr>
        <w:keepNext/>
        <w:spacing w:before="360"/>
        <w:jc w:val="center"/>
        <w:rPr>
          <w:i/>
          <w:noProof/>
        </w:rPr>
      </w:pPr>
      <w:r w:rsidRPr="00C8147F">
        <w:rPr>
          <w:i/>
          <w:dstrike/>
          <w:noProof/>
        </w:rPr>
        <w:t>Članak 270.</w:t>
      </w:r>
    </w:p>
    <w:p w:rsidR="00C8147F" w:rsidRPr="00C8147F" w:rsidRDefault="00C8147F" w:rsidP="00C8147F">
      <w:pPr>
        <w:jc w:val="center"/>
        <w:rPr>
          <w:noProof/>
        </w:rPr>
      </w:pPr>
      <w:r w:rsidRPr="00C8147F">
        <w:rPr>
          <w:dstrike/>
          <w:noProof/>
        </w:rPr>
        <w:t>Izmjene Uredbe (EU) br. 1296/2013</w:t>
      </w:r>
    </w:p>
    <w:p w:rsidR="00C8147F" w:rsidRPr="00C8147F" w:rsidRDefault="00C8147F" w:rsidP="00C8147F">
      <w:pPr>
        <w:rPr>
          <w:noProof/>
        </w:rPr>
      </w:pPr>
      <w:r w:rsidRPr="00C8147F">
        <w:rPr>
          <w:dstrike/>
          <w:noProof/>
        </w:rPr>
        <w:t>Uredba (EU) br. 1296/2013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Članak 5. stavak 2. zamjenjuje se sljedećim:</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Za osi iz članka 3. stavka 1. prosječno se u cijelom razdoblju Programa upotrebljavaju sljedeći okvirni postotci: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najmanje 55 % za os Progress;</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najmanje 18 % za os EURES;</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najmanje 18 % za os Mikrofinanciranje i socijalno poduzetništvo.”;</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Članak 14. zamjenjuje se sljedećim:</w:t>
      </w:r>
    </w:p>
    <w:p w:rsidR="00C8147F" w:rsidRPr="00C8147F" w:rsidRDefault="00C8147F" w:rsidP="00C8147F">
      <w:pPr>
        <w:keepNext/>
        <w:spacing w:before="360"/>
        <w:jc w:val="center"/>
        <w:rPr>
          <w:i/>
          <w:noProof/>
        </w:rPr>
      </w:pPr>
      <w:r w:rsidRPr="00C8147F">
        <w:rPr>
          <w:i/>
          <w:dstrike/>
          <w:noProof/>
        </w:rPr>
        <w:t>„Članak 14.</w:t>
      </w:r>
    </w:p>
    <w:p w:rsidR="00C8147F" w:rsidRPr="00C8147F" w:rsidRDefault="00C8147F" w:rsidP="00C8147F">
      <w:pPr>
        <w:jc w:val="center"/>
        <w:rPr>
          <w:noProof/>
        </w:rPr>
      </w:pPr>
      <w:r w:rsidRPr="00C8147F">
        <w:rPr>
          <w:dstrike/>
          <w:noProof/>
        </w:rPr>
        <w:t>Tematski odjeljci i financiranje</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U okviru osi Progress podupiru se aktivnosti u tematskim odjeljcima iz točaka (a), (b) i (c). Tijekom cijelog trajanja Programa, indikativna raščlamba ukupno dodijeljenih sredstava za os Progress među različitim tematskim odjeljcima slijedi sljedeće minimalne postotke:</w:t>
      </w:r>
    </w:p>
    <w:p w:rsidR="00C8147F" w:rsidRPr="00C8147F" w:rsidRDefault="00C8147F" w:rsidP="00C8147F">
      <w:pPr>
        <w:ind w:left="1417" w:hanging="567"/>
        <w:rPr>
          <w:noProof/>
        </w:rPr>
      </w:pPr>
      <w:r w:rsidRPr="00E37D32">
        <w:rPr>
          <w:noProof/>
        </w:rPr>
        <w:tab/>
      </w:r>
      <w:r w:rsidRPr="00C8147F">
        <w:rPr>
          <w:dstrike/>
          <w:noProof/>
        </w:rPr>
        <w:t>(a)</w:t>
      </w:r>
      <w:r w:rsidRPr="00E37D32">
        <w:rPr>
          <w:noProof/>
          <w:lang w:val="es-ES"/>
        </w:rPr>
        <w:tab/>
      </w:r>
      <w:r w:rsidRPr="00C8147F">
        <w:rPr>
          <w:dstrike/>
          <w:noProof/>
        </w:rPr>
        <w:t>zapošljavanje, osobito borba protiv nezaposlenosti mladih: 20 %;</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socijalna zaštita, socijalna uključenost te smanjenje i sprečavanje siromaštva: 45 %;</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radni uvjeti: 7 %.</w:t>
      </w:r>
    </w:p>
    <w:p w:rsidR="00C8147F" w:rsidRPr="00C8147F" w:rsidRDefault="00C8147F" w:rsidP="00C8147F">
      <w:pPr>
        <w:ind w:left="850" w:hanging="850"/>
        <w:rPr>
          <w:noProof/>
        </w:rPr>
      </w:pPr>
      <w:r w:rsidRPr="00E37D32">
        <w:rPr>
          <w:noProof/>
          <w:lang w:val="es-ES"/>
        </w:rPr>
        <w:tab/>
      </w:r>
      <w:r w:rsidRPr="00C8147F">
        <w:rPr>
          <w:dstrike/>
          <w:noProof/>
        </w:rPr>
        <w:t>Sav ostatak dodjeljuje se jednom ili više tematskih odjeljaka iz prvog podstavka točaka (a), (b) ili (c) ili njihovoj kombinaciji.</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Od ukupne dodjele sredstava za os Progress, znatan udio dodjeljuje se promicanju socijalnog eksperimentiranja kao metode testiranja i ocjenjivanja inovativnih rješenja kako bi se ona primjenjivala u širem opsegu.”.</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Članak 19. zamjenjuje se sljedećim:</w:t>
      </w:r>
    </w:p>
    <w:p w:rsidR="00C8147F" w:rsidRPr="00C8147F" w:rsidRDefault="00C8147F" w:rsidP="00C8147F">
      <w:pPr>
        <w:keepNext/>
        <w:spacing w:before="360"/>
        <w:jc w:val="center"/>
        <w:rPr>
          <w:i/>
          <w:noProof/>
        </w:rPr>
      </w:pPr>
      <w:r w:rsidRPr="00C8147F">
        <w:rPr>
          <w:i/>
          <w:dstrike/>
          <w:noProof/>
        </w:rPr>
        <w:t>„Članak 19.</w:t>
      </w:r>
    </w:p>
    <w:p w:rsidR="00C8147F" w:rsidRPr="00C8147F" w:rsidRDefault="00C8147F" w:rsidP="00C8147F">
      <w:pPr>
        <w:jc w:val="center"/>
        <w:rPr>
          <w:noProof/>
        </w:rPr>
      </w:pPr>
      <w:r w:rsidRPr="00C8147F">
        <w:rPr>
          <w:dstrike/>
          <w:noProof/>
        </w:rPr>
        <w:t>Tematski odjeljci i financiranje</w:t>
      </w:r>
    </w:p>
    <w:p w:rsidR="00C8147F" w:rsidRPr="00C8147F" w:rsidRDefault="00C8147F" w:rsidP="00C8147F">
      <w:pPr>
        <w:ind w:left="850" w:hanging="850"/>
        <w:rPr>
          <w:noProof/>
        </w:rPr>
      </w:pPr>
      <w:r w:rsidRPr="00E37D32">
        <w:rPr>
          <w:noProof/>
        </w:rPr>
        <w:tab/>
      </w:r>
      <w:r w:rsidRPr="00C8147F">
        <w:rPr>
          <w:dstrike/>
          <w:noProof/>
        </w:rPr>
        <w:t>U okviru osi EURES podupiru se aktivnosti u tematskim odjeljcima iz točaka (a), (b) i (c). Tijekom cijelog trajanja Programa, indikativna raščlamba ukupno dodijeljenih sredstava među različitim tematskim odjeljcima slijedi sljedeće minimalne postotke:</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transparentnost slobodnih radnih mjesta, molbi za posao te svih povezanih informacija za kandidate i poslodavce: 15 %;</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razvoj službi za pronalaženje i zapošljavanje radnika uravnoteživanjem ponude i potražnje radnih mjesta na razini Unije, posebno ciljanim programima mobilnosti: 15 %;</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prekogranična partnerstva: 18 %.</w:t>
      </w:r>
    </w:p>
    <w:p w:rsidR="00C8147F" w:rsidRPr="00C8147F" w:rsidRDefault="00C8147F" w:rsidP="00C8147F">
      <w:pPr>
        <w:ind w:left="850" w:hanging="850"/>
        <w:rPr>
          <w:noProof/>
        </w:rPr>
      </w:pPr>
      <w:r w:rsidRPr="00E37D32">
        <w:rPr>
          <w:noProof/>
        </w:rPr>
        <w:tab/>
      </w:r>
      <w:r w:rsidRPr="00C8147F">
        <w:rPr>
          <w:dstrike/>
          <w:noProof/>
        </w:rPr>
        <w:t>Sav ostatak dodjeljuje se jednom ili više tematskih odjeljaka iz prvog podstavka točaka (a), (b) ili (c) ili njihovoj kombinaciji.”.</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Članak 25. zamjenjuje se sljedećim:</w:t>
      </w:r>
    </w:p>
    <w:p w:rsidR="00C8147F" w:rsidRPr="00C8147F" w:rsidRDefault="00C8147F" w:rsidP="00C8147F">
      <w:pPr>
        <w:keepNext/>
        <w:spacing w:before="360"/>
        <w:jc w:val="center"/>
        <w:rPr>
          <w:i/>
          <w:noProof/>
        </w:rPr>
      </w:pPr>
      <w:r w:rsidRPr="00C8147F">
        <w:rPr>
          <w:i/>
          <w:dstrike/>
          <w:noProof/>
        </w:rPr>
        <w:t>„Članak 25.</w:t>
      </w:r>
    </w:p>
    <w:p w:rsidR="00C8147F" w:rsidRPr="00C8147F" w:rsidRDefault="00C8147F" w:rsidP="00C8147F">
      <w:pPr>
        <w:jc w:val="center"/>
        <w:rPr>
          <w:noProof/>
        </w:rPr>
      </w:pPr>
      <w:r w:rsidRPr="00C8147F">
        <w:rPr>
          <w:dstrike/>
          <w:noProof/>
        </w:rPr>
        <w:t>Tematski odjeljci i financiranje</w:t>
      </w:r>
    </w:p>
    <w:p w:rsidR="00C8147F" w:rsidRPr="00C8147F" w:rsidRDefault="00C8147F" w:rsidP="00C8147F">
      <w:pPr>
        <w:ind w:left="850" w:hanging="850"/>
        <w:rPr>
          <w:noProof/>
        </w:rPr>
      </w:pPr>
      <w:r w:rsidRPr="00E37D32">
        <w:rPr>
          <w:noProof/>
        </w:rPr>
        <w:tab/>
      </w:r>
      <w:r w:rsidRPr="00C8147F">
        <w:rPr>
          <w:dstrike/>
          <w:noProof/>
        </w:rPr>
        <w:t>U okviru osi Mikrofinanciranje i socijalno poduzetništvo podupiru se aktivnosti u tematskim odjeljcima iz točaka (a) i (b): Tijekom cijelog trajanja Programa, indikativna raščlamba ukupno dodijeljenih sredstava među različitim tematskim odjeljcima slijedi sljedeće minimalne postotke:</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mikrofinanciranje za ugrožene skupine i mikropoduzeća: 35 %;</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socijalno poduzetništvo: 35 %.</w:t>
      </w:r>
    </w:p>
    <w:p w:rsidR="00C8147F" w:rsidRPr="00C8147F" w:rsidRDefault="00C8147F" w:rsidP="00C8147F">
      <w:pPr>
        <w:ind w:left="850" w:hanging="850"/>
        <w:rPr>
          <w:noProof/>
        </w:rPr>
      </w:pPr>
      <w:r w:rsidRPr="00E37D32">
        <w:rPr>
          <w:noProof/>
        </w:rPr>
        <w:tab/>
      </w:r>
      <w:r w:rsidRPr="00C8147F">
        <w:rPr>
          <w:dstrike/>
          <w:noProof/>
        </w:rPr>
        <w:t>Bilo kakav ostatak dodjeljuje se tematskim odjeljcima iz prvog podstavka točaka (a) ili (b) ili njihovoj kombinaciji.”.</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članku 32. drugi stavak zamjenjuje se sljedećim:</w:t>
      </w:r>
    </w:p>
    <w:p w:rsidR="00C8147F" w:rsidRPr="00C8147F" w:rsidRDefault="00C8147F" w:rsidP="00C8147F">
      <w:pPr>
        <w:ind w:left="850" w:hanging="850"/>
        <w:rPr>
          <w:noProof/>
        </w:rPr>
      </w:pPr>
      <w:r w:rsidRPr="00E37D32">
        <w:rPr>
          <w:noProof/>
        </w:rPr>
        <w:tab/>
      </w:r>
      <w:r w:rsidRPr="00C8147F">
        <w:rPr>
          <w:dstrike/>
          <w:noProof/>
        </w:rPr>
        <w:t>„Prema potrebi, programi rada odnose se na kontinuirano trogodišnje razdoblje i sadržavaju opis aktivnosti koje treba financirati, postupak odabira aktivnosti koje Unija podupire, geografsku pokrivenost, ciljnu skupinu i indikativni vremenski okvir za provedbu. U programima rada također se navodi naznaka iznosa dodijeljenog svakom posebnom cilju. Programima rada pojačava se usklađenost Programa navođenjem veze između tri osi.”.</w:t>
      </w:r>
    </w:p>
    <w:p w:rsidR="00C8147F" w:rsidRPr="00C8147F" w:rsidRDefault="00C8147F" w:rsidP="00C8147F">
      <w:pPr>
        <w:ind w:left="850" w:hanging="850"/>
        <w:rPr>
          <w:noProof/>
        </w:rPr>
      </w:pPr>
      <w:r w:rsidRPr="00E37D32">
        <w:rPr>
          <w:noProof/>
          <w:lang w:val="es-ES"/>
        </w:rPr>
        <w:tab/>
      </w:r>
      <w:r w:rsidRPr="00C8147F">
        <w:rPr>
          <w:dstrike/>
          <w:noProof/>
        </w:rPr>
        <w:t>6.</w:t>
      </w:r>
      <w:r w:rsidRPr="00E37D32">
        <w:rPr>
          <w:noProof/>
          <w:lang w:val="es-ES"/>
        </w:rPr>
        <w:tab/>
      </w:r>
      <w:r w:rsidRPr="00C8147F">
        <w:rPr>
          <w:dstrike/>
          <w:noProof/>
        </w:rPr>
        <w:t>Članci 33. i 34. brišu se.</w:t>
      </w:r>
    </w:p>
    <w:p w:rsidR="00C8147F" w:rsidRPr="00C8147F" w:rsidRDefault="00C8147F" w:rsidP="00C8147F">
      <w:pPr>
        <w:keepNext/>
        <w:spacing w:before="360"/>
        <w:jc w:val="center"/>
        <w:rPr>
          <w:i/>
          <w:noProof/>
        </w:rPr>
      </w:pPr>
      <w:r w:rsidRPr="00C8147F">
        <w:rPr>
          <w:i/>
          <w:dstrike/>
          <w:noProof/>
        </w:rPr>
        <w:t>Članak 271.</w:t>
      </w:r>
    </w:p>
    <w:p w:rsidR="00C8147F" w:rsidRPr="00C8147F" w:rsidRDefault="00C8147F" w:rsidP="00C8147F">
      <w:pPr>
        <w:jc w:val="center"/>
        <w:rPr>
          <w:noProof/>
        </w:rPr>
      </w:pPr>
      <w:r w:rsidRPr="00C8147F">
        <w:rPr>
          <w:dstrike/>
          <w:noProof/>
        </w:rPr>
        <w:t>Izmjene Uredbe (EU) br. 1301/2013</w:t>
      </w:r>
    </w:p>
    <w:p w:rsidR="00C8147F" w:rsidRPr="00C8147F" w:rsidRDefault="00C8147F" w:rsidP="00C8147F">
      <w:pPr>
        <w:rPr>
          <w:noProof/>
        </w:rPr>
      </w:pPr>
      <w:r w:rsidRPr="00C8147F">
        <w:rPr>
          <w:dstrike/>
          <w:noProof/>
        </w:rPr>
        <w:t>Uredba (EU) br. 1301/2013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Članak 3. stavak 1.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točka (e) zamjenjuje se sljedećim:</w:t>
      </w:r>
    </w:p>
    <w:p w:rsidR="00C8147F" w:rsidRPr="00C8147F" w:rsidRDefault="00C8147F" w:rsidP="00C8147F">
      <w:pPr>
        <w:ind w:left="1984" w:hanging="567"/>
        <w:rPr>
          <w:noProof/>
        </w:rPr>
      </w:pPr>
      <w:r w:rsidRPr="00E37D32">
        <w:rPr>
          <w:noProof/>
          <w:lang w:val="es-ES"/>
        </w:rPr>
        <w:tab/>
      </w:r>
      <w:r w:rsidRPr="00C8147F">
        <w:rPr>
          <w:dstrike/>
          <w:noProof/>
        </w:rPr>
        <w:t>„(e)</w:t>
      </w:r>
      <w:r w:rsidRPr="00E37D32">
        <w:rPr>
          <w:noProof/>
          <w:lang w:val="es-ES"/>
        </w:rPr>
        <w:tab/>
      </w:r>
      <w:r w:rsidRPr="00C8147F">
        <w:rPr>
          <w:dstrike/>
          <w:noProof/>
        </w:rPr>
        <w:t>ulaganje u razvoj endogenog potencijala putem fiksnog ulaganja u opremu i infrastrukturu, uključujući infrastrukturu za potrebe kulture i održivog turizma, pružanje usluga poduzećima, potporu tijelima za istraživanja i inovacije te ulaganje u tehnologiju i primijenjeno istraživanje u poduzećima;”;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dodaje se sljedeći podstavak:</w:t>
      </w:r>
    </w:p>
    <w:p w:rsidR="00C8147F" w:rsidRPr="00C8147F" w:rsidRDefault="00C8147F" w:rsidP="00C8147F">
      <w:pPr>
        <w:ind w:left="1417" w:hanging="567"/>
        <w:rPr>
          <w:noProof/>
        </w:rPr>
      </w:pPr>
      <w:r w:rsidRPr="00E37D32">
        <w:rPr>
          <w:noProof/>
          <w:lang w:val="es-ES"/>
        </w:rPr>
        <w:tab/>
      </w:r>
      <w:r w:rsidRPr="00C8147F">
        <w:rPr>
          <w:dstrike/>
          <w:noProof/>
        </w:rPr>
        <w:t>„Ulaganje u infrastrukturu za potrebe kulture i održivog turizma prvom podstavku točki (e) ovog članka smatra se ulaganjem malog kapaciteta i prihvatljivim za potporu ako doprinos EFRR-a operaciji ne prelazi 10000000 EUR. Ta se gornja granica povećava na 20000000 EUR ako se infrastruktura smatra kulturnom baštinom u smislu članka 1. Konvencije Unesco-a o zaštiti svjetske kulturne i prirodne baštine iz 1972.”.</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U članku 5. točki 9. dodaje se sljedeća točka:</w:t>
      </w:r>
    </w:p>
    <w:p w:rsidR="00C8147F" w:rsidRPr="00C8147F" w:rsidRDefault="00C8147F" w:rsidP="00C8147F">
      <w:pPr>
        <w:ind w:left="1417" w:hanging="567"/>
        <w:rPr>
          <w:noProof/>
        </w:rPr>
      </w:pPr>
      <w:r w:rsidRPr="00E37D32">
        <w:rPr>
          <w:noProof/>
        </w:rPr>
        <w:tab/>
      </w:r>
      <w:r w:rsidRPr="00C8147F">
        <w:rPr>
          <w:dstrike/>
          <w:noProof/>
        </w:rPr>
        <w:t>„(e)</w:t>
      </w:r>
      <w:r w:rsidRPr="00E37D32">
        <w:rPr>
          <w:noProof/>
        </w:rPr>
        <w:tab/>
      </w:r>
      <w:r w:rsidRPr="00C8147F">
        <w:rPr>
          <w:dstrike/>
          <w:noProof/>
        </w:rPr>
        <w:t>pružanjem potpore za prihvat i socijalnu i ekonomsku integraciju migranata i izbjeglica;”.</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 Prilogu I., tablici, tekst koji počinje riječima „socijalna infrastruktura” do kraja tablice zamjenjuje se sljedećim:</w:t>
      </w:r>
    </w:p>
    <w:tbl>
      <w:tblPr>
        <w:tblW w:w="0" w:type="auto"/>
        <w:tblLayout w:type="fixed"/>
        <w:tblLook w:val="0000" w:firstRow="0" w:lastRow="0" w:firstColumn="0" w:lastColumn="0" w:noHBand="0" w:noVBand="0"/>
      </w:tblPr>
      <w:tblGrid>
        <w:gridCol w:w="2043"/>
        <w:gridCol w:w="1486"/>
        <w:gridCol w:w="5757"/>
      </w:tblGrid>
      <w:tr w:rsidR="00C8147F" w:rsidRPr="00C8147F" w:rsidTr="00D24A6B">
        <w:tc>
          <w:tcPr>
            <w:tcW w:w="9286" w:type="dxa"/>
            <w:gridSpan w:val="3"/>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„Socijalna infrastruktura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Skrb o djeci i obrazovanje</w:t>
            </w: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osobe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Kapacitet infrastrukture za skrb o djeci ili obrazovanje, za koju se daje potpora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Zdravlje</w:t>
            </w: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osobe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Stanovništvo obuhvaćeno poboljšanim zdravstvenim uslugama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Stanovanje</w:t>
            </w: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stambene jedinice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Regenerirane stambene jedinice</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stambene jedinice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Regenerirane stambene jedinice, od čega za migrante i izbjeglice (ne uključujući prihvatne centre)</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Migranti i izbjeglice</w:t>
            </w: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osobe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Kapacitet infrastrukture za potporu migrantima i izbjeglicama (osim stanovanja)</w:t>
            </w:r>
          </w:p>
        </w:tc>
      </w:tr>
      <w:tr w:rsidR="00C8147F" w:rsidRPr="00C8147F" w:rsidTr="00D24A6B">
        <w:tc>
          <w:tcPr>
            <w:tcW w:w="9286" w:type="dxa"/>
            <w:gridSpan w:val="3"/>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Posebni pokazatelji urbanog razvoja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osobe</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Broj stanovnika koji žive u područjima s integriranom strategijom urbanog razvoja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četvorni metri</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Stvoreni ili obnovljeni otvoreni prostor u urbanim područjima</w:t>
            </w:r>
          </w:p>
        </w:tc>
      </w:tr>
      <w:tr w:rsidR="00C8147F" w:rsidRPr="00C8147F" w:rsidTr="00D24A6B">
        <w:tc>
          <w:tcPr>
            <w:tcW w:w="2043"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adjustRightInd w:val="0"/>
              <w:spacing w:before="0" w:after="0"/>
              <w:jc w:val="left"/>
              <w:rPr>
                <w:noProof/>
              </w:rPr>
            </w:pPr>
          </w:p>
        </w:tc>
        <w:tc>
          <w:tcPr>
            <w:tcW w:w="1486"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četvorni metri</w:t>
            </w:r>
          </w:p>
        </w:tc>
        <w:tc>
          <w:tcPr>
            <w:tcW w:w="5757" w:type="dxa"/>
            <w:tcBorders>
              <w:top w:val="single" w:sz="2" w:space="0" w:color="auto"/>
              <w:left w:val="single" w:sz="2" w:space="0" w:color="auto"/>
              <w:bottom w:val="single" w:sz="2" w:space="0" w:color="auto"/>
              <w:right w:val="single" w:sz="2" w:space="0" w:color="auto"/>
            </w:tcBorders>
          </w:tcPr>
          <w:p w:rsidR="00C8147F" w:rsidRPr="00C8147F" w:rsidRDefault="00C8147F" w:rsidP="00C8147F">
            <w:pPr>
              <w:jc w:val="left"/>
              <w:rPr>
                <w:noProof/>
              </w:rPr>
            </w:pPr>
            <w:r w:rsidRPr="00C8147F">
              <w:rPr>
                <w:dstrike/>
                <w:noProof/>
              </w:rPr>
              <w:t>Javne ili komercijalne zgrade izgrađene ili renovirane u urbanim područjima”.</w:t>
            </w:r>
          </w:p>
        </w:tc>
      </w:tr>
    </w:tbl>
    <w:p w:rsidR="00C8147F" w:rsidRPr="00E37D32" w:rsidRDefault="00C8147F" w:rsidP="00C8147F">
      <w:pPr>
        <w:rPr>
          <w:strike/>
          <w:noProof/>
        </w:rPr>
      </w:pPr>
    </w:p>
    <w:p w:rsidR="00C8147F" w:rsidRPr="00C8147F" w:rsidRDefault="00C8147F" w:rsidP="00C8147F">
      <w:pPr>
        <w:keepNext/>
        <w:spacing w:before="360"/>
        <w:jc w:val="center"/>
        <w:rPr>
          <w:i/>
          <w:noProof/>
        </w:rPr>
      </w:pPr>
      <w:r w:rsidRPr="00C8147F">
        <w:rPr>
          <w:i/>
          <w:dstrike/>
          <w:noProof/>
        </w:rPr>
        <w:t>Članak 272.</w:t>
      </w:r>
    </w:p>
    <w:p w:rsidR="00C8147F" w:rsidRPr="00C8147F" w:rsidRDefault="00C8147F" w:rsidP="00C8147F">
      <w:pPr>
        <w:jc w:val="center"/>
        <w:rPr>
          <w:noProof/>
        </w:rPr>
      </w:pPr>
      <w:r w:rsidRPr="00C8147F">
        <w:rPr>
          <w:dstrike/>
          <w:noProof/>
        </w:rPr>
        <w:t>Izmjene Uredbe (EU) br. 1303/2013</w:t>
      </w:r>
    </w:p>
    <w:p w:rsidR="00C8147F" w:rsidRPr="00C8147F" w:rsidRDefault="00C8147F" w:rsidP="00C8147F">
      <w:pPr>
        <w:rPr>
          <w:noProof/>
        </w:rPr>
      </w:pPr>
      <w:r w:rsidRPr="00C8147F">
        <w:rPr>
          <w:dstrike/>
          <w:noProof/>
        </w:rPr>
        <w:t>Uredba (EU) br. 1303/2013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U uvodnoj izjavi 10. druga rečenica zamjenjuje se sljedećim:</w:t>
      </w:r>
    </w:p>
    <w:p w:rsidR="00C8147F" w:rsidRPr="00C8147F" w:rsidRDefault="00C8147F" w:rsidP="00C8147F">
      <w:pPr>
        <w:ind w:left="850" w:hanging="850"/>
        <w:rPr>
          <w:noProof/>
        </w:rPr>
      </w:pPr>
      <w:r w:rsidRPr="00E37D32">
        <w:rPr>
          <w:noProof/>
          <w:lang w:val="es-ES"/>
        </w:rPr>
        <w:tab/>
      </w:r>
      <w:r w:rsidRPr="00C8147F">
        <w:rPr>
          <w:dstrike/>
          <w:noProof/>
        </w:rPr>
        <w:t>„Navedeni uvjeti trebali bi omogućiti Komisiji da se osigura da države članice koriste ESI fondove na zakonit i pravilan način te u skladu s načelom dobrog financijskog upravljanja u smislu Uredbe (EU, Euratom) 2018/1046 Europskog parlamenta i Vijeća</w:t>
      </w:r>
      <w:r w:rsidRPr="00872F89">
        <w:rPr>
          <w:rStyle w:val="FootnoteReference"/>
          <w:noProof/>
        </w:rPr>
        <w:footnoteReference w:id="93"/>
      </w:r>
      <w:r w:rsidRPr="00C8147F">
        <w:rPr>
          <w:dstrike/>
          <w:noProof/>
        </w:rPr>
        <w:t xml:space="preserve"> ( ‚Financijska uredba’)”.</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Članak 2.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točka 10. zamjenjuje se sljedećim:</w:t>
      </w:r>
    </w:p>
    <w:p w:rsidR="00C8147F" w:rsidRPr="00C8147F" w:rsidRDefault="00C8147F" w:rsidP="00C8147F">
      <w:pPr>
        <w:ind w:left="1984" w:hanging="567"/>
        <w:rPr>
          <w:noProof/>
        </w:rPr>
      </w:pPr>
      <w:r w:rsidRPr="00E37D32">
        <w:rPr>
          <w:noProof/>
          <w:lang w:val="es-ES"/>
        </w:rPr>
        <w:tab/>
      </w:r>
      <w:r w:rsidRPr="00C8147F">
        <w:rPr>
          <w:dstrike/>
          <w:noProof/>
        </w:rPr>
        <w:t>„10.</w:t>
      </w:r>
      <w:r w:rsidRPr="00E37D32">
        <w:rPr>
          <w:noProof/>
          <w:lang w:val="es-ES"/>
        </w:rPr>
        <w:tab/>
      </w:r>
      <w:r w:rsidRPr="00C8147F">
        <w:rPr>
          <w:dstrike/>
          <w:noProof/>
        </w:rPr>
        <w:t>‚korisnik’ znači:</w:t>
      </w:r>
    </w:p>
    <w:p w:rsidR="00C8147F" w:rsidRPr="00C8147F" w:rsidRDefault="00C8147F" w:rsidP="00C8147F">
      <w:pPr>
        <w:ind w:left="2551" w:hanging="567"/>
        <w:rPr>
          <w:noProof/>
        </w:rPr>
      </w:pPr>
      <w:r w:rsidRPr="00E37D32">
        <w:rPr>
          <w:noProof/>
          <w:lang w:val="es-ES"/>
        </w:rPr>
        <w:tab/>
      </w:r>
      <w:r w:rsidRPr="00C8147F">
        <w:rPr>
          <w:dstrike/>
          <w:noProof/>
        </w:rPr>
        <w:t>(a)</w:t>
      </w:r>
      <w:r w:rsidRPr="00E37D32">
        <w:rPr>
          <w:noProof/>
          <w:lang w:val="es-ES"/>
        </w:rPr>
        <w:tab/>
      </w:r>
      <w:r w:rsidRPr="00C8147F">
        <w:rPr>
          <w:dstrike/>
          <w:noProof/>
        </w:rPr>
        <w:t>javno ili privatno tijelo ili fizička osoba koji su odgovorni za pokretanje operacija ili za pokretanje i provedbu operacija; (b) u kontekstu programâ državne potpore, k tijelo koje prima potporu; osim ako je potpora za pojedino poduzeće manja od 200000 EUR, u kojim slučajevima dotična država članica može odlučiti da je korisnik tijelo koje dodjeljuje potporu, ne dovodeći u pitanje uredbe Komisije (EU) br. 1407/2013</w:t>
      </w:r>
      <w:r w:rsidRPr="00872F89">
        <w:rPr>
          <w:rStyle w:val="FootnoteReference"/>
          <w:noProof/>
        </w:rPr>
        <w:footnoteReference w:id="94"/>
      </w:r>
      <w:r w:rsidRPr="00C8147F">
        <w:rPr>
          <w:dstrike/>
          <w:noProof/>
        </w:rPr>
        <w:t>, (EU) br. 1408/2013</w:t>
      </w:r>
      <w:r w:rsidRPr="00872F89">
        <w:rPr>
          <w:rStyle w:val="FootnoteReference"/>
          <w:noProof/>
        </w:rPr>
        <w:footnoteReference w:id="95"/>
      </w:r>
      <w:r w:rsidRPr="00C8147F">
        <w:rPr>
          <w:dstrike/>
          <w:noProof/>
        </w:rPr>
        <w:t xml:space="preserve"> i (EU) br. 717/2014</w:t>
      </w:r>
      <w:r w:rsidRPr="00872F89">
        <w:rPr>
          <w:rStyle w:val="FootnoteReference"/>
          <w:noProof/>
        </w:rPr>
        <w:footnoteReference w:id="96"/>
      </w:r>
      <w:r w:rsidRPr="00C8147F">
        <w:rPr>
          <w:dstrike/>
          <w:noProof/>
        </w:rPr>
        <w:t>; i</w:t>
      </w:r>
    </w:p>
    <w:p w:rsidR="00C8147F" w:rsidRPr="00C8147F" w:rsidRDefault="00C8147F" w:rsidP="00C8147F">
      <w:pPr>
        <w:ind w:left="2551" w:hanging="567"/>
        <w:rPr>
          <w:noProof/>
        </w:rPr>
      </w:pPr>
      <w:r w:rsidRPr="00E37D32">
        <w:rPr>
          <w:noProof/>
          <w:lang w:val="es-ES"/>
        </w:rPr>
        <w:tab/>
      </w:r>
      <w:r w:rsidRPr="00C8147F">
        <w:rPr>
          <w:dstrike/>
          <w:noProof/>
        </w:rPr>
        <w:t>(b)</w:t>
      </w:r>
      <w:r w:rsidRPr="00E37D32">
        <w:rPr>
          <w:noProof/>
          <w:lang w:val="es-ES"/>
        </w:rPr>
        <w:tab/>
      </w:r>
      <w:r w:rsidRPr="00C8147F">
        <w:rPr>
          <w:dstrike/>
          <w:noProof/>
        </w:rPr>
        <w:t>u kontekstu financijskih instrumenata iz glave IV. dijela drugog ove Uredbe, tijelo koje provodi financijski instrument ili fond fondova, ovisno o slučaju.</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točka 31. zamjenjuje se sljedećim:</w:t>
      </w:r>
    </w:p>
    <w:p w:rsidR="00C8147F" w:rsidRPr="00C8147F" w:rsidRDefault="00C8147F" w:rsidP="00C8147F">
      <w:pPr>
        <w:ind w:left="1984" w:hanging="567"/>
        <w:rPr>
          <w:noProof/>
        </w:rPr>
      </w:pPr>
      <w:r w:rsidRPr="00E37D32">
        <w:rPr>
          <w:noProof/>
          <w:lang w:val="es-ES"/>
        </w:rPr>
        <w:tab/>
      </w:r>
      <w:r w:rsidRPr="00C8147F">
        <w:rPr>
          <w:dstrike/>
          <w:noProof/>
        </w:rPr>
        <w:t>„31.</w:t>
      </w:r>
      <w:r w:rsidRPr="00E37D32">
        <w:rPr>
          <w:noProof/>
          <w:lang w:val="es-ES"/>
        </w:rPr>
        <w:tab/>
      </w:r>
      <w:r w:rsidRPr="00C8147F">
        <w:rPr>
          <w:dstrike/>
          <w:noProof/>
        </w:rPr>
        <w:t>‚makroregionalna strategija’ znači integrirani okvir koji dogovara Vijeće i, ako je to primjereno, potvrđuje Europsko vijeće, a koji se, među ostalim, može podupirati iz ESI fondova u svrhu rješavanja zajedničkih izazova s kojima se suočavaju definirano zemljopisno područje povezano s državama članicama te treće zemlje smještene na istom zemljopisnom području, koje pritom imaju koristi od pojačane suradnje koja doprinosi ostvarivanju ekonomske, socijalne i teritorijalne kohezije;”.</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Članak 4.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7. upućivanje „člankom 59. Financijske uredbe” zamjenjuje se riječima „člankom 63. Financijske uredbe”;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stavak 8. zamjenjuje se sljedećim:</w:t>
      </w:r>
    </w:p>
    <w:p w:rsidR="00C8147F" w:rsidRPr="00C8147F" w:rsidRDefault="00C8147F" w:rsidP="00C8147F">
      <w:pPr>
        <w:ind w:left="1417" w:hanging="567"/>
        <w:rPr>
          <w:noProof/>
        </w:rPr>
      </w:pPr>
      <w:r w:rsidRPr="00E37D32">
        <w:rPr>
          <w:noProof/>
        </w:rPr>
        <w:tab/>
      </w:r>
      <w:r w:rsidRPr="00C8147F">
        <w:rPr>
          <w:dstrike/>
          <w:noProof/>
        </w:rPr>
        <w:t>„8.</w:t>
      </w:r>
      <w:r w:rsidRPr="00E37D32">
        <w:rPr>
          <w:noProof/>
        </w:rPr>
        <w:tab/>
      </w:r>
      <w:r w:rsidRPr="00C8147F">
        <w:rPr>
          <w:dstrike/>
          <w:noProof/>
        </w:rPr>
        <w:t>Komisija i države članice poštuju načelo dobrog financijskog upravljanja u skladu s člankom 33., člankom 36. stavkom 1. i člankom 61. Financijske uredbe.”.</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U članku 9. dodaje se sljedeći stavak 4.:</w:t>
      </w:r>
    </w:p>
    <w:p w:rsidR="00C8147F" w:rsidRPr="00C8147F" w:rsidRDefault="00C8147F" w:rsidP="00C8147F">
      <w:pPr>
        <w:ind w:left="850" w:hanging="850"/>
        <w:rPr>
          <w:noProof/>
        </w:rPr>
      </w:pPr>
      <w:r w:rsidRPr="00E37D32">
        <w:rPr>
          <w:noProof/>
        </w:rPr>
        <w:tab/>
      </w:r>
      <w:r w:rsidRPr="00C8147F">
        <w:rPr>
          <w:dstrike/>
          <w:noProof/>
        </w:rPr>
        <w:t>„Prioriteti koji su utvrđeni za svaki od ESI fondova u pravilima za pojedine fondove posebno obuhvaćaju odgovarajuću uporabu svakog ESI fonda u području migracija i azila. U tom se kontekstu, ako je to primjereno, osigurava koordinacija s Fondom za azil, migracije i integraciju uspostavljen Uredbom (EU) br. 516/2014 Europskog parlamenta i Vijeća</w:t>
      </w:r>
      <w:r w:rsidRPr="00872F89">
        <w:rPr>
          <w:rStyle w:val="FootnoteReference"/>
          <w:noProof/>
        </w:rPr>
        <w:footnoteReference w:id="97"/>
      </w:r>
      <w:r w:rsidRPr="00C8147F">
        <w:rPr>
          <w:dstrike/>
          <w:noProof/>
        </w:rPr>
        <w:t>.”</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članku 16. umeće se sljedeći stavak:</w:t>
      </w:r>
    </w:p>
    <w:p w:rsidR="00C8147F" w:rsidRPr="00C8147F" w:rsidRDefault="00C8147F" w:rsidP="00C8147F">
      <w:pPr>
        <w:ind w:left="850" w:hanging="850"/>
        <w:rPr>
          <w:noProof/>
        </w:rPr>
      </w:pPr>
      <w:r w:rsidRPr="00E37D32">
        <w:rPr>
          <w:noProof/>
        </w:rPr>
        <w:tab/>
      </w:r>
      <w:r w:rsidRPr="00C8147F">
        <w:rPr>
          <w:dstrike/>
          <w:noProof/>
        </w:rPr>
        <w:t>„4 a.</w:t>
      </w:r>
      <w:r w:rsidRPr="00E37D32">
        <w:rPr>
          <w:noProof/>
        </w:rPr>
        <w:tab/>
      </w:r>
      <w:r w:rsidRPr="00C8147F">
        <w:rPr>
          <w:dstrike/>
          <w:noProof/>
        </w:rPr>
        <w:t>Ako je to primjenjivo, države članice do 31. siječnja svake godine dostavljaju izmijenjeni sporazum o partnerstvu nakon što je Komisija odobrila izmjene jednog ili više programa u prethodnoj kalendarskoj godini.</w:t>
      </w:r>
    </w:p>
    <w:p w:rsidR="00C8147F" w:rsidRPr="00C8147F" w:rsidRDefault="00C8147F" w:rsidP="00C8147F">
      <w:pPr>
        <w:ind w:left="850" w:hanging="850"/>
        <w:rPr>
          <w:noProof/>
        </w:rPr>
      </w:pPr>
      <w:r w:rsidRPr="00E37D32">
        <w:rPr>
          <w:noProof/>
        </w:rPr>
        <w:tab/>
      </w:r>
      <w:r w:rsidRPr="00C8147F">
        <w:rPr>
          <w:dstrike/>
          <w:noProof/>
        </w:rPr>
        <w:t>Komisija do 31. ožujka svake godine donosi odluku kojom potvrđuje da izmjene sporazuma o partnerstvu odražavaju jednu ili više izmjena programa koje je Komisija odobrila u prethodnoj kalendarskoj godini.</w:t>
      </w:r>
    </w:p>
    <w:p w:rsidR="00C8147F" w:rsidRPr="00C8147F" w:rsidRDefault="00C8147F" w:rsidP="00C8147F">
      <w:pPr>
        <w:ind w:left="850" w:hanging="850"/>
        <w:rPr>
          <w:noProof/>
        </w:rPr>
      </w:pPr>
      <w:r w:rsidRPr="00E37D32">
        <w:rPr>
          <w:noProof/>
        </w:rPr>
        <w:tab/>
      </w:r>
      <w:r w:rsidRPr="00C8147F">
        <w:rPr>
          <w:dstrike/>
          <w:noProof/>
        </w:rPr>
        <w:t>Ta odluka može uključiti izmjenu drugih elemenata sporazuma o partnerstvu na temelju prijedloga iz stavka 4., pod uvjetom da je prijedlog podnesen Komisiji do 31. prosinca prethodne kalendarske godine.”.</w:t>
      </w:r>
    </w:p>
    <w:p w:rsidR="00C8147F" w:rsidRPr="00C8147F" w:rsidRDefault="00C8147F" w:rsidP="00C8147F">
      <w:pPr>
        <w:ind w:left="850" w:hanging="850"/>
        <w:rPr>
          <w:noProof/>
        </w:rPr>
      </w:pPr>
      <w:r w:rsidRPr="00E37D32">
        <w:rPr>
          <w:noProof/>
        </w:rPr>
        <w:tab/>
      </w:r>
      <w:r w:rsidRPr="00C8147F">
        <w:rPr>
          <w:dstrike/>
          <w:noProof/>
        </w:rPr>
        <w:t>6.</w:t>
      </w:r>
      <w:r w:rsidRPr="00E37D32">
        <w:rPr>
          <w:noProof/>
          <w:lang w:val="es-ES"/>
        </w:rPr>
        <w:tab/>
      </w:r>
      <w:r w:rsidRPr="00C8147F">
        <w:rPr>
          <w:dstrike/>
          <w:noProof/>
        </w:rPr>
        <w:t>Članak 30.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2. drugi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„Ako izmjena programa utječe na informacije iz sporazuma o partnerstvu, primjenjuje se postupak naveden u članku 16. stavku 4.a.”;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 stavku 3. treća rečenica briše se.</w:t>
      </w:r>
    </w:p>
    <w:p w:rsidR="00C8147F" w:rsidRPr="00C8147F" w:rsidRDefault="00C8147F" w:rsidP="00C8147F">
      <w:pPr>
        <w:ind w:left="850" w:hanging="850"/>
        <w:rPr>
          <w:noProof/>
        </w:rPr>
      </w:pPr>
      <w:r w:rsidRPr="00E37D32">
        <w:rPr>
          <w:noProof/>
          <w:lang w:val="es-ES"/>
        </w:rPr>
        <w:tab/>
      </w:r>
      <w:r w:rsidRPr="00C8147F">
        <w:rPr>
          <w:dstrike/>
          <w:noProof/>
        </w:rPr>
        <w:t>7.</w:t>
      </w:r>
      <w:r w:rsidRPr="00E37D32">
        <w:rPr>
          <w:noProof/>
          <w:lang w:val="es-ES"/>
        </w:rPr>
        <w:tab/>
      </w:r>
      <w:r w:rsidRPr="00C8147F">
        <w:rPr>
          <w:dstrike/>
          <w:noProof/>
        </w:rPr>
        <w:t>Članak 32. stavak 4. zamjenjuje se sljedećim:</w:t>
      </w:r>
    </w:p>
    <w:p w:rsidR="00C8147F" w:rsidRPr="00C8147F" w:rsidRDefault="00C8147F" w:rsidP="00C8147F">
      <w:pPr>
        <w:ind w:left="850" w:hanging="850"/>
        <w:rPr>
          <w:noProof/>
        </w:rPr>
      </w:pPr>
      <w:r w:rsidRPr="00E37D32">
        <w:rPr>
          <w:noProof/>
          <w:lang w:val="es-ES"/>
        </w:rPr>
        <w:tab/>
      </w:r>
      <w:r w:rsidRPr="00C8147F">
        <w:rPr>
          <w:dstrike/>
          <w:noProof/>
        </w:rPr>
        <w:t>„4.</w:t>
      </w:r>
      <w:r w:rsidRPr="00E37D32">
        <w:rPr>
          <w:noProof/>
          <w:lang w:val="es-ES"/>
        </w:rPr>
        <w:tab/>
      </w:r>
      <w:r w:rsidRPr="00C8147F">
        <w:rPr>
          <w:dstrike/>
          <w:noProof/>
        </w:rPr>
        <w:t>Ako odbor za odabir strategija lokalnog razvoja pod vodstvom zajednice, koji je osnovan u skladu s člankom 33. stavkom 3., utvrdi da provedba odabrane strategije lokalnog razvoja pod vodstvom zajednice zahtijeva potporu više od jednog fonda, može u skladu s nacionalnim pravilima i postupcima imenovati glavni fond za potporu svih pripremnih i tekućih troškova te troškova vođenja u skladu s člankom 35. stavkom 1. točkama (a), (d) i (e) za strategiju lokalnog razvoja pod vodstvom zajednice.”;</w:t>
      </w:r>
    </w:p>
    <w:p w:rsidR="00C8147F" w:rsidRPr="00C8147F" w:rsidRDefault="00C8147F" w:rsidP="00C8147F">
      <w:pPr>
        <w:ind w:left="850" w:hanging="850"/>
        <w:rPr>
          <w:noProof/>
        </w:rPr>
      </w:pPr>
      <w:r w:rsidRPr="00E37D32">
        <w:rPr>
          <w:noProof/>
          <w:lang w:val="es-ES"/>
        </w:rPr>
        <w:tab/>
      </w:r>
      <w:r w:rsidRPr="00C8147F">
        <w:rPr>
          <w:dstrike/>
          <w:noProof/>
        </w:rPr>
        <w:t>8.</w:t>
      </w:r>
      <w:r w:rsidRPr="00E37D32">
        <w:rPr>
          <w:noProof/>
          <w:lang w:val="es-ES"/>
        </w:rPr>
        <w:tab/>
      </w:r>
      <w:r w:rsidRPr="00C8147F">
        <w:rPr>
          <w:dstrike/>
          <w:noProof/>
        </w:rPr>
        <w:t>Članak 34. stavak 3.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točke od (a) do (d) zamjenjuju se sljedećim:</w:t>
      </w:r>
    </w:p>
    <w:p w:rsidR="00C8147F" w:rsidRPr="00C8147F" w:rsidRDefault="00C8147F" w:rsidP="00C8147F">
      <w:pPr>
        <w:ind w:left="1984" w:hanging="567"/>
        <w:rPr>
          <w:noProof/>
        </w:rPr>
      </w:pPr>
      <w:r w:rsidRPr="00E37D32">
        <w:rPr>
          <w:noProof/>
          <w:lang w:val="es-ES"/>
        </w:rPr>
        <w:tab/>
      </w:r>
      <w:r w:rsidRPr="00C8147F">
        <w:rPr>
          <w:dstrike/>
          <w:noProof/>
        </w:rPr>
        <w:t>„(a)</w:t>
      </w:r>
      <w:r w:rsidRPr="00E37D32">
        <w:rPr>
          <w:noProof/>
          <w:lang w:val="es-ES"/>
        </w:rPr>
        <w:tab/>
      </w:r>
      <w:r w:rsidRPr="00C8147F">
        <w:rPr>
          <w:dstrike/>
          <w:noProof/>
        </w:rPr>
        <w:t>jačanje kapaciteta lokalnih sudionika, među ostalim potencijalnih korisnika, za izradu i provedbu operacija, među ostalim, poticanjem njihove sposobnosti za pripremu i upravljanje njihovim projektima;</w:t>
      </w:r>
    </w:p>
    <w:p w:rsidR="00C8147F" w:rsidRPr="00C8147F" w:rsidRDefault="00C8147F" w:rsidP="00C8147F">
      <w:pPr>
        <w:ind w:left="1984" w:hanging="567"/>
        <w:rPr>
          <w:noProof/>
        </w:rPr>
      </w:pPr>
      <w:r w:rsidRPr="00E37D32">
        <w:rPr>
          <w:noProof/>
          <w:lang w:val="es-ES"/>
        </w:rPr>
        <w:tab/>
      </w:r>
      <w:r w:rsidRPr="00C8147F">
        <w:rPr>
          <w:dstrike/>
          <w:noProof/>
        </w:rPr>
        <w:t>(b)</w:t>
      </w:r>
      <w:r w:rsidRPr="00E37D32">
        <w:rPr>
          <w:noProof/>
          <w:lang w:val="es-ES"/>
        </w:rPr>
        <w:tab/>
      </w:r>
      <w:r w:rsidRPr="00C8147F">
        <w:rPr>
          <w:dstrike/>
          <w:noProof/>
        </w:rPr>
        <w:t>izradu nediskriminirajućeg i transparentnog postupka odabira kojim se izbjegavaju sukobi interesa, kojim se osigurava da u okviru odluka o odabiru najmanje 50 % glasova pripadne partnerima koji nisu tijela javne vlasti, i kojim se omogućuje odabir pisanim postupkom;</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izradu i odobravanje nediskriminirajućih objektivnih kriterija za odabir operacija kojima se osigurava usklađenost sa strategijom lokalnog razvoja pod vodstvom zajednice, pri čemu se tim operacijama daje prednost s obzirom na njihov doprinos ostvarenju ciljeva i ciljnih vrijednosti te strategije;</w:t>
      </w:r>
    </w:p>
    <w:p w:rsidR="00C8147F" w:rsidRPr="00C8147F" w:rsidRDefault="00C8147F" w:rsidP="00C8147F">
      <w:pPr>
        <w:ind w:left="1984" w:hanging="567"/>
        <w:rPr>
          <w:noProof/>
        </w:rPr>
      </w:pPr>
      <w:r w:rsidRPr="00E37D32">
        <w:rPr>
          <w:noProof/>
          <w:lang w:val="es-ES"/>
        </w:rPr>
        <w:tab/>
      </w:r>
      <w:r w:rsidRPr="00C8147F">
        <w:rPr>
          <w:dstrike/>
          <w:noProof/>
        </w:rPr>
        <w:t>(d)</w:t>
      </w:r>
      <w:r w:rsidRPr="00E37D32">
        <w:rPr>
          <w:noProof/>
          <w:lang w:val="es-ES"/>
        </w:rPr>
        <w:tab/>
      </w:r>
      <w:r w:rsidRPr="00C8147F">
        <w:rPr>
          <w:dstrike/>
          <w:noProof/>
        </w:rPr>
        <w:t>pripremu i objavu poziva za podnošenje prijedloga ili aktualnog postupka za podnošenje projekta;”;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dodaje se sljedeći podstavak:</w:t>
      </w:r>
    </w:p>
    <w:p w:rsidR="00C8147F" w:rsidRPr="00C8147F" w:rsidRDefault="00C8147F" w:rsidP="00C8147F">
      <w:pPr>
        <w:ind w:left="1417" w:hanging="567"/>
        <w:rPr>
          <w:noProof/>
        </w:rPr>
      </w:pPr>
      <w:r w:rsidRPr="00E37D32">
        <w:rPr>
          <w:noProof/>
          <w:lang w:val="es-ES"/>
        </w:rPr>
        <w:tab/>
      </w:r>
      <w:r w:rsidRPr="00C8147F">
        <w:rPr>
          <w:dstrike/>
          <w:noProof/>
        </w:rPr>
        <w:t>„Ako lokalne akcijske skupine izvršavaju zadatke koji nisu obuhvaćeni točkama od (a) do (g) prvog podstavka za koje su odgovorni upravljačko tijelo, tijelo za ovjeravanje ili agencija za plaćanje, te lokalne akcijske skupine imenuju se posredničkim tijelima u skladu s pravilima za pojedine fondove.”.</w:t>
      </w:r>
    </w:p>
    <w:p w:rsidR="00C8147F" w:rsidRPr="00C8147F" w:rsidRDefault="00C8147F" w:rsidP="00C8147F">
      <w:pPr>
        <w:ind w:left="850" w:hanging="850"/>
        <w:rPr>
          <w:noProof/>
        </w:rPr>
      </w:pPr>
      <w:r w:rsidRPr="00E37D32">
        <w:rPr>
          <w:noProof/>
          <w:lang w:val="es-ES"/>
        </w:rPr>
        <w:tab/>
      </w:r>
      <w:r w:rsidRPr="00C8147F">
        <w:rPr>
          <w:dstrike/>
          <w:noProof/>
        </w:rPr>
        <w:t>9.</w:t>
      </w:r>
      <w:r w:rsidRPr="00E37D32">
        <w:rPr>
          <w:noProof/>
          <w:lang w:val="es-ES"/>
        </w:rPr>
        <w:tab/>
      </w:r>
      <w:r w:rsidRPr="00C8147F">
        <w:rPr>
          <w:dstrike/>
          <w:noProof/>
        </w:rPr>
        <w:t>Članak 36. stavak 3. zamjenjuje se sljedećim:</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Država članica ili upravljačko tijelo mogu jednom posredničkom tijelu ili više njih, uključujući lokalna tijela, regionalna razvojna tijela ili nevladine organizacije, delegirati određene zadatke u skladu s pravilima za pojedine fondove, u vezi s upravljanjem ili provedbom ITU-a.”.</w:t>
      </w:r>
    </w:p>
    <w:p w:rsidR="00C8147F" w:rsidRPr="00C8147F" w:rsidRDefault="00C8147F" w:rsidP="00C8147F">
      <w:pPr>
        <w:ind w:left="850" w:hanging="850"/>
        <w:rPr>
          <w:noProof/>
        </w:rPr>
      </w:pPr>
      <w:r w:rsidRPr="00E37D32">
        <w:rPr>
          <w:noProof/>
          <w:lang w:val="es-ES"/>
        </w:rPr>
        <w:tab/>
      </w:r>
      <w:r w:rsidRPr="00C8147F">
        <w:rPr>
          <w:dstrike/>
          <w:noProof/>
        </w:rPr>
        <w:t>10.</w:t>
      </w:r>
      <w:r w:rsidRPr="00E37D32">
        <w:rPr>
          <w:noProof/>
          <w:lang w:val="es-ES"/>
        </w:rPr>
        <w:tab/>
      </w:r>
      <w:r w:rsidRPr="00C8147F">
        <w:rPr>
          <w:dstrike/>
          <w:noProof/>
        </w:rPr>
        <w:t>Članak 37.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2. točka (c) zamjenjuje se sljedećim:</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procjenu dodatnih javnih i privatnih sredstava koja bi potencijalno trebao privući financijski instrument, sve do razine krajnjeg primatelja (očekivani učinak poluge), uključujući, prema potrebi, procjenu potrebe za različitim tretmanom iz članka 43.a, kao i procjenu njegova opsega, za privlačenje partnerskih sredstava privatnih ulagača koji djeluju u skladu s načelom tržišnog gospodarstva i/ili opis mehanizama koje će upotrebljavati za utvrđivanje potrebe za takvim različitim tretmanom, kao i opsega takvog različitog tretmana, kao što su konkurentni ili odgovarajući nezavisni procesi procjene;”;</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 stavku 3. prvi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„3.</w:t>
      </w:r>
      <w:r w:rsidRPr="00E37D32">
        <w:rPr>
          <w:noProof/>
          <w:lang w:val="es-ES"/>
        </w:rPr>
        <w:tab/>
      </w:r>
      <w:r w:rsidRPr="00C8147F">
        <w:rPr>
          <w:dstrike/>
          <w:noProof/>
        </w:rPr>
        <w:t>Ex ante procjenom iz stavka 2. ovog članka mogu se uzeti u obzir ex ante evaluacije iz članka 209. stavka 2. prvog podstavka točke (h) i članka 209. stavka 2. drugog podstavka Financijske uredbe i ta se procjena može provoditi u fazama. Ona se u svakom slučaju dovršava prije nego što upravljačko tijelo odluči dodijeliti programske doprinose financijskom instrumentu.”;</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stavak 8. zamjenjuje se sljedećim:</w:t>
      </w:r>
    </w:p>
    <w:p w:rsidR="00C8147F" w:rsidRPr="00C8147F" w:rsidRDefault="00C8147F" w:rsidP="00C8147F">
      <w:pPr>
        <w:ind w:left="1417" w:hanging="567"/>
        <w:rPr>
          <w:noProof/>
        </w:rPr>
      </w:pPr>
      <w:r w:rsidRPr="00E37D32">
        <w:rPr>
          <w:noProof/>
        </w:rPr>
        <w:tab/>
      </w:r>
      <w:r w:rsidRPr="00C8147F">
        <w:rPr>
          <w:dstrike/>
          <w:noProof/>
        </w:rPr>
        <w:t>„8.</w:t>
      </w:r>
      <w:r w:rsidRPr="00E37D32">
        <w:rPr>
          <w:noProof/>
        </w:rPr>
        <w:tab/>
      </w:r>
      <w:r w:rsidRPr="00C8147F">
        <w:rPr>
          <w:dstrike/>
          <w:noProof/>
        </w:rPr>
        <w:t>Krajnji primatelji koji primaju potporu iz financijskog instrumenta u okviru određenog ESI fonda mogu primati pomoć iz drugog prioriteta ili programa ESI fondova ili iz nekog drugog instrumenta koji se financira iz proračuna Unije, među ostalim iz Europskog fonda za strateška ulaganja (EFSU) osnovanog Uredbom (EU) 2015/1017 Europskog parlamenta i Vijeća</w:t>
      </w:r>
      <w:r w:rsidRPr="00872F89">
        <w:rPr>
          <w:rStyle w:val="FootnoteReference"/>
          <w:noProof/>
        </w:rPr>
        <w:footnoteReference w:id="98"/>
      </w:r>
      <w:r w:rsidRPr="00C8147F">
        <w:rPr>
          <w:dstrike/>
          <w:noProof/>
        </w:rPr>
        <w:t>, u skladu s primjenjivim pravilima Unije o državnim potporama, ako je to primjereno. U tom se slučaju vodi odvojena evidencija za svaki izvor pomoći, a potpora iz financijskog instrumenta u okviru ESI fondova dio je operacije s prihvatljivim izdacima koji su različiti od drugih izvora pomoći.</w:t>
      </w:r>
    </w:p>
    <w:p w:rsidR="00C8147F" w:rsidRPr="00C8147F" w:rsidRDefault="00C8147F" w:rsidP="00C8147F">
      <w:pPr>
        <w:ind w:left="850" w:hanging="850"/>
        <w:rPr>
          <w:noProof/>
        </w:rPr>
      </w:pPr>
      <w:r w:rsidRPr="00E37D32">
        <w:rPr>
          <w:noProof/>
        </w:rPr>
        <w:tab/>
      </w:r>
      <w:r w:rsidRPr="00C8147F">
        <w:rPr>
          <w:dstrike/>
          <w:noProof/>
        </w:rPr>
        <w:t>11.</w:t>
      </w:r>
      <w:r w:rsidRPr="00E37D32">
        <w:rPr>
          <w:noProof/>
          <w:lang w:val="es-ES"/>
        </w:rPr>
        <w:tab/>
      </w:r>
      <w:r w:rsidRPr="00C8147F">
        <w:rPr>
          <w:dstrike/>
          <w:noProof/>
        </w:rPr>
        <w:t>Članak 38.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1. dodaje se sljedeća točka:</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financijskim instrumentima kojima se takav doprinos kombinira s financijskim proizvodima EIB-a u okviru EFSU-a u skladu s člankom 39.a.”;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Stavak 4.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u prvom podstavku točke (b) i (c) zamjenjuju se sljedećim:</w:t>
      </w:r>
    </w:p>
    <w:p w:rsidR="00C8147F" w:rsidRPr="00C8147F" w:rsidRDefault="00C8147F" w:rsidP="00C8147F">
      <w:pPr>
        <w:ind w:left="2551" w:hanging="567"/>
        <w:rPr>
          <w:noProof/>
        </w:rPr>
      </w:pPr>
      <w:r w:rsidRPr="00E37D32">
        <w:rPr>
          <w:noProof/>
          <w:lang w:val="es-ES"/>
        </w:rPr>
        <w:tab/>
      </w:r>
      <w:r w:rsidRPr="00C8147F">
        <w:rPr>
          <w:dstrike/>
          <w:noProof/>
        </w:rPr>
        <w:t>„(b)</w:t>
      </w:r>
      <w:r w:rsidRPr="00E37D32">
        <w:rPr>
          <w:noProof/>
          <w:lang w:val="es-ES"/>
        </w:rPr>
        <w:tab/>
      </w:r>
      <w:r w:rsidRPr="00C8147F">
        <w:rPr>
          <w:dstrike/>
          <w:noProof/>
        </w:rPr>
        <w:t>povjeriti provedbene zadatke, izravnom dodjelom ugovora:</w:t>
      </w:r>
    </w:p>
    <w:p w:rsidR="00C8147F" w:rsidRPr="00C8147F" w:rsidRDefault="00C8147F" w:rsidP="00C8147F">
      <w:pPr>
        <w:ind w:left="2551" w:hanging="567"/>
        <w:rPr>
          <w:noProof/>
        </w:rPr>
      </w:pPr>
      <w:r w:rsidRPr="00E37D32">
        <w:rPr>
          <w:noProof/>
          <w:lang w:val="es-ES"/>
        </w:rPr>
        <w:tab/>
      </w:r>
      <w:r w:rsidRPr="00C8147F">
        <w:rPr>
          <w:dstrike/>
          <w:noProof/>
        </w:rPr>
        <w:t>i.</w:t>
      </w:r>
      <w:r w:rsidRPr="00E37D32">
        <w:rPr>
          <w:noProof/>
          <w:lang w:val="es-ES"/>
        </w:rPr>
        <w:tab/>
      </w:r>
      <w:r w:rsidRPr="00C8147F">
        <w:rPr>
          <w:dstrike/>
          <w:noProof/>
        </w:rPr>
        <w:t>EIB-u;</w:t>
      </w:r>
    </w:p>
    <w:p w:rsidR="00C8147F" w:rsidRPr="00C8147F" w:rsidRDefault="00C8147F" w:rsidP="00C8147F">
      <w:pPr>
        <w:ind w:left="2551" w:hanging="567"/>
        <w:rPr>
          <w:noProof/>
        </w:rPr>
      </w:pPr>
      <w:r w:rsidRPr="00E37D32">
        <w:rPr>
          <w:noProof/>
          <w:lang w:val="es-ES"/>
        </w:rPr>
        <w:tab/>
      </w:r>
      <w:r w:rsidRPr="00C8147F">
        <w:rPr>
          <w:dstrike/>
          <w:noProof/>
        </w:rPr>
        <w:t>ii.</w:t>
      </w:r>
      <w:r w:rsidRPr="00E37D32">
        <w:rPr>
          <w:noProof/>
          <w:lang w:val="es-ES"/>
        </w:rPr>
        <w:tab/>
      </w:r>
      <w:r w:rsidRPr="00C8147F">
        <w:rPr>
          <w:dstrike/>
          <w:noProof/>
        </w:rPr>
        <w:t>međunarodnoj financijskoj instituciji čiji je dioničar država članica;</w:t>
      </w:r>
    </w:p>
    <w:p w:rsidR="00C8147F" w:rsidRPr="00C8147F" w:rsidRDefault="00C8147F" w:rsidP="00C8147F">
      <w:pPr>
        <w:ind w:left="2551" w:hanging="567"/>
        <w:rPr>
          <w:noProof/>
        </w:rPr>
      </w:pPr>
      <w:r w:rsidRPr="00E37D32">
        <w:rPr>
          <w:noProof/>
          <w:lang w:val="es-ES"/>
        </w:rPr>
        <w:tab/>
      </w:r>
      <w:r w:rsidRPr="00C8147F">
        <w:rPr>
          <w:dstrike/>
          <w:noProof/>
        </w:rPr>
        <w:t>iii.</w:t>
      </w:r>
      <w:r w:rsidRPr="00E37D32">
        <w:rPr>
          <w:noProof/>
          <w:lang w:val="es-ES"/>
        </w:rPr>
        <w:tab/>
      </w:r>
      <w:r w:rsidRPr="00C8147F">
        <w:rPr>
          <w:dstrike/>
          <w:noProof/>
        </w:rPr>
        <w:t>banci u javnom vlasništvu odnosno instituciji u javnom vlasništvu koja je osnovana kao pravni subjekt koji izvršava financijske aktivnosti na profesionalnoj osnovi i koja ispunjava sve sljedeće uvjete:</w:t>
      </w:r>
    </w:p>
    <w:p w:rsidR="00C8147F" w:rsidRPr="00C8147F" w:rsidRDefault="00C8147F" w:rsidP="00872F89">
      <w:pPr>
        <w:rPr>
          <w:noProof/>
        </w:rPr>
      </w:pPr>
      <w:r w:rsidRPr="00C8147F">
        <w:rPr>
          <w:dstrike/>
          <w:noProof/>
        </w:rPr>
        <w:t>nema izravnog sudjelovanja privatnog kapitala, uz iznimku oblikâ sudjelovanja privatnog kapitala koji nemaju značajke kontroliranja i blokiranja, a koji se zahtijevaju nacionalnim zakonodavnim odredbama, u skladu s Ugovorima, i koji ne izvršavaju odlučujući utjecaj na relevantnu banku ili instituciju, uz iznimku oblikâ sudjelovanja privatnog kapitala kojima se ne daje pravo utjecanja na odluke u pogledu svakodnevnog upravljanja financijskim instrumentom koji podupiru ESI fondovi;</w:t>
      </w:r>
    </w:p>
    <w:p w:rsidR="00C8147F" w:rsidRPr="00C8147F" w:rsidRDefault="00C8147F" w:rsidP="00872F89">
      <w:pPr>
        <w:rPr>
          <w:noProof/>
        </w:rPr>
      </w:pPr>
      <w:r w:rsidRPr="00C8147F">
        <w:rPr>
          <w:dstrike/>
          <w:noProof/>
        </w:rPr>
        <w:t>djeluje na temelju ovlasti u okviru javne politike koju joj je dalo relevantno tijelo države članice na nacionalnoj ili regionalnoj razini, koja, kao sve ili dio svojih aktivnosti, uključuje obavljanje aktivnosti ekonomskog razvoja kojima se doprinosi ciljevima ESI fondova;</w:t>
      </w:r>
    </w:p>
    <w:p w:rsidR="00C8147F" w:rsidRPr="00C8147F" w:rsidRDefault="00C8147F" w:rsidP="00872F89">
      <w:pPr>
        <w:rPr>
          <w:noProof/>
        </w:rPr>
      </w:pPr>
      <w:r w:rsidRPr="00C8147F">
        <w:rPr>
          <w:dstrike/>
          <w:noProof/>
        </w:rPr>
        <w:t>obavlja, isključivo ili kao dio svojih aktivnosti, aktivnosti ekonomskog razvoja doprinoseći ciljevima ESI fondova u regijama, područjima politika ili sektorima kojima pristup financiranju iz tržišnih izvora nije općenito dostupan ili dostatan;</w:t>
      </w:r>
    </w:p>
    <w:p w:rsidR="00C8147F" w:rsidRPr="00C8147F" w:rsidRDefault="00C8147F" w:rsidP="00872F89">
      <w:pPr>
        <w:rPr>
          <w:noProof/>
        </w:rPr>
      </w:pPr>
      <w:r w:rsidRPr="00C8147F">
        <w:rPr>
          <w:dstrike/>
          <w:noProof/>
        </w:rPr>
        <w:t>djeluje bez prvenstvenog usmjerenja na ostvarivanje maksimalne dobiti, već osigurava dugoročnu financijsku održivost svojih aktivnosti;</w:t>
      </w:r>
    </w:p>
    <w:p w:rsidR="00C8147F" w:rsidRPr="00C8147F" w:rsidRDefault="00C8147F" w:rsidP="00872F89">
      <w:pPr>
        <w:rPr>
          <w:noProof/>
        </w:rPr>
      </w:pPr>
      <w:r w:rsidRPr="00C8147F">
        <w:rPr>
          <w:dstrike/>
          <w:noProof/>
        </w:rPr>
        <w:t>odgovarajućim mjerama u skladu s primjenjivim pravom, osigurava da izravna dodjela ugovora iz točke (b) ne rezultira nikakvom izravnom ili neizravnom koristi za komercijalne aktivnosti;</w:t>
      </w:r>
    </w:p>
    <w:p w:rsidR="00C8147F" w:rsidRPr="00C8147F" w:rsidRDefault="00C8147F" w:rsidP="00872F89">
      <w:pPr>
        <w:rPr>
          <w:noProof/>
        </w:rPr>
      </w:pPr>
      <w:r w:rsidRPr="00C8147F">
        <w:rPr>
          <w:dstrike/>
          <w:noProof/>
        </w:rPr>
        <w:t>podliježe nadzoru neovisnog tijela u skladu s primjenjivim pravom.</w:t>
      </w:r>
    </w:p>
    <w:p w:rsidR="00C8147F" w:rsidRPr="00C8147F" w:rsidRDefault="00C8147F" w:rsidP="00C8147F">
      <w:pPr>
        <w:ind w:left="2551" w:hanging="567"/>
        <w:rPr>
          <w:noProof/>
        </w:rPr>
      </w:pPr>
      <w:r w:rsidRPr="00E37D32">
        <w:rPr>
          <w:noProof/>
        </w:rPr>
        <w:tab/>
      </w:r>
      <w:r w:rsidRPr="00C8147F">
        <w:rPr>
          <w:dstrike/>
          <w:noProof/>
        </w:rPr>
        <w:t>(c)</w:t>
      </w:r>
      <w:r w:rsidRPr="00E37D32">
        <w:rPr>
          <w:noProof/>
        </w:rPr>
        <w:tab/>
      </w:r>
      <w:r w:rsidRPr="00C8147F">
        <w:rPr>
          <w:dstrike/>
          <w:noProof/>
        </w:rPr>
        <w:t>povjeriti provedbene zadatke drugom tijelu koje se uređuje javnim pravom ili tijelu koje se uređuje privatnim pravom; ili</w:t>
      </w:r>
    </w:p>
    <w:p w:rsidR="00C8147F" w:rsidRPr="00C8147F" w:rsidRDefault="00C8147F" w:rsidP="00C8147F">
      <w:pPr>
        <w:ind w:left="2551" w:hanging="567"/>
        <w:rPr>
          <w:noProof/>
        </w:rPr>
      </w:pPr>
      <w:r w:rsidRPr="00E37D32">
        <w:rPr>
          <w:noProof/>
        </w:rPr>
        <w:tab/>
      </w:r>
      <w:r w:rsidRPr="00C8147F">
        <w:rPr>
          <w:dstrike/>
          <w:noProof/>
        </w:rPr>
        <w:t>(d)</w:t>
      </w:r>
      <w:r w:rsidRPr="00E37D32">
        <w:rPr>
          <w:noProof/>
        </w:rPr>
        <w:tab/>
      </w:r>
      <w:r w:rsidRPr="00C8147F">
        <w:rPr>
          <w:dstrike/>
          <w:noProof/>
        </w:rPr>
        <w:t>izravno izvršavati provedbene zadatke, u slučaju da se financijski instrumenti sastoje samo od zajmova i jamstava. U tom se slučaju upravljačko tijelo smatra korisnikom u smislu članka 2. točke 10.”;</w:t>
      </w:r>
    </w:p>
    <w:p w:rsidR="00C8147F" w:rsidRPr="00C8147F" w:rsidRDefault="00C8147F" w:rsidP="00C8147F">
      <w:pPr>
        <w:ind w:left="1984" w:hanging="567"/>
        <w:rPr>
          <w:noProof/>
        </w:rPr>
      </w:pPr>
      <w:r w:rsidRPr="00E37D32">
        <w:rPr>
          <w:noProof/>
        </w:rPr>
        <w:tab/>
      </w:r>
      <w:r w:rsidRPr="00C8147F">
        <w:rPr>
          <w:dstrike/>
          <w:noProof/>
        </w:rPr>
        <w:t>ii.</w:t>
      </w:r>
      <w:r w:rsidRPr="00E37D32">
        <w:rPr>
          <w:noProof/>
        </w:rPr>
        <w:tab/>
      </w:r>
      <w:r w:rsidRPr="00C8147F">
        <w:rPr>
          <w:dstrike/>
          <w:noProof/>
        </w:rPr>
        <w:t>drugi podstavak zamjenjuje se sljedećim:</w:t>
      </w:r>
    </w:p>
    <w:p w:rsidR="00C8147F" w:rsidRPr="00C8147F" w:rsidRDefault="00C8147F" w:rsidP="00C8147F">
      <w:pPr>
        <w:ind w:left="1984" w:hanging="567"/>
        <w:rPr>
          <w:noProof/>
        </w:rPr>
      </w:pPr>
      <w:r w:rsidRPr="00E37D32">
        <w:rPr>
          <w:noProof/>
        </w:rPr>
        <w:tab/>
      </w:r>
      <w:r w:rsidRPr="00C8147F">
        <w:rPr>
          <w:dstrike/>
          <w:noProof/>
        </w:rPr>
        <w:t>„Pri provedbi financijskog instrumenta tijela iz prvog podstavka točaka od (a) do (d) ovog stavka osiguravaju usklađenost s primjenjivim pravom i sa zahtjevima utvrđenim u članku 155. stavcima 2. i 3. Financijske uredbe.”;</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stavci 5. i 6. zamjenjuju se sljedećim:</w:t>
      </w:r>
    </w:p>
    <w:p w:rsidR="00C8147F" w:rsidRPr="00C8147F" w:rsidRDefault="00C8147F" w:rsidP="00C8147F">
      <w:pPr>
        <w:ind w:left="1417" w:hanging="567"/>
        <w:rPr>
          <w:noProof/>
        </w:rPr>
      </w:pPr>
      <w:r w:rsidRPr="00E37D32">
        <w:rPr>
          <w:noProof/>
        </w:rPr>
        <w:tab/>
      </w:r>
      <w:r w:rsidRPr="00C8147F">
        <w:rPr>
          <w:dstrike/>
          <w:noProof/>
        </w:rPr>
        <w:t>„5.</w:t>
      </w:r>
      <w:r w:rsidRPr="00E37D32">
        <w:rPr>
          <w:noProof/>
        </w:rPr>
        <w:tab/>
      </w:r>
      <w:r w:rsidRPr="00C8147F">
        <w:rPr>
          <w:dstrike/>
          <w:noProof/>
        </w:rPr>
        <w:t>Kada tijela iz stavka 4. prvog podstavka točaka (a), (b) i (c) ovog članka provode fondove fondova dio provedbe mogu povjeriti financijskim posrednicima, pod uvjetom da ta tijela na svoju odgovornost osiguravaju da financijski posrednici ispunjavaju kriterije iz članka 33. stavka 1. i članka 209. stavka 2. Financijske uredbe. Financijski posrednici odabiru se na osnovi otvorenih, transparentnih, razmjernih i nediskriminirajućih postupaka, pri čemu se izbjegavaju sukobi interesa.</w:t>
      </w:r>
    </w:p>
    <w:p w:rsidR="00C8147F" w:rsidRPr="00C8147F" w:rsidRDefault="00C8147F" w:rsidP="00C8147F">
      <w:pPr>
        <w:ind w:left="1417" w:hanging="567"/>
        <w:rPr>
          <w:noProof/>
        </w:rPr>
      </w:pPr>
      <w:r w:rsidRPr="00E37D32">
        <w:rPr>
          <w:noProof/>
        </w:rPr>
        <w:tab/>
      </w:r>
      <w:r w:rsidRPr="00C8147F">
        <w:rPr>
          <w:dstrike/>
          <w:noProof/>
        </w:rPr>
        <w:t>6.</w:t>
      </w:r>
      <w:r w:rsidRPr="00E37D32">
        <w:rPr>
          <w:noProof/>
        </w:rPr>
        <w:tab/>
      </w:r>
      <w:r w:rsidRPr="00C8147F">
        <w:rPr>
          <w:dstrike/>
          <w:noProof/>
        </w:rPr>
        <w:t>Tijela iz stavka 4. prvog podstavka točaka (b) i (c) kojima su povjereni provedbeni zadaci otvaraju fiducijarne račune na svoje ime i u ime upravljačkog tijela ili uspostavljaju financijski instrument kao zaseban blok financiranja unutar institucije. U slučaju zasebnog bloka financiranja, radi se računovodstvena razlika između programskih sredstava uloženih u financijski instrument i drugih sredstava koja su na raspolaganju u financijskoj instituciji. Imovinom na fiducijarnim računima i u takvim zasebnim blokovima financiranja upravlja se u skladu s načelom dobrog financijskog upravljanja i slijedeći odgovarajuća bonitetna pravila te ona mora imati odgovarajuću likvidnost.”;</w:t>
      </w:r>
    </w:p>
    <w:p w:rsidR="00C8147F" w:rsidRPr="00C8147F" w:rsidRDefault="00C8147F" w:rsidP="00C8147F">
      <w:pPr>
        <w:ind w:left="1417" w:hanging="567"/>
        <w:rPr>
          <w:noProof/>
        </w:rPr>
      </w:pPr>
      <w:r w:rsidRPr="00E37D32">
        <w:rPr>
          <w:noProof/>
        </w:rPr>
        <w:tab/>
      </w:r>
      <w:r w:rsidRPr="00C8147F">
        <w:rPr>
          <w:dstrike/>
          <w:noProof/>
        </w:rPr>
        <w:t>(d)</w:t>
      </w:r>
      <w:r w:rsidRPr="00E37D32">
        <w:rPr>
          <w:noProof/>
        </w:rPr>
        <w:tab/>
      </w:r>
      <w:r w:rsidRPr="00C8147F">
        <w:rPr>
          <w:dstrike/>
          <w:noProof/>
        </w:rPr>
        <w:t>u stavku 7. prvom podstavku uvodni tekst zamjenjuje se sljedećim:</w:t>
      </w:r>
    </w:p>
    <w:p w:rsidR="00C8147F" w:rsidRPr="00C8147F" w:rsidRDefault="00C8147F" w:rsidP="00C8147F">
      <w:pPr>
        <w:ind w:left="1417" w:hanging="567"/>
        <w:rPr>
          <w:noProof/>
        </w:rPr>
      </w:pPr>
      <w:r w:rsidRPr="00E37D32">
        <w:rPr>
          <w:noProof/>
        </w:rPr>
        <w:tab/>
      </w:r>
      <w:r w:rsidRPr="00C8147F">
        <w:rPr>
          <w:dstrike/>
          <w:noProof/>
        </w:rPr>
        <w:t>„7.</w:t>
      </w:r>
      <w:r w:rsidRPr="00E37D32">
        <w:rPr>
          <w:noProof/>
        </w:rPr>
        <w:tab/>
      </w:r>
      <w:r w:rsidRPr="00C8147F">
        <w:rPr>
          <w:dstrike/>
          <w:noProof/>
        </w:rPr>
        <w:t>Ako se financijski instrument provodi u skladu sa stavkom 4. prvim podstavkom točkama (a), (b) i (c), podložno provedbenoj strukturi financijskog instrumenta, uvjeti za doprinose iz programâ financijskim instrumentima utvrđuju se u sporazumima o financiranju u skladu s Prilogom IV. na sljedećim razinama:”;</w:t>
      </w:r>
    </w:p>
    <w:p w:rsidR="00C8147F" w:rsidRPr="00C8147F" w:rsidRDefault="00C8147F" w:rsidP="00C8147F">
      <w:pPr>
        <w:ind w:left="1417" w:hanging="567"/>
        <w:rPr>
          <w:noProof/>
        </w:rPr>
      </w:pPr>
      <w:r w:rsidRPr="00E37D32">
        <w:rPr>
          <w:noProof/>
        </w:rPr>
        <w:tab/>
      </w:r>
      <w:r w:rsidRPr="00C8147F">
        <w:rPr>
          <w:dstrike/>
          <w:noProof/>
        </w:rPr>
        <w:t>(e)</w:t>
      </w:r>
      <w:r w:rsidRPr="00E37D32">
        <w:rPr>
          <w:noProof/>
          <w:lang w:val="es-ES"/>
        </w:rPr>
        <w:tab/>
      </w:r>
      <w:r w:rsidRPr="00C8147F">
        <w:rPr>
          <w:dstrike/>
          <w:noProof/>
        </w:rPr>
        <w:t>stavak 8. zamjenjuje se sljedećim:</w:t>
      </w:r>
    </w:p>
    <w:p w:rsidR="00C8147F" w:rsidRPr="00C8147F" w:rsidRDefault="00C8147F" w:rsidP="00C8147F">
      <w:pPr>
        <w:ind w:left="1417" w:hanging="567"/>
        <w:rPr>
          <w:noProof/>
        </w:rPr>
      </w:pPr>
      <w:r w:rsidRPr="00E37D32">
        <w:rPr>
          <w:noProof/>
          <w:lang w:val="es-ES"/>
        </w:rPr>
        <w:tab/>
      </w:r>
      <w:r w:rsidRPr="00C8147F">
        <w:rPr>
          <w:dstrike/>
          <w:noProof/>
        </w:rPr>
        <w:t>„8.</w:t>
      </w:r>
      <w:r w:rsidRPr="00E37D32">
        <w:rPr>
          <w:noProof/>
          <w:lang w:val="es-ES"/>
        </w:rPr>
        <w:tab/>
      </w:r>
      <w:r w:rsidRPr="00C8147F">
        <w:rPr>
          <w:dstrike/>
          <w:noProof/>
        </w:rPr>
        <w:t>Za financijske instrumente koji se provode u skladu sa stavkom 4. prvim podstavkom točkom (d), uvjeti za doprinose financijskim instrumentima iz programa utvrđuju se u strateškom dokumentu u skladu s Prilogom IV., koji treba ispitati odbor za praćenje.”;</w:t>
      </w:r>
    </w:p>
    <w:p w:rsidR="00C8147F" w:rsidRPr="00C8147F" w:rsidRDefault="00C8147F" w:rsidP="00C8147F">
      <w:pPr>
        <w:ind w:left="1417" w:hanging="567"/>
        <w:rPr>
          <w:noProof/>
        </w:rPr>
      </w:pPr>
      <w:r w:rsidRPr="00E37D32">
        <w:rPr>
          <w:noProof/>
          <w:lang w:val="es-ES"/>
        </w:rPr>
        <w:tab/>
      </w:r>
      <w:r w:rsidRPr="00C8147F">
        <w:rPr>
          <w:dstrike/>
          <w:noProof/>
        </w:rPr>
        <w:t>(f)</w:t>
      </w:r>
      <w:r w:rsidRPr="00E37D32">
        <w:rPr>
          <w:noProof/>
          <w:lang w:val="es-ES"/>
        </w:rPr>
        <w:tab/>
      </w:r>
      <w:r w:rsidRPr="00C8147F">
        <w:rPr>
          <w:dstrike/>
          <w:noProof/>
        </w:rPr>
        <w:t>stavak 10. zamjenjuje se sljedećim:</w:t>
      </w:r>
    </w:p>
    <w:p w:rsidR="00C8147F" w:rsidRPr="00C8147F" w:rsidRDefault="00C8147F" w:rsidP="00C8147F">
      <w:pPr>
        <w:ind w:left="1417" w:hanging="567"/>
        <w:rPr>
          <w:noProof/>
        </w:rPr>
      </w:pPr>
      <w:r w:rsidRPr="00E37D32">
        <w:rPr>
          <w:noProof/>
          <w:lang w:val="es-ES"/>
        </w:rPr>
        <w:tab/>
      </w:r>
      <w:r w:rsidRPr="00C8147F">
        <w:rPr>
          <w:dstrike/>
          <w:noProof/>
        </w:rPr>
        <w:t>„10.</w:t>
      </w:r>
      <w:r w:rsidRPr="00E37D32">
        <w:rPr>
          <w:noProof/>
          <w:lang w:val="es-ES"/>
        </w:rPr>
        <w:tab/>
      </w:r>
      <w:r w:rsidRPr="00C8147F">
        <w:rPr>
          <w:dstrike/>
          <w:noProof/>
        </w:rPr>
        <w:t>Komisija donosi provedbene akte kojima se utvrđuju jedinstveni uvjeti u vezi s detaljnim aranžmanima prijenosa i upravljanja doprinosima programa kojima upravljaju tijela iz stavka 4. prvog podstavka ovog članka i članka 39.a stavka 5. Ti se provedbeni akti donose u skladu s postupkom ispitivanja iz članka 150. stavka 3.”</w:t>
      </w:r>
    </w:p>
    <w:p w:rsidR="00C8147F" w:rsidRPr="00C8147F" w:rsidRDefault="00C8147F" w:rsidP="00C8147F">
      <w:pPr>
        <w:ind w:left="850" w:hanging="850"/>
        <w:rPr>
          <w:noProof/>
        </w:rPr>
      </w:pPr>
      <w:r w:rsidRPr="00E37D32">
        <w:rPr>
          <w:noProof/>
        </w:rPr>
        <w:tab/>
      </w:r>
      <w:r w:rsidRPr="00C8147F">
        <w:rPr>
          <w:dstrike/>
          <w:noProof/>
        </w:rPr>
        <w:t>12.</w:t>
      </w:r>
      <w:r w:rsidRPr="00E37D32">
        <w:rPr>
          <w:noProof/>
          <w:lang w:val="es-ES"/>
        </w:rPr>
        <w:tab/>
      </w:r>
      <w:r w:rsidRPr="00C8147F">
        <w:rPr>
          <w:dstrike/>
          <w:noProof/>
        </w:rPr>
        <w:t>Članak 39.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2. prvom podstavku uvodni tekst zamjenjuje se sljedećim:</w:t>
      </w:r>
    </w:p>
    <w:p w:rsidR="00C8147F" w:rsidRPr="00C8147F" w:rsidRDefault="00C8147F" w:rsidP="00C8147F">
      <w:pPr>
        <w:ind w:left="1417" w:hanging="567"/>
        <w:rPr>
          <w:noProof/>
        </w:rPr>
      </w:pPr>
      <w:r w:rsidRPr="00E37D32">
        <w:rPr>
          <w:noProof/>
          <w:lang w:val="es-ES"/>
        </w:rPr>
        <w:tab/>
      </w:r>
      <w:r w:rsidRPr="00C8147F">
        <w:rPr>
          <w:dstrike/>
          <w:noProof/>
        </w:rPr>
        <w:t>„2.</w:t>
      </w:r>
      <w:r w:rsidRPr="00E37D32">
        <w:rPr>
          <w:noProof/>
          <w:lang w:val="es-ES"/>
        </w:rPr>
        <w:tab/>
      </w:r>
      <w:r w:rsidRPr="00C8147F">
        <w:rPr>
          <w:dstrike/>
          <w:noProof/>
        </w:rPr>
        <w:t>Države članice mogu upotrebljavati EFRR i EPFRR tijekom razdoblja prihvatljivosti navedenog u članku 65. stavku 2. ove Uredbe za pružanje financijskog doprinosa financijskim instrumentima iz članka 38. stavka 1. točke (a) ove Uredbe, koje neizravno izvršava Komisija s EIB-om u skladu s člankom 62. stavkom 1. prvim podstavkom točkom (c) podtočkom iii. Financijske uredbe i člankom 208. stavkom 4. Financijske uredbe, u odnosu na sljedeće aktivnosti:”;</w:t>
      </w:r>
    </w:p>
    <w:p w:rsidR="00C8147F" w:rsidRPr="00C8147F" w:rsidRDefault="00C8147F" w:rsidP="00C8147F">
      <w:pPr>
        <w:ind w:left="1417" w:hanging="567"/>
        <w:rPr>
          <w:noProof/>
        </w:rPr>
      </w:pPr>
      <w:r w:rsidRPr="00E37D32">
        <w:rPr>
          <w:noProof/>
        </w:rPr>
        <w:tab/>
      </w:r>
      <w:r w:rsidRPr="00C8147F">
        <w:rPr>
          <w:dstrike/>
          <w:noProof/>
        </w:rPr>
        <w:t>(b)</w:t>
      </w:r>
      <w:r w:rsidRPr="00E37D32">
        <w:rPr>
          <w:noProof/>
          <w:lang w:val="de-DE"/>
        </w:rPr>
        <w:tab/>
      </w:r>
      <w:r w:rsidRPr="00C8147F">
        <w:rPr>
          <w:dstrike/>
          <w:noProof/>
        </w:rPr>
        <w:t>u stavku 4. prvom podstavku:</w:t>
      </w:r>
    </w:p>
    <w:p w:rsidR="00C8147F" w:rsidRPr="00C8147F" w:rsidRDefault="00C8147F" w:rsidP="00C8147F">
      <w:pPr>
        <w:ind w:left="1984" w:hanging="567"/>
        <w:rPr>
          <w:noProof/>
        </w:rPr>
      </w:pPr>
      <w:r w:rsidRPr="00E37D32">
        <w:rPr>
          <w:noProof/>
          <w:lang w:val="de-DE"/>
        </w:rPr>
        <w:tab/>
      </w:r>
      <w:r w:rsidRPr="00C8147F">
        <w:rPr>
          <w:dstrike/>
          <w:noProof/>
        </w:rPr>
        <w:t>i.</w:t>
      </w:r>
      <w:r w:rsidRPr="00E37D32">
        <w:rPr>
          <w:noProof/>
          <w:lang w:val="es-ES"/>
        </w:rPr>
        <w:tab/>
      </w:r>
      <w:r w:rsidRPr="00C8147F">
        <w:rPr>
          <w:dstrike/>
          <w:noProof/>
        </w:rPr>
        <w:t>točka (a) zamjenjuje se sljedećim:</w:t>
      </w:r>
    </w:p>
    <w:p w:rsidR="00C8147F" w:rsidRPr="00C8147F" w:rsidRDefault="00C8147F" w:rsidP="00C8147F">
      <w:pPr>
        <w:ind w:left="2551" w:hanging="567"/>
        <w:rPr>
          <w:noProof/>
        </w:rPr>
      </w:pPr>
      <w:r w:rsidRPr="00E37D32">
        <w:rPr>
          <w:noProof/>
          <w:lang w:val="es-ES"/>
        </w:rPr>
        <w:tab/>
      </w:r>
      <w:r w:rsidRPr="00C8147F">
        <w:rPr>
          <w:dstrike/>
          <w:noProof/>
        </w:rPr>
        <w:t>„(a)</w:t>
      </w:r>
      <w:r w:rsidRPr="00E37D32">
        <w:rPr>
          <w:noProof/>
          <w:lang w:val="es-ES"/>
        </w:rPr>
        <w:tab/>
      </w:r>
      <w:r w:rsidRPr="00C8147F">
        <w:rPr>
          <w:dstrike/>
          <w:noProof/>
        </w:rPr>
        <w:t>odstupajući od članka 37. stavka 2. temelji se na ex ante procjeni na razini Unije koju provode EIB i Komisija ili, ako su dostupni noviji podaci, na ex ante procjeni na razini Unije, nacionalnoj ili regionalnoj razini.</w:t>
      </w:r>
    </w:p>
    <w:p w:rsidR="00C8147F" w:rsidRPr="00C8147F" w:rsidRDefault="00C8147F" w:rsidP="00C8147F">
      <w:pPr>
        <w:ind w:left="2551" w:hanging="567"/>
        <w:rPr>
          <w:noProof/>
        </w:rPr>
      </w:pPr>
      <w:r w:rsidRPr="00E37D32">
        <w:rPr>
          <w:noProof/>
          <w:lang w:val="es-ES"/>
        </w:rPr>
        <w:tab/>
      </w:r>
      <w:r w:rsidRPr="00C8147F">
        <w:rPr>
          <w:dstrike/>
          <w:noProof/>
        </w:rPr>
        <w:t>Na temelju dostupnih izvora podataka o dužničkom financiranju od strane banaka i MSP-ovima, ex ante procjenom obuhvaća se, među ostalim, analiza potreba MSP-ova za financiranjem na relevantnoj razini, uvjeti financiranja MSP-ova i njihove potrebe za financiranjem te podaci o jazu u financiranju MSP-ova, profil ekonomskog i financijskog stanja u sektoru MSP-ova na relevantnoj razini, minimalna kritična masa zbirnih doprinosa, procijenjeni ukupni opseg zajmova koji proizlazi iz tih doprinosa te dodana vrijednost;”;</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točka (b) zamjenjuje se sljedećim:</w:t>
      </w:r>
    </w:p>
    <w:p w:rsidR="00C8147F" w:rsidRPr="00C8147F" w:rsidRDefault="00C8147F" w:rsidP="00C8147F">
      <w:pPr>
        <w:ind w:left="2551" w:hanging="567"/>
        <w:rPr>
          <w:noProof/>
        </w:rPr>
      </w:pPr>
      <w:r w:rsidRPr="00E37D32">
        <w:rPr>
          <w:noProof/>
          <w:lang w:val="es-ES"/>
        </w:rPr>
        <w:tab/>
      </w:r>
      <w:r w:rsidRPr="00C8147F">
        <w:rPr>
          <w:dstrike/>
          <w:noProof/>
        </w:rPr>
        <w:t>„(b)</w:t>
      </w:r>
      <w:r w:rsidRPr="00E37D32">
        <w:rPr>
          <w:noProof/>
          <w:lang w:val="es-ES"/>
        </w:rPr>
        <w:tab/>
      </w:r>
      <w:r w:rsidRPr="00C8147F">
        <w:rPr>
          <w:dstrike/>
          <w:noProof/>
        </w:rPr>
        <w:t>osigurava ga svaka država članica sudionica kao dio zasebne osi prioriteta u okviru programa u slučaju doprinosa EFRR-a ili kao dio jednog namjenskog nacionalnog programa po financijskom doprinosu EFRR-a i EPFRR-a kojim se podupire tematski cilj iz članka 9. prvog stavka točke 3.;”;</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stavci 7. i 8. zamjenjuju se sljedećim:</w:t>
      </w:r>
    </w:p>
    <w:p w:rsidR="00C8147F" w:rsidRPr="00C8147F" w:rsidRDefault="00C8147F" w:rsidP="00C8147F">
      <w:pPr>
        <w:ind w:left="1417" w:hanging="567"/>
        <w:rPr>
          <w:noProof/>
        </w:rPr>
      </w:pPr>
      <w:r w:rsidRPr="00E37D32">
        <w:rPr>
          <w:noProof/>
          <w:lang w:val="es-ES"/>
        </w:rPr>
        <w:tab/>
      </w:r>
      <w:r w:rsidRPr="00C8147F">
        <w:rPr>
          <w:dstrike/>
          <w:noProof/>
        </w:rPr>
        <w:t>„7.</w:t>
      </w:r>
      <w:r w:rsidRPr="00E37D32">
        <w:rPr>
          <w:noProof/>
          <w:lang w:val="es-ES"/>
        </w:rPr>
        <w:tab/>
      </w:r>
      <w:r w:rsidRPr="00C8147F">
        <w:rPr>
          <w:dstrike/>
          <w:noProof/>
        </w:rPr>
        <w:t>Odstupajući od članka 41. stavaka 1. i 2. u odnosu na financijske doprinose iz stavka 2. ovog članka, zahtjev države članice za plaćanje upućen Komisiji podnosi se na temelju 100 % iznosa koji država članica treba platiti EIB-u u skladu s rasporedom koji je utvrđen u sporazumu o financiranju iz stavka 4. prvog podstavka točke (c) ovog članka. Takvi zahtjevi za plaćanje temelje se na iznosima koje je zatražio EIB i koji se smatraju potrebnima za pokrivanje obveza u okviru sporazumâ o jamstvu ili sekuritizacijskih transakcija koje treba završiti u sljedeća tri mjeseca. Plaćanja država članica EIB-u izvršavaju se bez odlaganja i u svakom slučaju prije nego što EIB preuzme obveze.</w:t>
      </w:r>
    </w:p>
    <w:p w:rsidR="00C8147F" w:rsidRPr="00C8147F" w:rsidRDefault="00C8147F" w:rsidP="00C8147F">
      <w:pPr>
        <w:ind w:left="1417" w:hanging="567"/>
        <w:rPr>
          <w:noProof/>
        </w:rPr>
      </w:pPr>
      <w:r w:rsidRPr="00E37D32">
        <w:rPr>
          <w:noProof/>
        </w:rPr>
        <w:tab/>
      </w:r>
      <w:r w:rsidRPr="00C8147F">
        <w:rPr>
          <w:dstrike/>
          <w:noProof/>
        </w:rPr>
        <w:t>8.</w:t>
      </w:r>
      <w:r w:rsidRPr="00E37D32">
        <w:rPr>
          <w:noProof/>
        </w:rPr>
        <w:tab/>
      </w:r>
      <w:r w:rsidRPr="00C8147F">
        <w:rPr>
          <w:dstrike/>
          <w:noProof/>
        </w:rPr>
        <w:t>Pri zaključenju programa prihvatljivi izdaci iz članka 42. stavka 1. prvog podstavka točaka (a) i (b) odgovaraju ukupnom iznosu programskih doprinosa plaćenih financijskom instrumentu, koji odgovaraju:</w:t>
      </w:r>
    </w:p>
    <w:p w:rsidR="00C8147F" w:rsidRPr="00C8147F" w:rsidRDefault="00C8147F" w:rsidP="00C8147F">
      <w:pPr>
        <w:ind w:left="1984" w:hanging="567"/>
        <w:rPr>
          <w:noProof/>
        </w:rPr>
      </w:pPr>
      <w:r w:rsidRPr="00E37D32">
        <w:rPr>
          <w:noProof/>
        </w:rPr>
        <w:tab/>
      </w:r>
      <w:r w:rsidRPr="00C8147F">
        <w:rPr>
          <w:dstrike/>
          <w:noProof/>
        </w:rPr>
        <w:t>(a)</w:t>
      </w:r>
      <w:r w:rsidRPr="00E37D32">
        <w:rPr>
          <w:noProof/>
        </w:rPr>
        <w:tab/>
      </w:r>
      <w:r w:rsidRPr="00C8147F">
        <w:rPr>
          <w:dstrike/>
          <w:noProof/>
        </w:rPr>
        <w:t>za aktivnosti iz stavka 2. prvog podstavka točke (a) ovog članka, sredstvima iz članka 42. stavka 1. prvog podstavka točke (b);</w:t>
      </w:r>
    </w:p>
    <w:p w:rsidR="00C8147F" w:rsidRPr="00C8147F" w:rsidRDefault="00C8147F" w:rsidP="00C8147F">
      <w:pPr>
        <w:ind w:left="1984" w:hanging="567"/>
        <w:rPr>
          <w:noProof/>
        </w:rPr>
      </w:pPr>
      <w:r w:rsidRPr="00E37D32">
        <w:rPr>
          <w:noProof/>
        </w:rPr>
        <w:tab/>
      </w:r>
      <w:r w:rsidRPr="00C8147F">
        <w:rPr>
          <w:dstrike/>
          <w:noProof/>
        </w:rPr>
        <w:t>(b)</w:t>
      </w:r>
      <w:r w:rsidRPr="00E37D32">
        <w:rPr>
          <w:noProof/>
        </w:rPr>
        <w:tab/>
      </w:r>
      <w:r w:rsidRPr="00C8147F">
        <w:rPr>
          <w:dstrike/>
          <w:noProof/>
        </w:rPr>
        <w:t>za aktivnosti iz stavka 2. prvog podstavka točke (b) ovog članka, zbirnom iznosu novog dužničkog financiranja koje proizlazi iz sekuritizacijskih transakcija, isplaćenom prihvatljivim MSP-ovima ili u njihovu korist u razdoblju prihvatljivosti utvrđenom u članku 65. stavku 2.”.</w:t>
      </w:r>
    </w:p>
    <w:p w:rsidR="00C8147F" w:rsidRPr="00C8147F" w:rsidRDefault="00C8147F" w:rsidP="00C8147F">
      <w:pPr>
        <w:ind w:left="850" w:hanging="850"/>
        <w:rPr>
          <w:noProof/>
        </w:rPr>
      </w:pPr>
      <w:r w:rsidRPr="00E37D32">
        <w:rPr>
          <w:noProof/>
        </w:rPr>
        <w:tab/>
      </w:r>
      <w:r w:rsidRPr="00C8147F">
        <w:rPr>
          <w:dstrike/>
          <w:noProof/>
        </w:rPr>
        <w:t>13.</w:t>
      </w:r>
      <w:r w:rsidRPr="00E37D32">
        <w:rPr>
          <w:noProof/>
        </w:rPr>
        <w:tab/>
      </w:r>
      <w:r w:rsidRPr="00C8147F">
        <w:rPr>
          <w:dstrike/>
          <w:noProof/>
        </w:rPr>
        <w:t>Umeće se sljedeći članak:</w:t>
      </w:r>
    </w:p>
    <w:p w:rsidR="00C8147F" w:rsidRPr="00C8147F" w:rsidRDefault="00C8147F" w:rsidP="00C8147F">
      <w:pPr>
        <w:keepNext/>
        <w:spacing w:before="360"/>
        <w:jc w:val="center"/>
        <w:rPr>
          <w:i/>
          <w:noProof/>
        </w:rPr>
      </w:pPr>
      <w:r w:rsidRPr="00C8147F">
        <w:rPr>
          <w:i/>
          <w:dstrike/>
          <w:noProof/>
        </w:rPr>
        <w:t>„Članak 16.a</w:t>
      </w:r>
    </w:p>
    <w:p w:rsidR="00C8147F" w:rsidRPr="00C8147F" w:rsidRDefault="00C8147F" w:rsidP="00C8147F">
      <w:pPr>
        <w:jc w:val="center"/>
        <w:rPr>
          <w:noProof/>
        </w:rPr>
      </w:pPr>
      <w:r w:rsidRPr="00C8147F">
        <w:rPr>
          <w:dstrike/>
          <w:noProof/>
        </w:rPr>
        <w:t>Doprinos iz ESI fondova financijskim instrumentima kojima se takav doprinos kombinira s financijskim proizvodima EIB-a u okviru Europskog fonda za strateška ulaganja</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U svrhu privlačenja dodatnih ulaganja privatnog sektora, upravljačka tijela mogu upotrebljavati ESI fondove za doprinos financijskim instrumentima iz članka 38. stavka 1. točke (c) pod uvjetom da se time doprinosi, među ostalim, postizanju ciljeva ESI fondova i strategiji Unije za postizanje pametnog, održivog i uključivog rasta.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Doprinos iz stavka 1. ne prelazi 25 % ukupne potpore pružene krajnjim primateljima. U manje razvijenim regijama iz članka 120. stavka 3. prvog podstavka točke (b) financijski doprinos može biti veći od 25 % ako je to propisno opravdano procjenama iz članka 37. stavka 2. ili iz stavka 3. ovog članka, ali ne smije prijeći 40 %. Ukupnom potporom iz ovog stavka obuhvaćen je ukupni iznos novih zajmova i zajmova pod jamstvom te vlasnička i kvazivlasnička ulaganja osigurana krajnjim primateljima. Zajmovi pod jamstvom iz ovog stavka uzimaju se u obzir samo u mjeri u kojoj su za sredstva ESI fondova preuzete obveze za ugovore o jamstvu izračunane na temelju oprezne ex ante procjene rizika koja uključuje višestruki iznos novih zajmova.</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Odstupajući od članka 37. stavka 2. doprinosi u skladu sa stavkom 1. ovog članka mogu se temeljiti na pripremnoj procjeni, uključujući dubinsku analizu, koju provodi EIB za potrebe svojeg doprinosa financijskom proizvodu u okviru EFSU-a.</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Izvješćivanje koje obavljaju upravljačkih tijela u skladu s člankom 46. ove Uredbe o operacijama koje sadržavaju financijske instrumente na temelju ovog članka temelji se na informacijama koje EIB čuva za potrebe svojeg izvješćivanja u skladu s člankom 16. stavcima 1. i 2. Uredbe (EU) 2015/1017, koje se dopunjuju dodatnim informacijama koje se zahtijevaju na temelju članka 46. stavka 2. ove Uredbe. Zahtjevima utvrđenima u ovom članku omogućuju se ujednačeni uvjeti izvješćivanja u skladu s člankom 46. stavkom 3. ove Uredbe.</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Pri davanju doprinosa financijskim instrumentima iz članka 38. stavka 1. točke (c) upravljačko tijelo može učiniti bilo što od sljedećeg:</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uložiti u kapital postojećeg ili novoosnovanog pravnog subjekta namijenjenog provedbi ulaganja u krajnje primatelje, u skladu s ciljevima dotičnih ESI fondova, pri čemu će pravni subjekt preuzeti provedbene zadatke;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povjeriti provedbene zadatke u skladu s člankom 38. stavkom 4. prvim podstavkom točkama (b) i (c).</w:t>
      </w:r>
    </w:p>
    <w:p w:rsidR="00C8147F" w:rsidRPr="00C8147F" w:rsidRDefault="00C8147F" w:rsidP="00C8147F">
      <w:pPr>
        <w:ind w:left="850" w:hanging="850"/>
        <w:rPr>
          <w:noProof/>
        </w:rPr>
      </w:pPr>
      <w:r w:rsidRPr="00E37D32">
        <w:rPr>
          <w:noProof/>
        </w:rPr>
        <w:tab/>
      </w:r>
      <w:r w:rsidRPr="00C8147F">
        <w:rPr>
          <w:dstrike/>
          <w:noProof/>
        </w:rPr>
        <w:t>Tijelo kojem su povjereni provedbeni zadaci kako je navedeno u prvom podstavku točki (b) ovog stavka otvara fiducijarni račun na svoje ime i u ime upravljačkog tijela ili uspostavlja zaseban blok financiranja unutar financijske institucije za programski doprinos. U slučaju zasebnog bloka financiranja, radi se računovodstvena razlika između programskih sredstava uloženih u financijski instrument i drugih sredstava koja su na raspolaganju u financijskoj instituciji. Imovinom na fiducijarnim računima i u takvim zasebnim blokovima financiranja upravlja se u skladu s načelom dobrog financijskog upravljanja i slijedeći odgovarajuća bonitetna pravila te ona mora imati odgovarajuću likvidnost.</w:t>
      </w:r>
    </w:p>
    <w:p w:rsidR="00C8147F" w:rsidRPr="00C8147F" w:rsidRDefault="00C8147F" w:rsidP="00C8147F">
      <w:pPr>
        <w:ind w:left="850" w:hanging="850"/>
        <w:rPr>
          <w:noProof/>
        </w:rPr>
      </w:pPr>
      <w:r w:rsidRPr="00E37D32">
        <w:rPr>
          <w:noProof/>
        </w:rPr>
        <w:tab/>
      </w:r>
      <w:r w:rsidRPr="00C8147F">
        <w:rPr>
          <w:dstrike/>
          <w:noProof/>
        </w:rPr>
        <w:t>Za potrebe ovog članka, financijski instrument može biti u obliku platforme za ulaganja, ili biti dijelom takve platforme, u skladu s člankom 2. stavkom 4. Uredbe (EU) 2015/1017, pod uvjetom da platforma za ulaganja ima oblik subjekta posebne namjene ili upravljanog računa.</w:t>
      </w:r>
    </w:p>
    <w:p w:rsidR="00C8147F" w:rsidRPr="00C8147F" w:rsidRDefault="00C8147F" w:rsidP="00C8147F">
      <w:pPr>
        <w:ind w:left="850" w:hanging="850"/>
        <w:rPr>
          <w:noProof/>
        </w:rPr>
      </w:pPr>
      <w:r w:rsidRPr="00E37D32">
        <w:rPr>
          <w:noProof/>
        </w:rPr>
        <w:tab/>
      </w:r>
      <w:r w:rsidRPr="00C8147F">
        <w:rPr>
          <w:dstrike/>
          <w:noProof/>
        </w:rPr>
        <w:t>6.</w:t>
      </w:r>
      <w:r w:rsidRPr="00E37D32">
        <w:rPr>
          <w:noProof/>
        </w:rPr>
        <w:tab/>
      </w:r>
      <w:r w:rsidRPr="00C8147F">
        <w:rPr>
          <w:dstrike/>
          <w:noProof/>
        </w:rPr>
        <w:t>Pri provedbi financijskih instrumenata na temelju članka 38. stavka 1. točke (c) ove Uredbe tijela iz stavka 5. ovog članka osiguravaju usklađenost s primjenjivim pravom i sa zahtjevima utvrđenim u članku 155. stavcima 2. i 3. Financijske uredbe.</w:t>
      </w:r>
    </w:p>
    <w:p w:rsidR="00C8147F" w:rsidRPr="00C8147F" w:rsidRDefault="00C8147F" w:rsidP="00C8147F">
      <w:pPr>
        <w:ind w:left="850" w:hanging="850"/>
        <w:rPr>
          <w:noProof/>
        </w:rPr>
      </w:pPr>
      <w:r w:rsidRPr="00E37D32">
        <w:rPr>
          <w:noProof/>
        </w:rPr>
        <w:tab/>
      </w:r>
      <w:r w:rsidRPr="00C8147F">
        <w:rPr>
          <w:dstrike/>
          <w:noProof/>
        </w:rPr>
        <w:t>7.</w:t>
      </w:r>
      <w:r w:rsidRPr="00E37D32">
        <w:rPr>
          <w:noProof/>
        </w:rPr>
        <w:tab/>
      </w:r>
      <w:r w:rsidRPr="00C8147F">
        <w:rPr>
          <w:dstrike/>
          <w:noProof/>
        </w:rPr>
        <w:t>Komisija do 3. studenoga 2018. donosi delegirane akte, u skladu s člankom 149., kojima se ova Uredba dopunjuje utvrđivanjem dodatnih posebnih pravila o ulozi, obvezama i nadležnosti tijela koja provode financijske instrumente, povezanim kriterijima za odabir i proizvodima koji se mogu pružiti putem financijskih instrumenata u skladu s člankom 38. stavkom 1. točkom (c).</w:t>
      </w:r>
    </w:p>
    <w:p w:rsidR="00C8147F" w:rsidRPr="00C8147F" w:rsidRDefault="00C8147F" w:rsidP="00C8147F">
      <w:pPr>
        <w:ind w:left="850" w:hanging="850"/>
        <w:rPr>
          <w:noProof/>
        </w:rPr>
      </w:pPr>
      <w:r w:rsidRPr="00E37D32">
        <w:rPr>
          <w:noProof/>
        </w:rPr>
        <w:tab/>
      </w:r>
      <w:r w:rsidRPr="00C8147F">
        <w:rPr>
          <w:dstrike/>
          <w:noProof/>
        </w:rPr>
        <w:t>8.</w:t>
      </w:r>
      <w:r w:rsidRPr="00E37D32">
        <w:rPr>
          <w:noProof/>
        </w:rPr>
        <w:tab/>
      </w:r>
      <w:r w:rsidRPr="00C8147F">
        <w:rPr>
          <w:dstrike/>
          <w:noProof/>
        </w:rPr>
        <w:t>Kada tijela iz stavka 5. ovog članka provode fondove fondova, dio provedbe mogu povjeriti financijskim posrednicima, pod uvjetom da ta tijela na svoju odgovornost osiguraju da financijski posrednici ispunjavaju kriterije iz članka 33. stavka 1. i članka 209. stavka 2. Financijske uredbe. Financijski posrednici odabiru se na osnovi otvorenih, transparentnih, razmjernih i nediskriminirajućih postupaka, pri čemu se izbjegavaju sukobi interesa.</w:t>
      </w:r>
    </w:p>
    <w:p w:rsidR="00C8147F" w:rsidRPr="00C8147F" w:rsidRDefault="00C8147F" w:rsidP="00C8147F">
      <w:pPr>
        <w:ind w:left="850" w:hanging="850"/>
        <w:rPr>
          <w:noProof/>
        </w:rPr>
      </w:pPr>
      <w:r w:rsidRPr="00E37D32">
        <w:rPr>
          <w:noProof/>
        </w:rPr>
        <w:tab/>
      </w:r>
      <w:r w:rsidRPr="00C8147F">
        <w:rPr>
          <w:dstrike/>
          <w:noProof/>
        </w:rPr>
        <w:t>9.</w:t>
      </w:r>
      <w:r w:rsidRPr="00E37D32">
        <w:rPr>
          <w:noProof/>
        </w:rPr>
        <w:tab/>
      </w:r>
      <w:r w:rsidRPr="00C8147F">
        <w:rPr>
          <w:dstrike/>
          <w:noProof/>
        </w:rPr>
        <w:t>Ako za potrebe provedbe financijskih instrumenata iz članka 38. stavka 1. točke (c) upravljačka tijela programskim sredstvima ESI fondova doprinose postojećem instrumentu čijeg je upravitelja fonda već odabrao EIB, međunarodnoj financijskoj instituciji u kojoj je država članica dioničar ili banci odnosno instituciji u javnom vlasništvu, koja je osnovana kao pravni subjekt koji izvršava financijske aktivnosti na profesionalnoj osnovi i koja ispunjava uvjete utvrđene u članku 38. stavku 4. prvom podstavku točki (b) podtočki iii., ta upravljačka tijela povjeravaju provedbene zadatke tom upravitelju fonda dodjelom izravnog ugovora.</w:t>
      </w:r>
    </w:p>
    <w:p w:rsidR="00C8147F" w:rsidRPr="00C8147F" w:rsidRDefault="00C8147F" w:rsidP="00C8147F">
      <w:pPr>
        <w:ind w:left="850" w:hanging="850"/>
        <w:rPr>
          <w:noProof/>
        </w:rPr>
      </w:pPr>
      <w:r w:rsidRPr="00E37D32">
        <w:rPr>
          <w:noProof/>
        </w:rPr>
        <w:tab/>
      </w:r>
      <w:r w:rsidRPr="00C8147F">
        <w:rPr>
          <w:dstrike/>
          <w:noProof/>
        </w:rPr>
        <w:t>10.</w:t>
      </w:r>
      <w:r w:rsidRPr="00E37D32">
        <w:rPr>
          <w:noProof/>
        </w:rPr>
        <w:tab/>
      </w:r>
      <w:r w:rsidRPr="00C8147F">
        <w:rPr>
          <w:dstrike/>
          <w:noProof/>
        </w:rPr>
        <w:t>Odstupajući od članka 41. stavaka 1. i 2. zahtjevi za međuplaćanja za doprinose financijskim instrumentima na temelju stavka 8. ovog članka uvode se u skladu s rasporedom plaćanja utvrđenim u sporazumu o financiranju. Raspored plaćanja iz prve rečenice ovog stavka odgovara dogovorenom rasporedu plaćanja za druge ulagače u isti financijski instrument.</w:t>
      </w:r>
    </w:p>
    <w:p w:rsidR="00C8147F" w:rsidRPr="00C8147F" w:rsidRDefault="00C8147F" w:rsidP="00C8147F">
      <w:pPr>
        <w:ind w:left="850" w:hanging="850"/>
        <w:rPr>
          <w:noProof/>
        </w:rPr>
      </w:pPr>
      <w:r w:rsidRPr="00E37D32">
        <w:rPr>
          <w:noProof/>
        </w:rPr>
        <w:tab/>
      </w:r>
      <w:r w:rsidRPr="00C8147F">
        <w:rPr>
          <w:dstrike/>
          <w:noProof/>
        </w:rPr>
        <w:t>11.</w:t>
      </w:r>
      <w:r w:rsidRPr="00E37D32">
        <w:rPr>
          <w:noProof/>
        </w:rPr>
        <w:tab/>
      </w:r>
      <w:r w:rsidRPr="00C8147F">
        <w:rPr>
          <w:dstrike/>
          <w:noProof/>
        </w:rPr>
        <w:t>Uvjeti za doprinose na temelju članka 38. stavka 1. točke (c) utvrđuju se u sporazumima o financiranju u skladu s Prilogom IV. na sljedećim razinama:</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ako je to primjenjivo, između propisno ovlaštenih predstavnika upravljačkog tijela i tijela koje provodi fond fondova;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između propisno ovlaštenih predstavnika upravljačkog tijela, ili, ako je to primjenjivo, između tijela koje provodi fond fondova i tijela koje provodi financijski instrument.</w:t>
      </w:r>
    </w:p>
    <w:p w:rsidR="00C8147F" w:rsidRPr="00C8147F" w:rsidRDefault="00C8147F" w:rsidP="00C8147F">
      <w:pPr>
        <w:ind w:left="850" w:hanging="850"/>
        <w:rPr>
          <w:noProof/>
        </w:rPr>
      </w:pPr>
      <w:r w:rsidRPr="00E37D32">
        <w:rPr>
          <w:noProof/>
        </w:rPr>
        <w:tab/>
      </w:r>
      <w:r w:rsidRPr="00C8147F">
        <w:rPr>
          <w:dstrike/>
          <w:noProof/>
        </w:rPr>
        <w:t>12.</w:t>
      </w:r>
      <w:r w:rsidRPr="00E37D32">
        <w:rPr>
          <w:noProof/>
        </w:rPr>
        <w:tab/>
      </w:r>
      <w:r w:rsidRPr="00C8147F">
        <w:rPr>
          <w:dstrike/>
          <w:noProof/>
        </w:rPr>
        <w:t>Za doprinose na temelju stavka 1. ovog članka platformama za ulaganja koje primaju doprinose od instrumenata uspostavljenih na razini Unije, usklađenost s pravilima o državnim potporama osigurava se u skladu s člankom 209. stavkom 2. prvim podstavkom točkom (c) Financijske uredbe.</w:t>
      </w:r>
    </w:p>
    <w:p w:rsidR="00C8147F" w:rsidRPr="00C8147F" w:rsidRDefault="00C8147F" w:rsidP="00C8147F">
      <w:pPr>
        <w:ind w:left="850" w:hanging="850"/>
        <w:rPr>
          <w:noProof/>
        </w:rPr>
      </w:pPr>
      <w:r w:rsidRPr="00E37D32">
        <w:rPr>
          <w:noProof/>
        </w:rPr>
        <w:tab/>
      </w:r>
      <w:r w:rsidRPr="00C8147F">
        <w:rPr>
          <w:dstrike/>
          <w:noProof/>
        </w:rPr>
        <w:t>13.</w:t>
      </w:r>
      <w:r w:rsidRPr="00E37D32">
        <w:rPr>
          <w:noProof/>
        </w:rPr>
        <w:tab/>
      </w:r>
      <w:r w:rsidRPr="00C8147F">
        <w:rPr>
          <w:dstrike/>
          <w:noProof/>
        </w:rPr>
        <w:t>U slučaju financijskih instrumenata iz članka 38. stavka 1. točke (c) koji su u obliku jamstvenog instrumenta, države članice mogu odlučiti da ESI fondovi ako je to primjereno doprinose različitim tranšama portfelja zajmova koji su također pokriveni u okviru jamstva EU-a na temelju Uredbe (EU) 2015/1017.</w:t>
      </w:r>
    </w:p>
    <w:p w:rsidR="00C8147F" w:rsidRPr="00C8147F" w:rsidRDefault="00C8147F" w:rsidP="00C8147F">
      <w:pPr>
        <w:ind w:left="850" w:hanging="850"/>
        <w:rPr>
          <w:noProof/>
        </w:rPr>
      </w:pPr>
      <w:r w:rsidRPr="00E37D32">
        <w:rPr>
          <w:noProof/>
        </w:rPr>
        <w:tab/>
      </w:r>
      <w:r w:rsidRPr="00C8147F">
        <w:rPr>
          <w:dstrike/>
          <w:noProof/>
        </w:rPr>
        <w:t>14.</w:t>
      </w:r>
      <w:r w:rsidRPr="00E37D32">
        <w:rPr>
          <w:noProof/>
        </w:rPr>
        <w:tab/>
      </w:r>
      <w:r w:rsidRPr="00C8147F">
        <w:rPr>
          <w:dstrike/>
          <w:noProof/>
        </w:rPr>
        <w:t>Za EFRR, ESF, Kohezijski fond i EFPR može se uspostaviti zaseban prioritet, a za EPFRR zasebna vrsta operacije sa stopom sufinanciranja do 100 %, u okviru programa za potporu operacijama koje se provode s pomoću financijskih instrumenata iz članka 38. stavka 1. točke (c).</w:t>
      </w:r>
    </w:p>
    <w:p w:rsidR="00C8147F" w:rsidRPr="00C8147F" w:rsidRDefault="00C8147F" w:rsidP="00C8147F">
      <w:pPr>
        <w:ind w:left="850" w:hanging="850"/>
        <w:rPr>
          <w:noProof/>
        </w:rPr>
      </w:pPr>
      <w:r w:rsidRPr="00E37D32">
        <w:rPr>
          <w:noProof/>
        </w:rPr>
        <w:tab/>
      </w:r>
      <w:r w:rsidRPr="00C8147F">
        <w:rPr>
          <w:dstrike/>
          <w:noProof/>
        </w:rPr>
        <w:t>15.</w:t>
      </w:r>
      <w:r w:rsidRPr="00E37D32">
        <w:rPr>
          <w:noProof/>
        </w:rPr>
        <w:tab/>
      </w:r>
      <w:r w:rsidRPr="00C8147F">
        <w:rPr>
          <w:dstrike/>
          <w:noProof/>
        </w:rPr>
        <w:t>Neovisno o članku 70. i članku 93. stavku 1., doprinosi na temelju stavka 1. ovog članka mogu se upotrebljavati za osiguravanje novog dužničkog i vlasničkog financiranja na cijelom području države članice, bez obzira na kategorije regije, osim ako je drukčije utvrđeno u sporazumu o financiranju.</w:t>
      </w:r>
    </w:p>
    <w:p w:rsidR="00C8147F" w:rsidRPr="00C8147F" w:rsidRDefault="00C8147F" w:rsidP="00C8147F">
      <w:pPr>
        <w:ind w:left="850" w:hanging="850"/>
        <w:rPr>
          <w:noProof/>
        </w:rPr>
      </w:pPr>
      <w:r w:rsidRPr="00E37D32">
        <w:rPr>
          <w:noProof/>
        </w:rPr>
        <w:tab/>
      </w:r>
      <w:r w:rsidRPr="00C8147F">
        <w:rPr>
          <w:dstrike/>
          <w:noProof/>
        </w:rPr>
        <w:t>16.</w:t>
      </w:r>
      <w:r w:rsidRPr="00E37D32">
        <w:rPr>
          <w:noProof/>
        </w:rPr>
        <w:tab/>
      </w:r>
      <w:r w:rsidRPr="00C8147F">
        <w:rPr>
          <w:dstrike/>
          <w:noProof/>
        </w:rPr>
        <w:t>Do 31. prosinca 2019. Komisija preispituje primjenu ovog članka i, ako je to primjereno, Europskom parlamentu i Vijeću podnosi zakonodavni prijedlog.”.</w:t>
      </w:r>
    </w:p>
    <w:p w:rsidR="00C8147F" w:rsidRPr="00C8147F" w:rsidRDefault="00C8147F" w:rsidP="00C8147F">
      <w:pPr>
        <w:ind w:left="850" w:hanging="850"/>
        <w:rPr>
          <w:noProof/>
        </w:rPr>
      </w:pPr>
      <w:r w:rsidRPr="00E37D32">
        <w:rPr>
          <w:noProof/>
        </w:rPr>
        <w:tab/>
      </w:r>
      <w:r w:rsidRPr="00C8147F">
        <w:rPr>
          <w:dstrike/>
          <w:noProof/>
        </w:rPr>
        <w:t>14.</w:t>
      </w:r>
      <w:r w:rsidRPr="00E37D32">
        <w:rPr>
          <w:noProof/>
          <w:lang w:val="es-ES"/>
        </w:rPr>
        <w:tab/>
      </w:r>
      <w:r w:rsidRPr="00C8147F">
        <w:rPr>
          <w:dstrike/>
          <w:noProof/>
        </w:rPr>
        <w:t>Članak 40.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stavci 1. i 2. zamjenjuju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Tijela imenovana u skladu s člankom 124. ove Uredbe i s člankom 65. Uredbe o EPFRR-u ne provode provjere na licu mjesta na razini EIB-a ili drugih međunarodnih financijskih institucija u kojima je država članica dioničar za financijske instrumente koje ona provode.</w:t>
      </w:r>
    </w:p>
    <w:p w:rsidR="00C8147F" w:rsidRPr="00C8147F" w:rsidRDefault="00C8147F" w:rsidP="00C8147F">
      <w:pPr>
        <w:ind w:left="1417" w:hanging="567"/>
        <w:rPr>
          <w:noProof/>
        </w:rPr>
      </w:pPr>
      <w:r w:rsidRPr="00E37D32">
        <w:rPr>
          <w:noProof/>
        </w:rPr>
        <w:tab/>
      </w:r>
      <w:r w:rsidRPr="00C8147F">
        <w:rPr>
          <w:dstrike/>
          <w:noProof/>
        </w:rPr>
        <w:t>Međutim, utvrđena tijela provode provjere u skladu s člankom 125. stavkom 5. ove Uredbe i člankom 59. stavkom 1. Uredbe (EU) br. 1306/2013 na razini drugih tijela koja provode financijske instrumente u jurisdikciji svoje države članice.</w:t>
      </w:r>
    </w:p>
    <w:p w:rsidR="00C8147F" w:rsidRPr="00C8147F" w:rsidRDefault="00C8147F" w:rsidP="00C8147F">
      <w:pPr>
        <w:ind w:left="1417" w:hanging="567"/>
        <w:rPr>
          <w:noProof/>
        </w:rPr>
      </w:pPr>
      <w:r w:rsidRPr="00E37D32">
        <w:rPr>
          <w:noProof/>
        </w:rPr>
        <w:tab/>
      </w:r>
      <w:r w:rsidRPr="00C8147F">
        <w:rPr>
          <w:dstrike/>
          <w:noProof/>
        </w:rPr>
        <w:t>EIB i druge međunarodne financijske institucije u kojima je država članica dioničar dostavljaju utvrđenim tijelima izvješće o kontroli sa svakim zahtjevom za plaćanje. Komisiji i utvrđenim tijelima dostavljaju i godišnje izvješće o reviziji koje sastavljaju njihovi vanjski revizori. Tim se obvezama izvješćivanja ne dovode u pitanje obveze izvješćivanja, među ostalim u pogledu uspješnosti financijskih instrumenata, kako je navedeno u članku 46. stavcima 1. i 2. ove Uredbe.</w:t>
      </w:r>
    </w:p>
    <w:p w:rsidR="00C8147F" w:rsidRPr="00C8147F" w:rsidRDefault="00C8147F" w:rsidP="00C8147F">
      <w:pPr>
        <w:ind w:left="1417" w:hanging="567"/>
        <w:rPr>
          <w:noProof/>
        </w:rPr>
      </w:pPr>
      <w:r w:rsidRPr="00E37D32">
        <w:rPr>
          <w:noProof/>
        </w:rPr>
        <w:tab/>
      </w:r>
      <w:r w:rsidRPr="00C8147F">
        <w:rPr>
          <w:dstrike/>
          <w:noProof/>
        </w:rPr>
        <w:t>Komisija je ovlaštena donijeti provedbeni akt o predlošcima izvješćâ o kontroli i godišnjih izvješća o reviziji iz trećeg podstavka ovog stavka.</w:t>
      </w:r>
    </w:p>
    <w:p w:rsidR="00C8147F" w:rsidRPr="00C8147F" w:rsidRDefault="00C8147F" w:rsidP="00C8147F">
      <w:pPr>
        <w:ind w:left="1417" w:hanging="567"/>
        <w:rPr>
          <w:noProof/>
        </w:rPr>
      </w:pPr>
      <w:r w:rsidRPr="00E37D32">
        <w:rPr>
          <w:noProof/>
        </w:rPr>
        <w:tab/>
      </w:r>
      <w:r w:rsidRPr="00C8147F">
        <w:rPr>
          <w:dstrike/>
          <w:noProof/>
        </w:rPr>
        <w:t>Taj provedbeni akt donosi se u skladu sa savjetodavnim postupkom iz članka 150. stavka 2.</w:t>
      </w:r>
    </w:p>
    <w:p w:rsidR="00C8147F" w:rsidRPr="00C8147F" w:rsidRDefault="00C8147F" w:rsidP="00C8147F">
      <w:pPr>
        <w:ind w:left="1417" w:hanging="567"/>
        <w:rPr>
          <w:noProof/>
        </w:rPr>
      </w:pPr>
      <w:r w:rsidRPr="00E37D32">
        <w:rPr>
          <w:noProof/>
        </w:rPr>
        <w:tab/>
      </w:r>
      <w:r w:rsidRPr="00C8147F">
        <w:rPr>
          <w:dstrike/>
          <w:noProof/>
        </w:rPr>
        <w:t>2.</w:t>
      </w:r>
      <w:r w:rsidRPr="00E37D32">
        <w:rPr>
          <w:noProof/>
        </w:rPr>
        <w:tab/>
      </w:r>
      <w:r w:rsidRPr="00C8147F">
        <w:rPr>
          <w:dstrike/>
          <w:noProof/>
        </w:rPr>
        <w:t>Ne dovodeći u pitanje članak 127. ove Uredbe i članak 9. Uredbe (EU) br. 1306/2013, tijela odgovorna za reviziju programâ ne provode revizije na razini EIB-a ili drugih međunarodnih financijskih institucija u kojima je država članica dioničar za financijske instrumente koje oni provode.</w:t>
      </w:r>
    </w:p>
    <w:p w:rsidR="00C8147F" w:rsidRPr="00C8147F" w:rsidRDefault="00C8147F" w:rsidP="00C8147F">
      <w:pPr>
        <w:ind w:left="1417" w:hanging="567"/>
        <w:rPr>
          <w:noProof/>
        </w:rPr>
      </w:pPr>
      <w:r w:rsidRPr="00E37D32">
        <w:rPr>
          <w:noProof/>
        </w:rPr>
        <w:tab/>
      </w:r>
      <w:r w:rsidRPr="00C8147F">
        <w:rPr>
          <w:dstrike/>
          <w:noProof/>
        </w:rPr>
        <w:t>Tijela odgovorna za reviziju programâ provode revizije operacija i sustavâ upravljanja i kontrole na razini drugih tijela koja provode financijske instrumente u svojim državama članicama i na razini krajnjih primatelja pod uvjetom da su ispunjeni uvjeti utvrđeni u stavku 3.</w:t>
      </w:r>
    </w:p>
    <w:p w:rsidR="00C8147F" w:rsidRPr="00C8147F" w:rsidRDefault="00C8147F" w:rsidP="00C8147F">
      <w:pPr>
        <w:ind w:left="1417" w:hanging="567"/>
        <w:rPr>
          <w:noProof/>
        </w:rPr>
      </w:pPr>
      <w:r w:rsidRPr="00E37D32">
        <w:rPr>
          <w:noProof/>
        </w:rPr>
        <w:tab/>
      </w:r>
      <w:r w:rsidRPr="00C8147F">
        <w:rPr>
          <w:dstrike/>
          <w:noProof/>
        </w:rPr>
        <w:t>Komisija može provoditi revizije na razini tijela iz stavka 1. ako zaključi da je to potrebno kako bi se dobilo razumno jamstvo s obzirom na utvrđene rizike.</w:t>
      </w:r>
    </w:p>
    <w:p w:rsidR="00C8147F" w:rsidRPr="00C8147F" w:rsidRDefault="00C8147F" w:rsidP="00C8147F">
      <w:pPr>
        <w:ind w:left="1417" w:hanging="567"/>
        <w:rPr>
          <w:noProof/>
        </w:rPr>
      </w:pPr>
      <w:r w:rsidRPr="00E37D32">
        <w:rPr>
          <w:noProof/>
        </w:rPr>
        <w:tab/>
      </w:r>
      <w:r w:rsidRPr="00C8147F">
        <w:rPr>
          <w:dstrike/>
          <w:noProof/>
        </w:rPr>
        <w:t>„2.a.</w:t>
      </w:r>
      <w:r w:rsidRPr="00E37D32">
        <w:rPr>
          <w:noProof/>
        </w:rPr>
        <w:tab/>
      </w:r>
      <w:r w:rsidRPr="00C8147F">
        <w:rPr>
          <w:dstrike/>
          <w:noProof/>
        </w:rPr>
        <w:t>U pogledu financijskih instrumenata iz članka 38. stavka 1. točke (a) i članka 39. koji su uspostavljeni sporazumom o financiranju potpisanim prije 2. kolovoza 2018. primjenjuju se pravila utvrđena u ovom članku koja se primjenjuju u trenutku potpisivanja sporazuma o financiranju, odstupajući od stavaka 1. i 2. ovog članka.”;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stavak 4. zamjenjuje se sljedećim:</w:t>
      </w:r>
    </w:p>
    <w:p w:rsidR="00C8147F" w:rsidRPr="00C8147F" w:rsidRDefault="00C8147F" w:rsidP="00C8147F">
      <w:pPr>
        <w:ind w:left="1417" w:hanging="567"/>
        <w:rPr>
          <w:noProof/>
        </w:rPr>
      </w:pPr>
      <w:r w:rsidRPr="00E37D32">
        <w:rPr>
          <w:noProof/>
        </w:rPr>
        <w:tab/>
      </w:r>
      <w:r w:rsidRPr="00C8147F">
        <w:rPr>
          <w:dstrike/>
          <w:noProof/>
        </w:rPr>
        <w:t>„4.</w:t>
      </w:r>
      <w:r w:rsidRPr="00E37D32">
        <w:rPr>
          <w:noProof/>
        </w:rPr>
        <w:tab/>
      </w:r>
      <w:r w:rsidRPr="00C8147F">
        <w:rPr>
          <w:dstrike/>
          <w:noProof/>
        </w:rPr>
        <w:t>Do 3. studenoga 2018. Komisija donosi delegirane akte, u skladu s člankom 149., kojima se dopunjuje ova Uredba utvrđivanjem dodatnih posebnih pravila o upravljanju i kontroli financijskih instrumenata iz članka 38. stavka 1. točaka (b) i (c), o vrstama kontrola koja treba provoditi upravljačko tijelo i tijelo za reviziju, o aranžmanima za čuvanje popratne dokumentacije i o elementima koje treba dokazati popratnom dokumentacijom.”;</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umeće se sljedeći stavak:</w:t>
      </w:r>
    </w:p>
    <w:p w:rsidR="00C8147F" w:rsidRPr="00C8147F" w:rsidRDefault="00C8147F" w:rsidP="00C8147F">
      <w:pPr>
        <w:ind w:left="1417" w:hanging="567"/>
        <w:rPr>
          <w:noProof/>
        </w:rPr>
      </w:pPr>
      <w:r w:rsidRPr="00E37D32">
        <w:rPr>
          <w:noProof/>
        </w:rPr>
        <w:tab/>
      </w:r>
      <w:r w:rsidRPr="00C8147F">
        <w:rPr>
          <w:dstrike/>
          <w:noProof/>
        </w:rPr>
        <w:t>„5.a.</w:t>
      </w:r>
      <w:r w:rsidRPr="00E37D32">
        <w:rPr>
          <w:noProof/>
        </w:rPr>
        <w:tab/>
      </w:r>
      <w:r w:rsidRPr="00C8147F">
        <w:rPr>
          <w:dstrike/>
          <w:noProof/>
        </w:rPr>
        <w:t>Odstupajući od članka 143. stavka 4. ove Uredbe i od članka 56. drugog stavka Uredbe (EU) br. 1306/2013, u operacijama koje obuhvaćaju financijske instrumente, doprinos koji je ukinut u skladu s člankom 143. stavkom 2. ove Uredbe ili u skladu s člankom 56. prvim stavkom Uredbe (EU) br. 1306/2013, kao ishod pojedinačne nepravilnosti, može se ponovno upotrijebiti u okviru iste operacije pod sljedećim uvjetima:</w:t>
      </w:r>
    </w:p>
    <w:p w:rsidR="00C8147F" w:rsidRPr="00C8147F" w:rsidRDefault="00C8147F" w:rsidP="00C8147F">
      <w:pPr>
        <w:ind w:left="1984" w:hanging="567"/>
        <w:rPr>
          <w:noProof/>
        </w:rPr>
      </w:pPr>
      <w:r w:rsidRPr="00E37D32">
        <w:rPr>
          <w:noProof/>
        </w:rPr>
        <w:tab/>
      </w:r>
      <w:r w:rsidRPr="00C8147F">
        <w:rPr>
          <w:dstrike/>
          <w:noProof/>
        </w:rPr>
        <w:t>(a)</w:t>
      </w:r>
      <w:r w:rsidRPr="00E37D32">
        <w:rPr>
          <w:noProof/>
        </w:rPr>
        <w:tab/>
      </w:r>
      <w:r w:rsidRPr="00C8147F">
        <w:rPr>
          <w:dstrike/>
          <w:noProof/>
        </w:rPr>
        <w:t>ako je nepravilnost koja je dovela do ukidanja doprinosa utvrđena na razini krajnjeg primatelja, ukinuti doprinos može se ponovno upotrijebiti samo za druge krajnje primatelje u okviru istog financijskog instrumenta;</w:t>
      </w:r>
    </w:p>
    <w:p w:rsidR="00C8147F" w:rsidRPr="00C8147F" w:rsidRDefault="00C8147F" w:rsidP="00C8147F">
      <w:pPr>
        <w:ind w:left="1984" w:hanging="567"/>
        <w:rPr>
          <w:noProof/>
        </w:rPr>
      </w:pPr>
      <w:r w:rsidRPr="00E37D32">
        <w:rPr>
          <w:noProof/>
        </w:rPr>
        <w:tab/>
      </w:r>
      <w:r w:rsidRPr="00C8147F">
        <w:rPr>
          <w:dstrike/>
          <w:noProof/>
        </w:rPr>
        <w:t>(b)</w:t>
      </w:r>
      <w:r w:rsidRPr="00E37D32">
        <w:rPr>
          <w:noProof/>
        </w:rPr>
        <w:tab/>
      </w:r>
      <w:r w:rsidRPr="00C8147F">
        <w:rPr>
          <w:dstrike/>
          <w:noProof/>
        </w:rPr>
        <w:t>ako je nepravilnost koja je dovela do ukidanja doprinosa utvrđena na razini financijskog posrednika u okviru fonda fondova, ukinuti doprinos može se ponovno upotrijebiti samo za druge financijske posrednike.</w:t>
      </w:r>
    </w:p>
    <w:p w:rsidR="00C8147F" w:rsidRPr="00C8147F" w:rsidRDefault="00C8147F" w:rsidP="00C8147F">
      <w:pPr>
        <w:ind w:left="1417" w:hanging="567"/>
        <w:rPr>
          <w:noProof/>
        </w:rPr>
      </w:pPr>
      <w:r w:rsidRPr="00E37D32">
        <w:rPr>
          <w:noProof/>
        </w:rPr>
        <w:tab/>
      </w:r>
      <w:r w:rsidRPr="00C8147F">
        <w:rPr>
          <w:dstrike/>
          <w:noProof/>
        </w:rPr>
        <w:t>Ako je nepravilnost koja je dovela do ukidanja doprinosa utvrđena na razini tijela koje provodi fond fondova, ili na razini tijela koje provodi financijske instrumente ako se financijski instrument provodi s pomoću strukture bez fonda fondova, ukinuti doprinos ne može se ponovno upotrijebiti u okviru iste operacije.</w:t>
      </w:r>
    </w:p>
    <w:p w:rsidR="00C8147F" w:rsidRPr="00C8147F" w:rsidRDefault="00C8147F" w:rsidP="00C8147F">
      <w:pPr>
        <w:ind w:left="1417" w:hanging="567"/>
        <w:rPr>
          <w:noProof/>
        </w:rPr>
      </w:pPr>
      <w:r w:rsidRPr="00E37D32">
        <w:rPr>
          <w:noProof/>
        </w:rPr>
        <w:tab/>
      </w:r>
      <w:r w:rsidRPr="00C8147F">
        <w:rPr>
          <w:dstrike/>
          <w:noProof/>
        </w:rPr>
        <w:t>Ako se za sistemsku nepravilnost napravi financijski ispravak, ukinuti doprinos ne može se ponovno upotrijebiti za bilo koju operaciju na koju je utjecala ta sistemska nepravilnost.”.</w:t>
      </w:r>
    </w:p>
    <w:p w:rsidR="00C8147F" w:rsidRPr="00C8147F" w:rsidRDefault="00C8147F" w:rsidP="00C8147F">
      <w:pPr>
        <w:ind w:left="850" w:hanging="850"/>
        <w:rPr>
          <w:noProof/>
        </w:rPr>
      </w:pPr>
      <w:r w:rsidRPr="00E37D32">
        <w:rPr>
          <w:noProof/>
        </w:rPr>
        <w:tab/>
      </w:r>
      <w:r w:rsidRPr="00C8147F">
        <w:rPr>
          <w:dstrike/>
          <w:noProof/>
        </w:rPr>
        <w:t>15.</w:t>
      </w:r>
      <w:r w:rsidRPr="00E37D32">
        <w:rPr>
          <w:noProof/>
          <w:lang w:val="es-ES"/>
        </w:rPr>
        <w:tab/>
      </w:r>
      <w:r w:rsidRPr="00C8147F">
        <w:rPr>
          <w:dstrike/>
          <w:noProof/>
        </w:rPr>
        <w:t>Članak 41.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stavku 1. prvom podstavku uvodni tekst zamjenjuje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U pogledu financijskih instrumenata iz članka 38. stavka 1. točaka (a) i (c) i u pogledu financijskih instrumenata iz članka 38. stavka 1. točke (b) koji se provode u skladu s člankom 38. stavkom 4. prvim podstavkom točkama (a), (b) i (c), postupni zahtjevi za međuplaćanje podnose se za programske doprinose koji se plaćaju financijskom instrumentu tijekom razdoblja prihvatljivosti utvrđenog u članku 65. stavku 2. (‚razdoblje prihvatljivosti’) u skladu sa sljedećim uvjetima:”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stavak 2. zamjenjuje se sljedećim:</w:t>
      </w:r>
    </w:p>
    <w:p w:rsidR="00C8147F" w:rsidRPr="00C8147F" w:rsidRDefault="00C8147F" w:rsidP="00C8147F">
      <w:pPr>
        <w:ind w:left="1417" w:hanging="567"/>
        <w:rPr>
          <w:noProof/>
        </w:rPr>
      </w:pPr>
      <w:r w:rsidRPr="00E37D32">
        <w:rPr>
          <w:noProof/>
        </w:rPr>
        <w:tab/>
      </w:r>
      <w:r w:rsidRPr="00C8147F">
        <w:rPr>
          <w:dstrike/>
          <w:noProof/>
        </w:rPr>
        <w:t>„2.</w:t>
      </w:r>
      <w:r w:rsidRPr="00E37D32">
        <w:rPr>
          <w:noProof/>
        </w:rPr>
        <w:tab/>
      </w:r>
      <w:r w:rsidRPr="00C8147F">
        <w:rPr>
          <w:dstrike/>
          <w:noProof/>
        </w:rPr>
        <w:t>U pogledu financijskih instrumenata iz članka 38. stavka 1. točke (b) koji se provode u skladu s člankom 38. stavkom 4. prvim podstavkom točkom (d), zahtjevi za međuplaćanje i za plaćanje preostalog iznosa uključuju ukupni iznos plaćanja koja je izvršilo upravljačko tijelo za ulaganja u krajnje primatelje kako je navedeno u članku 42. stavku 1. prvim podstavkom točkama (a) i (b).”.</w:t>
      </w:r>
    </w:p>
    <w:p w:rsidR="00C8147F" w:rsidRPr="00C8147F" w:rsidRDefault="00C8147F" w:rsidP="00C8147F">
      <w:pPr>
        <w:ind w:left="850" w:hanging="850"/>
        <w:rPr>
          <w:noProof/>
        </w:rPr>
      </w:pPr>
      <w:r w:rsidRPr="00E37D32">
        <w:rPr>
          <w:noProof/>
        </w:rPr>
        <w:tab/>
      </w:r>
      <w:r w:rsidRPr="00C8147F">
        <w:rPr>
          <w:dstrike/>
          <w:noProof/>
        </w:rPr>
        <w:t>16.</w:t>
      </w:r>
      <w:r w:rsidRPr="00E37D32">
        <w:rPr>
          <w:noProof/>
          <w:lang w:val="es-ES"/>
        </w:rPr>
        <w:tab/>
      </w:r>
      <w:r w:rsidRPr="00C8147F">
        <w:rPr>
          <w:dstrike/>
          <w:noProof/>
        </w:rPr>
        <w:t>Članak 42.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3. prvi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„3.</w:t>
      </w:r>
      <w:r w:rsidRPr="00E37D32">
        <w:rPr>
          <w:noProof/>
          <w:lang w:val="es-ES"/>
        </w:rPr>
        <w:tab/>
      </w:r>
      <w:r w:rsidRPr="00C8147F">
        <w:rPr>
          <w:dstrike/>
          <w:noProof/>
        </w:rPr>
        <w:t>U slučaju instrumenata koji se temelje na vlastitom kapitalu za poduzeća iz članka 37. stavka 4. za koja je ugovor o financiranju iz članka 38. stavka 7. točke (b) potpisan prije 31. prosinca 2018., koja su do kraja razdoblja prihvatljivosti uložila najmanje 55 % programskih sredstava odobrenih u relevantnom sporazumu o financiranju, ograničen iznos plaćanja za ulaganja u krajnje primatelje koja treba provesti za razdoblje koje ne prelazi četiri godine nakon razdoblja prihvatljivosti, može se smatrati prihvatljivim izdatkom ako se uplaćuje na založni račun otvoren posebno u tu svrhu, pod uvjetom da se pritom poštuju pravila o državnim potporama te da su svi zahtjevi navedeni u nastavku ispunjeni.”;</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 stavku 5. prvi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„5.</w:t>
      </w:r>
      <w:r w:rsidRPr="00E37D32">
        <w:rPr>
          <w:noProof/>
          <w:lang w:val="es-ES"/>
        </w:rPr>
        <w:tab/>
      </w:r>
      <w:r w:rsidRPr="00C8147F">
        <w:rPr>
          <w:dstrike/>
          <w:noProof/>
        </w:rPr>
        <w:t>„Ako tijelo koje provodi fond fondova ili tijela koja provode financijske instrumente naplaćuju troškove upravljanja i naknade iz stavka 1. prvog podstavka točke (d) ovog članka i stavka 2. ovog članka u skladu s člankom 38. stavkom 1. točkom (c) i člankom 38. stavkom 4.prvim podstavkom točkama (a) (b) i (c), oni ne smiju prelaziti pragove utvrđene delegiranim aktom iz stavka 6. ovog članka. Budući da troškovi upravljanja obuhvaćaju izravne ili neizravne stavke troškova koji se vraćaju na temelju dokaza o izdacima, naknade za upravljanje odnose se na dogovorenu cijenu usluga koja je utvrđena putem konkurentnog tržišnog postupka, ako je to primjenjivo. Troškovi i naknade za upravljanje temelje se na metodologiji izračuna koja se temelji na uspješnosti.”.</w:t>
      </w:r>
    </w:p>
    <w:p w:rsidR="00C8147F" w:rsidRPr="00C8147F" w:rsidRDefault="00C8147F" w:rsidP="00C8147F">
      <w:pPr>
        <w:ind w:left="850" w:hanging="850"/>
        <w:rPr>
          <w:noProof/>
        </w:rPr>
      </w:pPr>
      <w:r w:rsidRPr="00E37D32">
        <w:rPr>
          <w:noProof/>
        </w:rPr>
        <w:tab/>
      </w:r>
      <w:r w:rsidRPr="00C8147F">
        <w:rPr>
          <w:dstrike/>
          <w:noProof/>
        </w:rPr>
        <w:t>17.</w:t>
      </w:r>
      <w:r w:rsidRPr="00E37D32">
        <w:rPr>
          <w:noProof/>
          <w:lang w:val="es-ES"/>
        </w:rPr>
        <w:tab/>
      </w:r>
      <w:r w:rsidRPr="00C8147F">
        <w:rPr>
          <w:dstrike/>
          <w:noProof/>
        </w:rPr>
        <w:t>Umeće se sljedeći članak 43.a:</w:t>
      </w:r>
    </w:p>
    <w:p w:rsidR="00C8147F" w:rsidRPr="00C8147F" w:rsidRDefault="00C8147F" w:rsidP="00C8147F">
      <w:pPr>
        <w:keepNext/>
        <w:spacing w:before="360"/>
        <w:jc w:val="center"/>
        <w:rPr>
          <w:i/>
          <w:noProof/>
        </w:rPr>
      </w:pPr>
      <w:r w:rsidRPr="00C8147F">
        <w:rPr>
          <w:i/>
          <w:dstrike/>
          <w:noProof/>
        </w:rPr>
        <w:t>„Članak 43.a</w:t>
      </w:r>
    </w:p>
    <w:p w:rsidR="00C8147F" w:rsidRPr="00C8147F" w:rsidRDefault="00C8147F" w:rsidP="00C8147F">
      <w:pPr>
        <w:jc w:val="center"/>
        <w:rPr>
          <w:noProof/>
        </w:rPr>
      </w:pPr>
      <w:r w:rsidRPr="00C8147F">
        <w:rPr>
          <w:dstrike/>
          <w:noProof/>
        </w:rPr>
        <w:t>Različito postupanje prema ulagačima</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Potpora iz ESI fondova financijskim instrumentima koji su uloženi u krajnje primatelje i dobici i drugi dohoci ili prinosi, npr. kamate, naknade za jamstvo, dividende, kapitalni dobici ili bilo kakav drugi dohodak koji proizlazi iz tih ulaganja i koji se mogu pripisati potpori iz ESI fondova, mogu se upotrijebiti za različito postupanje prema ulagačima koji djeluju u skladu s načelom tržišnog gospodarstva, kao i EIB-a pri uporabi jamstva EU-a na temelju Uredbe (EU) 2015/1017. Takvo različito postupanje obrazlaže se potrebom za privlačenje privatnih partnerskih sredstava i za poticanje javnih izvora financiranja.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Procjene iz članka 37. stavka 2. i članka 39.a stavka 3. uključuju, ako je to primjereno, procjenu potrebe za različitim postupanjem iz stavka 1. ovog članka, kao i njegov opseg, i/ili opis mehanizama koji će se upotrebljavati za utvrđivanje potrebe za takvim različitim postupanjem, kao i za utvrđivanje opsega takvog postupanja.</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Različitim postupanjem ne smije se prelaziti ono što je potrebno za stvaranje poticaja za privlačenje privatnih partnerskih sredstava. Njime se ulagačima koji djeluju u skladu s načelom tržišnog gospodarstva ili EIB-u kada se koristi jamstvom EU-a na temelju Uredbe (EU) 2015/1017 ne smije dati prekomjerna naknada. Usklađenost interesa osigurava se odgovarajućom podjelom rizika i profita.</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Različitim postupanjem prema ulagačima koji djeluju u skladu s načelom tržišnog gospodarstva ne smiju se dovoditi u pitanje pravila Unije o državnim potporama.”.</w:t>
      </w:r>
    </w:p>
    <w:p w:rsidR="00C8147F" w:rsidRPr="00C8147F" w:rsidRDefault="00C8147F" w:rsidP="00C8147F">
      <w:pPr>
        <w:ind w:left="850" w:hanging="850"/>
        <w:rPr>
          <w:noProof/>
        </w:rPr>
      </w:pPr>
      <w:r w:rsidRPr="00E37D32">
        <w:rPr>
          <w:noProof/>
        </w:rPr>
        <w:tab/>
      </w:r>
      <w:r w:rsidRPr="00C8147F">
        <w:rPr>
          <w:dstrike/>
          <w:noProof/>
        </w:rPr>
        <w:t>18.</w:t>
      </w:r>
      <w:r w:rsidRPr="00E37D32">
        <w:rPr>
          <w:noProof/>
        </w:rPr>
        <w:tab/>
      </w:r>
      <w:r w:rsidRPr="00C8147F">
        <w:rPr>
          <w:dstrike/>
          <w:noProof/>
        </w:rPr>
        <w:t>18. Članak 44. stavak 1. zamjenjuje se sljedećim:</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Ne dovodeći u pitanje članak 43.a, sredstva koja se vraćaju financijskim instrumentima iz ulaganja ili iz oslobađanja sredstava odobrenih za ugovore o jamstvu, uključujući kapitalni povrat i dobitke i druge dohotke ili prinose, kao što su kamate, naknade za jamstvo, dividende, kapitalni dobici ili bilo kakav drugi dohodak koji proizlazi iz ulaganja, i koja se mogu pripisati potpori iz ESI fondova ponovno se upotrebljavaju u sljedeće svrhe, do potrebnih iznosa i redoslijedom određenim u relevantnim sporazumima o financiranju:</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daljnja ulaganja s pomoću istog ili drugih financijskih instrumenata, u skladu s posebnim ciljevima utvrđenima u okviru prioriteta;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ako je to primjenjivo, pokrivanje gubitaka u nominalnom iznosu doprinosa ESI fondova financijskom instrumentu koji proizlaze iz negativnih kamata, ako takvi gubici nastanu unatoč tome što tijela koja provode financijske instrumente aktivno upravljaju novčanim sredstvima.</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ako je to primjenjivo, povrat nastalih troškova upravljanja i plaćanje naknada za upravljanje financijskim instrumentom;”.</w:t>
      </w:r>
    </w:p>
    <w:p w:rsidR="00C8147F" w:rsidRPr="00C8147F" w:rsidRDefault="00C8147F" w:rsidP="00C8147F">
      <w:pPr>
        <w:ind w:left="850" w:hanging="850"/>
        <w:rPr>
          <w:noProof/>
        </w:rPr>
      </w:pPr>
      <w:r w:rsidRPr="00E37D32">
        <w:rPr>
          <w:noProof/>
        </w:rPr>
        <w:tab/>
      </w:r>
      <w:r w:rsidRPr="00C8147F">
        <w:rPr>
          <w:dstrike/>
          <w:noProof/>
        </w:rPr>
        <w:t>19.</w:t>
      </w:r>
      <w:r w:rsidRPr="00E37D32">
        <w:rPr>
          <w:noProof/>
        </w:rPr>
        <w:tab/>
      </w:r>
      <w:r w:rsidRPr="00C8147F">
        <w:rPr>
          <w:dstrike/>
          <w:noProof/>
        </w:rPr>
        <w:t>U članku 46. stavku 2. prvi podstavak mijenja se kako slijedi:</w:t>
      </w:r>
    </w:p>
    <w:p w:rsidR="00C8147F" w:rsidRPr="00C8147F" w:rsidRDefault="00C8147F" w:rsidP="00C8147F">
      <w:pPr>
        <w:ind w:left="1417" w:hanging="567"/>
        <w:rPr>
          <w:noProof/>
        </w:rPr>
      </w:pPr>
      <w:r w:rsidRPr="00E37D32">
        <w:rPr>
          <w:noProof/>
        </w:rPr>
        <w:tab/>
      </w:r>
      <w:r w:rsidRPr="00C8147F">
        <w:rPr>
          <w:dstrike/>
          <w:noProof/>
        </w:rPr>
        <w:t>(a)</w:t>
      </w:r>
      <w:r w:rsidRPr="00E37D32">
        <w:rPr>
          <w:noProof/>
          <w:lang w:val="es-ES"/>
        </w:rPr>
        <w:tab/>
      </w:r>
      <w:r w:rsidRPr="00C8147F">
        <w:rPr>
          <w:dstrike/>
          <w:noProof/>
        </w:rPr>
        <w:t>ii. točka (c) zamjenjuje se sljedećim:</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nazive tijela koja provode financijske instrumente te tijela koja provode fondove fondova, ako je to primjenjivo, kako je navedeno u članku 38. stavku 1. točkama (a), (b) i (c);”;</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točke (g) i (h) zamjenjuju se sljedećim:</w:t>
      </w:r>
    </w:p>
    <w:p w:rsidR="00C8147F" w:rsidRPr="00C8147F" w:rsidRDefault="00C8147F" w:rsidP="00C8147F">
      <w:pPr>
        <w:ind w:left="1984" w:hanging="567"/>
        <w:rPr>
          <w:noProof/>
        </w:rPr>
      </w:pPr>
      <w:r w:rsidRPr="00E37D32">
        <w:rPr>
          <w:noProof/>
          <w:lang w:val="es-ES"/>
        </w:rPr>
        <w:tab/>
      </w:r>
      <w:r w:rsidRPr="00C8147F">
        <w:rPr>
          <w:dstrike/>
          <w:noProof/>
        </w:rPr>
        <w:t>„(g)</w:t>
      </w:r>
      <w:r w:rsidRPr="00E37D32">
        <w:rPr>
          <w:noProof/>
          <w:lang w:val="es-ES"/>
        </w:rPr>
        <w:tab/>
      </w:r>
      <w:r w:rsidRPr="00C8147F">
        <w:rPr>
          <w:dstrike/>
          <w:noProof/>
        </w:rPr>
        <w:t>kamate i drugi dobici koji proizlaze iz potpore iz ESI fondova financijskom instrumentu te programska sredstva koja su vraćena financijskim instrumentima iz ulaganja kako je navedeno u člancima 43. i 44. te iznosi koji se upotrebljavaju za različiti tretman kako je navedeno u članku 43.a;</w:t>
      </w:r>
    </w:p>
    <w:p w:rsidR="00C8147F" w:rsidRPr="00C8147F" w:rsidRDefault="00C8147F" w:rsidP="00C8147F">
      <w:pPr>
        <w:ind w:left="1984" w:hanging="567"/>
        <w:rPr>
          <w:noProof/>
        </w:rPr>
      </w:pPr>
      <w:r w:rsidRPr="00E37D32">
        <w:rPr>
          <w:noProof/>
          <w:lang w:val="es-ES"/>
        </w:rPr>
        <w:tab/>
      </w:r>
      <w:r w:rsidRPr="00C8147F">
        <w:rPr>
          <w:dstrike/>
          <w:noProof/>
        </w:rPr>
        <w:t>(h)</w:t>
      </w:r>
      <w:r w:rsidRPr="00E37D32">
        <w:rPr>
          <w:noProof/>
          <w:lang w:val="es-ES"/>
        </w:rPr>
        <w:tab/>
      </w:r>
      <w:r w:rsidRPr="00C8147F">
        <w:rPr>
          <w:dstrike/>
          <w:noProof/>
        </w:rPr>
        <w:t>napredak u ostvarivanju očekivanog učinka poluge ulaganjâ financijskog instrumenta;”.</w:t>
      </w:r>
    </w:p>
    <w:p w:rsidR="00C8147F" w:rsidRPr="00C8147F" w:rsidRDefault="00C8147F" w:rsidP="00C8147F">
      <w:pPr>
        <w:ind w:left="850" w:hanging="850"/>
        <w:rPr>
          <w:noProof/>
        </w:rPr>
      </w:pPr>
      <w:r w:rsidRPr="00E37D32">
        <w:rPr>
          <w:noProof/>
          <w:lang w:val="es-ES"/>
        </w:rPr>
        <w:tab/>
      </w:r>
      <w:r w:rsidRPr="00C8147F">
        <w:rPr>
          <w:dstrike/>
          <w:noProof/>
        </w:rPr>
        <w:t>20.</w:t>
      </w:r>
      <w:r w:rsidRPr="00E37D32">
        <w:rPr>
          <w:noProof/>
          <w:lang w:val="es-ES"/>
        </w:rPr>
        <w:tab/>
      </w:r>
      <w:r w:rsidRPr="00C8147F">
        <w:rPr>
          <w:dstrike/>
          <w:noProof/>
        </w:rPr>
        <w:t>U članku 49. stavak 4. zamjenjuje se sljedećim:</w:t>
      </w:r>
    </w:p>
    <w:p w:rsidR="00C8147F" w:rsidRPr="00C8147F" w:rsidRDefault="00C8147F" w:rsidP="00C8147F">
      <w:pPr>
        <w:ind w:left="850" w:hanging="850"/>
        <w:rPr>
          <w:noProof/>
        </w:rPr>
      </w:pPr>
      <w:r w:rsidRPr="00E37D32">
        <w:rPr>
          <w:noProof/>
          <w:lang w:val="es-ES"/>
        </w:rPr>
        <w:tab/>
      </w:r>
      <w:r w:rsidRPr="00C8147F">
        <w:rPr>
          <w:dstrike/>
          <w:noProof/>
        </w:rPr>
        <w:t>„4.</w:t>
      </w:r>
      <w:r w:rsidRPr="00E37D32">
        <w:rPr>
          <w:noProof/>
          <w:lang w:val="es-ES"/>
        </w:rPr>
        <w:tab/>
      </w:r>
      <w:r w:rsidRPr="00C8147F">
        <w:rPr>
          <w:dstrike/>
          <w:noProof/>
        </w:rPr>
        <w:t>Odbor za praćenje može dati primjedbe upravljačkom tijelu u vezi s provedbom programa i njegovom evaluacijom, uključujući djelovanja koje se odnose na smanjenje administrativnog opterećenja korisnika. Također može dati primjedbe u pogledu vidljivosti potpore iz ESI fondova i podizanju svijesti rezultatima takve potpore. On prati mjere koje su poduzete kao rezultat njegovih primjedbi.”.</w:t>
      </w:r>
    </w:p>
    <w:p w:rsidR="00C8147F" w:rsidRPr="00C8147F" w:rsidRDefault="00C8147F" w:rsidP="00C8147F">
      <w:pPr>
        <w:ind w:left="850" w:hanging="850"/>
        <w:rPr>
          <w:noProof/>
        </w:rPr>
      </w:pPr>
      <w:r w:rsidRPr="00E37D32">
        <w:rPr>
          <w:noProof/>
        </w:rPr>
        <w:tab/>
      </w:r>
      <w:r w:rsidRPr="00C8147F">
        <w:rPr>
          <w:dstrike/>
          <w:noProof/>
        </w:rPr>
        <w:t>21.</w:t>
      </w:r>
      <w:r w:rsidRPr="00E37D32">
        <w:rPr>
          <w:noProof/>
        </w:rPr>
        <w:tab/>
      </w:r>
      <w:r w:rsidRPr="00C8147F">
        <w:rPr>
          <w:dstrike/>
          <w:noProof/>
        </w:rPr>
        <w:t>Članak 51. stavak 1. zamjenjuje se sljedećim:</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Godišnji pregledni sastanak organizira se svake godine od 2016. do uključivo 2023. između Komisije i svake države članice radi pregleda uspješnosti svakog programa, uzimajući u obzir godišnje izvješće o provedbi i, ako je to primjenjivo, primjedbe Komisije. Na sastanku se ujedno preispituju programske aktivnosti komunikacije i informiranja, osobito rezultati i djelotvornost mjera provedenih za informiranje javnosti o rezultatima i dodanoj vrijednosti potpore iz ESI fondova.”.</w:t>
      </w:r>
    </w:p>
    <w:p w:rsidR="00C8147F" w:rsidRPr="00C8147F" w:rsidRDefault="00C8147F" w:rsidP="00C8147F">
      <w:pPr>
        <w:ind w:left="850" w:hanging="850"/>
        <w:rPr>
          <w:noProof/>
        </w:rPr>
      </w:pPr>
      <w:r w:rsidRPr="00E37D32">
        <w:rPr>
          <w:noProof/>
        </w:rPr>
        <w:tab/>
      </w:r>
      <w:r w:rsidRPr="00C8147F">
        <w:rPr>
          <w:dstrike/>
          <w:noProof/>
        </w:rPr>
        <w:t>22.</w:t>
      </w:r>
      <w:r w:rsidRPr="00E37D32">
        <w:rPr>
          <w:noProof/>
          <w:lang w:val="es-ES"/>
        </w:rPr>
        <w:tab/>
      </w:r>
      <w:r w:rsidRPr="00C8147F">
        <w:rPr>
          <w:dstrike/>
          <w:noProof/>
        </w:rPr>
        <w:t>U članku 56. stavak 5. briše se.</w:t>
      </w:r>
    </w:p>
    <w:p w:rsidR="00C8147F" w:rsidRPr="00C8147F" w:rsidRDefault="00C8147F" w:rsidP="00C8147F">
      <w:pPr>
        <w:ind w:left="850" w:hanging="850"/>
        <w:rPr>
          <w:noProof/>
        </w:rPr>
      </w:pPr>
      <w:r w:rsidRPr="00E37D32">
        <w:rPr>
          <w:noProof/>
          <w:lang w:val="es-ES"/>
        </w:rPr>
        <w:tab/>
      </w:r>
      <w:r w:rsidRPr="00C8147F">
        <w:rPr>
          <w:dstrike/>
          <w:noProof/>
        </w:rPr>
        <w:t>23.</w:t>
      </w:r>
      <w:r w:rsidRPr="00E37D32">
        <w:rPr>
          <w:noProof/>
          <w:lang w:val="es-ES"/>
        </w:rPr>
        <w:tab/>
      </w:r>
      <w:r w:rsidRPr="00C8147F">
        <w:rPr>
          <w:dstrike/>
          <w:noProof/>
        </w:rPr>
        <w:t>U čanku 57. stavak 3. zamjenjuje se sljedećim:</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Stavci 1. i 2. ovog članka primjenjuju se i na doprinose iz EFRR-a i EPFRR-a namjenskim programima iz članka 39. stavka 4. prvog podstavka točke (b).”.</w:t>
      </w:r>
    </w:p>
    <w:p w:rsidR="00C8147F" w:rsidRPr="00C8147F" w:rsidRDefault="00C8147F" w:rsidP="00C8147F">
      <w:pPr>
        <w:ind w:left="850" w:hanging="850"/>
        <w:rPr>
          <w:noProof/>
        </w:rPr>
      </w:pPr>
      <w:r w:rsidRPr="00E37D32">
        <w:rPr>
          <w:noProof/>
          <w:lang w:val="es-ES"/>
        </w:rPr>
        <w:tab/>
      </w:r>
      <w:r w:rsidRPr="00C8147F">
        <w:rPr>
          <w:dstrike/>
          <w:noProof/>
        </w:rPr>
        <w:t>24.</w:t>
      </w:r>
      <w:r w:rsidRPr="00E37D32">
        <w:rPr>
          <w:noProof/>
          <w:lang w:val="es-ES"/>
        </w:rPr>
        <w:tab/>
      </w:r>
      <w:r w:rsidRPr="00C8147F">
        <w:rPr>
          <w:dstrike/>
          <w:noProof/>
        </w:rPr>
        <w:t>Članak 58. stavak 1.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drugom podstavku upućivanje „člankom 60. Financijske uredbe” zamjenjuje se riječima „člankom 154. Financijske uredbe”;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 trećem podstavku točka (f) zamjenjuje se sljedećim:</w:t>
      </w:r>
    </w:p>
    <w:p w:rsidR="00C8147F" w:rsidRPr="00C8147F" w:rsidRDefault="00C8147F" w:rsidP="00C8147F">
      <w:pPr>
        <w:ind w:left="1984" w:hanging="567"/>
        <w:rPr>
          <w:noProof/>
        </w:rPr>
      </w:pPr>
      <w:r w:rsidRPr="00E37D32">
        <w:rPr>
          <w:noProof/>
        </w:rPr>
        <w:tab/>
      </w:r>
      <w:r w:rsidRPr="00C8147F">
        <w:rPr>
          <w:dstrike/>
          <w:noProof/>
        </w:rPr>
        <w:t>„(f)</w:t>
      </w:r>
      <w:r w:rsidRPr="00E37D32">
        <w:rPr>
          <w:noProof/>
        </w:rPr>
        <w:tab/>
      </w:r>
      <w:r w:rsidRPr="00C8147F">
        <w:rPr>
          <w:dstrike/>
          <w:noProof/>
        </w:rPr>
        <w:t>djelovanja s ciljem širenja informacija, podrške umrežavanju, obavljanja aktivnosti komunikacije s osobitim naglaskom na rezultate i dodanu vrijednost potpore iz ESI fondova, podizanja svijesti i promicanja suradnje i razmjene iskustava, među ostalim s trećim zemljama;”;</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četvrti podstavak zamjenjuje se sljedećim:</w:t>
      </w:r>
    </w:p>
    <w:p w:rsidR="00C8147F" w:rsidRPr="00C8147F" w:rsidRDefault="00C8147F" w:rsidP="00C8147F">
      <w:pPr>
        <w:ind w:left="1417" w:hanging="567"/>
        <w:rPr>
          <w:noProof/>
        </w:rPr>
      </w:pPr>
      <w:r w:rsidRPr="00E37D32">
        <w:rPr>
          <w:noProof/>
        </w:rPr>
        <w:tab/>
      </w:r>
      <w:r w:rsidRPr="00C8147F">
        <w:rPr>
          <w:dstrike/>
          <w:noProof/>
        </w:rPr>
        <w:t>„Najmanje 15 % sredstava iz ovog članka Komisija namjenjuje ostvarenju veće učinkovitosti u komunikaciji s javnošću i jače sinergije među aktivnostima komunikacije poduzetima na inicijativu Komisije, širenjem baze znanja o rezultatima, osobito djelotvornim prikupljanjem i širenjem podataka, evaluacijama i izvješćivanjem, te posebno isticanjem doprinosa ESI fondova poboljšanju ljudskih života te povećanjem vidljivosti potpore ESI fondova, kao i podizanjem svijesti o rezultatima i dodanoj vrijednosti takve potpore. Mjere za informiranje, komunikaciju i vidljivost u vezi s rezultatima i dodanoj vrijednosti potpore iz ESI fondova, posebno usmjerene na operacije, ako je to primjereno, nastavljaju se nakon završetka programâ. Takvim se mjerama doprinosi i horizontalnoj komunikaciji političkih prioriteta Unije ako se odnose na opće ciljeve ove Uredbe.”;</w:t>
      </w:r>
    </w:p>
    <w:p w:rsidR="00C8147F" w:rsidRPr="00C8147F" w:rsidRDefault="00C8147F" w:rsidP="00C8147F">
      <w:pPr>
        <w:ind w:left="1417" w:hanging="567"/>
        <w:rPr>
          <w:noProof/>
        </w:rPr>
      </w:pPr>
      <w:r w:rsidRPr="00E37D32">
        <w:rPr>
          <w:noProof/>
        </w:rPr>
        <w:tab/>
      </w:r>
      <w:r w:rsidRPr="00C8147F">
        <w:rPr>
          <w:dstrike/>
          <w:noProof/>
        </w:rPr>
        <w:t>(d)</w:t>
      </w:r>
      <w:r w:rsidRPr="00E37D32">
        <w:rPr>
          <w:noProof/>
          <w:lang w:val="es-ES"/>
        </w:rPr>
        <w:tab/>
      </w:r>
      <w:r w:rsidRPr="00C8147F">
        <w:rPr>
          <w:dstrike/>
          <w:noProof/>
        </w:rPr>
        <w:t>dodaje se sljedeći podstavak:</w:t>
      </w:r>
    </w:p>
    <w:p w:rsidR="00C8147F" w:rsidRPr="00C8147F" w:rsidRDefault="00C8147F" w:rsidP="00C8147F">
      <w:pPr>
        <w:ind w:left="1417" w:hanging="567"/>
        <w:rPr>
          <w:noProof/>
        </w:rPr>
      </w:pPr>
      <w:r w:rsidRPr="00E37D32">
        <w:rPr>
          <w:noProof/>
          <w:lang w:val="es-ES"/>
        </w:rPr>
        <w:tab/>
      </w:r>
      <w:r w:rsidRPr="00C8147F">
        <w:rPr>
          <w:dstrike/>
          <w:noProof/>
        </w:rPr>
        <w:t>„Ovisno o njihovoj svrsi, mjere iz ovog članka mogu se financirati kao operativni izdaci ili kao administrativni izdaci.”.</w:t>
      </w:r>
    </w:p>
    <w:p w:rsidR="00C8147F" w:rsidRPr="00C8147F" w:rsidRDefault="00C8147F" w:rsidP="00C8147F">
      <w:pPr>
        <w:ind w:left="850" w:hanging="850"/>
        <w:rPr>
          <w:noProof/>
        </w:rPr>
      </w:pPr>
      <w:r w:rsidRPr="00E37D32">
        <w:rPr>
          <w:noProof/>
          <w:lang w:val="es-ES"/>
        </w:rPr>
        <w:tab/>
      </w:r>
      <w:r w:rsidRPr="00C8147F">
        <w:rPr>
          <w:dstrike/>
          <w:noProof/>
        </w:rPr>
        <w:t>25.</w:t>
      </w:r>
      <w:r w:rsidRPr="00E37D32">
        <w:rPr>
          <w:noProof/>
          <w:lang w:val="es-ES"/>
        </w:rPr>
        <w:tab/>
      </w:r>
      <w:r w:rsidRPr="00C8147F">
        <w:rPr>
          <w:dstrike/>
          <w:noProof/>
        </w:rPr>
        <w:t>Članak 59.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„1.a.</w:t>
      </w:r>
      <w:r w:rsidRPr="00E37D32">
        <w:rPr>
          <w:noProof/>
          <w:lang w:val="es-ES"/>
        </w:rPr>
        <w:tab/>
      </w:r>
      <w:r w:rsidRPr="00C8147F">
        <w:rPr>
          <w:dstrike/>
          <w:noProof/>
        </w:rPr>
        <w:t>Iz svakog ESI fonda mogu se financirati operacije tehničke pomoći koje su prihvatljive za financiranje iz bilo kojeg drugog ESI fonda.”;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dodaje se sljedeći stavak:</w:t>
      </w:r>
    </w:p>
    <w:p w:rsidR="00C8147F" w:rsidRPr="00C8147F" w:rsidRDefault="00C8147F" w:rsidP="00C8147F">
      <w:pPr>
        <w:ind w:left="1417" w:hanging="567"/>
        <w:rPr>
          <w:noProof/>
        </w:rPr>
      </w:pPr>
      <w:r w:rsidRPr="00E37D32">
        <w:rPr>
          <w:noProof/>
          <w:lang w:val="es-ES"/>
        </w:rPr>
        <w:tab/>
      </w:r>
      <w:r w:rsidRPr="00C8147F">
        <w:rPr>
          <w:dstrike/>
          <w:noProof/>
        </w:rPr>
        <w:t>„3.</w:t>
      </w:r>
      <w:r w:rsidRPr="00E37D32">
        <w:rPr>
          <w:noProof/>
          <w:lang w:val="es-ES"/>
        </w:rPr>
        <w:tab/>
      </w:r>
      <w:r w:rsidRPr="00C8147F">
        <w:rPr>
          <w:dstrike/>
          <w:noProof/>
        </w:rPr>
        <w:t>Ne dovodeći u pitanje stavak 2., države članice mogu provoditi mjere iz stavka 1. izravnom dodjelom ugovora:</w:t>
      </w:r>
    </w:p>
    <w:p w:rsidR="00C8147F" w:rsidRPr="00C8147F" w:rsidRDefault="00C8147F" w:rsidP="00C8147F">
      <w:pPr>
        <w:ind w:left="1984" w:hanging="567"/>
        <w:rPr>
          <w:noProof/>
        </w:rPr>
      </w:pPr>
      <w:r w:rsidRPr="00E37D32">
        <w:rPr>
          <w:noProof/>
          <w:lang w:val="es-ES"/>
        </w:rPr>
        <w:tab/>
      </w:r>
      <w:r w:rsidRPr="00C8147F">
        <w:rPr>
          <w:dstrike/>
          <w:noProof/>
        </w:rPr>
        <w:t>(a)</w:t>
      </w:r>
      <w:r w:rsidRPr="00E37D32">
        <w:rPr>
          <w:noProof/>
          <w:lang w:val="es-ES"/>
        </w:rPr>
        <w:tab/>
      </w:r>
      <w:r w:rsidRPr="00C8147F">
        <w:rPr>
          <w:dstrike/>
          <w:noProof/>
        </w:rPr>
        <w:t>EIB-u;</w:t>
      </w:r>
    </w:p>
    <w:p w:rsidR="00C8147F" w:rsidRPr="00C8147F" w:rsidRDefault="00C8147F" w:rsidP="00C8147F">
      <w:pPr>
        <w:ind w:left="1984" w:hanging="567"/>
        <w:rPr>
          <w:noProof/>
        </w:rPr>
      </w:pPr>
      <w:r w:rsidRPr="00E37D32">
        <w:rPr>
          <w:noProof/>
          <w:lang w:val="es-ES"/>
        </w:rPr>
        <w:tab/>
      </w:r>
      <w:r w:rsidRPr="00C8147F">
        <w:rPr>
          <w:dstrike/>
          <w:noProof/>
        </w:rPr>
        <w:t>(b)</w:t>
      </w:r>
      <w:r w:rsidRPr="00E37D32">
        <w:rPr>
          <w:noProof/>
          <w:lang w:val="es-ES"/>
        </w:rPr>
        <w:tab/>
      </w:r>
      <w:r w:rsidRPr="00C8147F">
        <w:rPr>
          <w:dstrike/>
          <w:noProof/>
        </w:rPr>
        <w:t>međunarodnoj financijskoj instituciji čiji je dioničar država članica;</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banci u javnom vlasništvu odnosno instituciji u javnom vlasništvu, kako je navedeno u članku 38. stavku 4. prvom podstavku točki (b) podtočki iii.”.</w:t>
      </w:r>
    </w:p>
    <w:p w:rsidR="00C8147F" w:rsidRPr="00C8147F" w:rsidRDefault="00C8147F" w:rsidP="00C8147F">
      <w:pPr>
        <w:ind w:left="850" w:hanging="850"/>
        <w:rPr>
          <w:noProof/>
        </w:rPr>
      </w:pPr>
      <w:r w:rsidRPr="00E37D32">
        <w:rPr>
          <w:noProof/>
          <w:lang w:val="es-ES"/>
        </w:rPr>
        <w:tab/>
      </w:r>
      <w:r w:rsidRPr="00C8147F">
        <w:rPr>
          <w:dstrike/>
          <w:noProof/>
        </w:rPr>
        <w:t>26.</w:t>
      </w:r>
      <w:r w:rsidRPr="00E37D32">
        <w:rPr>
          <w:noProof/>
          <w:lang w:val="es-ES"/>
        </w:rPr>
        <w:tab/>
      </w:r>
      <w:r w:rsidRPr="00C8147F">
        <w:rPr>
          <w:dstrike/>
          <w:noProof/>
        </w:rPr>
        <w:t>Članak 61.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1. prvi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Ovaj članak primjenjuje se na operacije kojima se ostvaruje neto prihod nakon njihovog dovršetka. Za potrebe ovog članka, ‚neto prihod’ znači priljevi novca koje izravno plaćaju korisnici za robu ili usluge koje proizlaze iz operacije, kao što su troškovi koje izravno snose korisnici za uporabu infrastrukture, prodaju ili najam zemlje ili zgrada, ili plaćanja za usluge umanjena za operativne troškove i troškove zamjene kratkotrajne opreme nastale u dotičnom razdoblju. Uštede operativnih troškova koje ostvaruje operacija, uz iznimku ušteda troškova koje su rezultat provedbe mjera energetske učinkovitosti, tretiraju se kao neto prihod, osim ako se prebijaju s jednakim smanjenjem operativnih subvencija.”;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 stavku 3. prvom podstavku umeće se sljedeća točka:</w:t>
      </w:r>
    </w:p>
    <w:p w:rsidR="00C8147F" w:rsidRPr="00C8147F" w:rsidRDefault="00C8147F" w:rsidP="00C8147F">
      <w:pPr>
        <w:ind w:left="1984" w:hanging="567"/>
        <w:rPr>
          <w:noProof/>
        </w:rPr>
      </w:pPr>
      <w:r w:rsidRPr="00E37D32">
        <w:rPr>
          <w:noProof/>
        </w:rPr>
        <w:tab/>
      </w:r>
      <w:r w:rsidRPr="00C8147F">
        <w:rPr>
          <w:dstrike/>
          <w:noProof/>
        </w:rPr>
        <w:t>„(aa)</w:t>
      </w:r>
      <w:r w:rsidRPr="00E37D32">
        <w:rPr>
          <w:noProof/>
        </w:rPr>
        <w:tab/>
      </w:r>
      <w:r w:rsidRPr="00C8147F">
        <w:rPr>
          <w:dstrike/>
          <w:noProof/>
        </w:rPr>
        <w:t>primjenom fiksne stope postotka neto prihoda koju država članica utvrđuje za sektor ili podsektor koji nije obuhvaćen točkom (a). Prije primjene fiksne stope odgovorno tijelo za reviziju provjerava je li fiksna stopa utvrđena u skladu s pravednom i nepristranom metodom koja se može provjeriti i koja se temelji na povijesnim podacima ili objektivnim kriterijima;”;</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stavak 5. zamjenjuje se sljedećim:</w:t>
      </w:r>
    </w:p>
    <w:p w:rsidR="00C8147F" w:rsidRPr="00C8147F" w:rsidRDefault="00C8147F" w:rsidP="00C8147F">
      <w:pPr>
        <w:ind w:left="1417" w:hanging="567"/>
        <w:rPr>
          <w:noProof/>
        </w:rPr>
      </w:pPr>
      <w:r w:rsidRPr="00E37D32">
        <w:rPr>
          <w:noProof/>
        </w:rPr>
        <w:tab/>
      </w:r>
      <w:r w:rsidRPr="00C8147F">
        <w:rPr>
          <w:dstrike/>
          <w:noProof/>
        </w:rPr>
        <w:t>„5.</w:t>
      </w:r>
      <w:r w:rsidRPr="00E37D32">
        <w:rPr>
          <w:noProof/>
        </w:rPr>
        <w:tab/>
      </w:r>
      <w:r w:rsidRPr="00C8147F">
        <w:rPr>
          <w:dstrike/>
          <w:noProof/>
        </w:rPr>
        <w:t>Kao alternativa primjeni metoda utvrđenih u stavku 3. ovog članka, maksimalna stopa sufinanciranja iz članka 60. stavka 1. može se, na zahtjev države članice, smanjiti za prioritet ili mjeru na temelju čega bi sve operacije koje primaju potporu mogle primjenjivati jedinstvenu fiksnu stopu u skladu sa stavkom 3. prvim podstavkom točkom (a) ovog članka. Smanjenje ne smije biti manje od iznosa izračunanog tako da se maksimalna stopa sufinanciranja Unije koja se primjenjuje u skladu s pravilima za pojedine fondove pomnoži s relevantnom fiksnom stopom iz te točke.”;</w:t>
      </w:r>
    </w:p>
    <w:p w:rsidR="00C8147F" w:rsidRPr="00C8147F" w:rsidRDefault="00C8147F" w:rsidP="00C8147F">
      <w:pPr>
        <w:ind w:left="1417" w:hanging="567"/>
        <w:rPr>
          <w:noProof/>
        </w:rPr>
      </w:pPr>
      <w:r w:rsidRPr="00E37D32">
        <w:rPr>
          <w:noProof/>
        </w:rPr>
        <w:tab/>
      </w:r>
      <w:r w:rsidRPr="00C8147F">
        <w:rPr>
          <w:dstrike/>
          <w:noProof/>
        </w:rPr>
        <w:t>(d)</w:t>
      </w:r>
      <w:r w:rsidRPr="00E37D32">
        <w:rPr>
          <w:noProof/>
        </w:rPr>
        <w:tab/>
      </w:r>
      <w:r w:rsidRPr="00C8147F">
        <w:rPr>
          <w:dstrike/>
          <w:noProof/>
        </w:rPr>
        <w:t>u stavku 7. prvom podstavku točka (h) zamjenjuje se sljedećim:</w:t>
      </w:r>
    </w:p>
    <w:p w:rsidR="00C8147F" w:rsidRPr="00C8147F" w:rsidRDefault="00C8147F" w:rsidP="00C8147F">
      <w:pPr>
        <w:ind w:left="1984" w:hanging="567"/>
        <w:rPr>
          <w:noProof/>
        </w:rPr>
      </w:pPr>
      <w:r w:rsidRPr="00E37D32">
        <w:rPr>
          <w:noProof/>
        </w:rPr>
        <w:tab/>
      </w:r>
      <w:r w:rsidRPr="00C8147F">
        <w:rPr>
          <w:dstrike/>
          <w:noProof/>
        </w:rPr>
        <w:t>„(h)</w:t>
      </w:r>
      <w:r w:rsidRPr="00E37D32">
        <w:rPr>
          <w:noProof/>
        </w:rPr>
        <w:tab/>
      </w:r>
      <w:r w:rsidRPr="00C8147F">
        <w:rPr>
          <w:dstrike/>
          <w:noProof/>
        </w:rPr>
        <w:t>operacije za koje su iznosi ili stope potpore utvrđeni u Prilogu II. Uredbi o EPFRR-u ili u Uredbi o EFPR-u.”;</w:t>
      </w:r>
    </w:p>
    <w:p w:rsidR="00C8147F" w:rsidRPr="00C8147F" w:rsidRDefault="00C8147F" w:rsidP="00C8147F">
      <w:pPr>
        <w:ind w:left="1417" w:hanging="567"/>
        <w:rPr>
          <w:noProof/>
        </w:rPr>
      </w:pPr>
      <w:r w:rsidRPr="00E37D32">
        <w:rPr>
          <w:noProof/>
          <w:lang w:val="es-ES"/>
        </w:rPr>
        <w:tab/>
      </w:r>
      <w:r w:rsidRPr="00C8147F">
        <w:rPr>
          <w:dstrike/>
          <w:noProof/>
        </w:rPr>
        <w:t>(e)</w:t>
      </w:r>
      <w:r w:rsidRPr="00E37D32">
        <w:rPr>
          <w:noProof/>
          <w:lang w:val="es-ES"/>
        </w:rPr>
        <w:tab/>
      </w:r>
      <w:r w:rsidRPr="00C8147F">
        <w:rPr>
          <w:dstrike/>
          <w:noProof/>
        </w:rPr>
        <w:t>stavak 8. zamjenjuje se sljedećim:</w:t>
      </w:r>
    </w:p>
    <w:p w:rsidR="00C8147F" w:rsidRPr="00C8147F" w:rsidRDefault="00C8147F" w:rsidP="00C8147F">
      <w:pPr>
        <w:ind w:left="1417" w:hanging="567"/>
        <w:rPr>
          <w:noProof/>
        </w:rPr>
      </w:pPr>
      <w:r w:rsidRPr="00E37D32">
        <w:rPr>
          <w:noProof/>
          <w:lang w:val="es-ES"/>
        </w:rPr>
        <w:tab/>
      </w:r>
      <w:r w:rsidRPr="00C8147F">
        <w:rPr>
          <w:dstrike/>
          <w:noProof/>
        </w:rPr>
        <w:t>„8.</w:t>
      </w:r>
      <w:r w:rsidRPr="00E37D32">
        <w:rPr>
          <w:noProof/>
          <w:lang w:val="es-ES"/>
        </w:rPr>
        <w:tab/>
      </w:r>
      <w:r w:rsidRPr="00C8147F">
        <w:rPr>
          <w:dstrike/>
          <w:noProof/>
        </w:rPr>
        <w:t>„Uz navedeno, stavci od 1. do 6. ne primjenjuju se na operacije za koje potpora u okviru programa predstavlja državnu potporu.”.</w:t>
      </w:r>
    </w:p>
    <w:p w:rsidR="00C8147F" w:rsidRPr="00C8147F" w:rsidRDefault="00C8147F" w:rsidP="00C8147F">
      <w:pPr>
        <w:ind w:left="850" w:hanging="850"/>
        <w:rPr>
          <w:noProof/>
        </w:rPr>
      </w:pPr>
      <w:r w:rsidRPr="00E37D32">
        <w:rPr>
          <w:noProof/>
          <w:lang w:val="es-ES"/>
        </w:rPr>
        <w:tab/>
      </w:r>
      <w:r w:rsidRPr="00C8147F">
        <w:rPr>
          <w:dstrike/>
          <w:noProof/>
        </w:rPr>
        <w:t>27.</w:t>
      </w:r>
      <w:r w:rsidRPr="00E37D32">
        <w:rPr>
          <w:noProof/>
          <w:lang w:val="es-ES"/>
        </w:rPr>
        <w:tab/>
      </w:r>
      <w:r w:rsidRPr="00C8147F">
        <w:rPr>
          <w:dstrike/>
          <w:noProof/>
        </w:rPr>
        <w:t>Članak 65.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8. treći podstavak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točka (h) zamjenjuje se sljedećim:</w:t>
      </w:r>
    </w:p>
    <w:p w:rsidR="00C8147F" w:rsidRPr="00C8147F" w:rsidRDefault="00C8147F" w:rsidP="00C8147F">
      <w:pPr>
        <w:ind w:left="2551" w:hanging="567"/>
        <w:rPr>
          <w:noProof/>
        </w:rPr>
      </w:pPr>
      <w:r w:rsidRPr="00E37D32">
        <w:rPr>
          <w:noProof/>
          <w:lang w:val="es-ES"/>
        </w:rPr>
        <w:tab/>
      </w:r>
      <w:r w:rsidRPr="00C8147F">
        <w:rPr>
          <w:dstrike/>
          <w:noProof/>
        </w:rPr>
        <w:t>„(h)</w:t>
      </w:r>
      <w:r w:rsidRPr="00E37D32">
        <w:rPr>
          <w:noProof/>
          <w:lang w:val="es-ES"/>
        </w:rPr>
        <w:tab/>
      </w:r>
      <w:r w:rsidRPr="00C8147F">
        <w:rPr>
          <w:dstrike/>
          <w:noProof/>
        </w:rPr>
        <w:t>operacije za koje su iznosi ili stope potpore utvrđeni u Prilogu II. Uredbi o EPFRR-u ili u Uredbi o EFPR-u uz iznimku onih operacija u pogledu kojih se upućuje na ovaj stavak u Uredbi o EFPR-u; ili”;</w:t>
      </w:r>
    </w:p>
    <w:p w:rsidR="00C8147F" w:rsidRPr="00C8147F" w:rsidRDefault="00C8147F" w:rsidP="00C8147F">
      <w:pPr>
        <w:ind w:left="1984" w:hanging="567"/>
        <w:rPr>
          <w:noProof/>
        </w:rPr>
      </w:pPr>
      <w:r w:rsidRPr="00E37D32">
        <w:rPr>
          <w:noProof/>
        </w:rPr>
        <w:tab/>
      </w:r>
      <w:r w:rsidRPr="00C8147F">
        <w:rPr>
          <w:dstrike/>
          <w:noProof/>
        </w:rPr>
        <w:t>ii.</w:t>
      </w:r>
      <w:r w:rsidRPr="00E37D32">
        <w:rPr>
          <w:noProof/>
        </w:rPr>
        <w:tab/>
      </w:r>
      <w:r w:rsidRPr="00C8147F">
        <w:rPr>
          <w:dstrike/>
          <w:noProof/>
        </w:rPr>
        <w:t>točka (i) zamjenjuje se sljedećim:</w:t>
      </w:r>
    </w:p>
    <w:p w:rsidR="00C8147F" w:rsidRPr="00C8147F" w:rsidRDefault="00C8147F" w:rsidP="00C8147F">
      <w:pPr>
        <w:ind w:left="2551" w:hanging="567"/>
        <w:rPr>
          <w:noProof/>
        </w:rPr>
      </w:pPr>
      <w:r w:rsidRPr="00E37D32">
        <w:rPr>
          <w:noProof/>
        </w:rPr>
        <w:tab/>
      </w:r>
      <w:r w:rsidRPr="00C8147F">
        <w:rPr>
          <w:dstrike/>
          <w:noProof/>
        </w:rPr>
        <w:t>„i.</w:t>
      </w:r>
      <w:r w:rsidRPr="00E37D32">
        <w:rPr>
          <w:noProof/>
        </w:rPr>
        <w:tab/>
      </w:r>
      <w:r w:rsidRPr="00C8147F">
        <w:rPr>
          <w:dstrike/>
          <w:noProof/>
        </w:rPr>
        <w:t>operacije čiji ukupni prihvatljivi troškovi ne premašuju 100000 EUR.”;</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stavak 11. zamjenjuje se sljedećim:</w:t>
      </w:r>
    </w:p>
    <w:p w:rsidR="00C8147F" w:rsidRPr="00C8147F" w:rsidRDefault="00C8147F" w:rsidP="00C8147F">
      <w:pPr>
        <w:ind w:left="1417" w:hanging="567"/>
        <w:rPr>
          <w:noProof/>
        </w:rPr>
      </w:pPr>
      <w:r w:rsidRPr="00E37D32">
        <w:rPr>
          <w:noProof/>
        </w:rPr>
        <w:tab/>
      </w:r>
      <w:r w:rsidRPr="00C8147F">
        <w:rPr>
          <w:dstrike/>
          <w:noProof/>
        </w:rPr>
        <w:t>„11.</w:t>
      </w:r>
      <w:r w:rsidRPr="00E37D32">
        <w:rPr>
          <w:noProof/>
        </w:rPr>
        <w:tab/>
      </w:r>
      <w:r w:rsidRPr="00C8147F">
        <w:rPr>
          <w:dstrike/>
          <w:noProof/>
        </w:rPr>
        <w:t>Operacija može primiti potporu iz jednog ili više ESI fondova ili jednog ili više programa i drugih instrumenata Unije, pod uvjetom da izdatak prijavljen u zahtjevu za plaćanje jednog od ESI fondova nije prijavljen za potporu drugog fonda ili instrumenta Unije ili za potporu istog fonda u okviru drugog programa. Iznos izdataka koji treba unijeti u zahtjev za plaćanje ESI fonda može se izračunati razmjerno za svaki ESI fond i za dotičan program ili više njih u skladu s dokumentom kojim se utvrđuju uvjeti potpore.”.</w:t>
      </w:r>
    </w:p>
    <w:p w:rsidR="00C8147F" w:rsidRPr="00C8147F" w:rsidRDefault="00C8147F" w:rsidP="00C8147F">
      <w:pPr>
        <w:ind w:left="850" w:hanging="850"/>
        <w:rPr>
          <w:noProof/>
        </w:rPr>
      </w:pPr>
      <w:r w:rsidRPr="00E37D32">
        <w:rPr>
          <w:noProof/>
        </w:rPr>
        <w:tab/>
      </w:r>
      <w:r w:rsidRPr="00C8147F">
        <w:rPr>
          <w:dstrike/>
          <w:noProof/>
        </w:rPr>
        <w:t>28.</w:t>
      </w:r>
      <w:r w:rsidRPr="00E37D32">
        <w:rPr>
          <w:noProof/>
          <w:lang w:val="es-ES"/>
        </w:rPr>
        <w:tab/>
      </w:r>
      <w:r w:rsidRPr="00C8147F">
        <w:rPr>
          <w:dstrike/>
          <w:noProof/>
        </w:rPr>
        <w:t>Članak 67.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stavak 1.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točka (c) zamjenjuje se sljedećim:</w:t>
      </w:r>
    </w:p>
    <w:p w:rsidR="00C8147F" w:rsidRPr="00C8147F" w:rsidRDefault="00C8147F" w:rsidP="00C8147F">
      <w:pPr>
        <w:ind w:left="2551" w:hanging="567"/>
        <w:rPr>
          <w:noProof/>
        </w:rPr>
      </w:pPr>
      <w:r w:rsidRPr="00E37D32">
        <w:rPr>
          <w:noProof/>
          <w:lang w:val="es-ES"/>
        </w:rPr>
        <w:tab/>
      </w:r>
      <w:r w:rsidRPr="00C8147F">
        <w:rPr>
          <w:dstrike/>
          <w:noProof/>
        </w:rPr>
        <w:t>„(c)</w:t>
      </w:r>
      <w:r w:rsidRPr="00E37D32">
        <w:rPr>
          <w:noProof/>
          <w:lang w:val="es-ES"/>
        </w:rPr>
        <w:tab/>
      </w:r>
      <w:r w:rsidRPr="00C8147F">
        <w:rPr>
          <w:dstrike/>
          <w:noProof/>
        </w:rPr>
        <w:t>fiksni iznosi;”;</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dodaje se sljedeća točka:</w:t>
      </w:r>
    </w:p>
    <w:p w:rsidR="00C8147F" w:rsidRPr="00C8147F" w:rsidRDefault="00C8147F" w:rsidP="00C8147F">
      <w:pPr>
        <w:ind w:left="2551" w:hanging="567"/>
        <w:rPr>
          <w:noProof/>
        </w:rPr>
      </w:pPr>
      <w:r w:rsidRPr="00E37D32">
        <w:rPr>
          <w:noProof/>
          <w:lang w:val="es-ES"/>
        </w:rPr>
        <w:tab/>
      </w:r>
      <w:r w:rsidRPr="00C8147F">
        <w:rPr>
          <w:dstrike/>
          <w:noProof/>
        </w:rPr>
        <w:t>„(e)</w:t>
      </w:r>
      <w:r w:rsidRPr="00E37D32">
        <w:rPr>
          <w:noProof/>
          <w:lang w:val="es-ES"/>
        </w:rPr>
        <w:tab/>
      </w:r>
      <w:r w:rsidRPr="00C8147F">
        <w:rPr>
          <w:dstrike/>
          <w:noProof/>
        </w:rPr>
        <w:t>financiranje koje nije povezano s troškovima relevantnih operacija nego se temelji na ispunjenju uvjeta povezanih s postizanjem napretka u provedbi ili ostvarivanju ciljeva programâ kako je utvrđeno u delegiranom aktu donesenomu skladu sa stavkom 5.a.”;</w:t>
      </w:r>
    </w:p>
    <w:p w:rsidR="00C8147F" w:rsidRPr="00C8147F" w:rsidRDefault="00C8147F" w:rsidP="00C8147F">
      <w:pPr>
        <w:ind w:left="1984" w:hanging="567"/>
        <w:rPr>
          <w:noProof/>
        </w:rPr>
      </w:pPr>
      <w:r w:rsidRPr="00E37D32">
        <w:rPr>
          <w:noProof/>
          <w:lang w:val="es-ES"/>
        </w:rPr>
        <w:tab/>
      </w:r>
      <w:r w:rsidRPr="00C8147F">
        <w:rPr>
          <w:dstrike/>
          <w:noProof/>
        </w:rPr>
        <w:t>iii.</w:t>
      </w:r>
      <w:r w:rsidRPr="00E37D32">
        <w:rPr>
          <w:noProof/>
          <w:lang w:val="es-ES"/>
        </w:rPr>
        <w:tab/>
      </w:r>
      <w:r w:rsidRPr="00C8147F">
        <w:rPr>
          <w:dstrike/>
          <w:noProof/>
        </w:rPr>
        <w:t>dodaje se sljedeći podstavak:</w:t>
      </w:r>
    </w:p>
    <w:p w:rsidR="00C8147F" w:rsidRPr="00C8147F" w:rsidRDefault="00C8147F" w:rsidP="00C8147F">
      <w:pPr>
        <w:ind w:left="1984" w:hanging="567"/>
        <w:rPr>
          <w:noProof/>
        </w:rPr>
      </w:pPr>
      <w:r w:rsidRPr="00E37D32">
        <w:rPr>
          <w:noProof/>
          <w:lang w:val="es-ES"/>
        </w:rPr>
        <w:tab/>
      </w:r>
      <w:r w:rsidRPr="00C8147F">
        <w:rPr>
          <w:dstrike/>
          <w:noProof/>
        </w:rPr>
        <w:t>„Za oblik financiranja iz prvog podstavka točke (e) isključivi cilj revizije jest provjeriti jesu li ispunjeni uvjeti za nadoknadu.”;</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„2.a.</w:t>
      </w:r>
      <w:r w:rsidRPr="00E37D32">
        <w:rPr>
          <w:noProof/>
          <w:lang w:val="es-ES"/>
        </w:rPr>
        <w:tab/>
      </w:r>
      <w:r w:rsidRPr="00C8147F">
        <w:rPr>
          <w:dstrike/>
          <w:noProof/>
        </w:rPr>
        <w:t>Za operaciju ili projekt koji nije obuhvaćen stavkom 4. prvom rečenicom, a koji prima potporu iz EFRR-a i ESF-a, bespovratna sredstva i povratna pomoć za koje javna potpora ne premašuje 100000 EUR imaju oblik standardnih ljestvica jediničnih troškova, fiksnih iznosa ili fiksnih stopa, osim za operacije koje primaju potporu u okviru državne potpore koja ne čini de minimis potporu.</w:t>
      </w:r>
    </w:p>
    <w:p w:rsidR="00C8147F" w:rsidRPr="00C8147F" w:rsidRDefault="00C8147F" w:rsidP="00C8147F">
      <w:pPr>
        <w:ind w:left="1417" w:hanging="567"/>
        <w:rPr>
          <w:noProof/>
        </w:rPr>
      </w:pPr>
      <w:r w:rsidRPr="00E37D32">
        <w:rPr>
          <w:noProof/>
          <w:lang w:val="es-ES"/>
        </w:rPr>
        <w:tab/>
      </w:r>
      <w:r w:rsidRPr="00C8147F">
        <w:rPr>
          <w:dstrike/>
          <w:noProof/>
        </w:rPr>
        <w:t>Ako se upotrebljava financiranje uz primjenu fiksne stope, kategorije troškova na koje se primjenjuje fiksna stopa mogu se nadoknaditi u skladu sa stavkom 1. prvim podstavkom točkom (a).</w:t>
      </w:r>
    </w:p>
    <w:p w:rsidR="00C8147F" w:rsidRPr="00C8147F" w:rsidRDefault="00C8147F" w:rsidP="00C8147F">
      <w:pPr>
        <w:ind w:left="1417" w:hanging="567"/>
        <w:rPr>
          <w:noProof/>
        </w:rPr>
      </w:pPr>
      <w:r w:rsidRPr="00E37D32">
        <w:rPr>
          <w:noProof/>
          <w:lang w:val="es-ES"/>
        </w:rPr>
        <w:tab/>
      </w:r>
      <w:r w:rsidRPr="00C8147F">
        <w:rPr>
          <w:dstrike/>
          <w:noProof/>
        </w:rPr>
        <w:t>Za operacije koje primaju potporu iz EPFRR-a, EFRR-a ili ESF-a, ako se upotrebljava fiksna stopa iz članka 68.b stavka 1., naknade i plaće isplaćene sudionicima mogu se nadoknaditi u skladu sa stavkom 1. prvim podstavkom točkom (a) ovog članka.</w:t>
      </w:r>
    </w:p>
    <w:p w:rsidR="00C8147F" w:rsidRPr="00C8147F" w:rsidRDefault="00C8147F" w:rsidP="00C8147F">
      <w:pPr>
        <w:ind w:left="1417" w:hanging="567"/>
        <w:rPr>
          <w:noProof/>
        </w:rPr>
      </w:pPr>
      <w:r w:rsidRPr="00E37D32">
        <w:rPr>
          <w:noProof/>
          <w:lang w:val="es-ES"/>
        </w:rPr>
        <w:tab/>
      </w:r>
      <w:r w:rsidRPr="00C8147F">
        <w:rPr>
          <w:dstrike/>
          <w:noProof/>
        </w:rPr>
        <w:t>Ovaj stavak podliježe prijelaznim odredbama utvrđenim u članku 152. stavku 7.”;</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stavak 4. zamjenjuje se sljedećim:</w:t>
      </w:r>
    </w:p>
    <w:p w:rsidR="00C8147F" w:rsidRPr="00C8147F" w:rsidRDefault="00C8147F" w:rsidP="00C8147F">
      <w:pPr>
        <w:ind w:left="1417" w:hanging="567"/>
        <w:rPr>
          <w:noProof/>
        </w:rPr>
      </w:pPr>
      <w:r w:rsidRPr="00E37D32">
        <w:rPr>
          <w:noProof/>
          <w:lang w:val="es-ES"/>
        </w:rPr>
        <w:tab/>
      </w:r>
      <w:r w:rsidRPr="00C8147F">
        <w:rPr>
          <w:dstrike/>
          <w:noProof/>
        </w:rPr>
        <w:t>„4.</w:t>
      </w:r>
      <w:r w:rsidRPr="00E37D32">
        <w:rPr>
          <w:noProof/>
          <w:lang w:val="es-ES"/>
        </w:rPr>
        <w:tab/>
      </w:r>
      <w:r w:rsidRPr="00C8147F">
        <w:rPr>
          <w:dstrike/>
          <w:noProof/>
        </w:rPr>
        <w:t>Ako se operacija ili projekt koji je dio operacije provodi isključivo javnom nabavom radova, robe ili usluga, primjenjuje se samo stavak 1. prvi podstavak točke (a) i (e). Ako je javna nabava u okviru operacije ili projekta koji je dio operacije ograničena na određene kategorije troškova, sve mogućnosti iz stavka 1. mogu se primijeniti na cjelokupnu operaciju ili projekt koji je dio operacije.”;</w:t>
      </w:r>
    </w:p>
    <w:p w:rsidR="00C8147F" w:rsidRPr="00C8147F" w:rsidRDefault="00C8147F" w:rsidP="00C8147F">
      <w:pPr>
        <w:ind w:left="1417" w:hanging="567"/>
        <w:rPr>
          <w:noProof/>
        </w:rPr>
      </w:pPr>
      <w:r w:rsidRPr="00E37D32">
        <w:rPr>
          <w:noProof/>
        </w:rPr>
        <w:tab/>
      </w:r>
      <w:r w:rsidRPr="00C8147F">
        <w:rPr>
          <w:dstrike/>
          <w:noProof/>
        </w:rPr>
        <w:t>(d)</w:t>
      </w:r>
      <w:r w:rsidRPr="00E37D32">
        <w:rPr>
          <w:noProof/>
        </w:rPr>
        <w:tab/>
      </w:r>
      <w:r w:rsidRPr="00C8147F">
        <w:rPr>
          <w:dstrike/>
          <w:noProof/>
        </w:rPr>
        <w:t>stavak 5. mijenja se kako slijedi:</w:t>
      </w:r>
    </w:p>
    <w:p w:rsidR="00C8147F" w:rsidRPr="00C8147F" w:rsidRDefault="00C8147F" w:rsidP="00C8147F">
      <w:pPr>
        <w:ind w:left="1984" w:hanging="567"/>
        <w:rPr>
          <w:noProof/>
        </w:rPr>
      </w:pPr>
      <w:r w:rsidRPr="00E37D32">
        <w:rPr>
          <w:noProof/>
        </w:rPr>
        <w:tab/>
      </w:r>
      <w:r w:rsidRPr="00C8147F">
        <w:rPr>
          <w:dstrike/>
          <w:noProof/>
        </w:rPr>
        <w:t>i.</w:t>
      </w:r>
      <w:r w:rsidRPr="00E37D32">
        <w:rPr>
          <w:noProof/>
          <w:lang w:val="es-ES"/>
        </w:rPr>
        <w:tab/>
      </w:r>
      <w:r w:rsidRPr="00C8147F">
        <w:rPr>
          <w:dstrike/>
          <w:noProof/>
        </w:rPr>
        <w:t>točka (a) zamjenjuje se sljedećim:</w:t>
      </w:r>
    </w:p>
    <w:p w:rsidR="00C8147F" w:rsidRPr="00C8147F" w:rsidRDefault="00C8147F" w:rsidP="00C8147F">
      <w:pPr>
        <w:ind w:left="2551" w:hanging="567"/>
        <w:rPr>
          <w:noProof/>
        </w:rPr>
      </w:pPr>
      <w:r w:rsidRPr="00E37D32">
        <w:rPr>
          <w:noProof/>
          <w:lang w:val="es-ES"/>
        </w:rPr>
        <w:tab/>
      </w:r>
      <w:r w:rsidRPr="00C8147F">
        <w:rPr>
          <w:dstrike/>
          <w:noProof/>
        </w:rPr>
        <w:t>„(a)</w:t>
      </w:r>
      <w:r w:rsidRPr="00E37D32">
        <w:rPr>
          <w:noProof/>
          <w:lang w:val="es-ES"/>
        </w:rPr>
        <w:tab/>
      </w:r>
      <w:r w:rsidRPr="00C8147F">
        <w:rPr>
          <w:dstrike/>
          <w:noProof/>
        </w:rPr>
        <w:t>pravednom, nepristranom i provjerljivom metodom izračuna koja se temelji na bilo čemu od sljedećeg:</w:t>
      </w:r>
    </w:p>
    <w:p w:rsidR="00C8147F" w:rsidRPr="00C8147F" w:rsidRDefault="00C8147F" w:rsidP="00C8147F">
      <w:pPr>
        <w:ind w:left="2551" w:hanging="567"/>
        <w:rPr>
          <w:noProof/>
        </w:rPr>
      </w:pPr>
      <w:r w:rsidRPr="00E37D32">
        <w:rPr>
          <w:noProof/>
          <w:lang w:val="es-ES"/>
        </w:rPr>
        <w:tab/>
      </w:r>
      <w:r w:rsidRPr="00C8147F">
        <w:rPr>
          <w:dstrike/>
          <w:noProof/>
        </w:rPr>
        <w:t>i.</w:t>
      </w:r>
      <w:r w:rsidRPr="00E37D32">
        <w:rPr>
          <w:noProof/>
          <w:lang w:val="es-ES"/>
        </w:rPr>
        <w:tab/>
      </w:r>
      <w:r w:rsidRPr="00C8147F">
        <w:rPr>
          <w:dstrike/>
          <w:noProof/>
        </w:rPr>
        <w:t>statističkim podacima, drugim objektivnim informacijama ili stručnoj prosudbi;</w:t>
      </w:r>
    </w:p>
    <w:p w:rsidR="00C8147F" w:rsidRPr="00C8147F" w:rsidRDefault="00C8147F" w:rsidP="00C8147F">
      <w:pPr>
        <w:ind w:left="2551" w:hanging="567"/>
        <w:rPr>
          <w:noProof/>
        </w:rPr>
      </w:pPr>
      <w:r w:rsidRPr="00E37D32">
        <w:rPr>
          <w:noProof/>
          <w:lang w:val="es-ES"/>
        </w:rPr>
        <w:tab/>
      </w:r>
      <w:r w:rsidRPr="00C8147F">
        <w:rPr>
          <w:dstrike/>
          <w:noProof/>
        </w:rPr>
        <w:t>ii.</w:t>
      </w:r>
      <w:r w:rsidRPr="00E37D32">
        <w:rPr>
          <w:noProof/>
          <w:lang w:val="es-ES"/>
        </w:rPr>
        <w:tab/>
      </w:r>
      <w:r w:rsidRPr="00C8147F">
        <w:rPr>
          <w:dstrike/>
          <w:noProof/>
        </w:rPr>
        <w:t>provjerenim povijesnim podacima pojedinih korisnika;</w:t>
      </w:r>
    </w:p>
    <w:p w:rsidR="00C8147F" w:rsidRPr="00C8147F" w:rsidRDefault="00C8147F" w:rsidP="00C8147F">
      <w:pPr>
        <w:ind w:left="2551" w:hanging="567"/>
        <w:rPr>
          <w:noProof/>
        </w:rPr>
      </w:pPr>
      <w:r w:rsidRPr="00E37D32">
        <w:rPr>
          <w:noProof/>
          <w:lang w:val="es-ES"/>
        </w:rPr>
        <w:tab/>
      </w:r>
      <w:r w:rsidRPr="00C8147F">
        <w:rPr>
          <w:dstrike/>
          <w:noProof/>
        </w:rPr>
        <w:t>iii.</w:t>
      </w:r>
      <w:r w:rsidRPr="00E37D32">
        <w:rPr>
          <w:noProof/>
          <w:lang w:val="es-ES"/>
        </w:rPr>
        <w:tab/>
      </w:r>
      <w:r w:rsidRPr="00C8147F">
        <w:rPr>
          <w:dstrike/>
          <w:noProof/>
        </w:rPr>
        <w:t>primjeni uobičajenih praksi troškovnog računovodstva pojedinačnih korisnika;”;</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umeće se sljedeća točka:</w:t>
      </w:r>
    </w:p>
    <w:p w:rsidR="00C8147F" w:rsidRPr="00C8147F" w:rsidRDefault="00C8147F" w:rsidP="00C8147F">
      <w:pPr>
        <w:ind w:left="2551" w:hanging="567"/>
        <w:rPr>
          <w:noProof/>
        </w:rPr>
      </w:pPr>
      <w:r w:rsidRPr="00E37D32">
        <w:rPr>
          <w:noProof/>
          <w:lang w:val="es-ES"/>
        </w:rPr>
        <w:tab/>
      </w:r>
      <w:r w:rsidRPr="00C8147F">
        <w:rPr>
          <w:dstrike/>
          <w:noProof/>
        </w:rPr>
        <w:t>„(aa)</w:t>
      </w:r>
      <w:r w:rsidRPr="00E37D32">
        <w:rPr>
          <w:noProof/>
          <w:lang w:val="es-ES"/>
        </w:rPr>
        <w:tab/>
      </w:r>
      <w:r w:rsidRPr="00C8147F">
        <w:rPr>
          <w:dstrike/>
          <w:noProof/>
        </w:rPr>
        <w:t>nacrtom proračuna koji je upravljačko tijelo utvrdilo na pojedinačnoj osnovi i dogovorilo ex ante ili, u slučaju EPFRR-a, tijelo nadležno za odabir operacija, ako javna potpora ne premašuje 100000 EUR;”;</w:t>
      </w:r>
    </w:p>
    <w:p w:rsidR="00C8147F" w:rsidRPr="00C8147F" w:rsidRDefault="00C8147F" w:rsidP="00C8147F">
      <w:pPr>
        <w:ind w:left="1417" w:hanging="567"/>
        <w:rPr>
          <w:noProof/>
        </w:rPr>
      </w:pPr>
      <w:r w:rsidRPr="00E37D32">
        <w:rPr>
          <w:noProof/>
          <w:lang w:val="es-ES"/>
        </w:rPr>
        <w:tab/>
      </w:r>
      <w:r w:rsidRPr="00C8147F">
        <w:rPr>
          <w:dstrike/>
          <w:noProof/>
        </w:rPr>
        <w:t>(e)</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„5.a.</w:t>
      </w:r>
      <w:r w:rsidRPr="00E37D32">
        <w:rPr>
          <w:noProof/>
          <w:lang w:val="es-ES"/>
        </w:rPr>
        <w:tab/>
      </w:r>
      <w:r w:rsidRPr="00C8147F">
        <w:rPr>
          <w:dstrike/>
          <w:noProof/>
        </w:rPr>
        <w:t>Komisija je ovlaštena donijeti delegirane akte u skladu s člankom 149. kojima se ova Uredba dopunjava u odnosu na definiciju standardnih ljestvica jediničnih troškova ili financiranja uz primjenu fiksne stope iz stavka 1. prvog podstavka točaka (b) i (d) ovog članka, povezanih metoda iz stavka 5. točke (a) ovog članka i oblika potpore iz stavka 1. prvog podstavka točke (e) ovog članka određivanjem detaljnih modaliteta u pogledu uvjeta financiranja i njihove provedbe.”;</w:t>
      </w:r>
    </w:p>
    <w:p w:rsidR="00C8147F" w:rsidRPr="00C8147F" w:rsidRDefault="00C8147F" w:rsidP="00C8147F">
      <w:pPr>
        <w:ind w:left="850" w:hanging="850"/>
        <w:rPr>
          <w:noProof/>
        </w:rPr>
      </w:pPr>
      <w:r w:rsidRPr="00E37D32">
        <w:rPr>
          <w:noProof/>
          <w:lang w:val="es-ES"/>
        </w:rPr>
        <w:tab/>
      </w:r>
      <w:r w:rsidRPr="00C8147F">
        <w:rPr>
          <w:dstrike/>
          <w:noProof/>
        </w:rPr>
        <w:t>29.</w:t>
      </w:r>
      <w:r w:rsidRPr="00E37D32">
        <w:rPr>
          <w:noProof/>
          <w:lang w:val="es-ES"/>
        </w:rPr>
        <w:tab/>
      </w:r>
      <w:r w:rsidRPr="00C8147F">
        <w:rPr>
          <w:dstrike/>
          <w:noProof/>
        </w:rPr>
        <w:t>Članak 68. zamjenjuje se sljedećim:</w:t>
      </w:r>
    </w:p>
    <w:p w:rsidR="00C8147F" w:rsidRPr="00C8147F" w:rsidRDefault="00C8147F" w:rsidP="00C8147F">
      <w:pPr>
        <w:keepNext/>
        <w:spacing w:before="360"/>
        <w:jc w:val="center"/>
        <w:rPr>
          <w:i/>
          <w:noProof/>
        </w:rPr>
      </w:pPr>
      <w:r w:rsidRPr="00C8147F">
        <w:rPr>
          <w:i/>
          <w:dstrike/>
          <w:noProof/>
        </w:rPr>
        <w:t>„Članak 68.</w:t>
      </w:r>
    </w:p>
    <w:p w:rsidR="00C8147F" w:rsidRPr="00C8147F" w:rsidRDefault="00C8147F" w:rsidP="00C8147F">
      <w:pPr>
        <w:jc w:val="center"/>
        <w:rPr>
          <w:noProof/>
        </w:rPr>
      </w:pPr>
      <w:r w:rsidRPr="00C8147F">
        <w:rPr>
          <w:dstrike/>
          <w:noProof/>
        </w:rPr>
        <w:t>Financiranje uz primjenu fiksne stope za neizravne troškove za bespovratna sredstva i povratnu pomoć</w:t>
      </w:r>
    </w:p>
    <w:p w:rsidR="00C8147F" w:rsidRPr="00C8147F" w:rsidRDefault="00C8147F" w:rsidP="00C8147F">
      <w:pPr>
        <w:ind w:left="850" w:hanging="850"/>
        <w:rPr>
          <w:noProof/>
        </w:rPr>
      </w:pPr>
      <w:r w:rsidRPr="00E37D32">
        <w:rPr>
          <w:noProof/>
        </w:rPr>
        <w:tab/>
      </w:r>
      <w:r w:rsidRPr="00C8147F">
        <w:rPr>
          <w:dstrike/>
          <w:noProof/>
        </w:rPr>
        <w:t>Ako provedbom operacije nastanu neizravni troškovi, oni se mogu izračunati uz primjenu fiksne stope na jedan od sljedećih načina:</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fiksna stopa do visine od 25 % prihvatljivih izravnih troškova, pod uvjetom da se stopa izračunava na temelju pravedne, nepristrane i provjerljive metode izračuna ili metode koja se primjenjuje u okviru shema za bespovratna sredstva koja u cijelosti financira država članica za sličnu vrstu operacije i korisnika;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fiksna stopa do visine od 15 % prihvatljivih izravnih troškova osoblja, pri čemu se od države članice ne zahtijeva da provede izračun radi utvrđivanja primjenjive stope;</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fiksna stopa koja se primjenjuje na prihvatljive izravne troškove na temelju postojećih metoda i pripadajućih stopa koje su u politikama Unije primjenjive za sličnu vrstu operacije i korisnika.</w:t>
      </w:r>
    </w:p>
    <w:p w:rsidR="00C8147F" w:rsidRPr="00C8147F" w:rsidRDefault="00C8147F" w:rsidP="00C8147F">
      <w:pPr>
        <w:ind w:left="850" w:hanging="850"/>
        <w:rPr>
          <w:noProof/>
        </w:rPr>
      </w:pPr>
      <w:r w:rsidRPr="00E37D32">
        <w:rPr>
          <w:noProof/>
        </w:rPr>
        <w:tab/>
      </w:r>
      <w:r w:rsidRPr="00C8147F">
        <w:rPr>
          <w:dstrike/>
          <w:noProof/>
        </w:rPr>
        <w:t>Komisija je ovlaštena za donošenje delegiranih akata u skladu s člankom 149. radi dopunjavanja odredaba o fiksnoj stopi i povezanih metoda iz prvog podstavka točke (c) ovog stavka.”.</w:t>
      </w:r>
    </w:p>
    <w:p w:rsidR="00C8147F" w:rsidRPr="00C8147F" w:rsidRDefault="00C8147F" w:rsidP="00C8147F">
      <w:pPr>
        <w:ind w:left="850" w:hanging="850"/>
        <w:rPr>
          <w:noProof/>
        </w:rPr>
      </w:pPr>
      <w:r w:rsidRPr="00E37D32">
        <w:rPr>
          <w:noProof/>
        </w:rPr>
        <w:tab/>
      </w:r>
      <w:r w:rsidRPr="00C8147F">
        <w:rPr>
          <w:dstrike/>
          <w:noProof/>
        </w:rPr>
        <w:t>30.</w:t>
      </w:r>
      <w:r w:rsidRPr="00E37D32">
        <w:rPr>
          <w:noProof/>
        </w:rPr>
        <w:tab/>
      </w:r>
      <w:r w:rsidRPr="00C8147F">
        <w:rPr>
          <w:dstrike/>
          <w:noProof/>
        </w:rPr>
        <w:t>Umeću se sljedeći članci:</w:t>
      </w:r>
    </w:p>
    <w:p w:rsidR="00C8147F" w:rsidRPr="00C8147F" w:rsidRDefault="00C8147F" w:rsidP="00C8147F">
      <w:pPr>
        <w:keepNext/>
        <w:spacing w:before="360"/>
        <w:jc w:val="center"/>
        <w:rPr>
          <w:i/>
          <w:noProof/>
        </w:rPr>
      </w:pPr>
      <w:r w:rsidRPr="00C8147F">
        <w:rPr>
          <w:i/>
          <w:dstrike/>
          <w:noProof/>
        </w:rPr>
        <w:t>„Članak 68.a</w:t>
      </w:r>
    </w:p>
    <w:p w:rsidR="00C8147F" w:rsidRPr="00C8147F" w:rsidRDefault="00C8147F" w:rsidP="00C8147F">
      <w:pPr>
        <w:jc w:val="center"/>
        <w:rPr>
          <w:noProof/>
        </w:rPr>
      </w:pPr>
      <w:r w:rsidRPr="00C8147F">
        <w:rPr>
          <w:dstrike/>
          <w:noProof/>
        </w:rPr>
        <w:t>Troškovi osoblja u vezi s bespovratnim sredstvima i povratnom pomoći</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Izravni troškovi osoblja za operaciju mogu se izračunati po fiksnoj stopi od najviše 20 % izravnih troškova koji nisu troškovi osoblja te operacije. Od država članica ne zahtijeva se da provedu izračun radi utvrđivanja primjenjive stope pod uvjetom da izravni troškovi operacije ne uključuju ugovore o javnim radovima čija je vrijednost veća od praga utvrđenog u članku 4. točki (a) Direktive 2014/24/EU.</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Za potrebe utvrđivanja troškova osoblja satnica se može izračunati dijeljenjem zadnjeg dokumentiranog godišnjeg bruto iznosa troškova za zaposlenike sa 1720 sati za osobe koje rade u punom radnom vremenu ili odgovarajućim razmjernim brojem sati od 1720 za osobe koje rade u nepunom radnom vremenu.</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Ako se primjenjuje satnica izračunana u skladu sa stavkom 2., ukupni broj sati prijavljen po osobi za određenu godinu ne smije prelaziti broj sati upotrijebljen pri izračunu te satnice.</w:t>
      </w:r>
    </w:p>
    <w:p w:rsidR="00C8147F" w:rsidRPr="00C8147F" w:rsidRDefault="00C8147F" w:rsidP="00C8147F">
      <w:pPr>
        <w:ind w:left="850" w:hanging="850"/>
        <w:rPr>
          <w:noProof/>
        </w:rPr>
      </w:pPr>
      <w:r w:rsidRPr="00E37D32">
        <w:rPr>
          <w:noProof/>
        </w:rPr>
        <w:tab/>
      </w:r>
      <w:r w:rsidRPr="00C8147F">
        <w:rPr>
          <w:dstrike/>
          <w:noProof/>
        </w:rPr>
        <w:t>Prvi podstavak ne primjenjuje se na programe u okviru cilja „Europska teritorijalna suradnja” za troškove osoblja koji se odnose na pojedince koji na operaciji rade u nepunom radnom vremenu.</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Ako godišnji bruto iznosi troškova za zaposlenike nisu dostupni, mogu se izvesti iz dostupnih zabilježenih bruto iznosa troškova zapošljavanja ili iz ugovora o zaposlenju, koji se propisno prilagođuju za razdoblje od 12 mjeseci.</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Troškovi osoblja koji se odnose na pojedince koji na operaciji rade u nepunom radnom vremenu mogu se izračunati kao fiksni postotak bruto iznosa troškova za zaposlenike, u skladu s fiksnim postotkom radnog vremena upotrijebljenog za operaciju mjesečno, bez obveze uspostave zasebnog sustava za evidentiranje radnog vremena. Poslodavac za zaposlenike izdaje dokument u kojem je utvrđen taj fiksni postotak.</w:t>
      </w:r>
    </w:p>
    <w:p w:rsidR="00C8147F" w:rsidRPr="00C8147F" w:rsidRDefault="00C8147F" w:rsidP="00C8147F">
      <w:pPr>
        <w:keepNext/>
        <w:spacing w:before="360"/>
        <w:jc w:val="center"/>
        <w:rPr>
          <w:i/>
          <w:noProof/>
        </w:rPr>
      </w:pPr>
      <w:r w:rsidRPr="00C8147F">
        <w:rPr>
          <w:i/>
          <w:dstrike/>
          <w:noProof/>
        </w:rPr>
        <w:t>Članak 68.b</w:t>
      </w:r>
    </w:p>
    <w:p w:rsidR="00C8147F" w:rsidRPr="00C8147F" w:rsidRDefault="00C8147F" w:rsidP="00C8147F">
      <w:pPr>
        <w:jc w:val="center"/>
        <w:rPr>
          <w:noProof/>
        </w:rPr>
      </w:pPr>
      <w:r w:rsidRPr="00C8147F">
        <w:rPr>
          <w:dstrike/>
          <w:noProof/>
        </w:rPr>
        <w:t>Financiranje uz primjenu fiksnih stopa za troškove koji nisu troškovi osoblja</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Fiksna stopa do 40 % prihvatljivih izravnih troškova osoblja može se upotrijebiti za pokrivanje preostalih prihvatljivih troškova operacije, pri čemu se od države članice ne zahtijeva da provede izračun radi utvrđivanja primjenjive stope.</w:t>
      </w:r>
    </w:p>
    <w:p w:rsidR="00C8147F" w:rsidRPr="00C8147F" w:rsidRDefault="00C8147F" w:rsidP="00C8147F">
      <w:pPr>
        <w:ind w:left="850" w:hanging="850"/>
        <w:rPr>
          <w:noProof/>
        </w:rPr>
      </w:pPr>
      <w:r w:rsidRPr="00E37D32">
        <w:rPr>
          <w:noProof/>
        </w:rPr>
        <w:tab/>
      </w:r>
      <w:r w:rsidRPr="00C8147F">
        <w:rPr>
          <w:dstrike/>
          <w:noProof/>
        </w:rPr>
        <w:t>Za operacije koje primaju potporu ESF-a, EFRR-a ili EPFRR-a plaće i naknade isplaćene sudionicima smatraju se dodatnim prihvatljivim troškovima koji nisu uključeni u fiksnu stopu.</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Fiksna stopa iz stavka 1. ne primjenjuje se na troškove osoblja izračunane na osnovi fiksne stope.”.</w:t>
      </w:r>
    </w:p>
    <w:p w:rsidR="00C8147F" w:rsidRPr="00C8147F" w:rsidRDefault="00C8147F" w:rsidP="00C8147F">
      <w:pPr>
        <w:ind w:left="850" w:hanging="850"/>
        <w:rPr>
          <w:noProof/>
        </w:rPr>
      </w:pPr>
      <w:r w:rsidRPr="00E37D32">
        <w:rPr>
          <w:noProof/>
        </w:rPr>
        <w:tab/>
      </w:r>
      <w:r w:rsidRPr="00C8147F">
        <w:rPr>
          <w:dstrike/>
          <w:noProof/>
        </w:rPr>
        <w:t>31.</w:t>
      </w:r>
      <w:r w:rsidRPr="00E37D32">
        <w:rPr>
          <w:noProof/>
        </w:rPr>
        <w:tab/>
      </w:r>
      <w:r w:rsidRPr="00C8147F">
        <w:rPr>
          <w:dstrike/>
          <w:noProof/>
        </w:rPr>
        <w:t>Članak 70. zamjenjuje se sljedećim:</w:t>
      </w:r>
    </w:p>
    <w:p w:rsidR="00C8147F" w:rsidRPr="00C8147F" w:rsidRDefault="00C8147F" w:rsidP="00C8147F">
      <w:pPr>
        <w:keepNext/>
        <w:spacing w:before="360"/>
        <w:jc w:val="center"/>
        <w:rPr>
          <w:i/>
          <w:noProof/>
        </w:rPr>
      </w:pPr>
      <w:r w:rsidRPr="00C8147F">
        <w:rPr>
          <w:i/>
          <w:dstrike/>
          <w:noProof/>
        </w:rPr>
        <w:t>„Članak 70.</w:t>
      </w:r>
    </w:p>
    <w:p w:rsidR="00C8147F" w:rsidRPr="00C8147F" w:rsidRDefault="00C8147F" w:rsidP="00C8147F">
      <w:pPr>
        <w:jc w:val="center"/>
        <w:rPr>
          <w:noProof/>
        </w:rPr>
      </w:pPr>
      <w:r w:rsidRPr="00C8147F">
        <w:rPr>
          <w:dstrike/>
          <w:noProof/>
        </w:rPr>
        <w:t>Prihvatljivost operacija ovisno o lokaciji</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Podložno odstupanjima iz stavka 2. i pravilima za pojedine fondove, operacije koje podupiru ESI fondovi provode se u programskom području.</w:t>
      </w:r>
    </w:p>
    <w:p w:rsidR="00C8147F" w:rsidRPr="00C8147F" w:rsidRDefault="00C8147F" w:rsidP="00C8147F">
      <w:pPr>
        <w:ind w:left="850" w:hanging="850"/>
        <w:rPr>
          <w:noProof/>
        </w:rPr>
      </w:pPr>
      <w:r w:rsidRPr="00E37D32">
        <w:rPr>
          <w:noProof/>
        </w:rPr>
        <w:tab/>
      </w:r>
      <w:r w:rsidRPr="00C8147F">
        <w:rPr>
          <w:dstrike/>
          <w:noProof/>
        </w:rPr>
        <w:t>Za operacije pružanja usluga građanima ili poduzećima koje obuhvaćaju cijelo državno područje države članice smatra se da su smještene u svim programskim područjima u državi članici. U takvim slučajevima izdaci se razmjerno dodjeljuju dotičnim programskim područjima na temelju objektivnih kriterija.</w:t>
      </w:r>
    </w:p>
    <w:p w:rsidR="00C8147F" w:rsidRPr="00C8147F" w:rsidRDefault="00C8147F" w:rsidP="00C8147F">
      <w:pPr>
        <w:ind w:left="850" w:hanging="850"/>
        <w:rPr>
          <w:noProof/>
        </w:rPr>
      </w:pPr>
      <w:r w:rsidRPr="00E37D32">
        <w:rPr>
          <w:noProof/>
        </w:rPr>
        <w:tab/>
      </w:r>
      <w:r w:rsidRPr="00C8147F">
        <w:rPr>
          <w:dstrike/>
          <w:noProof/>
        </w:rPr>
        <w:t>Drugi podstavak ovog stavka ne primjenjuje se na nacionalni program iz članka 6. stavka 2. Uredbe (EU) br. 1305/2013 ni na posebni program za utvrđivanje i djelovanje nacionalnih mreža u ruralnom području iz članka 54. stavka 1. te uredbe.</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Upravljačko tijelo može prihvatiti da se operacija provodi izvan programskog područja, ali unutar Unije, pod uvjetom da su ispunjeni svi sljedeći uvjeti:</w:t>
      </w:r>
    </w:p>
    <w:p w:rsidR="00C8147F" w:rsidRPr="00C8147F" w:rsidRDefault="00C8147F" w:rsidP="00C8147F">
      <w:pPr>
        <w:ind w:left="1417" w:hanging="567"/>
        <w:rPr>
          <w:noProof/>
        </w:rPr>
      </w:pPr>
      <w:r w:rsidRPr="00E37D32">
        <w:rPr>
          <w:noProof/>
        </w:rPr>
        <w:tab/>
      </w:r>
      <w:r w:rsidRPr="00C8147F">
        <w:rPr>
          <w:dstrike/>
          <w:noProof/>
        </w:rPr>
        <w:t>(a)</w:t>
      </w:r>
      <w:r w:rsidRPr="00E37D32">
        <w:rPr>
          <w:noProof/>
          <w:lang w:val="es-ES"/>
        </w:rPr>
        <w:tab/>
      </w:r>
      <w:r w:rsidRPr="00C8147F">
        <w:rPr>
          <w:dstrike/>
          <w:noProof/>
        </w:rPr>
        <w:t>programsko područje ima koristi od operacije;</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ukupni iznos koji je iz EFRR-a, Kohezijskog fonda, EPFRR -a ili EFPR-a u okviru programa dodijeljen operacijama izvan programskog područja nije veći od 15 % potpore iz EFRR-a, Kohezijskog fonda, EPFRR-a ili EFPR-a i na razini prioriteta u trenutku donošenja programa;</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odbor za praćenje dao je svoju suglasnost za dotičnu operaciju ili vrste operacija;</w:t>
      </w:r>
    </w:p>
    <w:p w:rsidR="00C8147F" w:rsidRPr="00C8147F" w:rsidRDefault="00C8147F" w:rsidP="00C8147F">
      <w:pPr>
        <w:ind w:left="1417" w:hanging="567"/>
        <w:rPr>
          <w:noProof/>
        </w:rPr>
      </w:pPr>
      <w:r w:rsidRPr="00E37D32">
        <w:rPr>
          <w:noProof/>
          <w:lang w:val="es-ES"/>
        </w:rPr>
        <w:tab/>
      </w:r>
      <w:r w:rsidRPr="00C8147F">
        <w:rPr>
          <w:dstrike/>
          <w:noProof/>
        </w:rPr>
        <w:t>(d)</w:t>
      </w:r>
      <w:r w:rsidRPr="00E37D32">
        <w:rPr>
          <w:noProof/>
          <w:lang w:val="es-ES"/>
        </w:rPr>
        <w:tab/>
      </w:r>
      <w:r w:rsidRPr="00C8147F">
        <w:rPr>
          <w:dstrike/>
          <w:noProof/>
        </w:rPr>
        <w:t>tijela nadležna za program u okviru kojeg se operacija podupire ispunjavaju obveze tijela nadležnih za program koje se odnose na upravljanje, kontrolu i reviziju u vezi s operacijom ili sklapaju sporazume s tijelima na području na kojem se provodi operacija.</w:t>
      </w:r>
    </w:p>
    <w:p w:rsidR="00C8147F" w:rsidRPr="00C8147F" w:rsidRDefault="00C8147F" w:rsidP="00C8147F">
      <w:pPr>
        <w:ind w:left="850" w:hanging="850"/>
        <w:rPr>
          <w:noProof/>
        </w:rPr>
      </w:pPr>
      <w:r w:rsidRPr="00E37D32">
        <w:rPr>
          <w:noProof/>
          <w:lang w:val="es-ES"/>
        </w:rPr>
        <w:tab/>
      </w:r>
      <w:r w:rsidRPr="00C8147F">
        <w:rPr>
          <w:dstrike/>
          <w:noProof/>
        </w:rPr>
        <w:t>Ako se operacije financirane iz fondova i EFPR-a provode izvan programskog područja u skladu s ovim stavkom i imaju pozitivne učinke izvan i unutar programskog područja takvi se izdaci dodjeljuju tim područjima razmjerno na temelju objektivnih kriterija.</w:t>
      </w:r>
    </w:p>
    <w:p w:rsidR="00C8147F" w:rsidRPr="00C8147F" w:rsidRDefault="00C8147F" w:rsidP="00C8147F">
      <w:pPr>
        <w:ind w:left="850" w:hanging="850"/>
        <w:rPr>
          <w:noProof/>
        </w:rPr>
      </w:pPr>
      <w:r w:rsidRPr="00E37D32">
        <w:rPr>
          <w:noProof/>
          <w:lang w:val="es-ES"/>
        </w:rPr>
        <w:tab/>
      </w:r>
      <w:r w:rsidRPr="00C8147F">
        <w:rPr>
          <w:dstrike/>
          <w:noProof/>
        </w:rPr>
        <w:t>Ako se operacije odnose na tematski cilj iz članka 9. prvog stavka točke 1. i provode se izvan države članice ali unutar Unije, primjenjuje se samo prvi podstavak točke (b) i (d) ovog stavka.</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Za operacije koje se odnose na tehničku pomoć ili mjere za informiranje, komunikaciju i vidljivost i promotivne aktivnosti te za operacije koje se odnose na tematski cilj iz članka 9. prvog stavka točke 1. izdaci mogu nastati izvan Unije, pod uvjetom da su izdaci nužni za zadovoljavajuću provedbu operacije.</w:t>
      </w:r>
    </w:p>
    <w:p w:rsidR="00C8147F" w:rsidRPr="00C8147F" w:rsidRDefault="00C8147F" w:rsidP="00C8147F">
      <w:pPr>
        <w:ind w:left="850" w:hanging="850"/>
        <w:rPr>
          <w:noProof/>
        </w:rPr>
      </w:pPr>
      <w:r w:rsidRPr="00E37D32">
        <w:rPr>
          <w:noProof/>
          <w:lang w:val="es-ES"/>
        </w:rPr>
        <w:tab/>
      </w:r>
      <w:r w:rsidRPr="00C8147F">
        <w:rPr>
          <w:dstrike/>
          <w:noProof/>
        </w:rPr>
        <w:t>4.</w:t>
      </w:r>
      <w:r w:rsidRPr="00E37D32">
        <w:rPr>
          <w:noProof/>
          <w:lang w:val="es-ES"/>
        </w:rPr>
        <w:tab/>
      </w:r>
      <w:r w:rsidRPr="00C8147F">
        <w:rPr>
          <w:dstrike/>
          <w:noProof/>
        </w:rPr>
        <w:t>Stavci 1., 2. i 3. ne primjenjuju se na programe u okviru cilja „Europska teritorijalna suradnja”. Stavci 2. i 3. ne primjenjuju se na operacije koje se podupiru iz ESF-a.”.</w:t>
      </w:r>
    </w:p>
    <w:p w:rsidR="00C8147F" w:rsidRPr="00C8147F" w:rsidRDefault="00C8147F" w:rsidP="00C8147F">
      <w:pPr>
        <w:ind w:left="850" w:hanging="850"/>
        <w:rPr>
          <w:noProof/>
        </w:rPr>
      </w:pPr>
      <w:r w:rsidRPr="00E37D32">
        <w:rPr>
          <w:noProof/>
          <w:lang w:val="es-ES"/>
        </w:rPr>
        <w:tab/>
      </w:r>
      <w:r w:rsidRPr="00C8147F">
        <w:rPr>
          <w:dstrike/>
          <w:noProof/>
        </w:rPr>
        <w:t>32.</w:t>
      </w:r>
      <w:r w:rsidRPr="00E37D32">
        <w:rPr>
          <w:noProof/>
          <w:lang w:val="es-ES"/>
        </w:rPr>
        <w:tab/>
      </w:r>
      <w:r w:rsidRPr="00C8147F">
        <w:rPr>
          <w:dstrike/>
          <w:noProof/>
        </w:rPr>
        <w:t>U članku 71. stavak 4. zamjenjuje se sljedećim:</w:t>
      </w:r>
    </w:p>
    <w:p w:rsidR="00C8147F" w:rsidRPr="00C8147F" w:rsidRDefault="00C8147F" w:rsidP="00C8147F">
      <w:pPr>
        <w:ind w:left="850" w:hanging="850"/>
        <w:rPr>
          <w:noProof/>
        </w:rPr>
      </w:pPr>
      <w:r w:rsidRPr="00E37D32">
        <w:rPr>
          <w:noProof/>
          <w:lang w:val="es-ES"/>
        </w:rPr>
        <w:tab/>
      </w:r>
      <w:r w:rsidRPr="00C8147F">
        <w:rPr>
          <w:dstrike/>
          <w:noProof/>
        </w:rPr>
        <w:t>„4.</w:t>
      </w:r>
      <w:r w:rsidRPr="00E37D32">
        <w:rPr>
          <w:noProof/>
          <w:lang w:val="es-ES"/>
        </w:rPr>
        <w:tab/>
      </w:r>
      <w:r w:rsidRPr="00C8147F">
        <w:rPr>
          <w:dstrike/>
          <w:noProof/>
        </w:rPr>
        <w:t>Stavci 1., 2. i 3. ovog članka ne primjenjuju se na doprinose financijskim instrumentima ili doprinose iz financijskih instrumenata ili za zakup iz članka 45. stavka 2. točke (b) Uredbe (EU) br. 1305/2013 ni na bilo koju operaciju u okviru koje proizvodna aktivnost prestaje ili se premješta zbog stečaja koji nije prijevaran.”.</w:t>
      </w:r>
    </w:p>
    <w:p w:rsidR="00C8147F" w:rsidRPr="00C8147F" w:rsidRDefault="00C8147F" w:rsidP="00C8147F">
      <w:pPr>
        <w:ind w:left="850" w:hanging="850"/>
        <w:rPr>
          <w:noProof/>
        </w:rPr>
      </w:pPr>
      <w:r w:rsidRPr="00E37D32">
        <w:rPr>
          <w:noProof/>
          <w:lang w:val="es-ES"/>
        </w:rPr>
        <w:tab/>
      </w:r>
      <w:r w:rsidRPr="00C8147F">
        <w:rPr>
          <w:dstrike/>
          <w:noProof/>
        </w:rPr>
        <w:t>33.</w:t>
      </w:r>
      <w:r w:rsidRPr="00E37D32">
        <w:rPr>
          <w:noProof/>
          <w:lang w:val="es-ES"/>
        </w:rPr>
        <w:tab/>
      </w:r>
      <w:r w:rsidRPr="00C8147F">
        <w:rPr>
          <w:dstrike/>
          <w:noProof/>
        </w:rPr>
        <w:t>Članak 75.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1. upućivanje „člankom 59. stavkom 5. Financijske uredbe” zamjenjuje se riječima „člankom 63. stavcima 5., 6. i 7. Financijske uredbe”.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umeće se sljedeći stavak:</w:t>
      </w:r>
    </w:p>
    <w:p w:rsidR="00C8147F" w:rsidRPr="00C8147F" w:rsidRDefault="00C8147F" w:rsidP="00C8147F">
      <w:pPr>
        <w:ind w:left="1417" w:hanging="567"/>
        <w:rPr>
          <w:noProof/>
        </w:rPr>
      </w:pPr>
      <w:r w:rsidRPr="00E37D32">
        <w:rPr>
          <w:noProof/>
        </w:rPr>
        <w:tab/>
      </w:r>
      <w:r w:rsidRPr="00C8147F">
        <w:rPr>
          <w:dstrike/>
          <w:noProof/>
        </w:rPr>
        <w:t>„2.a.</w:t>
      </w:r>
      <w:r w:rsidRPr="00E37D32">
        <w:rPr>
          <w:noProof/>
        </w:rPr>
        <w:tab/>
      </w:r>
      <w:r w:rsidRPr="00C8147F">
        <w:rPr>
          <w:dstrike/>
          <w:noProof/>
        </w:rPr>
        <w:t>Komisija nadležnom nacionalnom tijelu dostavlja:</w:t>
      </w:r>
    </w:p>
    <w:p w:rsidR="00C8147F" w:rsidRPr="00C8147F" w:rsidRDefault="00C8147F" w:rsidP="00C8147F">
      <w:pPr>
        <w:ind w:left="1984" w:hanging="567"/>
        <w:rPr>
          <w:noProof/>
        </w:rPr>
      </w:pPr>
      <w:r w:rsidRPr="00E37D32">
        <w:rPr>
          <w:noProof/>
        </w:rPr>
        <w:tab/>
      </w:r>
      <w:r w:rsidRPr="00C8147F">
        <w:rPr>
          <w:dstrike/>
          <w:noProof/>
        </w:rPr>
        <w:t>(a)</w:t>
      </w:r>
      <w:r w:rsidRPr="00E37D32">
        <w:rPr>
          <w:noProof/>
        </w:rPr>
        <w:tab/>
      </w:r>
      <w:r w:rsidRPr="00C8147F">
        <w:rPr>
          <w:dstrike/>
          <w:noProof/>
        </w:rPr>
        <w:t>nacrt izvješća o reviziji na temelju revizije ili provjere na licu mjesta u roku od tri mjeseca od završetka te revizije ili provjere.</w:t>
      </w:r>
    </w:p>
    <w:p w:rsidR="00C8147F" w:rsidRPr="00C8147F" w:rsidRDefault="00C8147F" w:rsidP="00C8147F">
      <w:pPr>
        <w:ind w:left="1984" w:hanging="567"/>
        <w:rPr>
          <w:noProof/>
        </w:rPr>
      </w:pPr>
      <w:r w:rsidRPr="00E37D32">
        <w:rPr>
          <w:noProof/>
        </w:rPr>
        <w:tab/>
      </w:r>
      <w:r w:rsidRPr="00C8147F">
        <w:rPr>
          <w:dstrike/>
          <w:noProof/>
        </w:rPr>
        <w:t>(b)</w:t>
      </w:r>
      <w:r w:rsidRPr="00E37D32">
        <w:rPr>
          <w:noProof/>
        </w:rPr>
        <w:tab/>
      </w:r>
      <w:r w:rsidRPr="00C8147F">
        <w:rPr>
          <w:dstrike/>
          <w:noProof/>
        </w:rPr>
        <w:t>završno izvješće o reviziji u roku od tri mjeseca od primitka potpunog odgovora nadležnog nacionalnog tijela na nacrt izvješća o reviziji na temelju dotične revizije ili provjere na licu mjesta.</w:t>
      </w:r>
    </w:p>
    <w:p w:rsidR="00C8147F" w:rsidRPr="00C8147F" w:rsidRDefault="00C8147F" w:rsidP="00C8147F">
      <w:pPr>
        <w:ind w:left="1417" w:hanging="567"/>
        <w:rPr>
          <w:noProof/>
        </w:rPr>
      </w:pPr>
      <w:r w:rsidRPr="00E37D32">
        <w:rPr>
          <w:noProof/>
        </w:rPr>
        <w:tab/>
      </w:r>
      <w:r w:rsidRPr="00C8147F">
        <w:rPr>
          <w:dstrike/>
          <w:noProof/>
        </w:rPr>
        <w:t>Izvješća iz prvog podstavka točaka (a) i (b) stavljaju se na raspolaganje u rokovima utvrđenim u tim točkama na najmanje jednom od službenih jezika institucija Unije.</w:t>
      </w:r>
    </w:p>
    <w:p w:rsidR="00C8147F" w:rsidRPr="00C8147F" w:rsidRDefault="00C8147F" w:rsidP="00C8147F">
      <w:pPr>
        <w:ind w:left="1417" w:hanging="567"/>
        <w:rPr>
          <w:noProof/>
        </w:rPr>
      </w:pPr>
      <w:r w:rsidRPr="00E37D32">
        <w:rPr>
          <w:noProof/>
        </w:rPr>
        <w:tab/>
      </w:r>
      <w:r w:rsidRPr="00C8147F">
        <w:rPr>
          <w:dstrike/>
          <w:noProof/>
        </w:rPr>
        <w:t>Rok utvrđen u prvom podstavku točki (a) ne uključuje razdoblje koje započinje sljedećeg dana od dana na koji je Komisija državi članici poslala zahtjev za dodatne informacije i koje traje do trenutka kada država članica odgovori na taj zahtjev;</w:t>
      </w:r>
    </w:p>
    <w:p w:rsidR="00C8147F" w:rsidRPr="00C8147F" w:rsidRDefault="00C8147F" w:rsidP="00C8147F">
      <w:pPr>
        <w:ind w:left="1417" w:hanging="567"/>
        <w:rPr>
          <w:noProof/>
        </w:rPr>
      </w:pPr>
      <w:r w:rsidRPr="00E37D32">
        <w:rPr>
          <w:noProof/>
        </w:rPr>
        <w:tab/>
      </w:r>
      <w:r w:rsidRPr="00C8147F">
        <w:rPr>
          <w:dstrike/>
          <w:noProof/>
        </w:rPr>
        <w:t>Ovaj stavak ne primjenjuje se na EPFRR.”.</w:t>
      </w:r>
    </w:p>
    <w:p w:rsidR="00C8147F" w:rsidRPr="00C8147F" w:rsidRDefault="00C8147F" w:rsidP="00C8147F">
      <w:pPr>
        <w:ind w:left="850" w:hanging="850"/>
        <w:rPr>
          <w:noProof/>
        </w:rPr>
      </w:pPr>
      <w:r w:rsidRPr="00E37D32">
        <w:rPr>
          <w:noProof/>
        </w:rPr>
        <w:tab/>
      </w:r>
      <w:r w:rsidRPr="00C8147F">
        <w:rPr>
          <w:dstrike/>
          <w:noProof/>
        </w:rPr>
        <w:t>34.</w:t>
      </w:r>
      <w:r w:rsidRPr="00E37D32">
        <w:rPr>
          <w:noProof/>
        </w:rPr>
        <w:tab/>
      </w:r>
      <w:r w:rsidRPr="00C8147F">
        <w:rPr>
          <w:dstrike/>
          <w:noProof/>
        </w:rPr>
        <w:t>U članku 76. drugom stavku upućivanje „članka 84. stavka 2. Financijske uredbe” zamjenjuje se riječima „članka 110. stavka 1. Financijske uredbe”.</w:t>
      </w:r>
    </w:p>
    <w:p w:rsidR="00C8147F" w:rsidRPr="00C8147F" w:rsidRDefault="00C8147F" w:rsidP="00C8147F">
      <w:pPr>
        <w:ind w:left="850" w:hanging="850"/>
        <w:rPr>
          <w:noProof/>
        </w:rPr>
      </w:pPr>
      <w:r w:rsidRPr="00E37D32">
        <w:rPr>
          <w:noProof/>
        </w:rPr>
        <w:tab/>
      </w:r>
      <w:r w:rsidRPr="00C8147F">
        <w:rPr>
          <w:dstrike/>
          <w:noProof/>
        </w:rPr>
        <w:t>35.</w:t>
      </w:r>
      <w:r w:rsidRPr="00E37D32">
        <w:rPr>
          <w:noProof/>
        </w:rPr>
        <w:tab/>
      </w:r>
      <w:r w:rsidRPr="00C8147F">
        <w:rPr>
          <w:dstrike/>
          <w:noProof/>
        </w:rPr>
        <w:t>U članku 79. stavku 2. upućivanje „člankom 68. stavkom 3. Financijske uredbe” zamjenjuje se riječima „člankom 82. stavkom 2. Financijske uredbe”.</w:t>
      </w:r>
    </w:p>
    <w:p w:rsidR="00C8147F" w:rsidRPr="00C8147F" w:rsidRDefault="00C8147F" w:rsidP="00C8147F">
      <w:pPr>
        <w:ind w:left="850" w:hanging="850"/>
        <w:rPr>
          <w:noProof/>
        </w:rPr>
      </w:pPr>
      <w:r w:rsidRPr="00E37D32">
        <w:rPr>
          <w:noProof/>
        </w:rPr>
        <w:tab/>
      </w:r>
      <w:r w:rsidRPr="00C8147F">
        <w:rPr>
          <w:dstrike/>
          <w:noProof/>
        </w:rPr>
        <w:t>36.</w:t>
      </w:r>
      <w:r w:rsidRPr="00E37D32">
        <w:rPr>
          <w:noProof/>
        </w:rPr>
        <w:tab/>
      </w:r>
      <w:r w:rsidRPr="00C8147F">
        <w:rPr>
          <w:dstrike/>
          <w:noProof/>
        </w:rPr>
        <w:t>U članku 83. stavku 1. točki (c) upućivanje „članku 59. stavku 5. Financijske uredbe” zamjenjuje se riječima „članku 63. stavcima 5., 6. i 7. Financijske uredbe”.</w:t>
      </w:r>
    </w:p>
    <w:p w:rsidR="00C8147F" w:rsidRPr="00C8147F" w:rsidRDefault="00C8147F" w:rsidP="00C8147F">
      <w:pPr>
        <w:ind w:left="850" w:hanging="850"/>
        <w:rPr>
          <w:noProof/>
        </w:rPr>
      </w:pPr>
      <w:r w:rsidRPr="00E37D32">
        <w:rPr>
          <w:noProof/>
        </w:rPr>
        <w:tab/>
      </w:r>
      <w:r w:rsidRPr="00C8147F">
        <w:rPr>
          <w:dstrike/>
          <w:noProof/>
        </w:rPr>
        <w:t>37.</w:t>
      </w:r>
      <w:r w:rsidRPr="00E37D32">
        <w:rPr>
          <w:noProof/>
        </w:rPr>
        <w:tab/>
      </w:r>
      <w:r w:rsidRPr="00C8147F">
        <w:rPr>
          <w:dstrike/>
          <w:noProof/>
        </w:rPr>
        <w:t>U članku 84. upućivanje „člankom 59. stavkom 6. Financijske uredbe” zamjenjuje se riječima „člankom 63. stavkom 8. Financijske uredbe”.</w:t>
      </w:r>
    </w:p>
    <w:p w:rsidR="00C8147F" w:rsidRPr="00C8147F" w:rsidRDefault="00C8147F" w:rsidP="00C8147F">
      <w:pPr>
        <w:ind w:left="850" w:hanging="850"/>
        <w:rPr>
          <w:noProof/>
        </w:rPr>
      </w:pPr>
      <w:r w:rsidRPr="00E37D32">
        <w:rPr>
          <w:noProof/>
        </w:rPr>
        <w:tab/>
      </w:r>
      <w:r w:rsidRPr="00C8147F">
        <w:rPr>
          <w:dstrike/>
          <w:noProof/>
        </w:rPr>
        <w:t>38.</w:t>
      </w:r>
      <w:r w:rsidRPr="00E37D32">
        <w:rPr>
          <w:noProof/>
        </w:rPr>
        <w:tab/>
      </w:r>
      <w:r w:rsidRPr="00C8147F">
        <w:rPr>
          <w:dstrike/>
          <w:noProof/>
        </w:rPr>
        <w:t>Članak 98. stavak 2. zamjenjuje se sljedećim:</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Iz EFRR-a i ESF-a može se financirati, kao dopuna i do granice od 10 % financijskih sredstava Unije za svaku prioritetnu os operativnog programa, dio operacije čiji su troškovi prihvatljivi za potporu iz drugog fonda na temelju pravila koja se primjenjuju na taj fond, pod uvjetom da su takvi troškovi nužni za zadovoljavajuću provedbu operacije te da su s njom izravno povezani.”.</w:t>
      </w:r>
    </w:p>
    <w:p w:rsidR="00C8147F" w:rsidRPr="00C8147F" w:rsidRDefault="00C8147F" w:rsidP="00C8147F">
      <w:pPr>
        <w:ind w:left="850" w:hanging="850"/>
        <w:rPr>
          <w:noProof/>
        </w:rPr>
      </w:pPr>
      <w:r w:rsidRPr="00E37D32">
        <w:rPr>
          <w:noProof/>
        </w:rPr>
        <w:tab/>
      </w:r>
      <w:r w:rsidRPr="00C8147F">
        <w:rPr>
          <w:dstrike/>
          <w:noProof/>
        </w:rPr>
        <w:t>39.</w:t>
      </w:r>
      <w:r w:rsidRPr="00E37D32">
        <w:rPr>
          <w:noProof/>
          <w:lang w:val="es-ES"/>
        </w:rPr>
        <w:tab/>
      </w:r>
      <w:r w:rsidRPr="00C8147F">
        <w:rPr>
          <w:dstrike/>
          <w:noProof/>
        </w:rPr>
        <w:t>Članak 102.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stavak 6. zamjenjuje se sljedećim:</w:t>
      </w:r>
    </w:p>
    <w:p w:rsidR="00C8147F" w:rsidRPr="00C8147F" w:rsidRDefault="00C8147F" w:rsidP="00C8147F">
      <w:pPr>
        <w:ind w:left="1417" w:hanging="567"/>
        <w:rPr>
          <w:noProof/>
        </w:rPr>
      </w:pPr>
      <w:r w:rsidRPr="00E37D32">
        <w:rPr>
          <w:noProof/>
          <w:lang w:val="es-ES"/>
        </w:rPr>
        <w:tab/>
      </w:r>
      <w:r w:rsidRPr="00C8147F">
        <w:rPr>
          <w:dstrike/>
          <w:noProof/>
        </w:rPr>
        <w:t>„6.</w:t>
      </w:r>
      <w:r w:rsidRPr="00E37D32">
        <w:rPr>
          <w:noProof/>
          <w:lang w:val="es-ES"/>
        </w:rPr>
        <w:tab/>
      </w:r>
      <w:r w:rsidRPr="00C8147F">
        <w:rPr>
          <w:dstrike/>
          <w:noProof/>
        </w:rPr>
        <w:t>Izdaci povezani s velikim projektom mogu biti uključeni u zahtjev za plaćanje nakon podnošenja za odobrenje iz stavka 2. Ako Komisija ne odobri veliki projekt koji je odabralo upravljačko tijelo, izjava o izdacima ispravlja se na odgovarajući način nakon što država članica povuče zahtjev ili nakon donošenja odluke Komisije.”;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dodaje se sljedeći stavak:</w:t>
      </w:r>
    </w:p>
    <w:p w:rsidR="00C8147F" w:rsidRPr="00C8147F" w:rsidRDefault="00C8147F" w:rsidP="00C8147F">
      <w:pPr>
        <w:ind w:left="1417" w:hanging="567"/>
        <w:rPr>
          <w:noProof/>
        </w:rPr>
      </w:pPr>
      <w:r w:rsidRPr="00E37D32">
        <w:rPr>
          <w:noProof/>
        </w:rPr>
        <w:tab/>
      </w:r>
      <w:r w:rsidRPr="00C8147F">
        <w:rPr>
          <w:dstrike/>
          <w:noProof/>
        </w:rPr>
        <w:t>„7.</w:t>
      </w:r>
      <w:r w:rsidRPr="00E37D32">
        <w:rPr>
          <w:noProof/>
        </w:rPr>
        <w:tab/>
      </w:r>
      <w:r w:rsidRPr="00C8147F">
        <w:rPr>
          <w:dstrike/>
          <w:noProof/>
        </w:rPr>
        <w:t>Ako su stručnjaci u skladu sa stavkom 1. ovog članka procijenili veliki projekt, izdaci povezani s tim velikim projektom mogu se uključiti u zahtjev za plaćanje nakon što upravljačko tijelo obavijesti Komisiju da je neovisnim stručnjacima dostavilo informacije koje se zahtijevaju u skladu s člankom 101.</w:t>
      </w:r>
    </w:p>
    <w:p w:rsidR="00C8147F" w:rsidRPr="00C8147F" w:rsidRDefault="00C8147F" w:rsidP="00C8147F">
      <w:pPr>
        <w:ind w:left="1417" w:hanging="567"/>
        <w:rPr>
          <w:noProof/>
        </w:rPr>
      </w:pPr>
      <w:r w:rsidRPr="00E37D32">
        <w:rPr>
          <w:noProof/>
        </w:rPr>
        <w:tab/>
      </w:r>
      <w:r w:rsidRPr="00C8147F">
        <w:rPr>
          <w:dstrike/>
          <w:noProof/>
        </w:rPr>
        <w:t>Neovisni pregled kvalitete dostavlja se u roku od šest mjeseci od dostavljanja tih informacija neovisnim stručnjacima.</w:t>
      </w:r>
    </w:p>
    <w:p w:rsidR="00C8147F" w:rsidRPr="00C8147F" w:rsidRDefault="00C8147F" w:rsidP="00C8147F">
      <w:pPr>
        <w:ind w:left="1417" w:hanging="567"/>
        <w:rPr>
          <w:noProof/>
        </w:rPr>
      </w:pPr>
      <w:r w:rsidRPr="00E37D32">
        <w:rPr>
          <w:noProof/>
        </w:rPr>
        <w:tab/>
      </w:r>
      <w:r w:rsidRPr="00C8147F">
        <w:rPr>
          <w:dstrike/>
          <w:noProof/>
        </w:rPr>
        <w:t>Odgovarajući se izdaci povlače, a izjava o izdacima ispravlja se na odgovarajući način u sljedećim slučajevima:</w:t>
      </w:r>
    </w:p>
    <w:p w:rsidR="00C8147F" w:rsidRPr="00C8147F" w:rsidRDefault="00C8147F" w:rsidP="00C8147F">
      <w:pPr>
        <w:ind w:left="1984" w:hanging="567"/>
        <w:rPr>
          <w:noProof/>
        </w:rPr>
      </w:pPr>
      <w:r w:rsidRPr="00E37D32">
        <w:rPr>
          <w:noProof/>
        </w:rPr>
        <w:tab/>
      </w:r>
      <w:r w:rsidRPr="00C8147F">
        <w:rPr>
          <w:dstrike/>
          <w:noProof/>
        </w:rPr>
        <w:t>(a)</w:t>
      </w:r>
      <w:r w:rsidRPr="00E37D32">
        <w:rPr>
          <w:noProof/>
        </w:rPr>
        <w:tab/>
      </w:r>
      <w:r w:rsidRPr="00C8147F">
        <w:rPr>
          <w:dstrike/>
          <w:noProof/>
        </w:rPr>
        <w:t>ako Komisija nije obaviještena o neovisnom pregledu kvalitete u roku tri mjeseca od isteka roka iz drugog podstavka;</w:t>
      </w:r>
    </w:p>
    <w:p w:rsidR="00C8147F" w:rsidRPr="00C8147F" w:rsidRDefault="00C8147F" w:rsidP="00C8147F">
      <w:pPr>
        <w:ind w:left="1984" w:hanging="567"/>
        <w:rPr>
          <w:noProof/>
        </w:rPr>
      </w:pPr>
      <w:r w:rsidRPr="00E37D32">
        <w:rPr>
          <w:noProof/>
        </w:rPr>
        <w:tab/>
      </w:r>
      <w:r w:rsidRPr="00C8147F">
        <w:rPr>
          <w:dstrike/>
          <w:noProof/>
        </w:rPr>
        <w:t>(b)</w:t>
      </w:r>
      <w:r w:rsidRPr="00E37D32">
        <w:rPr>
          <w:noProof/>
          <w:lang w:val="es-ES"/>
        </w:rPr>
        <w:tab/>
      </w:r>
      <w:r w:rsidRPr="00C8147F">
        <w:rPr>
          <w:dstrike/>
          <w:noProof/>
        </w:rPr>
        <w:t>ako je dostavljanje informacija povukla država članica; ili</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ako je relevantna ocjena negativna.”.</w:t>
      </w:r>
    </w:p>
    <w:p w:rsidR="00C8147F" w:rsidRPr="00C8147F" w:rsidRDefault="00C8147F" w:rsidP="00C8147F">
      <w:pPr>
        <w:ind w:left="850" w:hanging="850"/>
        <w:rPr>
          <w:noProof/>
        </w:rPr>
      </w:pPr>
      <w:r w:rsidRPr="00E37D32">
        <w:rPr>
          <w:noProof/>
          <w:lang w:val="es-ES"/>
        </w:rPr>
        <w:tab/>
      </w:r>
      <w:r w:rsidRPr="00C8147F">
        <w:rPr>
          <w:dstrike/>
          <w:noProof/>
        </w:rPr>
        <w:t>40.</w:t>
      </w:r>
      <w:r w:rsidRPr="00E37D32">
        <w:rPr>
          <w:noProof/>
          <w:lang w:val="es-ES"/>
        </w:rPr>
        <w:tab/>
      </w:r>
      <w:r w:rsidRPr="00C8147F">
        <w:rPr>
          <w:dstrike/>
          <w:noProof/>
        </w:rPr>
        <w:t>U članku 104. stavci 2. i 3. zamjenjuju se sljedećim:</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Javni rashodi dodijeljeni zajedničkom akcijskom planu iznose najmanje 5000000 EUR ili 5 % javne potpore operativnoga programa ili jednog od programa koji doprinose, pri čemu se uzima niži iznos.</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Stavak 2. ne primjenjuje se na operacije koje primaju potporu u okviru Inicijative za zapošljavanje mladih, ni na prvi zajednički akcijski plan koji je podnijela država članica u okviru cilja „Ulaganje za rast i radna mjesta”, kao ni na prvi zajednički akcijski plan koji je podnesen programom u okviru cilja „Europska teritorijalna suradnja.”.</w:t>
      </w:r>
    </w:p>
    <w:p w:rsidR="00C8147F" w:rsidRPr="00C8147F" w:rsidRDefault="00C8147F" w:rsidP="00C8147F">
      <w:pPr>
        <w:ind w:left="850" w:hanging="850"/>
        <w:rPr>
          <w:noProof/>
        </w:rPr>
      </w:pPr>
      <w:r w:rsidRPr="00E37D32">
        <w:rPr>
          <w:noProof/>
          <w:lang w:val="es-ES"/>
        </w:rPr>
        <w:tab/>
      </w:r>
      <w:r w:rsidRPr="00C8147F">
        <w:rPr>
          <w:dstrike/>
          <w:noProof/>
        </w:rPr>
        <w:t>41.</w:t>
      </w:r>
      <w:r w:rsidRPr="00E37D32">
        <w:rPr>
          <w:noProof/>
          <w:lang w:val="es-ES"/>
        </w:rPr>
        <w:tab/>
      </w:r>
      <w:r w:rsidRPr="00C8147F">
        <w:rPr>
          <w:dstrike/>
          <w:noProof/>
        </w:rPr>
        <w:t>U članku 105. stavku 2. druga rečenica briše se.</w:t>
      </w:r>
    </w:p>
    <w:p w:rsidR="00C8147F" w:rsidRPr="00C8147F" w:rsidRDefault="00C8147F" w:rsidP="00C8147F">
      <w:pPr>
        <w:ind w:left="850" w:hanging="850"/>
        <w:rPr>
          <w:noProof/>
        </w:rPr>
      </w:pPr>
      <w:r w:rsidRPr="00E37D32">
        <w:rPr>
          <w:noProof/>
          <w:lang w:val="es-ES"/>
        </w:rPr>
        <w:tab/>
      </w:r>
      <w:r w:rsidRPr="00C8147F">
        <w:rPr>
          <w:dstrike/>
          <w:noProof/>
        </w:rPr>
        <w:t>42.</w:t>
      </w:r>
      <w:r w:rsidRPr="00E37D32">
        <w:rPr>
          <w:noProof/>
          <w:lang w:val="es-ES"/>
        </w:rPr>
        <w:tab/>
      </w:r>
      <w:r w:rsidRPr="00C8147F">
        <w:rPr>
          <w:dstrike/>
          <w:noProof/>
        </w:rPr>
        <w:t>U članku 106. prvi podstavak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točka 1. zamjenjuje se sljedećim:</w:t>
      </w:r>
    </w:p>
    <w:p w:rsidR="00C8147F" w:rsidRPr="00C8147F" w:rsidRDefault="00C8147F" w:rsidP="00C8147F">
      <w:pPr>
        <w:ind w:left="1984" w:hanging="567"/>
        <w:rPr>
          <w:noProof/>
        </w:rPr>
      </w:pPr>
      <w:r w:rsidRPr="00E37D32">
        <w:rPr>
          <w:noProof/>
          <w:lang w:val="es-ES"/>
        </w:rPr>
        <w:tab/>
      </w:r>
      <w:r w:rsidRPr="00C8147F">
        <w:rPr>
          <w:dstrike/>
          <w:noProof/>
        </w:rPr>
        <w:t>„1.</w:t>
      </w:r>
      <w:r w:rsidRPr="00E37D32">
        <w:rPr>
          <w:noProof/>
          <w:lang w:val="es-ES"/>
        </w:rPr>
        <w:tab/>
      </w:r>
      <w:r w:rsidRPr="00C8147F">
        <w:rPr>
          <w:dstrike/>
          <w:noProof/>
        </w:rPr>
        <w:t>opis ciljeva zajedničkog akcijskog plana i kako on doprinosi ciljevima programa ili relevantnim preporukama za pojedinu zemlju i općim smjernicama ekonomskih politika država članica i Unije u skladu s člankom 121. stavkom 2. UFEU-a te relevantne preporuke Vijeća koje države članice trebaju uzeti u obzir u svojim politikama zapošljavanja u skladu s člankom 148. stavkom 4. UFEU-a;”;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točka 2. briše se.</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točka 3. zamjenjuje se sljedećim:</w:t>
      </w:r>
    </w:p>
    <w:p w:rsidR="00C8147F" w:rsidRPr="00C8147F" w:rsidRDefault="00C8147F" w:rsidP="00C8147F">
      <w:pPr>
        <w:ind w:left="1984" w:hanging="567"/>
        <w:rPr>
          <w:noProof/>
        </w:rPr>
      </w:pPr>
      <w:r w:rsidRPr="00E37D32">
        <w:rPr>
          <w:noProof/>
        </w:rPr>
        <w:tab/>
      </w:r>
      <w:r w:rsidRPr="00C8147F">
        <w:rPr>
          <w:dstrike/>
          <w:noProof/>
        </w:rPr>
        <w:t>„3.</w:t>
      </w:r>
      <w:r w:rsidRPr="00E37D32">
        <w:rPr>
          <w:noProof/>
        </w:rPr>
        <w:tab/>
      </w:r>
      <w:r w:rsidRPr="00C8147F">
        <w:rPr>
          <w:dstrike/>
          <w:noProof/>
        </w:rPr>
        <w:t>opis projekata ili vrsti predviđenih projekata, zajedno s ključnim etapama, ako je to relevantno, i ciljnim vrijednostima za ostvarenja i rezultate povezane sa zajedničkim indikatorima po prioritetnim osima, ako je to relevantno.”;</w:t>
      </w:r>
    </w:p>
    <w:p w:rsidR="00C8147F" w:rsidRPr="00C8147F" w:rsidRDefault="00C8147F" w:rsidP="00C8147F">
      <w:pPr>
        <w:ind w:left="1417" w:hanging="567"/>
        <w:rPr>
          <w:noProof/>
        </w:rPr>
      </w:pPr>
      <w:r w:rsidRPr="00E37D32">
        <w:rPr>
          <w:noProof/>
        </w:rPr>
        <w:tab/>
      </w:r>
      <w:r w:rsidRPr="00C8147F">
        <w:rPr>
          <w:dstrike/>
          <w:noProof/>
        </w:rPr>
        <w:t>(d)</w:t>
      </w:r>
      <w:r w:rsidRPr="00E37D32">
        <w:rPr>
          <w:noProof/>
        </w:rPr>
        <w:tab/>
      </w:r>
      <w:r w:rsidRPr="00C8147F">
        <w:rPr>
          <w:dstrike/>
          <w:noProof/>
        </w:rPr>
        <w:t>točke 6., 7. i 8. zamjenjuju se sljedećim:</w:t>
      </w:r>
    </w:p>
    <w:p w:rsidR="00C8147F" w:rsidRPr="00C8147F" w:rsidRDefault="00C8147F" w:rsidP="00C8147F">
      <w:pPr>
        <w:ind w:left="1984" w:hanging="567"/>
        <w:rPr>
          <w:noProof/>
        </w:rPr>
      </w:pPr>
      <w:r w:rsidRPr="00E37D32">
        <w:rPr>
          <w:noProof/>
        </w:rPr>
        <w:tab/>
      </w:r>
      <w:r w:rsidRPr="00C8147F">
        <w:rPr>
          <w:dstrike/>
          <w:noProof/>
        </w:rPr>
        <w:t>„6.</w:t>
      </w:r>
      <w:r w:rsidRPr="00E37D32">
        <w:rPr>
          <w:noProof/>
        </w:rPr>
        <w:tab/>
      </w:r>
      <w:r w:rsidRPr="00C8147F">
        <w:rPr>
          <w:dstrike/>
          <w:noProof/>
        </w:rPr>
        <w:t>potvrdu da će se njime doprinijeti pristupu za promicanje jednakosti između muškaraca i žena, kako je utvrđeno u relevantnom programu ili sporazumu o partnerstvu;</w:t>
      </w:r>
    </w:p>
    <w:p w:rsidR="00C8147F" w:rsidRPr="00C8147F" w:rsidRDefault="00C8147F" w:rsidP="00C8147F">
      <w:pPr>
        <w:ind w:left="1984" w:hanging="567"/>
        <w:rPr>
          <w:noProof/>
        </w:rPr>
      </w:pPr>
      <w:r w:rsidRPr="00E37D32">
        <w:rPr>
          <w:noProof/>
        </w:rPr>
        <w:tab/>
      </w:r>
      <w:r w:rsidRPr="00C8147F">
        <w:rPr>
          <w:dstrike/>
          <w:noProof/>
        </w:rPr>
        <w:t>7.</w:t>
      </w:r>
      <w:r w:rsidRPr="00E37D32">
        <w:rPr>
          <w:noProof/>
        </w:rPr>
        <w:tab/>
      </w:r>
      <w:r w:rsidRPr="00C8147F">
        <w:rPr>
          <w:dstrike/>
          <w:noProof/>
        </w:rPr>
        <w:t>potvrdu da će se njime doprinijeti pristupu za održivi razvoj, kako je utvrđeno u relevantnom programu ili sporazumu o partnerstvu;</w:t>
      </w:r>
    </w:p>
    <w:p w:rsidR="00C8147F" w:rsidRPr="00C8147F" w:rsidRDefault="00C8147F" w:rsidP="00C8147F">
      <w:pPr>
        <w:ind w:left="1984" w:hanging="567"/>
        <w:rPr>
          <w:noProof/>
        </w:rPr>
      </w:pPr>
      <w:r w:rsidRPr="00E37D32">
        <w:rPr>
          <w:noProof/>
        </w:rPr>
        <w:tab/>
      </w:r>
      <w:r w:rsidRPr="00C8147F">
        <w:rPr>
          <w:dstrike/>
          <w:noProof/>
        </w:rPr>
        <w:t>8.</w:t>
      </w:r>
      <w:r w:rsidRPr="00E37D32">
        <w:rPr>
          <w:noProof/>
        </w:rPr>
        <w:tab/>
      </w:r>
      <w:r w:rsidRPr="00C8147F">
        <w:rPr>
          <w:dstrike/>
          <w:noProof/>
        </w:rPr>
        <w:t>njegove provedbene odredbe, uključujući sljedeće:</w:t>
      </w:r>
    </w:p>
    <w:p w:rsidR="00C8147F" w:rsidRPr="00C8147F" w:rsidRDefault="00C8147F" w:rsidP="00C8147F">
      <w:pPr>
        <w:ind w:left="2551" w:hanging="567"/>
        <w:rPr>
          <w:noProof/>
        </w:rPr>
      </w:pPr>
      <w:r w:rsidRPr="00E37D32">
        <w:rPr>
          <w:noProof/>
        </w:rPr>
        <w:tab/>
      </w:r>
      <w:r w:rsidRPr="00C8147F">
        <w:rPr>
          <w:dstrike/>
          <w:noProof/>
        </w:rPr>
        <w:t>(a)</w:t>
      </w:r>
      <w:r w:rsidRPr="00E37D32">
        <w:rPr>
          <w:noProof/>
        </w:rPr>
        <w:tab/>
      </w:r>
      <w:r w:rsidRPr="00C8147F">
        <w:rPr>
          <w:dstrike/>
          <w:noProof/>
        </w:rPr>
        <w:t>informacije o odabiru zajedničkog akcijskog plana od strane upravljačkog tijela u skladu s člankom 125. stavkom 3.;</w:t>
      </w:r>
    </w:p>
    <w:p w:rsidR="00C8147F" w:rsidRPr="00C8147F" w:rsidRDefault="00C8147F" w:rsidP="00C8147F">
      <w:pPr>
        <w:ind w:left="2551" w:hanging="567"/>
        <w:rPr>
          <w:noProof/>
        </w:rPr>
      </w:pPr>
      <w:r w:rsidRPr="00E37D32">
        <w:rPr>
          <w:noProof/>
        </w:rPr>
        <w:tab/>
      </w:r>
      <w:r w:rsidRPr="00C8147F">
        <w:rPr>
          <w:dstrike/>
          <w:noProof/>
        </w:rPr>
        <w:t>(b)</w:t>
      </w:r>
      <w:r w:rsidRPr="00E37D32">
        <w:rPr>
          <w:noProof/>
        </w:rPr>
        <w:tab/>
      </w:r>
      <w:r w:rsidRPr="00C8147F">
        <w:rPr>
          <w:dstrike/>
          <w:noProof/>
        </w:rPr>
        <w:t>dogovore za upravljanje zajedničkim akcijskim planom u skladu s člankom 108.;</w:t>
      </w:r>
    </w:p>
    <w:p w:rsidR="00C8147F" w:rsidRPr="00C8147F" w:rsidRDefault="00C8147F" w:rsidP="00C8147F">
      <w:pPr>
        <w:ind w:left="2551" w:hanging="567"/>
        <w:rPr>
          <w:noProof/>
        </w:rPr>
      </w:pPr>
      <w:r w:rsidRPr="00E37D32">
        <w:rPr>
          <w:noProof/>
        </w:rPr>
        <w:tab/>
      </w:r>
      <w:r w:rsidRPr="00C8147F">
        <w:rPr>
          <w:dstrike/>
          <w:noProof/>
        </w:rPr>
        <w:t>(c)</w:t>
      </w:r>
      <w:r w:rsidRPr="00E37D32">
        <w:rPr>
          <w:noProof/>
        </w:rPr>
        <w:tab/>
      </w:r>
      <w:r w:rsidRPr="00C8147F">
        <w:rPr>
          <w:dstrike/>
          <w:noProof/>
        </w:rPr>
        <w:t>dogovore za praćenje i ocjenjivanje zajedničkog akcijskog plana, uključujući dogovore kojima se osigurava kvaliteta, prikupljanje i pohrana podataka o ostvarenim ključnim etapama te ostvarenjima i rezultatima.”;</w:t>
      </w:r>
    </w:p>
    <w:p w:rsidR="00C8147F" w:rsidRPr="00C8147F" w:rsidRDefault="00C8147F" w:rsidP="00C8147F">
      <w:pPr>
        <w:ind w:left="1417" w:hanging="567"/>
        <w:rPr>
          <w:noProof/>
        </w:rPr>
      </w:pPr>
      <w:r w:rsidRPr="00E37D32">
        <w:rPr>
          <w:noProof/>
        </w:rPr>
        <w:tab/>
      </w:r>
      <w:r w:rsidRPr="00C8147F">
        <w:rPr>
          <w:dstrike/>
          <w:noProof/>
        </w:rPr>
        <w:t>(e)</w:t>
      </w:r>
      <w:r w:rsidRPr="00E37D32">
        <w:rPr>
          <w:noProof/>
          <w:lang w:val="es-ES"/>
        </w:rPr>
        <w:tab/>
      </w:r>
      <w:r w:rsidRPr="00C8147F">
        <w:rPr>
          <w:dstrike/>
          <w:noProof/>
        </w:rPr>
        <w:t>točka 9.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točka (a) zamjenjuje se sljedećim:</w:t>
      </w:r>
    </w:p>
    <w:p w:rsidR="00C8147F" w:rsidRPr="00C8147F" w:rsidRDefault="00C8147F" w:rsidP="00C8147F">
      <w:pPr>
        <w:ind w:left="2551" w:hanging="567"/>
        <w:rPr>
          <w:noProof/>
        </w:rPr>
      </w:pPr>
      <w:r w:rsidRPr="00E37D32">
        <w:rPr>
          <w:noProof/>
          <w:lang w:val="es-ES"/>
        </w:rPr>
        <w:tab/>
      </w:r>
      <w:r w:rsidRPr="00C8147F">
        <w:rPr>
          <w:dstrike/>
          <w:noProof/>
        </w:rPr>
        <w:t>„(a)</w:t>
      </w:r>
      <w:r w:rsidRPr="00E37D32">
        <w:rPr>
          <w:noProof/>
          <w:lang w:val="es-ES"/>
        </w:rPr>
        <w:tab/>
      </w:r>
      <w:r w:rsidRPr="00C8147F">
        <w:rPr>
          <w:dstrike/>
          <w:noProof/>
        </w:rPr>
        <w:t>troškove postizanja ključnih etapa i ciljnih vrijednosti za ostvarenja i rezultate koji se, za standardne ljestvice jediničnih troškova i fiksnih iznosa, temelje na metodama utvrđenim u članku 67. stavku 5. ove Uredbe i u članku 14. Uredbe o ESF-u;”;</w:t>
      </w:r>
    </w:p>
    <w:p w:rsidR="00C8147F" w:rsidRPr="00C8147F" w:rsidRDefault="00C8147F" w:rsidP="00C8147F">
      <w:pPr>
        <w:ind w:left="1984" w:hanging="567"/>
        <w:rPr>
          <w:noProof/>
        </w:rPr>
      </w:pPr>
      <w:r w:rsidRPr="00E37D32">
        <w:rPr>
          <w:noProof/>
        </w:rPr>
        <w:tab/>
      </w:r>
      <w:r w:rsidRPr="00C8147F">
        <w:rPr>
          <w:dstrike/>
          <w:noProof/>
        </w:rPr>
        <w:t>ii.</w:t>
      </w:r>
      <w:r w:rsidRPr="00E37D32">
        <w:rPr>
          <w:noProof/>
        </w:rPr>
        <w:tab/>
      </w:r>
      <w:r w:rsidRPr="00C8147F">
        <w:rPr>
          <w:dstrike/>
          <w:noProof/>
        </w:rPr>
        <w:t>podtočka (b) briše se.</w:t>
      </w:r>
    </w:p>
    <w:p w:rsidR="00C8147F" w:rsidRPr="00C8147F" w:rsidRDefault="00C8147F" w:rsidP="00C8147F">
      <w:pPr>
        <w:ind w:left="850" w:hanging="850"/>
        <w:rPr>
          <w:noProof/>
        </w:rPr>
      </w:pPr>
      <w:r w:rsidRPr="00E37D32">
        <w:rPr>
          <w:noProof/>
        </w:rPr>
        <w:tab/>
      </w:r>
      <w:r w:rsidRPr="00C8147F">
        <w:rPr>
          <w:dstrike/>
          <w:noProof/>
        </w:rPr>
        <w:t>43.</w:t>
      </w:r>
      <w:r w:rsidRPr="00E37D32">
        <w:rPr>
          <w:noProof/>
        </w:rPr>
        <w:tab/>
      </w:r>
      <w:r w:rsidRPr="00C8147F">
        <w:rPr>
          <w:dstrike/>
          <w:noProof/>
        </w:rPr>
        <w:t>U čanku 107. stavak 3. zamjenjuje se sljedećim:</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 odluci iz stavka 2. navodi se korisnik te ciljevi zajedničkog akcijskog plana, ključne etape i, ako je to relevantno, ciljne vrijednosti za ostvarenja i rezultate, troškovi postizanja tih ključnih etapa i ciljnih vrijednosti za ostvarenja i rezultate te plan financiranja po operativnom programu i prioritetnoj osi, uključujući ukupni prihvatljivi iznos i iznos javnih rashoda, razdoblje provedbe zajedničkog akcijskog plana i, ako je to relevantno, zemljopisni opseg i ciljne skupine zajedničkog akcijskog plana.”.</w:t>
      </w:r>
    </w:p>
    <w:p w:rsidR="00C8147F" w:rsidRPr="00C8147F" w:rsidRDefault="00C8147F" w:rsidP="00C8147F">
      <w:pPr>
        <w:ind w:left="850" w:hanging="850"/>
        <w:rPr>
          <w:noProof/>
        </w:rPr>
      </w:pPr>
      <w:r w:rsidRPr="00E37D32">
        <w:rPr>
          <w:noProof/>
        </w:rPr>
        <w:tab/>
      </w:r>
      <w:r w:rsidRPr="00C8147F">
        <w:rPr>
          <w:dstrike/>
          <w:noProof/>
        </w:rPr>
        <w:t>44.</w:t>
      </w:r>
      <w:r w:rsidRPr="00E37D32">
        <w:rPr>
          <w:noProof/>
        </w:rPr>
        <w:tab/>
      </w:r>
      <w:r w:rsidRPr="00C8147F">
        <w:rPr>
          <w:dstrike/>
          <w:noProof/>
        </w:rPr>
        <w:t>U članku 108. stavku 1. prvi podstavak zamjenjuje se sljedećim:</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Država članica ili upravljačko tijelo osnivaju upravljački odbor za zajednički akcijski plan koji može biti zaseban u odnosu na odbor za praćenje relevantnih operativnih programa. Upravljački odbor sastaje se najmanje dvaput godišnje i podnosi izvješće upravljačkom tijelu. Upravljačko tijelo, ako je to relevantno, obavješćuje relevantni odbor za praćenje o rezultatima rada upravljačkog odbora te napretku provedbe zajedničkog akcijskog plana u skladu s člankom 110. stavkom 1. točkom (e) te člankom 125. stavkom 2. točkom (a).”.</w:t>
      </w:r>
    </w:p>
    <w:p w:rsidR="00C8147F" w:rsidRPr="00C8147F" w:rsidRDefault="00C8147F" w:rsidP="00C8147F">
      <w:pPr>
        <w:ind w:left="850" w:hanging="850"/>
        <w:rPr>
          <w:noProof/>
        </w:rPr>
      </w:pPr>
      <w:r w:rsidRPr="00E37D32">
        <w:rPr>
          <w:noProof/>
        </w:rPr>
        <w:tab/>
      </w:r>
      <w:r w:rsidRPr="00C8147F">
        <w:rPr>
          <w:dstrike/>
          <w:noProof/>
        </w:rPr>
        <w:t>45.</w:t>
      </w:r>
      <w:r w:rsidRPr="00E37D32">
        <w:rPr>
          <w:noProof/>
          <w:lang w:val="es-ES"/>
        </w:rPr>
        <w:tab/>
      </w:r>
      <w:r w:rsidRPr="00C8147F">
        <w:rPr>
          <w:dstrike/>
          <w:noProof/>
        </w:rPr>
        <w:t>U članku 109. stavku 1. druga rečenica briše se.</w:t>
      </w:r>
    </w:p>
    <w:p w:rsidR="00C8147F" w:rsidRPr="00C8147F" w:rsidRDefault="00C8147F" w:rsidP="00C8147F">
      <w:pPr>
        <w:ind w:left="850" w:hanging="850"/>
        <w:rPr>
          <w:noProof/>
        </w:rPr>
      </w:pPr>
      <w:r w:rsidRPr="00E37D32">
        <w:rPr>
          <w:noProof/>
          <w:lang w:val="es-ES"/>
        </w:rPr>
        <w:tab/>
      </w:r>
      <w:r w:rsidRPr="00C8147F">
        <w:rPr>
          <w:dstrike/>
          <w:noProof/>
        </w:rPr>
        <w:t>46.</w:t>
      </w:r>
      <w:r w:rsidRPr="00E37D32">
        <w:rPr>
          <w:noProof/>
          <w:lang w:val="es-ES"/>
        </w:rPr>
        <w:tab/>
      </w:r>
      <w:r w:rsidRPr="00C8147F">
        <w:rPr>
          <w:dstrike/>
          <w:noProof/>
        </w:rPr>
        <w:t>Članak 110.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1. točka (c) zamjenjuje se sljedećim:</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provedbu komunikacijske strategije, uključujući mjere informiranja i komunikacije te mjere za povećanje vidljivosti fondova;”;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 stavku 2. točka (a) zamjenjuje se sljedećim:</w:t>
      </w:r>
    </w:p>
    <w:p w:rsidR="00C8147F" w:rsidRPr="00C8147F" w:rsidRDefault="00C8147F" w:rsidP="00C8147F">
      <w:pPr>
        <w:ind w:left="1984" w:hanging="567"/>
        <w:rPr>
          <w:noProof/>
        </w:rPr>
      </w:pPr>
      <w:r w:rsidRPr="00E37D32">
        <w:rPr>
          <w:noProof/>
          <w:lang w:val="es-ES"/>
        </w:rPr>
        <w:tab/>
      </w:r>
      <w:r w:rsidRPr="00C8147F">
        <w:rPr>
          <w:dstrike/>
          <w:noProof/>
        </w:rPr>
        <w:t>„(a)</w:t>
      </w:r>
      <w:r w:rsidRPr="00E37D32">
        <w:rPr>
          <w:noProof/>
          <w:lang w:val="es-ES"/>
        </w:rPr>
        <w:tab/>
      </w:r>
      <w:r w:rsidRPr="00C8147F">
        <w:rPr>
          <w:dstrike/>
          <w:noProof/>
        </w:rPr>
        <w:t>metodologiju i kriterije upotrijebljene pri odabiru operacija, uz iznimku slučajeva kada su te kriterije odobrile lokalne akcijske skupine u skladu s člankom 34. stavkom 3. točkom (c);”.</w:t>
      </w:r>
    </w:p>
    <w:p w:rsidR="00C8147F" w:rsidRPr="00C8147F" w:rsidRDefault="00C8147F" w:rsidP="00C8147F">
      <w:pPr>
        <w:ind w:left="850" w:hanging="850"/>
        <w:rPr>
          <w:noProof/>
        </w:rPr>
      </w:pPr>
      <w:r w:rsidRPr="00E37D32">
        <w:rPr>
          <w:noProof/>
          <w:lang w:val="es-ES"/>
        </w:rPr>
        <w:tab/>
      </w:r>
      <w:r w:rsidRPr="00C8147F">
        <w:rPr>
          <w:dstrike/>
          <w:noProof/>
        </w:rPr>
        <w:t>47.</w:t>
      </w:r>
      <w:r w:rsidRPr="00E37D32">
        <w:rPr>
          <w:noProof/>
          <w:lang w:val="es-ES"/>
        </w:rPr>
        <w:tab/>
      </w:r>
      <w:r w:rsidRPr="00C8147F">
        <w:rPr>
          <w:dstrike/>
          <w:noProof/>
        </w:rPr>
        <w:t>Članak 114.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stavak 1. zamjenjuje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Upravljačko tijelo ili država članica izrađuje plan evaluacije za jedan operativni program ili više njih. Plan evaluacije podnosi se odboru za praćenje najkasnije godinu dana nakon donošenja operativnog programa. U slučajevima namjenskih programa iz članka 39. stavka 4. prvog podstavka točke (b) donesenih prije 2. kolovoza 2018., plan evaluacije podnosi se odboru za praćenje najkasnije u roku godine dana od tog datuma;”;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stavak 4. briše se.</w:t>
      </w:r>
    </w:p>
    <w:p w:rsidR="00C8147F" w:rsidRPr="00C8147F" w:rsidRDefault="00C8147F" w:rsidP="00C8147F">
      <w:pPr>
        <w:ind w:left="850" w:hanging="850"/>
        <w:rPr>
          <w:noProof/>
        </w:rPr>
      </w:pPr>
      <w:r w:rsidRPr="00E37D32">
        <w:rPr>
          <w:noProof/>
        </w:rPr>
        <w:tab/>
      </w:r>
      <w:r w:rsidRPr="00C8147F">
        <w:rPr>
          <w:dstrike/>
          <w:noProof/>
        </w:rPr>
        <w:t>48.</w:t>
      </w:r>
      <w:r w:rsidRPr="00E37D32">
        <w:rPr>
          <w:noProof/>
        </w:rPr>
        <w:tab/>
      </w:r>
      <w:r w:rsidRPr="00C8147F">
        <w:rPr>
          <w:dstrike/>
          <w:noProof/>
        </w:rPr>
        <w:t>Naslov dijela tri, glave III. poglavlja II. zamjenjuje se sljedećim:</w:t>
      </w:r>
    </w:p>
    <w:p w:rsidR="00C8147F" w:rsidRPr="00C8147F" w:rsidRDefault="00C8147F" w:rsidP="00C8147F">
      <w:pPr>
        <w:ind w:left="850" w:hanging="850"/>
        <w:rPr>
          <w:noProof/>
        </w:rPr>
      </w:pPr>
      <w:r w:rsidRPr="00E37D32">
        <w:rPr>
          <w:noProof/>
        </w:rPr>
        <w:tab/>
      </w:r>
      <w:r w:rsidRPr="00C8147F">
        <w:rPr>
          <w:dstrike/>
          <w:noProof/>
        </w:rPr>
        <w:t>„Informiranje, komunikacija i vidljivost”;</w:t>
      </w:r>
    </w:p>
    <w:p w:rsidR="00C8147F" w:rsidRPr="00C8147F" w:rsidRDefault="00C8147F" w:rsidP="00C8147F">
      <w:pPr>
        <w:ind w:left="850" w:hanging="850"/>
        <w:rPr>
          <w:noProof/>
        </w:rPr>
      </w:pPr>
      <w:r w:rsidRPr="00E37D32">
        <w:rPr>
          <w:noProof/>
        </w:rPr>
        <w:tab/>
      </w:r>
      <w:r w:rsidRPr="00C8147F">
        <w:rPr>
          <w:dstrike/>
          <w:noProof/>
        </w:rPr>
        <w:t>49.</w:t>
      </w:r>
      <w:r w:rsidRPr="00E37D32">
        <w:rPr>
          <w:noProof/>
        </w:rPr>
        <w:tab/>
      </w:r>
      <w:r w:rsidRPr="00C8147F">
        <w:rPr>
          <w:dstrike/>
          <w:noProof/>
        </w:rPr>
        <w:t>Članak 115. mijenja se kako slijedi:</w:t>
      </w:r>
    </w:p>
    <w:p w:rsidR="00C8147F" w:rsidRPr="00C8147F" w:rsidRDefault="00C8147F" w:rsidP="00C8147F">
      <w:pPr>
        <w:ind w:left="1417" w:hanging="567"/>
        <w:rPr>
          <w:noProof/>
        </w:rPr>
      </w:pPr>
      <w:r w:rsidRPr="00E37D32">
        <w:rPr>
          <w:noProof/>
        </w:rPr>
        <w:tab/>
      </w:r>
      <w:r w:rsidRPr="00C8147F">
        <w:rPr>
          <w:dstrike/>
          <w:noProof/>
        </w:rPr>
        <w:t>(a)</w:t>
      </w:r>
      <w:r w:rsidRPr="00E37D32">
        <w:rPr>
          <w:noProof/>
          <w:lang w:val="es-ES"/>
        </w:rPr>
        <w:tab/>
      </w:r>
      <w:r w:rsidRPr="00C8147F">
        <w:rPr>
          <w:dstrike/>
          <w:noProof/>
        </w:rPr>
        <w:t>naslov se zamjenjuje sljedećim:</w:t>
      </w:r>
    </w:p>
    <w:p w:rsidR="00C8147F" w:rsidRPr="00C8147F" w:rsidRDefault="00C8147F" w:rsidP="00C8147F">
      <w:pPr>
        <w:jc w:val="center"/>
        <w:rPr>
          <w:noProof/>
        </w:rPr>
      </w:pPr>
      <w:r w:rsidRPr="00C8147F">
        <w:rPr>
          <w:dstrike/>
          <w:noProof/>
        </w:rPr>
        <w:t>„Informiranje, komunikacija i vidljivost”;</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 stavku 1. točka (d) zamjenjuje se sljedećim:</w:t>
      </w:r>
    </w:p>
    <w:p w:rsidR="00C8147F" w:rsidRPr="00C8147F" w:rsidRDefault="00C8147F" w:rsidP="00C8147F">
      <w:pPr>
        <w:ind w:left="1984" w:hanging="567"/>
        <w:rPr>
          <w:noProof/>
        </w:rPr>
      </w:pPr>
      <w:r w:rsidRPr="00E37D32">
        <w:rPr>
          <w:noProof/>
        </w:rPr>
        <w:tab/>
      </w:r>
      <w:r w:rsidRPr="00C8147F">
        <w:rPr>
          <w:dstrike/>
          <w:noProof/>
        </w:rPr>
        <w:t>„(d)</w:t>
      </w:r>
      <w:r w:rsidRPr="00E37D32">
        <w:rPr>
          <w:noProof/>
        </w:rPr>
        <w:tab/>
      </w:r>
      <w:r w:rsidRPr="00C8147F">
        <w:rPr>
          <w:dstrike/>
          <w:noProof/>
        </w:rPr>
        <w:t>širenje poruke građanima Unije o ulozi i postignućima kohezijske politike i fondova putem mjera za povećanje vidljivosti rezultata i utjecaja sporazumâ o partnerstvu, operativnih programa i operacija.”;</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stavak 3. zamjenjuje se sljedećim:</w:t>
      </w:r>
    </w:p>
    <w:p w:rsidR="00C8147F" w:rsidRPr="00C8147F" w:rsidRDefault="00C8147F" w:rsidP="00C8147F">
      <w:pPr>
        <w:ind w:left="1417" w:hanging="567"/>
        <w:rPr>
          <w:noProof/>
        </w:rPr>
      </w:pPr>
      <w:r w:rsidRPr="00E37D32">
        <w:rPr>
          <w:noProof/>
        </w:rPr>
        <w:tab/>
      </w:r>
      <w:r w:rsidRPr="00C8147F">
        <w:rPr>
          <w:dstrike/>
          <w:noProof/>
        </w:rPr>
        <w:t>„3.</w:t>
      </w:r>
      <w:r w:rsidRPr="00E37D32">
        <w:rPr>
          <w:noProof/>
        </w:rPr>
        <w:tab/>
      </w:r>
      <w:r w:rsidRPr="00C8147F">
        <w:rPr>
          <w:dstrike/>
          <w:noProof/>
        </w:rPr>
        <w:t>Detaljna pravila o informiranju, komunikaciji i vidljivosti za javnost te o mjerama informiranja za potencijalne korisnike i korisnike utvrđena su u Prilogu XII.”.</w:t>
      </w:r>
    </w:p>
    <w:p w:rsidR="00C8147F" w:rsidRPr="00C8147F" w:rsidRDefault="00C8147F" w:rsidP="00C8147F">
      <w:pPr>
        <w:ind w:left="850" w:hanging="850"/>
        <w:rPr>
          <w:noProof/>
        </w:rPr>
      </w:pPr>
      <w:r w:rsidRPr="00E37D32">
        <w:rPr>
          <w:noProof/>
        </w:rPr>
        <w:tab/>
      </w:r>
      <w:r w:rsidRPr="00C8147F">
        <w:rPr>
          <w:dstrike/>
          <w:noProof/>
        </w:rPr>
        <w:t>50.</w:t>
      </w:r>
      <w:r w:rsidRPr="00E37D32">
        <w:rPr>
          <w:noProof/>
        </w:rPr>
        <w:tab/>
      </w:r>
      <w:r w:rsidRPr="00C8147F">
        <w:rPr>
          <w:dstrike/>
          <w:noProof/>
        </w:rPr>
        <w:t>U članku 116. stavak 3. mijenja se kako slijedi:</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Odstupajući od stavka 2. trećeg podstavka ovog članka, upravljačko tijelo barem jednom godišnje obavješćuje odgovorni odbor za praćenje ili više njih o napretku provedbe komunikacijske strategije, kako je navedeno u članku 110. stavku 1. točki (c), i o svojoj analizi rezultata te provedbe, kao i o aktivnostima komunikacije i informiranja i mjerama za povećanje vidljivost fondova koje su planirane za sljedeću godinu. Odbor za praćenje daje mišljenje o aktivnostima i mjerama planiranima za sljedeću godinu, među ostalim o načinima povećanja djelotvornosti aktivnosti komunikacije usmjerenih na javnost.”.</w:t>
      </w:r>
    </w:p>
    <w:p w:rsidR="00C8147F" w:rsidRPr="00C8147F" w:rsidRDefault="00C8147F" w:rsidP="00C8147F">
      <w:pPr>
        <w:ind w:left="850" w:hanging="850"/>
        <w:rPr>
          <w:noProof/>
        </w:rPr>
      </w:pPr>
      <w:r w:rsidRPr="00E37D32">
        <w:rPr>
          <w:noProof/>
        </w:rPr>
        <w:tab/>
      </w:r>
      <w:r w:rsidRPr="00C8147F">
        <w:rPr>
          <w:dstrike/>
          <w:noProof/>
        </w:rPr>
        <w:t>51.</w:t>
      </w:r>
      <w:r w:rsidRPr="00E37D32">
        <w:rPr>
          <w:noProof/>
        </w:rPr>
        <w:tab/>
      </w:r>
      <w:r w:rsidRPr="00C8147F">
        <w:rPr>
          <w:dstrike/>
          <w:noProof/>
        </w:rPr>
        <w:t>U članku 117. stavak 4. zamjenjuje se sljedećim:</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Mreže Unije koje obuhvaćaju članove koje su imenovale države članice uspostavlja Komisija kako bi se osigurala razmjena informacija o rezultatima provedbe komunikacijskih strategija, razmjena iskustava u provedbi mjera za informiranje i komunikaciju, razmjena dobre prakse te kako bi se, prema potrebi, omogućilo zajedničko planiranje ili koordinacija aktivnosti komunikacije među državama članicama i s Komisijom. U tim se mrežama najmanje jednom godišnje raspravlja o djelotvornosti mjera za informiranje i komunikaciju te se njihova djelotvornost procjenjuje, i predlažu se preporuke za poboljšanje dosega i učinka aktivnosti komunikacije te za podizanje svijesti o rezultatima i dodanoj vrijednosti tih aktivnosti.”.</w:t>
      </w:r>
    </w:p>
    <w:p w:rsidR="00C8147F" w:rsidRPr="00C8147F" w:rsidRDefault="00C8147F" w:rsidP="00C8147F">
      <w:pPr>
        <w:ind w:left="850" w:hanging="850"/>
        <w:rPr>
          <w:noProof/>
        </w:rPr>
      </w:pPr>
      <w:r w:rsidRPr="00E37D32">
        <w:rPr>
          <w:noProof/>
        </w:rPr>
        <w:tab/>
      </w:r>
      <w:r w:rsidRPr="00C8147F">
        <w:rPr>
          <w:dstrike/>
          <w:noProof/>
        </w:rPr>
        <w:t>52.</w:t>
      </w:r>
      <w:r w:rsidRPr="00E37D32">
        <w:rPr>
          <w:noProof/>
          <w:lang w:val="es-ES"/>
        </w:rPr>
        <w:tab/>
      </w:r>
      <w:r w:rsidRPr="00C8147F">
        <w:rPr>
          <w:dstrike/>
          <w:noProof/>
        </w:rPr>
        <w:t>Članak 119.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1. prvi podstavak zamjenjuje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Iznos iz fondova koji se dodjeljuje za tehničku pomoć u državi članici ograničen je na 4 % ukupnog iznosa fondova dodijeljenog operativnim programima u okviru cilja „Ulaganje za rast i radna mjesta”.”;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 stavku 2. prva rečenica briše se;</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stavak 4. zamjenjuje se sljedećim:</w:t>
      </w:r>
    </w:p>
    <w:p w:rsidR="00C8147F" w:rsidRPr="00C8147F" w:rsidRDefault="00C8147F" w:rsidP="00C8147F">
      <w:pPr>
        <w:ind w:left="1417" w:hanging="567"/>
        <w:rPr>
          <w:noProof/>
        </w:rPr>
      </w:pPr>
      <w:r w:rsidRPr="00E37D32">
        <w:rPr>
          <w:noProof/>
          <w:lang w:val="es-ES"/>
        </w:rPr>
        <w:tab/>
      </w:r>
      <w:r w:rsidRPr="00C8147F">
        <w:rPr>
          <w:dstrike/>
          <w:noProof/>
        </w:rPr>
        <w:t>„4.</w:t>
      </w:r>
      <w:r w:rsidRPr="00E37D32">
        <w:rPr>
          <w:noProof/>
          <w:lang w:val="es-ES"/>
        </w:rPr>
        <w:tab/>
      </w:r>
      <w:r w:rsidRPr="00C8147F">
        <w:rPr>
          <w:dstrike/>
          <w:noProof/>
        </w:rPr>
        <w:t>U slučaju strukturnih fondova, ako se dodijeljena sredstva iz stavka 1. upotrebljavaju za potporu operacija tehničke pomoći koje se u cijelosti odnose na više od jedne kategorije regija, izdaci koji se odnose na operacije mogu se izvršavati u okviru osi prioriteta kojom se udružuju različite kategorije regija te se dodjeljuju razmjerno uzimajući u obzir odgovarajuća dodijeljena sredstva za različite kategorije regija operativnog programa ili dodijeljena sredstva u okviru svake kategorije regije kao udio ukupno dodijeljenih sredstava državi članici.”.</w:t>
      </w:r>
    </w:p>
    <w:p w:rsidR="00C8147F" w:rsidRPr="00C8147F" w:rsidRDefault="00C8147F" w:rsidP="00C8147F">
      <w:pPr>
        <w:ind w:left="1417" w:hanging="567"/>
        <w:rPr>
          <w:noProof/>
        </w:rPr>
      </w:pPr>
      <w:r w:rsidRPr="00E37D32">
        <w:rPr>
          <w:noProof/>
          <w:lang w:val="es-ES"/>
        </w:rPr>
        <w:tab/>
      </w:r>
      <w:r w:rsidRPr="00C8147F">
        <w:rPr>
          <w:dstrike/>
          <w:noProof/>
        </w:rPr>
        <w:t>(d)</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„5.a.</w:t>
      </w:r>
      <w:r w:rsidRPr="00E37D32">
        <w:rPr>
          <w:noProof/>
          <w:lang w:val="es-ES"/>
        </w:rPr>
        <w:tab/>
      </w:r>
      <w:r w:rsidRPr="00C8147F">
        <w:rPr>
          <w:dstrike/>
          <w:noProof/>
        </w:rPr>
        <w:t>Procjena u pogledu postotaka provodi se u trenutku donošenja operativnog programa.”.</w:t>
      </w:r>
    </w:p>
    <w:p w:rsidR="00C8147F" w:rsidRPr="00C8147F" w:rsidRDefault="00C8147F" w:rsidP="00C8147F">
      <w:pPr>
        <w:ind w:left="850" w:hanging="850"/>
        <w:rPr>
          <w:noProof/>
        </w:rPr>
      </w:pPr>
      <w:r w:rsidRPr="00E37D32">
        <w:rPr>
          <w:noProof/>
          <w:lang w:val="es-ES"/>
        </w:rPr>
        <w:tab/>
      </w:r>
      <w:r w:rsidRPr="00C8147F">
        <w:rPr>
          <w:dstrike/>
          <w:noProof/>
        </w:rPr>
        <w:t>53.</w:t>
      </w:r>
      <w:r w:rsidRPr="00E37D32">
        <w:rPr>
          <w:noProof/>
          <w:lang w:val="es-ES"/>
        </w:rPr>
        <w:tab/>
      </w:r>
      <w:r w:rsidRPr="00C8147F">
        <w:rPr>
          <w:dstrike/>
          <w:noProof/>
        </w:rPr>
        <w:t>U članku 122. stavku 2. četvrti podstavak zamjenjuje se sljedećim:</w:t>
      </w:r>
    </w:p>
    <w:p w:rsidR="00C8147F" w:rsidRPr="00C8147F" w:rsidRDefault="00C8147F" w:rsidP="00C8147F">
      <w:pPr>
        <w:ind w:left="850" w:hanging="850"/>
        <w:rPr>
          <w:noProof/>
        </w:rPr>
      </w:pPr>
      <w:r w:rsidRPr="00E37D32">
        <w:rPr>
          <w:noProof/>
          <w:lang w:val="es-ES"/>
        </w:rPr>
        <w:tab/>
      </w:r>
      <w:r w:rsidRPr="00C8147F">
        <w:rPr>
          <w:dstrike/>
          <w:noProof/>
        </w:rPr>
        <w:t>„Kada se povrat iznosa neopravdano isplaćenih korisniku u vezi s operacijom ne može osigurati krivnjom države članice ili zbog njezine nepažnje, ta država članica snosi odgovornost za vraćanje dotičnih iznosa u proračun Unije. Države članice mogu odlučiti ne osigurati povrat neopravdano isplaćenog iznosa ako iznos čiji se povrat treba osigurati od korisnika, bez kamata, ne prelazi 250 EUR u doprinosu iz fondova za operaciju u obračunskoj godini.”.</w:t>
      </w:r>
    </w:p>
    <w:p w:rsidR="00C8147F" w:rsidRPr="00C8147F" w:rsidRDefault="00C8147F" w:rsidP="00C8147F">
      <w:pPr>
        <w:ind w:left="850" w:hanging="850"/>
        <w:rPr>
          <w:noProof/>
        </w:rPr>
      </w:pPr>
      <w:r w:rsidRPr="00E37D32">
        <w:rPr>
          <w:noProof/>
        </w:rPr>
        <w:tab/>
      </w:r>
      <w:r w:rsidRPr="00C8147F">
        <w:rPr>
          <w:dstrike/>
          <w:noProof/>
        </w:rPr>
        <w:t>54.</w:t>
      </w:r>
      <w:r w:rsidRPr="00E37D32">
        <w:rPr>
          <w:noProof/>
        </w:rPr>
        <w:tab/>
      </w:r>
      <w:r w:rsidRPr="00C8147F">
        <w:rPr>
          <w:dstrike/>
          <w:noProof/>
        </w:rPr>
        <w:t>U članku 123. stavku 5. prvi podstavak zamjenjuje se sljedećim:</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slučaju fondova i u slučaju EFPR-a, pod uvjetom da se poštuje načelo razdvajanja funkcija, upravljačko tijelo, tijelo za ovjeravanje i, ako je primjenjivo, tijelo za reviziju mogu biti dio istog tijela javne vlasti ili javnog tijela.”.</w:t>
      </w:r>
    </w:p>
    <w:p w:rsidR="00C8147F" w:rsidRPr="00C8147F" w:rsidRDefault="00C8147F" w:rsidP="00C8147F">
      <w:pPr>
        <w:ind w:left="850" w:hanging="850"/>
        <w:rPr>
          <w:noProof/>
        </w:rPr>
      </w:pPr>
      <w:r w:rsidRPr="00E37D32">
        <w:rPr>
          <w:noProof/>
        </w:rPr>
        <w:tab/>
      </w:r>
      <w:r w:rsidRPr="00C8147F">
        <w:rPr>
          <w:dstrike/>
          <w:noProof/>
        </w:rPr>
        <w:t>55.</w:t>
      </w:r>
      <w:r w:rsidRPr="00E37D32">
        <w:rPr>
          <w:noProof/>
          <w:lang w:val="es-ES"/>
        </w:rPr>
        <w:tab/>
      </w:r>
      <w:r w:rsidRPr="00C8147F">
        <w:rPr>
          <w:dstrike/>
          <w:noProof/>
        </w:rPr>
        <w:t>Članak 125.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3. točka (c) zamjenjuje se sljedećim:</w:t>
      </w:r>
    </w:p>
    <w:p w:rsidR="00C8147F" w:rsidRPr="00C8147F" w:rsidRDefault="00C8147F" w:rsidP="00C8147F">
      <w:pPr>
        <w:ind w:left="1984" w:hanging="567"/>
        <w:rPr>
          <w:noProof/>
        </w:rPr>
      </w:pPr>
      <w:r w:rsidRPr="00E37D32">
        <w:rPr>
          <w:noProof/>
          <w:lang w:val="es-ES"/>
        </w:rPr>
        <w:tab/>
      </w:r>
      <w:r w:rsidRPr="00C8147F">
        <w:rPr>
          <w:dstrike/>
          <w:noProof/>
        </w:rPr>
        <w:t>„(c)</w:t>
      </w:r>
      <w:r w:rsidRPr="00E37D32">
        <w:rPr>
          <w:noProof/>
          <w:lang w:val="es-ES"/>
        </w:rPr>
        <w:tab/>
      </w:r>
      <w:r w:rsidRPr="00C8147F">
        <w:rPr>
          <w:dstrike/>
          <w:noProof/>
        </w:rPr>
        <w:t>osigurava da se korisniku dostavi dokument s uvjetima za potporu za svaku operaciju, uključujući posebne zahtjeve za proizvode ili usluge koje u okviru operacije treba dostaviti, plan financiranja, rokove za izvršenje, kao i zahtjeve u pogledu informiranja, komunikacije i vidljivosti.”;</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Stavak 4. prvi podstavak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točka (a) zamjenjuje se sljedećim:</w:t>
      </w:r>
    </w:p>
    <w:p w:rsidR="00C8147F" w:rsidRPr="00C8147F" w:rsidRDefault="00C8147F" w:rsidP="00C8147F">
      <w:pPr>
        <w:ind w:left="2551" w:hanging="567"/>
        <w:rPr>
          <w:noProof/>
        </w:rPr>
      </w:pPr>
      <w:r w:rsidRPr="00E37D32">
        <w:rPr>
          <w:noProof/>
          <w:lang w:val="es-ES"/>
        </w:rPr>
        <w:tab/>
      </w:r>
      <w:r w:rsidRPr="00C8147F">
        <w:rPr>
          <w:dstrike/>
          <w:noProof/>
        </w:rPr>
        <w:t>„(a)</w:t>
      </w:r>
      <w:r w:rsidRPr="00E37D32">
        <w:rPr>
          <w:noProof/>
          <w:lang w:val="es-ES"/>
        </w:rPr>
        <w:tab/>
      </w:r>
      <w:r w:rsidRPr="00C8147F">
        <w:rPr>
          <w:dstrike/>
          <w:noProof/>
        </w:rPr>
        <w:t>provjerava jesu li sufinancirani proizvodi i usluge dostavljeni, je li operacija u skladu s primjenjivim pravom, operativnim programom i uvjetima za potporu operacije te:</w:t>
      </w:r>
    </w:p>
    <w:p w:rsidR="00C8147F" w:rsidRPr="00C8147F" w:rsidRDefault="00C8147F" w:rsidP="00C8147F">
      <w:pPr>
        <w:ind w:left="2551" w:hanging="567"/>
        <w:rPr>
          <w:noProof/>
        </w:rPr>
      </w:pPr>
      <w:r w:rsidRPr="00E37D32">
        <w:rPr>
          <w:noProof/>
          <w:lang w:val="es-ES"/>
        </w:rPr>
        <w:tab/>
      </w:r>
      <w:r w:rsidRPr="00C8147F">
        <w:rPr>
          <w:dstrike/>
          <w:noProof/>
        </w:rPr>
        <w:t>i.</w:t>
      </w:r>
      <w:r w:rsidRPr="00E37D32">
        <w:rPr>
          <w:noProof/>
          <w:lang w:val="es-ES"/>
        </w:rPr>
        <w:tab/>
      </w:r>
      <w:r w:rsidRPr="00C8147F">
        <w:rPr>
          <w:dstrike/>
          <w:noProof/>
        </w:rPr>
        <w:t>ako se troškovi trebaju nadoknaditi u skladu s člankom 67. stavkom 1. prvim podstavkom točkom (a), je li iznos izdataka koje su korisnici prijavili u vezi s tim troškovima plaćen;</w:t>
      </w:r>
    </w:p>
    <w:p w:rsidR="00C8147F" w:rsidRPr="00C8147F" w:rsidRDefault="00C8147F" w:rsidP="00C8147F">
      <w:pPr>
        <w:ind w:left="2551" w:hanging="567"/>
        <w:rPr>
          <w:noProof/>
        </w:rPr>
      </w:pPr>
      <w:r w:rsidRPr="00E37D32">
        <w:rPr>
          <w:noProof/>
          <w:lang w:val="es-ES"/>
        </w:rPr>
        <w:tab/>
      </w:r>
      <w:r w:rsidRPr="00C8147F">
        <w:rPr>
          <w:dstrike/>
          <w:noProof/>
        </w:rPr>
        <w:t>ii.</w:t>
      </w:r>
      <w:r w:rsidRPr="00E37D32">
        <w:rPr>
          <w:noProof/>
          <w:lang w:val="es-ES"/>
        </w:rPr>
        <w:tab/>
      </w:r>
      <w:r w:rsidRPr="00C8147F">
        <w:rPr>
          <w:dstrike/>
          <w:noProof/>
        </w:rPr>
        <w:t>u slučaju troškova koji se nadoknađuju u skladu s člankom 67. stavkom 1. prvim podstavkom točkama (b), (c), (d) i (e), jesu li ispunjeni uvjeti za nadoknadu izdataka korisniku;”;</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u točki (e) upućivanje „članka 59. stavka 5. točaka (a) i (b) Financijske uredbe” zamjenjuje se riječima „članka 63. stavka 5. točaka (a) i (b) i članka 63. stavaka 6. i 7. Financijske uredbe”.</w:t>
      </w:r>
    </w:p>
    <w:p w:rsidR="00C8147F" w:rsidRPr="00C8147F" w:rsidRDefault="00C8147F" w:rsidP="00C8147F">
      <w:pPr>
        <w:ind w:left="850" w:hanging="850"/>
        <w:rPr>
          <w:noProof/>
        </w:rPr>
      </w:pPr>
      <w:r w:rsidRPr="00E37D32">
        <w:rPr>
          <w:noProof/>
        </w:rPr>
        <w:tab/>
      </w:r>
      <w:r w:rsidRPr="00C8147F">
        <w:rPr>
          <w:dstrike/>
          <w:noProof/>
        </w:rPr>
        <w:t>56.</w:t>
      </w:r>
      <w:r w:rsidRPr="00E37D32">
        <w:rPr>
          <w:noProof/>
        </w:rPr>
        <w:tab/>
      </w:r>
      <w:r w:rsidRPr="00C8147F">
        <w:rPr>
          <w:dstrike/>
          <w:noProof/>
        </w:rPr>
        <w:t>U članku 126. točki (b) upućivanje „članka 59. stavka 5. točke (a) Financijske uredbe” zamjenjuje se riječima „članka 63. stavka 5. točke (a) i članka 63. stavka 6. Financijske uredbe”.</w:t>
      </w:r>
    </w:p>
    <w:p w:rsidR="00C8147F" w:rsidRPr="00C8147F" w:rsidRDefault="00C8147F" w:rsidP="00C8147F">
      <w:pPr>
        <w:ind w:left="850" w:hanging="850"/>
        <w:rPr>
          <w:noProof/>
        </w:rPr>
      </w:pPr>
      <w:r w:rsidRPr="00E37D32">
        <w:rPr>
          <w:noProof/>
        </w:rPr>
        <w:tab/>
      </w:r>
      <w:r w:rsidRPr="00C8147F">
        <w:rPr>
          <w:dstrike/>
          <w:noProof/>
        </w:rPr>
        <w:t>57.</w:t>
      </w:r>
      <w:r w:rsidRPr="00E37D32">
        <w:rPr>
          <w:noProof/>
        </w:rPr>
        <w:tab/>
      </w:r>
      <w:r w:rsidRPr="00C8147F">
        <w:rPr>
          <w:dstrike/>
          <w:noProof/>
        </w:rPr>
        <w:t>Članak 127. mijenja se kako slijedi:</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u stavku 1. trećem podstavku upućivanje „člankom 59. stavkom 5. drugim podstavkom Financijske uredbe” zamjenjuje se riječima „člankom 63. stavkom 7. Financijske uredbe”;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 stavku 5. prvom podstavku točki (a) upućivanje „člankom 59. stavkom 5. drugim podstavkom Financijske uredbe” zamjenjuje se riječima „člankom 63. stavkom 7. Financijske uredbe”.</w:t>
      </w:r>
    </w:p>
    <w:p w:rsidR="00C8147F" w:rsidRPr="00C8147F" w:rsidRDefault="00C8147F" w:rsidP="00C8147F">
      <w:pPr>
        <w:ind w:left="850" w:hanging="850"/>
        <w:rPr>
          <w:noProof/>
        </w:rPr>
      </w:pPr>
      <w:r w:rsidRPr="00E37D32">
        <w:rPr>
          <w:noProof/>
        </w:rPr>
        <w:tab/>
      </w:r>
      <w:r w:rsidRPr="00C8147F">
        <w:rPr>
          <w:dstrike/>
          <w:noProof/>
        </w:rPr>
        <w:t>58.</w:t>
      </w:r>
      <w:r w:rsidRPr="00E37D32">
        <w:rPr>
          <w:noProof/>
        </w:rPr>
        <w:tab/>
      </w:r>
      <w:r w:rsidRPr="00C8147F">
        <w:rPr>
          <w:dstrike/>
          <w:noProof/>
        </w:rPr>
        <w:t>Članak 131. zamjenjuje se sljedećim:</w:t>
      </w:r>
    </w:p>
    <w:p w:rsidR="00C8147F" w:rsidRPr="00C8147F" w:rsidRDefault="00C8147F" w:rsidP="00C8147F">
      <w:pPr>
        <w:keepNext/>
        <w:spacing w:before="360"/>
        <w:jc w:val="center"/>
        <w:rPr>
          <w:i/>
          <w:noProof/>
        </w:rPr>
      </w:pPr>
      <w:r w:rsidRPr="00C8147F">
        <w:rPr>
          <w:i/>
          <w:dstrike/>
          <w:noProof/>
        </w:rPr>
        <w:t>„Članak 131.</w:t>
      </w:r>
    </w:p>
    <w:p w:rsidR="00C8147F" w:rsidRPr="00C8147F" w:rsidRDefault="00C8147F" w:rsidP="00C8147F">
      <w:pPr>
        <w:jc w:val="center"/>
        <w:rPr>
          <w:noProof/>
        </w:rPr>
      </w:pPr>
      <w:r w:rsidRPr="00C8147F">
        <w:rPr>
          <w:dstrike/>
          <w:noProof/>
        </w:rPr>
        <w:t>Zahtjevi za plaćanje</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Za svaki prioritet zahtjevi za plaćanje uključuju:</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ukupni iznos prihvatljivih izdataka koje su imali korisnici i koji je plaćen u provedbenim operacijama, kako su navedeni u računovodstvenom sustavu tijela za ovjeravanje;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ukupni iznos javnih rashoda u provedbenim operacijama, kako su navedeni u računovodstvenom sustavu tijela za ovjeravanje.</w:t>
      </w:r>
    </w:p>
    <w:p w:rsidR="00C8147F" w:rsidRPr="00C8147F" w:rsidRDefault="00C8147F" w:rsidP="00C8147F">
      <w:pPr>
        <w:ind w:left="850" w:hanging="850"/>
        <w:rPr>
          <w:noProof/>
        </w:rPr>
      </w:pPr>
      <w:r w:rsidRPr="00E37D32">
        <w:rPr>
          <w:noProof/>
        </w:rPr>
        <w:tab/>
      </w:r>
      <w:r w:rsidRPr="00C8147F">
        <w:rPr>
          <w:dstrike/>
          <w:noProof/>
        </w:rPr>
        <w:t>U pogledu iznosa koji će se uključiti u zahtjeve za plaćanja za oblik potpore iz članka 67. stavka 1. prvog podstavka točke (e), zahtjevi za plaćanja uključuju elemente navedene u delegiranim aktima donesenima u skladu s člankom 67. stavkom 5.a i upotrebljavaju model za zahtjeve za plaćanje naveden u provedbenim aktima donesenima u skladu sa stavkom 6. ovog članka.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Prihvatljivi izdaci uključeni u zahtjev za plaćanje potkrjepljuju se zaprimljenim računima ili računovodstvenim dokumentima jednake dokazne vrijednosti, osim oblika potpore iz članka 67. stavka 1. prvog podstavka točaka od (b) do (e) ove Uredbe, članaka 68., 68.a i 68.b ove Uredbe, članka 69. stavka 1. ove Uredbe i članka 109. ove Uredbe te iz članka 14. Uredbe o ESF-u. Za te su oblike potpore iznosi navedeni u zahtjevu za plaćanje troškovi izračunani na primjenjivoj osnovi.</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 slučaju državne potpore javni doprinos koji odgovara izdacima uključenima u zahtjev za plaćanje korisnicima plaća tijelo koje dodjeljuje potporu ili, ako su države članice u skladu s člankom 2. točkom10. podtočke (a) odlučile da je tijelo koje dodjeljuje potporu ujedno korisnik, korisnik plaća tijelu koje prima potporu.</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Odstupajući od stavka 1. ovog članka, u slučaju državne potpore, zahtjev za plaćanje može uključivati predujmove koje korisniku plaća tijelo koje dodjeljuje potporu ili, ako su države članice u skladu s člankom 2. točkom 10. podtočkom (a) odlučile da je tijelo koje dodjeljuje potporu ujedno korisnik, koje korisnik plaća tijelu koje prima potporu, pod sljedećim kumulativnim uvjetima:</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ti predujmovi podliježu jamstvu banke ili druge financijske institucije osnovane u državi članici ili su pokriveni instrumentom koji služi kao jamstvo javnog tijela ili države članice;</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ti predujmovi ne prelaze 40 % ukupnog iznosa potpore koja se korisniku treba dodijeliti za dotičnu operaciju ili, ako su države članice u skladu s člankom 2. točkom 10. podtočkom (a) odlučile da je tijelo koje dodjeljuje potporu ujedno korisnik, ukupnog iznosa potpore koja se treba dodijeliti tijelu koje prima potporu kao dio dotične operacije;</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ti se predujmovi pokrivaju iz izdataka koje plaća korisnik ili, ako su države članice u skladu s člankom 2. točkom 10. podtočkom (a) odlučile da je tijelo koje dodjeljuje potporu ujedno korisnik, iz rashoda koje plaća tijelo koje prima potporu u provođenju operacije i potkrepljuju se zaprimljenim računima ili računovodstvenim dokumentima jednake dokazne vrijednosti u roku tri godine od godine plaćanja predujma ili 31. prosinca 2023., ovisno o tome što nastupi prije.</w:t>
      </w:r>
    </w:p>
    <w:p w:rsidR="00C8147F" w:rsidRPr="00C8147F" w:rsidRDefault="00C8147F" w:rsidP="00C8147F">
      <w:pPr>
        <w:ind w:left="850" w:hanging="850"/>
        <w:rPr>
          <w:noProof/>
        </w:rPr>
      </w:pPr>
      <w:r w:rsidRPr="00E37D32">
        <w:rPr>
          <w:noProof/>
        </w:rPr>
        <w:tab/>
      </w:r>
      <w:r w:rsidRPr="00C8147F">
        <w:rPr>
          <w:dstrike/>
          <w:noProof/>
        </w:rPr>
        <w:t>Ako uvjeti navedeni u prvom podstavku točki (c) nisu ispunjeni, sljedeći zahtjev za plaćanje na odgovarajući se način korigira.</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svakom zahtjevu za plaćanje koji obuhvaća predujmove vrste iz stavka 4. ovog članka zasebno se navodi:</w:t>
      </w:r>
    </w:p>
    <w:p w:rsidR="00C8147F" w:rsidRPr="00C8147F" w:rsidRDefault="00C8147F" w:rsidP="00C8147F">
      <w:pPr>
        <w:ind w:left="1417" w:hanging="567"/>
        <w:rPr>
          <w:noProof/>
        </w:rPr>
      </w:pPr>
      <w:r w:rsidRPr="00E37D32">
        <w:rPr>
          <w:noProof/>
        </w:rPr>
        <w:tab/>
      </w:r>
      <w:r w:rsidRPr="00C8147F">
        <w:rPr>
          <w:dstrike/>
          <w:noProof/>
        </w:rPr>
        <w:t>(a)</w:t>
      </w:r>
      <w:r w:rsidRPr="00E37D32">
        <w:rPr>
          <w:noProof/>
          <w:lang w:val="es-ES"/>
        </w:rPr>
        <w:tab/>
      </w:r>
      <w:r w:rsidRPr="00C8147F">
        <w:rPr>
          <w:dstrike/>
          <w:noProof/>
        </w:rPr>
        <w:t>ukupni iznos plaćen iz operativnog programa u obliku predujmova;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iznos koji je u roku tri godine od plaćanja predujma u skladu sa stavkom 4. prvim podstavkom točkom (c) pokriven izdacima koje plaća korisnik ili, ako su države članice u skladu s člankom 2. točkom 10. podtočkom (a) odlučile da je tijelo koje dodjeljuje potporu ujedno korisnik, koje plaća tijelo koje prima potporu; i</w:t>
      </w:r>
    </w:p>
    <w:p w:rsidR="00C8147F" w:rsidRPr="00C8147F" w:rsidRDefault="00C8147F" w:rsidP="00C8147F">
      <w:pPr>
        <w:ind w:left="1417" w:hanging="567"/>
        <w:rPr>
          <w:noProof/>
        </w:rPr>
      </w:pPr>
      <w:r w:rsidRPr="00E37D32">
        <w:rPr>
          <w:noProof/>
          <w:lang w:val="es-ES"/>
        </w:rPr>
        <w:tab/>
      </w:r>
      <w:r w:rsidRPr="00C8147F">
        <w:rPr>
          <w:dstrike/>
          <w:noProof/>
        </w:rPr>
        <w:t>(c)</w:t>
      </w:r>
      <w:r w:rsidRPr="00E37D32">
        <w:rPr>
          <w:noProof/>
          <w:lang w:val="es-ES"/>
        </w:rPr>
        <w:tab/>
      </w:r>
      <w:r w:rsidRPr="00C8147F">
        <w:rPr>
          <w:dstrike/>
          <w:noProof/>
        </w:rPr>
        <w:t>iznos koji nije pokriven izdacima koje plaća korisnik ili, ako su države članice u skladu s člankom 2. točkom 10. podtočkom (a) odlučile da je tijelo koje dodjeljuje potporu ujedno korisnik, koje plaća tijelo koje prima potporu te za koje još nije istekao rok od tri godine.</w:t>
      </w:r>
    </w:p>
    <w:p w:rsidR="00C8147F" w:rsidRPr="00C8147F" w:rsidRDefault="00C8147F" w:rsidP="00C8147F">
      <w:pPr>
        <w:ind w:left="850" w:hanging="850"/>
        <w:rPr>
          <w:noProof/>
        </w:rPr>
      </w:pPr>
      <w:r w:rsidRPr="00E37D32">
        <w:rPr>
          <w:noProof/>
          <w:lang w:val="es-ES"/>
        </w:rPr>
        <w:tab/>
      </w:r>
      <w:r w:rsidRPr="00C8147F">
        <w:rPr>
          <w:dstrike/>
          <w:noProof/>
        </w:rPr>
        <w:t>6.</w:t>
      </w:r>
      <w:r w:rsidRPr="00E37D32">
        <w:rPr>
          <w:noProof/>
          <w:lang w:val="es-ES"/>
        </w:rPr>
        <w:tab/>
      </w:r>
      <w:r w:rsidRPr="00C8147F">
        <w:rPr>
          <w:dstrike/>
          <w:noProof/>
        </w:rPr>
        <w:t>Radi osiguranja jedinstvenih uvjeta za provedbu ovog članka, Komisija donosi provedbene akte kojima utvrđuje model zahtjeva za plaćanje. Ti se provedbeni akti donose u skladu s postupkom ispitivanja iz članka 150. stavka 3.”</w:t>
      </w:r>
    </w:p>
    <w:p w:rsidR="00C8147F" w:rsidRPr="00C8147F" w:rsidRDefault="00C8147F" w:rsidP="00C8147F">
      <w:pPr>
        <w:ind w:left="850" w:hanging="850"/>
        <w:rPr>
          <w:noProof/>
        </w:rPr>
      </w:pPr>
      <w:r w:rsidRPr="00E37D32">
        <w:rPr>
          <w:noProof/>
        </w:rPr>
        <w:tab/>
      </w:r>
      <w:r w:rsidRPr="00C8147F">
        <w:rPr>
          <w:dstrike/>
          <w:noProof/>
        </w:rPr>
        <w:t>59.</w:t>
      </w:r>
      <w:r w:rsidRPr="00E37D32">
        <w:rPr>
          <w:noProof/>
        </w:rPr>
        <w:tab/>
      </w:r>
      <w:r w:rsidRPr="00C8147F">
        <w:rPr>
          <w:dstrike/>
          <w:noProof/>
        </w:rPr>
        <w:t>U članku 137. stavku 1. upućivanje „članka 59. stavka 5. točke (a) Financijske uredbe” zamjenjuje se riječima „članka 63. stavka 5. točke (a) i članka 63. stavka 6. Financijske uredbe”.</w:t>
      </w:r>
    </w:p>
    <w:p w:rsidR="00C8147F" w:rsidRPr="00C8147F" w:rsidRDefault="00C8147F" w:rsidP="00C8147F">
      <w:pPr>
        <w:ind w:left="850" w:hanging="850"/>
        <w:rPr>
          <w:noProof/>
        </w:rPr>
      </w:pPr>
      <w:r w:rsidRPr="00E37D32">
        <w:rPr>
          <w:noProof/>
        </w:rPr>
        <w:tab/>
      </w:r>
      <w:r w:rsidRPr="00C8147F">
        <w:rPr>
          <w:dstrike/>
          <w:noProof/>
        </w:rPr>
        <w:t>60.</w:t>
      </w:r>
      <w:r w:rsidRPr="00E37D32">
        <w:rPr>
          <w:noProof/>
        </w:rPr>
        <w:tab/>
      </w:r>
      <w:r w:rsidRPr="00C8147F">
        <w:rPr>
          <w:dstrike/>
          <w:noProof/>
        </w:rPr>
        <w:t>U članku 138. upućivanje „članka 59. stavka 5. Financijske uredbe” zamjenjuje se riječima „članka 63. stavka 5. i članka 63. stavka 7. drugog podstavka Financijske uredbe”.</w:t>
      </w:r>
    </w:p>
    <w:p w:rsidR="00C8147F" w:rsidRPr="00C8147F" w:rsidRDefault="00C8147F" w:rsidP="00C8147F">
      <w:pPr>
        <w:ind w:left="850" w:hanging="850"/>
        <w:rPr>
          <w:noProof/>
        </w:rPr>
      </w:pPr>
      <w:r w:rsidRPr="00E37D32">
        <w:rPr>
          <w:noProof/>
        </w:rPr>
        <w:tab/>
      </w:r>
      <w:r w:rsidRPr="00C8147F">
        <w:rPr>
          <w:dstrike/>
          <w:noProof/>
        </w:rPr>
        <w:t>61.</w:t>
      </w:r>
      <w:r w:rsidRPr="00E37D32">
        <w:rPr>
          <w:noProof/>
        </w:rPr>
        <w:tab/>
      </w:r>
      <w:r w:rsidRPr="00C8147F">
        <w:rPr>
          <w:dstrike/>
          <w:noProof/>
        </w:rPr>
        <w:t>U članku 140. stavku 3. dodaje se sljedeća rečenica:</w:t>
      </w:r>
    </w:p>
    <w:p w:rsidR="00C8147F" w:rsidRPr="00C8147F" w:rsidRDefault="00C8147F" w:rsidP="00C8147F">
      <w:pPr>
        <w:ind w:left="850" w:hanging="850"/>
        <w:rPr>
          <w:noProof/>
        </w:rPr>
      </w:pPr>
      <w:r w:rsidRPr="00E37D32">
        <w:rPr>
          <w:noProof/>
        </w:rPr>
        <w:tab/>
      </w:r>
      <w:r w:rsidRPr="00C8147F">
        <w:rPr>
          <w:dstrike/>
          <w:noProof/>
        </w:rPr>
        <w:t>„Ako se dokumenti čuvaju na općeprihvaćenim nosačima podataka u skladu s postupkom iz stavka 5., izvornici nisu potrebni.”.</w:t>
      </w:r>
    </w:p>
    <w:p w:rsidR="00C8147F" w:rsidRPr="00C8147F" w:rsidRDefault="00C8147F" w:rsidP="00C8147F">
      <w:pPr>
        <w:ind w:left="850" w:hanging="850"/>
        <w:rPr>
          <w:noProof/>
        </w:rPr>
      </w:pPr>
      <w:r w:rsidRPr="00E37D32">
        <w:rPr>
          <w:noProof/>
        </w:rPr>
        <w:tab/>
      </w:r>
      <w:r w:rsidRPr="00C8147F">
        <w:rPr>
          <w:dstrike/>
          <w:noProof/>
        </w:rPr>
        <w:t>62.</w:t>
      </w:r>
      <w:r w:rsidRPr="00E37D32">
        <w:rPr>
          <w:noProof/>
        </w:rPr>
        <w:tab/>
      </w:r>
      <w:r w:rsidRPr="00C8147F">
        <w:rPr>
          <w:dstrike/>
          <w:noProof/>
        </w:rPr>
        <w:t>U članku 145. stavku 7 točki (a) upućivanje „člankom 59. stavkom 5. Financijske uredbe” zamjenjuje se riječima „člankom 63. stavcima 5., 6. i 7. Financijske uredbe”.</w:t>
      </w:r>
    </w:p>
    <w:p w:rsidR="00C8147F" w:rsidRPr="00C8147F" w:rsidRDefault="00C8147F" w:rsidP="00C8147F">
      <w:pPr>
        <w:ind w:left="850" w:hanging="850"/>
        <w:rPr>
          <w:noProof/>
        </w:rPr>
      </w:pPr>
      <w:r w:rsidRPr="00E37D32">
        <w:rPr>
          <w:noProof/>
        </w:rPr>
        <w:tab/>
      </w:r>
      <w:r w:rsidRPr="00C8147F">
        <w:rPr>
          <w:dstrike/>
          <w:noProof/>
        </w:rPr>
        <w:t>63.</w:t>
      </w:r>
      <w:r w:rsidRPr="00E37D32">
        <w:rPr>
          <w:noProof/>
        </w:rPr>
        <w:tab/>
      </w:r>
      <w:r w:rsidRPr="00C8147F">
        <w:rPr>
          <w:dstrike/>
          <w:noProof/>
        </w:rPr>
        <w:t>U članku 147. stavku 1. upućivanje „člankom 78. Financijske uredbe” zamjenjuje se riječima „člankom 98. Financijske uredbe”.</w:t>
      </w:r>
    </w:p>
    <w:p w:rsidR="00C8147F" w:rsidRPr="00C8147F" w:rsidRDefault="00C8147F" w:rsidP="00C8147F">
      <w:pPr>
        <w:ind w:left="850" w:hanging="850"/>
        <w:rPr>
          <w:noProof/>
        </w:rPr>
      </w:pPr>
      <w:r w:rsidRPr="00E37D32">
        <w:rPr>
          <w:noProof/>
        </w:rPr>
        <w:tab/>
      </w:r>
      <w:r w:rsidRPr="00C8147F">
        <w:rPr>
          <w:dstrike/>
          <w:noProof/>
        </w:rPr>
        <w:t>64.</w:t>
      </w:r>
      <w:r w:rsidRPr="00E37D32">
        <w:rPr>
          <w:noProof/>
        </w:rPr>
        <w:tab/>
      </w:r>
      <w:r w:rsidRPr="00C8147F">
        <w:rPr>
          <w:dstrike/>
          <w:noProof/>
        </w:rPr>
        <w:t>Članak 148. stavak 1. zamjenjuje se sljedećim:</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Operacije u kojima ukupni prihvatljivi izdaci ne premašuju 400000 EUR za EFRR i Kohezijski fond, 300000 EUR za ESF ili 200000 EUR za EFPR podliježu samo jednoj reviziji koju provodi tijelo za reviziju ili Komisija prije predaje računa za obračunsku godinu u kojoj je operacija završena. Ostale operacije podliježu samo jednoj reviziji u obračunskoj godini koju provode tijelo za reviziju ili Komisija prije predaje računa za obračunsku godinu u kojoj je operacija završena. Operacije ne podliježu reviziji koju provodi Komisija ili tijelo za reviziju ni u jednoj godini ako je reviziju te godine već proveo Europski revizorski sud, pod uvjetom da rezultate revizorskog rada koji je u takvim operacijama izvršio Europski revizorski sud za potrebe izvršavanja svojih zadaća mogu upotrebljavati tijelo za reviziju ili Komisija.</w:t>
      </w:r>
    </w:p>
    <w:p w:rsidR="00C8147F" w:rsidRPr="00C8147F" w:rsidRDefault="00C8147F" w:rsidP="00C8147F">
      <w:pPr>
        <w:ind w:left="850" w:hanging="850"/>
        <w:rPr>
          <w:noProof/>
        </w:rPr>
      </w:pPr>
      <w:r w:rsidRPr="00E37D32">
        <w:rPr>
          <w:noProof/>
        </w:rPr>
        <w:tab/>
      </w:r>
      <w:r w:rsidRPr="00C8147F">
        <w:rPr>
          <w:dstrike/>
          <w:noProof/>
        </w:rPr>
        <w:t>Odstupajući od prvog podstavka, operacije u kojima su ukupni prihvatljivi izdaci između 200000 EUR i 400000 EUR za EFRR i Kohezijski fond, između 150000 EUR i 300000 EUR za ESF i između 100000 i 200000 EUR za EFPR mogu biti predmet više od jedne revizije, ako tijelo za reviziju na temelju svojeg stručnog mišljenja zaključi da nije moguće objaviti ni sastaviti revizorsko mišljenje na temelju metoda statističkog ili nestatističkog uzorkovanja iz članka 127. stavka 1. bez provođenja više od jedne revizije odgovarajuće operacije.”.</w:t>
      </w:r>
    </w:p>
    <w:p w:rsidR="00C8147F" w:rsidRPr="00C8147F" w:rsidRDefault="00C8147F" w:rsidP="00C8147F">
      <w:pPr>
        <w:ind w:left="850" w:hanging="850"/>
        <w:rPr>
          <w:noProof/>
        </w:rPr>
      </w:pPr>
      <w:r w:rsidRPr="00E37D32">
        <w:rPr>
          <w:noProof/>
        </w:rPr>
        <w:tab/>
      </w:r>
      <w:r w:rsidRPr="00C8147F">
        <w:rPr>
          <w:dstrike/>
          <w:noProof/>
        </w:rPr>
        <w:t>65.</w:t>
      </w:r>
      <w:r w:rsidRPr="00E37D32">
        <w:rPr>
          <w:noProof/>
          <w:lang w:val="es-ES"/>
        </w:rPr>
        <w:tab/>
      </w:r>
      <w:r w:rsidRPr="00C8147F">
        <w:rPr>
          <w:dstrike/>
          <w:noProof/>
        </w:rPr>
        <w:t>Članak 149.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stavci 2. i 3. zamjenjuju se sljedećim:</w:t>
      </w:r>
    </w:p>
    <w:p w:rsidR="00C8147F" w:rsidRPr="00C8147F" w:rsidRDefault="00C8147F" w:rsidP="00C8147F">
      <w:pPr>
        <w:ind w:left="1417" w:hanging="567"/>
        <w:rPr>
          <w:noProof/>
        </w:rPr>
      </w:pPr>
      <w:r w:rsidRPr="00E37D32">
        <w:rPr>
          <w:noProof/>
          <w:lang w:val="es-ES"/>
        </w:rPr>
        <w:tab/>
      </w:r>
      <w:r w:rsidRPr="00C8147F">
        <w:rPr>
          <w:dstrike/>
          <w:noProof/>
        </w:rPr>
        <w:t>„2.</w:t>
      </w:r>
      <w:r w:rsidRPr="00E37D32">
        <w:rPr>
          <w:noProof/>
          <w:lang w:val="es-ES"/>
        </w:rPr>
        <w:tab/>
      </w:r>
      <w:r w:rsidRPr="00C8147F">
        <w:rPr>
          <w:dstrike/>
          <w:noProof/>
        </w:rPr>
        <w:t>Ovlast za donošenje delegiranih akata iz članka 5. stavka 3., članka 12. drugog stavka, članka 22. stavka 7. četvrtog podstavka, članka 37. stavka 13., članka 38. stavka 4. trećeg podstavka, članka 39.a stavka 7., članka 40. stavka 4., članka 41. stavka 3., članka 42. stavka 1. drugog podstavka, članka 42. stavka 6., članka 61. stavka 3. drugog, trećeg, četvrtog i sedmog podstavka, članka 63. stavka 4., članka 64. stavka 4. i članka 67. stavka 5.a, članka 68. drugog stavka, članka 101. četvrtog stavka, članka 122. stavka 2. petog podstavka, članka 125. stavka 8. prvog podstavka, članka 125. stavka 9., članka 127. stavaka 7. i 8. i članka 144. stavka 6. dodjeljuje se Komisiji na razdoblje od 21. prosinca 2013. do 31. prosinca 2020.</w:t>
      </w:r>
    </w:p>
    <w:p w:rsidR="00C8147F" w:rsidRPr="00C8147F" w:rsidRDefault="00C8147F" w:rsidP="00C8147F">
      <w:pPr>
        <w:ind w:left="1417" w:hanging="567"/>
        <w:rPr>
          <w:noProof/>
        </w:rPr>
      </w:pPr>
      <w:r w:rsidRPr="00E37D32">
        <w:rPr>
          <w:noProof/>
          <w:lang w:val="es-ES"/>
        </w:rPr>
        <w:tab/>
      </w:r>
      <w:r w:rsidRPr="00C8147F">
        <w:rPr>
          <w:dstrike/>
          <w:noProof/>
        </w:rPr>
        <w:t>3.</w:t>
      </w:r>
      <w:r w:rsidRPr="00E37D32">
        <w:rPr>
          <w:noProof/>
          <w:lang w:val="es-ES"/>
        </w:rPr>
        <w:tab/>
      </w:r>
      <w:r w:rsidRPr="00C8147F">
        <w:rPr>
          <w:dstrike/>
          <w:noProof/>
        </w:rPr>
        <w:t>Europski parlament ili Vijeće u svakom trenutku mogu opozvati delegiranje ovlasti iz članka 5. stavka 3., članka 12. drugog stavka, članka 22. stavka 7. četvrtog podstavka, članka 37. stavka 13., članka 38. stavka 4. trećeg podstavka, članka 39.a stavka 7., članka 40. stavka 4., članka 41. stavka 3., članka 42. stavka 1. drugog podstavka, članka 42. stavka 6., članka 61. stavka 3. drugog, trećeg, četvrtog i sedmog podstavka, članka 63. stavka 4., članka 64. stavka 4., članka 67. stavka 5.a, članka 68. drugog podstavka, članka 101. četvrtog stavka, članka 122. stavka 2. petog podstavka, članka 125. stavka 8. prvog podstavka, članka 125. stavka 9., članka 127. stavaka 7. i 8. i članka 144. stavka 6. Odlukom o opozivu prekida se delegiranje ovlasti koje je u njoj navedeno. Opoziv počinje proizvoditi učinke sljedećeg dana od dana objave spomenute odluke u Službenom listu Europske unije ili na kasniji dan naveden u spomenutoj odluci. On ne utječe na valjanost delegiranih akata koji su već na snazi.”;</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umeće se sljedeći stavak:</w:t>
      </w:r>
    </w:p>
    <w:p w:rsidR="00C8147F" w:rsidRPr="00C8147F" w:rsidRDefault="00C8147F" w:rsidP="00C8147F">
      <w:pPr>
        <w:ind w:left="1417" w:hanging="567"/>
        <w:rPr>
          <w:noProof/>
        </w:rPr>
      </w:pPr>
      <w:r w:rsidRPr="00E37D32">
        <w:rPr>
          <w:noProof/>
        </w:rPr>
        <w:tab/>
      </w:r>
      <w:r w:rsidRPr="00C8147F">
        <w:rPr>
          <w:dstrike/>
          <w:noProof/>
        </w:rPr>
        <w:t>„3.a.</w:t>
      </w:r>
      <w:r w:rsidRPr="00E37D32">
        <w:rPr>
          <w:noProof/>
        </w:rPr>
        <w:tab/>
      </w:r>
      <w:r w:rsidRPr="00C8147F">
        <w:rPr>
          <w:dstrike/>
          <w:noProof/>
        </w:rPr>
        <w:t>Prije donošenja delegiranog akta Komisija se savjetuje sa stručnjacima koje je imenovala svaka država članica u skladu s načelima utvrđenima u Međuinstitucijskom sporazumu o boljoj izradi zakonodavstva od 13. travnja 2016.”;</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stavak 5. zamjenjuje se sljedećim:</w:t>
      </w:r>
    </w:p>
    <w:p w:rsidR="00C8147F" w:rsidRPr="00C8147F" w:rsidRDefault="00C8147F" w:rsidP="00C8147F">
      <w:pPr>
        <w:ind w:left="1417" w:hanging="567"/>
        <w:rPr>
          <w:noProof/>
        </w:rPr>
      </w:pPr>
      <w:r w:rsidRPr="00E37D32">
        <w:rPr>
          <w:noProof/>
        </w:rPr>
        <w:tab/>
      </w:r>
      <w:r w:rsidRPr="00C8147F">
        <w:rPr>
          <w:dstrike/>
          <w:noProof/>
        </w:rPr>
        <w:t>„5.</w:t>
      </w:r>
      <w:r w:rsidRPr="00E37D32">
        <w:rPr>
          <w:noProof/>
        </w:rPr>
        <w:tab/>
      </w:r>
      <w:r w:rsidRPr="00C8147F">
        <w:rPr>
          <w:dstrike/>
          <w:noProof/>
        </w:rPr>
        <w:t>Delegirani akt donesen na temelju članka 5. stavka 3., članka 12. drugog stavka, članka 22. stavka 7. četvrtog podstavka, članka 37. stavka 13., članka 38. stavka 4. trećeg podstavka, članka 39.a stavka 7., članka 40. stavka 4., članka 41. stavka 3., članka 42. stavka 1. drugog podstavka, članka 42. stavka 6., članka 61. stavka 3. drugog, trećeg, četvrtog i sedmog podstavka, članka 63. stavka 4., članka 64. stavka 4., članka 67. stavka 5.a, članka 68. drugog podstavka, članka 101. četvrtog stavka, članka 122. stavka 2. petog podstavka, članka 125. stavka 8. prvog podstavka, članka 125. stavka 9., članka 127. stavaka 7. i 8. i članka 144. stavka 6. stupa na snagu samo ako ni Europski parlament ni Vijeće u roku od dva mjeseca od priopćenja tog akta Europskom parlamentu i Vijeću na njega ne podnesu nikakav prigovor ili ako su prije isteka tog roka i Europski parlament i Vijeće obavijestili Komisiju da neće podnijeti prigovore. Taj se rok produljuje za dva mjeseca na inicijativu Europskog parlamenta ili Vijeća.”.</w:t>
      </w:r>
    </w:p>
    <w:p w:rsidR="00C8147F" w:rsidRPr="00C8147F" w:rsidRDefault="00C8147F" w:rsidP="00C8147F">
      <w:pPr>
        <w:ind w:left="850" w:hanging="850"/>
        <w:rPr>
          <w:noProof/>
        </w:rPr>
      </w:pPr>
      <w:r w:rsidRPr="00E37D32">
        <w:rPr>
          <w:noProof/>
          <w:lang w:val="es-ES"/>
        </w:rPr>
        <w:tab/>
      </w:r>
      <w:r w:rsidRPr="00C8147F">
        <w:rPr>
          <w:dstrike/>
          <w:noProof/>
        </w:rPr>
        <w:t>66.</w:t>
      </w:r>
      <w:r w:rsidRPr="00E37D32">
        <w:rPr>
          <w:noProof/>
          <w:lang w:val="es-ES"/>
        </w:rPr>
        <w:tab/>
      </w:r>
      <w:r w:rsidRPr="00C8147F">
        <w:rPr>
          <w:dstrike/>
          <w:noProof/>
        </w:rPr>
        <w:t>U članku 152. dodaje se sljedeći stavak:</w:t>
      </w:r>
    </w:p>
    <w:p w:rsidR="00C8147F" w:rsidRPr="00C8147F" w:rsidRDefault="00C8147F" w:rsidP="00C8147F">
      <w:pPr>
        <w:ind w:left="850" w:hanging="850"/>
        <w:rPr>
          <w:noProof/>
        </w:rPr>
      </w:pPr>
      <w:r w:rsidRPr="00E37D32">
        <w:rPr>
          <w:noProof/>
          <w:lang w:val="es-ES"/>
        </w:rPr>
        <w:tab/>
      </w:r>
      <w:r w:rsidRPr="00C8147F">
        <w:rPr>
          <w:dstrike/>
          <w:noProof/>
        </w:rPr>
        <w:t>„7.</w:t>
      </w:r>
      <w:r w:rsidRPr="00E37D32">
        <w:rPr>
          <w:noProof/>
          <w:lang w:val="es-ES"/>
        </w:rPr>
        <w:tab/>
      </w:r>
      <w:r w:rsidRPr="00C8147F">
        <w:rPr>
          <w:dstrike/>
          <w:noProof/>
        </w:rPr>
        <w:t>Upravljačko tijelo ili odbor za praćenje programâ u okviru cilja „Europska teritorijalna suradnja” može odlučiti ne primjenjivati članak 67. stavak 2.a najviše za razdoblje od 12 mjeseci počevši od 2. kolovoza 2018.</w:t>
      </w:r>
    </w:p>
    <w:p w:rsidR="00C8147F" w:rsidRPr="00C8147F" w:rsidRDefault="00C8147F" w:rsidP="00C8147F">
      <w:pPr>
        <w:ind w:left="850" w:hanging="850"/>
        <w:rPr>
          <w:noProof/>
        </w:rPr>
      </w:pPr>
      <w:r w:rsidRPr="00E37D32">
        <w:rPr>
          <w:noProof/>
          <w:lang w:val="es-ES"/>
        </w:rPr>
        <w:tab/>
      </w:r>
      <w:r w:rsidRPr="00C8147F">
        <w:rPr>
          <w:dstrike/>
          <w:noProof/>
        </w:rPr>
        <w:t>Ako upravljačko tijelo ili odbor za praćenje programâ u okviru cilja „Europska teritorijalna suradnja” smatra da se člankom 67. stavkom 2.a stvara nerazmjerno administrativno opterećenje, ono može odlučiti da se prijelazno razdoblje iz prvog podstavka ovog stavka produlji za razdoblje koje smatra primjerenim. O takvoj odluci obavješćuje Komisiju prije isteka inicijalnog prijelaznog razdoblja.</w:t>
      </w:r>
    </w:p>
    <w:p w:rsidR="00C8147F" w:rsidRPr="00C8147F" w:rsidRDefault="00C8147F" w:rsidP="00C8147F">
      <w:pPr>
        <w:ind w:left="850" w:hanging="850"/>
        <w:rPr>
          <w:noProof/>
        </w:rPr>
      </w:pPr>
      <w:r w:rsidRPr="00E37D32">
        <w:rPr>
          <w:noProof/>
        </w:rPr>
        <w:tab/>
      </w:r>
      <w:r w:rsidRPr="00C8147F">
        <w:rPr>
          <w:dstrike/>
          <w:noProof/>
        </w:rPr>
        <w:t>Prvi i drugi podstavak ne primjenjuju se na bespovratna sredstva i povratnu pomoć koji se financiraju iz ESF-a za koje javna potpora ne premašuje 50000 EUR.”.</w:t>
      </w:r>
    </w:p>
    <w:p w:rsidR="00C8147F" w:rsidRPr="00C8147F" w:rsidRDefault="00C8147F" w:rsidP="00C8147F">
      <w:pPr>
        <w:ind w:left="850" w:hanging="850"/>
        <w:rPr>
          <w:noProof/>
        </w:rPr>
      </w:pPr>
      <w:r w:rsidRPr="00E37D32">
        <w:rPr>
          <w:noProof/>
        </w:rPr>
        <w:tab/>
      </w:r>
      <w:r w:rsidRPr="00C8147F">
        <w:rPr>
          <w:dstrike/>
          <w:noProof/>
        </w:rPr>
        <w:t>67.</w:t>
      </w:r>
      <w:r w:rsidRPr="00E37D32">
        <w:rPr>
          <w:noProof/>
        </w:rPr>
        <w:tab/>
      </w:r>
      <w:r w:rsidRPr="00C8147F">
        <w:rPr>
          <w:dstrike/>
          <w:noProof/>
        </w:rPr>
        <w:t>67. Prilog IV. mijenja se kako slijedi:</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odjeljak 1. mijenja se kako slijedi:</w:t>
      </w:r>
    </w:p>
    <w:p w:rsidR="00C8147F" w:rsidRPr="00C8147F" w:rsidRDefault="00C8147F" w:rsidP="00C8147F">
      <w:pPr>
        <w:ind w:left="1984" w:hanging="567"/>
        <w:rPr>
          <w:noProof/>
        </w:rPr>
      </w:pPr>
      <w:r w:rsidRPr="00E37D32">
        <w:rPr>
          <w:noProof/>
        </w:rPr>
        <w:tab/>
      </w:r>
      <w:r w:rsidRPr="00C8147F">
        <w:rPr>
          <w:dstrike/>
          <w:noProof/>
        </w:rPr>
        <w:t>i.</w:t>
      </w:r>
      <w:r w:rsidRPr="00E37D32">
        <w:rPr>
          <w:noProof/>
          <w:lang w:val="es-ES"/>
        </w:rPr>
        <w:tab/>
      </w:r>
      <w:r w:rsidRPr="00C8147F">
        <w:rPr>
          <w:dstrike/>
          <w:noProof/>
        </w:rPr>
        <w:t>uvodni dio zamjenjuje se sljedećim:</w:t>
      </w:r>
    </w:p>
    <w:p w:rsidR="00C8147F" w:rsidRPr="00C8147F" w:rsidRDefault="00C8147F" w:rsidP="00C8147F">
      <w:pPr>
        <w:ind w:left="2551" w:hanging="567"/>
        <w:rPr>
          <w:noProof/>
        </w:rPr>
      </w:pPr>
      <w:r w:rsidRPr="00E37D32">
        <w:rPr>
          <w:noProof/>
          <w:lang w:val="es-ES"/>
        </w:rPr>
        <w:tab/>
      </w:r>
      <w:r w:rsidRPr="00C8147F">
        <w:rPr>
          <w:dstrike/>
          <w:noProof/>
        </w:rPr>
        <w:t>„1.</w:t>
      </w:r>
      <w:r w:rsidRPr="00E37D32">
        <w:rPr>
          <w:noProof/>
          <w:lang w:val="es-ES"/>
        </w:rPr>
        <w:tab/>
      </w:r>
      <w:r w:rsidRPr="00C8147F">
        <w:rPr>
          <w:dstrike/>
          <w:noProof/>
        </w:rPr>
        <w:t>Ako se financijski instrument provodi u skladu s člankom 39.a i člankom 38. stavkom 4. prvim podstavkom točkama (a), (b) i (c), sporazum o financiranju uključuje uvjete za doprinose financijskom instrumentu iz programa i uključuje najmanje sljedeće elemente:”;</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točka (f) zamjenjuje se sljedećim:</w:t>
      </w:r>
    </w:p>
    <w:p w:rsidR="00C8147F" w:rsidRPr="00C8147F" w:rsidRDefault="00C8147F" w:rsidP="00C8147F">
      <w:pPr>
        <w:ind w:left="2551" w:hanging="567"/>
        <w:rPr>
          <w:noProof/>
        </w:rPr>
      </w:pPr>
      <w:r w:rsidRPr="00E37D32">
        <w:rPr>
          <w:noProof/>
          <w:lang w:val="es-ES"/>
        </w:rPr>
        <w:tab/>
      </w:r>
      <w:r w:rsidRPr="00C8147F">
        <w:rPr>
          <w:dstrike/>
          <w:noProof/>
        </w:rPr>
        <w:t>„(f)</w:t>
      </w:r>
      <w:r w:rsidRPr="00E37D32">
        <w:rPr>
          <w:noProof/>
          <w:lang w:val="es-ES"/>
        </w:rPr>
        <w:tab/>
      </w:r>
      <w:r w:rsidRPr="00C8147F">
        <w:rPr>
          <w:dstrike/>
          <w:noProof/>
        </w:rPr>
        <w:t>zahtjeve i postupke za upravljanje doprinosom u fazama koji daje program u skladu s člankom 41. i za predviđanje ponuda, uključujući zahtjeve za fiducijarno/odvojeno računovodstvo propisano člankom 38. stavkom 6. i člankom 39.a stavkom 5. drugim podstavkom;”;</w:t>
      </w:r>
    </w:p>
    <w:p w:rsidR="00C8147F" w:rsidRPr="00C8147F" w:rsidRDefault="00C8147F" w:rsidP="00C8147F">
      <w:pPr>
        <w:ind w:left="1984" w:hanging="567"/>
        <w:rPr>
          <w:noProof/>
        </w:rPr>
      </w:pPr>
      <w:r w:rsidRPr="00E37D32">
        <w:rPr>
          <w:noProof/>
          <w:lang w:val="es-ES"/>
        </w:rPr>
        <w:tab/>
      </w:r>
      <w:r w:rsidRPr="00C8147F">
        <w:rPr>
          <w:dstrike/>
          <w:noProof/>
        </w:rPr>
        <w:t>iii.</w:t>
      </w:r>
      <w:r w:rsidRPr="00E37D32">
        <w:rPr>
          <w:noProof/>
          <w:lang w:val="es-ES"/>
        </w:rPr>
        <w:tab/>
      </w:r>
      <w:r w:rsidRPr="00C8147F">
        <w:rPr>
          <w:dstrike/>
          <w:noProof/>
        </w:rPr>
        <w:t>točka (i) zamjenjuje se sljedećim:</w:t>
      </w:r>
    </w:p>
    <w:p w:rsidR="00C8147F" w:rsidRPr="00C8147F" w:rsidRDefault="00C8147F" w:rsidP="00C8147F">
      <w:pPr>
        <w:ind w:left="2551" w:hanging="567"/>
        <w:rPr>
          <w:noProof/>
        </w:rPr>
      </w:pPr>
      <w:r w:rsidRPr="00E37D32">
        <w:rPr>
          <w:noProof/>
          <w:lang w:val="es-ES"/>
        </w:rPr>
        <w:tab/>
      </w:r>
      <w:r w:rsidRPr="00C8147F">
        <w:rPr>
          <w:dstrike/>
          <w:noProof/>
        </w:rPr>
        <w:t>„i.</w:t>
      </w:r>
      <w:r w:rsidRPr="00E37D32">
        <w:rPr>
          <w:noProof/>
          <w:lang w:val="es-ES"/>
        </w:rPr>
        <w:tab/>
      </w:r>
      <w:r w:rsidRPr="00C8147F">
        <w:rPr>
          <w:dstrike/>
          <w:noProof/>
        </w:rPr>
        <w:t>odredbe u vezi s ponovnom uporabom resursa koji se mogu pripisati potpori ESI fondova do isteka razdoblja prihvatljivosti u skladu s člankom 44. i, ako je primjenjivo, odredbe o različitom tretmanu kako je navedeno u članku 43.a;”;</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odjeljak 2.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uvodni dio zamjenjuje se sljedećim:</w:t>
      </w:r>
    </w:p>
    <w:p w:rsidR="00C8147F" w:rsidRPr="00C8147F" w:rsidRDefault="00C8147F" w:rsidP="00C8147F">
      <w:pPr>
        <w:ind w:left="2551" w:hanging="567"/>
        <w:rPr>
          <w:noProof/>
        </w:rPr>
      </w:pPr>
      <w:r w:rsidRPr="00E37D32">
        <w:rPr>
          <w:noProof/>
          <w:lang w:val="es-ES"/>
        </w:rPr>
        <w:tab/>
      </w:r>
      <w:r w:rsidRPr="00C8147F">
        <w:rPr>
          <w:dstrike/>
          <w:noProof/>
        </w:rPr>
        <w:t>„2.</w:t>
      </w:r>
      <w:r w:rsidRPr="00E37D32">
        <w:rPr>
          <w:noProof/>
          <w:lang w:val="es-ES"/>
        </w:rPr>
        <w:tab/>
      </w:r>
      <w:r w:rsidRPr="00C8147F">
        <w:rPr>
          <w:dstrike/>
          <w:noProof/>
        </w:rPr>
        <w:t>Strateški dokumenti iz članka 38. stavka 8. za financijske instrumente provedene prema članku 38. stavku 4. prvom podstavku točki (d) obuhvaćaju barem sljedeće elemente:”;</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točka (c) zamjenjuje se sljedećim:</w:t>
      </w:r>
    </w:p>
    <w:p w:rsidR="00C8147F" w:rsidRPr="00C8147F" w:rsidRDefault="00C8147F" w:rsidP="00C8147F">
      <w:pPr>
        <w:ind w:left="2551" w:hanging="567"/>
        <w:rPr>
          <w:noProof/>
        </w:rPr>
      </w:pPr>
      <w:r w:rsidRPr="00E37D32">
        <w:rPr>
          <w:noProof/>
          <w:lang w:val="es-ES"/>
        </w:rPr>
        <w:tab/>
      </w:r>
      <w:r w:rsidRPr="00C8147F">
        <w:rPr>
          <w:dstrike/>
          <w:noProof/>
        </w:rPr>
        <w:t>„(c)</w:t>
      </w:r>
      <w:r w:rsidRPr="00E37D32">
        <w:rPr>
          <w:noProof/>
          <w:lang w:val="es-ES"/>
        </w:rPr>
        <w:tab/>
      </w:r>
      <w:r w:rsidRPr="00C8147F">
        <w:rPr>
          <w:dstrike/>
          <w:noProof/>
        </w:rPr>
        <w:t>uporaba i ponovna uporaba sredstava koje se mogu pripisati potpori iz ESI fondova u skladu s člancima 43., 44. i 45. i, ako je primjenjivo, odredbe o različitom tretmanu kako je navedeno u članku 43.a;”.</w:t>
      </w:r>
    </w:p>
    <w:p w:rsidR="00C8147F" w:rsidRPr="00C8147F" w:rsidRDefault="00C8147F" w:rsidP="00C8147F">
      <w:pPr>
        <w:ind w:left="850" w:hanging="850"/>
        <w:rPr>
          <w:noProof/>
        </w:rPr>
      </w:pPr>
      <w:r w:rsidRPr="00E37D32">
        <w:rPr>
          <w:noProof/>
          <w:lang w:val="es-ES"/>
        </w:rPr>
        <w:tab/>
      </w:r>
      <w:r w:rsidRPr="00C8147F">
        <w:rPr>
          <w:dstrike/>
          <w:noProof/>
        </w:rPr>
        <w:t>68.</w:t>
      </w:r>
      <w:r w:rsidRPr="00E37D32">
        <w:rPr>
          <w:noProof/>
          <w:lang w:val="es-ES"/>
        </w:rPr>
        <w:tab/>
      </w:r>
      <w:r w:rsidRPr="00C8147F">
        <w:rPr>
          <w:dstrike/>
          <w:noProof/>
        </w:rPr>
        <w:t>68. Prilog XII.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naslov Priloga XII. zamjenjuje se sljedećim:</w:t>
      </w:r>
    </w:p>
    <w:p w:rsidR="00C8147F" w:rsidRPr="00C8147F" w:rsidRDefault="00C8147F" w:rsidP="00C8147F">
      <w:pPr>
        <w:rPr>
          <w:b/>
          <w:noProof/>
        </w:rPr>
      </w:pPr>
      <w:r w:rsidRPr="00C8147F">
        <w:rPr>
          <w:b/>
          <w:dstrike/>
          <w:noProof/>
        </w:rPr>
        <w:t>„INFORMIRANJE, KOMUNIKACIJA I VIDLJIVOST POTPORE IZ FONDOVA”;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naslov odjeljka 2. mijenja se kako slijedi:</w:t>
      </w:r>
    </w:p>
    <w:p w:rsidR="00C8147F" w:rsidRPr="00C8147F" w:rsidRDefault="00C8147F" w:rsidP="00C8147F">
      <w:pPr>
        <w:rPr>
          <w:b/>
          <w:noProof/>
        </w:rPr>
      </w:pPr>
      <w:r w:rsidRPr="00C8147F">
        <w:rPr>
          <w:b/>
          <w:dstrike/>
          <w:noProof/>
        </w:rPr>
        <w:t>„2.</w:t>
      </w:r>
      <w:r w:rsidRPr="00E37D32">
        <w:rPr>
          <w:noProof/>
        </w:rPr>
        <w:tab/>
      </w:r>
      <w:r w:rsidRPr="00C8147F">
        <w:rPr>
          <w:b/>
          <w:dstrike/>
          <w:noProof/>
        </w:rPr>
        <w:t>MJERE INFORMIRANJA I KOMUNIKACIJE TE MJERE ZA POVEĆANJE VIDLJIVOSTI U JAVNOSTI”;</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pododjeljak 2.1. mijenja se kako slijedi:</w:t>
      </w:r>
    </w:p>
    <w:p w:rsidR="00C8147F" w:rsidRPr="00C8147F" w:rsidRDefault="00C8147F" w:rsidP="00C8147F">
      <w:pPr>
        <w:ind w:left="1984" w:hanging="567"/>
        <w:rPr>
          <w:noProof/>
        </w:rPr>
      </w:pPr>
      <w:r w:rsidRPr="00E37D32">
        <w:rPr>
          <w:noProof/>
        </w:rPr>
        <w:tab/>
      </w:r>
      <w:r w:rsidRPr="00C8147F">
        <w:rPr>
          <w:dstrike/>
          <w:noProof/>
        </w:rPr>
        <w:t>i.</w:t>
      </w:r>
      <w:r w:rsidRPr="00E37D32">
        <w:rPr>
          <w:noProof/>
          <w:lang w:val="es-ES"/>
        </w:rPr>
        <w:tab/>
      </w:r>
      <w:r w:rsidRPr="00C8147F">
        <w:rPr>
          <w:dstrike/>
          <w:noProof/>
        </w:rPr>
        <w:t>točka 1. zamjenjuje se sljedećim:</w:t>
      </w:r>
    </w:p>
    <w:p w:rsidR="00C8147F" w:rsidRPr="00C8147F" w:rsidRDefault="00C8147F" w:rsidP="00C8147F">
      <w:pPr>
        <w:ind w:left="2551" w:hanging="567"/>
        <w:rPr>
          <w:noProof/>
        </w:rPr>
      </w:pPr>
      <w:r w:rsidRPr="00E37D32">
        <w:rPr>
          <w:noProof/>
          <w:lang w:val="es-ES"/>
        </w:rPr>
        <w:tab/>
      </w:r>
      <w:r w:rsidRPr="00C8147F">
        <w:rPr>
          <w:dstrike/>
          <w:noProof/>
        </w:rPr>
        <w:t>„1.</w:t>
      </w:r>
      <w:r w:rsidRPr="00E37D32">
        <w:rPr>
          <w:noProof/>
          <w:lang w:val="es-ES"/>
        </w:rPr>
        <w:tab/>
      </w:r>
      <w:r w:rsidRPr="00C8147F">
        <w:rPr>
          <w:dstrike/>
          <w:noProof/>
        </w:rPr>
        <w:t>Država članica i upravljačko tijelo osiguravaju da se mjere informiranja i komunikacije provode u skladu s komunikacijskom strategijom kako bi se poboljšala vidljivost i interakcija s građanima i da im je cilj najšira moguća medijska pokrivenost, koristeći se raznim oblicima i metodama komunikacije na odgovarajućoj razini, koji su prilagođeni, prema potrebi, tehnološkim inovacijama.”;</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u točki 2. podtočke (e) i (f) zamjenjuju se sljedećim:</w:t>
      </w:r>
    </w:p>
    <w:p w:rsidR="00C8147F" w:rsidRPr="00C8147F" w:rsidRDefault="00C8147F" w:rsidP="00C8147F">
      <w:pPr>
        <w:ind w:left="2551" w:hanging="567"/>
        <w:rPr>
          <w:noProof/>
        </w:rPr>
      </w:pPr>
      <w:r w:rsidRPr="00E37D32">
        <w:rPr>
          <w:noProof/>
          <w:lang w:val="es-ES"/>
        </w:rPr>
        <w:tab/>
      </w:r>
      <w:r w:rsidRPr="00C8147F">
        <w:rPr>
          <w:dstrike/>
          <w:noProof/>
        </w:rPr>
        <w:t>„(e)</w:t>
      </w:r>
      <w:r w:rsidRPr="00E37D32">
        <w:rPr>
          <w:noProof/>
          <w:lang w:val="es-ES"/>
        </w:rPr>
        <w:tab/>
      </w:r>
      <w:r w:rsidRPr="00C8147F">
        <w:rPr>
          <w:dstrike/>
          <w:noProof/>
        </w:rPr>
        <w:t>pružanje primjera operacija, posebno operacija u kojima je osobito vidljiva dodana vrijednost intervencije fondova, prema operativnom programu na jedinstvenoj internetskoj stranici ili na internetskoj stranici operativnog programa, koja je dostupna preko jedinstvenog internetskog portala; primjeri moraju biti na službenom jeziku Unije koji je široko rasprostranjen, a koji nije službeni jezik odnosno službeni jezici dotične države članice;</w:t>
      </w:r>
    </w:p>
    <w:p w:rsidR="00C8147F" w:rsidRPr="00C8147F" w:rsidRDefault="00C8147F" w:rsidP="00C8147F">
      <w:pPr>
        <w:ind w:left="2551" w:hanging="567"/>
        <w:rPr>
          <w:noProof/>
        </w:rPr>
      </w:pPr>
      <w:r w:rsidRPr="00E37D32">
        <w:rPr>
          <w:noProof/>
          <w:lang w:val="es-ES"/>
        </w:rPr>
        <w:tab/>
      </w:r>
      <w:r w:rsidRPr="00C8147F">
        <w:rPr>
          <w:dstrike/>
          <w:noProof/>
        </w:rPr>
        <w:t>(f)</w:t>
      </w:r>
      <w:r w:rsidRPr="00E37D32">
        <w:rPr>
          <w:noProof/>
          <w:lang w:val="es-ES"/>
        </w:rPr>
        <w:tab/>
      </w:r>
      <w:r w:rsidRPr="00C8147F">
        <w:rPr>
          <w:dstrike/>
          <w:noProof/>
        </w:rPr>
        <w:t>ažuriranje podataka o provedbi operativnog programa, što obuhvaća i njegova glavna postignuća i rezultate, na jedinstvenoj internetskoj stranici ili internetskoj stranici operativnog programa dostupnoj preko jedinstvenog internetskog portala.”;</w:t>
      </w:r>
    </w:p>
    <w:p w:rsidR="00C8147F" w:rsidRPr="00C8147F" w:rsidRDefault="00C8147F" w:rsidP="00C8147F">
      <w:pPr>
        <w:ind w:left="1417" w:hanging="567"/>
        <w:rPr>
          <w:noProof/>
        </w:rPr>
      </w:pPr>
      <w:r w:rsidRPr="00E37D32">
        <w:rPr>
          <w:noProof/>
          <w:lang w:val="es-ES"/>
        </w:rPr>
        <w:tab/>
      </w:r>
      <w:r w:rsidRPr="00C8147F">
        <w:rPr>
          <w:dstrike/>
          <w:noProof/>
        </w:rPr>
        <w:t>(d)</w:t>
      </w:r>
      <w:r w:rsidRPr="00E37D32">
        <w:rPr>
          <w:noProof/>
          <w:lang w:val="es-ES"/>
        </w:rPr>
        <w:tab/>
      </w:r>
      <w:r w:rsidRPr="00C8147F">
        <w:rPr>
          <w:dstrike/>
          <w:noProof/>
        </w:rPr>
        <w:t>pododjeljak 2.2. mijenja se kako slijedi:</w:t>
      </w:r>
    </w:p>
    <w:p w:rsidR="00C8147F" w:rsidRPr="00C8147F" w:rsidRDefault="00C8147F" w:rsidP="00C8147F">
      <w:pPr>
        <w:ind w:left="1984" w:hanging="567"/>
        <w:rPr>
          <w:noProof/>
        </w:rPr>
      </w:pPr>
      <w:r w:rsidRPr="00E37D32">
        <w:rPr>
          <w:noProof/>
          <w:lang w:val="es-ES"/>
        </w:rPr>
        <w:tab/>
      </w:r>
      <w:r w:rsidRPr="00C8147F">
        <w:rPr>
          <w:dstrike/>
          <w:noProof/>
        </w:rPr>
        <w:t>i.</w:t>
      </w:r>
      <w:r w:rsidRPr="00E37D32">
        <w:rPr>
          <w:noProof/>
          <w:lang w:val="es-ES"/>
        </w:rPr>
        <w:tab/>
      </w:r>
      <w:r w:rsidRPr="00C8147F">
        <w:rPr>
          <w:dstrike/>
          <w:noProof/>
        </w:rPr>
        <w:t>u točki 1. uvodni dio zamjenjuje se sljedećim:</w:t>
      </w:r>
    </w:p>
    <w:p w:rsidR="00C8147F" w:rsidRPr="00C8147F" w:rsidRDefault="00C8147F" w:rsidP="00C8147F">
      <w:pPr>
        <w:ind w:left="2551" w:hanging="567"/>
        <w:rPr>
          <w:noProof/>
        </w:rPr>
      </w:pPr>
      <w:r w:rsidRPr="00E37D32">
        <w:rPr>
          <w:noProof/>
          <w:lang w:val="es-ES"/>
        </w:rPr>
        <w:tab/>
      </w:r>
      <w:r w:rsidRPr="00C8147F">
        <w:rPr>
          <w:dstrike/>
          <w:noProof/>
        </w:rPr>
        <w:t>„1.</w:t>
      </w:r>
      <w:r w:rsidRPr="00E37D32">
        <w:rPr>
          <w:noProof/>
          <w:lang w:val="es-ES"/>
        </w:rPr>
        <w:tab/>
      </w:r>
      <w:r w:rsidRPr="00C8147F">
        <w:rPr>
          <w:dstrike/>
          <w:noProof/>
        </w:rPr>
        <w:t>Sve mjere informiranja i komunikacije te mjere za povećanje vidljivosti fondova koje provodi korisnik naznačuju potporu iz fondova za operaciju isticanjem:”;</w:t>
      </w:r>
    </w:p>
    <w:p w:rsidR="00C8147F" w:rsidRPr="00C8147F" w:rsidRDefault="00C8147F" w:rsidP="00C8147F">
      <w:pPr>
        <w:ind w:left="1984" w:hanging="567"/>
        <w:rPr>
          <w:noProof/>
        </w:rPr>
      </w:pPr>
      <w:r w:rsidRPr="00E37D32">
        <w:rPr>
          <w:noProof/>
          <w:lang w:val="es-ES"/>
        </w:rPr>
        <w:tab/>
      </w:r>
      <w:r w:rsidRPr="00C8147F">
        <w:rPr>
          <w:dstrike/>
          <w:noProof/>
        </w:rPr>
        <w:t>ii.</w:t>
      </w:r>
      <w:r w:rsidRPr="00E37D32">
        <w:rPr>
          <w:noProof/>
          <w:lang w:val="es-ES"/>
        </w:rPr>
        <w:tab/>
      </w:r>
      <w:r w:rsidRPr="00C8147F">
        <w:rPr>
          <w:dstrike/>
          <w:noProof/>
        </w:rPr>
        <w:t>dodaje se sljedeća točka:</w:t>
      </w:r>
    </w:p>
    <w:p w:rsidR="00C8147F" w:rsidRPr="00C8147F" w:rsidRDefault="00C8147F" w:rsidP="00C8147F">
      <w:pPr>
        <w:ind w:left="2551" w:hanging="567"/>
        <w:rPr>
          <w:noProof/>
        </w:rPr>
      </w:pPr>
      <w:r w:rsidRPr="00E37D32">
        <w:rPr>
          <w:noProof/>
          <w:lang w:val="es-ES"/>
        </w:rPr>
        <w:tab/>
      </w:r>
      <w:r w:rsidRPr="00C8147F">
        <w:rPr>
          <w:dstrike/>
          <w:noProof/>
        </w:rPr>
        <w:t>„6.</w:t>
      </w:r>
      <w:r w:rsidRPr="00E37D32">
        <w:rPr>
          <w:noProof/>
          <w:lang w:val="es-ES"/>
        </w:rPr>
        <w:tab/>
      </w:r>
      <w:r w:rsidRPr="00C8147F">
        <w:rPr>
          <w:dstrike/>
          <w:noProof/>
        </w:rPr>
        <w:t>Odgovornosti utvrđene u ovom pododjeljku primjenjuju se od trenutka kad je korisniku dostavljen dokument kojim se utvrđuju uvjeti za potporu operacije iz članka 125. stavka 3. točke (c).”;</w:t>
      </w:r>
    </w:p>
    <w:p w:rsidR="00C8147F" w:rsidRPr="00C8147F" w:rsidRDefault="00C8147F" w:rsidP="00C8147F">
      <w:pPr>
        <w:ind w:left="1417" w:hanging="567"/>
        <w:rPr>
          <w:noProof/>
        </w:rPr>
      </w:pPr>
      <w:r w:rsidRPr="00E37D32">
        <w:rPr>
          <w:noProof/>
          <w:lang w:val="es-ES"/>
        </w:rPr>
        <w:tab/>
      </w:r>
      <w:r w:rsidRPr="00C8147F">
        <w:rPr>
          <w:dstrike/>
          <w:noProof/>
        </w:rPr>
        <w:t>(e)</w:t>
      </w:r>
      <w:r w:rsidRPr="00E37D32">
        <w:rPr>
          <w:noProof/>
          <w:lang w:val="es-ES"/>
        </w:rPr>
        <w:tab/>
      </w:r>
      <w:r w:rsidRPr="00C8147F">
        <w:rPr>
          <w:dstrike/>
          <w:noProof/>
        </w:rPr>
        <w:t>u pododjeljku 3.1. točki 2. podtočka (f) zamjenjuje se sljedećim:</w:t>
      </w:r>
    </w:p>
    <w:p w:rsidR="00C8147F" w:rsidRPr="00C8147F" w:rsidRDefault="00C8147F" w:rsidP="00C8147F">
      <w:pPr>
        <w:ind w:left="1984" w:hanging="567"/>
        <w:rPr>
          <w:noProof/>
        </w:rPr>
      </w:pPr>
      <w:r w:rsidRPr="00E37D32">
        <w:rPr>
          <w:noProof/>
          <w:lang w:val="es-ES"/>
        </w:rPr>
        <w:tab/>
      </w:r>
      <w:r w:rsidRPr="00C8147F">
        <w:rPr>
          <w:dstrike/>
          <w:noProof/>
        </w:rPr>
        <w:t>„(f)</w:t>
      </w:r>
      <w:r w:rsidRPr="00E37D32">
        <w:rPr>
          <w:noProof/>
          <w:lang w:val="es-ES"/>
        </w:rPr>
        <w:tab/>
      </w:r>
      <w:r w:rsidRPr="00C8147F">
        <w:rPr>
          <w:dstrike/>
          <w:noProof/>
        </w:rPr>
        <w:t>odgovornost korisnika da obavijeste javnost o cilju operacije i potpori operaciji iz fondova u skladu s pododjeljkom 2.2. od trenutka kad je korisniku dostavljen dokument kojim se utvrđuju uvjeti za potporu za operaciju iz članka 125. stavka 3. točke (c). Upravljačko tijelo može od potencijalnih korisnika zahtijevati da u prijavama predlože okvirne aktivnosti komunikacije za povećanje vidljivosti fondova razmjerne opsegu operacije.”;</w:t>
      </w:r>
    </w:p>
    <w:p w:rsidR="00C8147F" w:rsidRPr="00C8147F" w:rsidRDefault="00C8147F" w:rsidP="00C8147F">
      <w:pPr>
        <w:ind w:left="1417" w:hanging="567"/>
        <w:rPr>
          <w:noProof/>
        </w:rPr>
      </w:pPr>
      <w:r w:rsidRPr="00E37D32">
        <w:rPr>
          <w:noProof/>
        </w:rPr>
        <w:tab/>
      </w:r>
      <w:r w:rsidRPr="00C8147F">
        <w:rPr>
          <w:dstrike/>
          <w:noProof/>
        </w:rPr>
        <w:t>(f)</w:t>
      </w:r>
      <w:r w:rsidRPr="00E37D32">
        <w:rPr>
          <w:noProof/>
        </w:rPr>
        <w:tab/>
      </w:r>
      <w:r w:rsidRPr="00C8147F">
        <w:rPr>
          <w:dstrike/>
          <w:noProof/>
        </w:rPr>
        <w:t>u pododjeljku 4. točka (i) zamjenjuje se sljedećim:</w:t>
      </w:r>
    </w:p>
    <w:p w:rsidR="00C8147F" w:rsidRPr="00C8147F" w:rsidRDefault="00C8147F" w:rsidP="00C8147F">
      <w:pPr>
        <w:ind w:left="1984" w:hanging="567"/>
        <w:rPr>
          <w:noProof/>
        </w:rPr>
      </w:pPr>
      <w:r w:rsidRPr="00E37D32">
        <w:rPr>
          <w:noProof/>
        </w:rPr>
        <w:tab/>
      </w:r>
      <w:r w:rsidRPr="00C8147F">
        <w:rPr>
          <w:dstrike/>
          <w:noProof/>
        </w:rPr>
        <w:t>„i.</w:t>
      </w:r>
      <w:r w:rsidRPr="00E37D32">
        <w:rPr>
          <w:noProof/>
        </w:rPr>
        <w:tab/>
      </w:r>
      <w:r w:rsidRPr="00C8147F">
        <w:rPr>
          <w:dstrike/>
          <w:noProof/>
        </w:rPr>
        <w:t>ažuriranje jednom godišnje kojim se utvrđuju aktivnosti informiranja i komunikacije, uključujući mjere za povećanje vidljivosti fondova, koje treba ostvariti sljedeće godine na temelju, među ostalim, stečenog iskustva o djelotvornosti takvih mjera.”.</w:t>
      </w:r>
    </w:p>
    <w:p w:rsidR="00C8147F" w:rsidRPr="00C8147F" w:rsidRDefault="00C8147F" w:rsidP="00C8147F">
      <w:pPr>
        <w:keepNext/>
        <w:spacing w:before="360"/>
        <w:jc w:val="center"/>
        <w:rPr>
          <w:i/>
          <w:noProof/>
        </w:rPr>
      </w:pPr>
      <w:r w:rsidRPr="00C8147F">
        <w:rPr>
          <w:i/>
          <w:dstrike/>
          <w:noProof/>
        </w:rPr>
        <w:t>Članak 273.</w:t>
      </w:r>
    </w:p>
    <w:p w:rsidR="00C8147F" w:rsidRPr="00C8147F" w:rsidRDefault="00C8147F" w:rsidP="00C8147F">
      <w:pPr>
        <w:jc w:val="center"/>
        <w:rPr>
          <w:noProof/>
        </w:rPr>
      </w:pPr>
      <w:r w:rsidRPr="00C8147F">
        <w:rPr>
          <w:dstrike/>
          <w:noProof/>
        </w:rPr>
        <w:t>Izmjene Uredbe (EU) br. 1304/2013</w:t>
      </w:r>
    </w:p>
    <w:p w:rsidR="00C8147F" w:rsidRPr="00C8147F" w:rsidRDefault="00C8147F" w:rsidP="00C8147F">
      <w:pPr>
        <w:rPr>
          <w:noProof/>
        </w:rPr>
      </w:pPr>
      <w:r w:rsidRPr="00C8147F">
        <w:rPr>
          <w:dstrike/>
          <w:noProof/>
        </w:rPr>
        <w:t>Uredba (EU) br. 1304/2013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U članku 13. stavku 2. dodaje se sljedeći podstavak:</w:t>
      </w:r>
    </w:p>
    <w:p w:rsidR="00C8147F" w:rsidRPr="00C8147F" w:rsidRDefault="00C8147F" w:rsidP="00C8147F">
      <w:pPr>
        <w:ind w:left="850" w:hanging="850"/>
        <w:rPr>
          <w:noProof/>
        </w:rPr>
      </w:pPr>
      <w:r w:rsidRPr="00E37D32">
        <w:rPr>
          <w:noProof/>
          <w:lang w:val="es-ES"/>
        </w:rPr>
        <w:tab/>
      </w:r>
      <w:r w:rsidRPr="00C8147F">
        <w:rPr>
          <w:dstrike/>
          <w:noProof/>
        </w:rPr>
        <w:t>„Ako od operacija obuhvaćenih prvim podstavkom točkom (a) koristi ima i programsko područje na kojem se one provode, izdaci se tim programskim područjima dodjeljuju razmjerno na temelju objektivnih kriterija.”.</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Članak 14.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Opća pravila koja se primjenjuju na pojednostavnjene mogućnosti obračuna troškova u okviru ESF-a utvrđena su u člancima 67., 68., 68.a i 68.b Uredbe (EU) 1303/2013.”;</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stavci 2., 3. i 4. brišu se.</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U Prilogu I. točka 1. zamjenjuje se sljedećim:</w:t>
      </w:r>
    </w:p>
    <w:p w:rsidR="00C8147F" w:rsidRPr="00C8147F" w:rsidRDefault="00C8147F" w:rsidP="00C8147F">
      <w:pPr>
        <w:ind w:left="1417" w:hanging="567"/>
        <w:rPr>
          <w:noProof/>
        </w:rPr>
      </w:pPr>
      <w:r w:rsidRPr="00E37D32">
        <w:rPr>
          <w:noProof/>
          <w:lang w:val="es-ES"/>
        </w:rPr>
        <w:tab/>
      </w:r>
      <w:r w:rsidRPr="00C8147F">
        <w:rPr>
          <w:dstrike/>
          <w:noProof/>
        </w:rPr>
        <w:t>„1.</w:t>
      </w:r>
      <w:r w:rsidRPr="00E37D32">
        <w:rPr>
          <w:noProof/>
          <w:lang w:val="es-ES"/>
        </w:rPr>
        <w:tab/>
      </w:r>
      <w:r w:rsidRPr="00C8147F">
        <w:rPr>
          <w:dstrike/>
          <w:noProof/>
        </w:rPr>
        <w:t>Zajednički pokazatelji ostvarenja za sudionike</w:t>
      </w:r>
    </w:p>
    <w:p w:rsidR="00C8147F" w:rsidRPr="00C8147F" w:rsidRDefault="00C8147F" w:rsidP="00C8147F">
      <w:pPr>
        <w:ind w:left="1417" w:hanging="567"/>
        <w:rPr>
          <w:noProof/>
        </w:rPr>
      </w:pPr>
      <w:r w:rsidRPr="00E37D32">
        <w:rPr>
          <w:noProof/>
          <w:lang w:val="es-ES"/>
        </w:rPr>
        <w:tab/>
      </w:r>
      <w:r w:rsidRPr="00C8147F">
        <w:rPr>
          <w:dstrike/>
          <w:noProof/>
        </w:rPr>
        <w:t>‚Sudionici’</w:t>
      </w:r>
      <w:r w:rsidRPr="00872F89">
        <w:rPr>
          <w:rStyle w:val="FootnoteReference"/>
          <w:noProof/>
        </w:rPr>
        <w:footnoteReference w:id="99"/>
      </w:r>
      <w:r w:rsidRPr="00C8147F">
        <w:rPr>
          <w:dstrike/>
          <w:noProof/>
        </w:rPr>
        <w:t xml:space="preserve"> znači osobe koje imaju izravne koristi od intervencije ESF-a, koje se mogu identificirati i od kojih se mogu zatražiti informacije o njihovim značajkama te za koje su određeni posebni izdaci. Druge osobe ne razvrstavaju se kao korisnici. Svi se podaci iskazuju prema spolu.</w:t>
      </w:r>
    </w:p>
    <w:p w:rsidR="00C8147F" w:rsidRPr="00C8147F" w:rsidRDefault="00C8147F" w:rsidP="00C8147F">
      <w:pPr>
        <w:ind w:left="1417" w:hanging="567"/>
        <w:rPr>
          <w:noProof/>
        </w:rPr>
      </w:pPr>
      <w:r w:rsidRPr="00E37D32">
        <w:rPr>
          <w:noProof/>
        </w:rPr>
        <w:tab/>
      </w:r>
      <w:r w:rsidRPr="00C8147F">
        <w:rPr>
          <w:dstrike/>
          <w:noProof/>
        </w:rPr>
        <w:t>Zajednički pokazatelji ostvarenja za sudionike jesu sljedeći:</w:t>
      </w:r>
    </w:p>
    <w:p w:rsidR="00C8147F" w:rsidRPr="00C8147F" w:rsidRDefault="00C8147F" w:rsidP="00872F89">
      <w:pPr>
        <w:rPr>
          <w:noProof/>
        </w:rPr>
      </w:pPr>
      <w:r w:rsidRPr="00C8147F">
        <w:rPr>
          <w:dstrike/>
          <w:noProof/>
        </w:rPr>
        <w:t>nezaposleni, uključujući dugotrajno nezaposlene*,</w:t>
      </w:r>
    </w:p>
    <w:p w:rsidR="00C8147F" w:rsidRPr="00C8147F" w:rsidRDefault="00C8147F" w:rsidP="00872F89">
      <w:pPr>
        <w:rPr>
          <w:noProof/>
        </w:rPr>
      </w:pPr>
      <w:r w:rsidRPr="00C8147F">
        <w:rPr>
          <w:dstrike/>
          <w:noProof/>
        </w:rPr>
        <w:t>dugotrajno nezaposleni*,</w:t>
      </w:r>
    </w:p>
    <w:p w:rsidR="00C8147F" w:rsidRPr="00C8147F" w:rsidRDefault="00C8147F" w:rsidP="00872F89">
      <w:pPr>
        <w:rPr>
          <w:noProof/>
        </w:rPr>
      </w:pPr>
      <w:r w:rsidRPr="00C8147F">
        <w:rPr>
          <w:dstrike/>
          <w:noProof/>
        </w:rPr>
        <w:t>neaktivni*,</w:t>
      </w:r>
    </w:p>
    <w:p w:rsidR="00C8147F" w:rsidRPr="00C8147F" w:rsidRDefault="00C8147F" w:rsidP="00872F89">
      <w:pPr>
        <w:rPr>
          <w:noProof/>
        </w:rPr>
      </w:pPr>
      <w:r w:rsidRPr="00C8147F">
        <w:rPr>
          <w:dstrike/>
          <w:noProof/>
        </w:rPr>
        <w:t>neaktivni koji se niti obrazuju niti osposobljavaju*,</w:t>
      </w:r>
    </w:p>
    <w:p w:rsidR="00C8147F" w:rsidRPr="00C8147F" w:rsidRDefault="00C8147F" w:rsidP="00872F89">
      <w:pPr>
        <w:rPr>
          <w:noProof/>
        </w:rPr>
      </w:pPr>
      <w:r w:rsidRPr="00C8147F">
        <w:rPr>
          <w:dstrike/>
          <w:noProof/>
        </w:rPr>
        <w:t>zaposleni, uključujući samozaposlene*,</w:t>
      </w:r>
    </w:p>
    <w:p w:rsidR="00C8147F" w:rsidRPr="00C8147F" w:rsidRDefault="00C8147F" w:rsidP="00872F89">
      <w:pPr>
        <w:rPr>
          <w:noProof/>
        </w:rPr>
      </w:pPr>
      <w:r w:rsidRPr="00C8147F">
        <w:rPr>
          <w:dstrike/>
          <w:noProof/>
        </w:rPr>
        <w:t>mlađi od 25 godina*,</w:t>
      </w:r>
    </w:p>
    <w:p w:rsidR="00C8147F" w:rsidRPr="00C8147F" w:rsidRDefault="00C8147F" w:rsidP="00872F89">
      <w:pPr>
        <w:rPr>
          <w:noProof/>
        </w:rPr>
      </w:pPr>
      <w:r w:rsidRPr="00C8147F">
        <w:rPr>
          <w:dstrike/>
          <w:noProof/>
        </w:rPr>
        <w:t>stariji od 54 godine*,</w:t>
      </w:r>
    </w:p>
    <w:p w:rsidR="00C8147F" w:rsidRPr="00C8147F" w:rsidRDefault="00C8147F" w:rsidP="00872F89">
      <w:pPr>
        <w:rPr>
          <w:noProof/>
        </w:rPr>
      </w:pPr>
      <w:r w:rsidRPr="00C8147F">
        <w:rPr>
          <w:dstrike/>
          <w:noProof/>
        </w:rPr>
        <w:t>stariji od 54 godine koji su nezaposleni, uključujući dugotrajno nezaposlene, ili koji su neaktivni te se ne obrazuju niti osposobljavaju*,</w:t>
      </w:r>
    </w:p>
    <w:p w:rsidR="00C8147F" w:rsidRPr="00C8147F" w:rsidRDefault="00C8147F" w:rsidP="00872F89">
      <w:pPr>
        <w:rPr>
          <w:noProof/>
        </w:rPr>
      </w:pPr>
      <w:r w:rsidRPr="00C8147F">
        <w:rPr>
          <w:dstrike/>
          <w:noProof/>
        </w:rPr>
        <w:t>s primarnim (ISCED 1) ili nižim sekundarnim obrazovanjem (ISCED 2)*,</w:t>
      </w:r>
    </w:p>
    <w:p w:rsidR="00C8147F" w:rsidRPr="00C8147F" w:rsidRDefault="00C8147F" w:rsidP="00872F89">
      <w:pPr>
        <w:rPr>
          <w:noProof/>
        </w:rPr>
      </w:pPr>
      <w:r w:rsidRPr="00C8147F">
        <w:rPr>
          <w:dstrike/>
          <w:noProof/>
        </w:rPr>
        <w:t>s višim sekundarnim (ISCED 3) ili postsekundarnim obrazovanjem (ISCED 4)*,</w:t>
      </w:r>
    </w:p>
    <w:p w:rsidR="00C8147F" w:rsidRPr="00C8147F" w:rsidRDefault="00C8147F" w:rsidP="00872F89">
      <w:pPr>
        <w:rPr>
          <w:noProof/>
        </w:rPr>
      </w:pPr>
      <w:r w:rsidRPr="00C8147F">
        <w:rPr>
          <w:dstrike/>
          <w:noProof/>
        </w:rPr>
        <w:t>s tercijarnim obrazovanjem (ISCED od 5 do 8)*,</w:t>
      </w:r>
    </w:p>
    <w:p w:rsidR="00C8147F" w:rsidRPr="00C8147F" w:rsidRDefault="00C8147F" w:rsidP="00872F89">
      <w:pPr>
        <w:rPr>
          <w:noProof/>
        </w:rPr>
      </w:pPr>
      <w:r w:rsidRPr="00C8147F">
        <w:rPr>
          <w:dstrike/>
          <w:noProof/>
        </w:rPr>
        <w:t>migranti, sudionici stranog podrijetla, manjine (uključujući marginalizirane zajednice poput romske zajednice)**,</w:t>
      </w:r>
    </w:p>
    <w:p w:rsidR="00C8147F" w:rsidRPr="00C8147F" w:rsidRDefault="00C8147F" w:rsidP="00872F89">
      <w:pPr>
        <w:rPr>
          <w:noProof/>
        </w:rPr>
      </w:pPr>
      <w:r w:rsidRPr="00C8147F">
        <w:rPr>
          <w:dstrike/>
          <w:noProof/>
        </w:rPr>
        <w:t>sudionici s invaliditetom**,</w:t>
      </w:r>
    </w:p>
    <w:p w:rsidR="00C8147F" w:rsidRPr="00C8147F" w:rsidRDefault="00C8147F" w:rsidP="00872F89">
      <w:pPr>
        <w:rPr>
          <w:noProof/>
        </w:rPr>
      </w:pPr>
      <w:r w:rsidRPr="00C8147F">
        <w:rPr>
          <w:dstrike/>
          <w:noProof/>
        </w:rPr>
        <w:t>druge osobe u nepovoljnom položaju**.</w:t>
      </w:r>
    </w:p>
    <w:p w:rsidR="00C8147F" w:rsidRPr="00C8147F" w:rsidRDefault="00C8147F" w:rsidP="00C8147F">
      <w:pPr>
        <w:ind w:left="1417" w:hanging="567"/>
        <w:rPr>
          <w:noProof/>
        </w:rPr>
      </w:pPr>
      <w:r w:rsidRPr="00E37D32">
        <w:rPr>
          <w:noProof/>
        </w:rPr>
        <w:tab/>
      </w:r>
      <w:r w:rsidRPr="00C8147F">
        <w:rPr>
          <w:dstrike/>
          <w:noProof/>
        </w:rPr>
        <w:t>Ukupan broj sudionika izračunavat će se automatski na temelju pokazatelja ostvarenja.</w:t>
      </w:r>
    </w:p>
    <w:p w:rsidR="00C8147F" w:rsidRPr="00C8147F" w:rsidRDefault="00C8147F" w:rsidP="00C8147F">
      <w:pPr>
        <w:ind w:left="1417" w:hanging="567"/>
        <w:rPr>
          <w:noProof/>
        </w:rPr>
      </w:pPr>
      <w:r w:rsidRPr="00E37D32">
        <w:rPr>
          <w:noProof/>
        </w:rPr>
        <w:tab/>
      </w:r>
      <w:r w:rsidRPr="00C8147F">
        <w:rPr>
          <w:dstrike/>
          <w:noProof/>
        </w:rPr>
        <w:t>Ti podaci o sudionicima koji postaju dio operacije za koju se daje potpora iz ESF-a dostavljaju se u godišnjim izvješćima o provedbi, kako je navedeno u članku 50. stavcima 1. i 2. te članku 111. stavku 1. Uredbe (EU) br. 1303/2013.</w:t>
      </w:r>
    </w:p>
    <w:p w:rsidR="00C8147F" w:rsidRPr="00C8147F" w:rsidRDefault="00C8147F" w:rsidP="00C8147F">
      <w:pPr>
        <w:ind w:left="1417" w:hanging="567"/>
        <w:rPr>
          <w:noProof/>
        </w:rPr>
      </w:pPr>
      <w:r w:rsidRPr="00E37D32">
        <w:rPr>
          <w:noProof/>
        </w:rPr>
        <w:tab/>
      </w:r>
      <w:r w:rsidRPr="00C8147F">
        <w:rPr>
          <w:dstrike/>
          <w:noProof/>
        </w:rPr>
        <w:t>Sljedeći podaci o sudionicima dostavljat će se u godišnjim izvješćima o provedbi, kako je navedeno u članku 50. Uredbe (EU) br. 1303/2013:</w:t>
      </w:r>
    </w:p>
    <w:p w:rsidR="00C8147F" w:rsidRPr="00C8147F" w:rsidRDefault="00C8147F" w:rsidP="00872F89">
      <w:pPr>
        <w:rPr>
          <w:noProof/>
        </w:rPr>
      </w:pPr>
      <w:r w:rsidRPr="00C8147F">
        <w:rPr>
          <w:dstrike/>
          <w:noProof/>
        </w:rPr>
        <w:t>beskućnici ili osobe pogođene isključenošću u pogledu stanovanja*,</w:t>
      </w:r>
    </w:p>
    <w:p w:rsidR="00C8147F" w:rsidRPr="00C8147F" w:rsidRDefault="00C8147F" w:rsidP="00872F89">
      <w:pPr>
        <w:rPr>
          <w:noProof/>
        </w:rPr>
      </w:pPr>
      <w:r w:rsidRPr="00C8147F">
        <w:rPr>
          <w:dstrike/>
          <w:noProof/>
        </w:rPr>
        <w:t>iz ruralnih područja*</w:t>
      </w:r>
      <w:r w:rsidRPr="00872F89">
        <w:rPr>
          <w:rStyle w:val="FootnoteReference"/>
          <w:noProof/>
        </w:rPr>
        <w:footnoteReference w:id="100"/>
      </w:r>
    </w:p>
    <w:p w:rsidR="00C8147F" w:rsidRPr="00C8147F" w:rsidRDefault="00C8147F" w:rsidP="00C8147F">
      <w:pPr>
        <w:ind w:left="1417" w:hanging="567"/>
        <w:rPr>
          <w:noProof/>
        </w:rPr>
      </w:pPr>
      <w:r w:rsidRPr="00E37D32">
        <w:rPr>
          <w:noProof/>
        </w:rPr>
        <w:tab/>
      </w:r>
      <w:r w:rsidRPr="00C8147F">
        <w:rPr>
          <w:dstrike/>
          <w:noProof/>
        </w:rPr>
        <w:t>Podaci za ta dva pokazatelja prikupljaju na temelju reprezentativnog uzorka sudionika u okviru svakog prioriteta ulaganja. Interna valjanost osigurava se tako da se podaci mogu uopćavati na razini prioriteta ulaganja.</w:t>
      </w:r>
    </w:p>
    <w:p w:rsidR="00C8147F" w:rsidRPr="00C8147F" w:rsidRDefault="00C8147F" w:rsidP="00C8147F">
      <w:pPr>
        <w:keepNext/>
        <w:spacing w:before="360"/>
        <w:jc w:val="center"/>
        <w:rPr>
          <w:i/>
          <w:noProof/>
        </w:rPr>
      </w:pPr>
      <w:r w:rsidRPr="00C8147F">
        <w:rPr>
          <w:i/>
          <w:dstrike/>
          <w:noProof/>
        </w:rPr>
        <w:t>Članak 274.</w:t>
      </w:r>
    </w:p>
    <w:p w:rsidR="00C8147F" w:rsidRPr="00C8147F" w:rsidRDefault="00C8147F" w:rsidP="00C8147F">
      <w:pPr>
        <w:jc w:val="center"/>
        <w:rPr>
          <w:noProof/>
        </w:rPr>
      </w:pPr>
      <w:r w:rsidRPr="00C8147F">
        <w:rPr>
          <w:dstrike/>
          <w:noProof/>
        </w:rPr>
        <w:t>Izmjene Uredbe (EU) br. 1309/2013</w:t>
      </w:r>
    </w:p>
    <w:p w:rsidR="00C8147F" w:rsidRPr="00C8147F" w:rsidRDefault="00C8147F" w:rsidP="00C8147F">
      <w:pPr>
        <w:rPr>
          <w:noProof/>
        </w:rPr>
      </w:pPr>
      <w:r w:rsidRPr="00C8147F">
        <w:rPr>
          <w:dstrike/>
          <w:noProof/>
        </w:rPr>
        <w:t>Uredba (EU) br. 1309/2013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U uvodnoj izjavi 24. prva rečenica zamjenjuje se sljedećim:</w:t>
      </w:r>
    </w:p>
    <w:p w:rsidR="00C8147F" w:rsidRPr="00C8147F" w:rsidRDefault="00C8147F" w:rsidP="00C8147F">
      <w:pPr>
        <w:ind w:left="850" w:hanging="850"/>
        <w:rPr>
          <w:noProof/>
        </w:rPr>
      </w:pPr>
      <w:r w:rsidRPr="00E37D32">
        <w:rPr>
          <w:noProof/>
          <w:lang w:val="es-ES"/>
        </w:rPr>
        <w:tab/>
      </w:r>
      <w:r w:rsidRPr="00C8147F">
        <w:rPr>
          <w:dstrike/>
          <w:noProof/>
        </w:rPr>
        <w:t>„Države članice i dalje bi trebale biti odgovorne za provedbu financijskog doprinosa te za upravljanje djelovanjima uz financijsku potporu Unije i kontrolu nad njima, u skladu s odgovarajućim odredbama Uredbe (EU, Euratom) 2018/1046 Europskog parlamenta i Vijeća</w:t>
      </w:r>
      <w:r w:rsidRPr="00872F89">
        <w:rPr>
          <w:rStyle w:val="FootnoteReference"/>
          <w:noProof/>
        </w:rPr>
        <w:footnoteReference w:id="101"/>
      </w:r>
      <w:r w:rsidRPr="00C8147F">
        <w:rPr>
          <w:dstrike/>
          <w:noProof/>
        </w:rPr>
        <w:t xml:space="preserve"> ( ‚Financijska uredba’).</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Članak 4. stavak 2. zamjenjuje se sljedećim:</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Na malim tržištima rada ili u iznimnim okolnostima, posebno u pogledu zajedničkih zahtjeva koji se odnose na MSP-ove, a koje je država članica podnositeljica zahtjeva valjano obrazložila, zahtjev za financijski doprinos na temelju ovog članka može se smatrati prihvatljivim čak i ako kriteriji utvrđeni u stavku 1. točkama (a) ili (b) nisu u potpunosti ispunjeni, kad otpuštanja imaju ozbiljan učinak na zaposlenost i lokalno, regionalno ili nacionalno gospodarstvo. Država članica podnositeljica zahtjeva navodi koji od intervencijskih kriterija iz stavka 1. točaka (a) i (b) nisu u potpunosti ispunjeni. Za zajedničke zahtjeve koji se odnose na MSP-ove smještene u jednoj regiji, ako država članica podnositeljica zahtjeva dokaže da su MSP-ovi glavna ili jedina vrsta djelatnosti u toj regiji, zahtjev iznimno može obuhvaćati MSP-ove koji djeluju u istom ekonomskom sektoru definiranom na razini NACE Revizija 2. Ukupni iznos doprinosâ u iznimnim okolnostima ne može biti viši od 15 % maksimalnog godišnjeg iznosa EGF-a.”.</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Članak 6. stavak 2. zamjenjuje se sljedećim:</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Odstupajući od članka 2., države članice podnositeljice zahtjeva mogu pružati usluge prilagođene potrebama, koje se sufinanciraju iz EGF-a, određenom broju mladih koji nisu zaposleni, ne školuju se i ne osposobljavaju te su na datum podnošenja zahtjeva mlađi od 25 godina ili, ako države članice tako odluče, mlađi od 30 godina, koji je jednak broju ciljanih korisnika, pri čemu se prednost daje osobama koje su proglašene viškom ili čija je djelatnost prestala, pod uvjetom da su se barem neka od otpuštanja u smislu članka 3. dogodila u regijama razine NUTS 2 koje su na temelju najnovijih dostupnih godišnjih podataka imale stopu nezaposlenosti za mlade od 15 do 24 godine od najmanje 20 %. Potpora se može pružiti mladima koji nisu zaposleni, ne školuju se i ne osposobljavaju te su mlađi od 25 godina ili, ako države članice tako odluče, mlađi od 30 godina u tim regijama razine NUTS 2.”.</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U čanku 11. stavak 3. zamjenjuje se sljedećim:</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Zadaće iz stavka 1. obavljaju se u skladu s Financijskom uredbom.”</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članku 15. stavak 4. zamjenjuje se sljedećim:</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Ako Komisija zaključi da su ispunjeni uvjeti za pružanje financijskog doprinosa iz EGF-a, podnosi prijedlog za njegovu mobilizaciju. Odluku o mobilizaciji EGF-a zajednički donose Europski parlament i Vijeće u roku od mjesec dana od upućivanja Europskom parlamentu i Vijeću. Vijeće odlučuje kvalificiranom većinom, a Europski parlament većinom svojih članova i s tri petine danih glasova.</w:t>
      </w:r>
    </w:p>
    <w:p w:rsidR="00C8147F" w:rsidRPr="00C8147F" w:rsidRDefault="00C8147F" w:rsidP="00C8147F">
      <w:pPr>
        <w:ind w:left="850" w:hanging="850"/>
        <w:rPr>
          <w:noProof/>
        </w:rPr>
      </w:pPr>
      <w:r w:rsidRPr="00E37D32">
        <w:rPr>
          <w:noProof/>
        </w:rPr>
        <w:tab/>
      </w:r>
      <w:r w:rsidRPr="00C8147F">
        <w:rPr>
          <w:dstrike/>
          <w:noProof/>
        </w:rPr>
        <w:t>Prijenosi u vezi s EGF-om obavljaju se u skladu s člankom 31. Financijske uredbe, u pravilu u roku od najviše sedam dana od datuma na koji Europski parlament i Vijeće donesu relevantnu odluku.”.</w:t>
      </w:r>
    </w:p>
    <w:p w:rsidR="00C8147F" w:rsidRPr="00C8147F" w:rsidRDefault="00C8147F" w:rsidP="00C8147F">
      <w:pPr>
        <w:ind w:left="850" w:hanging="850"/>
        <w:rPr>
          <w:noProof/>
        </w:rPr>
      </w:pPr>
      <w:r w:rsidRPr="00E37D32">
        <w:rPr>
          <w:noProof/>
        </w:rPr>
        <w:tab/>
      </w:r>
      <w:r w:rsidRPr="00C8147F">
        <w:rPr>
          <w:dstrike/>
          <w:noProof/>
        </w:rPr>
        <w:t>6.</w:t>
      </w:r>
      <w:r w:rsidRPr="00E37D32">
        <w:rPr>
          <w:noProof/>
        </w:rPr>
        <w:tab/>
      </w:r>
      <w:r w:rsidRPr="00C8147F">
        <w:rPr>
          <w:dstrike/>
          <w:noProof/>
        </w:rPr>
        <w:t>U članku 16. stavku 2. upućivanje „člankom 59. Financijske uredbe” zamjenjuje se riječima „člankom 63. Financijske uredbe”.</w:t>
      </w:r>
    </w:p>
    <w:p w:rsidR="00C8147F" w:rsidRPr="00C8147F" w:rsidRDefault="00C8147F" w:rsidP="00C8147F">
      <w:pPr>
        <w:ind w:left="850" w:hanging="850"/>
        <w:rPr>
          <w:noProof/>
        </w:rPr>
      </w:pPr>
      <w:r w:rsidRPr="00E37D32">
        <w:rPr>
          <w:noProof/>
        </w:rPr>
        <w:tab/>
      </w:r>
      <w:r w:rsidRPr="00C8147F">
        <w:rPr>
          <w:dstrike/>
          <w:noProof/>
        </w:rPr>
        <w:t>7.</w:t>
      </w:r>
      <w:r w:rsidRPr="00E37D32">
        <w:rPr>
          <w:noProof/>
        </w:rPr>
        <w:tab/>
      </w:r>
      <w:r w:rsidRPr="00C8147F">
        <w:rPr>
          <w:dstrike/>
          <w:noProof/>
        </w:rPr>
        <w:t>U članku 21. stavku 2. upućivanje „člankom 59. stavkom 3.” zamjenjuje se „člankom 63. stavkom 3. Financijske uredbe”, a upućivanje „članku 59. stavku 5. Financijske uredbe” zamjenjuje se riječima „članku 63. stavku 5. Financijske uredbe”.</w:t>
      </w:r>
    </w:p>
    <w:p w:rsidR="00C8147F" w:rsidRPr="00C8147F" w:rsidRDefault="00C8147F" w:rsidP="00C8147F">
      <w:pPr>
        <w:keepNext/>
        <w:spacing w:before="360"/>
        <w:jc w:val="center"/>
        <w:rPr>
          <w:i/>
          <w:noProof/>
        </w:rPr>
      </w:pPr>
      <w:r w:rsidRPr="00C8147F">
        <w:rPr>
          <w:i/>
          <w:dstrike/>
          <w:noProof/>
        </w:rPr>
        <w:t>Članak 275.</w:t>
      </w:r>
    </w:p>
    <w:p w:rsidR="00C8147F" w:rsidRPr="00C8147F" w:rsidRDefault="00C8147F" w:rsidP="00C8147F">
      <w:pPr>
        <w:jc w:val="center"/>
        <w:rPr>
          <w:noProof/>
        </w:rPr>
      </w:pPr>
      <w:r w:rsidRPr="00C8147F">
        <w:rPr>
          <w:dstrike/>
          <w:noProof/>
        </w:rPr>
        <w:t>Izmjene Uredbe (EU) br. 1316/2013</w:t>
      </w:r>
    </w:p>
    <w:p w:rsidR="00C8147F" w:rsidRPr="00C8147F" w:rsidRDefault="00C8147F" w:rsidP="00C8147F">
      <w:pPr>
        <w:rPr>
          <w:noProof/>
        </w:rPr>
      </w:pPr>
      <w:r w:rsidRPr="00C8147F">
        <w:rPr>
          <w:dstrike/>
          <w:noProof/>
        </w:rPr>
        <w:t>Uredba (EU) br. 1316/2013 mijenja se kako slijedi:</w:t>
      </w:r>
    </w:p>
    <w:p w:rsidR="00C8147F" w:rsidRPr="00C8147F" w:rsidRDefault="00C8147F" w:rsidP="00C8147F">
      <w:pPr>
        <w:ind w:left="850" w:hanging="850"/>
        <w:rPr>
          <w:noProof/>
        </w:rPr>
      </w:pPr>
      <w:r w:rsidRPr="00E37D32">
        <w:rPr>
          <w:noProof/>
        </w:rPr>
        <w:tab/>
      </w:r>
      <w:r w:rsidRPr="00C8147F">
        <w:rPr>
          <w:dstrike/>
          <w:noProof/>
        </w:rPr>
        <w:t>1.</w:t>
      </w:r>
      <w:r w:rsidRPr="00E37D32">
        <w:rPr>
          <w:noProof/>
        </w:rPr>
        <w:tab/>
      </w:r>
      <w:r w:rsidRPr="00C8147F">
        <w:rPr>
          <w:dstrike/>
          <w:noProof/>
        </w:rPr>
        <w:t>Umeće se sljedeće poglavlje:</w:t>
      </w:r>
    </w:p>
    <w:p w:rsidR="00C8147F" w:rsidRPr="00C8147F" w:rsidRDefault="00C8147F" w:rsidP="00C8147F">
      <w:pPr>
        <w:keepNext/>
        <w:spacing w:after="360"/>
        <w:jc w:val="center"/>
        <w:rPr>
          <w:b/>
          <w:smallCaps/>
          <w:noProof/>
          <w:sz w:val="28"/>
        </w:rPr>
      </w:pPr>
      <w:r w:rsidRPr="00C8147F">
        <w:rPr>
          <w:b/>
          <w:smallCaps/>
          <w:dstrike/>
          <w:noProof/>
          <w:sz w:val="28"/>
        </w:rPr>
        <w:t>„POGLAVLJE V.a</w:t>
      </w:r>
    </w:p>
    <w:p w:rsidR="00C8147F" w:rsidRPr="00C8147F" w:rsidRDefault="00C8147F" w:rsidP="00C8147F">
      <w:pPr>
        <w:keepNext/>
        <w:spacing w:after="360"/>
        <w:jc w:val="center"/>
        <w:rPr>
          <w:b/>
          <w:smallCaps/>
          <w:noProof/>
          <w:sz w:val="28"/>
        </w:rPr>
      </w:pPr>
      <w:r w:rsidRPr="00C8147F">
        <w:rPr>
          <w:b/>
          <w:smallCaps/>
          <w:dstrike/>
          <w:noProof/>
          <w:sz w:val="28"/>
        </w:rPr>
        <w:t>Mješovito financiranje</w:t>
      </w:r>
    </w:p>
    <w:p w:rsidR="00C8147F" w:rsidRPr="00C8147F" w:rsidRDefault="00C8147F" w:rsidP="00C8147F">
      <w:pPr>
        <w:keepNext/>
        <w:spacing w:before="360"/>
        <w:jc w:val="center"/>
        <w:rPr>
          <w:i/>
          <w:noProof/>
        </w:rPr>
      </w:pPr>
      <w:r w:rsidRPr="00C8147F">
        <w:rPr>
          <w:i/>
          <w:dstrike/>
          <w:noProof/>
        </w:rPr>
        <w:t>Članak 16.a</w:t>
      </w:r>
    </w:p>
    <w:p w:rsidR="00C8147F" w:rsidRPr="00C8147F" w:rsidRDefault="00C8147F" w:rsidP="00C8147F">
      <w:pPr>
        <w:jc w:val="center"/>
        <w:rPr>
          <w:noProof/>
        </w:rPr>
      </w:pPr>
      <w:r w:rsidRPr="00C8147F">
        <w:rPr>
          <w:dstrike/>
          <w:noProof/>
        </w:rPr>
        <w:t>Mehanizmi mješovitog financiranja CEF-a</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Mehanizmi mješovitog financiranja u skladu s člankom 159. Uredbe (EU, Euratom) 2018/1046 Europskog parlamenta i Vijeća</w:t>
      </w:r>
      <w:r w:rsidRPr="00872F89">
        <w:rPr>
          <w:rStyle w:val="FootnoteReference"/>
          <w:noProof/>
        </w:rPr>
        <w:footnoteReference w:id="102"/>
      </w:r>
      <w:r w:rsidRPr="00C8147F">
        <w:rPr>
          <w:dstrike/>
          <w:noProof/>
        </w:rPr>
        <w:t xml:space="preserve"> mogu se uspostaviti u okviru ove Uredbe za jedan ili više sektora CEF-a. Sve mjere kojima se doprinosi projektima od zajedničkog interesa prihvatljive su za primanje financijske potpore putem operacija mješovitog financiranja.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Mehanizmi mješovitog financiranja CEF-a provode se u skladu s člankom 6. stavkom 3.</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Cjelokupni doprinos mehanizmima mješovitog financiranja CEF-a iz proračuna Unije ne premašuje 10 % cjelokupne financijske omotnice CEF-a iz članka 5. stavka 1.</w:t>
      </w:r>
    </w:p>
    <w:p w:rsidR="00C8147F" w:rsidRPr="00C8147F" w:rsidRDefault="00C8147F" w:rsidP="00C8147F">
      <w:pPr>
        <w:ind w:left="850" w:hanging="850"/>
        <w:rPr>
          <w:noProof/>
        </w:rPr>
      </w:pPr>
      <w:r w:rsidRPr="00E37D32">
        <w:rPr>
          <w:noProof/>
        </w:rPr>
        <w:tab/>
      </w:r>
      <w:r w:rsidRPr="00C8147F">
        <w:rPr>
          <w:dstrike/>
          <w:noProof/>
        </w:rPr>
        <w:t>Uz prag utvrđen u prvom podstavku, u sektoru prometa ukupni doprinos iz proračuna Unije mehanizmima mješovitog financiranja CEF-a ne premašuje 500000000 EUR.</w:t>
      </w:r>
    </w:p>
    <w:p w:rsidR="00C8147F" w:rsidRPr="00C8147F" w:rsidRDefault="00C8147F" w:rsidP="00C8147F">
      <w:pPr>
        <w:ind w:left="850" w:hanging="850"/>
        <w:rPr>
          <w:noProof/>
        </w:rPr>
      </w:pPr>
      <w:r w:rsidRPr="00E37D32">
        <w:rPr>
          <w:noProof/>
        </w:rPr>
        <w:tab/>
      </w:r>
      <w:r w:rsidRPr="00C8147F">
        <w:rPr>
          <w:dstrike/>
          <w:noProof/>
        </w:rPr>
        <w:t>Ako se 10 % ukupnog iznosa financijske omotnice za provedbu CEF-a iz članka 5. stavka 1. ne iskoristi u potpunosti za mehanizme mješovitog financiranja CEF-a i/ili financijske instrumente, preostali iznos mora biti dostupan te se preraspodjeljuje toj financijskoj omotnici CEF-a.</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Iznos od 11305500000 EUR prenesen iz Kohezijskog fonda, iz članka 5. stavka 1. točke (a), ne upotrebljava se za usmjeravanje proračunskih sredstava u mehanizme mješovitog financiranja CEF-a.</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Potpora pružena u okviru mehanizma mješovitog financiranja CEF-a u obliku bespovratnih sredstava i financijskih instrumenata mora biti u skladu s prihvatljivosti i uvjetima za primanje financijske potpore iz članka 7. Iznos financijske potpore koja se dodjeljuje operacijama mješovitog financiranja koje se podupiru mehanizmom mješovitog financiranja CEF-a prilagođava se na temelju analize troškova i koristi, raspoloživosti proračunskih sredstava Unije te potrebe da se postigne najveći mogući učinak poluge financiranja Unije. Dodijeljena bespovratna sredstva ni u kojem slučaju ne smiju prelaziti stope financiranja utvrđene u članku 10.</w:t>
      </w:r>
    </w:p>
    <w:p w:rsidR="00C8147F" w:rsidRPr="00C8147F" w:rsidRDefault="00C8147F" w:rsidP="00C8147F">
      <w:pPr>
        <w:ind w:left="850" w:hanging="850"/>
        <w:rPr>
          <w:noProof/>
        </w:rPr>
      </w:pPr>
      <w:r w:rsidRPr="00E37D32">
        <w:rPr>
          <w:noProof/>
        </w:rPr>
        <w:tab/>
      </w:r>
      <w:r w:rsidRPr="00C8147F">
        <w:rPr>
          <w:dstrike/>
          <w:noProof/>
        </w:rPr>
        <w:t>6.</w:t>
      </w:r>
      <w:r w:rsidRPr="00E37D32">
        <w:rPr>
          <w:noProof/>
        </w:rPr>
        <w:tab/>
      </w:r>
      <w:r w:rsidRPr="00C8147F">
        <w:rPr>
          <w:dstrike/>
          <w:noProof/>
        </w:rPr>
        <w:t>Komisija, u suradnji s Europskom investicijskom bankom (EIB), ispituje mogućnost da EIB sustavno pruža jamstva za prvi gubitak u okviru mehanizama mješovitog financiranja CEF-a kako bi omogućio i olakšao tzv. dodatnost i sudjelovanje suulagatelja iz privatnog sektora u sektoru prometa.</w:t>
      </w:r>
    </w:p>
    <w:p w:rsidR="00C8147F" w:rsidRPr="00C8147F" w:rsidRDefault="00C8147F" w:rsidP="00C8147F">
      <w:pPr>
        <w:ind w:left="850" w:hanging="850"/>
        <w:rPr>
          <w:noProof/>
        </w:rPr>
      </w:pPr>
      <w:r w:rsidRPr="00E37D32">
        <w:rPr>
          <w:noProof/>
        </w:rPr>
        <w:tab/>
      </w:r>
      <w:r w:rsidRPr="00C8147F">
        <w:rPr>
          <w:dstrike/>
          <w:noProof/>
        </w:rPr>
        <w:t>7.</w:t>
      </w:r>
      <w:r w:rsidRPr="00E37D32">
        <w:rPr>
          <w:noProof/>
        </w:rPr>
        <w:tab/>
      </w:r>
      <w:r w:rsidRPr="00C8147F">
        <w:rPr>
          <w:dstrike/>
          <w:noProof/>
        </w:rPr>
        <w:t>Unija, države članice i drugi ulagatelji mogu doprinositi mehanizmima mješovitog financiranja CEF-a, pod uvjetom da je Komisija suglasna sa specifikacijama kriterija prihvatljivosti operacija mješovitog financiranja i/ili ulagačke strategije mehanizma mješovitog financiranja CEF-a koje mogu biti potrebne zbog dodatnog doprinosa i kako bi se ispunili uvjeti iz ove Uredbe pri provedbi projekata od zajedničkog interesa. Ta dodatna sredstva izvršava Komisija u skladu s člankom 6. stavkom 3.</w:t>
      </w:r>
    </w:p>
    <w:p w:rsidR="00C8147F" w:rsidRPr="00C8147F" w:rsidRDefault="00C8147F" w:rsidP="00C8147F">
      <w:pPr>
        <w:ind w:left="850" w:hanging="850"/>
        <w:rPr>
          <w:noProof/>
        </w:rPr>
      </w:pPr>
      <w:r w:rsidRPr="00E37D32">
        <w:rPr>
          <w:noProof/>
        </w:rPr>
        <w:tab/>
      </w:r>
      <w:r w:rsidRPr="00C8147F">
        <w:rPr>
          <w:dstrike/>
          <w:noProof/>
        </w:rPr>
        <w:t>8.</w:t>
      </w:r>
      <w:r w:rsidRPr="00E37D32">
        <w:rPr>
          <w:noProof/>
        </w:rPr>
        <w:tab/>
      </w:r>
      <w:r w:rsidRPr="00C8147F">
        <w:rPr>
          <w:dstrike/>
          <w:noProof/>
        </w:rPr>
        <w:t>Operacije mješovitog financiranja koje se podupiru mehanizmom mješovitog financiranja CEF-a odabiru se na temelju stupnja zrelosti te se njima teži sektorskoj raznolikosti u skladu s člancima 3. i 4. te zemljopisnoj ravnoteži među državama članicama. One moraju:</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predstavljati europsku dodanu vrijednost;</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biti usklađene s ciljevima strategije Europa 2020.</w:t>
      </w:r>
    </w:p>
    <w:p w:rsidR="00C8147F" w:rsidRPr="00C8147F" w:rsidRDefault="00C8147F" w:rsidP="00C8147F">
      <w:pPr>
        <w:ind w:left="1417" w:hanging="567"/>
        <w:rPr>
          <w:noProof/>
        </w:rPr>
      </w:pPr>
      <w:r w:rsidRPr="00E37D32">
        <w:rPr>
          <w:noProof/>
        </w:rPr>
        <w:tab/>
      </w:r>
      <w:r w:rsidRPr="00C8147F">
        <w:rPr>
          <w:dstrike/>
          <w:noProof/>
        </w:rPr>
        <w:t>(c)</w:t>
      </w:r>
      <w:r w:rsidRPr="00E37D32">
        <w:rPr>
          <w:noProof/>
        </w:rPr>
        <w:tab/>
      </w:r>
      <w:r w:rsidRPr="00C8147F">
        <w:rPr>
          <w:dstrike/>
          <w:noProof/>
        </w:rPr>
        <w:t>doprinositi, ako je moguće, ublažavanju klimatskih promjena i prilagodbi tim promjenama.</w:t>
      </w:r>
    </w:p>
    <w:p w:rsidR="00C8147F" w:rsidRPr="00C8147F" w:rsidRDefault="00C8147F" w:rsidP="00C8147F">
      <w:pPr>
        <w:ind w:left="850" w:hanging="850"/>
        <w:rPr>
          <w:noProof/>
        </w:rPr>
      </w:pPr>
      <w:r w:rsidRPr="00E37D32">
        <w:rPr>
          <w:noProof/>
        </w:rPr>
        <w:tab/>
      </w:r>
      <w:r w:rsidRPr="00C8147F">
        <w:rPr>
          <w:dstrike/>
          <w:noProof/>
        </w:rPr>
        <w:t>9.</w:t>
      </w:r>
      <w:r w:rsidRPr="00E37D32">
        <w:rPr>
          <w:noProof/>
        </w:rPr>
        <w:tab/>
      </w:r>
      <w:r w:rsidRPr="00C8147F">
        <w:rPr>
          <w:dstrike/>
          <w:noProof/>
        </w:rPr>
        <w:t>Mehanizmi mješovitog financiranja CEF-a stavljaju se na raspolaganje, a operacije mješovitog financiranja biraju se na temelju kriterija za odabir i dodjelu utvrđenih u višegodišnjim i godišnjim programima koji se donose na temelju članka 17.</w:t>
      </w:r>
    </w:p>
    <w:p w:rsidR="00C8147F" w:rsidRPr="00C8147F" w:rsidRDefault="00C8147F" w:rsidP="00C8147F">
      <w:pPr>
        <w:ind w:left="850" w:hanging="850"/>
        <w:rPr>
          <w:noProof/>
        </w:rPr>
      </w:pPr>
      <w:r w:rsidRPr="00E37D32">
        <w:rPr>
          <w:noProof/>
        </w:rPr>
        <w:tab/>
      </w:r>
      <w:r w:rsidRPr="00C8147F">
        <w:rPr>
          <w:dstrike/>
          <w:noProof/>
        </w:rPr>
        <w:t>10.</w:t>
      </w:r>
      <w:r w:rsidRPr="00E37D32">
        <w:rPr>
          <w:noProof/>
        </w:rPr>
        <w:tab/>
      </w:r>
      <w:r w:rsidRPr="00C8147F">
        <w:rPr>
          <w:dstrike/>
          <w:noProof/>
        </w:rPr>
        <w:t>Operacije mješovitog financiranja u trećim zemljama moguće je poduprijeti mehanizmom mješovitog financiranja CEF-a ako su te mjere nužne za provedbu projekta od zajedničkog interesa.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U članku 17. stavku 3. drugi podstavak zamjenjuje se sljedećim:</w:t>
      </w:r>
    </w:p>
    <w:p w:rsidR="00C8147F" w:rsidRPr="00C8147F" w:rsidRDefault="00C8147F" w:rsidP="00C8147F">
      <w:pPr>
        <w:ind w:left="850" w:hanging="850"/>
        <w:rPr>
          <w:noProof/>
        </w:rPr>
      </w:pPr>
      <w:r w:rsidRPr="00E37D32">
        <w:rPr>
          <w:noProof/>
        </w:rPr>
        <w:tab/>
      </w:r>
      <w:r w:rsidRPr="00C8147F">
        <w:rPr>
          <w:dstrike/>
          <w:noProof/>
        </w:rPr>
        <w:t>„Iznos financijske omotnice kreće se u rasponu od 80 % do 95 % proračunskih sredstava iz članka 5. stavka 1. točke (a).”.</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 članku 22. četvrti stavak zamjenjuje se sljedećim:</w:t>
      </w:r>
    </w:p>
    <w:p w:rsidR="00C8147F" w:rsidRPr="00C8147F" w:rsidRDefault="00C8147F" w:rsidP="00C8147F">
      <w:pPr>
        <w:ind w:left="850" w:hanging="850"/>
        <w:rPr>
          <w:noProof/>
        </w:rPr>
      </w:pPr>
      <w:r w:rsidRPr="00E37D32">
        <w:rPr>
          <w:noProof/>
        </w:rPr>
        <w:tab/>
      </w:r>
      <w:r w:rsidRPr="00C8147F">
        <w:rPr>
          <w:dstrike/>
          <w:noProof/>
        </w:rPr>
        <w:t>„Potvrđivanje izdataka iz drugog stavka ovog članka nije obvezno za bespovratna sredstva dodijeljena na temelju Uredbe (EU) 283/2014.”.</w:t>
      </w:r>
    </w:p>
    <w:p w:rsidR="00C8147F" w:rsidRPr="00C8147F" w:rsidRDefault="00C8147F" w:rsidP="00C8147F">
      <w:pPr>
        <w:keepNext/>
        <w:spacing w:before="360"/>
        <w:jc w:val="center"/>
        <w:rPr>
          <w:i/>
          <w:noProof/>
        </w:rPr>
      </w:pPr>
      <w:r w:rsidRPr="00C8147F">
        <w:rPr>
          <w:i/>
          <w:dstrike/>
          <w:noProof/>
        </w:rPr>
        <w:t>Članak 276.</w:t>
      </w:r>
    </w:p>
    <w:p w:rsidR="00C8147F" w:rsidRPr="00C8147F" w:rsidRDefault="00C8147F" w:rsidP="00C8147F">
      <w:pPr>
        <w:jc w:val="center"/>
        <w:rPr>
          <w:noProof/>
        </w:rPr>
      </w:pPr>
      <w:r w:rsidRPr="00C8147F">
        <w:rPr>
          <w:dstrike/>
          <w:noProof/>
        </w:rPr>
        <w:t>Izmjene Uredbe (EU) br. 223/2014</w:t>
      </w:r>
    </w:p>
    <w:p w:rsidR="00C8147F" w:rsidRPr="00C8147F" w:rsidRDefault="00C8147F" w:rsidP="00C8147F">
      <w:pPr>
        <w:rPr>
          <w:noProof/>
        </w:rPr>
      </w:pPr>
      <w:r w:rsidRPr="00C8147F">
        <w:rPr>
          <w:dstrike/>
          <w:noProof/>
        </w:rPr>
        <w:t>Uredba (EU) br. 223/2014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U članku 9. dodaje se sljedeći stavak 4.:</w:t>
      </w:r>
    </w:p>
    <w:p w:rsidR="00C8147F" w:rsidRPr="00C8147F" w:rsidRDefault="00C8147F" w:rsidP="00C8147F">
      <w:pPr>
        <w:ind w:left="850" w:hanging="850"/>
        <w:rPr>
          <w:noProof/>
        </w:rPr>
      </w:pPr>
      <w:r w:rsidRPr="00E37D32">
        <w:rPr>
          <w:noProof/>
          <w:lang w:val="es-ES"/>
        </w:rPr>
        <w:tab/>
      </w:r>
      <w:r w:rsidRPr="00C8147F">
        <w:rPr>
          <w:dstrike/>
          <w:noProof/>
        </w:rPr>
        <w:t>„4.</w:t>
      </w:r>
      <w:r w:rsidRPr="00E37D32">
        <w:rPr>
          <w:noProof/>
          <w:lang w:val="es-ES"/>
        </w:rPr>
        <w:tab/>
      </w:r>
      <w:r w:rsidRPr="00C8147F">
        <w:rPr>
          <w:dstrike/>
          <w:noProof/>
        </w:rPr>
        <w:t>Stavci od 1., 2. i 3. ne primjenjuju se za potrebe izmjene elemenata operativnog programa obuhvaćenog pododjeljcima 3.5. i 3.6., odnosno odjeljkom 4., predložaka operativnog programa iz Priloga I.</w:t>
      </w:r>
    </w:p>
    <w:p w:rsidR="00C8147F" w:rsidRPr="00C8147F" w:rsidRDefault="00C8147F" w:rsidP="00C8147F">
      <w:pPr>
        <w:ind w:left="850" w:hanging="850"/>
        <w:rPr>
          <w:noProof/>
        </w:rPr>
      </w:pPr>
      <w:r w:rsidRPr="00E37D32">
        <w:rPr>
          <w:noProof/>
          <w:lang w:val="es-ES"/>
        </w:rPr>
        <w:tab/>
      </w:r>
      <w:r w:rsidRPr="00C8147F">
        <w:rPr>
          <w:dstrike/>
          <w:noProof/>
        </w:rPr>
        <w:t>Države članice obavješćuju Komisiju o svakoj odluci o izmjeni elemenata iz prvog podstavka u roku od jednog mjeseca od datuma te odluke. U odluci se navodi datum njezina stupanja na snagu koji nije raniji od datuma njezina donošenja.”.</w:t>
      </w:r>
    </w:p>
    <w:p w:rsidR="00C8147F" w:rsidRPr="00C8147F" w:rsidRDefault="00C8147F" w:rsidP="00C8147F">
      <w:pPr>
        <w:ind w:left="850" w:hanging="850"/>
        <w:rPr>
          <w:noProof/>
        </w:rPr>
      </w:pPr>
      <w:r w:rsidRPr="00E37D32">
        <w:rPr>
          <w:noProof/>
        </w:rPr>
        <w:tab/>
      </w:r>
      <w:r w:rsidRPr="00C8147F">
        <w:rPr>
          <w:dstrike/>
          <w:noProof/>
        </w:rPr>
        <w:t>2.</w:t>
      </w:r>
      <w:r w:rsidRPr="00E37D32">
        <w:rPr>
          <w:noProof/>
        </w:rPr>
        <w:tab/>
      </w:r>
      <w:r w:rsidRPr="00C8147F">
        <w:rPr>
          <w:dstrike/>
          <w:noProof/>
        </w:rPr>
        <w:t>U članku 23. stavak 6. mijenja se kako slijedi:</w:t>
      </w:r>
    </w:p>
    <w:p w:rsidR="00C8147F" w:rsidRPr="00C8147F" w:rsidRDefault="00C8147F" w:rsidP="00C8147F">
      <w:pPr>
        <w:ind w:left="850" w:hanging="850"/>
        <w:rPr>
          <w:noProof/>
        </w:rPr>
      </w:pPr>
      <w:r w:rsidRPr="00E37D32">
        <w:rPr>
          <w:noProof/>
        </w:rPr>
        <w:tab/>
      </w:r>
      <w:r w:rsidRPr="00C8147F">
        <w:rPr>
          <w:dstrike/>
          <w:noProof/>
        </w:rPr>
        <w:t>„6.</w:t>
      </w:r>
      <w:r w:rsidRPr="00E37D32">
        <w:rPr>
          <w:noProof/>
        </w:rPr>
        <w:tab/>
      </w:r>
      <w:r w:rsidRPr="00C8147F">
        <w:rPr>
          <w:dstrike/>
          <w:noProof/>
        </w:rPr>
        <w:t>Operacija može dobiti potporu od jednog ili više operativnih programa koje sufinancira Fond i od drugih instrumenata Unije, pod uvjetom da rashodi prijavljeni u zahtjevu za plaćanje iz Fonda nisu prijavljeni za potporu drugog instrumenta Unije ili potporu istog Fonda u okviru drugog programa. Iznos rashoda koji treba unijeti u zahtjev za plaćanje u okviru Fonda može se izračunati za svaki dotični program ili programe na razmjernoj osnovi u skladu s dokumentom kojim se utvrđuju uvjeti za potporu.”.</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 članku 25. stavku 3. dodaje se sljedeća točka:</w:t>
      </w:r>
    </w:p>
    <w:p w:rsidR="00C8147F" w:rsidRPr="00C8147F" w:rsidRDefault="00C8147F" w:rsidP="00C8147F">
      <w:pPr>
        <w:ind w:left="1417" w:hanging="567"/>
        <w:rPr>
          <w:noProof/>
        </w:rPr>
      </w:pPr>
      <w:r w:rsidRPr="00E37D32">
        <w:rPr>
          <w:noProof/>
        </w:rPr>
        <w:tab/>
      </w:r>
      <w:r w:rsidRPr="00C8147F">
        <w:rPr>
          <w:dstrike/>
          <w:noProof/>
        </w:rPr>
        <w:t>„(e)</w:t>
      </w:r>
      <w:r w:rsidRPr="00E37D32">
        <w:rPr>
          <w:noProof/>
        </w:rPr>
        <w:tab/>
      </w:r>
      <w:r w:rsidRPr="00C8147F">
        <w:rPr>
          <w:dstrike/>
          <w:noProof/>
        </w:rPr>
        <w:t>pravila za primjenu odgovarajućih jediničnih troškova, paušalnih iznosa i fiksnih stopa koje se primjenjuju u okviru politika Unije za sličnu vrstu operacije i korisnika.”.</w:t>
      </w:r>
    </w:p>
    <w:p w:rsidR="00C8147F" w:rsidRPr="00C8147F" w:rsidRDefault="00C8147F" w:rsidP="00C8147F">
      <w:pPr>
        <w:ind w:left="850" w:hanging="850"/>
        <w:rPr>
          <w:noProof/>
        </w:rPr>
      </w:pPr>
      <w:r w:rsidRPr="00E37D32">
        <w:rPr>
          <w:noProof/>
        </w:rPr>
        <w:tab/>
      </w:r>
      <w:r w:rsidRPr="00C8147F">
        <w:rPr>
          <w:dstrike/>
          <w:noProof/>
        </w:rPr>
        <w:t>4.</w:t>
      </w:r>
      <w:r w:rsidRPr="00E37D32">
        <w:rPr>
          <w:noProof/>
          <w:lang w:val="es-ES"/>
        </w:rPr>
        <w:tab/>
      </w:r>
      <w:r w:rsidRPr="00C8147F">
        <w:rPr>
          <w:dstrike/>
          <w:noProof/>
        </w:rPr>
        <w:t>Članak 26.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u stavku 2. točke (d) i (e) zamjenjuju se sljedećim:</w:t>
      </w:r>
    </w:p>
    <w:p w:rsidR="00C8147F" w:rsidRPr="00C8147F" w:rsidRDefault="00C8147F" w:rsidP="00C8147F">
      <w:pPr>
        <w:ind w:left="1984" w:hanging="567"/>
        <w:rPr>
          <w:noProof/>
        </w:rPr>
      </w:pPr>
      <w:r w:rsidRPr="00E37D32">
        <w:rPr>
          <w:noProof/>
          <w:lang w:val="es-ES"/>
        </w:rPr>
        <w:tab/>
      </w:r>
      <w:r w:rsidRPr="00C8147F">
        <w:rPr>
          <w:dstrike/>
          <w:noProof/>
        </w:rPr>
        <w:t>„(d)</w:t>
      </w:r>
      <w:r w:rsidRPr="00E37D32">
        <w:rPr>
          <w:noProof/>
          <w:lang w:val="es-ES"/>
        </w:rPr>
        <w:tab/>
      </w:r>
      <w:r w:rsidRPr="00C8147F">
        <w:rPr>
          <w:dstrike/>
          <w:noProof/>
        </w:rPr>
        <w:t>troškovi partnerskih organizacija za prikupljanje, prijevoz, skladištenje i podjelu donacija u hrani te izravno povezane aktivnosti podizanja svijesti;”</w:t>
      </w:r>
    </w:p>
    <w:p w:rsidR="00C8147F" w:rsidRPr="00C8147F" w:rsidRDefault="00C8147F" w:rsidP="00C8147F">
      <w:pPr>
        <w:ind w:left="1984" w:hanging="567"/>
        <w:rPr>
          <w:noProof/>
        </w:rPr>
      </w:pPr>
      <w:r w:rsidRPr="00E37D32">
        <w:rPr>
          <w:noProof/>
          <w:lang w:val="es-ES"/>
        </w:rPr>
        <w:tab/>
      </w:r>
      <w:r w:rsidRPr="00C8147F">
        <w:rPr>
          <w:dstrike/>
          <w:noProof/>
        </w:rPr>
        <w:t>(e)</w:t>
      </w:r>
      <w:r w:rsidRPr="00E37D32">
        <w:rPr>
          <w:noProof/>
          <w:lang w:val="es-ES"/>
        </w:rPr>
        <w:tab/>
      </w:r>
      <w:r w:rsidRPr="00C8147F">
        <w:rPr>
          <w:dstrike/>
          <w:noProof/>
        </w:rPr>
        <w:t>troškovi popratnih mjera koje poduzimaju i prijavljuju partnerske organizacije koje izravno ili u skladu sa sporazumima o suradnji isporučuju hranu i/ili osnovnu materijalnu pomoć najpotrebitijim osobama po fiksnoj stopi od 5 % troškova iz točke (a) ovog stavka; ili 5 % vrijednosti prodanih prehrambenih proizvoda u skladu s člankom 16. Uredbe (EU) br. 1308/2013.”;</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umeće se sljedeći stavak:</w:t>
      </w:r>
    </w:p>
    <w:p w:rsidR="00C8147F" w:rsidRPr="00C8147F" w:rsidRDefault="00C8147F" w:rsidP="00C8147F">
      <w:pPr>
        <w:ind w:left="1417" w:hanging="567"/>
        <w:rPr>
          <w:noProof/>
        </w:rPr>
      </w:pPr>
      <w:r w:rsidRPr="00E37D32">
        <w:rPr>
          <w:noProof/>
        </w:rPr>
        <w:tab/>
      </w:r>
      <w:r w:rsidRPr="00C8147F">
        <w:rPr>
          <w:dstrike/>
          <w:noProof/>
        </w:rPr>
        <w:t>„3.a.</w:t>
      </w:r>
      <w:r w:rsidRPr="00E37D32">
        <w:rPr>
          <w:noProof/>
        </w:rPr>
        <w:tab/>
      </w:r>
      <w:r w:rsidRPr="00C8147F">
        <w:rPr>
          <w:dstrike/>
          <w:noProof/>
        </w:rPr>
        <w:t>Neovisno o stavku 2. smanjenje prihvatljivih troškova iz stavka 2. točke (a) zbog neusklađenosti tijela odgovornog za kupnju hrane i/ili osnovne materijalne pomoći s primjenjivim pravom ne dovodi do smanjenja prihvatljivih troškova drugih tijela kako je navedeno u stavku 2. točkama (c) i (e).”.</w:t>
      </w:r>
    </w:p>
    <w:p w:rsidR="00C8147F" w:rsidRPr="00C8147F" w:rsidRDefault="00C8147F" w:rsidP="00C8147F">
      <w:pPr>
        <w:ind w:left="850" w:hanging="850"/>
        <w:rPr>
          <w:noProof/>
        </w:rPr>
      </w:pPr>
      <w:r w:rsidRPr="00E37D32">
        <w:rPr>
          <w:noProof/>
        </w:rPr>
        <w:tab/>
      </w:r>
      <w:r w:rsidRPr="00C8147F">
        <w:rPr>
          <w:dstrike/>
          <w:noProof/>
        </w:rPr>
        <w:t>5.</w:t>
      </w:r>
      <w:r w:rsidRPr="00E37D32">
        <w:rPr>
          <w:noProof/>
        </w:rPr>
        <w:tab/>
      </w:r>
      <w:r w:rsidRPr="00C8147F">
        <w:rPr>
          <w:dstrike/>
          <w:noProof/>
        </w:rPr>
        <w:t>U članku 27. stavak 4. zamjenjuje se sljedećim:</w:t>
      </w:r>
    </w:p>
    <w:p w:rsidR="00C8147F" w:rsidRPr="00C8147F" w:rsidRDefault="00C8147F" w:rsidP="00C8147F">
      <w:pPr>
        <w:ind w:left="850" w:hanging="850"/>
        <w:rPr>
          <w:noProof/>
        </w:rPr>
      </w:pPr>
      <w:r w:rsidRPr="00E37D32">
        <w:rPr>
          <w:noProof/>
        </w:rPr>
        <w:tab/>
      </w:r>
      <w:r w:rsidRPr="00C8147F">
        <w:rPr>
          <w:dstrike/>
          <w:noProof/>
        </w:rPr>
        <w:t>„4.</w:t>
      </w:r>
      <w:r w:rsidRPr="00E37D32">
        <w:rPr>
          <w:noProof/>
        </w:rPr>
        <w:tab/>
      </w:r>
      <w:r w:rsidRPr="00C8147F">
        <w:rPr>
          <w:dstrike/>
          <w:noProof/>
        </w:rPr>
        <w:t>Na inicijativu država članica i podložno gornjoj granici od 5 % dodjele Fonda u trenutku donošenja operativnog programa, operativnim programom mogu se financirati priprema, upravljanje, praćenje, administrativna i tehnička pomoć, revizija, mjere informiranja, kontrole i evaluacije potrebne za provedbu ove Uredbe. Njime se mogu financirati i tehnička pomoć i izgradnja kapaciteta partnerskih organizacija.”.</w:t>
      </w:r>
    </w:p>
    <w:p w:rsidR="00C8147F" w:rsidRPr="00C8147F" w:rsidRDefault="00C8147F" w:rsidP="00C8147F">
      <w:pPr>
        <w:ind w:left="850" w:hanging="850"/>
        <w:rPr>
          <w:noProof/>
        </w:rPr>
      </w:pPr>
      <w:r w:rsidRPr="00E37D32">
        <w:rPr>
          <w:noProof/>
        </w:rPr>
        <w:tab/>
      </w:r>
      <w:r w:rsidRPr="00C8147F">
        <w:rPr>
          <w:dstrike/>
          <w:noProof/>
        </w:rPr>
        <w:t>6.</w:t>
      </w:r>
      <w:r w:rsidRPr="00E37D32">
        <w:rPr>
          <w:noProof/>
        </w:rPr>
        <w:tab/>
      </w:r>
      <w:r w:rsidRPr="00C8147F">
        <w:rPr>
          <w:dstrike/>
          <w:noProof/>
        </w:rPr>
        <w:t>U članku 30. stavku 2. četvrti podstavak zamjenjuje se sljedećim:</w:t>
      </w:r>
    </w:p>
    <w:p w:rsidR="00C8147F" w:rsidRPr="00C8147F" w:rsidRDefault="00C8147F" w:rsidP="00C8147F">
      <w:pPr>
        <w:ind w:left="850" w:hanging="850"/>
        <w:rPr>
          <w:noProof/>
        </w:rPr>
      </w:pPr>
      <w:r w:rsidRPr="00E37D32">
        <w:rPr>
          <w:noProof/>
        </w:rPr>
        <w:tab/>
      </w:r>
      <w:r w:rsidRPr="00C8147F">
        <w:rPr>
          <w:dstrike/>
          <w:noProof/>
        </w:rPr>
        <w:t>„Kada se povrat iznosa neopravdano isplaćenih korisniku u vezi s operacijom ne može osigurati krivnjom države članice ili zbog njezine nepažnje, ta država članica snosi odgovornost za vraćanje dotičnih iznosa u proračun Unije. Države članice mogu odlučiti ne osigurati povrat neopravdano isplaćenog iznosa ako iznos čiji se povrat treba osigurati od korisnika, bez kamata, ne prelazi 250 EUR u doprinosu iz fondova za operaciju u obračunskoj godini.”.</w:t>
      </w:r>
    </w:p>
    <w:p w:rsidR="00C8147F" w:rsidRPr="00C8147F" w:rsidRDefault="00C8147F" w:rsidP="00C8147F">
      <w:pPr>
        <w:ind w:left="850" w:hanging="850"/>
        <w:rPr>
          <w:noProof/>
        </w:rPr>
      </w:pPr>
      <w:r w:rsidRPr="00E37D32">
        <w:rPr>
          <w:noProof/>
        </w:rPr>
        <w:tab/>
      </w:r>
      <w:r w:rsidRPr="00C8147F">
        <w:rPr>
          <w:dstrike/>
          <w:noProof/>
        </w:rPr>
        <w:t>7.</w:t>
      </w:r>
      <w:r w:rsidRPr="00E37D32">
        <w:rPr>
          <w:noProof/>
        </w:rPr>
        <w:tab/>
      </w:r>
      <w:r w:rsidRPr="00C8147F">
        <w:rPr>
          <w:dstrike/>
          <w:noProof/>
        </w:rPr>
        <w:t>U članku 32. stavku 4. točka (a) zamjenjuje se sljedećim:</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provjerava jesu li sufinancirani proizvodi i usluge dostavljeni, je li operacija u skladu s primjenjivim pravom, operativnim programom i uvjetima za potporu operacije te</w:t>
      </w:r>
    </w:p>
    <w:p w:rsidR="00C8147F" w:rsidRPr="00C8147F" w:rsidRDefault="00C8147F" w:rsidP="00C8147F">
      <w:pPr>
        <w:ind w:left="1984" w:hanging="567"/>
        <w:rPr>
          <w:noProof/>
        </w:rPr>
      </w:pPr>
      <w:r w:rsidRPr="00E37D32">
        <w:rPr>
          <w:noProof/>
        </w:rPr>
        <w:tab/>
      </w:r>
      <w:r w:rsidRPr="00C8147F">
        <w:rPr>
          <w:dstrike/>
          <w:noProof/>
        </w:rPr>
        <w:t>i.</w:t>
      </w:r>
      <w:r w:rsidRPr="00E37D32">
        <w:rPr>
          <w:noProof/>
        </w:rPr>
        <w:tab/>
      </w:r>
      <w:r w:rsidRPr="00C8147F">
        <w:rPr>
          <w:dstrike/>
          <w:noProof/>
        </w:rPr>
        <w:t>ako se troškovi trebaju nadoknaditi u skladu s člankom 25. stavkom 1. točkom (a), je li iznos rashoda koje su korisnici prijavili u vezi s tim troškovima plaćen;</w:t>
      </w:r>
    </w:p>
    <w:p w:rsidR="00C8147F" w:rsidRPr="00C8147F" w:rsidRDefault="00C8147F" w:rsidP="00C8147F">
      <w:pPr>
        <w:ind w:left="1984" w:hanging="567"/>
        <w:rPr>
          <w:noProof/>
        </w:rPr>
      </w:pPr>
      <w:r w:rsidRPr="00E37D32">
        <w:rPr>
          <w:noProof/>
        </w:rPr>
        <w:tab/>
      </w:r>
      <w:r w:rsidRPr="00C8147F">
        <w:rPr>
          <w:dstrike/>
          <w:noProof/>
        </w:rPr>
        <w:t>ii.</w:t>
      </w:r>
      <w:r w:rsidRPr="00E37D32">
        <w:rPr>
          <w:noProof/>
        </w:rPr>
        <w:tab/>
      </w:r>
      <w:r w:rsidRPr="00C8147F">
        <w:rPr>
          <w:dstrike/>
          <w:noProof/>
        </w:rPr>
        <w:t>ako se troškovi trebaju nadoknaditi u skladu s člankom 25. stavkom 1. točkama (b), (c) i (d), jesu li ispunjeni uvjeti za nadoknadu rashoda korisniku;”.</w:t>
      </w:r>
    </w:p>
    <w:p w:rsidR="00C8147F" w:rsidRPr="00C8147F" w:rsidRDefault="00C8147F" w:rsidP="00C8147F">
      <w:pPr>
        <w:ind w:left="850" w:hanging="850"/>
        <w:rPr>
          <w:noProof/>
        </w:rPr>
      </w:pPr>
      <w:r w:rsidRPr="00E37D32">
        <w:rPr>
          <w:noProof/>
        </w:rPr>
        <w:tab/>
      </w:r>
      <w:r w:rsidRPr="00C8147F">
        <w:rPr>
          <w:dstrike/>
          <w:noProof/>
        </w:rPr>
        <w:t>8.</w:t>
      </w:r>
      <w:r w:rsidRPr="00E37D32">
        <w:rPr>
          <w:noProof/>
        </w:rPr>
        <w:tab/>
      </w:r>
      <w:r w:rsidRPr="00C8147F">
        <w:rPr>
          <w:dstrike/>
          <w:noProof/>
        </w:rPr>
        <w:t>U članku 42. stavak 3. mijenja se kako slijedi:</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Upravljačko tijelo može suspendirati rok za plaćanje iz stavka 2. u bilo kojem od sljedećih propisno opravdanih slučajeva:</w:t>
      </w:r>
    </w:p>
    <w:p w:rsidR="00C8147F" w:rsidRPr="00C8147F" w:rsidRDefault="00C8147F" w:rsidP="00C8147F">
      <w:pPr>
        <w:ind w:left="1417" w:hanging="567"/>
        <w:rPr>
          <w:noProof/>
        </w:rPr>
      </w:pPr>
      <w:r w:rsidRPr="00E37D32">
        <w:rPr>
          <w:noProof/>
        </w:rPr>
        <w:tab/>
      </w:r>
      <w:r w:rsidRPr="00C8147F">
        <w:rPr>
          <w:dstrike/>
          <w:noProof/>
        </w:rPr>
        <w:t>(a)</w:t>
      </w:r>
      <w:r w:rsidRPr="00E37D32">
        <w:rPr>
          <w:noProof/>
        </w:rPr>
        <w:tab/>
      </w:r>
      <w:r w:rsidRPr="00C8147F">
        <w:rPr>
          <w:dstrike/>
          <w:noProof/>
        </w:rPr>
        <w:t>iznos zahtjeva za plaćanje nije dospio ili odgovarajuća popratna dokumentacija, uključujući dokumentaciju potrebnu za provjere upravljanja na temelju članka 32. stavka 4. točke (a), nije dostavljena;</w:t>
      </w:r>
    </w:p>
    <w:p w:rsidR="00C8147F" w:rsidRPr="00C8147F" w:rsidRDefault="00C8147F" w:rsidP="00C8147F">
      <w:pPr>
        <w:ind w:left="1417" w:hanging="567"/>
        <w:rPr>
          <w:noProof/>
        </w:rPr>
      </w:pPr>
      <w:r w:rsidRPr="00E37D32">
        <w:rPr>
          <w:noProof/>
        </w:rPr>
        <w:tab/>
      </w:r>
      <w:r w:rsidRPr="00C8147F">
        <w:rPr>
          <w:dstrike/>
          <w:noProof/>
        </w:rPr>
        <w:t>(b)</w:t>
      </w:r>
      <w:r w:rsidRPr="00E37D32">
        <w:rPr>
          <w:noProof/>
        </w:rPr>
        <w:tab/>
      </w:r>
      <w:r w:rsidRPr="00C8147F">
        <w:rPr>
          <w:dstrike/>
          <w:noProof/>
        </w:rPr>
        <w:t>pokrenuta je istraga u vezi s mogućim nepravilnostima koje utječu na dotične rashode.</w:t>
      </w:r>
    </w:p>
    <w:p w:rsidR="00C8147F" w:rsidRPr="00C8147F" w:rsidRDefault="00C8147F" w:rsidP="00C8147F">
      <w:pPr>
        <w:ind w:left="850" w:hanging="850"/>
        <w:rPr>
          <w:noProof/>
        </w:rPr>
      </w:pPr>
      <w:r w:rsidRPr="00E37D32">
        <w:rPr>
          <w:noProof/>
        </w:rPr>
        <w:tab/>
      </w:r>
      <w:r w:rsidRPr="00C8147F">
        <w:rPr>
          <w:dstrike/>
          <w:noProof/>
        </w:rPr>
        <w:t>Dotičnog korisnika pisanim putem obavješćuje se o toj suspenziji te o razlozima za nju. Preostali rok za plaćanje počinje ponovno teći od dana primitka traženih informacija ili dokumenata odnosno nakon provođenja istrage.”.</w:t>
      </w:r>
    </w:p>
    <w:p w:rsidR="00C8147F" w:rsidRPr="00C8147F" w:rsidRDefault="00C8147F" w:rsidP="00C8147F">
      <w:pPr>
        <w:ind w:left="850" w:hanging="850"/>
        <w:rPr>
          <w:noProof/>
        </w:rPr>
      </w:pPr>
      <w:r w:rsidRPr="00E37D32">
        <w:rPr>
          <w:noProof/>
        </w:rPr>
        <w:tab/>
      </w:r>
      <w:r w:rsidRPr="00C8147F">
        <w:rPr>
          <w:dstrike/>
          <w:noProof/>
        </w:rPr>
        <w:t>9.</w:t>
      </w:r>
      <w:r w:rsidRPr="00E37D32">
        <w:rPr>
          <w:noProof/>
        </w:rPr>
        <w:tab/>
      </w:r>
      <w:r w:rsidRPr="00C8147F">
        <w:rPr>
          <w:dstrike/>
          <w:noProof/>
        </w:rPr>
        <w:t>U članku 51. stavak 3. mijenja se kako slijedi:</w:t>
      </w:r>
    </w:p>
    <w:p w:rsidR="00C8147F" w:rsidRPr="00C8147F" w:rsidRDefault="00C8147F" w:rsidP="00C8147F">
      <w:pPr>
        <w:ind w:left="850" w:hanging="850"/>
        <w:rPr>
          <w:noProof/>
        </w:rPr>
      </w:pPr>
      <w:r w:rsidRPr="00E37D32">
        <w:rPr>
          <w:noProof/>
        </w:rPr>
        <w:tab/>
      </w:r>
      <w:r w:rsidRPr="00C8147F">
        <w:rPr>
          <w:dstrike/>
          <w:noProof/>
        </w:rPr>
        <w:t>„3.</w:t>
      </w:r>
      <w:r w:rsidRPr="00E37D32">
        <w:rPr>
          <w:noProof/>
        </w:rPr>
        <w:tab/>
      </w:r>
      <w:r w:rsidRPr="00C8147F">
        <w:rPr>
          <w:dstrike/>
          <w:noProof/>
        </w:rPr>
        <w:t>Dokumenti se čuvaju ili kao izvornici ili kao ovjerene preslike izvornika, ili na općeprihvaćenim nosačima podataka uključujući elektroničke verzije izvornih dokumenata ili dokumenata koji postoje samo u elektroničkom obliku. Ako se dokumenti čuvaju na općeprihvaćenim nosačima podataka u skladu s postupkom iz stavka 5., izvornici nisu potrebni.”.</w:t>
      </w:r>
    </w:p>
    <w:p w:rsidR="00C8147F" w:rsidRPr="00C8147F" w:rsidRDefault="00C8147F" w:rsidP="00C8147F">
      <w:pPr>
        <w:keepNext/>
        <w:spacing w:before="360"/>
        <w:jc w:val="center"/>
        <w:rPr>
          <w:i/>
          <w:noProof/>
        </w:rPr>
      </w:pPr>
      <w:r w:rsidRPr="00C8147F">
        <w:rPr>
          <w:i/>
          <w:dstrike/>
          <w:noProof/>
        </w:rPr>
        <w:t>Članak 277.</w:t>
      </w:r>
    </w:p>
    <w:p w:rsidR="00C8147F" w:rsidRPr="00C8147F" w:rsidRDefault="00C8147F" w:rsidP="00C8147F">
      <w:pPr>
        <w:jc w:val="center"/>
        <w:rPr>
          <w:noProof/>
        </w:rPr>
      </w:pPr>
      <w:r w:rsidRPr="00C8147F">
        <w:rPr>
          <w:dstrike/>
          <w:noProof/>
        </w:rPr>
        <w:t>Izmjene Uredbe (EU) br. 283/2014</w:t>
      </w:r>
    </w:p>
    <w:p w:rsidR="00C8147F" w:rsidRPr="00C8147F" w:rsidRDefault="00C8147F" w:rsidP="00C8147F">
      <w:pPr>
        <w:rPr>
          <w:noProof/>
        </w:rPr>
      </w:pPr>
      <w:r w:rsidRPr="00C8147F">
        <w:rPr>
          <w:dstrike/>
          <w:noProof/>
        </w:rPr>
        <w:t>Uredba (EU) br. 283/2014 mijenja se kako slijedi:</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U članku 2. stavku 1. točka (e) zamjenjuje se sljedećim:</w:t>
      </w:r>
    </w:p>
    <w:p w:rsidR="00C8147F" w:rsidRPr="00C8147F" w:rsidRDefault="00C8147F" w:rsidP="00C8147F">
      <w:pPr>
        <w:ind w:left="1417" w:hanging="567"/>
        <w:rPr>
          <w:noProof/>
        </w:rPr>
      </w:pPr>
      <w:r w:rsidRPr="00E37D32">
        <w:rPr>
          <w:noProof/>
          <w:lang w:val="es-ES"/>
        </w:rPr>
        <w:tab/>
      </w:r>
      <w:r w:rsidRPr="00C8147F">
        <w:rPr>
          <w:dstrike/>
          <w:noProof/>
        </w:rPr>
        <w:t>„(e)</w:t>
      </w:r>
      <w:r w:rsidRPr="00E37D32">
        <w:rPr>
          <w:noProof/>
          <w:lang w:val="es-ES"/>
        </w:rPr>
        <w:tab/>
      </w:r>
      <w:r w:rsidRPr="00C8147F">
        <w:rPr>
          <w:dstrike/>
          <w:noProof/>
        </w:rPr>
        <w:t>‚generičke usluge’ znači usluge pristupa kojima se jednu nacionalnu strukturu ili više njih povezuje s jednom platformom osnovnih usluga ili više njih te usluge za povećanje kapaciteta infrastrukture za digitalne usluge osiguravanjem pristupa računalnim sustavima, sustavima za pohranjivanje i sustavima za upravljanje podacima visokih performansi.”.</w:t>
      </w:r>
    </w:p>
    <w:p w:rsidR="00C8147F" w:rsidRPr="00C8147F" w:rsidRDefault="00C8147F" w:rsidP="00C8147F">
      <w:pPr>
        <w:ind w:left="850" w:hanging="850"/>
        <w:rPr>
          <w:noProof/>
        </w:rPr>
      </w:pPr>
      <w:r w:rsidRPr="00E37D32">
        <w:rPr>
          <w:noProof/>
          <w:lang w:val="es-ES"/>
        </w:rPr>
        <w:tab/>
      </w:r>
      <w:r w:rsidRPr="00C8147F">
        <w:rPr>
          <w:dstrike/>
          <w:noProof/>
        </w:rPr>
        <w:t>2.</w:t>
      </w:r>
      <w:r w:rsidRPr="00E37D32">
        <w:rPr>
          <w:noProof/>
          <w:lang w:val="es-ES"/>
        </w:rPr>
        <w:tab/>
      </w:r>
      <w:r w:rsidRPr="00C8147F">
        <w:rPr>
          <w:dstrike/>
          <w:noProof/>
        </w:rPr>
        <w:t>Članak 5. mijenja se kako slijedi:</w:t>
      </w:r>
    </w:p>
    <w:p w:rsidR="00C8147F" w:rsidRPr="00C8147F" w:rsidRDefault="00C8147F" w:rsidP="00C8147F">
      <w:pPr>
        <w:ind w:left="1417" w:hanging="567"/>
        <w:rPr>
          <w:noProof/>
        </w:rPr>
      </w:pPr>
      <w:r w:rsidRPr="00E37D32">
        <w:rPr>
          <w:noProof/>
          <w:lang w:val="es-ES"/>
        </w:rPr>
        <w:tab/>
      </w:r>
      <w:r w:rsidRPr="00C8147F">
        <w:rPr>
          <w:dstrike/>
          <w:noProof/>
        </w:rPr>
        <w:t>(a)</w:t>
      </w:r>
      <w:r w:rsidRPr="00E37D32">
        <w:rPr>
          <w:noProof/>
          <w:lang w:val="es-ES"/>
        </w:rPr>
        <w:tab/>
      </w:r>
      <w:r w:rsidRPr="00C8147F">
        <w:rPr>
          <w:dstrike/>
          <w:noProof/>
        </w:rPr>
        <w:t>stavak 4. zamjenjuje se sljedećim:</w:t>
      </w:r>
    </w:p>
    <w:p w:rsidR="00C8147F" w:rsidRPr="00C8147F" w:rsidRDefault="00C8147F" w:rsidP="00C8147F">
      <w:pPr>
        <w:ind w:left="1417" w:hanging="567"/>
        <w:rPr>
          <w:noProof/>
        </w:rPr>
      </w:pPr>
      <w:r w:rsidRPr="00E37D32">
        <w:rPr>
          <w:noProof/>
          <w:lang w:val="es-ES"/>
        </w:rPr>
        <w:tab/>
      </w:r>
      <w:r w:rsidRPr="00C8147F">
        <w:rPr>
          <w:dstrike/>
          <w:noProof/>
        </w:rPr>
        <w:t>„4.</w:t>
      </w:r>
      <w:r w:rsidRPr="00E37D32">
        <w:rPr>
          <w:noProof/>
          <w:lang w:val="es-ES"/>
        </w:rPr>
        <w:tab/>
      </w:r>
      <w:r w:rsidRPr="00C8147F">
        <w:rPr>
          <w:dstrike/>
          <w:noProof/>
        </w:rPr>
        <w:t>Potpora djelovanjima koja doprinose projektima od zajedničkog interesa u području infrastruktura digitalnih usluga pruža se putem:</w:t>
      </w:r>
    </w:p>
    <w:p w:rsidR="00C8147F" w:rsidRPr="00C8147F" w:rsidRDefault="00C8147F" w:rsidP="00C8147F">
      <w:pPr>
        <w:ind w:left="1984" w:hanging="567"/>
        <w:rPr>
          <w:noProof/>
        </w:rPr>
      </w:pPr>
      <w:r w:rsidRPr="00E37D32">
        <w:rPr>
          <w:noProof/>
          <w:lang w:val="es-ES"/>
        </w:rPr>
        <w:tab/>
      </w:r>
      <w:r w:rsidRPr="00C8147F">
        <w:rPr>
          <w:dstrike/>
          <w:noProof/>
        </w:rPr>
        <w:t>(a)</w:t>
      </w:r>
      <w:r w:rsidRPr="00C8147F">
        <w:rPr>
          <w:noProof/>
          <w:lang w:val="en-GB"/>
        </w:rPr>
        <w:tab/>
      </w:r>
      <w:r w:rsidRPr="00C8147F">
        <w:rPr>
          <w:dstrike/>
          <w:noProof/>
        </w:rPr>
        <w:t>nabave;</w:t>
      </w:r>
    </w:p>
    <w:p w:rsidR="00C8147F" w:rsidRPr="00C8147F" w:rsidRDefault="00C8147F" w:rsidP="00C8147F">
      <w:pPr>
        <w:ind w:left="1984" w:hanging="567"/>
        <w:rPr>
          <w:noProof/>
        </w:rPr>
      </w:pPr>
      <w:r w:rsidRPr="00C8147F">
        <w:rPr>
          <w:noProof/>
          <w:lang w:val="en-GB"/>
        </w:rPr>
        <w:tab/>
      </w:r>
      <w:r w:rsidRPr="00C8147F">
        <w:rPr>
          <w:dstrike/>
          <w:noProof/>
        </w:rPr>
        <w:t>(b)</w:t>
      </w:r>
      <w:r w:rsidRPr="00C8147F">
        <w:rPr>
          <w:noProof/>
          <w:lang w:val="en-GB"/>
        </w:rPr>
        <w:tab/>
      </w:r>
      <w:r w:rsidRPr="00C8147F">
        <w:rPr>
          <w:dstrike/>
          <w:noProof/>
        </w:rPr>
        <w:t>bespovratna sredstva i/ili</w:t>
      </w:r>
    </w:p>
    <w:p w:rsidR="00C8147F" w:rsidRPr="00C8147F" w:rsidRDefault="00C8147F" w:rsidP="00C8147F">
      <w:pPr>
        <w:ind w:left="1984" w:hanging="567"/>
        <w:rPr>
          <w:noProof/>
        </w:rPr>
      </w:pPr>
      <w:r w:rsidRPr="00C8147F">
        <w:rPr>
          <w:noProof/>
          <w:lang w:val="en-GB"/>
        </w:rPr>
        <w:tab/>
      </w:r>
      <w:r w:rsidRPr="00C8147F">
        <w:rPr>
          <w:dstrike/>
          <w:noProof/>
        </w:rPr>
        <w:t>(c)</w:t>
      </w:r>
      <w:r w:rsidRPr="00E37D32">
        <w:rPr>
          <w:noProof/>
          <w:lang w:val="es-ES"/>
        </w:rPr>
        <w:tab/>
      </w:r>
      <w:r w:rsidRPr="00C8147F">
        <w:rPr>
          <w:dstrike/>
          <w:noProof/>
        </w:rPr>
        <w:t>financijskih instrumenata predviđenih u stavku 5.”;</w:t>
      </w:r>
    </w:p>
    <w:p w:rsidR="00C8147F" w:rsidRPr="00C8147F" w:rsidRDefault="00C8147F" w:rsidP="00C8147F">
      <w:pPr>
        <w:ind w:left="1417" w:hanging="567"/>
        <w:rPr>
          <w:noProof/>
        </w:rPr>
      </w:pPr>
      <w:r w:rsidRPr="00E37D32">
        <w:rPr>
          <w:noProof/>
          <w:lang w:val="es-ES"/>
        </w:rPr>
        <w:tab/>
      </w:r>
      <w:r w:rsidRPr="00C8147F">
        <w:rPr>
          <w:dstrike/>
          <w:noProof/>
        </w:rPr>
        <w:t>(b)</w:t>
      </w:r>
      <w:r w:rsidRPr="00E37D32">
        <w:rPr>
          <w:noProof/>
          <w:lang w:val="es-ES"/>
        </w:rPr>
        <w:tab/>
      </w:r>
      <w:r w:rsidRPr="00C8147F">
        <w:rPr>
          <w:dstrike/>
          <w:noProof/>
        </w:rPr>
        <w:t>umeće se sljedeći stavak:</w:t>
      </w:r>
    </w:p>
    <w:p w:rsidR="00C8147F" w:rsidRPr="00C8147F" w:rsidRDefault="00C8147F" w:rsidP="00C8147F">
      <w:pPr>
        <w:ind w:left="1417" w:hanging="567"/>
        <w:rPr>
          <w:noProof/>
        </w:rPr>
      </w:pPr>
      <w:r w:rsidRPr="00E37D32">
        <w:rPr>
          <w:noProof/>
          <w:lang w:val="es-ES"/>
        </w:rPr>
        <w:tab/>
      </w:r>
      <w:r w:rsidRPr="00C8147F">
        <w:rPr>
          <w:dstrike/>
          <w:noProof/>
        </w:rPr>
        <w:t>„4 a.</w:t>
      </w:r>
      <w:r w:rsidRPr="00E37D32">
        <w:rPr>
          <w:noProof/>
          <w:lang w:val="es-ES"/>
        </w:rPr>
        <w:tab/>
      </w:r>
      <w:r w:rsidRPr="00C8147F">
        <w:rPr>
          <w:dstrike/>
          <w:noProof/>
        </w:rPr>
        <w:t>Cjelokupni doprinos iz proračuna Unije financijskim instrumentima za infrastrukture digitalnih usluga iz stavka 4. točke (c) ovog članka ne premašuje 10 % financijske omotnice za telekomunikacijski sektor iz članka 5. stavka 1. točke (b) Uredbe (EU) br. 1316/2013.”.</w:t>
      </w:r>
    </w:p>
    <w:p w:rsidR="00C8147F" w:rsidRPr="00C8147F" w:rsidRDefault="00C8147F" w:rsidP="00C8147F">
      <w:pPr>
        <w:ind w:left="850" w:hanging="850"/>
        <w:rPr>
          <w:noProof/>
        </w:rPr>
      </w:pPr>
      <w:r w:rsidRPr="00E37D32">
        <w:rPr>
          <w:noProof/>
          <w:lang w:val="es-ES"/>
        </w:rPr>
        <w:tab/>
      </w:r>
      <w:r w:rsidRPr="00C8147F">
        <w:rPr>
          <w:dstrike/>
          <w:noProof/>
        </w:rPr>
        <w:t>3.</w:t>
      </w:r>
      <w:r w:rsidRPr="00E37D32">
        <w:rPr>
          <w:noProof/>
          <w:lang w:val="es-ES"/>
        </w:rPr>
        <w:tab/>
      </w:r>
      <w:r w:rsidRPr="00C8147F">
        <w:rPr>
          <w:dstrike/>
          <w:noProof/>
        </w:rPr>
        <w:t>Članak 8. stavak 1. zamjenjuje se sljedećim:</w:t>
      </w:r>
    </w:p>
    <w:p w:rsidR="00C8147F" w:rsidRPr="00C8147F" w:rsidRDefault="00C8147F" w:rsidP="00C8147F">
      <w:pPr>
        <w:ind w:left="850" w:hanging="850"/>
        <w:rPr>
          <w:noProof/>
        </w:rPr>
      </w:pPr>
      <w:r w:rsidRPr="00E37D32">
        <w:rPr>
          <w:noProof/>
          <w:lang w:val="es-ES"/>
        </w:rPr>
        <w:tab/>
      </w:r>
      <w:r w:rsidRPr="00C8147F">
        <w:rPr>
          <w:dstrike/>
          <w:noProof/>
        </w:rPr>
        <w:t>„1.</w:t>
      </w:r>
      <w:r w:rsidRPr="00E37D32">
        <w:rPr>
          <w:noProof/>
          <w:lang w:val="es-ES"/>
        </w:rPr>
        <w:tab/>
      </w:r>
      <w:r w:rsidRPr="00C8147F">
        <w:rPr>
          <w:dstrike/>
          <w:noProof/>
        </w:rPr>
        <w:t>Na temelju informacija primljenih u skladu s člankom 22. trećim stavkom Uredbe (EU) br. 1316/2013, države članice i Komisija razmjenjuju informacije i najbolje prakse o napretku postignutom u provedbi ove Uredbe, uključujući upotrebu financijskih instrumenata. Ako je to primjereno, države članice uključuju lokalna i regionalna tijela u taj postupak. Komisija objavljuje godišnji pregled tih informacija i podnosi ga Europskom parlamentu i Vijeću.”.</w:t>
      </w:r>
    </w:p>
    <w:p w:rsidR="00C8147F" w:rsidRPr="00C8147F" w:rsidRDefault="00C8147F" w:rsidP="00C8147F">
      <w:pPr>
        <w:keepNext/>
        <w:spacing w:before="360"/>
        <w:jc w:val="center"/>
        <w:rPr>
          <w:i/>
          <w:noProof/>
        </w:rPr>
      </w:pPr>
      <w:r w:rsidRPr="00C8147F">
        <w:rPr>
          <w:i/>
          <w:dstrike/>
          <w:noProof/>
        </w:rPr>
        <w:t>Članak 278.</w:t>
      </w:r>
    </w:p>
    <w:p w:rsidR="00C8147F" w:rsidRPr="00C8147F" w:rsidRDefault="00C8147F" w:rsidP="00C8147F">
      <w:pPr>
        <w:jc w:val="center"/>
        <w:rPr>
          <w:noProof/>
        </w:rPr>
      </w:pPr>
      <w:r w:rsidRPr="00C8147F">
        <w:rPr>
          <w:dstrike/>
          <w:noProof/>
        </w:rPr>
        <w:t>Izmjene Odluke (EU) br. 541/2014/EU</w:t>
      </w:r>
    </w:p>
    <w:p w:rsidR="00C8147F" w:rsidRPr="00C8147F" w:rsidRDefault="00C8147F" w:rsidP="00C8147F">
      <w:pPr>
        <w:rPr>
          <w:noProof/>
        </w:rPr>
      </w:pPr>
      <w:r w:rsidRPr="00C8147F">
        <w:rPr>
          <w:dstrike/>
          <w:noProof/>
        </w:rPr>
        <w:t>U članku 4. Odluke br. 541/2014/EU Europskog parlamenta i Vijeća dodaje se sljedeći stavak:</w:t>
      </w:r>
    </w:p>
    <w:p w:rsidR="00C8147F" w:rsidRPr="00C8147F" w:rsidRDefault="00C8147F" w:rsidP="00C8147F">
      <w:pPr>
        <w:rPr>
          <w:noProof/>
        </w:rPr>
      </w:pPr>
      <w:r w:rsidRPr="00C8147F">
        <w:rPr>
          <w:dstrike/>
          <w:noProof/>
        </w:rPr>
        <w:t>„3.</w:t>
      </w:r>
      <w:r w:rsidRPr="00E37D32">
        <w:rPr>
          <w:noProof/>
        </w:rPr>
        <w:tab/>
      </w:r>
      <w:r w:rsidRPr="00C8147F">
        <w:rPr>
          <w:dstrike/>
          <w:noProof/>
        </w:rPr>
        <w:t>Programima za financiranje uspostavljenima uredbama (EU) br. 377/2014 i (EU) br. 1285/2013 te Odlukom 2013/743/EU može se doprinijeti financiranju aktivnosti iz stavka 1. ovog članka u okviru područja primjene tih programa i u skladu s njihovim ciljevima. Takvi doprinosi troše se u skladu s Uredbom (EU) br. 377/2014. Komisija prije isteka višegodišnjeg financijskog okvira za razdoblje 2014. 2020. procjenjuje nova pojednostavnjena financijska pravila u na temelju ovog stavka i njihov doprinos ciljevima okvira potpore za SST.”.</w:t>
      </w:r>
    </w:p>
    <w:p w:rsidR="00C8147F" w:rsidRPr="00C8147F" w:rsidRDefault="00C8147F" w:rsidP="00C8147F">
      <w:pPr>
        <w:keepNext/>
        <w:spacing w:after="360"/>
        <w:jc w:val="center"/>
        <w:rPr>
          <w:b/>
          <w:smallCaps/>
          <w:noProof/>
          <w:sz w:val="28"/>
        </w:rPr>
      </w:pPr>
      <w:r w:rsidRPr="00C8147F">
        <w:rPr>
          <w:b/>
          <w:smallCaps/>
          <w:dstrike/>
          <w:noProof/>
          <w:sz w:val="28"/>
          <w:u w:val="double"/>
        </w:rPr>
        <w:t>DIO TRI</w:t>
      </w:r>
    </w:p>
    <w:p w:rsidR="00C8147F" w:rsidRPr="00C8147F" w:rsidRDefault="00C8147F" w:rsidP="00C8147F">
      <w:pPr>
        <w:keepNext/>
        <w:spacing w:after="360"/>
        <w:jc w:val="center"/>
        <w:rPr>
          <w:b/>
          <w:smallCaps/>
          <w:noProof/>
          <w:sz w:val="28"/>
        </w:rPr>
      </w:pPr>
      <w:r w:rsidRPr="00C8147F">
        <w:rPr>
          <w:b/>
          <w:smallCaps/>
          <w:noProof/>
          <w:sz w:val="28"/>
          <w:u w:val="double"/>
        </w:rPr>
        <w:t>GLAVA XVII.</w:t>
      </w:r>
    </w:p>
    <w:p w:rsidR="00C8147F" w:rsidRPr="00C8147F" w:rsidRDefault="00C8147F" w:rsidP="00C8147F">
      <w:pPr>
        <w:keepNext/>
        <w:spacing w:after="360"/>
        <w:jc w:val="center"/>
        <w:rPr>
          <w:b/>
          <w:smallCaps/>
          <w:noProof/>
          <w:sz w:val="28"/>
        </w:rPr>
      </w:pPr>
      <w:r w:rsidRPr="00E37D32">
        <w:rPr>
          <w:b/>
          <w:i/>
          <w:smallCaps/>
          <w:noProof/>
          <w:sz w:val="28"/>
        </w:rPr>
        <w:t>ZAVRŠNE I PRIJELAZNE ODREDBE</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275.</w:t>
      </w:r>
      <w:r w:rsidRPr="00C8147F">
        <w:rPr>
          <w:i/>
          <w:dstrike/>
          <w:noProof/>
          <w:u w:val="double"/>
        </w:rPr>
        <w:t>279.</w:t>
      </w:r>
    </w:p>
    <w:p w:rsidR="00C8147F" w:rsidRPr="00C8147F" w:rsidRDefault="00C8147F" w:rsidP="00C8147F">
      <w:pPr>
        <w:jc w:val="center"/>
        <w:rPr>
          <w:bCs/>
          <w:noProof/>
        </w:rPr>
      </w:pPr>
      <w:r w:rsidRPr="00E37D32">
        <w:rPr>
          <w:b/>
          <w:noProof/>
        </w:rPr>
        <w:t>Prijelazne odredbe</w:t>
      </w:r>
    </w:p>
    <w:p w:rsidR="00C8147F" w:rsidRPr="00C8147F" w:rsidRDefault="00C8147F" w:rsidP="00C8147F">
      <w:pPr>
        <w:rPr>
          <w:noProof/>
        </w:rPr>
      </w:pPr>
      <w:r w:rsidRPr="00E37D32">
        <w:rPr>
          <w:noProof/>
        </w:rPr>
        <w:t>1.</w:t>
      </w:r>
      <w:r w:rsidRPr="00E37D32">
        <w:rPr>
          <w:noProof/>
        </w:rPr>
        <w:tab/>
        <w:t xml:space="preserve">Pravne obveze za bespovratna sredstva kojima se izvršava proračun u okviru višegodišnjeg financijskog okvira za razdoblje 2014.–2020. mogu i dalje biti u obliku odluka o bespovratnim sredstvima. Odredbe glave VIII. koje se primjenjuju na sporazume o dodjeli bespovratnih sredstava primjenjuju se mutatis mutandis na odluke o bespovratnim sredstvima. </w:t>
      </w:r>
      <w:r w:rsidRPr="00C8147F">
        <w:rPr>
          <w:dstrike/>
          <w:noProof/>
        </w:rPr>
        <w:t>Komisija preispituje uporabu odluka o bespovratnim sredstvima na temelju višegodišnjeg financijskog okvira za razdoblje nakon 2020., posebno u pogledu postignutog napretka u elektroničkom potpisu i elektroničkom upravljanju bespovratnim sredstvima do tog trenutka.</w:t>
      </w:r>
    </w:p>
    <w:p w:rsidR="00C8147F" w:rsidRPr="00C8147F" w:rsidRDefault="00C8147F" w:rsidP="00C8147F">
      <w:pPr>
        <w:rPr>
          <w:noProof/>
        </w:rPr>
      </w:pPr>
      <w:r w:rsidRPr="00C8147F">
        <w:rPr>
          <w:dstrike/>
          <w:noProof/>
        </w:rPr>
        <w:t>2.</w:t>
      </w:r>
      <w:r w:rsidRPr="00E37D32">
        <w:rPr>
          <w:noProof/>
        </w:rPr>
        <w:tab/>
      </w:r>
      <w:r w:rsidRPr="00C8147F">
        <w:rPr>
          <w:dstrike/>
          <w:noProof/>
        </w:rPr>
        <w:t>Nakon stupanja na snagu ove Uredbe, odluke Komisije kojima se odobrava uporaba jednokratnih iznosa, jediničnih troškova ili paušalnih stopa donesenih u skladu s člankom 124. Uredbe (EU, Euratom) 966/2012 mijenja odgovorni dužnosnik za ovjeravanje u skladu s člankom 181. ove Uredbe.</w:t>
      </w:r>
    </w:p>
    <w:p w:rsidR="00C8147F" w:rsidRPr="00C8147F" w:rsidRDefault="00C8147F" w:rsidP="00C8147F">
      <w:pPr>
        <w:rPr>
          <w:noProof/>
        </w:rPr>
      </w:pPr>
      <w:r w:rsidRPr="00C8147F">
        <w:rPr>
          <w:noProof/>
          <w:u w:val="double"/>
        </w:rPr>
        <w:t>2</w:t>
      </w:r>
      <w:r w:rsidRPr="00C8147F">
        <w:rPr>
          <w:dstrike/>
          <w:noProof/>
          <w:u w:val="double"/>
        </w:rPr>
        <w:t>3</w:t>
      </w:r>
      <w:r w:rsidRPr="00E37D32">
        <w:rPr>
          <w:noProof/>
        </w:rPr>
        <w:t>.</w:t>
      </w:r>
      <w:r w:rsidRPr="00E37D32">
        <w:rPr>
          <w:noProof/>
        </w:rPr>
        <w:tab/>
      </w:r>
      <w:r w:rsidRPr="00C8147F">
        <w:rPr>
          <w:noProof/>
          <w:highlight w:val="lightGray"/>
        </w:rPr>
        <w:fldChar w:fldCharType="begin"/>
      </w:r>
      <w:r w:rsidRPr="00E37D32">
        <w:rPr>
          <w:noProof/>
          <w:highlight w:val="lightGray"/>
        </w:rPr>
        <w:instrText xml:space="preserve"> QUOTE "ð" </w:instrText>
      </w:r>
      <w:r w:rsidRPr="00C8147F">
        <w:rPr>
          <w:noProof/>
          <w:highlight w:val="lightGray"/>
        </w:rPr>
        <w:fldChar w:fldCharType="separate"/>
      </w:r>
      <w:r w:rsidRPr="00E37D32">
        <w:rPr>
          <w:rFonts w:ascii="Wingdings" w:hAnsi="Wingdings"/>
          <w:noProof/>
          <w:highlight w:val="lightGray"/>
        </w:rPr>
        <w:t>ð</w:t>
      </w:r>
      <w:r w:rsidRPr="00C8147F">
        <w:rPr>
          <w:noProof/>
          <w:highlight w:val="lightGray"/>
        </w:rPr>
        <w:fldChar w:fldCharType="end"/>
      </w:r>
      <w:r w:rsidRPr="00E37D32">
        <w:rPr>
          <w:noProof/>
          <w:highlight w:val="lightGray"/>
        </w:rPr>
        <w:t xml:space="preserve"> Uredba (EU, Euratom) 2018/1046, </w:t>
      </w:r>
      <w:r w:rsidRPr="00C8147F">
        <w:rPr>
          <w:noProof/>
          <w:highlight w:val="lightGray"/>
        </w:rPr>
        <w:fldChar w:fldCharType="begin"/>
      </w:r>
      <w:r w:rsidRPr="00E37D32">
        <w:rPr>
          <w:noProof/>
          <w:highlight w:val="lightGray"/>
        </w:rPr>
        <w:instrText xml:space="preserve"> QUOTE "ï" </w:instrText>
      </w:r>
      <w:r w:rsidRPr="00C8147F">
        <w:rPr>
          <w:noProof/>
          <w:highlight w:val="lightGray"/>
        </w:rPr>
        <w:fldChar w:fldCharType="separate"/>
      </w:r>
      <w:r w:rsidRPr="00E37D32">
        <w:rPr>
          <w:rFonts w:ascii="Wingdings" w:hAnsi="Wingdings"/>
          <w:noProof/>
          <w:highlight w:val="lightGray"/>
        </w:rPr>
        <w:t>ï</w:t>
      </w:r>
      <w:r w:rsidRPr="00C8147F">
        <w:rPr>
          <w:noProof/>
          <w:highlight w:val="lightGray"/>
        </w:rPr>
        <w:fldChar w:fldCharType="end"/>
      </w:r>
      <w:r w:rsidRPr="00E37D32">
        <w:rPr>
          <w:noProof/>
        </w:rPr>
        <w:t xml:space="preserve"> Uredba (EU, Euratom) br. 966/2012 i Delegirana uredba (EU) br. 1268/2012 i dalje se primjenjuju na pravne obveze preuzete prije stupanja na snagu ove Uredbe. Postojeće ocjene na temelju stupova, predlošci sporazumâ o doprinosu i okvirni sporazumi o financijskom partnerstvu mogu se nastaviti primjenjivati te se, prema potrebi, preispituju.</w:t>
      </w:r>
    </w:p>
    <w:p w:rsidR="00C8147F" w:rsidRPr="00C8147F" w:rsidRDefault="00C8147F" w:rsidP="00C8147F">
      <w:pPr>
        <w:rPr>
          <w:noProof/>
        </w:rPr>
      </w:pPr>
      <w:r w:rsidRPr="00C8147F">
        <w:rPr>
          <w:dstrike/>
          <w:noProof/>
        </w:rPr>
        <w:t>4.</w:t>
      </w:r>
      <w:r w:rsidRPr="00E37D32">
        <w:rPr>
          <w:noProof/>
        </w:rPr>
        <w:tab/>
      </w:r>
      <w:r w:rsidRPr="00C8147F">
        <w:rPr>
          <w:dstrike/>
          <w:noProof/>
        </w:rPr>
        <w:t>Za financijske doprinose iz EGF-a uključujući potporu mladima koji nisu zaposleni, ne školuju se i ne osposobljavaju, za koje razdoblje određeno u članku 16. stavku 4. Uredbe (EU) br. 1309/2013 nije isteklo do 1. siječnja 2018., Komisija procjenjuje jesu li usluge prilagođene potrebama omogućene mladima koji nisu zaposleni, ne školuju se i ne osposobljavaju prihvatljive za sufinanciranje EGF-a nakon 31. prosinca 2017. Ako Komisija zaključi da jesu, ona sukladno tome mijenja odluke o financijskom doprinosu koje su pogođene navedenim.</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highlight w:val="lightGray"/>
        </w:rPr>
        <w:fldChar w:fldCharType="begin"/>
      </w:r>
      <w:r w:rsidRPr="00C8147F">
        <w:rPr>
          <w:rFonts w:eastAsia="Times New Roman"/>
          <w:noProof/>
          <w:szCs w:val="24"/>
          <w:highlight w:val="lightGray"/>
        </w:rPr>
        <w:instrText xml:space="preserve"> QUOTE "ò" </w:instrText>
      </w:r>
      <w:r w:rsidRPr="00C8147F">
        <w:rPr>
          <w:rFonts w:eastAsia="Times New Roman"/>
          <w:noProof/>
          <w:szCs w:val="24"/>
          <w:highlight w:val="lightGray"/>
        </w:rPr>
        <w:fldChar w:fldCharType="separate"/>
      </w:r>
      <w:r w:rsidRPr="00E37D32">
        <w:rPr>
          <w:rFonts w:ascii="Wingdings" w:eastAsia="Times New Roman" w:hAnsi="Wingdings"/>
          <w:noProof/>
          <w:szCs w:val="24"/>
          <w:highlight w:val="lightGray"/>
        </w:rPr>
        <w:t>ò</w:t>
      </w:r>
      <w:r w:rsidRPr="00C8147F">
        <w:rPr>
          <w:rFonts w:eastAsia="Times New Roman"/>
          <w:noProof/>
          <w:szCs w:val="24"/>
          <w:highlight w:val="lightGray"/>
        </w:rPr>
        <w:fldChar w:fldCharType="end"/>
      </w:r>
      <w:r w:rsidRPr="00C8147F">
        <w:rPr>
          <w:rFonts w:eastAsia="Times New Roman"/>
          <w:noProof/>
          <w:szCs w:val="24"/>
          <w:highlight w:val="lightGray"/>
        </w:rPr>
        <w:t> novo</w:t>
      </w:r>
    </w:p>
    <w:p w:rsidR="00C8147F" w:rsidRPr="00C8147F" w:rsidRDefault="00C8147F" w:rsidP="00C8147F">
      <w:pPr>
        <w:rPr>
          <w:noProof/>
          <w:highlight w:val="lightGray"/>
        </w:rPr>
      </w:pPr>
      <w:r w:rsidRPr="00E37D32">
        <w:rPr>
          <w:noProof/>
          <w:highlight w:val="lightGray"/>
        </w:rPr>
        <w:t>3.</w:t>
      </w:r>
      <w:r w:rsidRPr="00E37D32">
        <w:rPr>
          <w:noProof/>
        </w:rPr>
        <w:tab/>
      </w:r>
      <w:r w:rsidRPr="00E37D32">
        <w:rPr>
          <w:noProof/>
          <w:highlight w:val="lightGray"/>
        </w:rPr>
        <w:t>Ne dovodeći u pitanje sektorska pravila i dobrovoljnu primjenu, obveze utvrđene u članku 36. stavku 2. točki (d) te stavcima 6., 7. i 8. o elektroničkoj evidenciji i pohrani podataka o primateljima sredstava i njihovim stvarnim vlasnicima te primjeni integriranog informatičkog sustava za rudarenje podataka i procjenu rizika primjenjuju se samo na programe koji se donesu i financiraju u okviru višegodišnjeg financijskog okvira za razdoblje nakon 2027.</w:t>
      </w:r>
    </w:p>
    <w:p w:rsidR="00C8147F" w:rsidRPr="00C8147F" w:rsidRDefault="00C8147F" w:rsidP="00C8147F">
      <w:pPr>
        <w:rPr>
          <w:noProof/>
          <w:highlight w:val="lightGray"/>
        </w:rPr>
      </w:pPr>
      <w:r w:rsidRPr="00E37D32">
        <w:rPr>
          <w:noProof/>
          <w:highlight w:val="lightGray"/>
        </w:rPr>
        <w:t>4.</w:t>
      </w:r>
      <w:r w:rsidRPr="00E37D32">
        <w:rPr>
          <w:noProof/>
        </w:rPr>
        <w:tab/>
      </w:r>
      <w:r w:rsidRPr="00E37D32">
        <w:rPr>
          <w:noProof/>
          <w:highlight w:val="lightGray"/>
        </w:rPr>
        <w:t>Obveze utvrđene u članku 38. stavku 4. trećem podstavku i stavku 6. primjenjuju se samo na programe koji se donesu i financiraju u okviru višegodišnjeg financijskog okvira za razdoblje nakon 2027.</w:t>
      </w:r>
    </w:p>
    <w:p w:rsidR="00C8147F" w:rsidRPr="00E37D32" w:rsidRDefault="00C8147F" w:rsidP="00C8147F">
      <w:pPr>
        <w:keepNext/>
        <w:pBdr>
          <w:top w:val="single" w:sz="4" w:space="1" w:color="auto"/>
        </w:pBdr>
        <w:autoSpaceDE w:val="0"/>
        <w:autoSpaceDN w:val="0"/>
        <w:spacing w:before="240"/>
        <w:ind w:right="40"/>
        <w:rPr>
          <w:rFonts w:eastAsia="Times New Roman"/>
          <w:noProof/>
          <w:szCs w:val="24"/>
        </w:rPr>
      </w:pPr>
    </w:p>
    <w:p w:rsidR="00C8147F" w:rsidRPr="00C8147F" w:rsidRDefault="00C8147F" w:rsidP="00C8147F">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rPr>
          <w:rFonts w:eastAsia="Times New Roman"/>
          <w:noProof/>
          <w:szCs w:val="24"/>
          <w:highlight w:val="lightGray"/>
        </w:rPr>
      </w:pPr>
      <w:r w:rsidRPr="00C8147F">
        <w:rPr>
          <w:rFonts w:eastAsia="Times New Roman"/>
          <w:noProof/>
          <w:szCs w:val="24"/>
        </w:rPr>
        <w:fldChar w:fldCharType="begin"/>
      </w:r>
      <w:r w:rsidRPr="00C8147F">
        <w:rPr>
          <w:rFonts w:eastAsia="Times New Roman"/>
          <w:noProof/>
          <w:szCs w:val="24"/>
        </w:rPr>
        <w:instrText xml:space="preserve"> QUOTE "ê" </w:instrText>
      </w:r>
      <w:r w:rsidRPr="00C8147F">
        <w:rPr>
          <w:rFonts w:eastAsia="Times New Roman"/>
          <w:noProof/>
          <w:szCs w:val="24"/>
        </w:rPr>
        <w:fldChar w:fldCharType="separate"/>
      </w:r>
      <w:r w:rsidRPr="00E37D32">
        <w:rPr>
          <w:rFonts w:ascii="Wingdings" w:eastAsia="Times New Roman" w:hAnsi="Wingdings"/>
          <w:noProof/>
          <w:szCs w:val="24"/>
        </w:rPr>
        <w:t>ê</w:t>
      </w:r>
      <w:r w:rsidRPr="00C8147F">
        <w:rPr>
          <w:rFonts w:eastAsia="Times New Roman"/>
          <w:noProof/>
          <w:szCs w:val="24"/>
        </w:rPr>
        <w:fldChar w:fldCharType="end"/>
      </w:r>
      <w:r w:rsidRPr="00C8147F">
        <w:rPr>
          <w:rFonts w:eastAsia="Times New Roman"/>
          <w:noProof/>
          <w:szCs w:val="24"/>
        </w:rPr>
        <w:t> 2018/1046 (prilagođeno)</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276.</w:t>
      </w:r>
      <w:r w:rsidRPr="00C8147F">
        <w:rPr>
          <w:i/>
          <w:dstrike/>
          <w:noProof/>
          <w:u w:val="double"/>
        </w:rPr>
        <w:t>280.</w:t>
      </w:r>
    </w:p>
    <w:p w:rsidR="00C8147F" w:rsidRPr="00C8147F" w:rsidRDefault="00C8147F" w:rsidP="00C8147F">
      <w:pPr>
        <w:jc w:val="center"/>
        <w:rPr>
          <w:b/>
          <w:bCs/>
          <w:noProof/>
        </w:rPr>
      </w:pPr>
      <w:r w:rsidRPr="00E37D32">
        <w:rPr>
          <w:b/>
          <w:noProof/>
        </w:rPr>
        <w:t>Preispitivanje</w:t>
      </w:r>
    </w:p>
    <w:p w:rsidR="00C8147F" w:rsidRPr="00C8147F" w:rsidRDefault="00C8147F" w:rsidP="00C8147F">
      <w:pPr>
        <w:rPr>
          <w:noProof/>
        </w:rPr>
      </w:pPr>
      <w:r w:rsidRPr="00E37D32">
        <w:rPr>
          <w:noProof/>
        </w:rPr>
        <w:t>Ova se Uredba preispituje kad god je to potrebno, a u svakom slučaju najkasnije dvije godine prije završetka svakog višegodišnjeg financijskog okvira.</w:t>
      </w:r>
    </w:p>
    <w:p w:rsidR="00C8147F" w:rsidRPr="00C8147F" w:rsidRDefault="00C8147F" w:rsidP="00C8147F">
      <w:pPr>
        <w:rPr>
          <w:noProof/>
        </w:rPr>
      </w:pPr>
      <w:r w:rsidRPr="00E37D32">
        <w:rPr>
          <w:noProof/>
        </w:rPr>
        <w:t xml:space="preserve">Takvo preispitivanje među ostalim obuhvaća provedbu </w:t>
      </w:r>
      <w:r w:rsidRPr="00C8147F">
        <w:rPr>
          <w:dstrike/>
          <w:noProof/>
          <w:u w:val="double"/>
        </w:rPr>
        <w:t>dijela prvog</w:t>
      </w:r>
      <w:r w:rsidRPr="00E37D32">
        <w:rPr>
          <w:noProof/>
        </w:rPr>
        <w:t xml:space="preserve"> glava VIII. i X. i rokove utvrđene u članku </w:t>
      </w:r>
      <w:r w:rsidRPr="00C8147F">
        <w:rPr>
          <w:noProof/>
          <w:u w:val="double"/>
        </w:rPr>
        <w:t>264</w:t>
      </w:r>
      <w:r w:rsidRPr="00C8147F">
        <w:rPr>
          <w:dstrike/>
          <w:noProof/>
          <w:u w:val="double"/>
        </w:rPr>
        <w:t>259</w:t>
      </w:r>
      <w:r w:rsidRPr="00E37D32">
        <w:rPr>
          <w:noProof/>
        </w:rPr>
        <w:t>.</w:t>
      </w:r>
    </w:p>
    <w:p w:rsidR="00C8147F" w:rsidRPr="00C8147F" w:rsidRDefault="00C8147F" w:rsidP="00C8147F">
      <w:pPr>
        <w:keepNext/>
        <w:spacing w:before="360"/>
        <w:jc w:val="center"/>
        <w:rPr>
          <w:i/>
          <w:noProof/>
        </w:rPr>
      </w:pPr>
      <w:r w:rsidRPr="00E37D32">
        <w:rPr>
          <w:i/>
          <w:noProof/>
        </w:rPr>
        <w:t xml:space="preserve">Članak </w:t>
      </w:r>
      <w:r w:rsidRPr="00C8147F">
        <w:rPr>
          <w:i/>
          <w:noProof/>
          <w:u w:val="double"/>
        </w:rPr>
        <w:t>277.</w:t>
      </w:r>
      <w:r w:rsidRPr="00C8147F">
        <w:rPr>
          <w:i/>
          <w:dstrike/>
          <w:noProof/>
          <w:u w:val="double"/>
        </w:rPr>
        <w:t>281.</w:t>
      </w:r>
    </w:p>
    <w:p w:rsidR="00C8147F" w:rsidRPr="00C8147F" w:rsidRDefault="00C8147F" w:rsidP="00C8147F">
      <w:pPr>
        <w:jc w:val="center"/>
        <w:rPr>
          <w:b/>
          <w:bCs/>
          <w:noProof/>
        </w:rPr>
      </w:pPr>
      <w:r w:rsidRPr="00E37D32">
        <w:rPr>
          <w:b/>
          <w:noProof/>
        </w:rPr>
        <w:t>Stavljanje izvan snage</w:t>
      </w:r>
    </w:p>
    <w:p w:rsidR="00C8147F" w:rsidRPr="00C8147F" w:rsidRDefault="00C8147F" w:rsidP="00C8147F">
      <w:pPr>
        <w:rPr>
          <w:noProof/>
        </w:rPr>
      </w:pPr>
      <w:r w:rsidRPr="00C8147F">
        <w:rPr>
          <w:dstrike/>
          <w:noProof/>
          <w:u w:val="double"/>
        </w:rPr>
        <w:t>1.</w:t>
      </w:r>
      <w:r w:rsidRPr="00E37D32">
        <w:rPr>
          <w:noProof/>
        </w:rPr>
        <w:tab/>
        <w:t>Uredb</w:t>
      </w:r>
      <w:r w:rsidRPr="00C8147F">
        <w:rPr>
          <w:noProof/>
          <w:u w:val="double"/>
        </w:rPr>
        <w:t>a</w:t>
      </w:r>
      <w:r w:rsidRPr="00C8147F">
        <w:rPr>
          <w:dstrike/>
          <w:noProof/>
          <w:u w:val="double"/>
        </w:rPr>
        <w:t>u</w:t>
      </w:r>
      <w:r w:rsidRPr="00E37D32">
        <w:rPr>
          <w:noProof/>
        </w:rPr>
        <w:t xml:space="preserve"> (EU, Euratom) </w:t>
      </w:r>
      <w:r w:rsidRPr="00C8147F">
        <w:rPr>
          <w:dstrike/>
          <w:noProof/>
        </w:rPr>
        <w:t>br. 966/2012</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xml:space="preserve"> 2018/1046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stavlja se izvan snage </w:t>
      </w:r>
      <w:r w:rsidRPr="00C8147F">
        <w:rPr>
          <w:dstrike/>
          <w:noProof/>
        </w:rPr>
        <w:t>s učinkom od 2. kolovoza 2018</w:t>
      </w:r>
      <w:r w:rsidRPr="00E37D32">
        <w:rPr>
          <w:noProof/>
        </w:rPr>
        <w:t xml:space="preserve">. </w:t>
      </w:r>
      <w:r w:rsidRPr="00C8147F">
        <w:rPr>
          <w:dstrike/>
          <w:noProof/>
        </w:rPr>
        <w:t>Međutim, ona se nastavlja primjenjivati do 31. prosinca 2018. za potrebe članka 282. stavka 3. točke (c).</w:t>
      </w:r>
    </w:p>
    <w:p w:rsidR="00C8147F" w:rsidRPr="00C8147F" w:rsidRDefault="00C8147F" w:rsidP="00C8147F">
      <w:pPr>
        <w:rPr>
          <w:noProof/>
        </w:rPr>
      </w:pPr>
      <w:r w:rsidRPr="00C8147F">
        <w:rPr>
          <w:dstrike/>
          <w:noProof/>
        </w:rPr>
        <w:t>2.</w:t>
      </w:r>
      <w:r w:rsidRPr="00E37D32">
        <w:rPr>
          <w:noProof/>
        </w:rPr>
        <w:tab/>
      </w:r>
      <w:r w:rsidRPr="00C8147F">
        <w:rPr>
          <w:dstrike/>
          <w:noProof/>
        </w:rPr>
        <w:t>Ne dovodeći u pitanje članak 279. stavak 3., Komisija stavlja izvan snage Delegiranu uredbu (EU) br. 1268/2012 s učinkom od 2. kolovoza 2018. Međutim, ona se nastavlja primjenjivati do 31. prosinca 2018. za potrebe članka 282. stavka 3. točke (c).</w:t>
      </w:r>
    </w:p>
    <w:p w:rsidR="00C8147F" w:rsidRPr="00C8147F" w:rsidRDefault="00C8147F" w:rsidP="00C8147F">
      <w:pPr>
        <w:rPr>
          <w:noProof/>
        </w:rPr>
      </w:pPr>
      <w:r w:rsidRPr="00C8147F">
        <w:rPr>
          <w:dstrike/>
          <w:noProof/>
          <w:u w:val="double"/>
        </w:rPr>
        <w:t>3.</w:t>
      </w:r>
      <w:r w:rsidRPr="00E37D32">
        <w:rPr>
          <w:noProof/>
        </w:rPr>
        <w:tab/>
        <w:t>Upućivanja na uredbu stavljenu izvan snage smatraju se upućivanjima na ovu Uredbu i čitaju se u skladu s korelacijskom tablicom iz Priloga II.</w:t>
      </w:r>
    </w:p>
    <w:p w:rsidR="00C8147F" w:rsidRPr="00C8147F" w:rsidRDefault="00C8147F" w:rsidP="00C8147F">
      <w:pPr>
        <w:keepNext/>
        <w:spacing w:before="360"/>
        <w:jc w:val="center"/>
        <w:rPr>
          <w:i/>
          <w:noProof/>
        </w:rPr>
      </w:pPr>
      <w:r w:rsidRPr="00C8147F">
        <w:rPr>
          <w:i/>
          <w:noProof/>
          <w:lang w:val="en-GB"/>
        </w:rPr>
        <w:t xml:space="preserve">Članak </w:t>
      </w:r>
      <w:r w:rsidRPr="00C8147F">
        <w:rPr>
          <w:i/>
          <w:noProof/>
          <w:u w:val="double"/>
        </w:rPr>
        <w:t>278.</w:t>
      </w:r>
      <w:r w:rsidRPr="00C8147F">
        <w:rPr>
          <w:i/>
          <w:dstrike/>
          <w:noProof/>
          <w:u w:val="double"/>
        </w:rPr>
        <w:t>282.</w:t>
      </w:r>
    </w:p>
    <w:p w:rsidR="00C8147F" w:rsidRPr="00C8147F" w:rsidRDefault="00C8147F" w:rsidP="00C8147F">
      <w:pPr>
        <w:jc w:val="center"/>
        <w:rPr>
          <w:b/>
          <w:bCs/>
          <w:noProof/>
        </w:rPr>
      </w:pPr>
      <w:r w:rsidRPr="00C8147F">
        <w:rPr>
          <w:b/>
          <w:noProof/>
          <w:lang w:val="en-GB"/>
        </w:rPr>
        <w:t>Stupanje na snagu i primjena</w:t>
      </w:r>
    </w:p>
    <w:p w:rsidR="00C8147F" w:rsidRPr="00C8147F" w:rsidRDefault="00C8147F" w:rsidP="00C8147F">
      <w:pPr>
        <w:rPr>
          <w:noProof/>
        </w:rPr>
      </w:pPr>
      <w:r w:rsidRPr="00C8147F">
        <w:rPr>
          <w:dstrike/>
          <w:noProof/>
          <w:u w:val="double"/>
        </w:rPr>
        <w:t>1.</w:t>
      </w:r>
      <w:r w:rsidRPr="00E37D32">
        <w:rPr>
          <w:noProof/>
        </w:rPr>
        <w:tab/>
        <w:t xml:space="preserve">Ova Uredba stupa na snagu </w:t>
      </w:r>
      <w:r w:rsidRPr="00C8147F">
        <w:rPr>
          <w:dstrike/>
          <w:noProof/>
        </w:rPr>
        <w:t>trećeg</w:t>
      </w:r>
      <w:r w:rsidRPr="00E37D32">
        <w:rPr>
          <w:noProof/>
        </w:rPr>
        <w:t xml:space="preserve"> </w:t>
      </w:r>
      <w:r w:rsidRPr="00C8147F">
        <w:rPr>
          <w:noProof/>
        </w:rPr>
        <w:fldChar w:fldCharType="begin"/>
      </w:r>
      <w:r w:rsidRPr="00E37D32">
        <w:rPr>
          <w:noProof/>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rPr>
        <w:t> dvadesetog </w:t>
      </w:r>
      <w:r w:rsidRPr="00C8147F">
        <w:rPr>
          <w:noProof/>
        </w:rPr>
        <w:fldChar w:fldCharType="begin"/>
      </w:r>
      <w:r w:rsidRPr="00E37D32">
        <w:rPr>
          <w:noProof/>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rPr>
        <w:t xml:space="preserve">dana od dana objave u </w:t>
      </w:r>
      <w:r w:rsidRPr="00E37D32">
        <w:rPr>
          <w:i/>
          <w:iCs/>
          <w:noProof/>
        </w:rPr>
        <w:t>Službenom listu Europske unije</w:t>
      </w:r>
      <w:r w:rsidRPr="00E37D32">
        <w:rPr>
          <w:noProof/>
        </w:rPr>
        <w:t>.</w:t>
      </w:r>
    </w:p>
    <w:p w:rsidR="00C8147F" w:rsidRPr="00C8147F" w:rsidRDefault="00C8147F" w:rsidP="00C8147F">
      <w:pPr>
        <w:rPr>
          <w:noProof/>
        </w:rPr>
      </w:pPr>
      <w:r w:rsidRPr="00C8147F">
        <w:rPr>
          <w:dstrike/>
          <w:noProof/>
          <w:u w:val="double"/>
        </w:rPr>
        <w:t>2.</w:t>
      </w:r>
      <w:r w:rsidRPr="00E37D32">
        <w:rPr>
          <w:noProof/>
          <w:lang w:val="es-ES"/>
        </w:rPr>
        <w:tab/>
        <w:t xml:space="preserve">Primjenjuje se od </w:t>
      </w:r>
      <w:r w:rsidRPr="00C8147F">
        <w:rPr>
          <w:noProof/>
        </w:rPr>
        <w:fldChar w:fldCharType="begin"/>
      </w:r>
      <w:r w:rsidRPr="00E37D32">
        <w:rPr>
          <w:noProof/>
          <w:lang w:val="es-ES"/>
        </w:rPr>
        <w:instrText xml:space="preserve"> QUOTE "Ö" </w:instrText>
      </w:r>
      <w:r w:rsidRPr="00C8147F">
        <w:rPr>
          <w:noProof/>
        </w:rPr>
        <w:fldChar w:fldCharType="separate"/>
      </w:r>
      <w:r w:rsidRPr="00C8147F">
        <w:rPr>
          <w:rFonts w:ascii="Wingdings" w:hAnsi="Wingdings"/>
          <w:noProof/>
        </w:rPr>
        <w:t>Ö</w:t>
      </w:r>
      <w:r w:rsidRPr="00C8147F">
        <w:rPr>
          <w:noProof/>
        </w:rPr>
        <w:fldChar w:fldCharType="end"/>
      </w:r>
      <w:r w:rsidRPr="00E37D32">
        <w:rPr>
          <w:noProof/>
          <w:lang w:val="es-ES"/>
        </w:rPr>
        <w:t xml:space="preserve"> […] </w:t>
      </w:r>
      <w:r w:rsidRPr="00C8147F">
        <w:rPr>
          <w:noProof/>
        </w:rPr>
        <w:fldChar w:fldCharType="begin"/>
      </w:r>
      <w:r w:rsidRPr="00E37D32">
        <w:rPr>
          <w:noProof/>
          <w:lang w:val="es-ES"/>
        </w:rPr>
        <w:instrText xml:space="preserve"> QUOTE "Õ" </w:instrText>
      </w:r>
      <w:r w:rsidRPr="00C8147F">
        <w:rPr>
          <w:noProof/>
        </w:rPr>
        <w:fldChar w:fldCharType="separate"/>
      </w:r>
      <w:r w:rsidRPr="00C8147F">
        <w:rPr>
          <w:rFonts w:ascii="Wingdings" w:hAnsi="Wingdings"/>
          <w:noProof/>
        </w:rPr>
        <w:t>Õ</w:t>
      </w:r>
      <w:r w:rsidRPr="00C8147F">
        <w:rPr>
          <w:noProof/>
        </w:rPr>
        <w:fldChar w:fldCharType="end"/>
      </w:r>
      <w:r w:rsidRPr="00E37D32">
        <w:rPr>
          <w:noProof/>
          <w:lang w:val="es-ES"/>
        </w:rPr>
        <w:t xml:space="preserve"> </w:t>
      </w:r>
      <w:r w:rsidRPr="00C8147F">
        <w:rPr>
          <w:dstrike/>
          <w:noProof/>
        </w:rPr>
        <w:t>od 2. kolovoza 2018</w:t>
      </w:r>
      <w:r w:rsidRPr="00E37D32">
        <w:rPr>
          <w:noProof/>
          <w:lang w:val="es-ES"/>
        </w:rPr>
        <w:t>.</w:t>
      </w:r>
    </w:p>
    <w:p w:rsidR="00C8147F" w:rsidRPr="00C8147F" w:rsidRDefault="00C8147F" w:rsidP="00C8147F">
      <w:pPr>
        <w:rPr>
          <w:noProof/>
        </w:rPr>
      </w:pPr>
      <w:r w:rsidRPr="00C8147F">
        <w:rPr>
          <w:dstrike/>
          <w:noProof/>
        </w:rPr>
        <w:t>3.</w:t>
      </w:r>
      <w:r w:rsidRPr="00E37D32">
        <w:rPr>
          <w:noProof/>
        </w:rPr>
        <w:tab/>
      </w:r>
      <w:r w:rsidRPr="00C8147F">
        <w:rPr>
          <w:dstrike/>
          <w:noProof/>
        </w:rPr>
        <w:t>Odstupajući od stavka 2. ovog članka:</w:t>
      </w:r>
    </w:p>
    <w:p w:rsidR="00C8147F" w:rsidRPr="00C8147F" w:rsidRDefault="00C8147F" w:rsidP="00C8147F">
      <w:pPr>
        <w:ind w:left="850" w:hanging="850"/>
        <w:rPr>
          <w:noProof/>
        </w:rPr>
      </w:pPr>
      <w:r w:rsidRPr="00E37D32">
        <w:rPr>
          <w:noProof/>
        </w:rPr>
        <w:tab/>
      </w:r>
      <w:r w:rsidRPr="00C8147F">
        <w:rPr>
          <w:dstrike/>
          <w:noProof/>
        </w:rPr>
        <w:t>(a)</w:t>
      </w:r>
      <w:r w:rsidRPr="00E37D32">
        <w:rPr>
          <w:noProof/>
        </w:rPr>
        <w:tab/>
      </w:r>
      <w:r w:rsidRPr="00C8147F">
        <w:rPr>
          <w:dstrike/>
          <w:noProof/>
        </w:rPr>
        <w:t>članak 271. stavak 1. točka (a), članak 272. stavak 2., članak 272. stavak 10. točka (a), članak 272. stavak 11. točka (b) podtočka i., točke (c), (d) i (e), članak 272. stavak 12. točka (a), točka (b) podtočka i. i točka (c), članak 272. stavak 14. točka (c), članak 272. stavci 15., 17., 18., 22. i 23., članak 272. stavak 26. točka (d), članak 272. stavak 27. točka (a) podtočka i., članak 272. stavci 53. i 54., članak 272. stavak 55. točka b. podtočka i., članak 273. stavak 3., članak 276. stavak 2. i članak 276. stavak 4. točka (b) primjenjuju se od 1. siječnja 2014.;</w:t>
      </w:r>
    </w:p>
    <w:p w:rsidR="00C8147F" w:rsidRPr="00C8147F" w:rsidRDefault="00C8147F" w:rsidP="00C8147F">
      <w:pPr>
        <w:ind w:left="850" w:hanging="850"/>
        <w:rPr>
          <w:noProof/>
        </w:rPr>
      </w:pPr>
      <w:r w:rsidRPr="00E37D32">
        <w:rPr>
          <w:noProof/>
        </w:rPr>
        <w:tab/>
      </w:r>
      <w:r w:rsidRPr="00C8147F">
        <w:rPr>
          <w:dstrike/>
          <w:noProof/>
        </w:rPr>
        <w:t>(b)</w:t>
      </w:r>
      <w:r w:rsidRPr="00E37D32">
        <w:rPr>
          <w:noProof/>
        </w:rPr>
        <w:tab/>
      </w:r>
      <w:r w:rsidRPr="00C8147F">
        <w:rPr>
          <w:dstrike/>
          <w:noProof/>
        </w:rPr>
        <w:t>članak 272. stavak 11. točke (a) i (f), članak 272. stavak 13., članak 272. stavak 14. točka (b), članak 272. stavak 16., članak 272. stavak 19. točka (a) i članak 274. stavak 3. primjenjuju se od 1. siječnja 2018.;</w:t>
      </w:r>
    </w:p>
    <w:p w:rsidR="00C8147F" w:rsidRPr="00C8147F" w:rsidRDefault="00C8147F" w:rsidP="00C8147F">
      <w:pPr>
        <w:ind w:left="850" w:hanging="850"/>
        <w:rPr>
          <w:noProof/>
        </w:rPr>
      </w:pPr>
      <w:r w:rsidRPr="00E37D32">
        <w:rPr>
          <w:noProof/>
        </w:rPr>
        <w:tab/>
      </w:r>
      <w:r w:rsidRPr="00C8147F">
        <w:rPr>
          <w:dstrike/>
          <w:noProof/>
        </w:rPr>
        <w:t>(c)</w:t>
      </w:r>
      <w:r w:rsidRPr="00E37D32">
        <w:rPr>
          <w:noProof/>
        </w:rPr>
        <w:tab/>
      </w:r>
      <w:r w:rsidRPr="00C8147F">
        <w:rPr>
          <w:dstrike/>
          <w:noProof/>
        </w:rPr>
        <w:t>članci od 6. do 60., od 63. do 68., od 73. do 207., od 241. do 253. i od 264. do 268. primjenjuju se od 1. siječnja 2019. u pogledu izvršavanja administrativnih odobrenih sredstava institucija Unije; time se ne dovodi u pitanje točku (h) ovog stavka;</w:t>
      </w:r>
    </w:p>
    <w:p w:rsidR="00C8147F" w:rsidRPr="00C8147F" w:rsidRDefault="00C8147F" w:rsidP="00C8147F">
      <w:pPr>
        <w:ind w:left="850" w:hanging="850"/>
        <w:rPr>
          <w:noProof/>
        </w:rPr>
      </w:pPr>
      <w:r w:rsidRPr="00E37D32">
        <w:rPr>
          <w:noProof/>
        </w:rPr>
        <w:tab/>
      </w:r>
      <w:r w:rsidRPr="00C8147F">
        <w:rPr>
          <w:dstrike/>
          <w:noProof/>
        </w:rPr>
        <w:t>(d)</w:t>
      </w:r>
      <w:r w:rsidRPr="00E37D32">
        <w:rPr>
          <w:noProof/>
        </w:rPr>
        <w:tab/>
      </w:r>
      <w:r w:rsidRPr="00C8147F">
        <w:rPr>
          <w:dstrike/>
          <w:noProof/>
        </w:rPr>
        <w:t>članak 2. točka 4., članci od 208. do 211. i članak 214. stavak 1. primjenjuju se na proračunska jamstva i financijsku pomoć tek od dana primjene višegodišnjeg financijskog okvira za razdoblje nakon 2020.;</w:t>
      </w:r>
    </w:p>
    <w:p w:rsidR="00C8147F" w:rsidRPr="00C8147F" w:rsidRDefault="00C8147F" w:rsidP="00C8147F">
      <w:pPr>
        <w:ind w:left="850" w:hanging="850"/>
        <w:rPr>
          <w:noProof/>
        </w:rPr>
      </w:pPr>
      <w:r w:rsidRPr="00E37D32">
        <w:rPr>
          <w:noProof/>
        </w:rPr>
        <w:tab/>
      </w:r>
      <w:r w:rsidRPr="00C8147F">
        <w:rPr>
          <w:dstrike/>
          <w:noProof/>
        </w:rPr>
        <w:t>(e)</w:t>
      </w:r>
      <w:r w:rsidRPr="00E37D32">
        <w:rPr>
          <w:noProof/>
        </w:rPr>
        <w:tab/>
      </w:r>
      <w:r w:rsidRPr="00C8147F">
        <w:rPr>
          <w:dstrike/>
          <w:noProof/>
        </w:rPr>
        <w:t>članak 250. primjenjuje se na proračunska jamstva, financijsku pomoć i nepredviđene obveze tek od dana primjene višegodišnjeg financijskog okvira za razdoblje nakon 2020.;</w:t>
      </w:r>
    </w:p>
    <w:p w:rsidR="00C8147F" w:rsidRPr="00C8147F" w:rsidRDefault="00C8147F" w:rsidP="00C8147F">
      <w:pPr>
        <w:ind w:left="850" w:hanging="850"/>
        <w:rPr>
          <w:noProof/>
        </w:rPr>
      </w:pPr>
      <w:r w:rsidRPr="00E37D32">
        <w:rPr>
          <w:noProof/>
        </w:rPr>
        <w:tab/>
      </w:r>
      <w:r w:rsidRPr="00C8147F">
        <w:rPr>
          <w:dstrike/>
          <w:noProof/>
        </w:rPr>
        <w:t>(f)</w:t>
      </w:r>
      <w:r w:rsidRPr="00E37D32">
        <w:rPr>
          <w:noProof/>
        </w:rPr>
        <w:tab/>
      </w:r>
      <w:r w:rsidRPr="00C8147F">
        <w:rPr>
          <w:dstrike/>
          <w:noProof/>
        </w:rPr>
        <w:t>članak 2. točka 6., članak 21. stavak 3. točka (f), članak 41. stavak 4. točka (l), članak 62. stavak 2., članak 154. stavci 1. i 2., članak 155. stavci od 1. do 4. i članak 159. primjenjuju se na proračunska jamstva tek od dana primjene višegodišnjeg financijskog okvira za razdoblje nakon 2020.;</w:t>
      </w:r>
    </w:p>
    <w:p w:rsidR="00C8147F" w:rsidRPr="00C8147F" w:rsidRDefault="00C8147F" w:rsidP="00C8147F">
      <w:pPr>
        <w:ind w:left="850" w:hanging="850"/>
        <w:rPr>
          <w:noProof/>
        </w:rPr>
      </w:pPr>
      <w:r w:rsidRPr="00E37D32">
        <w:rPr>
          <w:noProof/>
        </w:rPr>
        <w:tab/>
      </w:r>
      <w:r w:rsidRPr="00C8147F">
        <w:rPr>
          <w:dstrike/>
          <w:noProof/>
        </w:rPr>
        <w:t>(g)</w:t>
      </w:r>
      <w:r w:rsidRPr="00E37D32">
        <w:rPr>
          <w:noProof/>
        </w:rPr>
        <w:tab/>
      </w:r>
      <w:r w:rsidRPr="00C8147F">
        <w:rPr>
          <w:dstrike/>
          <w:noProof/>
        </w:rPr>
        <w:t>članak 2. točke 9.,15., 32. i 39. te članak 30. stavak 1. točka (g), članak 41. stavak 5., članak 110. stavak 3. točka (h) i članak 115. stavak 2. točka (c), članci 212. i 213., članak 214. stavak 2. i članci 218., 219. i 220. primjenjuju se tek od dana primjene višegodišnjeg financijskog okvira za razdoblje nakon 2020.;</w:t>
      </w:r>
    </w:p>
    <w:p w:rsidR="00C8147F" w:rsidRPr="00C8147F" w:rsidRDefault="00C8147F" w:rsidP="00C8147F">
      <w:pPr>
        <w:ind w:left="850" w:hanging="850"/>
        <w:rPr>
          <w:noProof/>
        </w:rPr>
      </w:pPr>
      <w:r w:rsidRPr="00E37D32">
        <w:rPr>
          <w:noProof/>
        </w:rPr>
        <w:tab/>
      </w:r>
      <w:r w:rsidRPr="00C8147F">
        <w:rPr>
          <w:dstrike/>
          <w:noProof/>
        </w:rPr>
        <w:t>(h)</w:t>
      </w:r>
      <w:r w:rsidRPr="00E37D32">
        <w:rPr>
          <w:noProof/>
        </w:rPr>
        <w:tab/>
      </w:r>
      <w:r w:rsidRPr="00C8147F">
        <w:rPr>
          <w:dstrike/>
          <w:noProof/>
        </w:rPr>
        <w:t>informacije o godišnjem prosjeku ekvivalenata punog radnog vremena iz članka 41. stavka 3. točke (b) podtočke iii. te informacije o procijenjenom iznosu namjenskih prihoda prenesenih iz prethodnih godina iz članka 41. stavka 8. točke (b) navode se prvi put uz nacrt proračuna koji će se predstaviti 2021.</w:t>
      </w:r>
    </w:p>
    <w:p w:rsidR="00C8147F" w:rsidRPr="00C8147F" w:rsidRDefault="00C8147F" w:rsidP="00C8147F">
      <w:pPr>
        <w:spacing w:before="480"/>
        <w:rPr>
          <w:noProof/>
        </w:rPr>
      </w:pPr>
      <w:r w:rsidRPr="00E37D32">
        <w:rPr>
          <w:noProof/>
        </w:rPr>
        <w:t>Ova je Uredba u cijelosti obvezujuća i izravno se primjenjuje u svim državama članicama.</w:t>
      </w:r>
    </w:p>
    <w:p w:rsidR="00C8147F" w:rsidRPr="00C8147F" w:rsidRDefault="00C8147F" w:rsidP="00C8147F">
      <w:pPr>
        <w:keepNext/>
        <w:spacing w:after="0"/>
        <w:rPr>
          <w:noProof/>
        </w:rPr>
      </w:pPr>
      <w:r w:rsidRPr="00E37D32">
        <w:rPr>
          <w:noProof/>
          <w:lang w:val="es-ES"/>
        </w:rPr>
        <w:t>Sastavljeno u Bruxellesu</w:t>
      </w:r>
    </w:p>
    <w:p w:rsidR="00C8147F" w:rsidRPr="00C8147F" w:rsidRDefault="00C8147F" w:rsidP="00C8147F">
      <w:pPr>
        <w:keepNext/>
        <w:tabs>
          <w:tab w:val="left" w:pos="4252"/>
        </w:tabs>
        <w:spacing w:before="720" w:after="0"/>
        <w:rPr>
          <w:i/>
          <w:noProof/>
        </w:rPr>
      </w:pPr>
      <w:r w:rsidRPr="00E37D32">
        <w:rPr>
          <w:i/>
          <w:noProof/>
          <w:lang w:val="es-ES"/>
        </w:rPr>
        <w:t>Za Europski parlament</w:t>
      </w:r>
      <w:r w:rsidRPr="00E37D32">
        <w:rPr>
          <w:i/>
          <w:noProof/>
          <w:lang w:val="es-ES"/>
        </w:rPr>
        <w:tab/>
        <w:t>Za Vijeće</w:t>
      </w:r>
    </w:p>
    <w:p w:rsidR="00C8147F" w:rsidRPr="00C8147F" w:rsidRDefault="00C8147F" w:rsidP="00C8147F">
      <w:pPr>
        <w:tabs>
          <w:tab w:val="left" w:pos="4252"/>
        </w:tabs>
        <w:spacing w:before="0" w:after="0"/>
        <w:jc w:val="left"/>
        <w:rPr>
          <w:i/>
          <w:noProof/>
        </w:rPr>
      </w:pPr>
      <w:r w:rsidRPr="00C8147F">
        <w:rPr>
          <w:i/>
          <w:noProof/>
          <w:lang w:val="en-GB"/>
        </w:rPr>
        <w:t>Predsjednica</w:t>
      </w:r>
      <w:r w:rsidRPr="00C8147F">
        <w:rPr>
          <w:i/>
          <w:noProof/>
          <w:lang w:val="en-GB"/>
        </w:rPr>
        <w:tab/>
        <w:t>Predsjednik</w:t>
      </w:r>
    </w:p>
    <w:p w:rsidR="00414332" w:rsidRDefault="00414332" w:rsidP="00994F97">
      <w:pPr>
        <w:rPr>
          <w:noProof/>
        </w:rPr>
      </w:pPr>
    </w:p>
    <w:p w:rsidR="00C8147F" w:rsidRPr="00B11934" w:rsidRDefault="00C8147F" w:rsidP="00994F97">
      <w:pPr>
        <w:rPr>
          <w:noProof/>
        </w:rPr>
      </w:pPr>
    </w:p>
    <w:sectPr w:rsidR="00C8147F" w:rsidRPr="00B11934" w:rsidSect="009176DD">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24F" w:rsidRDefault="0047724F" w:rsidP="007264A6">
      <w:pPr>
        <w:spacing w:before="0" w:after="0"/>
      </w:pPr>
      <w:r>
        <w:separator/>
      </w:r>
    </w:p>
  </w:endnote>
  <w:endnote w:type="continuationSeparator" w:id="0">
    <w:p w:rsidR="0047724F" w:rsidRDefault="0047724F" w:rsidP="007264A6">
      <w:pPr>
        <w:spacing w:before="0" w:after="0"/>
      </w:pPr>
      <w:r>
        <w:continuationSeparator/>
      </w:r>
    </w:p>
  </w:endnote>
  <w:endnote w:type="continuationNotice" w:id="1">
    <w:p w:rsidR="0047724F" w:rsidRDefault="004772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934" w:rsidRPr="009176DD" w:rsidRDefault="009176DD" w:rsidP="009176DD">
    <w:pPr>
      <w:pStyle w:val="Footer"/>
      <w:rPr>
        <w:rFonts w:ascii="Arial" w:hAnsi="Arial" w:cs="Arial"/>
        <w:b/>
        <w:sz w:val="48"/>
      </w:rPr>
    </w:pPr>
    <w:r w:rsidRPr="009176DD">
      <w:rPr>
        <w:rFonts w:ascii="Arial" w:hAnsi="Arial" w:cs="Arial"/>
        <w:b/>
        <w:sz w:val="48"/>
      </w:rPr>
      <w:t>HR</w:t>
    </w:r>
    <w:r w:rsidRPr="009176DD">
      <w:rPr>
        <w:rFonts w:ascii="Arial" w:hAnsi="Arial" w:cs="Arial"/>
        <w:b/>
        <w:sz w:val="48"/>
      </w:rPr>
      <w:tab/>
    </w:r>
    <w:r w:rsidRPr="009176DD">
      <w:rPr>
        <w:rFonts w:ascii="Arial" w:hAnsi="Arial" w:cs="Arial"/>
        <w:b/>
        <w:sz w:val="48"/>
      </w:rPr>
      <w:tab/>
    </w:r>
    <w:r w:rsidRPr="009176DD">
      <w:tab/>
    </w:r>
    <w:r w:rsidRPr="009176DD">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DD" w:rsidRPr="009176DD" w:rsidRDefault="009176DD" w:rsidP="009176DD">
    <w:pPr>
      <w:pStyle w:val="Footer"/>
      <w:rPr>
        <w:rFonts w:ascii="Arial" w:hAnsi="Arial" w:cs="Arial"/>
        <w:b/>
        <w:sz w:val="48"/>
      </w:rPr>
    </w:pPr>
    <w:r w:rsidRPr="009176DD">
      <w:rPr>
        <w:rFonts w:ascii="Arial" w:hAnsi="Arial" w:cs="Arial"/>
        <w:b/>
        <w:sz w:val="48"/>
      </w:rPr>
      <w:t>HR</w:t>
    </w:r>
    <w:r w:rsidRPr="009176DD">
      <w:rPr>
        <w:rFonts w:ascii="Arial" w:hAnsi="Arial" w:cs="Arial"/>
        <w:b/>
        <w:sz w:val="48"/>
      </w:rPr>
      <w:tab/>
    </w:r>
    <w:r>
      <w:fldChar w:fldCharType="begin"/>
    </w:r>
    <w:r>
      <w:instrText xml:space="preserve"> PAGE  \* MERGEFORMAT </w:instrText>
    </w:r>
    <w:r>
      <w:fldChar w:fldCharType="separate"/>
    </w:r>
    <w:r w:rsidR="00414332">
      <w:rPr>
        <w:noProof/>
      </w:rPr>
      <w:t>331</w:t>
    </w:r>
    <w:r>
      <w:fldChar w:fldCharType="end"/>
    </w:r>
    <w:r>
      <w:tab/>
    </w:r>
    <w:r w:rsidRPr="009176DD">
      <w:tab/>
    </w:r>
    <w:r w:rsidRPr="009176DD">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DD" w:rsidRPr="009176DD" w:rsidRDefault="009176DD" w:rsidP="00917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24F" w:rsidRDefault="0047724F" w:rsidP="007264A6">
      <w:pPr>
        <w:spacing w:before="0" w:after="0"/>
      </w:pPr>
      <w:r>
        <w:separator/>
      </w:r>
    </w:p>
  </w:footnote>
  <w:footnote w:type="continuationSeparator" w:id="0">
    <w:p w:rsidR="0047724F" w:rsidRDefault="0047724F" w:rsidP="007264A6">
      <w:pPr>
        <w:spacing w:before="0" w:after="0"/>
      </w:pPr>
      <w:r>
        <w:continuationSeparator/>
      </w:r>
    </w:p>
  </w:footnote>
  <w:footnote w:type="continuationNotice" w:id="1">
    <w:p w:rsidR="0047724F" w:rsidRDefault="0047724F">
      <w:pPr>
        <w:spacing w:before="0" w:after="0"/>
      </w:pPr>
    </w:p>
  </w:footnote>
  <w:footnote w:id="2">
    <w:p w:rsidR="003D377C" w:rsidRPr="00F50FC4" w:rsidRDefault="003D377C">
      <w:pPr>
        <w:pStyle w:val="FootnoteText"/>
      </w:pPr>
      <w:r>
        <w:rPr>
          <w:rStyle w:val="FootnoteReference"/>
        </w:rPr>
        <w:footnoteRef/>
      </w:r>
      <w: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3">
    <w:p w:rsidR="003D377C" w:rsidRPr="00985279" w:rsidRDefault="003D377C" w:rsidP="007264A6">
      <w:pPr>
        <w:pStyle w:val="FootnoteText"/>
      </w:pPr>
      <w:r>
        <w:rPr>
          <w:rStyle w:val="FootnoteReference"/>
        </w:rPr>
        <w:footnoteRef/>
      </w:r>
      <w:r>
        <w:tab/>
        <w:t>2018/C 267 I/01.</w:t>
      </w:r>
    </w:p>
  </w:footnote>
  <w:footnote w:id="4">
    <w:p w:rsidR="003D377C" w:rsidRPr="00840EA4" w:rsidRDefault="003D377C" w:rsidP="007264A6">
      <w:pPr>
        <w:pStyle w:val="FootnoteText"/>
      </w:pPr>
      <w:r>
        <w:rPr>
          <w:rStyle w:val="FootnoteReference"/>
        </w:rPr>
        <w:footnoteRef/>
      </w:r>
      <w:r>
        <w:tab/>
        <w:t xml:space="preserve">Uredba Vijeća (EU, Euratom) 2020/2093 od 17. prosinca 2020. kojom se utvrđuje višegodišnji financijski okvir za razdoblje 2021.–2027. (SL L 433I, 22.12.2020., str. 11.). </w:t>
      </w:r>
    </w:p>
  </w:footnote>
  <w:footnote w:id="5">
    <w:p w:rsidR="003D377C" w:rsidRPr="001F631A" w:rsidRDefault="003D377C" w:rsidP="007264A6">
      <w:pPr>
        <w:pStyle w:val="FootnoteText"/>
      </w:pPr>
      <w:r>
        <w:rPr>
          <w:rStyle w:val="FootnoteReference"/>
        </w:rPr>
        <w:footnoteRef/>
      </w:r>
      <w:r>
        <w:tab/>
        <w:t>Dodatak Komunikaciji Komisije Europskom parlamentu na temelju članka 294. stavka 6. Ugovora o funkcioniranju Europske unije o stajalištu Vijeća u pogledu donošenja Uredbe Europskog parlamenta i Vijeća o općem režimu uvjetovanosti za zaštitu proračuna Unije (COM(2020) 843 final).</w:t>
      </w:r>
    </w:p>
  </w:footnote>
  <w:footnote w:id="6">
    <w:p w:rsidR="003D377C" w:rsidRPr="00B208A0" w:rsidRDefault="003D377C" w:rsidP="007264A6">
      <w:pPr>
        <w:pStyle w:val="FootnoteText"/>
      </w:pPr>
      <w:r>
        <w:rPr>
          <w:rStyle w:val="FootnoteReference"/>
        </w:rPr>
        <w:footnoteRef/>
      </w:r>
      <w:r>
        <w:tab/>
        <w:t>Zajednička izjava Europskog parlamenta, Vijeća i Komisije o ponovnom procjenjivanju odredaba Financijske uredbe o vanjskim namjenskim prihodima te uzimanju i davanju zajmova (2020/C 444 I/06).</w:t>
      </w:r>
    </w:p>
  </w:footnote>
  <w:footnote w:id="7">
    <w:p w:rsidR="003D377C" w:rsidRDefault="003D377C" w:rsidP="007264A6">
      <w:pPr>
        <w:pStyle w:val="FootnoteText"/>
      </w:pPr>
      <w:r>
        <w:rPr>
          <w:rStyle w:val="FootnoteReference"/>
        </w:rPr>
        <w:footnoteRef/>
      </w:r>
      <w:r>
        <w:tab/>
        <w:t>Izmijenjeni prijedlog uredbe Europskog parlamenta i Vijeća o pristupu robe i usluga iz trećih zemalja unutarnjem tržištu javne nabave Unije i postupcima koji doprinose pregovorima o pristupu robe i usluga iz Unije tržištima javne nabave trećih zemalja (COM(2016) 34 final – 2012/0060(COD)).</w:t>
      </w:r>
    </w:p>
  </w:footnote>
  <w:footnote w:id="8">
    <w:p w:rsidR="003D377C" w:rsidRPr="00A10810" w:rsidRDefault="003D377C" w:rsidP="007264A6">
      <w:pPr>
        <w:pStyle w:val="FootnoteText"/>
      </w:pPr>
      <w:r>
        <w:rPr>
          <w:rStyle w:val="FootnoteReference"/>
        </w:rPr>
        <w:footnoteRef/>
      </w:r>
      <w:r>
        <w:tab/>
        <w:t xml:space="preserve">Presuda od 8. srpnja 2020., T-661/18, Securitec protiv Komisije, EU:T:2020:319. </w:t>
      </w:r>
    </w:p>
  </w:footnote>
  <w:footnote w:id="9">
    <w:p w:rsidR="003D377C" w:rsidRPr="001F631A" w:rsidRDefault="003D377C" w:rsidP="007264A6">
      <w:pPr>
        <w:pStyle w:val="FootnoteText"/>
      </w:pPr>
      <w:r>
        <w:rPr>
          <w:rStyle w:val="FootnoteReference"/>
        </w:rPr>
        <w:footnoteRef/>
      </w:r>
      <w:r>
        <w:tab/>
        <w:t>Uredba (EU) 2021/241 Europskog parlamenta i Vijeća od 12. veljače 2021. o uspostavi Mehanizma za oporavak i otpornost (SL L 57, 18.2.2021., str. 17.).</w:t>
      </w:r>
    </w:p>
  </w:footnote>
  <w:footnote w:id="10">
    <w:p w:rsidR="003D377C" w:rsidRPr="003D2EE4" w:rsidRDefault="003D377C" w:rsidP="007264A6">
      <w:pPr>
        <w:pStyle w:val="FootnoteText"/>
      </w:pPr>
      <w:r>
        <w:rPr>
          <w:rStyle w:val="FootnoteReference"/>
        </w:rPr>
        <w:footnoteRef/>
      </w:r>
      <w:r>
        <w:tab/>
        <w:t>zajednička istraga 853/2020/KR</w:t>
      </w:r>
    </w:p>
  </w:footnote>
  <w:footnote w:id="11">
    <w:p w:rsidR="003D377C" w:rsidRPr="001F631A" w:rsidRDefault="003D377C" w:rsidP="007264A6">
      <w:pPr>
        <w:pStyle w:val="FootnoteText"/>
      </w:pPr>
      <w:r>
        <w:rPr>
          <w:rStyle w:val="FootnoteReference"/>
        </w:rPr>
        <w:footnoteRef/>
      </w:r>
      <w:r>
        <w:tab/>
        <w:t>Prijedlog uredbe Europskog parlamenta i Vijeća o stranim subvencijama kojima se narušava unutarnje tržište (COM(2021) 223 final).</w:t>
      </w:r>
    </w:p>
  </w:footnote>
  <w:footnote w:id="12">
    <w:p w:rsidR="003D377C" w:rsidRPr="00D503A0" w:rsidRDefault="003D377C" w:rsidP="00794A83">
      <w:pPr>
        <w:pStyle w:val="FootnoteText"/>
      </w:pPr>
      <w:r>
        <w:rPr>
          <w:rStyle w:val="FootnoteReference"/>
        </w:rPr>
        <w:footnoteRef/>
      </w:r>
      <w:r>
        <w:tab/>
        <w:t>COM(2022) 184 final.</w:t>
      </w:r>
    </w:p>
  </w:footnote>
  <w:footnote w:id="13">
    <w:p w:rsidR="003D377C" w:rsidRPr="00A31D4D" w:rsidRDefault="003D377C">
      <w:pPr>
        <w:pStyle w:val="FootnoteText"/>
      </w:pPr>
      <w:r>
        <w:rPr>
          <w:rStyle w:val="FootnoteReference"/>
        </w:rPr>
        <w:footnoteRef/>
      </w:r>
      <w:r>
        <w:tab/>
        <w:t>SL C […], […], str. […].</w:t>
      </w:r>
    </w:p>
  </w:footnote>
  <w:footnote w:id="14">
    <w:p w:rsidR="003D377C" w:rsidRPr="00A31D4D" w:rsidRDefault="003D377C">
      <w:pPr>
        <w:pStyle w:val="FootnoteText"/>
      </w:pPr>
      <w:r>
        <w:rPr>
          <w:rStyle w:val="FootnoteReference"/>
        </w:rPr>
        <w:footnoteRef/>
      </w:r>
      <w:r>
        <w:tab/>
        <w:t>SL C […], […], str. […].</w:t>
      </w:r>
    </w:p>
  </w:footnote>
  <w:footnote w:id="15">
    <w:p w:rsidR="003D377C" w:rsidRPr="00A31D4D" w:rsidRDefault="003D377C">
      <w:pPr>
        <w:pStyle w:val="FootnoteText"/>
      </w:pPr>
      <w:r>
        <w:rPr>
          <w:rStyle w:val="FootnoteReference"/>
        </w:rPr>
        <w:footnoteRef/>
      </w:r>
      <w:r>
        <w:tab/>
        <w:t>SL C […], […], str. […].</w:t>
      </w:r>
    </w:p>
  </w:footnote>
  <w:footnote w:id="16">
    <w:p w:rsidR="003D377C" w:rsidRPr="00E8231D" w:rsidRDefault="003D377C" w:rsidP="00994F97">
      <w:pPr>
        <w:pStyle w:val="FootnoteText"/>
      </w:pPr>
      <w:r>
        <w:rPr>
          <w:rStyle w:val="FootnoteReference"/>
          <w:highlight w:val="lightGray"/>
        </w:rPr>
        <w:footnoteRef/>
      </w:r>
      <w:r>
        <w:tab/>
      </w:r>
      <w:r>
        <w:rPr>
          <w:highlight w:val="lightGray"/>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w:t>
      </w:r>
      <w:r>
        <w:rPr>
          <w:rStyle w:val="Emphasis"/>
          <w:highlight w:val="lightGray"/>
          <w:shd w:val="clear" w:color="auto" w:fill="FFFFFF"/>
        </w:rPr>
        <w:t>SL L 193, 30.7.2018., str. 1.</w:t>
      </w:r>
      <w:r>
        <w:rPr>
          <w:highlight w:val="lightGray"/>
          <w:shd w:val="clear" w:color="auto" w:fill="FFFFFF"/>
        </w:rPr>
        <w:t>).</w:t>
      </w:r>
    </w:p>
  </w:footnote>
  <w:footnote w:id="17">
    <w:p w:rsidR="003D377C" w:rsidRPr="003E5519" w:rsidRDefault="003D377C" w:rsidP="00994F97">
      <w:pPr>
        <w:pStyle w:val="FootnoteText"/>
      </w:pPr>
      <w:r>
        <w:rPr>
          <w:rStyle w:val="FootnoteReference"/>
          <w:lang w:val="en-US"/>
        </w:rPr>
        <w:footnoteRef/>
      </w:r>
      <w:r>
        <w:tab/>
        <w:t>Uredba (EU, Euratom) br. 966/2012 Europskog parlamenta i Vijeća od 25. listopada 2012. o financijskim pravilima koja se primjenjuju na opći proračun Unije i o stavljanju izvan snage Uredbe Vijeća (EZ, Euratom) br. 1605/2002 (SL L 298, 26.10.2012., str. 1.).</w:t>
      </w:r>
    </w:p>
  </w:footnote>
  <w:footnote w:id="18">
    <w:p w:rsidR="003D377C" w:rsidRPr="003E5519" w:rsidRDefault="003D377C" w:rsidP="00994F97">
      <w:pPr>
        <w:pStyle w:val="FootnoteText"/>
      </w:pPr>
      <w:r>
        <w:rPr>
          <w:rStyle w:val="FootnoteReference"/>
          <w:lang w:val="en-US"/>
        </w:rPr>
        <w:footnoteRef/>
      </w:r>
      <w:r>
        <w:tab/>
        <w:t>Delegirana uredba Komisije (EU) br. 1268/2012 od 29. listopada 2012. o pravilima za primjenu Uredbe (EU, Euratom) br. 966/2012 Europskog parlamenta i Vijeća o financijskim pravilima koja se primjenjuju na opći proračun Unije (SL L 362, 31.12.2012., str. 1.).</w:t>
      </w:r>
    </w:p>
  </w:footnote>
  <w:footnote w:id="19">
    <w:p w:rsidR="003D377C" w:rsidRPr="00C71634" w:rsidRDefault="003D377C" w:rsidP="00994F97">
      <w:pPr>
        <w:pStyle w:val="FootnoteText"/>
        <w:rPr>
          <w:highlight w:val="lightGray"/>
        </w:rPr>
      </w:pPr>
      <w:r>
        <w:rPr>
          <w:rStyle w:val="FootnoteReference"/>
          <w:highlight w:val="lightGray"/>
        </w:rPr>
        <w:footnoteRef/>
      </w:r>
      <w:r>
        <w:tab/>
      </w:r>
      <w:r>
        <w:rPr>
          <w:color w:val="444444"/>
          <w:highlight w:val="lightGray"/>
          <w:shd w:val="clear" w:color="auto" w:fill="FFFFFF"/>
        </w:rPr>
        <w:t xml:space="preserve">Uredba Vijeća (EU, Euratom) 2020/2093 od 17. prosinca 2020. kojom se utvrđuje višegodišnji financijski okvir za razdoblje 2021.–2027. </w:t>
      </w:r>
      <w:r>
        <w:rPr>
          <w:rStyle w:val="Emphasis"/>
          <w:color w:val="444444"/>
          <w:highlight w:val="lightGray"/>
          <w:shd w:val="clear" w:color="auto" w:fill="FFFFFF"/>
        </w:rPr>
        <w:t>(SL L 433I , 22.12.2020., str. 11.)</w:t>
      </w:r>
      <w:r>
        <w:rPr>
          <w:highlight w:val="lightGray"/>
        </w:rPr>
        <w:t>.</w:t>
      </w:r>
      <w:r>
        <w:rPr>
          <w:rStyle w:val="Emphasis"/>
          <w:color w:val="444444"/>
          <w:sz w:val="21"/>
          <w:highlight w:val="lightGray"/>
          <w:shd w:val="clear" w:color="auto" w:fill="FFFFFF"/>
        </w:rPr>
        <w:t xml:space="preserve"> </w:t>
      </w:r>
    </w:p>
  </w:footnote>
  <w:footnote w:id="20">
    <w:p w:rsidR="003D377C" w:rsidRPr="00D0210E" w:rsidRDefault="003D377C">
      <w:pPr>
        <w:pStyle w:val="FootnoteText"/>
        <w:rPr>
          <w:highlight w:val="lightGray"/>
        </w:rPr>
      </w:pPr>
      <w:r>
        <w:rPr>
          <w:rStyle w:val="FootnoteReference"/>
          <w:highlight w:val="lightGray"/>
        </w:rPr>
        <w:footnoteRef/>
      </w:r>
      <w:r>
        <w:tab/>
      </w:r>
      <w:r>
        <w:rPr>
          <w:highlight w:val="lightGray"/>
        </w:rPr>
        <w:t>Odluka Vijeća (EU, Euratom) 2020/2053 od 14. prosinca 2020. o sustavu vlastitih sredstava Europske unije te o stavljanju izvan snage Odluke 2014/335/EU, Euratom (SL L 424, 15.12.2020., str. 1.).</w:t>
      </w:r>
    </w:p>
  </w:footnote>
  <w:footnote w:id="21">
    <w:p w:rsidR="003D377C" w:rsidRPr="00F0078F" w:rsidRDefault="003D377C">
      <w:pPr>
        <w:pStyle w:val="FootnoteText"/>
        <w:rPr>
          <w:highlight w:val="lightGray"/>
        </w:rPr>
      </w:pPr>
      <w:r>
        <w:rPr>
          <w:rStyle w:val="FootnoteReference"/>
          <w:highlight w:val="lightGray"/>
        </w:rPr>
        <w:footnoteRef/>
      </w:r>
      <w:r>
        <w:tab/>
      </w:r>
      <w:r>
        <w:rPr>
          <w:highlight w:val="lightGray"/>
        </w:rPr>
        <w:t>Uredba (EZ) br. 45/2001 Europskog parlamenta i Vijeća od 18. prosinca 2000. o zaštiti pojedinaca u vezi s obradom osobnih podataka u institucijama i tijelima Zajednice i o slobodnom kretanju takvih podataka (SL L 8, 12.1.2001., str. 1.).</w:t>
      </w:r>
    </w:p>
  </w:footnote>
  <w:footnote w:id="22">
    <w:p w:rsidR="003D377C" w:rsidRPr="00F0078F" w:rsidRDefault="003D377C" w:rsidP="00994F97">
      <w:pPr>
        <w:pStyle w:val="FootnoteText"/>
        <w:rPr>
          <w:i/>
          <w:highlight w:val="lightGray"/>
        </w:rPr>
      </w:pPr>
      <w:r>
        <w:rPr>
          <w:rStyle w:val="FootnoteReference"/>
          <w:highlight w:val="lightGray"/>
        </w:rPr>
        <w:footnoteRef/>
      </w:r>
      <w:r>
        <w:tab/>
      </w:r>
      <w:r>
        <w:rPr>
          <w:rStyle w:val="Emphasis"/>
          <w:i w:val="0"/>
          <w:highlight w:val="lightGray"/>
        </w:rPr>
        <w:t>Uredba (EU) 2018/1725 Europskog parlamenta i Vijeća od 23. listopada 2018. o zaštiti pojedinaca u vezi s obradom osobnih podataka u institucijama, tijelima, uredima i agencijama Unije i o slobodnom kretanju takvih podataka te o stavljanju izvan snage Uredbe (EZ) br. 45/2001 i Odluke br. 1247/2002/EZ</w:t>
      </w:r>
      <w:r>
        <w:rPr>
          <w:i/>
          <w:color w:val="444444"/>
          <w:sz w:val="21"/>
          <w:highlight w:val="lightGray"/>
          <w:shd w:val="clear" w:color="auto" w:fill="FFFFFF"/>
        </w:rPr>
        <w:t xml:space="preserve"> (</w:t>
      </w:r>
      <w:r>
        <w:rPr>
          <w:rStyle w:val="Emphasis"/>
          <w:i w:val="0"/>
          <w:highlight w:val="lightGray"/>
        </w:rPr>
        <w:t xml:space="preserve">SL L 295, 21.11.2018., str. 39.). </w:t>
      </w:r>
    </w:p>
  </w:footnote>
  <w:footnote w:id="23">
    <w:p w:rsidR="003D377C" w:rsidRPr="00C71634" w:rsidRDefault="003D377C" w:rsidP="00994F97">
      <w:pPr>
        <w:pStyle w:val="FootnoteText"/>
        <w:rPr>
          <w:highlight w:val="lightGray"/>
        </w:rPr>
      </w:pPr>
      <w:r>
        <w:rPr>
          <w:rStyle w:val="FootnoteReference"/>
          <w:highlight w:val="lightGray"/>
        </w:rPr>
        <w:footnoteRef/>
      </w:r>
      <w:r>
        <w:tab/>
      </w:r>
      <w:r>
        <w:rPr>
          <w:highlight w:val="lightGray"/>
        </w:rPr>
        <w:t>Uredba (EU, Euratom) 2020/2092 Europskog parlamenta i Vijeća od 16. prosinca 2020. o općem režimu uvjetovanosti za zaštitu proračuna Unije (SL L 433I , 22.12.2020., str. 1.)</w:t>
      </w:r>
    </w:p>
  </w:footnote>
  <w:footnote w:id="24">
    <w:p w:rsidR="003D377C" w:rsidRPr="00C71634" w:rsidRDefault="003D377C" w:rsidP="00994F97">
      <w:pPr>
        <w:pStyle w:val="FootnoteText"/>
        <w:rPr>
          <w:highlight w:val="lightGray"/>
        </w:rPr>
      </w:pPr>
      <w:r>
        <w:rPr>
          <w:rStyle w:val="FootnoteReference"/>
          <w:highlight w:val="lightGray"/>
        </w:rPr>
        <w:footnoteRef/>
      </w:r>
      <w:r>
        <w:tab/>
      </w:r>
      <w:r>
        <w:rPr>
          <w:highlight w:val="lightGray"/>
        </w:rPr>
        <w:t>Uredba (EU) 2021/2116 Europskog parlamenta i Vijeća od 2. prosinca 2021. o financiranju i nadzoru zajedničke poljoprivredne politike te upravljanju njome i o stavljanju izvan snage Uredbe (EU) br. 1306/2013 (</w:t>
      </w:r>
      <w:r>
        <w:rPr>
          <w:i/>
          <w:highlight w:val="lightGray"/>
        </w:rPr>
        <w:t>SL L 435, 6.12.2021., str. 187.)</w:t>
      </w:r>
      <w:r>
        <w:rPr>
          <w:rStyle w:val="Emphasis"/>
          <w:rFonts w:ascii="Segoe UI" w:hAnsi="Segoe UI"/>
          <w:color w:val="444444"/>
          <w:sz w:val="21"/>
          <w:highlight w:val="lightGray"/>
          <w:shd w:val="clear" w:color="auto" w:fill="FFFFFF"/>
        </w:rPr>
        <w:t xml:space="preserve"> </w:t>
      </w:r>
    </w:p>
  </w:footnote>
  <w:footnote w:id="25">
    <w:p w:rsidR="003D377C" w:rsidRPr="00C71634" w:rsidRDefault="003D377C" w:rsidP="00994F97">
      <w:pPr>
        <w:pStyle w:val="FootnoteText"/>
        <w:rPr>
          <w:highlight w:val="lightGray"/>
        </w:rPr>
      </w:pPr>
      <w:r>
        <w:rPr>
          <w:rStyle w:val="FootnoteReference"/>
          <w:highlight w:val="lightGray"/>
        </w:rPr>
        <w:footnoteRef/>
      </w:r>
      <w:r>
        <w:tab/>
      </w:r>
      <w:r>
        <w:rPr>
          <w:highlight w:val="lightGray"/>
        </w:rPr>
        <w:t xml:space="preserve">Uredba (EU) 2021/836 Europskog parlamenta i Vijeća od 20. svibnja 2021. o izmjeni Odluke br. 1313/2013/EU o Mehanizmu Unije za civilnu zaštitu (SL L 185, 26.5.2021., str. 1.) </w:t>
      </w:r>
    </w:p>
  </w:footnote>
  <w:footnote w:id="26">
    <w:p w:rsidR="003D377C" w:rsidRPr="00C71634" w:rsidRDefault="003D377C" w:rsidP="00994F97">
      <w:pPr>
        <w:pStyle w:val="FootnoteText"/>
        <w:rPr>
          <w:highlight w:val="lightGray"/>
        </w:rPr>
      </w:pPr>
      <w:r>
        <w:rPr>
          <w:rStyle w:val="FootnoteReference"/>
          <w:highlight w:val="lightGray"/>
        </w:rPr>
        <w:footnoteRef/>
      </w:r>
      <w:r>
        <w:tab/>
      </w:r>
      <w:r>
        <w:rPr>
          <w:color w:val="000000"/>
          <w:highlight w:val="lightGray"/>
          <w:shd w:val="clear" w:color="auto" w:fill="FFFFFF"/>
        </w:rPr>
        <w:t>Uredba (EU) 2021/947 Europskog parlamenta i Vijeća od 9. lipnja 2021. o uspostavi Instrumenta za susjedstvo, razvoj i međunarodnu suradnju – Globalna Europa, izmjeni i stavljanju izvan snage Odluke br. 466/2014/EU Europskog parlamenta i Vijeća te stavljanju izvan snage Uredbe (EU) 2017/1601 Europskog parlamenta i Vijeća i Uredbe Vijeća (EZ, Euratom) br. 480/2009 (</w:t>
      </w:r>
      <w:r>
        <w:rPr>
          <w:rStyle w:val="Emphasis"/>
          <w:color w:val="000000"/>
          <w:highlight w:val="lightGray"/>
          <w:shd w:val="clear" w:color="auto" w:fill="FFFFFF"/>
        </w:rPr>
        <w:t>SL L 209, 14.6.2021., str. 1.–78.)</w:t>
      </w:r>
    </w:p>
  </w:footnote>
  <w:footnote w:id="27">
    <w:p w:rsidR="003D377C" w:rsidRPr="00C71634" w:rsidRDefault="003D377C" w:rsidP="00994F97">
      <w:pPr>
        <w:pStyle w:val="FootnoteText"/>
        <w:rPr>
          <w:highlight w:val="lightGray"/>
        </w:rPr>
      </w:pPr>
      <w:r>
        <w:rPr>
          <w:rStyle w:val="FootnoteReference"/>
          <w:highlight w:val="lightGray"/>
        </w:rPr>
        <w:footnoteRef/>
      </w:r>
      <w:r>
        <w:tab/>
      </w:r>
      <w:r>
        <w:rPr>
          <w:highlight w:val="lightGray"/>
        </w:rPr>
        <w:t xml:space="preserve">Uredba (EU) 2021/1529 Europskog parlamenta i Vijeća od 15. rujna 2021. o uspostavi Instrumenta pretpristupne pomoći (IPA III) (SL L 330, 20.9.2021., str. 1.) </w:t>
      </w:r>
    </w:p>
  </w:footnote>
  <w:footnote w:id="28">
    <w:p w:rsidR="003D377C" w:rsidRPr="00C71634" w:rsidRDefault="003D377C" w:rsidP="00994F97">
      <w:pPr>
        <w:pStyle w:val="FootnoteText"/>
        <w:rPr>
          <w:highlight w:val="lightGray"/>
        </w:rPr>
      </w:pPr>
      <w:r>
        <w:rPr>
          <w:rStyle w:val="FootnoteReference"/>
          <w:highlight w:val="lightGray"/>
        </w:rPr>
        <w:footnoteRef/>
      </w:r>
      <w:r>
        <w:tab/>
      </w:r>
      <w:r>
        <w:rPr>
          <w:highlight w:val="lightGray"/>
        </w:rPr>
        <w:t xml:space="preserve">Odluka Vijeća (EU) 2021/1764 od 5. listopada 2021. o pridruživanju prekomorskih zemalja i područja Europskoj uniji, uključujući odnose između Europske unije, s jedne strane, te Grenlanda i Kraljevine Danske, s druge strane (Odluka o prekomorskom pridruživanju, uključujući Grenland) (SL L 355, 7.10.2021., str. 6.) </w:t>
      </w:r>
    </w:p>
  </w:footnote>
  <w:footnote w:id="29">
    <w:p w:rsidR="003D377C" w:rsidRPr="00C71634" w:rsidRDefault="003D377C" w:rsidP="00994F97">
      <w:pPr>
        <w:pStyle w:val="FootnoteText"/>
        <w:rPr>
          <w:highlight w:val="lightGray"/>
        </w:rPr>
      </w:pPr>
      <w:r>
        <w:rPr>
          <w:rStyle w:val="FootnoteReference"/>
          <w:highlight w:val="lightGray"/>
        </w:rPr>
        <w:footnoteRef/>
      </w:r>
      <w:r>
        <w:tab/>
      </w:r>
      <w:r>
        <w:rPr>
          <w:highlight w:val="lightGray"/>
        </w:rPr>
        <w:t>Uredba Vijeća (Euratom) 2021/948 od 27. svibnja 2021. o uspostavi Europskog instrumenta za međunarodnu suradnju u području nuklearne sigurnosti kojim se dopunjuje Instrument za susjedstvo, razvoj i međunarodnu suradnju – Globalna Europa na temelju Ugovora o osnivanju Europske zajednice za atomsku energiju te o stavljanju izvan snage Uredbe (Euratom) br. 237/2014, (SL L 209, 14.6.2021., str. 79.)</w:t>
      </w:r>
      <w:r>
        <w:rPr>
          <w:rFonts w:ascii="Segoe UI" w:hAnsi="Segoe UI"/>
          <w:color w:val="444444"/>
          <w:highlight w:val="lightGray"/>
          <w:shd w:val="clear" w:color="auto" w:fill="FFFFFF"/>
        </w:rPr>
        <w:t xml:space="preserve"> </w:t>
      </w:r>
    </w:p>
  </w:footnote>
  <w:footnote w:id="30">
    <w:p w:rsidR="003D377C" w:rsidRPr="00C71634" w:rsidRDefault="003D377C" w:rsidP="00994F97">
      <w:pPr>
        <w:pStyle w:val="FootnoteText"/>
        <w:rPr>
          <w:highlight w:val="lightGray"/>
        </w:rPr>
      </w:pPr>
      <w:r>
        <w:rPr>
          <w:rStyle w:val="FootnoteReference"/>
          <w:highlight w:val="lightGray"/>
        </w:rPr>
        <w:footnoteRef/>
      </w:r>
      <w:r>
        <w:tab/>
      </w:r>
      <w:r>
        <w:rPr>
          <w:highlight w:val="lightGray"/>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 str. 159.) </w:t>
      </w:r>
    </w:p>
  </w:footnote>
  <w:footnote w:id="31">
    <w:p w:rsidR="003D377C" w:rsidRPr="003E5519" w:rsidRDefault="003D377C" w:rsidP="00994F97">
      <w:pPr>
        <w:pStyle w:val="FootnoteText"/>
      </w:pPr>
      <w:r>
        <w:rPr>
          <w:rStyle w:val="FootnoteReference"/>
          <w:highlight w:val="lightGray"/>
        </w:rPr>
        <w:footnoteRef/>
      </w:r>
      <w:r>
        <w:tab/>
      </w:r>
      <w:r>
        <w:rPr>
          <w:highlight w:val="lightGray"/>
        </w:rPr>
        <w:t>Europski zeleni plan, Komunikacija Komisije Europskom parlamentu, Europskom vijeću, Vijeću, Europskom gospodarskom i socijalnom odboru i Odboru regija, COM(2019) 640 final.</w:t>
      </w:r>
      <w:r>
        <w:t xml:space="preserve"> </w:t>
      </w:r>
    </w:p>
  </w:footnote>
  <w:footnote w:id="32">
    <w:p w:rsidR="003D377C" w:rsidRPr="003E5519" w:rsidRDefault="003D377C" w:rsidP="00994F97">
      <w:pPr>
        <w:pStyle w:val="FootnoteText"/>
      </w:pPr>
      <w:r>
        <w:rPr>
          <w:rStyle w:val="FootnoteReference"/>
          <w:lang w:val="en-US"/>
        </w:rPr>
        <w:footnoteRef/>
      </w:r>
      <w:r>
        <w:tab/>
        <w:t>SL L 123, 12.5.2016., str. 1.</w:t>
      </w:r>
    </w:p>
  </w:footnote>
  <w:footnote w:id="33">
    <w:p w:rsidR="003D377C" w:rsidRPr="00CA26C1" w:rsidRDefault="003D377C" w:rsidP="00994F97">
      <w:pPr>
        <w:pStyle w:val="FootnoteText"/>
        <w:rPr>
          <w:highlight w:val="lightGray"/>
        </w:rPr>
      </w:pPr>
      <w:r>
        <w:rPr>
          <w:rStyle w:val="FootnoteReference"/>
          <w:highlight w:val="lightGray"/>
        </w:rPr>
        <w:footnoteRef/>
      </w:r>
      <w:r>
        <w:tab/>
      </w:r>
      <w:r>
        <w:rPr>
          <w:highlight w:val="lightGray"/>
        </w:rPr>
        <w:t>Direktiva (EU) 2015/849 Europskog parlamenta i Vijeća od 20. svibnja 2015. o sprečavanju korištenja financijskog sustava u svrhu pranja novca ili financiranja terorizma (SL L 141, 5.6.2015., str. 73.).</w:t>
      </w:r>
    </w:p>
  </w:footnote>
  <w:footnote w:id="34">
    <w:p w:rsidR="003D377C" w:rsidRPr="003E5519" w:rsidRDefault="003D377C" w:rsidP="00994F97">
      <w:pPr>
        <w:pStyle w:val="FootnoteText"/>
      </w:pPr>
      <w:r>
        <w:rPr>
          <w:rStyle w:val="FootnoteReference"/>
          <w:lang w:val="en-US"/>
        </w:rPr>
        <w:footnoteRef/>
      </w:r>
      <w:r>
        <w:tab/>
      </w:r>
      <w:r>
        <w:rPr>
          <w:rStyle w:val="CRMinorChangeDeleted"/>
        </w:rPr>
        <w:t>Uredba (EZ) br. 45/2001 Europskog parlamenta i Vijeća od 18. prosinca 2000. o zaštiti pojedinaca u vezi s obradom osobnih podataka u institucijama i tijelima Zajednice i o slobodnom kretanju takvih podataka (SL L 8, 12.1.2001., str. 1.).</w:t>
      </w:r>
    </w:p>
  </w:footnote>
  <w:footnote w:id="35">
    <w:p w:rsidR="003D377C" w:rsidRPr="003E5519" w:rsidRDefault="003D377C" w:rsidP="00994F97">
      <w:pPr>
        <w:pStyle w:val="FootnoteText"/>
      </w:pPr>
      <w:r>
        <w:rPr>
          <w:rStyle w:val="FootnoteReference"/>
          <w:lang w:val="en-US"/>
        </w:rPr>
        <w:footnoteRef/>
      </w:r>
      <w:r>
        <w:tab/>
        <w:t>Uredba (EU) 2016/679 Europskog parlamenta i Vijeća od 27. travnja 2016. o zaštiti pojedinaca u vezi s obradom osobnih podataka i o slobodnom kretanju takvih podataka te o stavljanju izvan snage Direktive 95/46/EZ (Opća uredba o zaštiti podataka) (SL L 119, 4.5.2016., str. 1.).</w:t>
      </w:r>
    </w:p>
  </w:footnote>
  <w:footnote w:id="36">
    <w:p w:rsidR="003D377C" w:rsidRPr="003E5519" w:rsidRDefault="003D377C" w:rsidP="00994F97">
      <w:pPr>
        <w:pStyle w:val="FootnoteText"/>
      </w:pPr>
      <w:r>
        <w:rPr>
          <w:rStyle w:val="FootnoteReference"/>
          <w:lang w:val="en-US"/>
        </w:rPr>
        <w:footnoteRef/>
      </w:r>
      <w:r>
        <w:tab/>
        <w:t>Direktiva 2014/24/EU Europskog parlamenta i Vijeća od 26. veljače 2014. o javnoj nabavi i o stavljanju izvan snage Direktive 2004/18/EZ (SL L 94, 28.3.2014., str. 65.).</w:t>
      </w:r>
    </w:p>
  </w:footnote>
  <w:footnote w:id="37">
    <w:p w:rsidR="003D377C" w:rsidRPr="00B6768D" w:rsidRDefault="003D377C" w:rsidP="00994F97">
      <w:pPr>
        <w:pStyle w:val="FootnoteText"/>
      </w:pPr>
      <w:r>
        <w:rPr>
          <w:rStyle w:val="FootnoteReference"/>
          <w:lang w:val="en-US"/>
        </w:rPr>
        <w:footnoteRef/>
      </w:r>
      <w:r>
        <w:tab/>
        <w:t>SL L 56, 4.3.1968., str. 1.</w:t>
      </w:r>
    </w:p>
  </w:footnote>
  <w:footnote w:id="38">
    <w:p w:rsidR="003D377C" w:rsidRPr="004944A5" w:rsidRDefault="003D377C" w:rsidP="00994F97">
      <w:pPr>
        <w:pStyle w:val="FootnoteText"/>
      </w:pPr>
      <w:r>
        <w:rPr>
          <w:rStyle w:val="FootnoteReference"/>
          <w:lang w:val="en-US"/>
        </w:rPr>
        <w:footnoteRef/>
      </w:r>
      <w:r>
        <w:tab/>
        <w:t>Uredba Vijeća (EU, Euratom) br. 609/2014 od 26. svibnja 2014. o metodama i postupku za stavljanje na raspolaganje tradicionalnih vlastitih sredstava i vlastitih sredstava koja se temelje na PDV-u i BND-u te o mjerama za zadovoljavanje potreba za gotovinom (SL L 168, 7.6.2014., str. 39.).</w:t>
      </w:r>
    </w:p>
  </w:footnote>
  <w:footnote w:id="39">
    <w:p w:rsidR="003D377C" w:rsidRPr="00506651" w:rsidRDefault="003D377C" w:rsidP="00994F97">
      <w:pPr>
        <w:rPr>
          <w:highlight w:val="lightGray"/>
        </w:rPr>
      </w:pPr>
      <w:r>
        <w:rPr>
          <w:rStyle w:val="FootnoteReference"/>
          <w:highlight w:val="lightGray"/>
        </w:rPr>
        <w:footnoteRef/>
      </w:r>
      <w:r>
        <w:tab/>
      </w:r>
      <w:r>
        <w:rPr>
          <w:sz w:val="20"/>
          <w:highlight w:val="lightGray"/>
        </w:rPr>
        <w:t>Uredba Vijeća (EU, Euratom) 2021/770 od 30. travnja 2021. o izračunu vlastitih sredstava koja se temelje na nerecikliranom plastičnom ambalažnom otpadu, o metodama i postupku za stavljanje na raspolaganje tih vlastitih sredstava, o mjerama za zadovoljavanje potreba za gotovinom i o određenim aspektima vlastitih sredstava koja se temelje na bruto nacionalnom dohotku (SL L 165, 11.5.2021., str. 15.).</w:t>
      </w:r>
    </w:p>
  </w:footnote>
  <w:footnote w:id="40">
    <w:p w:rsidR="003D377C" w:rsidRPr="00506651" w:rsidRDefault="003D377C" w:rsidP="00994F97">
      <w:pPr>
        <w:rPr>
          <w:szCs w:val="24"/>
          <w:highlight w:val="lightGray"/>
        </w:rPr>
      </w:pPr>
      <w:r>
        <w:rPr>
          <w:rStyle w:val="FootnoteReference"/>
          <w:highlight w:val="lightGray"/>
        </w:rPr>
        <w:footnoteRef/>
      </w:r>
      <w:r>
        <w:tab/>
      </w:r>
      <w:r>
        <w:rPr>
          <w:sz w:val="20"/>
          <w:highlight w:val="lightGray"/>
        </w:rPr>
        <w:t xml:space="preserve">** SL […], […], str. […]. </w:t>
      </w:r>
    </w:p>
  </w:footnote>
  <w:footnote w:id="41">
    <w:p w:rsidR="003D377C" w:rsidRPr="004944A5" w:rsidRDefault="003D377C" w:rsidP="00994F97">
      <w:pPr>
        <w:pStyle w:val="FootnoteText"/>
      </w:pPr>
      <w:r>
        <w:rPr>
          <w:rStyle w:val="FootnoteReference"/>
          <w:lang w:val="en-US"/>
        </w:rPr>
        <w:footnoteRef/>
      </w:r>
      <w:r>
        <w:tab/>
        <w:t>Uredba (EU) 2015/848 Europskog parlamenta i Vijeća od 20. svibnja 2015. o postupku u slučaju nesolventnosti (SL L 141, 5.6.2015., str. 19.).</w:t>
      </w:r>
    </w:p>
  </w:footnote>
  <w:footnote w:id="42">
    <w:p w:rsidR="003D377C" w:rsidRPr="00CA26C1" w:rsidRDefault="003D377C" w:rsidP="00994F97">
      <w:pPr>
        <w:pStyle w:val="FootnoteText"/>
        <w:rPr>
          <w:highlight w:val="lightGray"/>
        </w:rPr>
      </w:pPr>
      <w:r>
        <w:rPr>
          <w:rStyle w:val="FootnoteReference"/>
          <w:highlight w:val="lightGray"/>
        </w:rPr>
        <w:footnoteRef/>
      </w:r>
      <w:r>
        <w:tab/>
      </w:r>
      <w:r>
        <w:rPr>
          <w:highlight w:val="lightGray"/>
        </w:rPr>
        <w:t>Direktiva Vijeća 2010/24/EU od 16. ožujka 2010. o uzajamnoj pomoći kod naplate potraživanja vezanih za poreze, carine i druge mjere.</w:t>
      </w:r>
    </w:p>
  </w:footnote>
  <w:footnote w:id="43">
    <w:p w:rsidR="003D377C" w:rsidRPr="00412D15" w:rsidRDefault="003D377C">
      <w:pPr>
        <w:pStyle w:val="FootnoteText"/>
        <w:rPr>
          <w:highlight w:val="lightGray"/>
        </w:rPr>
      </w:pPr>
      <w:r>
        <w:rPr>
          <w:rStyle w:val="FootnoteReference"/>
          <w:highlight w:val="lightGray"/>
        </w:rPr>
        <w:footnoteRef/>
      </w:r>
      <w:r>
        <w:tab/>
      </w:r>
      <w:r>
        <w:rPr>
          <w:highlight w:val="lightGray"/>
        </w:rPr>
        <w:t>Uredba (EU) 2021/241 Europskog parlamenta i Vijeća od 12. veljače 2021. o uspostavi Mehanizma za oporavak i otpornost (SL L 57, 18.2.2021., str. 17.).</w:t>
      </w:r>
    </w:p>
  </w:footnote>
  <w:footnote w:id="44">
    <w:p w:rsidR="003D377C" w:rsidRPr="004944A5" w:rsidRDefault="003D377C" w:rsidP="00994F97">
      <w:pPr>
        <w:pStyle w:val="FootnoteText"/>
      </w:pPr>
      <w:r>
        <w:rPr>
          <w:rStyle w:val="FootnoteReference"/>
          <w:lang w:val="en-US"/>
        </w:rPr>
        <w:footnoteRef/>
      </w:r>
      <w:r>
        <w:tab/>
        <w:t>Direktiva 2014/23/EU Europskog parlamenta i Vijeća od 26. veljače 2014. o dodjeli ugovorâ o koncesiji (SL L 94, 28.3.2014., str. 1.).</w:t>
      </w:r>
    </w:p>
  </w:footnote>
  <w:footnote w:id="45">
    <w:p w:rsidR="003D377C" w:rsidRPr="00756B37" w:rsidRDefault="003D377C" w:rsidP="00994F97">
      <w:pPr>
        <w:pStyle w:val="FootnoteText"/>
        <w:rPr>
          <w:highlight w:val="lightGray"/>
        </w:rPr>
      </w:pPr>
      <w:r>
        <w:rPr>
          <w:rStyle w:val="FootnoteReference"/>
          <w:highlight w:val="lightGray"/>
        </w:rPr>
        <w:footnoteRef/>
      </w:r>
      <w:r>
        <w:tab/>
      </w:r>
    </w:p>
  </w:footnote>
  <w:footnote w:id="46">
    <w:p w:rsidR="003D377C" w:rsidRPr="00994F97" w:rsidRDefault="003D377C" w:rsidP="00994F97">
      <w:pPr>
        <w:pStyle w:val="FootnoteText"/>
      </w:pPr>
      <w:r>
        <w:rPr>
          <w:rStyle w:val="FootnoteReference"/>
          <w:lang w:val="en-US"/>
        </w:rPr>
        <w:footnoteRef/>
      </w:r>
      <w:r>
        <w:tab/>
        <w:t>SL C 461, 10.12.2016., str. 2.</w:t>
      </w:r>
    </w:p>
  </w:footnote>
  <w:footnote w:id="47">
    <w:p w:rsidR="003D377C" w:rsidRPr="00994F97" w:rsidRDefault="003D377C" w:rsidP="00994F97">
      <w:pPr>
        <w:pStyle w:val="FootnoteText"/>
      </w:pPr>
      <w:r>
        <w:rPr>
          <w:rStyle w:val="FootnoteReference"/>
          <w:lang w:val="en-US"/>
        </w:rPr>
        <w:footnoteRef/>
      </w:r>
      <w:r>
        <w:tab/>
        <w:t>SL C 438, 19.12.2017., str. 5.</w:t>
      </w:r>
    </w:p>
  </w:footnote>
  <w:footnote w:id="48">
    <w:p w:rsidR="003D377C" w:rsidRPr="004944A5" w:rsidRDefault="003D377C" w:rsidP="00994F97">
      <w:pPr>
        <w:pStyle w:val="FootnoteText"/>
      </w:pPr>
      <w:r>
        <w:rPr>
          <w:rStyle w:val="FootnoteReference"/>
          <w:lang w:val="en-US"/>
        </w:rPr>
        <w:footnoteRef/>
      </w:r>
      <w:r>
        <w:tab/>
      </w:r>
      <w:r>
        <w:rPr>
          <w:rStyle w:val="CRMinorChangeDeleted"/>
        </w:rPr>
        <w:t>Odluka Vijeća 2014/335/EU, Euratom od 26. svibnja 2014. o sustavu vlastitih sredstava Europske unije (SL L 168, 7.6.2014., str. 105.).</w:t>
      </w:r>
    </w:p>
  </w:footnote>
  <w:footnote w:id="49">
    <w:p w:rsidR="003D377C" w:rsidRPr="004944A5" w:rsidRDefault="003D377C" w:rsidP="00994F97">
      <w:pPr>
        <w:pStyle w:val="FootnoteText"/>
      </w:pPr>
      <w:r>
        <w:rPr>
          <w:rStyle w:val="FootnoteReference"/>
          <w:lang w:val="en-US"/>
        </w:rPr>
        <w:footnoteRef/>
      </w:r>
      <w:r>
        <w:tab/>
        <w:t>Uredba (EU, Euratom) br. 1141/2014 Europskog parlamenta i Vijeća od 22. listopada 2014. o statutu i financiranju europskih političkih stranaka i europskih političkih zaklada (SL L 317, 4.11.2014., str. 1.).</w:t>
      </w:r>
    </w:p>
  </w:footnote>
  <w:footnote w:id="50">
    <w:p w:rsidR="003D377C" w:rsidRPr="004944A5" w:rsidRDefault="003D377C" w:rsidP="00994F97">
      <w:pPr>
        <w:pStyle w:val="FootnoteText"/>
      </w:pPr>
      <w:r>
        <w:rPr>
          <w:rStyle w:val="FootnoteReference"/>
          <w:lang w:val="en-US"/>
        </w:rPr>
        <w:footnoteRef/>
      </w:r>
      <w:r>
        <w:tab/>
      </w:r>
      <w:r>
        <w:rPr>
          <w:rStyle w:val="CRDeleted"/>
        </w:rPr>
        <w:t>Uredba (EU) br. 1296/2013 Europskog parlamenta i Vijeća od 11. prosinca 2013. o Programu Europske unije za zapošljavanje i socijalne inovacije i izmjeni Odluke br. 283/2010/EU o uspostavi Europskog mikrofinancijskog instrumenta za zapošljavanje i socijalnu uključenost - Progress (SL L 347, 20.12.2013., str. 238.).</w:t>
      </w:r>
    </w:p>
  </w:footnote>
  <w:footnote w:id="51">
    <w:p w:rsidR="003D377C" w:rsidRPr="004944A5" w:rsidRDefault="003D377C" w:rsidP="00994F97">
      <w:pPr>
        <w:pStyle w:val="FootnoteText"/>
      </w:pPr>
      <w:r>
        <w:rPr>
          <w:rStyle w:val="FootnoteReference"/>
          <w:lang w:val="en-US"/>
        </w:rPr>
        <w:footnoteRef/>
      </w:r>
      <w:r>
        <w:tab/>
      </w:r>
      <w:r>
        <w:rPr>
          <w:rStyle w:val="CRDeleted"/>
        </w:rPr>
        <w:t>Direktiva 2001/42/EZ Europskog parlamenta i Vijeća od 27. lipnja 2001. o procjeni učinaka određenih planova i programa na okoliš (SL L 197, 21.7.2001., str. 30.).</w:t>
      </w:r>
    </w:p>
  </w:footnote>
  <w:footnote w:id="52">
    <w:p w:rsidR="003D377C" w:rsidRPr="004944A5" w:rsidRDefault="003D377C" w:rsidP="00994F97">
      <w:pPr>
        <w:pStyle w:val="FootnoteText"/>
      </w:pPr>
      <w:r>
        <w:rPr>
          <w:rStyle w:val="FootnoteReference"/>
          <w:lang w:val="en-US"/>
        </w:rPr>
        <w:footnoteRef/>
      </w:r>
      <w:r>
        <w:tab/>
      </w:r>
      <w:r>
        <w:rPr>
          <w:rStyle w:val="CRDeleted"/>
        </w:rPr>
        <w:t>Direktiva 2011/92/EU Europskog parlamenta i Vijeća od 13. prosinca 2011. o procjeni učinaka određenih javnih i privatnih projekata na okoliš (SL L 26, 28.1.2012., str. 1.).</w:t>
      </w:r>
    </w:p>
  </w:footnote>
  <w:footnote w:id="53">
    <w:p w:rsidR="003D377C" w:rsidRPr="004944A5" w:rsidRDefault="003D377C" w:rsidP="00994F97">
      <w:pPr>
        <w:pStyle w:val="FootnoteText"/>
      </w:pPr>
      <w:r>
        <w:rPr>
          <w:rStyle w:val="FootnoteReference"/>
          <w:lang w:val="en-US"/>
        </w:rPr>
        <w:footnoteRef/>
      </w:r>
      <w:r>
        <w:tab/>
      </w:r>
      <w:r>
        <w:rPr>
          <w:rStyle w:val="CRDeleted"/>
        </w:rPr>
        <w:t>Uredba (EU) br. 1301/2013 Europskog parlamenta i Vijeća od 17. prosinca 2013. o Europskom fondu za regionalni razvoj i o posebnim odredbama o cilju „Ulaganje za rast i radna mjesta” te stavljanju izvan snage Uredbe (EZ) br. 1080/2006 ( SL L 347, 20.12.2013., str. 289.).</w:t>
      </w:r>
    </w:p>
  </w:footnote>
  <w:footnote w:id="54">
    <w:p w:rsidR="003D377C" w:rsidRPr="004944A5" w:rsidRDefault="003D377C" w:rsidP="00994F97">
      <w:pPr>
        <w:pStyle w:val="FootnoteText"/>
      </w:pPr>
      <w:r>
        <w:rPr>
          <w:rStyle w:val="FootnoteReference"/>
          <w:lang w:val="en-US"/>
        </w:rPr>
        <w:footnoteRef/>
      </w:r>
      <w:r>
        <w:tab/>
      </w:r>
      <w:r>
        <w:rPr>
          <w:rStyle w:val="CRDeleted"/>
        </w:rPr>
        <w:t>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20.12.2013., str. 320.).</w:t>
      </w:r>
    </w:p>
  </w:footnote>
  <w:footnote w:id="55">
    <w:p w:rsidR="003D377C" w:rsidRPr="004944A5" w:rsidRDefault="003D377C" w:rsidP="00994F97">
      <w:pPr>
        <w:pStyle w:val="FootnoteText"/>
      </w:pPr>
      <w:r>
        <w:rPr>
          <w:rStyle w:val="FootnoteReference"/>
          <w:lang w:val="en-US"/>
        </w:rPr>
        <w:footnoteRef/>
      </w:r>
      <w:r>
        <w:tab/>
      </w:r>
      <w:r>
        <w:rPr>
          <w:rStyle w:val="CRDeleted"/>
        </w:rPr>
        <w:t>Uredba (EU) 2015/1017 Europskog parlamenta i Vijeća od 25. lipnja 2015. o Europskom fondu za strateška ulaganja, Europskom savjetodavnom centru za ulaganja i Europskom portalu projekata ulaganja i o izmjeni uredaba (EU) br. 1291/2013 i (EU) br. 1316/2013 – Europski fond za strateška ulaganja (SL L 169, 1.7.2015., str. 1.).</w:t>
      </w:r>
    </w:p>
  </w:footnote>
  <w:footnote w:id="56">
    <w:p w:rsidR="003D377C" w:rsidRPr="004944A5" w:rsidRDefault="003D377C" w:rsidP="00994F97">
      <w:pPr>
        <w:pStyle w:val="FootnoteText"/>
      </w:pPr>
      <w:r>
        <w:rPr>
          <w:rStyle w:val="FootnoteReference"/>
          <w:lang w:val="en-US"/>
        </w:rPr>
        <w:footnoteRef/>
      </w:r>
      <w:r>
        <w:tab/>
      </w:r>
      <w:r>
        <w:rPr>
          <w:rStyle w:val="CRDeleted"/>
        </w:rPr>
        <w:t>Uredba (EU) br. 182/2011 Europskog parlamenta i Vijeća od 16. veljače 2011. o utvrđivanju pravila i općih načela u vezi s mehanizmima nadzora država članica nad izvršavanjem provedbenih ovlasti Komisije (SL L 55, 28.2.2011., str. 13.).</w:t>
      </w:r>
    </w:p>
  </w:footnote>
  <w:footnote w:id="57">
    <w:p w:rsidR="003D377C" w:rsidRPr="004944A5" w:rsidRDefault="003D377C" w:rsidP="00994F97">
      <w:pPr>
        <w:pStyle w:val="FootnoteText"/>
      </w:pPr>
      <w:r>
        <w:rPr>
          <w:rStyle w:val="FootnoteReference"/>
          <w:lang w:val="en-US"/>
        </w:rPr>
        <w:footnoteRef/>
      </w:r>
      <w:r>
        <w:tab/>
      </w:r>
      <w:r>
        <w:rPr>
          <w:rStyle w:val="CRDeleted"/>
        </w:rPr>
        <w:t>Uredba (EU) br. 508/2014 Europskog parlamenta i Vijeća od 15. svibnja 2014. o Europskom fondu za pomorstvo i ribarstvo i stavljanju izvan snage uredbi Vijeća (EZ) br. 2328/2003, (EZ) br. 861/2006, (EZ) br. 1198/2006, (EZ) br. 791/2007 i Uredbe (EU) br. 1255/2011 Europskog parlamenta i Vijeća (SL L 149 20.5.2014., str 1.).</w:t>
      </w:r>
    </w:p>
  </w:footnote>
  <w:footnote w:id="58">
    <w:p w:rsidR="003D377C" w:rsidRPr="004944A5" w:rsidRDefault="003D377C" w:rsidP="00994F97">
      <w:pPr>
        <w:pStyle w:val="FootnoteText"/>
      </w:pPr>
      <w:r>
        <w:rPr>
          <w:rStyle w:val="FootnoteReference"/>
          <w:lang w:val="en-US"/>
        </w:rPr>
        <w:footnoteRef/>
      </w:r>
      <w:r>
        <w:tab/>
      </w:r>
      <w:r>
        <w:rPr>
          <w:rStyle w:val="CRDeleted"/>
        </w:rPr>
        <w:t>Uredba (EU) br. 1304/2013 Europskog parlamenta i Vijeća od 17. prosinca 2013. o Europskom socijalnom fondu i stavljanju izvan snage Uredbe Vijeća (EZ) br. 1081/2006 (SL L 347, 20.12.2013., str. 470.).</w:t>
      </w:r>
    </w:p>
  </w:footnote>
  <w:footnote w:id="59">
    <w:p w:rsidR="003D377C" w:rsidRPr="004944A5" w:rsidRDefault="003D377C" w:rsidP="00994F97">
      <w:pPr>
        <w:pStyle w:val="FootnoteText"/>
      </w:pPr>
      <w:r>
        <w:rPr>
          <w:rStyle w:val="FootnoteReference"/>
          <w:lang w:val="en-US"/>
        </w:rPr>
        <w:footnoteRef/>
      </w:r>
      <w:r>
        <w:tab/>
      </w:r>
      <w:r>
        <w:rPr>
          <w:rStyle w:val="CRDeleted"/>
        </w:rPr>
        <w:t>Uredba (EU) br. 223/2014 Europskog parlamenta i Vijeća od 11. ožujka 2014. o Fondu europske pomoći za najpotrebitije (SL L 72, 12.3.2014., str. 1.).</w:t>
      </w:r>
    </w:p>
  </w:footnote>
  <w:footnote w:id="60">
    <w:p w:rsidR="003D377C" w:rsidRPr="004944A5" w:rsidRDefault="003D377C" w:rsidP="00994F97">
      <w:pPr>
        <w:pStyle w:val="FootnoteText"/>
      </w:pPr>
      <w:r>
        <w:rPr>
          <w:rStyle w:val="FootnoteReference"/>
          <w:lang w:val="en-US"/>
        </w:rPr>
        <w:footnoteRef/>
      </w:r>
      <w:r>
        <w:tab/>
      </w:r>
      <w:r>
        <w:rPr>
          <w:rStyle w:val="CRDeleted"/>
        </w:rPr>
        <w:t>Uredba (EU) br. 1309/2013 Europskog parlamenta i Vijeća od 17. prosinca 2013. o Europskom fondu za prilagodbu globalizaciji (2014. –2020.) i stavljanju izvan snage Uredbe (EZ) br. 1927/2006 (SL L 347, 20.12.2013., str. 855.).</w:t>
      </w:r>
    </w:p>
  </w:footnote>
  <w:footnote w:id="61">
    <w:p w:rsidR="003D377C" w:rsidRPr="004944A5" w:rsidRDefault="003D377C" w:rsidP="00994F97">
      <w:pPr>
        <w:pStyle w:val="FootnoteText"/>
      </w:pPr>
      <w:r>
        <w:rPr>
          <w:rStyle w:val="FootnoteReference"/>
          <w:lang w:val="en-US"/>
        </w:rPr>
        <w:footnoteRef/>
      </w:r>
      <w:r>
        <w:tab/>
      </w:r>
      <w:r>
        <w:rPr>
          <w:rStyle w:val="CRDeleted"/>
        </w:rPr>
        <w:t>Uredba (EU) br. 1316/2013 Europskog parlamenta i Vijeća od 11. prosinca 2013. o uspostavi Instrumenta za povezivanje Europe, izmjeni Uredbe (EU) br. 913/2010 i stavljanju izvan snage uredaba (EZ) br. 680/2007 i (EZ) br. 67/2010 (SL L 348 20.12.2013., str. 129.).</w:t>
      </w:r>
    </w:p>
  </w:footnote>
  <w:footnote w:id="62">
    <w:p w:rsidR="003D377C" w:rsidRPr="004944A5" w:rsidRDefault="003D377C" w:rsidP="00994F97">
      <w:pPr>
        <w:pStyle w:val="FootnoteText"/>
      </w:pPr>
      <w:r>
        <w:rPr>
          <w:rStyle w:val="FootnoteReference"/>
          <w:lang w:val="en-US"/>
        </w:rPr>
        <w:footnoteRef/>
      </w:r>
      <w:r>
        <w:tab/>
      </w:r>
      <w:r>
        <w:rPr>
          <w:rStyle w:val="CRDeleted"/>
        </w:rPr>
        <w:t>Uredba (EU) br. 283/2014 Europskog parlamenta i Vijeća od 11. ožujka 2014. o smjernicama za transeuropske mreže u području telekomunikacijske infrastrukture i stavljanju izvan snage Odluke br. 1336/97/EZ (SL L 86, 21.3.2014., str. 14.).</w:t>
      </w:r>
    </w:p>
  </w:footnote>
  <w:footnote w:id="63">
    <w:p w:rsidR="003D377C" w:rsidRPr="003E5519" w:rsidRDefault="003D377C" w:rsidP="00994F97">
      <w:pPr>
        <w:pStyle w:val="FootnoteText"/>
      </w:pPr>
      <w:r>
        <w:rPr>
          <w:rStyle w:val="FootnoteReference"/>
          <w:lang w:val="en-US"/>
        </w:rPr>
        <w:footnoteRef/>
      </w:r>
      <w:r>
        <w:tab/>
        <w:t>Uredba Vijeća (EEZ, Euratom) br. 1182/71 od 3. lipnja 1971. o utvrđivanju pravila koja se primjenjuju na razdoblja, datume i rokove (SL L 124, 8.6.1971., str. 1.).</w:t>
      </w:r>
    </w:p>
  </w:footnote>
  <w:footnote w:id="64">
    <w:p w:rsidR="003D377C" w:rsidRPr="003E5519" w:rsidRDefault="003D377C" w:rsidP="00994F97">
      <w:pPr>
        <w:pStyle w:val="FootnoteText"/>
      </w:pPr>
      <w:r>
        <w:rPr>
          <w:rStyle w:val="FootnoteReference"/>
          <w:lang w:val="en-US"/>
        </w:rPr>
        <w:footnoteRef/>
      </w:r>
      <w:r>
        <w:tab/>
      </w:r>
      <w:r>
        <w:rPr>
          <w:rStyle w:val="CRMinorChangeDeleted"/>
        </w:rPr>
        <w:t>Uredba (EU) br. 1306/2013 Europskog parlamenta i Vijeća od 17. prosinca 2013. o financiranju, upravljanju i nadzoru zajedničke poljoprivredne politike i o stavljanju izvan snage uredaba Vijeća (EEZ) br. 352/78, (EZ) br. 165/94, (EZ) br. 2799/98, (EZ) br. 814/2000, (EZ) br. 1290/2005 i (EZ) 485/2008 (SL L 347, 20.12.2013., str. 549.).</w:t>
      </w:r>
    </w:p>
  </w:footnote>
  <w:footnote w:id="65">
    <w:p w:rsidR="003D377C" w:rsidRPr="003E5519" w:rsidRDefault="003D377C" w:rsidP="00994F97">
      <w:pPr>
        <w:pStyle w:val="FootnoteText"/>
      </w:pPr>
      <w:r>
        <w:rPr>
          <w:rStyle w:val="FootnoteReference"/>
          <w:lang w:val="en-US"/>
        </w:rPr>
        <w:footnoteRef/>
      </w:r>
      <w:r>
        <w:tab/>
        <w:t>Uredba (EU) br. 514/2014 Europskog parlamenta i Vijeća od 16. travnja 2014. o utvrđivanju općih odredaba o Fondu za azil, migracije te integraciju i o Instrumentu za financijsku potporu u području policijske suradnje, sprečavanja i suzbijanja kriminala te upravljanja krizama (SL L 150, 20.5.2014., str. 112.).</w:t>
      </w:r>
    </w:p>
  </w:footnote>
  <w:footnote w:id="66">
    <w:p w:rsidR="003D377C" w:rsidRPr="003E5519" w:rsidRDefault="003D377C" w:rsidP="00994F97">
      <w:pPr>
        <w:pStyle w:val="FootnoteText"/>
      </w:pPr>
      <w:r>
        <w:rPr>
          <w:rStyle w:val="FootnoteReference"/>
        </w:rPr>
        <w:footnoteRef/>
      </w:r>
      <w:r>
        <w:tab/>
      </w:r>
      <w:r>
        <w:rPr>
          <w:rStyle w:val="CRMinorChangeAdded"/>
        </w:rPr>
        <w:t>Uredba Vijeća (EU, Euratom) 2021/768 od 30. travnja 2021. o utvrđivanju provedbenih mjera za sustav vlastitih sredstava Europske unije te o stavljanju izvan snage Uredbe (EU, Euratom) br. 608/2014 (SL L 165, 11.5.2021., str. 1.).</w:t>
      </w:r>
    </w:p>
  </w:footnote>
  <w:footnote w:id="67">
    <w:p w:rsidR="003D377C" w:rsidRPr="00353954" w:rsidRDefault="003D377C">
      <w:pPr>
        <w:pStyle w:val="FootnoteText"/>
      </w:pPr>
      <w:r>
        <w:rPr>
          <w:rStyle w:val="FootnoteReference"/>
        </w:rPr>
        <w:footnoteRef/>
      </w:r>
      <w:r>
        <w:tab/>
      </w:r>
      <w:r>
        <w:rPr>
          <w:rStyle w:val="CRMinorChangeDeleted"/>
        </w:rPr>
        <w:t>Uredba Vijeća (EU, Euratom) br. 608/2014 od 26. svibnja 2014. o utvrđivanju provedbenih mjera za sustav vlastitih sredstava Europske unije (SL L 168, 7.6.2014., str. 29.).</w:t>
      </w:r>
    </w:p>
  </w:footnote>
  <w:footnote w:id="68">
    <w:p w:rsidR="003D377C" w:rsidRPr="003E5519" w:rsidRDefault="003D377C" w:rsidP="00994F97">
      <w:pPr>
        <w:pStyle w:val="FootnoteText"/>
      </w:pPr>
      <w:r>
        <w:rPr>
          <w:rStyle w:val="FootnoteReference"/>
          <w:lang w:val="en-US"/>
        </w:rPr>
        <w:footnoteRef/>
      </w:r>
      <w:r>
        <w:tab/>
        <w:t>Uredba Vijeća (EZ) br. 1467/97 od 7. srpnja 1997. o ubrzanju i pojašnjenju provedbe postupka u slučaju prekomjernog deficita (SL L 209, 2.8.1997., str. 6.).</w:t>
      </w:r>
    </w:p>
  </w:footnote>
  <w:footnote w:id="69">
    <w:p w:rsidR="003D377C" w:rsidRPr="00AA1164" w:rsidRDefault="003D377C" w:rsidP="00994F97">
      <w:pPr>
        <w:pStyle w:val="FootnoteText"/>
        <w:rPr>
          <w:highlight w:val="lightGray"/>
        </w:rPr>
      </w:pPr>
      <w:r>
        <w:rPr>
          <w:rStyle w:val="FootnoteReference"/>
          <w:highlight w:val="lightGray"/>
        </w:rPr>
        <w:footnoteRef/>
      </w:r>
      <w:r>
        <w:tab/>
      </w:r>
      <w:r>
        <w:rPr>
          <w:highlight w:val="lightGray"/>
        </w:rPr>
        <w:t>Uredba (EU) 2020/852 Europskog parlamenta i Vijeća od 18. lipnja 2020. o uspostavi okvira za olakšavanje održivih ulaganja i izmjeni Uredbe (EU) 2019/2088 (SL L 198, 22.6.2020., str. 13.)</w:t>
      </w:r>
      <w:r>
        <w:rPr>
          <w:rFonts w:ascii="Segoe UI" w:hAnsi="Segoe UI"/>
          <w:i/>
          <w:color w:val="333333"/>
          <w:sz w:val="21"/>
          <w:highlight w:val="lightGray"/>
          <w:shd w:val="clear" w:color="auto" w:fill="FFFFFF"/>
        </w:rPr>
        <w:t xml:space="preserve"> </w:t>
      </w:r>
    </w:p>
  </w:footnote>
  <w:footnote w:id="70">
    <w:p w:rsidR="003D377C" w:rsidRPr="003E5519" w:rsidRDefault="003D377C" w:rsidP="00994F97">
      <w:pPr>
        <w:pStyle w:val="FootnoteText"/>
      </w:pPr>
      <w:r>
        <w:rPr>
          <w:rStyle w:val="FootnoteReference"/>
          <w:lang w:val="en-US"/>
        </w:rPr>
        <w:footnoteRef/>
      </w:r>
      <w:r>
        <w:tab/>
        <w:t>SL C 373, 20.12.2013., str. 1.</w:t>
      </w:r>
    </w:p>
  </w:footnote>
  <w:footnote w:id="71">
    <w:p w:rsidR="003D377C" w:rsidRPr="003E5519" w:rsidRDefault="003D377C" w:rsidP="00994F97">
      <w:pPr>
        <w:pStyle w:val="FootnoteText"/>
      </w:pPr>
      <w:r>
        <w:rPr>
          <w:rStyle w:val="FootnoteReference"/>
          <w:lang w:val="en-US"/>
        </w:rPr>
        <w:footnoteRef/>
      </w:r>
      <w:r>
        <w:tab/>
        <w:t>Odluka Vijeća 2010/427/EU od 26. srpnja 2010. o uspostavi organizacije i djelovanja Europske službe za vanjsko djelovanje (SL L 201, 3.8.2010., str. 30.).</w:t>
      </w:r>
    </w:p>
  </w:footnote>
  <w:footnote w:id="72">
    <w:p w:rsidR="003D377C" w:rsidRPr="003E5519" w:rsidRDefault="003D377C" w:rsidP="00994F97">
      <w:pPr>
        <w:pStyle w:val="FootnoteText"/>
      </w:pPr>
      <w:r>
        <w:rPr>
          <w:rStyle w:val="FootnoteReference"/>
          <w:lang w:val="en-US"/>
        </w:rPr>
        <w:footnoteRef/>
      </w:r>
      <w:r>
        <w:tab/>
        <w:t>Uredba Vijeća (EU) 2017/1939 od 12. listopada 2017. o provedbi pojačane suradnje u vezi s osnivanjem Ureda europskog javnog tužitelja („EPPO”) ( SL L 283, 31.10.2017., str. 1.).</w:t>
      </w:r>
    </w:p>
  </w:footnote>
  <w:footnote w:id="73">
    <w:p w:rsidR="003D377C" w:rsidRPr="003E5519" w:rsidRDefault="003D377C" w:rsidP="00994F97">
      <w:pPr>
        <w:pStyle w:val="FootnoteText"/>
      </w:pPr>
      <w:r>
        <w:rPr>
          <w:rStyle w:val="FootnoteReference"/>
          <w:lang w:val="en-US"/>
        </w:rPr>
        <w:footnoteRef/>
      </w:r>
      <w:r>
        <w:tab/>
        <w:t>Uredba Vijeća (EZ) br. 58/2003 od 19. prosinca 2002. o utvrđivanju statusa izvršnih agencija kojima se povjeravaju određene zadaće vezane uz upravljanje programima Zajednice (SL L 11, 16.1.2003., str. 1.).</w:t>
      </w:r>
    </w:p>
  </w:footnote>
  <w:footnote w:id="74">
    <w:p w:rsidR="00C8147F" w:rsidRPr="00AD381D" w:rsidRDefault="00C8147F" w:rsidP="00C8147F">
      <w:pPr>
        <w:pStyle w:val="FootnoteText"/>
        <w:rPr>
          <w:highlight w:val="lightGray"/>
        </w:rPr>
      </w:pPr>
      <w:r>
        <w:rPr>
          <w:rStyle w:val="FootnoteReference"/>
          <w:highlight w:val="lightGray"/>
          <w:lang w:val="en-US"/>
        </w:rPr>
        <w:footnoteRef/>
      </w:r>
      <w:r>
        <w:tab/>
      </w:r>
      <w:r>
        <w:rPr>
          <w:rStyle w:val="CRRefonteDeleted"/>
          <w:highlight w:val="lightGray"/>
        </w:rPr>
        <w:t>Uredba (EU) br. 231/2014 Europskog parlamenta i Vijeća od 11. ožujka 2014. o uspostavi Instrumenta pretpristupne pomoći (IPA II) (SL L 77, 15.3.2014., str. 11.).</w:t>
      </w:r>
    </w:p>
  </w:footnote>
  <w:footnote w:id="75">
    <w:p w:rsidR="00C8147F" w:rsidRPr="00AD381D" w:rsidRDefault="00C8147F" w:rsidP="00C8147F">
      <w:pPr>
        <w:pStyle w:val="FootnoteText"/>
        <w:rPr>
          <w:highlight w:val="lightGray"/>
        </w:rPr>
      </w:pPr>
      <w:r>
        <w:rPr>
          <w:rStyle w:val="FootnoteReference"/>
          <w:highlight w:val="lightGray"/>
          <w:lang w:val="en-US"/>
        </w:rPr>
        <w:footnoteRef/>
      </w:r>
      <w:r>
        <w:tab/>
      </w:r>
      <w:r>
        <w:rPr>
          <w:rStyle w:val="CRRefonteDeleted"/>
          <w:highlight w:val="lightGray"/>
        </w:rPr>
        <w:t>Uredba (EU) br. 232/2014 Europskog parlamenta i Vijeća od 11. ožujka 2014. o uspostavi Europskog instrumenta za susjedstvo (SL L 77, 15.3.2014., str. 27.).</w:t>
      </w:r>
    </w:p>
  </w:footnote>
  <w:footnote w:id="76">
    <w:p w:rsidR="00C8147F" w:rsidRPr="00412D15" w:rsidRDefault="00C8147F" w:rsidP="00C8147F">
      <w:pPr>
        <w:pStyle w:val="FootnoteText"/>
        <w:rPr>
          <w:highlight w:val="lightGray"/>
        </w:rPr>
      </w:pPr>
      <w:r>
        <w:rPr>
          <w:rStyle w:val="FootnoteReference"/>
          <w:highlight w:val="lightGray"/>
        </w:rPr>
        <w:footnoteRef/>
      </w:r>
      <w:r>
        <w:tab/>
      </w:r>
      <w:r>
        <w:rPr>
          <w:highlight w:val="lightGray"/>
        </w:rPr>
        <w:t>Uredba (EU) 2021/1059 Europskog parlamenta i Vijeća od 24 lipnja 2021. o posebnim odredbama za cilj „Europska teritorijalna suradnja (Interreg)” koji se podupire iz Europskog fonda za regionalni razvoj i iz instrumenata za financiranje vanjskog djelovanja (SL L 231, 30.6.2021., str. 94.).</w:t>
      </w:r>
    </w:p>
  </w:footnote>
  <w:footnote w:id="77">
    <w:p w:rsidR="00C8147F" w:rsidRPr="003E5519" w:rsidRDefault="00C8147F" w:rsidP="00C8147F">
      <w:pPr>
        <w:pStyle w:val="FootnoteText"/>
      </w:pPr>
      <w:r>
        <w:rPr>
          <w:rStyle w:val="FootnoteReference"/>
          <w:lang w:val="en-US"/>
        </w:rPr>
        <w:footnoteRef/>
      </w:r>
      <w:r>
        <w:tab/>
        <w:t>Uredba (EU, Euratom) br. 883/2013 Europskog parlamenta i Vijeća od 11. rujna 2013. o istragama koje provodi Europski ured za borbu protiv prijevara (OLAF) i stavljanju izvan snage Uredbe (EZ) br. 1073/1999 Europskog parlamenta i Vijeća te Uredbe Vijeća (Euratom) br. 1074/1999 (SL L 248, 18.9.2013., str. 1.).</w:t>
      </w:r>
    </w:p>
  </w:footnote>
  <w:footnote w:id="78">
    <w:p w:rsidR="00C8147F" w:rsidRPr="003E5519" w:rsidRDefault="00C8147F" w:rsidP="00C8147F">
      <w:pPr>
        <w:pStyle w:val="FootnoteText"/>
      </w:pPr>
      <w:r>
        <w:rPr>
          <w:rStyle w:val="FootnoteReference"/>
          <w:lang w:val="en-US"/>
        </w:rPr>
        <w:footnoteRef/>
      </w:r>
      <w:r>
        <w:tab/>
        <w:t>Direktiva (EU) 2017/1371 Europskog parlamenta i Vijeća od 5. srpnja 2017. o suzbijanju prijevara počinjenih protiv financijskih interesa Unije kaznenopravnim sredstvima (SL L 198, 28.7.2017., str. 29.).</w:t>
      </w:r>
    </w:p>
  </w:footnote>
  <w:footnote w:id="79">
    <w:p w:rsidR="00C8147F" w:rsidRPr="003E5519" w:rsidRDefault="00C8147F" w:rsidP="00C8147F">
      <w:pPr>
        <w:pStyle w:val="FootnoteText"/>
      </w:pPr>
      <w:r>
        <w:rPr>
          <w:rStyle w:val="FootnoteReference"/>
          <w:lang w:val="en-US"/>
        </w:rPr>
        <w:footnoteRef/>
      </w:r>
      <w:r>
        <w:tab/>
        <w:t>SL C 316, 27.11.1995., str. 48.</w:t>
      </w:r>
    </w:p>
  </w:footnote>
  <w:footnote w:id="80">
    <w:p w:rsidR="00C8147F" w:rsidRPr="003E5519" w:rsidRDefault="00C8147F" w:rsidP="00C8147F">
      <w:pPr>
        <w:pStyle w:val="FootnoteText"/>
      </w:pPr>
      <w:r>
        <w:rPr>
          <w:rStyle w:val="FootnoteReference"/>
          <w:lang w:val="en-US"/>
        </w:rPr>
        <w:footnoteRef/>
      </w:r>
      <w:r>
        <w:tab/>
        <w:t>SL C 195, 25.6.1997., str. 1.</w:t>
      </w:r>
    </w:p>
  </w:footnote>
  <w:footnote w:id="81">
    <w:p w:rsidR="00C8147F" w:rsidRPr="003E5519" w:rsidRDefault="00C8147F" w:rsidP="00C8147F">
      <w:pPr>
        <w:pStyle w:val="FootnoteText"/>
      </w:pPr>
      <w:r>
        <w:rPr>
          <w:rStyle w:val="FootnoteReference"/>
          <w:lang w:val="en-US"/>
        </w:rPr>
        <w:footnoteRef/>
      </w:r>
      <w:r>
        <w:tab/>
        <w:t>Okvirna odluka Vijeća 2003/568/PUP od 22. srpnja 2003. o borbi protiv korupcije u privatnom sektoru (SL L 192, 31.7.2003., str. 54.).</w:t>
      </w:r>
    </w:p>
  </w:footnote>
  <w:footnote w:id="82">
    <w:p w:rsidR="00C8147F" w:rsidRPr="003E5519" w:rsidRDefault="00C8147F" w:rsidP="00C8147F">
      <w:pPr>
        <w:pStyle w:val="FootnoteText"/>
      </w:pPr>
      <w:r>
        <w:rPr>
          <w:rStyle w:val="FootnoteReference"/>
          <w:lang w:val="en-US"/>
        </w:rPr>
        <w:footnoteRef/>
      </w:r>
      <w:r>
        <w:tab/>
        <w:t>Okvirna odluka Vijeća 2008/841/PUP od 24. listopada 2008. o borbi protiv organiziranog kriminala (SL L 300, 11.11.2008., str. 42.).</w:t>
      </w:r>
    </w:p>
  </w:footnote>
  <w:footnote w:id="83">
    <w:p w:rsidR="00C8147F" w:rsidRPr="003E5519" w:rsidRDefault="00C8147F" w:rsidP="00C8147F">
      <w:pPr>
        <w:pStyle w:val="FootnoteText"/>
      </w:pPr>
      <w:r>
        <w:rPr>
          <w:rStyle w:val="FootnoteReference"/>
          <w:lang w:val="en-US"/>
        </w:rPr>
        <w:footnoteRef/>
      </w:r>
      <w:r>
        <w:tab/>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5.6.2015., str. 73.).</w:t>
      </w:r>
    </w:p>
  </w:footnote>
  <w:footnote w:id="84">
    <w:p w:rsidR="00C8147F" w:rsidRPr="00F217D6" w:rsidRDefault="00C8147F" w:rsidP="00C8147F">
      <w:pPr>
        <w:pStyle w:val="FootnoteText"/>
      </w:pPr>
      <w:r>
        <w:rPr>
          <w:rStyle w:val="FootnoteReference"/>
        </w:rPr>
        <w:footnoteRef/>
      </w:r>
      <w:r>
        <w:tab/>
      </w:r>
      <w:r>
        <w:rPr>
          <w:rStyle w:val="CRMinorChangeAdded"/>
        </w:rPr>
        <w:t>Direktiva (EU) 2017/541 Europskog parlamenta i Vijeća od 15. ožujka 2017. o suzbijanju terorizma i zamjeni Okvirne odluke Vijeća 2002/475/PUP i o izmjeni Odluke Vijeća 2005/671/PUP (SL L 88, 31.3.2017., str. 6.).</w:t>
      </w:r>
    </w:p>
  </w:footnote>
  <w:footnote w:id="85">
    <w:p w:rsidR="00C8147F" w:rsidRPr="00A31D4D" w:rsidRDefault="00C8147F" w:rsidP="00C8147F">
      <w:pPr>
        <w:pStyle w:val="FootnoteText"/>
        <w:rPr>
          <w:dstrike/>
        </w:rPr>
      </w:pPr>
      <w:r>
        <w:rPr>
          <w:rStyle w:val="FootnoteReference"/>
          <w:lang w:val="en-US"/>
        </w:rPr>
        <w:footnoteRef/>
      </w:r>
      <w:r>
        <w:tab/>
      </w:r>
      <w:r>
        <w:rPr>
          <w:rStyle w:val="CRMinorChangeDeleted"/>
        </w:rPr>
        <w:t>Direktiva (EU) 2017/541 Europskog parlamenta i Vijeća od 15. ožujka 2017. o suzbijanju terorizma i zamjeni Okvirne odluke Vijeća 2002/475/PUP i o izmjeni Odluke Vijeća 2005/671/PUP (SL L 88, 31.3.2017., str. 6. 21.).</w:t>
      </w:r>
    </w:p>
  </w:footnote>
  <w:footnote w:id="86">
    <w:p w:rsidR="00C8147F" w:rsidRPr="003E5519" w:rsidRDefault="00C8147F" w:rsidP="00C8147F">
      <w:pPr>
        <w:pStyle w:val="FootnoteText"/>
        <w:jc w:val="left"/>
      </w:pPr>
      <w:r>
        <w:rPr>
          <w:rStyle w:val="FootnoteReference"/>
          <w:lang w:val="en-US"/>
        </w:rPr>
        <w:footnoteRef/>
      </w:r>
      <w:r>
        <w:tab/>
        <w:t>Direktiva 2011/36/EU Europskog parlamenta i Vijeća od 5. travnja 2011. o sprečavanju i suzbijanju trgovanja ljudima i zaštiti njegovih žrtava te o zamjeni Okvirne odluke Vijeća 2002/629/PUP (SL L 101, 15.4.2011., str. 1.).</w:t>
      </w:r>
    </w:p>
  </w:footnote>
  <w:footnote w:id="87">
    <w:p w:rsidR="00C8147F" w:rsidRPr="003E5519" w:rsidRDefault="00C8147F" w:rsidP="00C8147F">
      <w:pPr>
        <w:pStyle w:val="FootnoteText"/>
      </w:pPr>
      <w:r>
        <w:rPr>
          <w:rStyle w:val="FootnoteReference"/>
          <w:lang w:val="en-US"/>
        </w:rPr>
        <w:footnoteRef/>
      </w:r>
      <w:r>
        <w:tab/>
        <w:t>Uredba Vijeća (EZ, Euratom) br. 2988/95 od 18. prosinca 1995. o zaštiti financijskih interesa Europskih zajednica (SL L 312, 23.12.1995., str. 1.).</w:t>
      </w:r>
    </w:p>
  </w:footnote>
  <w:footnote w:id="88">
    <w:p w:rsidR="00C8147F" w:rsidRPr="003E5519" w:rsidRDefault="00C8147F" w:rsidP="00C8147F">
      <w:pPr>
        <w:pStyle w:val="FootnoteText"/>
      </w:pPr>
      <w:r>
        <w:rPr>
          <w:rStyle w:val="FootnoteReference"/>
          <w:lang w:val="en-US"/>
        </w:rPr>
        <w:footnoteRef/>
      </w:r>
      <w:r>
        <w:tab/>
        <w:t>Uredba (EU) 2015/847 Europskog parlamenta i Vijeća od 20. svibnja 2015. o informacijama koje su priložene prijenosu novčanih sredstava i o stavljanju izvan snage Uredbe (EZ) br. 1781/2006 (SL L 141, 5.6.2015., str. 1.).</w:t>
      </w:r>
    </w:p>
  </w:footnote>
  <w:footnote w:id="89">
    <w:p w:rsidR="00C8147F" w:rsidRPr="003E5519" w:rsidRDefault="00C8147F" w:rsidP="00C8147F">
      <w:pPr>
        <w:pStyle w:val="FootnoteText"/>
      </w:pPr>
      <w:r>
        <w:rPr>
          <w:rStyle w:val="FootnoteReference"/>
          <w:lang w:val="en-US"/>
        </w:rPr>
        <w:footnoteRef/>
      </w:r>
      <w:r>
        <w:tab/>
        <w:t>Direktiva 2013/36/EU Europskog parlamenta i Vijeća od 26. lipnja 2013. o pristupanju djelatnosti kreditnih institucija i bonitetnom nadzoru nad kreditnim institucijama, izmjeni Direktive 2002/87/EZ te stavljanju izvan snage direktiva 2006/48/EZ i 2006/49/EZ (SL L 176, 27.6.2013., str. 338.).</w:t>
      </w:r>
    </w:p>
  </w:footnote>
  <w:footnote w:id="90">
    <w:p w:rsidR="00C8147F" w:rsidRPr="003E5519" w:rsidRDefault="00C8147F" w:rsidP="00C8147F">
      <w:pPr>
        <w:pStyle w:val="FootnoteText"/>
      </w:pPr>
      <w:r>
        <w:rPr>
          <w:rStyle w:val="FootnoteReference"/>
          <w:lang w:val="en-US"/>
        </w:rPr>
        <w:footnoteRef/>
      </w:r>
      <w:r>
        <w:tab/>
        <w:t>Uredba (EZ) br. 2195/2002 Europskog parlamenta i Vijeća od 5. studenoga 2002. o Jedinstvenom rječniku javne nabave (CPV) (SL L 340, 16.12.2002., str. 1.).</w:t>
      </w:r>
    </w:p>
  </w:footnote>
  <w:footnote w:id="91">
    <w:p w:rsidR="00C8147F" w:rsidRPr="003E5519" w:rsidRDefault="00C8147F" w:rsidP="00C8147F">
      <w:pPr>
        <w:pStyle w:val="FootnoteText"/>
      </w:pPr>
      <w:r>
        <w:rPr>
          <w:rStyle w:val="FootnoteReference"/>
          <w:lang w:val="en-US"/>
        </w:rPr>
        <w:footnoteRef/>
      </w:r>
      <w:r>
        <w:tab/>
        <w:t>Direktiva Vijeća 2006/112/EZ od 28. studenoga 2006. o zajedničkom sustavu poreza na dodanu vrijednost (SL L 347, 11.12.2006., str. 1.).</w:t>
      </w:r>
    </w:p>
  </w:footnote>
  <w:footnote w:id="92">
    <w:p w:rsidR="00C8147F" w:rsidRPr="003E5519" w:rsidRDefault="00C8147F" w:rsidP="00C8147F">
      <w:pPr>
        <w:pStyle w:val="FootnoteText"/>
      </w:pPr>
      <w:r>
        <w:rPr>
          <w:rStyle w:val="FootnoteReference"/>
          <w:lang w:val="en-US"/>
        </w:rPr>
        <w:footnoteRef/>
      </w:r>
      <w:r>
        <w:tab/>
        <w:t>Direktiva 2014/25/EU Europskog parlamenta i Vijeća od 26. veljače 2014. o nabavi subjekata koji djeluju u sektoru vodnog gospodarstva, energetskom i prometnom sektoru te sektoru poštanskih usluga i stavljanju izvan snage Direktive 2004/17/EZ (SL L 94, 28.3.2014., str. 243.).</w:t>
      </w:r>
    </w:p>
  </w:footnote>
  <w:footnote w:id="93">
    <w:p w:rsidR="00C8147F" w:rsidRPr="003E5519" w:rsidRDefault="00C8147F" w:rsidP="00C8147F">
      <w:pPr>
        <w:pStyle w:val="FootnoteText"/>
      </w:pPr>
      <w:r>
        <w:rPr>
          <w:rStyle w:val="FootnoteReference"/>
          <w:lang w:val="en-US"/>
        </w:rPr>
        <w:footnoteRef/>
      </w:r>
      <w:r>
        <w:tab/>
      </w:r>
      <w:r>
        <w:rPr>
          <w:rStyle w:val="CRDeleted"/>
        </w:rPr>
        <w:t>Uredba (EU, Euratom) 2018/1046 Europskog parlamenta i Vijeća od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94">
    <w:p w:rsidR="00C8147F" w:rsidRPr="003E5519" w:rsidRDefault="00C8147F" w:rsidP="00C8147F">
      <w:pPr>
        <w:pStyle w:val="FootnoteText"/>
      </w:pPr>
      <w:r>
        <w:rPr>
          <w:rStyle w:val="FootnoteReference"/>
          <w:lang w:val="en-US"/>
        </w:rPr>
        <w:footnoteRef/>
      </w:r>
      <w:r>
        <w:tab/>
      </w:r>
      <w:r>
        <w:rPr>
          <w:rStyle w:val="CRDeleted"/>
        </w:rPr>
        <w:t xml:space="preserve">Uredba Komisije (EU) br. 1407/2013 оd 18. prosinca 2013. o primjeni članaka 107. i 108. Ugovora o funkcioniranju Europske unije na </w:t>
      </w:r>
      <w:r>
        <w:rPr>
          <w:rStyle w:val="CRDeleted"/>
          <w:i/>
        </w:rPr>
        <w:t>de minimis</w:t>
      </w:r>
      <w:r>
        <w:rPr>
          <w:rStyle w:val="CRDeleted"/>
        </w:rPr>
        <w:t xml:space="preserve"> potpore (SL L 352, 24.12.2013., str. 1.).</w:t>
      </w:r>
    </w:p>
  </w:footnote>
  <w:footnote w:id="95">
    <w:p w:rsidR="00C8147F" w:rsidRPr="003E5519" w:rsidRDefault="00C8147F" w:rsidP="00C8147F">
      <w:pPr>
        <w:pStyle w:val="FootnoteText"/>
      </w:pPr>
      <w:r>
        <w:rPr>
          <w:rStyle w:val="FootnoteReference"/>
          <w:lang w:val="en-US"/>
        </w:rPr>
        <w:footnoteRef/>
      </w:r>
      <w:r>
        <w:tab/>
      </w:r>
      <w:r>
        <w:rPr>
          <w:rStyle w:val="CRDeleted"/>
        </w:rPr>
        <w:t xml:space="preserve">Uredba Komisije (EU) br. 1408/2013 оd 18. prosinca 2013. o primjeni članaka 107. i 108. Ugovora o funkcioniranju Europske unije na potpore </w:t>
      </w:r>
      <w:r>
        <w:rPr>
          <w:rStyle w:val="CRDeleted"/>
          <w:i/>
        </w:rPr>
        <w:t>de minimis</w:t>
      </w:r>
      <w:r>
        <w:rPr>
          <w:rStyle w:val="CRDeleted"/>
        </w:rPr>
        <w:t xml:space="preserve"> u poljoprivrednom sektoru (SL L 352, 24.12.2013., str. 9.).</w:t>
      </w:r>
    </w:p>
  </w:footnote>
  <w:footnote w:id="96">
    <w:p w:rsidR="00C8147F" w:rsidRPr="003E5519" w:rsidRDefault="00C8147F" w:rsidP="00C8147F">
      <w:pPr>
        <w:pStyle w:val="FootnoteText"/>
      </w:pPr>
      <w:r>
        <w:rPr>
          <w:rStyle w:val="FootnoteReference"/>
          <w:lang w:val="en-US"/>
        </w:rPr>
        <w:footnoteRef/>
      </w:r>
      <w:r>
        <w:tab/>
      </w:r>
      <w:r>
        <w:rPr>
          <w:rStyle w:val="CRDeleted"/>
        </w:rPr>
        <w:t xml:space="preserve">Uredba Komisije (EU) br. 717/2014 оd 27. lipnja 2014. o primjeni članaka 107. i 108. Ugovora o funkcioniranju Europske unije na </w:t>
      </w:r>
      <w:r>
        <w:rPr>
          <w:rStyle w:val="CRDeleted"/>
          <w:i/>
        </w:rPr>
        <w:t>de minimis</w:t>
      </w:r>
      <w:r>
        <w:rPr>
          <w:rStyle w:val="CRDeleted"/>
        </w:rPr>
        <w:t xml:space="preserve"> potpore u sektoru ribarstva i akvakulture (SL L 190, 28.6.2014., str. 45.).”;</w:t>
      </w:r>
    </w:p>
  </w:footnote>
  <w:footnote w:id="97">
    <w:p w:rsidR="00C8147F" w:rsidRPr="003E5519" w:rsidRDefault="00C8147F" w:rsidP="00C8147F">
      <w:pPr>
        <w:pStyle w:val="FootnoteText"/>
      </w:pPr>
      <w:r>
        <w:rPr>
          <w:rStyle w:val="FootnoteReference"/>
          <w:lang w:val="en-US"/>
        </w:rPr>
        <w:footnoteRef/>
      </w:r>
      <w:r>
        <w:tab/>
      </w:r>
      <w:r>
        <w:rPr>
          <w:rStyle w:val="CRDeleted"/>
        </w:rPr>
        <w:t>Uredba (EU) br. 516/2014 Europskog parlamenta i Vijeća od 16. travnja 2014. o uspostavi Fonda za azil, migracije i integraciju, o izmjeni Odluke Vijeća 2008/381/EZ i o stavljanju izvan snage odluka br. 573/2007/EZ i br. 575/2007/EZ Europskog parlamenta i Vijeća te Odluke Vijeća 2007/435/EZ (SL L 150, 20.5.2014., str. 168.).”.</w:t>
      </w:r>
    </w:p>
  </w:footnote>
  <w:footnote w:id="98">
    <w:p w:rsidR="00C8147F" w:rsidRPr="003E5519" w:rsidRDefault="00C8147F" w:rsidP="00C8147F">
      <w:pPr>
        <w:pStyle w:val="FootnoteText"/>
      </w:pPr>
      <w:r>
        <w:rPr>
          <w:rStyle w:val="FootnoteReference"/>
          <w:lang w:val="en-US"/>
        </w:rPr>
        <w:footnoteRef/>
      </w:r>
      <w:r>
        <w:tab/>
      </w:r>
      <w:r>
        <w:rPr>
          <w:rStyle w:val="CRDeleted"/>
        </w:rPr>
        <w:t>Uredba (EU) 2015/1017 Europskog parlamenta i Vijeća od 25. lipnja 2015. o Europskom fondu za strateška ulaganja, Europskom savjetodavnom centru za ulaganja i Europskom portalu projekata ulaganja i o izmjeni uredaba (EU) br. 1291/2013 i (EU) br. 1316/2013 – Europski fond za strateška ulaganja (SL L 169, 1.7.2015., str. 1.).</w:t>
      </w:r>
    </w:p>
  </w:footnote>
  <w:footnote w:id="99">
    <w:p w:rsidR="00C8147F" w:rsidRPr="003E5519" w:rsidRDefault="00C8147F" w:rsidP="00C8147F">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Upravljačka tijela uspostavljaju sustav koji evidentira i pohranjuje podatke o pojedinim sudionicima u elektroničkom obliku, kako je utvrđeno u članku 125. stavku 2. točki (d) Uredbe (EU) br. 1303/2013. Načini obrade podataka koji se primjenjuju u državama članicama moraju biti u skladu s Direktivom 95/46/EZ Europskog parlamenta i Vijeća od 24. listopada 1995. o zaštiti pojedinaca u vezi s obradom osobnih podataka i o slobodnom protoku takvih podataka (SL L 281, 23.11.1995., str. 31.), a posebno njezinim člancima 7. i 8.Podaci prijavljeni za pokazatelje koji su obilježeni znakom* osobni su podaci u skladu s člankom 7. Direktive 95/46/EZ. Njihova je obrada potrebna za usklađenost s pravnom obvezom kojoj podliježe voditelj obrade (članak 7. točka (c) Direktive 95/46/EZ). Za definiciju voditelja obrade vidjeti članak 2. Direktive 95/46/EZ.Podaci prijavljeni za pokazatelje koji su obilježeni znakom** posebna su kategorija podataka u skladu s člankom 8. Direktive 95/46/EZ. Podložno osiguravanju odgovarajuće zaštite, države članice mogu nacionalnim pravom ili odlukom nadzornog tijela (članak 8. stavak 4. Direktive 95/46/EZ) zbog značajnog javnog interesa propisati dodatne iznimke osim onih iz članka 8. stavka 2. Direktive 95/46/EZ.</w:t>
      </w:r>
    </w:p>
  </w:footnote>
  <w:footnote w:id="100">
    <w:p w:rsidR="00C8147F" w:rsidRPr="003E5519" w:rsidRDefault="00C8147F" w:rsidP="00C8147F">
      <w:pPr>
        <w:pStyle w:val="FootnoteText"/>
      </w:pPr>
      <w:r>
        <w:rPr>
          <w:rStyle w:val="FootnoteReference"/>
          <w:lang w:val="en-US"/>
        </w:rPr>
        <w:footnoteRef/>
      </w:r>
      <w:r>
        <w:tab/>
      </w:r>
      <w:r>
        <w:rPr>
          <w:rStyle w:val="CRDeleted"/>
        </w:rPr>
        <w:t>(</w:t>
      </w:r>
      <w:r>
        <w:rPr>
          <w:rStyle w:val="CRDeleted"/>
          <w:vertAlign w:val="superscript"/>
        </w:rPr>
        <w:t>++</w:t>
      </w:r>
      <w:r>
        <w:rPr>
          <w:rStyle w:val="CRDeleted"/>
        </w:rPr>
        <w:t>)</w:t>
      </w:r>
      <w:r>
        <w:tab/>
      </w:r>
      <w:r>
        <w:rPr>
          <w:rStyle w:val="CRDeleted"/>
        </w:rPr>
        <w:t>Podaci se prikupljaju na razini manjih upravnih jedinica (lokalne upravne jedinice 2), u skladu s Uredbom (EZ) br. 1059/2003 Europskog parlamenta i Vijeća od 26. svibnja 2003. o uspostavi zajedničkog razvrstavanja prostornih jedinica za statistiku (NUTS) (SL L 154, 21.6.2003., str. 1.).</w:t>
      </w:r>
    </w:p>
  </w:footnote>
  <w:footnote w:id="101">
    <w:p w:rsidR="00C8147F" w:rsidRPr="003E5519" w:rsidRDefault="00C8147F" w:rsidP="00C8147F">
      <w:pPr>
        <w:pStyle w:val="FootnoteText"/>
      </w:pPr>
      <w:r>
        <w:rPr>
          <w:rStyle w:val="FootnoteReference"/>
          <w:lang w:val="en-US"/>
        </w:rPr>
        <w:footnoteRef/>
      </w:r>
      <w:r>
        <w:tab/>
      </w:r>
      <w:r>
        <w:rPr>
          <w:rStyle w:val="CRDeleted"/>
        </w:rPr>
        <w:t>Uredba (EU, Euratom) 2018/1046 Europskog parlamenta i Vijeća od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 w:id="102">
    <w:p w:rsidR="00C8147F" w:rsidRPr="0031629C" w:rsidRDefault="00C8147F" w:rsidP="00C8147F">
      <w:pPr>
        <w:pStyle w:val="FootnoteText"/>
      </w:pPr>
      <w:r>
        <w:rPr>
          <w:rStyle w:val="FootnoteReference"/>
          <w:lang w:val="en-US"/>
        </w:rPr>
        <w:footnoteRef/>
      </w:r>
      <w:r>
        <w:tab/>
      </w:r>
      <w:r>
        <w:rPr>
          <w:rStyle w:val="CRDeleted"/>
        </w:rPr>
        <w:t>Uredba (EU, Euratom) 2018/1046 Europskog parlamenta i Vijeća od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2541"/>
        </w:tabs>
        <w:ind w:left="2541"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E05A9E84"/>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lang w:val="en-GB"/>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845D73"/>
    <w:multiLevelType w:val="hybridMultilevel"/>
    <w:tmpl w:val="8B78DAD6"/>
    <w:styleLink w:val="ImportedStyle1"/>
    <w:lvl w:ilvl="0" w:tplc="CEB6905A">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DD8C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2A42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D2EB6F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7A73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048D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532BD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5E26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E34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0"/>
  </w:num>
  <w:num w:numId="2">
    <w:abstractNumId w:val="30"/>
    <w:lvlOverride w:ilvl="0">
      <w:startOverride w:val="1"/>
    </w:lvlOverride>
  </w:num>
  <w:num w:numId="3">
    <w:abstractNumId w:val="0"/>
  </w:num>
  <w:num w:numId="4">
    <w:abstractNumId w:val="20"/>
  </w:num>
  <w:num w:numId="5">
    <w:abstractNumId w:val="8"/>
  </w:num>
  <w:num w:numId="6">
    <w:abstractNumId w:val="17"/>
  </w:num>
  <w:num w:numId="7">
    <w:abstractNumId w:val="16"/>
  </w:num>
  <w:num w:numId="8">
    <w:abstractNumId w:val="27"/>
  </w:num>
  <w:num w:numId="9">
    <w:abstractNumId w:val="24"/>
  </w:num>
  <w:num w:numId="10">
    <w:abstractNumId w:val="29"/>
  </w:num>
  <w:num w:numId="11">
    <w:abstractNumId w:val="1"/>
  </w:num>
  <w:num w:numId="12">
    <w:abstractNumId w:val="10"/>
  </w:num>
  <w:num w:numId="13">
    <w:abstractNumId w:val="2"/>
  </w:num>
  <w:num w:numId="14">
    <w:abstractNumId w:val="11"/>
  </w:num>
  <w:num w:numId="15">
    <w:abstractNumId w:val="9"/>
  </w:num>
  <w:num w:numId="16">
    <w:abstractNumId w:val="18"/>
  </w:num>
  <w:num w:numId="17">
    <w:abstractNumId w:val="28"/>
  </w:num>
  <w:num w:numId="18">
    <w:abstractNumId w:val="7"/>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num>
  <w:num w:numId="28">
    <w:abstractNumId w:val="23"/>
  </w:num>
  <w:num w:numId="29">
    <w:abstractNumId w:val="12"/>
  </w:num>
  <w:num w:numId="30">
    <w:abstractNumId w:val="26"/>
  </w:num>
  <w:num w:numId="31">
    <w:abstractNumId w:val="6"/>
  </w:num>
  <w:num w:numId="32">
    <w:abstractNumId w:val="13"/>
  </w:num>
  <w:num w:numId="33">
    <w:abstractNumId w:val="14"/>
  </w:num>
  <w:num w:numId="34">
    <w:abstractNumId w:val="4"/>
  </w:num>
  <w:num w:numId="35">
    <w:abstractNumId w:val="25"/>
  </w:num>
  <w:num w:numId="36">
    <w:abstractNumId w:val="3"/>
  </w:num>
  <w:num w:numId="37">
    <w:abstractNumId w:val="15"/>
  </w:num>
  <w:num w:numId="38">
    <w:abstractNumId w:val="21"/>
  </w:num>
  <w:num w:numId="39">
    <w:abstractNumId w:val="22"/>
  </w:num>
  <w:num w:numId="40">
    <w:abstractNumId w:val="5"/>
  </w:num>
  <w:num w:numId="41">
    <w:abstractNumId w:val="19"/>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18/1046"/>
    <w:docVar w:name="CR_RefCount" w:val="1"/>
    <w:docVar w:name="CR_RefLast" w:val="0"/>
    <w:docVar w:name="DQCDateTime" w:val="2022-08-30 11:33:54"/>
    <w:docVar w:name="DQCNUMB_1" w:val="37"/>
    <w:docVar w:name="DQCNUMB_10" w:val="60"/>
    <w:docVar w:name="DQCNUMB_11" w:val="70"/>
    <w:docVar w:name="DQCNUMB_12" w:val="71"/>
    <w:docVar w:name="DQCNUMB_13" w:val="72"/>
    <w:docVar w:name="DQCNUMB_14" w:val="73"/>
    <w:docVar w:name="DQCNUMB_15" w:val="74"/>
    <w:docVar w:name="DQCNUMB_16" w:val="75"/>
    <w:docVar w:name="DQCNUMB_17" w:val="76"/>
    <w:docVar w:name="DQCNUMB_18" w:val="77"/>
    <w:docVar w:name="DQCNUMB_19" w:val="78"/>
    <w:docVar w:name="DQCNUMB_2" w:val="44"/>
    <w:docVar w:name="DQCNUMB_20" w:val="80"/>
    <w:docVar w:name="DQCNUMB_21" w:val="81"/>
    <w:docVar w:name="DQCNUMB_22" w:val="82"/>
    <w:docVar w:name="DQCNUMB_23" w:val="83"/>
    <w:docVar w:name="DQCNUMB_24" w:val="87"/>
    <w:docVar w:name="DQCNUMB_25" w:val="88"/>
    <w:docVar w:name="DQCNUMB_26" w:val="90"/>
    <w:docVar w:name="DQCNUMB_27" w:val="91"/>
    <w:docVar w:name="DQCNUMB_28" w:val="92"/>
    <w:docVar w:name="DQCNUMB_29" w:val="93"/>
    <w:docVar w:name="DQCNUMB_3" w:val="69"/>
    <w:docVar w:name="DQCNUMB_30" w:val="94"/>
    <w:docVar w:name="DQCNUMB_31" w:val="95"/>
    <w:docVar w:name="DQCNUMB_32" w:val="96"/>
    <w:docVar w:name="DQCNUMB_33" w:val="98"/>
    <w:docVar w:name="DQCNUMB_34" w:val="100"/>
    <w:docVar w:name="DQCNUMB_35" w:val="102"/>
    <w:docVar w:name="DQCNUMB_36" w:val="104"/>
    <w:docVar w:name="DQCNUMB_37" w:val="105"/>
    <w:docVar w:name="DQCNUMB_38" w:val="109"/>
    <w:docVar w:name="DQCNUMB_39" w:val="110"/>
    <w:docVar w:name="DQCNUMB_4" w:val="80"/>
    <w:docVar w:name="DQCNUMB_40" w:val="111"/>
    <w:docVar w:name="DQCNUMB_41" w:val="112"/>
    <w:docVar w:name="DQCNUMB_42" w:val="113"/>
    <w:docVar w:name="DQCNUMB_43" w:val="114"/>
    <w:docVar w:name="DQCNUMB_44" w:val="117"/>
    <w:docVar w:name="DQCNUMB_45" w:val="118"/>
    <w:docVar w:name="DQCNUMB_46" w:val="119"/>
    <w:docVar w:name="DQCNUMB_5" w:val="51"/>
    <w:docVar w:name="DQCNUMB_6" w:val="52"/>
    <w:docVar w:name="DQCNUMB_7" w:val="56"/>
    <w:docVar w:name="DQCNUMB_8" w:val="57"/>
    <w:docVar w:name="DQCNUMB_9" w:val="5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A88AE915-1045-426C-B498-6353F45E9232"/>
    <w:docVar w:name="LW_COVERPAGE_TYPE" w:val="1"/>
    <w:docVar w:name="LW_CROSSREFERENCE" w:val="&lt;UNUSED&gt;"/>
    <w:docVar w:name="LW_DocType" w:val="COM"/>
    <w:docVar w:name="LW_EMISSION" w:val="16.5.2022."/>
    <w:docVar w:name="LW_EMISSION_ISODATE" w:val="2022-05-16"/>
    <w:docVar w:name="LW_EMISSION_LOCATION" w:val="BRX"/>
    <w:docVar w:name="LW_EMISSION_PREFIX" w:val="Bruxelle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162"/>
    <w:docVar w:name="LW_REF.II.NEW.CP_YEAR" w:val="2022"/>
    <w:docVar w:name="LW_REF.INST.NEW" w:val="COM"/>
    <w:docVar w:name="LW_REF.INST.NEW_ADOPTED" w:val="final"/>
    <w:docVar w:name="LW_REF.INST.NEW_TEXT" w:val="(2022) 2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financijskim pravilima koja se primjenjuju na opći proračun Unije (preinaka)"/>
    <w:docVar w:name="LW_TYPE.DOC.CP" w:val="UREDBE EUROPSKOG PARLAMENTA I VIJEĆA"/>
    <w:docVar w:name="LwApiVersions" w:val="LW4CoDe 1.23.2.0; LW 8.0, Build 20211117"/>
  </w:docVars>
  <w:rsids>
    <w:rsidRoot w:val="007264A6"/>
    <w:rsid w:val="00003150"/>
    <w:rsid w:val="000105CE"/>
    <w:rsid w:val="00012E97"/>
    <w:rsid w:val="000132FE"/>
    <w:rsid w:val="00020F93"/>
    <w:rsid w:val="00027234"/>
    <w:rsid w:val="00032790"/>
    <w:rsid w:val="0003793F"/>
    <w:rsid w:val="00040073"/>
    <w:rsid w:val="00056666"/>
    <w:rsid w:val="00056AC9"/>
    <w:rsid w:val="00056DFD"/>
    <w:rsid w:val="00065CB7"/>
    <w:rsid w:val="00066202"/>
    <w:rsid w:val="000673E2"/>
    <w:rsid w:val="000714D3"/>
    <w:rsid w:val="00071812"/>
    <w:rsid w:val="00072033"/>
    <w:rsid w:val="00073559"/>
    <w:rsid w:val="00076625"/>
    <w:rsid w:val="00076E3F"/>
    <w:rsid w:val="00077E6F"/>
    <w:rsid w:val="000A0DE7"/>
    <w:rsid w:val="000B466D"/>
    <w:rsid w:val="000B6333"/>
    <w:rsid w:val="000B7A7D"/>
    <w:rsid w:val="000C5B5F"/>
    <w:rsid w:val="000D0244"/>
    <w:rsid w:val="000D70FD"/>
    <w:rsid w:val="000D781B"/>
    <w:rsid w:val="000E103D"/>
    <w:rsid w:val="000E34A6"/>
    <w:rsid w:val="000E4301"/>
    <w:rsid w:val="000E5388"/>
    <w:rsid w:val="000E5C5E"/>
    <w:rsid w:val="000F2F1A"/>
    <w:rsid w:val="0010168C"/>
    <w:rsid w:val="00103464"/>
    <w:rsid w:val="001060AB"/>
    <w:rsid w:val="00106446"/>
    <w:rsid w:val="00112218"/>
    <w:rsid w:val="001142BA"/>
    <w:rsid w:val="0011710B"/>
    <w:rsid w:val="00117819"/>
    <w:rsid w:val="00127F4C"/>
    <w:rsid w:val="00136683"/>
    <w:rsid w:val="001410B7"/>
    <w:rsid w:val="00152894"/>
    <w:rsid w:val="00172597"/>
    <w:rsid w:val="00174652"/>
    <w:rsid w:val="00174EE7"/>
    <w:rsid w:val="00175396"/>
    <w:rsid w:val="001777A4"/>
    <w:rsid w:val="00177B0B"/>
    <w:rsid w:val="0018025F"/>
    <w:rsid w:val="00182F33"/>
    <w:rsid w:val="001912BF"/>
    <w:rsid w:val="00191E9B"/>
    <w:rsid w:val="00192BFB"/>
    <w:rsid w:val="00193454"/>
    <w:rsid w:val="00195ECF"/>
    <w:rsid w:val="001961BF"/>
    <w:rsid w:val="001967B9"/>
    <w:rsid w:val="00196B50"/>
    <w:rsid w:val="00196FD7"/>
    <w:rsid w:val="001A1E67"/>
    <w:rsid w:val="001A6E69"/>
    <w:rsid w:val="001B0272"/>
    <w:rsid w:val="001B6447"/>
    <w:rsid w:val="001B6891"/>
    <w:rsid w:val="001C0FEE"/>
    <w:rsid w:val="001D40CE"/>
    <w:rsid w:val="001D5C5B"/>
    <w:rsid w:val="001D7B47"/>
    <w:rsid w:val="001E1A51"/>
    <w:rsid w:val="001E27FC"/>
    <w:rsid w:val="001E2AC0"/>
    <w:rsid w:val="001E5572"/>
    <w:rsid w:val="001E7B26"/>
    <w:rsid w:val="001F3A9F"/>
    <w:rsid w:val="001F3DE4"/>
    <w:rsid w:val="001F4A7E"/>
    <w:rsid w:val="00205A1C"/>
    <w:rsid w:val="0020728D"/>
    <w:rsid w:val="00211631"/>
    <w:rsid w:val="00216B61"/>
    <w:rsid w:val="002315E3"/>
    <w:rsid w:val="00233153"/>
    <w:rsid w:val="0023759C"/>
    <w:rsid w:val="00243944"/>
    <w:rsid w:val="002456B3"/>
    <w:rsid w:val="00245EF2"/>
    <w:rsid w:val="00247C00"/>
    <w:rsid w:val="00255FC7"/>
    <w:rsid w:val="00264E0D"/>
    <w:rsid w:val="00264FE7"/>
    <w:rsid w:val="00266DAD"/>
    <w:rsid w:val="00271CA9"/>
    <w:rsid w:val="00274FF8"/>
    <w:rsid w:val="00276EB2"/>
    <w:rsid w:val="0028134B"/>
    <w:rsid w:val="0028456C"/>
    <w:rsid w:val="00286194"/>
    <w:rsid w:val="00286E46"/>
    <w:rsid w:val="0029244A"/>
    <w:rsid w:val="0029400D"/>
    <w:rsid w:val="00297A2B"/>
    <w:rsid w:val="00297B23"/>
    <w:rsid w:val="002A52C0"/>
    <w:rsid w:val="002B4D15"/>
    <w:rsid w:val="002B79AF"/>
    <w:rsid w:val="002C38EB"/>
    <w:rsid w:val="002C4513"/>
    <w:rsid w:val="002C7796"/>
    <w:rsid w:val="002C799E"/>
    <w:rsid w:val="002C7E04"/>
    <w:rsid w:val="002D58BC"/>
    <w:rsid w:val="002D6133"/>
    <w:rsid w:val="002E0C73"/>
    <w:rsid w:val="002E27CD"/>
    <w:rsid w:val="002E38F8"/>
    <w:rsid w:val="002F1B03"/>
    <w:rsid w:val="002F20E4"/>
    <w:rsid w:val="003001BC"/>
    <w:rsid w:val="003044F0"/>
    <w:rsid w:val="00310E57"/>
    <w:rsid w:val="00311A36"/>
    <w:rsid w:val="003147E7"/>
    <w:rsid w:val="003158E4"/>
    <w:rsid w:val="00315BE6"/>
    <w:rsid w:val="00316E12"/>
    <w:rsid w:val="00317382"/>
    <w:rsid w:val="0033295C"/>
    <w:rsid w:val="00343378"/>
    <w:rsid w:val="00352C9F"/>
    <w:rsid w:val="00353954"/>
    <w:rsid w:val="00354E26"/>
    <w:rsid w:val="00356A68"/>
    <w:rsid w:val="00361656"/>
    <w:rsid w:val="00361A82"/>
    <w:rsid w:val="00370B85"/>
    <w:rsid w:val="003713C7"/>
    <w:rsid w:val="003726AB"/>
    <w:rsid w:val="00382116"/>
    <w:rsid w:val="003830A2"/>
    <w:rsid w:val="00385DAE"/>
    <w:rsid w:val="003876DC"/>
    <w:rsid w:val="00394B67"/>
    <w:rsid w:val="00394D84"/>
    <w:rsid w:val="00396ACD"/>
    <w:rsid w:val="003A173E"/>
    <w:rsid w:val="003A2D80"/>
    <w:rsid w:val="003B5080"/>
    <w:rsid w:val="003B5952"/>
    <w:rsid w:val="003B5ECB"/>
    <w:rsid w:val="003C05D0"/>
    <w:rsid w:val="003C0F79"/>
    <w:rsid w:val="003D0C4D"/>
    <w:rsid w:val="003D377C"/>
    <w:rsid w:val="003D5FF2"/>
    <w:rsid w:val="003E1DDB"/>
    <w:rsid w:val="003E6C2B"/>
    <w:rsid w:val="003E7829"/>
    <w:rsid w:val="003F3136"/>
    <w:rsid w:val="003F6080"/>
    <w:rsid w:val="00405DB7"/>
    <w:rsid w:val="00407EB5"/>
    <w:rsid w:val="00410054"/>
    <w:rsid w:val="00412D15"/>
    <w:rsid w:val="00412D1D"/>
    <w:rsid w:val="00414332"/>
    <w:rsid w:val="00416CB0"/>
    <w:rsid w:val="00421D91"/>
    <w:rsid w:val="00423E2E"/>
    <w:rsid w:val="00427E2C"/>
    <w:rsid w:val="00437AA5"/>
    <w:rsid w:val="004453D2"/>
    <w:rsid w:val="004457C0"/>
    <w:rsid w:val="00450B73"/>
    <w:rsid w:val="004561DF"/>
    <w:rsid w:val="004627CC"/>
    <w:rsid w:val="00465C34"/>
    <w:rsid w:val="00465E9C"/>
    <w:rsid w:val="00466FF2"/>
    <w:rsid w:val="0047340B"/>
    <w:rsid w:val="004735B9"/>
    <w:rsid w:val="00474F42"/>
    <w:rsid w:val="0047724F"/>
    <w:rsid w:val="00485F7B"/>
    <w:rsid w:val="00492396"/>
    <w:rsid w:val="00495072"/>
    <w:rsid w:val="004959E5"/>
    <w:rsid w:val="004A13E4"/>
    <w:rsid w:val="004B2CA4"/>
    <w:rsid w:val="004C0ABE"/>
    <w:rsid w:val="004C6C11"/>
    <w:rsid w:val="004C6DF0"/>
    <w:rsid w:val="004E0971"/>
    <w:rsid w:val="004E19F9"/>
    <w:rsid w:val="004E2655"/>
    <w:rsid w:val="004E2956"/>
    <w:rsid w:val="004E29AA"/>
    <w:rsid w:val="004E35D5"/>
    <w:rsid w:val="004E50D4"/>
    <w:rsid w:val="004E7668"/>
    <w:rsid w:val="004F4249"/>
    <w:rsid w:val="00502088"/>
    <w:rsid w:val="005037D5"/>
    <w:rsid w:val="005052C1"/>
    <w:rsid w:val="00506651"/>
    <w:rsid w:val="00510EB1"/>
    <w:rsid w:val="00511105"/>
    <w:rsid w:val="00511BAE"/>
    <w:rsid w:val="00514AD3"/>
    <w:rsid w:val="00517205"/>
    <w:rsid w:val="00525139"/>
    <w:rsid w:val="00526418"/>
    <w:rsid w:val="00527CCE"/>
    <w:rsid w:val="005302E4"/>
    <w:rsid w:val="0053156E"/>
    <w:rsid w:val="005341B7"/>
    <w:rsid w:val="00536D02"/>
    <w:rsid w:val="005417C0"/>
    <w:rsid w:val="00542487"/>
    <w:rsid w:val="005428DF"/>
    <w:rsid w:val="00556686"/>
    <w:rsid w:val="00557D6B"/>
    <w:rsid w:val="00560579"/>
    <w:rsid w:val="005617BD"/>
    <w:rsid w:val="00566DAA"/>
    <w:rsid w:val="005710C4"/>
    <w:rsid w:val="00571806"/>
    <w:rsid w:val="0057332C"/>
    <w:rsid w:val="005734D9"/>
    <w:rsid w:val="00576CD4"/>
    <w:rsid w:val="00582810"/>
    <w:rsid w:val="00590787"/>
    <w:rsid w:val="0059168D"/>
    <w:rsid w:val="00594188"/>
    <w:rsid w:val="00594218"/>
    <w:rsid w:val="00595540"/>
    <w:rsid w:val="005A0655"/>
    <w:rsid w:val="005A3503"/>
    <w:rsid w:val="005A3DE9"/>
    <w:rsid w:val="005B1619"/>
    <w:rsid w:val="005B5FA6"/>
    <w:rsid w:val="005C25AC"/>
    <w:rsid w:val="005C58CA"/>
    <w:rsid w:val="005D042F"/>
    <w:rsid w:val="005D5E76"/>
    <w:rsid w:val="005D63E3"/>
    <w:rsid w:val="005E30DA"/>
    <w:rsid w:val="005F197E"/>
    <w:rsid w:val="005F26B2"/>
    <w:rsid w:val="006027F3"/>
    <w:rsid w:val="00606A59"/>
    <w:rsid w:val="00610B36"/>
    <w:rsid w:val="00611483"/>
    <w:rsid w:val="00612AED"/>
    <w:rsid w:val="00626980"/>
    <w:rsid w:val="006303DD"/>
    <w:rsid w:val="00630973"/>
    <w:rsid w:val="00633DD9"/>
    <w:rsid w:val="00635449"/>
    <w:rsid w:val="0063617F"/>
    <w:rsid w:val="00650DCD"/>
    <w:rsid w:val="00661DEF"/>
    <w:rsid w:val="00663B55"/>
    <w:rsid w:val="00663DFB"/>
    <w:rsid w:val="006654AB"/>
    <w:rsid w:val="006731BE"/>
    <w:rsid w:val="006738ED"/>
    <w:rsid w:val="00676D1A"/>
    <w:rsid w:val="0068445E"/>
    <w:rsid w:val="0068470B"/>
    <w:rsid w:val="00685EAB"/>
    <w:rsid w:val="006942E6"/>
    <w:rsid w:val="006A4525"/>
    <w:rsid w:val="006B194F"/>
    <w:rsid w:val="006B19F8"/>
    <w:rsid w:val="006B1D84"/>
    <w:rsid w:val="006C4128"/>
    <w:rsid w:val="006C4EFF"/>
    <w:rsid w:val="006C63A7"/>
    <w:rsid w:val="006C7292"/>
    <w:rsid w:val="006D3E13"/>
    <w:rsid w:val="006E46C2"/>
    <w:rsid w:val="006E4869"/>
    <w:rsid w:val="006E494F"/>
    <w:rsid w:val="006F17E9"/>
    <w:rsid w:val="006F1E22"/>
    <w:rsid w:val="006F7EFE"/>
    <w:rsid w:val="007010F1"/>
    <w:rsid w:val="007027E8"/>
    <w:rsid w:val="0070432D"/>
    <w:rsid w:val="00705169"/>
    <w:rsid w:val="00710945"/>
    <w:rsid w:val="00716914"/>
    <w:rsid w:val="007264A6"/>
    <w:rsid w:val="00734D6E"/>
    <w:rsid w:val="0073544D"/>
    <w:rsid w:val="007354B8"/>
    <w:rsid w:val="007358ED"/>
    <w:rsid w:val="00736406"/>
    <w:rsid w:val="007424CA"/>
    <w:rsid w:val="00750029"/>
    <w:rsid w:val="0075524E"/>
    <w:rsid w:val="0075652F"/>
    <w:rsid w:val="00756B37"/>
    <w:rsid w:val="00757D20"/>
    <w:rsid w:val="00762A56"/>
    <w:rsid w:val="00764E06"/>
    <w:rsid w:val="00772E84"/>
    <w:rsid w:val="00774AB1"/>
    <w:rsid w:val="00777828"/>
    <w:rsid w:val="00777CB7"/>
    <w:rsid w:val="00782E7C"/>
    <w:rsid w:val="007871BB"/>
    <w:rsid w:val="00793B0F"/>
    <w:rsid w:val="00794A83"/>
    <w:rsid w:val="007950BE"/>
    <w:rsid w:val="0079680A"/>
    <w:rsid w:val="007A26F0"/>
    <w:rsid w:val="007B007F"/>
    <w:rsid w:val="007B119D"/>
    <w:rsid w:val="007B2EEE"/>
    <w:rsid w:val="007B40D0"/>
    <w:rsid w:val="007C4A82"/>
    <w:rsid w:val="007D011E"/>
    <w:rsid w:val="007D0861"/>
    <w:rsid w:val="007D1BA4"/>
    <w:rsid w:val="007D7752"/>
    <w:rsid w:val="007E010B"/>
    <w:rsid w:val="007E2112"/>
    <w:rsid w:val="007E4A19"/>
    <w:rsid w:val="007F2CF6"/>
    <w:rsid w:val="008006AF"/>
    <w:rsid w:val="00800DCD"/>
    <w:rsid w:val="00802FC2"/>
    <w:rsid w:val="008118CE"/>
    <w:rsid w:val="008159F7"/>
    <w:rsid w:val="00823729"/>
    <w:rsid w:val="00826649"/>
    <w:rsid w:val="00826A12"/>
    <w:rsid w:val="00826D4F"/>
    <w:rsid w:val="00831127"/>
    <w:rsid w:val="008314B1"/>
    <w:rsid w:val="00836035"/>
    <w:rsid w:val="0083618D"/>
    <w:rsid w:val="0084013C"/>
    <w:rsid w:val="00850363"/>
    <w:rsid w:val="00852E9D"/>
    <w:rsid w:val="008554DB"/>
    <w:rsid w:val="00857799"/>
    <w:rsid w:val="00863140"/>
    <w:rsid w:val="00867362"/>
    <w:rsid w:val="008701A2"/>
    <w:rsid w:val="00871DB9"/>
    <w:rsid w:val="00872F89"/>
    <w:rsid w:val="008747E7"/>
    <w:rsid w:val="00883BA2"/>
    <w:rsid w:val="008846F2"/>
    <w:rsid w:val="00890999"/>
    <w:rsid w:val="00894C9D"/>
    <w:rsid w:val="00894ED4"/>
    <w:rsid w:val="008A0211"/>
    <w:rsid w:val="008A031C"/>
    <w:rsid w:val="008A0C17"/>
    <w:rsid w:val="008A3766"/>
    <w:rsid w:val="008A3876"/>
    <w:rsid w:val="008A56EF"/>
    <w:rsid w:val="008A6B88"/>
    <w:rsid w:val="008B543E"/>
    <w:rsid w:val="008C33DE"/>
    <w:rsid w:val="008C603F"/>
    <w:rsid w:val="008C7AAD"/>
    <w:rsid w:val="008C7ECA"/>
    <w:rsid w:val="008D1587"/>
    <w:rsid w:val="008D1EAA"/>
    <w:rsid w:val="008D3CAF"/>
    <w:rsid w:val="008D77D4"/>
    <w:rsid w:val="008E019B"/>
    <w:rsid w:val="008E03A5"/>
    <w:rsid w:val="008E2158"/>
    <w:rsid w:val="008E2694"/>
    <w:rsid w:val="008F2F7C"/>
    <w:rsid w:val="008F409D"/>
    <w:rsid w:val="008F553F"/>
    <w:rsid w:val="008F5834"/>
    <w:rsid w:val="008F5D5E"/>
    <w:rsid w:val="00901B69"/>
    <w:rsid w:val="009049C2"/>
    <w:rsid w:val="00907E3C"/>
    <w:rsid w:val="0091045B"/>
    <w:rsid w:val="00911C61"/>
    <w:rsid w:val="00913D35"/>
    <w:rsid w:val="009176DD"/>
    <w:rsid w:val="0092555E"/>
    <w:rsid w:val="00926F44"/>
    <w:rsid w:val="00937D98"/>
    <w:rsid w:val="00940731"/>
    <w:rsid w:val="00943F60"/>
    <w:rsid w:val="009502D8"/>
    <w:rsid w:val="00951DCB"/>
    <w:rsid w:val="009543CE"/>
    <w:rsid w:val="009555A6"/>
    <w:rsid w:val="00972DE9"/>
    <w:rsid w:val="00973947"/>
    <w:rsid w:val="00974D8B"/>
    <w:rsid w:val="00976BAF"/>
    <w:rsid w:val="00977FEE"/>
    <w:rsid w:val="00986C12"/>
    <w:rsid w:val="00994F97"/>
    <w:rsid w:val="009957C5"/>
    <w:rsid w:val="009A1EF1"/>
    <w:rsid w:val="009A5E45"/>
    <w:rsid w:val="009A75EE"/>
    <w:rsid w:val="009C0470"/>
    <w:rsid w:val="009C1873"/>
    <w:rsid w:val="009C4745"/>
    <w:rsid w:val="009C5ADB"/>
    <w:rsid w:val="009D3AA4"/>
    <w:rsid w:val="009E1305"/>
    <w:rsid w:val="009E3C98"/>
    <w:rsid w:val="009E7951"/>
    <w:rsid w:val="009F1EB0"/>
    <w:rsid w:val="009F36D4"/>
    <w:rsid w:val="009F58AF"/>
    <w:rsid w:val="00A03335"/>
    <w:rsid w:val="00A03EFB"/>
    <w:rsid w:val="00A07294"/>
    <w:rsid w:val="00A108E0"/>
    <w:rsid w:val="00A1504A"/>
    <w:rsid w:val="00A155A0"/>
    <w:rsid w:val="00A169B1"/>
    <w:rsid w:val="00A22BD4"/>
    <w:rsid w:val="00A234D6"/>
    <w:rsid w:val="00A27A2A"/>
    <w:rsid w:val="00A31D4D"/>
    <w:rsid w:val="00A443DE"/>
    <w:rsid w:val="00A54316"/>
    <w:rsid w:val="00A54572"/>
    <w:rsid w:val="00A565C7"/>
    <w:rsid w:val="00A6004B"/>
    <w:rsid w:val="00A635DF"/>
    <w:rsid w:val="00A63F8E"/>
    <w:rsid w:val="00A6439E"/>
    <w:rsid w:val="00A65F2B"/>
    <w:rsid w:val="00A67B77"/>
    <w:rsid w:val="00A71036"/>
    <w:rsid w:val="00A80CEA"/>
    <w:rsid w:val="00A84500"/>
    <w:rsid w:val="00A87CBB"/>
    <w:rsid w:val="00AA1164"/>
    <w:rsid w:val="00AA62C2"/>
    <w:rsid w:val="00AB0B00"/>
    <w:rsid w:val="00AB3C53"/>
    <w:rsid w:val="00AB4C19"/>
    <w:rsid w:val="00AB7C5F"/>
    <w:rsid w:val="00AC1CDB"/>
    <w:rsid w:val="00AC274C"/>
    <w:rsid w:val="00AC4C73"/>
    <w:rsid w:val="00AD1A7D"/>
    <w:rsid w:val="00AD381D"/>
    <w:rsid w:val="00AE1164"/>
    <w:rsid w:val="00AE4098"/>
    <w:rsid w:val="00AE420D"/>
    <w:rsid w:val="00AE4E43"/>
    <w:rsid w:val="00AE636C"/>
    <w:rsid w:val="00AF3722"/>
    <w:rsid w:val="00B01B58"/>
    <w:rsid w:val="00B07169"/>
    <w:rsid w:val="00B1016B"/>
    <w:rsid w:val="00B106D8"/>
    <w:rsid w:val="00B11934"/>
    <w:rsid w:val="00B1331A"/>
    <w:rsid w:val="00B151DA"/>
    <w:rsid w:val="00B17ACE"/>
    <w:rsid w:val="00B22746"/>
    <w:rsid w:val="00B23D0E"/>
    <w:rsid w:val="00B26247"/>
    <w:rsid w:val="00B32C36"/>
    <w:rsid w:val="00B34582"/>
    <w:rsid w:val="00B402C8"/>
    <w:rsid w:val="00B4337E"/>
    <w:rsid w:val="00B448E3"/>
    <w:rsid w:val="00B4713C"/>
    <w:rsid w:val="00B52D5E"/>
    <w:rsid w:val="00B560DA"/>
    <w:rsid w:val="00B56156"/>
    <w:rsid w:val="00B5631D"/>
    <w:rsid w:val="00B6161E"/>
    <w:rsid w:val="00B66146"/>
    <w:rsid w:val="00B70558"/>
    <w:rsid w:val="00B76ADB"/>
    <w:rsid w:val="00B873E6"/>
    <w:rsid w:val="00B87A8D"/>
    <w:rsid w:val="00B92477"/>
    <w:rsid w:val="00B97F80"/>
    <w:rsid w:val="00BB05B5"/>
    <w:rsid w:val="00BB3099"/>
    <w:rsid w:val="00BB32A5"/>
    <w:rsid w:val="00BB337E"/>
    <w:rsid w:val="00BB5ADA"/>
    <w:rsid w:val="00BD0EB9"/>
    <w:rsid w:val="00BD19AC"/>
    <w:rsid w:val="00BD2B08"/>
    <w:rsid w:val="00BD41F2"/>
    <w:rsid w:val="00BD585B"/>
    <w:rsid w:val="00BD7EE9"/>
    <w:rsid w:val="00BE27C5"/>
    <w:rsid w:val="00BF319A"/>
    <w:rsid w:val="00BF3C45"/>
    <w:rsid w:val="00C00061"/>
    <w:rsid w:val="00C048FA"/>
    <w:rsid w:val="00C24F4D"/>
    <w:rsid w:val="00C32F1C"/>
    <w:rsid w:val="00C359E1"/>
    <w:rsid w:val="00C3731F"/>
    <w:rsid w:val="00C40445"/>
    <w:rsid w:val="00C413C8"/>
    <w:rsid w:val="00C42E79"/>
    <w:rsid w:val="00C44245"/>
    <w:rsid w:val="00C46E4B"/>
    <w:rsid w:val="00C52EC9"/>
    <w:rsid w:val="00C5561E"/>
    <w:rsid w:val="00C55B46"/>
    <w:rsid w:val="00C61254"/>
    <w:rsid w:val="00C71634"/>
    <w:rsid w:val="00C73FB5"/>
    <w:rsid w:val="00C808EF"/>
    <w:rsid w:val="00C80E43"/>
    <w:rsid w:val="00C8147F"/>
    <w:rsid w:val="00C819B0"/>
    <w:rsid w:val="00C821BF"/>
    <w:rsid w:val="00C82D36"/>
    <w:rsid w:val="00C83022"/>
    <w:rsid w:val="00C83793"/>
    <w:rsid w:val="00C91D15"/>
    <w:rsid w:val="00CB02CA"/>
    <w:rsid w:val="00CB1403"/>
    <w:rsid w:val="00CB302F"/>
    <w:rsid w:val="00CB4E86"/>
    <w:rsid w:val="00CC4861"/>
    <w:rsid w:val="00CC6063"/>
    <w:rsid w:val="00CD0922"/>
    <w:rsid w:val="00CD778D"/>
    <w:rsid w:val="00CE0027"/>
    <w:rsid w:val="00CE0472"/>
    <w:rsid w:val="00CF3CFA"/>
    <w:rsid w:val="00CF3E60"/>
    <w:rsid w:val="00CF43FE"/>
    <w:rsid w:val="00CF5138"/>
    <w:rsid w:val="00CF78A4"/>
    <w:rsid w:val="00D0017F"/>
    <w:rsid w:val="00D0210E"/>
    <w:rsid w:val="00D0760C"/>
    <w:rsid w:val="00D11ED4"/>
    <w:rsid w:val="00D15AEC"/>
    <w:rsid w:val="00D31510"/>
    <w:rsid w:val="00D337BB"/>
    <w:rsid w:val="00D377AB"/>
    <w:rsid w:val="00D41B52"/>
    <w:rsid w:val="00D451EB"/>
    <w:rsid w:val="00D531C8"/>
    <w:rsid w:val="00D557F8"/>
    <w:rsid w:val="00D55C99"/>
    <w:rsid w:val="00D603AC"/>
    <w:rsid w:val="00D617F2"/>
    <w:rsid w:val="00D62D93"/>
    <w:rsid w:val="00D63B80"/>
    <w:rsid w:val="00D71069"/>
    <w:rsid w:val="00D729F9"/>
    <w:rsid w:val="00D76B06"/>
    <w:rsid w:val="00D81152"/>
    <w:rsid w:val="00D82F82"/>
    <w:rsid w:val="00D870BC"/>
    <w:rsid w:val="00D97079"/>
    <w:rsid w:val="00DA03A7"/>
    <w:rsid w:val="00DA1C22"/>
    <w:rsid w:val="00DA2016"/>
    <w:rsid w:val="00DA60F5"/>
    <w:rsid w:val="00DB15BF"/>
    <w:rsid w:val="00DB19E0"/>
    <w:rsid w:val="00DB415C"/>
    <w:rsid w:val="00DB4B20"/>
    <w:rsid w:val="00DB4C80"/>
    <w:rsid w:val="00DB58A8"/>
    <w:rsid w:val="00DC3B29"/>
    <w:rsid w:val="00DC5E67"/>
    <w:rsid w:val="00DC66A9"/>
    <w:rsid w:val="00DC7556"/>
    <w:rsid w:val="00DD11E3"/>
    <w:rsid w:val="00DD282A"/>
    <w:rsid w:val="00DE15B6"/>
    <w:rsid w:val="00DF1D95"/>
    <w:rsid w:val="00DF2A05"/>
    <w:rsid w:val="00DF5500"/>
    <w:rsid w:val="00DF7567"/>
    <w:rsid w:val="00DF7C26"/>
    <w:rsid w:val="00DF7F64"/>
    <w:rsid w:val="00E01CF0"/>
    <w:rsid w:val="00E07235"/>
    <w:rsid w:val="00E100CF"/>
    <w:rsid w:val="00E1356F"/>
    <w:rsid w:val="00E16F16"/>
    <w:rsid w:val="00E17341"/>
    <w:rsid w:val="00E21EA0"/>
    <w:rsid w:val="00E22B04"/>
    <w:rsid w:val="00E27AF4"/>
    <w:rsid w:val="00E30114"/>
    <w:rsid w:val="00E324D3"/>
    <w:rsid w:val="00E335CA"/>
    <w:rsid w:val="00E33C9F"/>
    <w:rsid w:val="00E34201"/>
    <w:rsid w:val="00E34343"/>
    <w:rsid w:val="00E37D32"/>
    <w:rsid w:val="00E40B54"/>
    <w:rsid w:val="00E40C42"/>
    <w:rsid w:val="00E41A40"/>
    <w:rsid w:val="00E47875"/>
    <w:rsid w:val="00E510CF"/>
    <w:rsid w:val="00E57DCA"/>
    <w:rsid w:val="00E605B1"/>
    <w:rsid w:val="00E6067D"/>
    <w:rsid w:val="00E64899"/>
    <w:rsid w:val="00E677DF"/>
    <w:rsid w:val="00E728D0"/>
    <w:rsid w:val="00E84163"/>
    <w:rsid w:val="00E85595"/>
    <w:rsid w:val="00E95658"/>
    <w:rsid w:val="00E979AB"/>
    <w:rsid w:val="00EA1B4A"/>
    <w:rsid w:val="00EA376B"/>
    <w:rsid w:val="00EA411B"/>
    <w:rsid w:val="00EA6965"/>
    <w:rsid w:val="00EB0660"/>
    <w:rsid w:val="00EB745F"/>
    <w:rsid w:val="00EB7D79"/>
    <w:rsid w:val="00EC0362"/>
    <w:rsid w:val="00EC0553"/>
    <w:rsid w:val="00EC39BC"/>
    <w:rsid w:val="00EC65DF"/>
    <w:rsid w:val="00ED0A6E"/>
    <w:rsid w:val="00ED68CB"/>
    <w:rsid w:val="00EE140B"/>
    <w:rsid w:val="00EE1F5D"/>
    <w:rsid w:val="00EE76A0"/>
    <w:rsid w:val="00EF1CDA"/>
    <w:rsid w:val="00EF2BA2"/>
    <w:rsid w:val="00EF57A6"/>
    <w:rsid w:val="00EF5888"/>
    <w:rsid w:val="00F0078F"/>
    <w:rsid w:val="00F101EC"/>
    <w:rsid w:val="00F217D6"/>
    <w:rsid w:val="00F21B92"/>
    <w:rsid w:val="00F22729"/>
    <w:rsid w:val="00F27B62"/>
    <w:rsid w:val="00F356CD"/>
    <w:rsid w:val="00F40EB6"/>
    <w:rsid w:val="00F437B9"/>
    <w:rsid w:val="00F43F3E"/>
    <w:rsid w:val="00F466E2"/>
    <w:rsid w:val="00F50FC4"/>
    <w:rsid w:val="00F52241"/>
    <w:rsid w:val="00F60B7C"/>
    <w:rsid w:val="00F627B0"/>
    <w:rsid w:val="00F65A7F"/>
    <w:rsid w:val="00F66C1F"/>
    <w:rsid w:val="00F76220"/>
    <w:rsid w:val="00F77D08"/>
    <w:rsid w:val="00F8410A"/>
    <w:rsid w:val="00F85F13"/>
    <w:rsid w:val="00F87E8B"/>
    <w:rsid w:val="00FA61AC"/>
    <w:rsid w:val="00FA67C1"/>
    <w:rsid w:val="00FB6160"/>
    <w:rsid w:val="00FC0FC0"/>
    <w:rsid w:val="00FC2396"/>
    <w:rsid w:val="00FC6C74"/>
    <w:rsid w:val="00FD1719"/>
    <w:rsid w:val="00FD2DA5"/>
    <w:rsid w:val="00FD2E88"/>
    <w:rsid w:val="00FD5F1F"/>
    <w:rsid w:val="00FD6241"/>
    <w:rsid w:val="00FD7151"/>
    <w:rsid w:val="00FE2118"/>
    <w:rsid w:val="00FE3CF5"/>
    <w:rsid w:val="00FE724C"/>
    <w:rsid w:val="00FF334C"/>
    <w:rsid w:val="00FF3B78"/>
    <w:rsid w:val="00FF5E68"/>
    <w:rsid w:val="00FF60E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30D4F79-1B5C-4E11-B5E2-1D3934E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rsid w:val="00517205"/>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5"/>
      </w:numPr>
      <w:outlineLvl w:val="6"/>
    </w:pPr>
    <w:rPr>
      <w:rFonts w:eastAsiaTheme="majorEastAsia"/>
      <w:iCs/>
    </w:rPr>
  </w:style>
  <w:style w:type="paragraph" w:styleId="Heading8">
    <w:name w:val="heading 8"/>
    <w:basedOn w:val="Normal"/>
    <w:next w:val="Normal"/>
    <w:link w:val="Heading8Char"/>
    <w:uiPriority w:val="99"/>
    <w:qFormat/>
    <w:rsid w:val="007264A6"/>
    <w:pPr>
      <w:autoSpaceDE w:val="0"/>
      <w:autoSpaceDN w:val="0"/>
      <w:spacing w:before="240" w:after="60"/>
      <w:outlineLvl w:val="7"/>
    </w:pPr>
    <w:rPr>
      <w:rFonts w:ascii="Arial" w:eastAsia="Times New Roman" w:hAnsi="Arial" w:cs="Arial"/>
      <w:i/>
      <w:iCs/>
      <w:sz w:val="20"/>
      <w:szCs w:val="20"/>
    </w:rPr>
  </w:style>
  <w:style w:type="paragraph" w:styleId="Heading9">
    <w:name w:val="heading 9"/>
    <w:basedOn w:val="Normal"/>
    <w:next w:val="Normal"/>
    <w:link w:val="Heading9Char"/>
    <w:uiPriority w:val="99"/>
    <w:qFormat/>
    <w:rsid w:val="007264A6"/>
    <w:pPr>
      <w:autoSpaceDE w:val="0"/>
      <w:autoSpaceDN w:val="0"/>
      <w:spacing w:before="240" w:after="60"/>
      <w:outlineLvl w:val="8"/>
    </w:pPr>
    <w:rPr>
      <w:rFonts w:ascii="Arial" w:eastAsia="Times New Roman"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264A6"/>
    <w:rPr>
      <w:rFonts w:cs="Times New Roman"/>
      <w:sz w:val="16"/>
      <w:szCs w:val="16"/>
    </w:rPr>
  </w:style>
  <w:style w:type="paragraph" w:styleId="CommentText">
    <w:name w:val="annotation text"/>
    <w:basedOn w:val="Normal"/>
    <w:link w:val="CommentTextChar"/>
    <w:rsid w:val="007264A6"/>
    <w:pPr>
      <w:autoSpaceDE w:val="0"/>
      <w:autoSpaceDN w:val="0"/>
    </w:pPr>
    <w:rPr>
      <w:rFonts w:eastAsia="Times New Roman"/>
      <w:sz w:val="20"/>
      <w:szCs w:val="20"/>
    </w:rPr>
  </w:style>
  <w:style w:type="character" w:customStyle="1" w:styleId="CommentTextChar">
    <w:name w:val="Comment Text Char"/>
    <w:basedOn w:val="DefaultParagraphFont"/>
    <w:link w:val="CommentText"/>
    <w:rsid w:val="007264A6"/>
    <w:rPr>
      <w:rFonts w:ascii="Times New Roman" w:eastAsia="Times New Roman" w:hAnsi="Times New Roman" w:cs="Times New Roman"/>
      <w:sz w:val="20"/>
      <w:szCs w:val="20"/>
      <w:lang w:val="hr-HR"/>
    </w:rPr>
  </w:style>
  <w:style w:type="paragraph" w:styleId="BalloonText">
    <w:name w:val="Balloon Text"/>
    <w:basedOn w:val="Normal"/>
    <w:link w:val="BalloonTextChar"/>
    <w:unhideWhenUsed/>
    <w:rsid w:val="007264A6"/>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264A6"/>
    <w:rPr>
      <w:rFonts w:ascii="Segoe UI" w:hAnsi="Segoe UI" w:cs="Segoe UI"/>
      <w:sz w:val="18"/>
      <w:szCs w:val="18"/>
      <w:lang w:val="hr-HR"/>
    </w:rPr>
  </w:style>
  <w:style w:type="character" w:customStyle="1" w:styleId="Heading8Char">
    <w:name w:val="Heading 8 Char"/>
    <w:basedOn w:val="DefaultParagraphFont"/>
    <w:link w:val="Heading8"/>
    <w:uiPriority w:val="99"/>
    <w:rsid w:val="007264A6"/>
    <w:rPr>
      <w:rFonts w:ascii="Arial" w:eastAsia="Times New Roman" w:hAnsi="Arial" w:cs="Arial"/>
      <w:i/>
      <w:iCs/>
      <w:sz w:val="20"/>
      <w:szCs w:val="20"/>
      <w:lang w:val="hr-HR"/>
    </w:rPr>
  </w:style>
  <w:style w:type="character" w:customStyle="1" w:styleId="Heading9Char">
    <w:name w:val="Heading 9 Char"/>
    <w:basedOn w:val="DefaultParagraphFont"/>
    <w:link w:val="Heading9"/>
    <w:uiPriority w:val="99"/>
    <w:rsid w:val="007264A6"/>
    <w:rPr>
      <w:rFonts w:ascii="Arial" w:eastAsia="Times New Roman" w:hAnsi="Arial" w:cs="Arial"/>
      <w:i/>
      <w:iCs/>
      <w:sz w:val="18"/>
      <w:szCs w:val="18"/>
      <w:lang w:val="hr-HR"/>
    </w:rPr>
  </w:style>
  <w:style w:type="paragraph" w:customStyle="1" w:styleId="Annexetitreacte">
    <w:name w:val="Annexe titre (acte)"/>
    <w:basedOn w:val="Normal"/>
    <w:next w:val="Normal"/>
    <w:rsid w:val="007264A6"/>
    <w:pPr>
      <w:autoSpaceDE w:val="0"/>
      <w:autoSpaceDN w:val="0"/>
      <w:jc w:val="center"/>
    </w:pPr>
    <w:rPr>
      <w:rFonts w:eastAsia="Times New Roman"/>
      <w:b/>
      <w:bCs/>
      <w:szCs w:val="24"/>
      <w:u w:val="single"/>
    </w:rPr>
  </w:style>
  <w:style w:type="paragraph" w:customStyle="1" w:styleId="Annexetitreexposglobal">
    <w:name w:val="Annexe titre (exposé global)"/>
    <w:basedOn w:val="Normal"/>
    <w:next w:val="Normal"/>
    <w:rsid w:val="007264A6"/>
    <w:pPr>
      <w:autoSpaceDE w:val="0"/>
      <w:autoSpaceDN w:val="0"/>
      <w:jc w:val="center"/>
    </w:pPr>
    <w:rPr>
      <w:rFonts w:eastAsia="Times New Roman"/>
      <w:b/>
      <w:bCs/>
      <w:szCs w:val="24"/>
      <w:u w:val="single"/>
    </w:rPr>
  </w:style>
  <w:style w:type="paragraph" w:customStyle="1" w:styleId="Annexetitrefichefinacte">
    <w:name w:val="Annexe titre (fiche fin. acte)"/>
    <w:basedOn w:val="Normal"/>
    <w:next w:val="Normal"/>
    <w:rsid w:val="007264A6"/>
    <w:pPr>
      <w:autoSpaceDE w:val="0"/>
      <w:autoSpaceDN w:val="0"/>
      <w:jc w:val="center"/>
    </w:pPr>
    <w:rPr>
      <w:rFonts w:eastAsia="Times New Roman"/>
      <w:b/>
      <w:bCs/>
      <w:szCs w:val="24"/>
      <w:u w:val="single"/>
    </w:rPr>
  </w:style>
  <w:style w:type="paragraph" w:customStyle="1" w:styleId="Annexetitrefichefinglobale">
    <w:name w:val="Annexe titre (fiche fin. globale)"/>
    <w:basedOn w:val="Normal"/>
    <w:next w:val="Normal"/>
    <w:rsid w:val="007264A6"/>
    <w:pPr>
      <w:autoSpaceDE w:val="0"/>
      <w:autoSpaceDN w:val="0"/>
      <w:jc w:val="center"/>
    </w:pPr>
    <w:rPr>
      <w:rFonts w:eastAsia="Times New Roman"/>
      <w:b/>
      <w:bCs/>
      <w:szCs w:val="24"/>
      <w:u w:val="single"/>
    </w:rPr>
  </w:style>
  <w:style w:type="paragraph" w:customStyle="1" w:styleId="Annexetitreglobale">
    <w:name w:val="Annexe titre (globale)"/>
    <w:basedOn w:val="Normal"/>
    <w:next w:val="Normal"/>
    <w:rsid w:val="007264A6"/>
    <w:pPr>
      <w:autoSpaceDE w:val="0"/>
      <w:autoSpaceDN w:val="0"/>
      <w:jc w:val="center"/>
    </w:pPr>
    <w:rPr>
      <w:rFonts w:eastAsia="Times New Roman"/>
      <w:b/>
      <w:bCs/>
      <w:szCs w:val="24"/>
      <w:u w:val="single"/>
    </w:rPr>
  </w:style>
  <w:style w:type="paragraph" w:styleId="Caption">
    <w:name w:val="caption"/>
    <w:basedOn w:val="Normal"/>
    <w:next w:val="Normal"/>
    <w:qFormat/>
    <w:rsid w:val="007264A6"/>
    <w:pPr>
      <w:autoSpaceDE w:val="0"/>
      <w:autoSpaceDN w:val="0"/>
    </w:pPr>
    <w:rPr>
      <w:rFonts w:eastAsia="Times New Roman"/>
      <w:b/>
      <w:bCs/>
      <w:szCs w:val="24"/>
    </w:rPr>
  </w:style>
  <w:style w:type="paragraph" w:customStyle="1" w:styleId="Rfrenceinstitutionelle">
    <w:name w:val="Référence institutionelle"/>
    <w:basedOn w:val="Normal"/>
    <w:next w:val="Statut"/>
    <w:rsid w:val="007264A6"/>
    <w:pPr>
      <w:autoSpaceDE w:val="0"/>
      <w:autoSpaceDN w:val="0"/>
      <w:spacing w:before="0" w:after="240"/>
      <w:ind w:left="5103"/>
      <w:jc w:val="left"/>
    </w:pPr>
    <w:rPr>
      <w:rFonts w:eastAsia="Times New Roman"/>
      <w:szCs w:val="24"/>
    </w:rPr>
  </w:style>
  <w:style w:type="paragraph" w:customStyle="1" w:styleId="Sous-titreobjet">
    <w:name w:val="Sous-titre objet"/>
    <w:basedOn w:val="Titreobjet"/>
    <w:rsid w:val="007264A6"/>
    <w:pPr>
      <w:autoSpaceDE w:val="0"/>
      <w:autoSpaceDN w:val="0"/>
      <w:spacing w:before="0" w:after="0"/>
    </w:pPr>
    <w:rPr>
      <w:rFonts w:eastAsia="Times New Roman"/>
      <w:bCs/>
      <w:szCs w:val="24"/>
    </w:rPr>
  </w:style>
  <w:style w:type="paragraph" w:customStyle="1" w:styleId="Exposdesmotifstitreglobal">
    <w:name w:val="Exposé des motifs titre (global)"/>
    <w:basedOn w:val="Normal"/>
    <w:next w:val="Normal"/>
    <w:rsid w:val="007264A6"/>
    <w:pPr>
      <w:autoSpaceDE w:val="0"/>
      <w:autoSpaceDN w:val="0"/>
      <w:jc w:val="center"/>
    </w:pPr>
    <w:rPr>
      <w:rFonts w:eastAsia="Times New Roman"/>
      <w:b/>
      <w:bCs/>
      <w:szCs w:val="24"/>
      <w:u w:val="single"/>
    </w:rPr>
  </w:style>
  <w:style w:type="paragraph" w:customStyle="1" w:styleId="FichedimpactPMEtitre">
    <w:name w:val="Fiche d'impact PME titre"/>
    <w:basedOn w:val="Normal"/>
    <w:next w:val="Normal"/>
    <w:uiPriority w:val="99"/>
    <w:rsid w:val="007264A6"/>
    <w:pPr>
      <w:autoSpaceDE w:val="0"/>
      <w:autoSpaceDN w:val="0"/>
      <w:jc w:val="center"/>
    </w:pPr>
    <w:rPr>
      <w:rFonts w:eastAsia="Times New Roman"/>
      <w:b/>
      <w:bCs/>
      <w:szCs w:val="24"/>
    </w:rPr>
  </w:style>
  <w:style w:type="paragraph" w:customStyle="1" w:styleId="Fichefinanciretextetable">
    <w:name w:val="Fiche financière texte (table)"/>
    <w:basedOn w:val="Normal"/>
    <w:uiPriority w:val="99"/>
    <w:rsid w:val="007264A6"/>
    <w:pPr>
      <w:autoSpaceDE w:val="0"/>
      <w:autoSpaceDN w:val="0"/>
      <w:spacing w:before="0" w:after="0"/>
      <w:jc w:val="left"/>
    </w:pPr>
    <w:rPr>
      <w:rFonts w:eastAsia="Times New Roman"/>
      <w:sz w:val="20"/>
      <w:szCs w:val="20"/>
    </w:rPr>
  </w:style>
  <w:style w:type="paragraph" w:customStyle="1" w:styleId="Fichefinanciretitreactetable">
    <w:name w:val="Fiche financière titre (acte table)"/>
    <w:basedOn w:val="Normal"/>
    <w:next w:val="Normal"/>
    <w:uiPriority w:val="99"/>
    <w:rsid w:val="007264A6"/>
    <w:pPr>
      <w:autoSpaceDE w:val="0"/>
      <w:autoSpaceDN w:val="0"/>
      <w:jc w:val="center"/>
    </w:pPr>
    <w:rPr>
      <w:rFonts w:eastAsia="Times New Roman"/>
      <w:b/>
      <w:bCs/>
      <w:sz w:val="40"/>
      <w:szCs w:val="40"/>
    </w:rPr>
  </w:style>
  <w:style w:type="paragraph" w:customStyle="1" w:styleId="Fichefinanciretitreacte">
    <w:name w:val="Fiche financière titre (acte)"/>
    <w:basedOn w:val="Normal"/>
    <w:next w:val="Normal"/>
    <w:uiPriority w:val="99"/>
    <w:rsid w:val="007264A6"/>
    <w:pPr>
      <w:autoSpaceDE w:val="0"/>
      <w:autoSpaceDN w:val="0"/>
      <w:jc w:val="center"/>
    </w:pPr>
    <w:rPr>
      <w:rFonts w:eastAsia="Times New Roman"/>
      <w:b/>
      <w:bCs/>
      <w:szCs w:val="24"/>
      <w:u w:val="single"/>
    </w:rPr>
  </w:style>
  <w:style w:type="paragraph" w:customStyle="1" w:styleId="Fichefinanciretitretable">
    <w:name w:val="Fiche financière titre (table)"/>
    <w:basedOn w:val="Normal"/>
    <w:uiPriority w:val="99"/>
    <w:rsid w:val="007264A6"/>
    <w:pPr>
      <w:autoSpaceDE w:val="0"/>
      <w:autoSpaceDN w:val="0"/>
      <w:jc w:val="center"/>
    </w:pPr>
    <w:rPr>
      <w:rFonts w:eastAsia="Times New Roman"/>
      <w:b/>
      <w:bCs/>
      <w:sz w:val="40"/>
      <w:szCs w:val="40"/>
    </w:rPr>
  </w:style>
  <w:style w:type="paragraph" w:customStyle="1" w:styleId="Langueoriginale">
    <w:name w:val="Langue originale"/>
    <w:basedOn w:val="Normal"/>
    <w:next w:val="Phrasefinale"/>
    <w:rsid w:val="007264A6"/>
    <w:pPr>
      <w:autoSpaceDE w:val="0"/>
      <w:autoSpaceDN w:val="0"/>
      <w:spacing w:before="360"/>
      <w:jc w:val="center"/>
    </w:pPr>
    <w:rPr>
      <w:rFonts w:eastAsia="Times New Roman"/>
      <w:caps/>
      <w:szCs w:val="24"/>
    </w:rPr>
  </w:style>
  <w:style w:type="paragraph" w:customStyle="1" w:styleId="Phrasefinale">
    <w:name w:val="Phrase finale"/>
    <w:basedOn w:val="Normal"/>
    <w:next w:val="Normal"/>
    <w:rsid w:val="007264A6"/>
    <w:pPr>
      <w:autoSpaceDE w:val="0"/>
      <w:autoSpaceDN w:val="0"/>
      <w:spacing w:before="360" w:after="0"/>
      <w:jc w:val="center"/>
    </w:pPr>
    <w:rPr>
      <w:rFonts w:eastAsia="Times New Roman"/>
      <w:szCs w:val="24"/>
    </w:rPr>
  </w:style>
  <w:style w:type="character" w:styleId="PageNumber">
    <w:name w:val="page number"/>
    <w:rsid w:val="007264A6"/>
    <w:rPr>
      <w:rFonts w:cs="Times New Roman"/>
    </w:rPr>
  </w:style>
  <w:style w:type="paragraph" w:customStyle="1" w:styleId="Prliminairetitre">
    <w:name w:val="Préliminaire titre"/>
    <w:basedOn w:val="Normal"/>
    <w:next w:val="Normal"/>
    <w:rsid w:val="007264A6"/>
    <w:pPr>
      <w:autoSpaceDE w:val="0"/>
      <w:autoSpaceDN w:val="0"/>
      <w:spacing w:before="360" w:after="360"/>
      <w:jc w:val="center"/>
    </w:pPr>
    <w:rPr>
      <w:rFonts w:eastAsia="Times New Roman"/>
      <w:b/>
      <w:bCs/>
      <w:szCs w:val="24"/>
    </w:rPr>
  </w:style>
  <w:style w:type="paragraph" w:customStyle="1" w:styleId="Prliminairetype">
    <w:name w:val="Préliminaire type"/>
    <w:basedOn w:val="Normal"/>
    <w:next w:val="Normal"/>
    <w:rsid w:val="007264A6"/>
    <w:pPr>
      <w:autoSpaceDE w:val="0"/>
      <w:autoSpaceDN w:val="0"/>
      <w:spacing w:before="360" w:after="0"/>
      <w:jc w:val="center"/>
    </w:pPr>
    <w:rPr>
      <w:rFonts w:eastAsia="Times New Roman"/>
      <w:b/>
      <w:bCs/>
      <w:szCs w:val="24"/>
    </w:rPr>
  </w:style>
  <w:style w:type="paragraph" w:customStyle="1" w:styleId="Rfrenceinterinstitutionelle">
    <w:name w:val="Référence interinstitutionelle"/>
    <w:basedOn w:val="Normal"/>
    <w:next w:val="Statut"/>
    <w:rsid w:val="007264A6"/>
    <w:pPr>
      <w:autoSpaceDE w:val="0"/>
      <w:autoSpaceDN w:val="0"/>
      <w:spacing w:before="0" w:after="0"/>
      <w:ind w:left="5103"/>
      <w:jc w:val="left"/>
    </w:pPr>
    <w:rPr>
      <w:rFonts w:eastAsia="Times New Roman"/>
      <w:szCs w:val="24"/>
    </w:rPr>
  </w:style>
  <w:style w:type="paragraph" w:styleId="TOAHeading">
    <w:name w:val="toa heading"/>
    <w:basedOn w:val="Normal"/>
    <w:next w:val="Normal"/>
    <w:uiPriority w:val="99"/>
    <w:rsid w:val="007264A6"/>
    <w:pPr>
      <w:autoSpaceDE w:val="0"/>
      <w:autoSpaceDN w:val="0"/>
    </w:pPr>
    <w:rPr>
      <w:rFonts w:ascii="Arial" w:eastAsia="Times New Roman" w:hAnsi="Arial" w:cs="Arial"/>
      <w:b/>
      <w:bCs/>
      <w:szCs w:val="24"/>
    </w:rPr>
  </w:style>
  <w:style w:type="paragraph" w:customStyle="1" w:styleId="Titredumodificateur">
    <w:name w:val="Titre du modificateur"/>
    <w:basedOn w:val="Normal"/>
    <w:next w:val="Annexetitrefichefinacte"/>
    <w:uiPriority w:val="99"/>
    <w:rsid w:val="007264A6"/>
    <w:pPr>
      <w:autoSpaceDE w:val="0"/>
      <w:autoSpaceDN w:val="0"/>
      <w:spacing w:before="240" w:after="60"/>
      <w:jc w:val="left"/>
    </w:pPr>
    <w:rPr>
      <w:rFonts w:eastAsia="Times New Roman"/>
      <w:b/>
      <w:bCs/>
      <w:szCs w:val="24"/>
    </w:rPr>
  </w:style>
  <w:style w:type="paragraph" w:customStyle="1" w:styleId="Referencedumodificateur">
    <w:name w:val="Reference du modificateur"/>
    <w:basedOn w:val="Normal"/>
    <w:next w:val="Annexetitrefichefinglobale"/>
    <w:uiPriority w:val="99"/>
    <w:rsid w:val="007264A6"/>
    <w:pPr>
      <w:autoSpaceDE w:val="0"/>
      <w:autoSpaceDN w:val="0"/>
      <w:spacing w:before="0"/>
      <w:jc w:val="left"/>
    </w:pPr>
    <w:rPr>
      <w:rFonts w:eastAsia="Times New Roman"/>
      <w:szCs w:val="24"/>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Numbered paragraph 1"/>
    <w:basedOn w:val="Normal"/>
    <w:link w:val="ListParagraphChar"/>
    <w:uiPriority w:val="34"/>
    <w:qFormat/>
    <w:rsid w:val="007264A6"/>
    <w:pPr>
      <w:ind w:left="720"/>
      <w:contextualSpacing/>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
    <w:link w:val="ListParagraph"/>
    <w:uiPriority w:val="34"/>
    <w:qFormat/>
    <w:locked/>
    <w:rsid w:val="007264A6"/>
    <w:rPr>
      <w:rFonts w:ascii="Times New Roman" w:eastAsia="Times New Roman" w:hAnsi="Times New Roman" w:cs="Times New Roman"/>
      <w:sz w:val="24"/>
      <w:lang w:val="hr-HR"/>
    </w:rPr>
  </w:style>
  <w:style w:type="character" w:styleId="Emphasis">
    <w:name w:val="Emphasis"/>
    <w:uiPriority w:val="20"/>
    <w:qFormat/>
    <w:rsid w:val="007264A6"/>
    <w:rPr>
      <w:rFonts w:cs="Times New Roman"/>
      <w:i/>
    </w:rPr>
  </w:style>
  <w:style w:type="paragraph" w:styleId="CommentSubject">
    <w:name w:val="annotation subject"/>
    <w:basedOn w:val="CommentText"/>
    <w:next w:val="CommentText"/>
    <w:link w:val="CommentSubjectChar"/>
    <w:unhideWhenUsed/>
    <w:rsid w:val="007264A6"/>
    <w:rPr>
      <w:b/>
      <w:bCs/>
    </w:rPr>
  </w:style>
  <w:style w:type="character" w:customStyle="1" w:styleId="CommentSubjectChar">
    <w:name w:val="Comment Subject Char"/>
    <w:basedOn w:val="CommentTextChar"/>
    <w:link w:val="CommentSubject"/>
    <w:rsid w:val="007264A6"/>
    <w:rPr>
      <w:rFonts w:ascii="Times New Roman" w:eastAsia="Times New Roman" w:hAnsi="Times New Roman" w:cs="Times New Roman"/>
      <w:b/>
      <w:bCs/>
      <w:sz w:val="20"/>
      <w:szCs w:val="20"/>
      <w:lang w:val="hr-HR"/>
    </w:rPr>
  </w:style>
  <w:style w:type="paragraph" w:styleId="NormalWeb">
    <w:name w:val="Normal (Web)"/>
    <w:basedOn w:val="Normal"/>
    <w:uiPriority w:val="99"/>
    <w:unhideWhenUsed/>
    <w:rsid w:val="007264A6"/>
    <w:pPr>
      <w:autoSpaceDE w:val="0"/>
      <w:autoSpaceDN w:val="0"/>
    </w:pPr>
    <w:rPr>
      <w:rFonts w:eastAsia="Times New Roman"/>
      <w:szCs w:val="24"/>
    </w:rPr>
  </w:style>
  <w:style w:type="paragraph" w:styleId="Revision">
    <w:name w:val="Revision"/>
    <w:hidden/>
    <w:uiPriority w:val="99"/>
    <w:semiHidden/>
    <w:rsid w:val="007264A6"/>
    <w:pPr>
      <w:spacing w:after="0" w:line="240" w:lineRule="auto"/>
    </w:pPr>
    <w:rPr>
      <w:rFonts w:ascii="Times New Roman" w:eastAsia="Times New Roman" w:hAnsi="Times New Roman" w:cs="Times New Roman"/>
      <w:sz w:val="24"/>
      <w:szCs w:val="24"/>
    </w:rPr>
  </w:style>
  <w:style w:type="paragraph" w:customStyle="1" w:styleId="CRSeparator">
    <w:name w:val="CR Separator"/>
    <w:basedOn w:val="Normal"/>
    <w:link w:val="CRSeparatorChar"/>
    <w:rsid w:val="007264A6"/>
    <w:pPr>
      <w:keepNext/>
      <w:pBdr>
        <w:top w:val="single" w:sz="4" w:space="1" w:color="auto"/>
      </w:pBdr>
      <w:autoSpaceDE w:val="0"/>
      <w:autoSpaceDN w:val="0"/>
      <w:spacing w:before="240"/>
      <w:ind w:right="40"/>
    </w:pPr>
    <w:rPr>
      <w:rFonts w:eastAsia="Times New Roman"/>
      <w:szCs w:val="24"/>
    </w:rPr>
  </w:style>
  <w:style w:type="character" w:customStyle="1" w:styleId="TypedudocumentChar">
    <w:name w:val="Type du document Char"/>
    <w:uiPriority w:val="99"/>
    <w:rsid w:val="007264A6"/>
    <w:rPr>
      <w:rFonts w:ascii="Times New Roman" w:hAnsi="Times New Roman" w:cs="Times New Roman"/>
      <w:b/>
      <w:sz w:val="24"/>
      <w:lang w:val="hr-HR"/>
    </w:rPr>
  </w:style>
  <w:style w:type="character" w:customStyle="1" w:styleId="CRSeparatorChar">
    <w:name w:val="CR Separator Char"/>
    <w:link w:val="CRSeparator"/>
    <w:rsid w:val="007264A6"/>
    <w:rPr>
      <w:rFonts w:ascii="Times New Roman" w:eastAsia="Times New Roman" w:hAnsi="Times New Roman" w:cs="Times New Roman"/>
      <w:sz w:val="24"/>
      <w:szCs w:val="24"/>
      <w:lang w:val="hr-HR"/>
    </w:rPr>
  </w:style>
  <w:style w:type="paragraph" w:customStyle="1" w:styleId="CRReference">
    <w:name w:val="CR Reference"/>
    <w:basedOn w:val="Normal"/>
    <w:link w:val="CRReferenceChar"/>
    <w:rsid w:val="007264A6"/>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rFonts w:eastAsia="Times New Roman"/>
      <w:szCs w:val="24"/>
    </w:rPr>
  </w:style>
  <w:style w:type="character" w:customStyle="1" w:styleId="CRReferenceChar">
    <w:name w:val="CR Reference Char"/>
    <w:link w:val="CRReference"/>
    <w:rsid w:val="007264A6"/>
    <w:rPr>
      <w:rFonts w:ascii="Times New Roman" w:eastAsia="Times New Roman" w:hAnsi="Times New Roman" w:cs="Times New Roman"/>
      <w:sz w:val="24"/>
      <w:szCs w:val="24"/>
      <w:lang w:val="hr-HR"/>
    </w:rPr>
  </w:style>
  <w:style w:type="character" w:customStyle="1" w:styleId="CRMarker">
    <w:name w:val="CR Marker"/>
    <w:rsid w:val="007264A6"/>
    <w:rPr>
      <w:rFonts w:ascii="Wingdings" w:hAnsi="Wingdings"/>
      <w:lang w:val="hr-HR"/>
    </w:rPr>
  </w:style>
  <w:style w:type="character" w:customStyle="1" w:styleId="CRDeleted">
    <w:name w:val="CR Deleted"/>
    <w:rsid w:val="007264A6"/>
    <w:rPr>
      <w:i w:val="0"/>
      <w:iCs w:val="0"/>
      <w:strike w:val="0"/>
      <w:dstrike/>
      <w:lang w:val="hr-HR"/>
    </w:rPr>
  </w:style>
  <w:style w:type="character" w:customStyle="1" w:styleId="StatutChar">
    <w:name w:val="Statut Char"/>
    <w:locked/>
    <w:rsid w:val="007264A6"/>
    <w:rPr>
      <w:rFonts w:ascii="Times New Roman" w:hAnsi="Times New Roman" w:cs="Times New Roman"/>
      <w:sz w:val="24"/>
      <w:lang w:val="hr-HR"/>
    </w:rPr>
  </w:style>
  <w:style w:type="character" w:customStyle="1" w:styleId="CRMinorChangeAdded">
    <w:name w:val="CR Minor Change Added"/>
    <w:rsid w:val="007264A6"/>
    <w:rPr>
      <w:u w:val="double"/>
      <w:lang w:val="hr-HR"/>
    </w:rPr>
  </w:style>
  <w:style w:type="character" w:customStyle="1" w:styleId="CRMinorChangeDeleted">
    <w:name w:val="CR Minor Change Deleted"/>
    <w:rsid w:val="007264A6"/>
    <w:rPr>
      <w:strike w:val="0"/>
      <w:dstrike/>
      <w:u w:val="double"/>
      <w:lang w:val="hr-HR"/>
    </w:rPr>
  </w:style>
  <w:style w:type="character" w:customStyle="1" w:styleId="CRRefonteDeleted">
    <w:name w:val="CR Refonte Deleted"/>
    <w:rsid w:val="007264A6"/>
    <w:rPr>
      <w:strike w:val="0"/>
      <w:dstrike/>
      <w:lang w:val="hr-HR"/>
    </w:rPr>
  </w:style>
  <w:style w:type="paragraph" w:styleId="ListBullet4">
    <w:name w:val="List Bullet 4"/>
    <w:basedOn w:val="Normal"/>
    <w:rsid w:val="007264A6"/>
    <w:pPr>
      <w:numPr>
        <w:numId w:val="4"/>
      </w:numPr>
    </w:pPr>
    <w:rPr>
      <w:rFonts w:eastAsia="Times New Roman"/>
      <w:lang w:eastAsia="de-DE"/>
    </w:rPr>
  </w:style>
  <w:style w:type="paragraph" w:styleId="ListNumber">
    <w:name w:val="List Number"/>
    <w:basedOn w:val="Normal"/>
    <w:rsid w:val="007264A6"/>
    <w:pPr>
      <w:numPr>
        <w:numId w:val="8"/>
      </w:numPr>
    </w:pPr>
    <w:rPr>
      <w:rFonts w:eastAsia="Times New Roman"/>
      <w:lang w:eastAsia="de-DE"/>
    </w:rPr>
  </w:style>
  <w:style w:type="paragraph" w:customStyle="1" w:styleId="ListBullet1">
    <w:name w:val="List Bullet 1"/>
    <w:basedOn w:val="Normal"/>
    <w:rsid w:val="007264A6"/>
    <w:pPr>
      <w:numPr>
        <w:numId w:val="3"/>
      </w:numPr>
    </w:pPr>
    <w:rPr>
      <w:rFonts w:eastAsia="Times New Roman"/>
      <w:lang w:eastAsia="de-DE"/>
    </w:rPr>
  </w:style>
  <w:style w:type="paragraph" w:customStyle="1" w:styleId="ListDash">
    <w:name w:val="List Dash"/>
    <w:basedOn w:val="Normal"/>
    <w:rsid w:val="007264A6"/>
    <w:pPr>
      <w:numPr>
        <w:numId w:val="5"/>
      </w:numPr>
    </w:pPr>
    <w:rPr>
      <w:rFonts w:eastAsia="Times New Roman"/>
      <w:lang w:eastAsia="de-DE"/>
    </w:rPr>
  </w:style>
  <w:style w:type="paragraph" w:customStyle="1" w:styleId="ListDash1">
    <w:name w:val="List Dash 1"/>
    <w:basedOn w:val="Normal"/>
    <w:rsid w:val="007264A6"/>
    <w:pPr>
      <w:numPr>
        <w:numId w:val="6"/>
      </w:numPr>
    </w:pPr>
    <w:rPr>
      <w:rFonts w:eastAsia="Times New Roman"/>
      <w:lang w:eastAsia="de-DE"/>
    </w:rPr>
  </w:style>
  <w:style w:type="paragraph" w:customStyle="1" w:styleId="ListDash2">
    <w:name w:val="List Dash 2"/>
    <w:basedOn w:val="Normal"/>
    <w:rsid w:val="007264A6"/>
    <w:pPr>
      <w:numPr>
        <w:numId w:val="7"/>
      </w:numPr>
    </w:pPr>
    <w:rPr>
      <w:rFonts w:eastAsia="Times New Roman"/>
      <w:lang w:eastAsia="de-DE"/>
    </w:rPr>
  </w:style>
  <w:style w:type="paragraph" w:customStyle="1" w:styleId="ListNumberLevel2">
    <w:name w:val="List Number (Level 2)"/>
    <w:basedOn w:val="Normal"/>
    <w:rsid w:val="007264A6"/>
    <w:pPr>
      <w:numPr>
        <w:ilvl w:val="1"/>
        <w:numId w:val="8"/>
      </w:numPr>
    </w:pPr>
    <w:rPr>
      <w:rFonts w:eastAsia="Times New Roman"/>
      <w:lang w:eastAsia="de-DE"/>
    </w:rPr>
  </w:style>
  <w:style w:type="paragraph" w:customStyle="1" w:styleId="ListNumberLevel3">
    <w:name w:val="List Number (Level 3)"/>
    <w:basedOn w:val="Normal"/>
    <w:rsid w:val="007264A6"/>
    <w:pPr>
      <w:numPr>
        <w:ilvl w:val="2"/>
        <w:numId w:val="8"/>
      </w:numPr>
    </w:pPr>
    <w:rPr>
      <w:rFonts w:eastAsia="Times New Roman"/>
      <w:lang w:eastAsia="de-DE"/>
    </w:rPr>
  </w:style>
  <w:style w:type="paragraph" w:customStyle="1" w:styleId="ListNumberLevel4">
    <w:name w:val="List Number (Level 4)"/>
    <w:basedOn w:val="Normal"/>
    <w:rsid w:val="007264A6"/>
    <w:pPr>
      <w:numPr>
        <w:ilvl w:val="3"/>
        <w:numId w:val="8"/>
      </w:numPr>
    </w:pPr>
    <w:rPr>
      <w:rFonts w:eastAsia="Times New Roman"/>
      <w:lang w:eastAsia="de-DE"/>
    </w:rPr>
  </w:style>
  <w:style w:type="table" w:styleId="TableGrid">
    <w:name w:val="Table Grid"/>
    <w:basedOn w:val="TableNormal"/>
    <w:uiPriority w:val="39"/>
    <w:rsid w:val="007264A6"/>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264A6"/>
    <w:rPr>
      <w:color w:val="0000FF"/>
      <w:u w:val="single"/>
    </w:rPr>
  </w:style>
  <w:style w:type="paragraph" w:styleId="ListBullet">
    <w:name w:val="List Bullet"/>
    <w:basedOn w:val="Normal"/>
    <w:rsid w:val="007264A6"/>
    <w:pPr>
      <w:numPr>
        <w:numId w:val="9"/>
      </w:numPr>
    </w:pPr>
    <w:rPr>
      <w:rFonts w:eastAsia="Times New Roman"/>
      <w:lang w:eastAsia="en-GB"/>
    </w:rPr>
  </w:style>
  <w:style w:type="paragraph" w:styleId="ListBullet2">
    <w:name w:val="List Bullet 2"/>
    <w:basedOn w:val="Normal"/>
    <w:rsid w:val="007264A6"/>
    <w:pPr>
      <w:numPr>
        <w:numId w:val="10"/>
      </w:numPr>
    </w:pPr>
    <w:rPr>
      <w:rFonts w:eastAsia="Times New Roman"/>
      <w:lang w:eastAsia="en-GB"/>
    </w:rPr>
  </w:style>
  <w:style w:type="paragraph" w:styleId="ListBullet3">
    <w:name w:val="List Bullet 3"/>
    <w:basedOn w:val="Normal"/>
    <w:rsid w:val="007264A6"/>
    <w:pPr>
      <w:tabs>
        <w:tab w:val="num" w:pos="1134"/>
      </w:tabs>
      <w:ind w:left="1134" w:hanging="283"/>
    </w:pPr>
    <w:rPr>
      <w:rFonts w:eastAsia="Times New Roman"/>
      <w:lang w:eastAsia="en-GB"/>
    </w:rPr>
  </w:style>
  <w:style w:type="paragraph" w:styleId="ListNumber2">
    <w:name w:val="List Number 2"/>
    <w:basedOn w:val="Normal"/>
    <w:rsid w:val="007264A6"/>
    <w:pPr>
      <w:numPr>
        <w:numId w:val="14"/>
      </w:numPr>
    </w:pPr>
    <w:rPr>
      <w:rFonts w:eastAsia="Times New Roman"/>
      <w:lang w:eastAsia="en-GB"/>
    </w:rPr>
  </w:style>
  <w:style w:type="paragraph" w:styleId="ListNumber3">
    <w:name w:val="List Number 3"/>
    <w:basedOn w:val="Normal"/>
    <w:rsid w:val="007264A6"/>
    <w:pPr>
      <w:numPr>
        <w:numId w:val="15"/>
      </w:numPr>
    </w:pPr>
    <w:rPr>
      <w:rFonts w:eastAsia="Times New Roman"/>
      <w:lang w:eastAsia="en-GB"/>
    </w:rPr>
  </w:style>
  <w:style w:type="paragraph" w:styleId="ListNumber4">
    <w:name w:val="List Number 4"/>
    <w:basedOn w:val="Normal"/>
    <w:rsid w:val="007264A6"/>
    <w:pPr>
      <w:numPr>
        <w:numId w:val="16"/>
      </w:numPr>
    </w:pPr>
    <w:rPr>
      <w:rFonts w:eastAsia="Times New Roman"/>
      <w:lang w:eastAsia="en-GB"/>
    </w:rPr>
  </w:style>
  <w:style w:type="paragraph" w:customStyle="1" w:styleId="ListDash3">
    <w:name w:val="List Dash 3"/>
    <w:basedOn w:val="Normal"/>
    <w:rsid w:val="007264A6"/>
    <w:pPr>
      <w:numPr>
        <w:numId w:val="11"/>
      </w:numPr>
    </w:pPr>
    <w:rPr>
      <w:rFonts w:eastAsia="Times New Roman"/>
      <w:lang w:eastAsia="en-GB"/>
    </w:rPr>
  </w:style>
  <w:style w:type="paragraph" w:customStyle="1" w:styleId="ListDash4">
    <w:name w:val="List Dash 4"/>
    <w:basedOn w:val="Normal"/>
    <w:rsid w:val="007264A6"/>
    <w:pPr>
      <w:numPr>
        <w:numId w:val="12"/>
      </w:numPr>
    </w:pPr>
    <w:rPr>
      <w:rFonts w:eastAsia="Times New Roman"/>
      <w:lang w:eastAsia="en-GB"/>
    </w:rPr>
  </w:style>
  <w:style w:type="paragraph" w:customStyle="1" w:styleId="ListNumber1">
    <w:name w:val="List Number 1"/>
    <w:basedOn w:val="Text1"/>
    <w:rsid w:val="007264A6"/>
    <w:pPr>
      <w:numPr>
        <w:numId w:val="13"/>
      </w:numPr>
    </w:pPr>
    <w:rPr>
      <w:rFonts w:eastAsia="Times New Roman"/>
      <w:lang w:eastAsia="en-GB"/>
    </w:rPr>
  </w:style>
  <w:style w:type="paragraph" w:customStyle="1" w:styleId="ListNumber1Level2">
    <w:name w:val="List Number 1 (Level 2)"/>
    <w:basedOn w:val="Text1"/>
    <w:rsid w:val="007264A6"/>
    <w:pPr>
      <w:numPr>
        <w:ilvl w:val="1"/>
        <w:numId w:val="13"/>
      </w:numPr>
    </w:pPr>
    <w:rPr>
      <w:rFonts w:eastAsia="Times New Roman"/>
      <w:lang w:eastAsia="en-GB"/>
    </w:rPr>
  </w:style>
  <w:style w:type="paragraph" w:customStyle="1" w:styleId="ListNumber2Level2">
    <w:name w:val="List Number 2 (Level 2)"/>
    <w:basedOn w:val="Text2"/>
    <w:rsid w:val="007264A6"/>
    <w:pPr>
      <w:numPr>
        <w:ilvl w:val="1"/>
        <w:numId w:val="14"/>
      </w:numPr>
    </w:pPr>
    <w:rPr>
      <w:rFonts w:eastAsia="Times New Roman"/>
      <w:lang w:eastAsia="en-GB"/>
    </w:rPr>
  </w:style>
  <w:style w:type="paragraph" w:customStyle="1" w:styleId="ListNumber3Level2">
    <w:name w:val="List Number 3 (Level 2)"/>
    <w:basedOn w:val="Text3"/>
    <w:rsid w:val="007264A6"/>
    <w:pPr>
      <w:numPr>
        <w:ilvl w:val="1"/>
        <w:numId w:val="15"/>
      </w:numPr>
    </w:pPr>
    <w:rPr>
      <w:rFonts w:eastAsia="Times New Roman"/>
      <w:lang w:eastAsia="en-GB"/>
    </w:rPr>
  </w:style>
  <w:style w:type="paragraph" w:customStyle="1" w:styleId="ListNumber4Level2">
    <w:name w:val="List Number 4 (Level 2)"/>
    <w:basedOn w:val="Text4"/>
    <w:rsid w:val="007264A6"/>
    <w:pPr>
      <w:numPr>
        <w:ilvl w:val="1"/>
        <w:numId w:val="16"/>
      </w:numPr>
    </w:pPr>
    <w:rPr>
      <w:rFonts w:eastAsia="Times New Roman"/>
      <w:lang w:eastAsia="en-GB"/>
    </w:rPr>
  </w:style>
  <w:style w:type="paragraph" w:customStyle="1" w:styleId="ListNumber1Level3">
    <w:name w:val="List Number 1 (Level 3)"/>
    <w:basedOn w:val="Text1"/>
    <w:rsid w:val="007264A6"/>
    <w:pPr>
      <w:numPr>
        <w:ilvl w:val="2"/>
        <w:numId w:val="13"/>
      </w:numPr>
    </w:pPr>
    <w:rPr>
      <w:rFonts w:eastAsia="Times New Roman"/>
      <w:lang w:eastAsia="en-GB"/>
    </w:rPr>
  </w:style>
  <w:style w:type="paragraph" w:customStyle="1" w:styleId="ListNumber2Level3">
    <w:name w:val="List Number 2 (Level 3)"/>
    <w:basedOn w:val="Text2"/>
    <w:rsid w:val="007264A6"/>
    <w:pPr>
      <w:numPr>
        <w:ilvl w:val="2"/>
        <w:numId w:val="14"/>
      </w:numPr>
    </w:pPr>
    <w:rPr>
      <w:rFonts w:eastAsia="Times New Roman"/>
      <w:lang w:eastAsia="en-GB"/>
    </w:rPr>
  </w:style>
  <w:style w:type="paragraph" w:customStyle="1" w:styleId="ListNumber3Level3">
    <w:name w:val="List Number 3 (Level 3)"/>
    <w:basedOn w:val="Text3"/>
    <w:rsid w:val="007264A6"/>
    <w:pPr>
      <w:numPr>
        <w:ilvl w:val="2"/>
        <w:numId w:val="15"/>
      </w:numPr>
    </w:pPr>
    <w:rPr>
      <w:rFonts w:eastAsia="Times New Roman"/>
      <w:lang w:eastAsia="en-GB"/>
    </w:rPr>
  </w:style>
  <w:style w:type="paragraph" w:customStyle="1" w:styleId="ListNumber4Level3">
    <w:name w:val="List Number 4 (Level 3)"/>
    <w:basedOn w:val="Text4"/>
    <w:rsid w:val="007264A6"/>
    <w:pPr>
      <w:numPr>
        <w:ilvl w:val="2"/>
        <w:numId w:val="16"/>
      </w:numPr>
    </w:pPr>
    <w:rPr>
      <w:rFonts w:eastAsia="Times New Roman"/>
      <w:lang w:eastAsia="en-GB"/>
    </w:rPr>
  </w:style>
  <w:style w:type="paragraph" w:customStyle="1" w:styleId="ListNumber1Level4">
    <w:name w:val="List Number 1 (Level 4)"/>
    <w:basedOn w:val="Text1"/>
    <w:rsid w:val="007264A6"/>
    <w:pPr>
      <w:numPr>
        <w:ilvl w:val="3"/>
        <w:numId w:val="13"/>
      </w:numPr>
    </w:pPr>
    <w:rPr>
      <w:rFonts w:eastAsia="Times New Roman"/>
      <w:lang w:eastAsia="en-GB"/>
    </w:rPr>
  </w:style>
  <w:style w:type="paragraph" w:customStyle="1" w:styleId="ListNumber2Level4">
    <w:name w:val="List Number 2 (Level 4)"/>
    <w:basedOn w:val="Text2"/>
    <w:rsid w:val="007264A6"/>
    <w:pPr>
      <w:numPr>
        <w:ilvl w:val="3"/>
        <w:numId w:val="14"/>
      </w:numPr>
    </w:pPr>
    <w:rPr>
      <w:rFonts w:eastAsia="Times New Roman"/>
      <w:lang w:eastAsia="en-GB"/>
    </w:rPr>
  </w:style>
  <w:style w:type="paragraph" w:customStyle="1" w:styleId="ListNumber3Level4">
    <w:name w:val="List Number 3 (Level 4)"/>
    <w:basedOn w:val="Text3"/>
    <w:rsid w:val="007264A6"/>
    <w:pPr>
      <w:numPr>
        <w:ilvl w:val="3"/>
        <w:numId w:val="15"/>
      </w:numPr>
    </w:pPr>
    <w:rPr>
      <w:rFonts w:eastAsia="Times New Roman"/>
      <w:lang w:eastAsia="en-GB"/>
    </w:rPr>
  </w:style>
  <w:style w:type="paragraph" w:customStyle="1" w:styleId="ListNumber4Level4">
    <w:name w:val="List Number 4 (Level 4)"/>
    <w:basedOn w:val="Text4"/>
    <w:rsid w:val="007264A6"/>
    <w:pPr>
      <w:numPr>
        <w:ilvl w:val="3"/>
        <w:numId w:val="16"/>
      </w:numPr>
    </w:pPr>
    <w:rPr>
      <w:rFonts w:eastAsia="Times New Roman"/>
      <w:lang w:eastAsia="en-GB"/>
    </w:rPr>
  </w:style>
  <w:style w:type="paragraph" w:customStyle="1" w:styleId="Rfrenceinterinstitutionelleprliminaire">
    <w:name w:val="Référence interinstitutionelle (préliminaire)"/>
    <w:basedOn w:val="Normal"/>
    <w:next w:val="Normal"/>
    <w:rsid w:val="007264A6"/>
    <w:pPr>
      <w:spacing w:before="0" w:after="0"/>
      <w:ind w:left="5103"/>
      <w:jc w:val="left"/>
    </w:pPr>
    <w:rPr>
      <w:rFonts w:eastAsia="Times New Roman"/>
      <w:lang w:eastAsia="en-GB"/>
    </w:rPr>
  </w:style>
  <w:style w:type="paragraph" w:customStyle="1" w:styleId="Sous-titreobjetprliminaire">
    <w:name w:val="Sous-titre objet (préliminaire)"/>
    <w:basedOn w:val="Normal"/>
    <w:rsid w:val="007264A6"/>
    <w:pPr>
      <w:spacing w:before="0" w:after="0"/>
      <w:jc w:val="center"/>
    </w:pPr>
    <w:rPr>
      <w:rFonts w:eastAsia="Times New Roman"/>
      <w:b/>
      <w:lang w:eastAsia="en-GB"/>
    </w:rPr>
  </w:style>
  <w:style w:type="paragraph" w:customStyle="1" w:styleId="Statutprliminaire">
    <w:name w:val="Statut (préliminaire)"/>
    <w:basedOn w:val="Normal"/>
    <w:next w:val="Normal"/>
    <w:rsid w:val="007264A6"/>
    <w:pPr>
      <w:spacing w:before="360" w:after="0"/>
      <w:jc w:val="center"/>
    </w:pPr>
    <w:rPr>
      <w:rFonts w:eastAsia="Times New Roman"/>
      <w:lang w:eastAsia="en-GB"/>
    </w:rPr>
  </w:style>
  <w:style w:type="paragraph" w:customStyle="1" w:styleId="Titreobjetprliminaire">
    <w:name w:val="Titre objet (préliminaire)"/>
    <w:basedOn w:val="Normal"/>
    <w:next w:val="Normal"/>
    <w:rsid w:val="007264A6"/>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7264A6"/>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7264A6"/>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7264A6"/>
    <w:pPr>
      <w:jc w:val="center"/>
    </w:pPr>
    <w:rPr>
      <w:rFonts w:eastAsia="Times New Roman"/>
      <w:b/>
      <w:u w:val="single"/>
      <w:lang w:eastAsia="en-GB"/>
    </w:rPr>
  </w:style>
  <w:style w:type="paragraph" w:customStyle="1" w:styleId="Fichefinanciretravailtitre">
    <w:name w:val="Fiche financière (travail) titre"/>
    <w:basedOn w:val="Normal"/>
    <w:next w:val="Normal"/>
    <w:rsid w:val="007264A6"/>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7264A6"/>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7264A6"/>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7264A6"/>
    <w:pPr>
      <w:jc w:val="center"/>
    </w:pPr>
    <w:rPr>
      <w:rFonts w:eastAsia="Times New Roman"/>
      <w:b/>
      <w:u w:val="single"/>
      <w:lang w:eastAsia="en-GB"/>
    </w:rPr>
  </w:style>
  <w:style w:type="paragraph" w:styleId="TableofFigures">
    <w:name w:val="table of figures"/>
    <w:basedOn w:val="Normal"/>
    <w:next w:val="Normal"/>
    <w:rsid w:val="007264A6"/>
    <w:rPr>
      <w:rFonts w:eastAsia="Times New Roman"/>
      <w:lang w:eastAsia="en-GB"/>
    </w:rPr>
  </w:style>
  <w:style w:type="character" w:customStyle="1" w:styleId="tw4winMark">
    <w:name w:val="tw4winMark"/>
    <w:rsid w:val="007264A6"/>
    <w:rPr>
      <w:vanish/>
      <w:color w:val="800080"/>
      <w:vertAlign w:val="subscript"/>
    </w:rPr>
  </w:style>
  <w:style w:type="character" w:styleId="FollowedHyperlink">
    <w:name w:val="FollowedHyperlink"/>
    <w:rsid w:val="007264A6"/>
    <w:rPr>
      <w:color w:val="800080"/>
      <w:u w:val="single"/>
    </w:rPr>
  </w:style>
  <w:style w:type="paragraph" w:customStyle="1" w:styleId="Sous-titreobjetPagedecouverture">
    <w:name w:val="Sous-titre objet (Page de couverture)"/>
    <w:basedOn w:val="Sous-titreobjet"/>
    <w:rsid w:val="007264A6"/>
    <w:pPr>
      <w:autoSpaceDE/>
      <w:autoSpaceDN/>
    </w:pPr>
    <w:rPr>
      <w:bCs w:val="0"/>
      <w:szCs w:val="22"/>
      <w:lang w:eastAsia="en-GB"/>
    </w:rPr>
  </w:style>
  <w:style w:type="paragraph" w:customStyle="1" w:styleId="FooterCoverPage">
    <w:name w:val="Footer Cover Page"/>
    <w:basedOn w:val="Normal"/>
    <w:link w:val="FooterCoverPageChar"/>
    <w:rsid w:val="007264A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7264A6"/>
    <w:rPr>
      <w:rFonts w:ascii="Times New Roman" w:hAnsi="Times New Roman" w:cs="Times New Roman"/>
      <w:b/>
      <w:sz w:val="28"/>
      <w:lang w:val="hr-HR"/>
    </w:rPr>
  </w:style>
  <w:style w:type="character" w:customStyle="1" w:styleId="FooterCoverPageChar">
    <w:name w:val="Footer Cover Page Char"/>
    <w:link w:val="FooterCoverPage"/>
    <w:rsid w:val="007264A6"/>
    <w:rPr>
      <w:rFonts w:ascii="Times New Roman" w:eastAsia="Calibri" w:hAnsi="Times New Roman" w:cs="Times New Roman"/>
      <w:sz w:val="24"/>
      <w:lang w:val="hr-HR" w:eastAsia="en-GB"/>
    </w:rPr>
  </w:style>
  <w:style w:type="paragraph" w:customStyle="1" w:styleId="HeaderCoverPage">
    <w:name w:val="Header Cover Page"/>
    <w:basedOn w:val="Normal"/>
    <w:link w:val="HeaderCoverPageChar"/>
    <w:rsid w:val="007264A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7264A6"/>
    <w:rPr>
      <w:rFonts w:ascii="Times New Roman" w:eastAsia="Calibri" w:hAnsi="Times New Roman" w:cs="Times New Roman"/>
      <w:sz w:val="24"/>
      <w:lang w:val="hr-HR" w:eastAsia="en-GB"/>
    </w:rPr>
  </w:style>
  <w:style w:type="paragraph" w:customStyle="1" w:styleId="CM4">
    <w:name w:val="CM4"/>
    <w:basedOn w:val="Normal"/>
    <w:next w:val="Normal"/>
    <w:uiPriority w:val="99"/>
    <w:rsid w:val="007264A6"/>
    <w:pPr>
      <w:autoSpaceDE w:val="0"/>
      <w:autoSpaceDN w:val="0"/>
      <w:adjustRightInd w:val="0"/>
      <w:spacing w:before="0" w:after="0"/>
      <w:jc w:val="left"/>
    </w:pPr>
    <w:rPr>
      <w:rFonts w:ascii="EUAlbertina" w:eastAsia="Times New Roman" w:hAnsi="EUAlbertina"/>
      <w:szCs w:val="24"/>
      <w:lang w:eastAsia="en-GB"/>
    </w:rPr>
  </w:style>
  <w:style w:type="paragraph" w:customStyle="1" w:styleId="CM1">
    <w:name w:val="CM1"/>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paragraph" w:customStyle="1" w:styleId="CM3">
    <w:name w:val="CM3"/>
    <w:basedOn w:val="Normal"/>
    <w:next w:val="Normal"/>
    <w:uiPriority w:val="99"/>
    <w:rsid w:val="007264A6"/>
    <w:pPr>
      <w:autoSpaceDE w:val="0"/>
      <w:autoSpaceDN w:val="0"/>
      <w:adjustRightInd w:val="0"/>
      <w:spacing w:before="0" w:after="0"/>
      <w:jc w:val="left"/>
    </w:pPr>
    <w:rPr>
      <w:rFonts w:ascii="EUAlbertina" w:eastAsia="Calibri" w:hAnsi="EUAlbertina"/>
      <w:szCs w:val="24"/>
    </w:rPr>
  </w:style>
  <w:style w:type="numbering" w:customStyle="1" w:styleId="ImportedStyle1">
    <w:name w:val="Imported Style 1"/>
    <w:rsid w:val="007264A6"/>
    <w:pPr>
      <w:numPr>
        <w:numId w:val="17"/>
      </w:numPr>
    </w:pPr>
  </w:style>
  <w:style w:type="paragraph" w:customStyle="1" w:styleId="Body">
    <w:name w:val="Body"/>
    <w:rsid w:val="007264A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customStyle="1" w:styleId="Normal1">
    <w:name w:val="Normal1"/>
    <w:basedOn w:val="Normal"/>
    <w:rsid w:val="007264A6"/>
    <w:pPr>
      <w:spacing w:before="100" w:beforeAutospacing="1" w:after="100" w:afterAutospacing="1"/>
      <w:jc w:val="left"/>
    </w:pPr>
    <w:rPr>
      <w:rFonts w:eastAsia="Times New Roman"/>
      <w:szCs w:val="24"/>
    </w:rPr>
  </w:style>
  <w:style w:type="paragraph" w:customStyle="1" w:styleId="doc-ti">
    <w:name w:val="doc-ti"/>
    <w:basedOn w:val="Normal"/>
    <w:rsid w:val="007264A6"/>
    <w:pPr>
      <w:spacing w:before="100" w:beforeAutospacing="1" w:after="100" w:afterAutospacing="1"/>
      <w:jc w:val="left"/>
    </w:pPr>
    <w:rPr>
      <w:rFonts w:eastAsia="Times New Roman"/>
      <w:szCs w:val="24"/>
      <w:lang w:eastAsia="fr-BE"/>
    </w:rPr>
  </w:style>
  <w:style w:type="paragraph" w:customStyle="1" w:styleId="LegalNumPar">
    <w:name w:val="LegalNumPar"/>
    <w:basedOn w:val="Normal"/>
    <w:rsid w:val="007264A6"/>
    <w:pPr>
      <w:numPr>
        <w:numId w:val="18"/>
      </w:numPr>
      <w:spacing w:before="0" w:after="160" w:line="360" w:lineRule="auto"/>
      <w:jc w:val="left"/>
    </w:pPr>
    <w:rPr>
      <w:rFonts w:ascii="Calibri" w:eastAsia="Calibri" w:hAnsi="Calibri"/>
    </w:rPr>
  </w:style>
  <w:style w:type="paragraph" w:customStyle="1" w:styleId="LegalNumPar2">
    <w:name w:val="LegalNumPar2"/>
    <w:basedOn w:val="Normal"/>
    <w:rsid w:val="007264A6"/>
    <w:pPr>
      <w:numPr>
        <w:ilvl w:val="1"/>
        <w:numId w:val="18"/>
      </w:numPr>
      <w:spacing w:before="0" w:after="160" w:line="360" w:lineRule="auto"/>
      <w:jc w:val="left"/>
    </w:pPr>
    <w:rPr>
      <w:rFonts w:ascii="Calibri" w:eastAsia="Calibri" w:hAnsi="Calibri"/>
    </w:rPr>
  </w:style>
  <w:style w:type="paragraph" w:customStyle="1" w:styleId="LegalNumPar3">
    <w:name w:val="LegalNumPar3"/>
    <w:basedOn w:val="Normal"/>
    <w:rsid w:val="007264A6"/>
    <w:pPr>
      <w:numPr>
        <w:ilvl w:val="2"/>
        <w:numId w:val="18"/>
      </w:numPr>
      <w:spacing w:before="0" w:after="160" w:line="360" w:lineRule="auto"/>
      <w:jc w:val="left"/>
    </w:pPr>
    <w:rPr>
      <w:rFonts w:ascii="Calibri" w:eastAsia="Calibri" w:hAnsi="Calibri"/>
    </w:rPr>
  </w:style>
  <w:style w:type="paragraph" w:customStyle="1" w:styleId="Titre">
    <w:name w:val="Titre"/>
    <w:basedOn w:val="Text4"/>
    <w:rsid w:val="007264A6"/>
    <w:rPr>
      <w:rFonts w:eastAsia="Calibri"/>
      <w:b/>
    </w:rPr>
  </w:style>
  <w:style w:type="character" w:customStyle="1" w:styleId="markedcontent">
    <w:name w:val="markedcontent"/>
    <w:rsid w:val="007264A6"/>
  </w:style>
  <w:style w:type="paragraph" w:customStyle="1" w:styleId="Institutionqui">
    <w:name w:val="Institution qui"/>
    <w:basedOn w:val="Personnequisigne"/>
    <w:rsid w:val="00BB337E"/>
    <w:rPr>
      <w:rFonts w:eastAsia="Times New Roman"/>
      <w:i w:val="0"/>
    </w:rPr>
  </w:style>
  <w:style w:type="numbering" w:customStyle="1" w:styleId="NoList1">
    <w:name w:val="No List1"/>
    <w:next w:val="NoList"/>
    <w:uiPriority w:val="99"/>
    <w:semiHidden/>
    <w:unhideWhenUsed/>
    <w:rsid w:val="00C8147F"/>
  </w:style>
  <w:style w:type="table" w:customStyle="1" w:styleId="TableGrid1">
    <w:name w:val="Table Grid1"/>
    <w:basedOn w:val="TableNormal"/>
    <w:next w:val="TableGrid"/>
    <w:uiPriority w:val="39"/>
    <w:rsid w:val="00C8147F"/>
    <w:pPr>
      <w:spacing w:before="120" w:after="120" w:line="240" w:lineRule="auto"/>
      <w:jc w:val="both"/>
    </w:pPr>
    <w:rPr>
      <w:rFonts w:ascii="Times New Roman" w:eastAsia="Times New Roman" w:hAnsi="Times New Roman" w:cs="Times New Roman"/>
      <w:sz w:val="20"/>
      <w:szCs w:val="20"/>
      <w:lang w:val="hr-HR"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C8147F"/>
  </w:style>
  <w:style w:type="paragraph" w:styleId="Header">
    <w:name w:val="header"/>
    <w:basedOn w:val="Normal"/>
    <w:link w:val="HeaderChar"/>
    <w:uiPriority w:val="99"/>
    <w:unhideWhenUsed/>
    <w:rsid w:val="009176DD"/>
    <w:pPr>
      <w:tabs>
        <w:tab w:val="center" w:pos="4535"/>
        <w:tab w:val="right" w:pos="9071"/>
      </w:tabs>
      <w:spacing w:before="0"/>
    </w:pPr>
  </w:style>
  <w:style w:type="character" w:customStyle="1" w:styleId="HeaderChar">
    <w:name w:val="Header Char"/>
    <w:basedOn w:val="DefaultParagraphFont"/>
    <w:link w:val="Header"/>
    <w:uiPriority w:val="99"/>
    <w:rsid w:val="009176DD"/>
    <w:rPr>
      <w:rFonts w:ascii="Times New Roman" w:hAnsi="Times New Roman" w:cs="Times New Roman"/>
      <w:sz w:val="24"/>
      <w:lang w:val="hr-HR"/>
    </w:rPr>
  </w:style>
  <w:style w:type="paragraph" w:styleId="Footer">
    <w:name w:val="footer"/>
    <w:basedOn w:val="Normal"/>
    <w:link w:val="FooterChar"/>
    <w:uiPriority w:val="99"/>
    <w:unhideWhenUsed/>
    <w:rsid w:val="009176D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176DD"/>
    <w:rPr>
      <w:rFonts w:ascii="Times New Roman" w:hAnsi="Times New Roman" w:cs="Times New Roman"/>
      <w:sz w:val="24"/>
      <w:lang w:val="hr-H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9176DD"/>
    <w:pPr>
      <w:tabs>
        <w:tab w:val="center" w:pos="7285"/>
        <w:tab w:val="right" w:pos="14003"/>
      </w:tabs>
      <w:spacing w:before="0"/>
    </w:pPr>
  </w:style>
  <w:style w:type="paragraph" w:customStyle="1" w:styleId="FooterLandscape">
    <w:name w:val="FooterLandscape"/>
    <w:basedOn w:val="Normal"/>
    <w:rsid w:val="009176D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9176D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176DD"/>
    <w:pPr>
      <w:spacing w:before="0"/>
      <w:jc w:val="right"/>
    </w:pPr>
    <w:rPr>
      <w:sz w:val="28"/>
    </w:rPr>
  </w:style>
  <w:style w:type="paragraph" w:customStyle="1" w:styleId="FooterSensitivity">
    <w:name w:val="Footer Sensitivity"/>
    <w:basedOn w:val="Normal"/>
    <w:rsid w:val="009176D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8"/>
      </w:numPr>
    </w:pPr>
  </w:style>
  <w:style w:type="paragraph" w:customStyle="1" w:styleId="Tiret1">
    <w:name w:val="Tiret 1"/>
    <w:basedOn w:val="Point1"/>
    <w:rsid w:val="00517205"/>
    <w:pPr>
      <w:numPr>
        <w:numId w:val="29"/>
      </w:numPr>
    </w:pPr>
  </w:style>
  <w:style w:type="paragraph" w:customStyle="1" w:styleId="Tiret2">
    <w:name w:val="Tiret 2"/>
    <w:basedOn w:val="Point2"/>
    <w:rsid w:val="00517205"/>
    <w:pPr>
      <w:numPr>
        <w:numId w:val="30"/>
      </w:numPr>
    </w:pPr>
  </w:style>
  <w:style w:type="paragraph" w:customStyle="1" w:styleId="Tiret3">
    <w:name w:val="Tiret 3"/>
    <w:basedOn w:val="Point3"/>
    <w:rsid w:val="00517205"/>
    <w:pPr>
      <w:numPr>
        <w:numId w:val="31"/>
      </w:numPr>
    </w:pPr>
  </w:style>
  <w:style w:type="paragraph" w:customStyle="1" w:styleId="Tiret4">
    <w:name w:val="Tiret 4"/>
    <w:basedOn w:val="Point4"/>
    <w:rsid w:val="00517205"/>
    <w:pPr>
      <w:numPr>
        <w:numId w:val="32"/>
      </w:numPr>
    </w:pPr>
  </w:style>
  <w:style w:type="paragraph" w:customStyle="1" w:styleId="Tiret5">
    <w:name w:val="Tiret 5"/>
    <w:basedOn w:val="Point5"/>
    <w:rsid w:val="00517205"/>
    <w:pPr>
      <w:numPr>
        <w:numId w:val="33"/>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4"/>
      </w:numPr>
    </w:pPr>
  </w:style>
  <w:style w:type="paragraph" w:customStyle="1" w:styleId="NumPar2">
    <w:name w:val="NumPar 2"/>
    <w:basedOn w:val="Normal"/>
    <w:next w:val="Text1"/>
    <w:rsid w:val="00517205"/>
    <w:pPr>
      <w:numPr>
        <w:ilvl w:val="1"/>
        <w:numId w:val="34"/>
      </w:numPr>
    </w:pPr>
  </w:style>
  <w:style w:type="paragraph" w:customStyle="1" w:styleId="NumPar3">
    <w:name w:val="NumPar 3"/>
    <w:basedOn w:val="Normal"/>
    <w:next w:val="Text1"/>
    <w:rsid w:val="00517205"/>
    <w:pPr>
      <w:numPr>
        <w:ilvl w:val="2"/>
        <w:numId w:val="34"/>
      </w:numPr>
    </w:pPr>
  </w:style>
  <w:style w:type="paragraph" w:customStyle="1" w:styleId="NumPar4">
    <w:name w:val="NumPar 4"/>
    <w:basedOn w:val="Normal"/>
    <w:next w:val="Text1"/>
    <w:rsid w:val="00517205"/>
    <w:pPr>
      <w:numPr>
        <w:ilvl w:val="3"/>
        <w:numId w:val="34"/>
      </w:numPr>
    </w:pPr>
  </w:style>
  <w:style w:type="paragraph" w:customStyle="1" w:styleId="NumPar5">
    <w:name w:val="NumPar 5"/>
    <w:basedOn w:val="Normal"/>
    <w:next w:val="Text2"/>
    <w:rsid w:val="00517205"/>
    <w:pPr>
      <w:numPr>
        <w:ilvl w:val="4"/>
        <w:numId w:val="34"/>
      </w:numPr>
    </w:pPr>
  </w:style>
  <w:style w:type="paragraph" w:customStyle="1" w:styleId="NumPar6">
    <w:name w:val="NumPar 6"/>
    <w:basedOn w:val="Normal"/>
    <w:next w:val="Text2"/>
    <w:rsid w:val="00517205"/>
    <w:pPr>
      <w:numPr>
        <w:ilvl w:val="5"/>
        <w:numId w:val="34"/>
      </w:numPr>
    </w:pPr>
  </w:style>
  <w:style w:type="paragraph" w:customStyle="1" w:styleId="NumPar7">
    <w:name w:val="NumPar 7"/>
    <w:basedOn w:val="Normal"/>
    <w:next w:val="Text2"/>
    <w:rsid w:val="00517205"/>
    <w:pPr>
      <w:numPr>
        <w:ilvl w:val="6"/>
        <w:numId w:val="34"/>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6"/>
      </w:numPr>
    </w:pPr>
  </w:style>
  <w:style w:type="paragraph" w:customStyle="1" w:styleId="Point1number">
    <w:name w:val="Point 1 (number)"/>
    <w:basedOn w:val="Normal"/>
    <w:rsid w:val="00517205"/>
    <w:pPr>
      <w:numPr>
        <w:ilvl w:val="2"/>
        <w:numId w:val="36"/>
      </w:numPr>
    </w:pPr>
  </w:style>
  <w:style w:type="paragraph" w:customStyle="1" w:styleId="Point2number">
    <w:name w:val="Point 2 (number)"/>
    <w:basedOn w:val="Normal"/>
    <w:rsid w:val="00517205"/>
    <w:pPr>
      <w:numPr>
        <w:ilvl w:val="4"/>
        <w:numId w:val="36"/>
      </w:numPr>
    </w:pPr>
  </w:style>
  <w:style w:type="paragraph" w:customStyle="1" w:styleId="Point3number">
    <w:name w:val="Point 3 (number)"/>
    <w:basedOn w:val="Normal"/>
    <w:rsid w:val="00517205"/>
    <w:pPr>
      <w:numPr>
        <w:ilvl w:val="6"/>
        <w:numId w:val="36"/>
      </w:numPr>
    </w:pPr>
  </w:style>
  <w:style w:type="paragraph" w:customStyle="1" w:styleId="Point0letter">
    <w:name w:val="Point 0 (letter)"/>
    <w:basedOn w:val="Normal"/>
    <w:rsid w:val="00517205"/>
    <w:pPr>
      <w:numPr>
        <w:ilvl w:val="1"/>
        <w:numId w:val="36"/>
      </w:numPr>
    </w:pPr>
  </w:style>
  <w:style w:type="paragraph" w:customStyle="1" w:styleId="Point1letter">
    <w:name w:val="Point 1 (letter)"/>
    <w:basedOn w:val="Normal"/>
    <w:rsid w:val="00517205"/>
    <w:pPr>
      <w:numPr>
        <w:ilvl w:val="3"/>
        <w:numId w:val="36"/>
      </w:numPr>
    </w:pPr>
  </w:style>
  <w:style w:type="paragraph" w:customStyle="1" w:styleId="Point2letter">
    <w:name w:val="Point 2 (letter)"/>
    <w:basedOn w:val="Normal"/>
    <w:rsid w:val="00517205"/>
    <w:pPr>
      <w:numPr>
        <w:ilvl w:val="5"/>
        <w:numId w:val="36"/>
      </w:numPr>
    </w:pPr>
  </w:style>
  <w:style w:type="paragraph" w:customStyle="1" w:styleId="Point3letter">
    <w:name w:val="Point 3 (letter)"/>
    <w:basedOn w:val="Normal"/>
    <w:rsid w:val="00517205"/>
    <w:pPr>
      <w:numPr>
        <w:ilvl w:val="7"/>
        <w:numId w:val="36"/>
      </w:numPr>
    </w:pPr>
  </w:style>
  <w:style w:type="paragraph" w:customStyle="1" w:styleId="Point4letter">
    <w:name w:val="Point 4 (letter)"/>
    <w:basedOn w:val="Normal"/>
    <w:rsid w:val="00517205"/>
    <w:pPr>
      <w:numPr>
        <w:ilvl w:val="8"/>
        <w:numId w:val="36"/>
      </w:numPr>
    </w:pPr>
  </w:style>
  <w:style w:type="paragraph" w:customStyle="1" w:styleId="Bullet0">
    <w:name w:val="Bullet 0"/>
    <w:basedOn w:val="Normal"/>
    <w:rsid w:val="00517205"/>
    <w:pPr>
      <w:numPr>
        <w:numId w:val="37"/>
      </w:numPr>
    </w:pPr>
  </w:style>
  <w:style w:type="paragraph" w:customStyle="1" w:styleId="Bullet1">
    <w:name w:val="Bullet 1"/>
    <w:basedOn w:val="Normal"/>
    <w:rsid w:val="00517205"/>
    <w:pPr>
      <w:numPr>
        <w:numId w:val="38"/>
      </w:numPr>
    </w:pPr>
  </w:style>
  <w:style w:type="paragraph" w:customStyle="1" w:styleId="Bullet2">
    <w:name w:val="Bullet 2"/>
    <w:basedOn w:val="Normal"/>
    <w:rsid w:val="00517205"/>
    <w:pPr>
      <w:numPr>
        <w:numId w:val="39"/>
      </w:numPr>
    </w:pPr>
  </w:style>
  <w:style w:type="paragraph" w:customStyle="1" w:styleId="Bullet3">
    <w:name w:val="Bullet 3"/>
    <w:basedOn w:val="Normal"/>
    <w:rsid w:val="00517205"/>
    <w:pPr>
      <w:numPr>
        <w:numId w:val="40"/>
      </w:numPr>
    </w:pPr>
  </w:style>
  <w:style w:type="paragraph" w:customStyle="1" w:styleId="Bullet4">
    <w:name w:val="Bullet 4"/>
    <w:basedOn w:val="Normal"/>
    <w:rsid w:val="00517205"/>
    <w:pPr>
      <w:numPr>
        <w:numId w:val="41"/>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2"/>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1620">
      <w:bodyDiv w:val="1"/>
      <w:marLeft w:val="0"/>
      <w:marRight w:val="0"/>
      <w:marTop w:val="0"/>
      <w:marBottom w:val="0"/>
      <w:divBdr>
        <w:top w:val="none" w:sz="0" w:space="0" w:color="auto"/>
        <w:left w:val="none" w:sz="0" w:space="0" w:color="auto"/>
        <w:bottom w:val="none" w:sz="0" w:space="0" w:color="auto"/>
        <w:right w:val="none" w:sz="0" w:space="0" w:color="auto"/>
      </w:divBdr>
    </w:div>
    <w:div w:id="408159096">
      <w:bodyDiv w:val="1"/>
      <w:marLeft w:val="0"/>
      <w:marRight w:val="0"/>
      <w:marTop w:val="0"/>
      <w:marBottom w:val="0"/>
      <w:divBdr>
        <w:top w:val="none" w:sz="0" w:space="0" w:color="auto"/>
        <w:left w:val="none" w:sz="0" w:space="0" w:color="auto"/>
        <w:bottom w:val="none" w:sz="0" w:space="0" w:color="auto"/>
        <w:right w:val="none" w:sz="0" w:space="0" w:color="auto"/>
      </w:divBdr>
    </w:div>
    <w:div w:id="534849609">
      <w:bodyDiv w:val="1"/>
      <w:marLeft w:val="0"/>
      <w:marRight w:val="0"/>
      <w:marTop w:val="0"/>
      <w:marBottom w:val="0"/>
      <w:divBdr>
        <w:top w:val="none" w:sz="0" w:space="0" w:color="auto"/>
        <w:left w:val="none" w:sz="0" w:space="0" w:color="auto"/>
        <w:bottom w:val="none" w:sz="0" w:space="0" w:color="auto"/>
        <w:right w:val="none" w:sz="0" w:space="0" w:color="auto"/>
      </w:divBdr>
    </w:div>
    <w:div w:id="990133703">
      <w:bodyDiv w:val="1"/>
      <w:marLeft w:val="0"/>
      <w:marRight w:val="0"/>
      <w:marTop w:val="0"/>
      <w:marBottom w:val="0"/>
      <w:divBdr>
        <w:top w:val="none" w:sz="0" w:space="0" w:color="auto"/>
        <w:left w:val="none" w:sz="0" w:space="0" w:color="auto"/>
        <w:bottom w:val="none" w:sz="0" w:space="0" w:color="auto"/>
        <w:right w:val="none" w:sz="0" w:space="0" w:color="auto"/>
      </w:divBdr>
    </w:div>
    <w:div w:id="172860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762D4A0269EBB0498D5B2D2136264A0E" ma:contentTypeVersion="5" ma:contentTypeDescription="Create a new document in this library." ma:contentTypeScope="" ma:versionID="ca90bde44cc8bc600496f1a085a3a997">
  <xsd:schema xmlns:xsd="http://www.w3.org/2001/XMLSchema" xmlns:xs="http://www.w3.org/2001/XMLSchema" xmlns:p="http://schemas.microsoft.com/office/2006/metadata/properties" xmlns:ns3="8bd77de3-2d59-48fd-a9a3-81ecf9edbcff" xmlns:ns4="b9a1bbf4-3872-40cb-a1a3-b88a292b9176" targetNamespace="http://schemas.microsoft.com/office/2006/metadata/properties" ma:root="true" ma:fieldsID="8d3cbd6292503b79a514146658a4a14c" ns3:_="" ns4:_="">
    <xsd:import namespace="8bd77de3-2d59-48fd-a9a3-81ecf9edbcff"/>
    <xsd:import namespace="b9a1bbf4-3872-40cb-a1a3-b88a292b9176"/>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77de3-2d59-48fd-a9a3-81ecf9edbcf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9a1bbf4-3872-40cb-a1a3-b88a292b9176">NHRUTF4F6DR2-1424023781-283</_dlc_DocId>
    <_dlc_DocIdUrl xmlns="b9a1bbf4-3872-40cb-a1a3-b88a292b9176">
      <Url>https://myintracomm-collab.ec.europa.eu/dg/budg/revision_fr_2018/_layouts/15/DocIdRedir.aspx?ID=NHRUTF4F6DR2-1424023781-283</Url>
      <Description>NHRUTF4F6DR2-1424023781-283</Description>
    </_dlc_DocIdUrl>
    <EC_ARES_DATE_TRANSFERRED xmlns="8bd77de3-2d59-48fd-a9a3-81ecf9edbcff" xsi:nil="true"/>
    <EC_ARES_TRANSFERRED_BY xmlns="8bd77de3-2d59-48fd-a9a3-81ecf9edbcff" xsi:nil="true"/>
    <EC_Collab_DocumentLanguage xmlns="8bd77de3-2d59-48fd-a9a3-81ecf9edbcff">EN</EC_Collab_DocumentLanguage>
    <EC_Collab_Reference xmlns="8bd77de3-2d59-48fd-a9a3-81ecf9edbcff" xsi:nil="true"/>
    <EC_Collab_Status xmlns="8bd77de3-2d59-48fd-a9a3-81ecf9edbcff">Not Started</EC_Collab_Status>
    <EC_ARES_NUMBER xmlns="8bd77de3-2d59-48fd-a9a3-81ecf9edbcff">
      <Url xsi:nil="true"/>
      <Description xsi:nil="true"/>
    </EC_ARES_NUMB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CABA14-D0D6-4F0D-B93F-3F88BBA8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77de3-2d59-48fd-a9a3-81ecf9edbcff"/>
    <ds:schemaRef ds:uri="b9a1bbf4-3872-40cb-a1a3-b88a292b9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F5915-44BC-4AF7-B084-FA5B36041FA3}">
  <ds:schemaRefs>
    <ds:schemaRef ds:uri="http://schemas.microsoft.com/office/infopath/2007/PartnerControls"/>
    <ds:schemaRef ds:uri="http://purl.org/dc/elements/1.1/"/>
    <ds:schemaRef ds:uri="http://schemas.microsoft.com/office/2006/metadata/properties"/>
    <ds:schemaRef ds:uri="8bd77de3-2d59-48fd-a9a3-81ecf9edbcff"/>
    <ds:schemaRef ds:uri="http://purl.org/dc/terms/"/>
    <ds:schemaRef ds:uri="http://schemas.openxmlformats.org/package/2006/metadata/core-properties"/>
    <ds:schemaRef ds:uri="http://schemas.microsoft.com/office/2006/documentManagement/types"/>
    <ds:schemaRef ds:uri="b9a1bbf4-3872-40cb-a1a3-b88a292b9176"/>
    <ds:schemaRef ds:uri="http://www.w3.org/XML/1998/namespace"/>
    <ds:schemaRef ds:uri="http://purl.org/dc/dcmitype/"/>
  </ds:schemaRefs>
</ds:datastoreItem>
</file>

<file path=customXml/itemProps3.xml><?xml version="1.0" encoding="utf-8"?>
<ds:datastoreItem xmlns:ds="http://schemas.openxmlformats.org/officeDocument/2006/customXml" ds:itemID="{C491CA32-C6C0-4C6E-BC58-8B125050ABB0}">
  <ds:schemaRefs>
    <ds:schemaRef ds:uri="http://schemas.microsoft.com/sharepoint/events"/>
  </ds:schemaRefs>
</ds:datastoreItem>
</file>

<file path=customXml/itemProps4.xml><?xml version="1.0" encoding="utf-8"?>
<ds:datastoreItem xmlns:ds="http://schemas.openxmlformats.org/officeDocument/2006/customXml" ds:itemID="{13D73D13-32EF-4E3A-9D83-9A493F5CA223}">
  <ds:schemaRefs>
    <ds:schemaRef ds:uri="http://schemas.microsoft.com/sharepoint/v3/contenttype/forms"/>
  </ds:schemaRefs>
</ds:datastoreItem>
</file>

<file path=customXml/itemProps5.xml><?xml version="1.0" encoding="utf-8"?>
<ds:datastoreItem xmlns:ds="http://schemas.openxmlformats.org/officeDocument/2006/customXml" ds:itemID="{39A5DF44-71BD-498A-8A8C-A87AB1A4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TotalTime>
  <Pages>145</Pages>
  <Words>122981</Words>
  <Characters>740350</Characters>
  <Application>Microsoft Office Word</Application>
  <DocSecurity>0</DocSecurity>
  <Lines>13460</Lines>
  <Paragraphs>5606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39</cp:revision>
  <dcterms:created xsi:type="dcterms:W3CDTF">2022-08-29T14:12:00Z</dcterms:created>
  <dcterms:modified xsi:type="dcterms:W3CDTF">2022-08-30T09:33:00Z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0x010100258AA79CEB83498886A3A0868112325000762D4A0269EBB0498D5B2D2136264A0E</vt:lpwstr>
  </property>
  <property fmtid="{D5CDD505-2E9C-101B-9397-08002B2CF9AE}" pid="11" name="_dlc_DocIdItemGuid">
    <vt:lpwstr>c110e5a1-7d04-4e98-81d2-9f93b68ebe05</vt:lpwstr>
  </property>
  <property fmtid="{D5CDD505-2E9C-101B-9397-08002B2CF9AE}" pid="12" name="LWCR IsRefonte">
    <vt:lpwstr>True</vt:lpwstr>
  </property>
  <property fmtid="{D5CDD505-2E9C-101B-9397-08002B2CF9AE}" pid="13" name="MSIP_Label_6bd9ddd1-4d20-43f6-abfa-fc3c07406f94_Enabled">
    <vt:lpwstr>true</vt:lpwstr>
  </property>
  <property fmtid="{D5CDD505-2E9C-101B-9397-08002B2CF9AE}" pid="14" name="MSIP_Label_6bd9ddd1-4d20-43f6-abfa-fc3c07406f94_SetDate">
    <vt:lpwstr>2022-05-10T10:57:25Z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d3c26a63-21fb-4609-949b-219b2c27bf1b</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