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5121F" w14:textId="242275EE" w:rsidR="00B70275" w:rsidRPr="00CE3B09" w:rsidRDefault="00493449" w:rsidP="00493449">
      <w:pPr>
        <w:pStyle w:val="Pagedecouverture"/>
        <w:rPr>
          <w:noProof/>
        </w:rPr>
      </w:pPr>
      <w:r>
        <w:rPr>
          <w:noProof/>
        </w:rPr>
        <w:pict w14:anchorId="4F457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F93E8413-E5A1-48AD-8BCE-4A603D513630" style="width:455.25pt;height:442.5pt">
            <v:imagedata r:id="rId11" o:title=""/>
          </v:shape>
        </w:pict>
      </w:r>
    </w:p>
    <w:p w14:paraId="24265733" w14:textId="77777777" w:rsidR="00E945D7" w:rsidRPr="00CE3B09" w:rsidRDefault="00E945D7" w:rsidP="00E945D7">
      <w:pPr>
        <w:rPr>
          <w:noProof/>
        </w:rPr>
        <w:sectPr w:rsidR="00E945D7" w:rsidRPr="00CE3B09" w:rsidSect="00493449">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6DEC074E" w14:textId="77777777" w:rsidR="000D6979" w:rsidRPr="00CE3B09" w:rsidRDefault="000D6979" w:rsidP="000D6979">
      <w:pPr>
        <w:pStyle w:val="Annexetitre"/>
        <w:rPr>
          <w:rStyle w:val="Marker"/>
          <w:noProof/>
        </w:rPr>
      </w:pPr>
      <w:bookmarkStart w:id="0" w:name="_GoBack"/>
      <w:bookmarkEnd w:id="0"/>
      <w:r w:rsidRPr="00CE3B09">
        <w:rPr>
          <w:noProof/>
        </w:rPr>
        <w:lastRenderedPageBreak/>
        <w:t>ANHANG I</w:t>
      </w:r>
    </w:p>
    <w:p w14:paraId="12E13BFE" w14:textId="77777777" w:rsidR="000D6979" w:rsidRPr="00CE3B09" w:rsidRDefault="000D6979" w:rsidP="000D6979">
      <w:pPr>
        <w:rPr>
          <w:noProof/>
        </w:rPr>
      </w:pPr>
      <w:r w:rsidRPr="00CE3B09">
        <w:rPr>
          <w:noProof/>
        </w:rPr>
        <w:t>Anhang V der Richtlinie 2000/60/EG wird wie folgt geändert:</w:t>
      </w:r>
    </w:p>
    <w:p w14:paraId="65C72E1A" w14:textId="77777777" w:rsidR="000D6979" w:rsidRPr="00CE3B09" w:rsidRDefault="000D6979" w:rsidP="000D6979">
      <w:pPr>
        <w:rPr>
          <w:noProof/>
        </w:rPr>
      </w:pPr>
    </w:p>
    <w:p w14:paraId="25408971" w14:textId="77777777" w:rsidR="000D6979" w:rsidRPr="00CE3B09" w:rsidRDefault="004C1482" w:rsidP="000D6979">
      <w:pPr>
        <w:pStyle w:val="Point0number"/>
        <w:numPr>
          <w:ilvl w:val="0"/>
          <w:numId w:val="16"/>
        </w:numPr>
        <w:rPr>
          <w:noProof/>
        </w:rPr>
      </w:pPr>
      <w:r w:rsidRPr="00CE3B09">
        <w:rPr>
          <w:noProof/>
        </w:rPr>
        <w:t xml:space="preserve">Die Nummern 1.1.1 bis 1.1.4 erhalten folgende Fassung: </w:t>
      </w:r>
    </w:p>
    <w:p w14:paraId="37E58067" w14:textId="77777777" w:rsidR="000D6979" w:rsidRPr="00CE3B09" w:rsidRDefault="000D6979" w:rsidP="000D6979">
      <w:pPr>
        <w:rPr>
          <w:noProof/>
        </w:rPr>
      </w:pPr>
    </w:p>
    <w:p w14:paraId="7A7BCCC6" w14:textId="77777777" w:rsidR="000D6979" w:rsidRPr="00CE3B09" w:rsidRDefault="000D6979" w:rsidP="000D6979">
      <w:pPr>
        <w:rPr>
          <w:noProof/>
        </w:rPr>
      </w:pPr>
      <w:r w:rsidRPr="00CE3B09">
        <w:rPr>
          <w:b/>
          <w:noProof/>
        </w:rPr>
        <w:t>„1.1.1   </w:t>
      </w:r>
      <w:r w:rsidRPr="00CE3B09">
        <w:rPr>
          <w:rStyle w:val="boldface"/>
          <w:rFonts w:ascii="inherit" w:hAnsi="inherit"/>
          <w:b/>
          <w:noProof/>
          <w:color w:val="000000"/>
        </w:rPr>
        <w:t>Flüsse</w:t>
      </w:r>
    </w:p>
    <w:p w14:paraId="7A6BD491" w14:textId="77777777" w:rsidR="000D6979" w:rsidRPr="00CE3B09" w:rsidRDefault="000D6979" w:rsidP="000D6979">
      <w:pPr>
        <w:rPr>
          <w:noProof/>
        </w:rPr>
      </w:pPr>
      <w:r w:rsidRPr="00CE3B09">
        <w:rPr>
          <w:noProof/>
        </w:rPr>
        <w:t>Biologische Komponenten</w:t>
      </w:r>
    </w:p>
    <w:p w14:paraId="15C6BCA2" w14:textId="77777777" w:rsidR="000D6979" w:rsidRPr="00CE3B09" w:rsidRDefault="000D6979" w:rsidP="000D6979">
      <w:pPr>
        <w:pStyle w:val="Text1"/>
        <w:rPr>
          <w:noProof/>
        </w:rPr>
      </w:pPr>
      <w:r w:rsidRPr="00CE3B09">
        <w:rPr>
          <w:noProof/>
        </w:rPr>
        <w:t>Zusammensetzung und Abundanz der Gewässerflora,</w:t>
      </w:r>
    </w:p>
    <w:p w14:paraId="043F535E" w14:textId="77777777" w:rsidR="000D6979" w:rsidRPr="00CE3B09" w:rsidRDefault="000D6979" w:rsidP="000D6979">
      <w:pPr>
        <w:pStyle w:val="Text1"/>
        <w:rPr>
          <w:noProof/>
        </w:rPr>
      </w:pPr>
      <w:r w:rsidRPr="00CE3B09">
        <w:rPr>
          <w:noProof/>
        </w:rPr>
        <w:t>Zusammensetzung und Abundanz der benthischen wirbellosen Fauna,</w:t>
      </w:r>
    </w:p>
    <w:p w14:paraId="0C6DFFB0" w14:textId="77777777" w:rsidR="000D6979" w:rsidRPr="00CE3B09" w:rsidRDefault="000D6979" w:rsidP="000D6979">
      <w:pPr>
        <w:pStyle w:val="Text1"/>
        <w:rPr>
          <w:noProof/>
        </w:rPr>
      </w:pPr>
      <w:r w:rsidRPr="00CE3B09">
        <w:rPr>
          <w:noProof/>
        </w:rPr>
        <w:t>Zusammensetzung, Abundanz und Altersstruktur der Fischfauna;</w:t>
      </w:r>
    </w:p>
    <w:p w14:paraId="72F6C1CD" w14:textId="77777777" w:rsidR="000D6979" w:rsidRPr="00CE3B09" w:rsidRDefault="000D6979" w:rsidP="000D6979">
      <w:pPr>
        <w:rPr>
          <w:noProof/>
        </w:rPr>
      </w:pPr>
      <w:r w:rsidRPr="00CE3B09">
        <w:rPr>
          <w:noProof/>
        </w:rPr>
        <w:t>Hydromorphologische Komponenten in Unterstützung der biologischen Komponenten</w:t>
      </w:r>
    </w:p>
    <w:p w14:paraId="7F75BE85" w14:textId="77777777" w:rsidR="000D6979" w:rsidRPr="00CE3B09" w:rsidRDefault="000D6979" w:rsidP="000D6979">
      <w:pPr>
        <w:pStyle w:val="Text1"/>
        <w:rPr>
          <w:noProof/>
        </w:rPr>
      </w:pPr>
      <w:r w:rsidRPr="00CE3B09">
        <w:rPr>
          <w:noProof/>
        </w:rPr>
        <w:t>Wasserhaushalt</w:t>
      </w:r>
    </w:p>
    <w:p w14:paraId="631AE7A1" w14:textId="77777777" w:rsidR="000D6979" w:rsidRPr="00CE3B09" w:rsidRDefault="000D6979" w:rsidP="00167A4B">
      <w:pPr>
        <w:pStyle w:val="Text2"/>
        <w:rPr>
          <w:noProof/>
        </w:rPr>
      </w:pPr>
      <w:r w:rsidRPr="00CE3B09">
        <w:rPr>
          <w:noProof/>
        </w:rPr>
        <w:t>Abfluss und Abflussdynamik,</w:t>
      </w:r>
    </w:p>
    <w:p w14:paraId="1A34FA4F" w14:textId="77777777" w:rsidR="000D6979" w:rsidRPr="00CE3B09" w:rsidRDefault="000D6979">
      <w:pPr>
        <w:pStyle w:val="Text2"/>
        <w:rPr>
          <w:noProof/>
        </w:rPr>
      </w:pPr>
      <w:r w:rsidRPr="00CE3B09">
        <w:rPr>
          <w:noProof/>
        </w:rPr>
        <w:t>Verbindung zu Grundwasserkörpern;</w:t>
      </w:r>
    </w:p>
    <w:p w14:paraId="7D7374F9" w14:textId="77777777" w:rsidR="000D6979" w:rsidRPr="00CE3B09" w:rsidRDefault="000D6979" w:rsidP="000D6979">
      <w:pPr>
        <w:pStyle w:val="Text1"/>
        <w:rPr>
          <w:noProof/>
        </w:rPr>
      </w:pPr>
      <w:r w:rsidRPr="00CE3B09">
        <w:rPr>
          <w:noProof/>
        </w:rPr>
        <w:t>Durchgängigkeit des Flusses</w:t>
      </w:r>
    </w:p>
    <w:p w14:paraId="515B7136" w14:textId="77777777" w:rsidR="000D6979" w:rsidRPr="00CE3B09" w:rsidRDefault="000D6979" w:rsidP="000D6979">
      <w:pPr>
        <w:pStyle w:val="Text1"/>
        <w:rPr>
          <w:noProof/>
        </w:rPr>
      </w:pPr>
      <w:r w:rsidRPr="00CE3B09">
        <w:rPr>
          <w:noProof/>
        </w:rPr>
        <w:t>Morphologische Bedingungen</w:t>
      </w:r>
    </w:p>
    <w:p w14:paraId="3C130F17" w14:textId="77777777" w:rsidR="000D6979" w:rsidRPr="00CE3B09" w:rsidRDefault="000D6979" w:rsidP="00167A4B">
      <w:pPr>
        <w:pStyle w:val="Text2"/>
        <w:rPr>
          <w:noProof/>
        </w:rPr>
      </w:pPr>
      <w:r w:rsidRPr="00CE3B09">
        <w:rPr>
          <w:noProof/>
        </w:rPr>
        <w:t>Tiefen- und Breitenvariation,</w:t>
      </w:r>
    </w:p>
    <w:p w14:paraId="4236C377" w14:textId="77777777" w:rsidR="000D6979" w:rsidRPr="00CE3B09" w:rsidRDefault="000D6979">
      <w:pPr>
        <w:pStyle w:val="Text2"/>
        <w:rPr>
          <w:noProof/>
        </w:rPr>
      </w:pPr>
      <w:r w:rsidRPr="00CE3B09">
        <w:rPr>
          <w:noProof/>
        </w:rPr>
        <w:t>Struktur und Substrat des Flussbetts,</w:t>
      </w:r>
    </w:p>
    <w:p w14:paraId="49F58B77" w14:textId="77777777" w:rsidR="000D6979" w:rsidRPr="00CE3B09" w:rsidRDefault="000D6979">
      <w:pPr>
        <w:pStyle w:val="Text2"/>
        <w:rPr>
          <w:noProof/>
        </w:rPr>
      </w:pPr>
      <w:r w:rsidRPr="00CE3B09">
        <w:rPr>
          <w:noProof/>
        </w:rPr>
        <w:t>Struktur der Uferzone.</w:t>
      </w:r>
    </w:p>
    <w:p w14:paraId="6BF428E6" w14:textId="77777777" w:rsidR="000D6979" w:rsidRPr="00CE3B09" w:rsidRDefault="000D6979" w:rsidP="000D6979">
      <w:pPr>
        <w:rPr>
          <w:noProof/>
        </w:rPr>
      </w:pPr>
      <w:r w:rsidRPr="00CE3B09">
        <w:rPr>
          <w:noProof/>
        </w:rPr>
        <w:t>Allgemeine physikalisch-chemische Komponenten in Unterstützung der biologischen Komponenten</w:t>
      </w:r>
    </w:p>
    <w:p w14:paraId="10D1E323" w14:textId="77777777" w:rsidR="000D6979" w:rsidRPr="00CE3B09" w:rsidRDefault="000D6979" w:rsidP="000D6979">
      <w:pPr>
        <w:pStyle w:val="Text1"/>
        <w:rPr>
          <w:noProof/>
        </w:rPr>
      </w:pPr>
      <w:r w:rsidRPr="00CE3B09">
        <w:rPr>
          <w:noProof/>
        </w:rPr>
        <w:t>Temperaturverhältnisse,</w:t>
      </w:r>
    </w:p>
    <w:p w14:paraId="5F0378A0" w14:textId="77777777" w:rsidR="000D6979" w:rsidRPr="00CE3B09" w:rsidRDefault="000D6979" w:rsidP="000D6979">
      <w:pPr>
        <w:pStyle w:val="Text1"/>
        <w:rPr>
          <w:noProof/>
        </w:rPr>
      </w:pPr>
      <w:r w:rsidRPr="00CE3B09">
        <w:rPr>
          <w:noProof/>
        </w:rPr>
        <w:t>Sauerstoffhaushalt,</w:t>
      </w:r>
    </w:p>
    <w:p w14:paraId="233773D5" w14:textId="77777777" w:rsidR="000D6979" w:rsidRPr="00CE3B09" w:rsidRDefault="000D6979" w:rsidP="000D6979">
      <w:pPr>
        <w:pStyle w:val="Text1"/>
        <w:rPr>
          <w:noProof/>
        </w:rPr>
      </w:pPr>
      <w:r w:rsidRPr="00CE3B09">
        <w:rPr>
          <w:noProof/>
        </w:rPr>
        <w:t>Salzgehalt,</w:t>
      </w:r>
    </w:p>
    <w:p w14:paraId="216386D3" w14:textId="77777777" w:rsidR="000D6979" w:rsidRPr="00CE3B09" w:rsidRDefault="000D6979" w:rsidP="000D6979">
      <w:pPr>
        <w:pStyle w:val="Text1"/>
        <w:rPr>
          <w:noProof/>
        </w:rPr>
      </w:pPr>
      <w:r w:rsidRPr="00CE3B09">
        <w:rPr>
          <w:noProof/>
        </w:rPr>
        <w:t>Versauerungszustand,</w:t>
      </w:r>
    </w:p>
    <w:p w14:paraId="02381B55" w14:textId="77777777" w:rsidR="000D6979" w:rsidRPr="00CE3B09" w:rsidRDefault="000D6979" w:rsidP="000D6979">
      <w:pPr>
        <w:pStyle w:val="Text1"/>
        <w:rPr>
          <w:noProof/>
        </w:rPr>
      </w:pPr>
      <w:r w:rsidRPr="00CE3B09">
        <w:rPr>
          <w:noProof/>
        </w:rPr>
        <w:t>Nährstoffverhältnisse.</w:t>
      </w:r>
    </w:p>
    <w:p w14:paraId="3D7D34B7" w14:textId="77777777" w:rsidR="000D6979" w:rsidRPr="00CE3B09" w:rsidRDefault="000D6979" w:rsidP="000D6979">
      <w:pPr>
        <w:rPr>
          <w:noProof/>
        </w:rPr>
      </w:pPr>
      <w:r w:rsidRPr="00CE3B09">
        <w:rPr>
          <w:b/>
          <w:noProof/>
        </w:rPr>
        <w:t>1.1.2</w:t>
      </w:r>
      <w:r w:rsidRPr="00CE3B09">
        <w:rPr>
          <w:noProof/>
        </w:rPr>
        <w:t xml:space="preserve"> </w:t>
      </w:r>
      <w:r w:rsidRPr="00CE3B09">
        <w:rPr>
          <w:rStyle w:val="boldface"/>
          <w:rFonts w:ascii="inherit" w:hAnsi="inherit"/>
          <w:b/>
          <w:noProof/>
          <w:color w:val="000000"/>
        </w:rPr>
        <w:t>Seen</w:t>
      </w:r>
    </w:p>
    <w:p w14:paraId="075C2A1A" w14:textId="77777777" w:rsidR="000D6979" w:rsidRPr="00CE3B09" w:rsidRDefault="000D6979" w:rsidP="000D6979">
      <w:pPr>
        <w:rPr>
          <w:noProof/>
        </w:rPr>
      </w:pPr>
      <w:r w:rsidRPr="00CE3B09">
        <w:rPr>
          <w:noProof/>
        </w:rPr>
        <w:t>Biologische Komponenten</w:t>
      </w:r>
    </w:p>
    <w:p w14:paraId="75C7D4D9" w14:textId="77777777" w:rsidR="000D6979" w:rsidRPr="00CE3B09" w:rsidRDefault="000D6979" w:rsidP="000D6979">
      <w:pPr>
        <w:pStyle w:val="Text1"/>
        <w:rPr>
          <w:noProof/>
        </w:rPr>
      </w:pPr>
      <w:r w:rsidRPr="00CE3B09">
        <w:rPr>
          <w:noProof/>
        </w:rPr>
        <w:t>Zusammensetzung, Abundanz und Biomasse des Phytoplanktons,</w:t>
      </w:r>
    </w:p>
    <w:p w14:paraId="0E3D8BE3" w14:textId="77777777" w:rsidR="000D6979" w:rsidRPr="00CE3B09" w:rsidRDefault="000D6979" w:rsidP="000D6979">
      <w:pPr>
        <w:pStyle w:val="Text1"/>
        <w:rPr>
          <w:noProof/>
        </w:rPr>
      </w:pPr>
      <w:r w:rsidRPr="00CE3B09">
        <w:rPr>
          <w:noProof/>
        </w:rPr>
        <w:t>Zusammensetzung und Abundanz der sonstigen Gewässerflora,</w:t>
      </w:r>
    </w:p>
    <w:p w14:paraId="6A2C2B1A" w14:textId="77777777" w:rsidR="000D6979" w:rsidRPr="00CE3B09" w:rsidRDefault="000D6979" w:rsidP="000D6979">
      <w:pPr>
        <w:pStyle w:val="Text1"/>
        <w:rPr>
          <w:noProof/>
        </w:rPr>
      </w:pPr>
      <w:r w:rsidRPr="00CE3B09">
        <w:rPr>
          <w:noProof/>
        </w:rPr>
        <w:t>Zusammensetzung und Abundanz der benthischen wirbellosen Fauna,</w:t>
      </w:r>
    </w:p>
    <w:p w14:paraId="3B7E61A8" w14:textId="77777777" w:rsidR="000D6979" w:rsidRPr="00CE3B09" w:rsidRDefault="000D6979" w:rsidP="000D6979">
      <w:pPr>
        <w:pStyle w:val="Text1"/>
        <w:rPr>
          <w:noProof/>
        </w:rPr>
      </w:pPr>
      <w:r w:rsidRPr="00CE3B09">
        <w:rPr>
          <w:noProof/>
        </w:rPr>
        <w:t>Zusammensetzung, Abundanz und Altersstruktur der Fischfauna;</w:t>
      </w:r>
    </w:p>
    <w:p w14:paraId="7A75425E" w14:textId="77777777" w:rsidR="000D6979" w:rsidRPr="00CE3B09" w:rsidRDefault="000D6979" w:rsidP="000D6979">
      <w:pPr>
        <w:rPr>
          <w:noProof/>
        </w:rPr>
      </w:pPr>
      <w:r w:rsidRPr="00CE3B09">
        <w:rPr>
          <w:noProof/>
        </w:rPr>
        <w:t>Hydromorphologische Komponenten in Unterstützung der biologischen Komponenten</w:t>
      </w:r>
    </w:p>
    <w:p w14:paraId="7F801644" w14:textId="77777777" w:rsidR="000D6979" w:rsidRPr="00CE3B09" w:rsidRDefault="000D6979" w:rsidP="000D6979">
      <w:pPr>
        <w:pStyle w:val="Text1"/>
        <w:rPr>
          <w:noProof/>
        </w:rPr>
      </w:pPr>
      <w:r w:rsidRPr="00CE3B09">
        <w:rPr>
          <w:noProof/>
        </w:rPr>
        <w:t>Wasserhaushalt</w:t>
      </w:r>
    </w:p>
    <w:p w14:paraId="6FE3344C" w14:textId="77777777" w:rsidR="000D6979" w:rsidRPr="00CE3B09" w:rsidRDefault="000D6979" w:rsidP="00167A4B">
      <w:pPr>
        <w:pStyle w:val="Text2"/>
        <w:rPr>
          <w:noProof/>
        </w:rPr>
      </w:pPr>
      <w:r w:rsidRPr="00CE3B09">
        <w:rPr>
          <w:noProof/>
        </w:rPr>
        <w:t>Wasserstandsdynamik,</w:t>
      </w:r>
    </w:p>
    <w:p w14:paraId="7A5A42B7" w14:textId="77777777" w:rsidR="000D6979" w:rsidRPr="00CE3B09" w:rsidRDefault="000D6979">
      <w:pPr>
        <w:pStyle w:val="Text2"/>
        <w:rPr>
          <w:noProof/>
        </w:rPr>
      </w:pPr>
      <w:r w:rsidRPr="00CE3B09">
        <w:rPr>
          <w:noProof/>
        </w:rPr>
        <w:t>Wassererneuerungszeit,</w:t>
      </w:r>
    </w:p>
    <w:p w14:paraId="73BE511A" w14:textId="77777777" w:rsidR="000D6979" w:rsidRPr="00CE3B09" w:rsidRDefault="000D6979">
      <w:pPr>
        <w:pStyle w:val="Text2"/>
        <w:rPr>
          <w:noProof/>
        </w:rPr>
      </w:pPr>
      <w:r w:rsidRPr="00CE3B09">
        <w:rPr>
          <w:noProof/>
        </w:rPr>
        <w:t>Verbindung zum Grundwasserkörper;</w:t>
      </w:r>
    </w:p>
    <w:p w14:paraId="673A3E91" w14:textId="77777777" w:rsidR="000D6979" w:rsidRPr="00CE3B09" w:rsidRDefault="000D6979" w:rsidP="000D6979">
      <w:pPr>
        <w:pStyle w:val="Text1"/>
        <w:rPr>
          <w:noProof/>
        </w:rPr>
      </w:pPr>
      <w:r w:rsidRPr="00CE3B09">
        <w:rPr>
          <w:noProof/>
        </w:rPr>
        <w:t>Morphologische Bedingungen</w:t>
      </w:r>
    </w:p>
    <w:p w14:paraId="407F1EB6" w14:textId="77777777" w:rsidR="000D6979" w:rsidRPr="00CE3B09" w:rsidRDefault="000D6979" w:rsidP="00167A4B">
      <w:pPr>
        <w:pStyle w:val="Text2"/>
        <w:rPr>
          <w:noProof/>
        </w:rPr>
      </w:pPr>
      <w:r w:rsidRPr="00CE3B09">
        <w:rPr>
          <w:noProof/>
        </w:rPr>
        <w:t>Tiefenvariation,</w:t>
      </w:r>
    </w:p>
    <w:p w14:paraId="67CA0461" w14:textId="77777777" w:rsidR="000D6979" w:rsidRPr="00CE3B09" w:rsidRDefault="000D6979">
      <w:pPr>
        <w:pStyle w:val="Text2"/>
        <w:rPr>
          <w:noProof/>
        </w:rPr>
      </w:pPr>
      <w:r w:rsidRPr="00CE3B09">
        <w:rPr>
          <w:noProof/>
        </w:rPr>
        <w:t>Menge, Struktur und Substrat des Gewässerbodens,</w:t>
      </w:r>
    </w:p>
    <w:p w14:paraId="4C16FC64" w14:textId="77777777" w:rsidR="000D6979" w:rsidRPr="00CE3B09" w:rsidRDefault="000D6979">
      <w:pPr>
        <w:pStyle w:val="Text2"/>
        <w:rPr>
          <w:noProof/>
        </w:rPr>
      </w:pPr>
      <w:r w:rsidRPr="00CE3B09">
        <w:rPr>
          <w:noProof/>
        </w:rPr>
        <w:t>Struktur der Uferzone;</w:t>
      </w:r>
    </w:p>
    <w:p w14:paraId="28DD6B89" w14:textId="77777777" w:rsidR="000D6979" w:rsidRPr="00CE3B09" w:rsidRDefault="000D6979" w:rsidP="000D6979">
      <w:pPr>
        <w:rPr>
          <w:noProof/>
        </w:rPr>
      </w:pPr>
      <w:r w:rsidRPr="00CE3B09">
        <w:rPr>
          <w:noProof/>
        </w:rPr>
        <w:t>Allgemeine physikalisch-chemische Komponenten in Unterstützung der biologischen Komponenten</w:t>
      </w:r>
    </w:p>
    <w:p w14:paraId="51732D20" w14:textId="77777777" w:rsidR="000D6979" w:rsidRPr="00CE3B09" w:rsidRDefault="000D6979" w:rsidP="000D6979">
      <w:pPr>
        <w:pStyle w:val="Text1"/>
        <w:rPr>
          <w:noProof/>
        </w:rPr>
      </w:pPr>
      <w:r w:rsidRPr="00CE3B09">
        <w:rPr>
          <w:noProof/>
        </w:rPr>
        <w:t>Sichttiefe,</w:t>
      </w:r>
    </w:p>
    <w:p w14:paraId="4A9713F8" w14:textId="77777777" w:rsidR="000D6979" w:rsidRPr="00CE3B09" w:rsidRDefault="000D6979" w:rsidP="000D6979">
      <w:pPr>
        <w:pStyle w:val="Text1"/>
        <w:rPr>
          <w:noProof/>
        </w:rPr>
      </w:pPr>
      <w:r w:rsidRPr="00CE3B09">
        <w:rPr>
          <w:noProof/>
        </w:rPr>
        <w:t>Temperaturverhältnisse,</w:t>
      </w:r>
    </w:p>
    <w:p w14:paraId="20E5E7CA" w14:textId="77777777" w:rsidR="000D6979" w:rsidRPr="00CE3B09" w:rsidRDefault="000D6979" w:rsidP="000D6979">
      <w:pPr>
        <w:pStyle w:val="Text1"/>
        <w:rPr>
          <w:noProof/>
        </w:rPr>
      </w:pPr>
      <w:r w:rsidRPr="00CE3B09">
        <w:rPr>
          <w:noProof/>
        </w:rPr>
        <w:t>Sauerstoffhaushalt,</w:t>
      </w:r>
    </w:p>
    <w:p w14:paraId="2EF9E9EE" w14:textId="77777777" w:rsidR="000D6979" w:rsidRPr="00CE3B09" w:rsidRDefault="000D6979" w:rsidP="000D6979">
      <w:pPr>
        <w:pStyle w:val="Text1"/>
        <w:rPr>
          <w:noProof/>
        </w:rPr>
      </w:pPr>
      <w:r w:rsidRPr="00CE3B09">
        <w:rPr>
          <w:noProof/>
        </w:rPr>
        <w:t>Salzgehalt,</w:t>
      </w:r>
    </w:p>
    <w:p w14:paraId="4490161E" w14:textId="77777777" w:rsidR="000D6979" w:rsidRPr="00CE3B09" w:rsidRDefault="000D6979" w:rsidP="000D6979">
      <w:pPr>
        <w:pStyle w:val="Text1"/>
        <w:rPr>
          <w:noProof/>
        </w:rPr>
      </w:pPr>
      <w:r w:rsidRPr="00CE3B09">
        <w:rPr>
          <w:noProof/>
        </w:rPr>
        <w:t>Versauerungszustand,</w:t>
      </w:r>
    </w:p>
    <w:p w14:paraId="66AD61C0" w14:textId="77777777" w:rsidR="000D6979" w:rsidRPr="00CE3B09" w:rsidRDefault="000D6979" w:rsidP="000D6979">
      <w:pPr>
        <w:pStyle w:val="Text1"/>
        <w:rPr>
          <w:noProof/>
        </w:rPr>
      </w:pPr>
      <w:r w:rsidRPr="00CE3B09">
        <w:rPr>
          <w:noProof/>
        </w:rPr>
        <w:t>Nährstoffverhältnisse.</w:t>
      </w:r>
    </w:p>
    <w:p w14:paraId="248BEF53" w14:textId="77777777" w:rsidR="000D6979" w:rsidRPr="00CE3B09" w:rsidRDefault="000D6979" w:rsidP="000D6979">
      <w:pPr>
        <w:rPr>
          <w:noProof/>
        </w:rPr>
      </w:pPr>
      <w:r w:rsidRPr="00CE3B09">
        <w:rPr>
          <w:b/>
          <w:noProof/>
        </w:rPr>
        <w:t>1.1.3   </w:t>
      </w:r>
      <w:r w:rsidRPr="00CE3B09">
        <w:rPr>
          <w:rStyle w:val="boldface"/>
          <w:rFonts w:ascii="inherit" w:hAnsi="inherit"/>
          <w:b/>
          <w:noProof/>
          <w:color w:val="000000"/>
        </w:rPr>
        <w:t>Übergangsgewässer</w:t>
      </w:r>
    </w:p>
    <w:p w14:paraId="2768FE33" w14:textId="77777777" w:rsidR="000D6979" w:rsidRPr="00CE3B09" w:rsidRDefault="000D6979" w:rsidP="000D6979">
      <w:pPr>
        <w:rPr>
          <w:noProof/>
        </w:rPr>
      </w:pPr>
      <w:r w:rsidRPr="00CE3B09">
        <w:rPr>
          <w:noProof/>
        </w:rPr>
        <w:t>Biologische Komponenten</w:t>
      </w:r>
    </w:p>
    <w:p w14:paraId="01ECA31A" w14:textId="77777777" w:rsidR="000D6979" w:rsidRPr="00CE3B09" w:rsidRDefault="000D6979" w:rsidP="000D6979">
      <w:pPr>
        <w:pStyle w:val="Text1"/>
        <w:rPr>
          <w:noProof/>
        </w:rPr>
      </w:pPr>
      <w:r w:rsidRPr="00CE3B09">
        <w:rPr>
          <w:noProof/>
        </w:rPr>
        <w:t>Zusammensetzung, Abundanz und Biomasse des Phytoplanktons,</w:t>
      </w:r>
    </w:p>
    <w:p w14:paraId="6E39D53D" w14:textId="77777777" w:rsidR="000D6979" w:rsidRPr="00CE3B09" w:rsidRDefault="000D6979" w:rsidP="000D6979">
      <w:pPr>
        <w:pStyle w:val="Text1"/>
        <w:rPr>
          <w:noProof/>
        </w:rPr>
      </w:pPr>
      <w:r w:rsidRPr="00CE3B09">
        <w:rPr>
          <w:noProof/>
        </w:rPr>
        <w:t>Zusammensetzung und Abundanz der sonstigen Gewässerflora,</w:t>
      </w:r>
    </w:p>
    <w:p w14:paraId="3BB6793A" w14:textId="77777777" w:rsidR="000D6979" w:rsidRPr="00CE3B09" w:rsidRDefault="000D6979" w:rsidP="000D6979">
      <w:pPr>
        <w:pStyle w:val="Text1"/>
        <w:rPr>
          <w:noProof/>
        </w:rPr>
      </w:pPr>
      <w:r w:rsidRPr="00CE3B09">
        <w:rPr>
          <w:noProof/>
        </w:rPr>
        <w:t>Zusammensetzung und Abundanz der benthischen wirbellosen Fauna,</w:t>
      </w:r>
    </w:p>
    <w:p w14:paraId="62557E69" w14:textId="77777777" w:rsidR="000D6979" w:rsidRPr="00CE3B09" w:rsidRDefault="000D6979" w:rsidP="000D6979">
      <w:pPr>
        <w:pStyle w:val="Text1"/>
        <w:rPr>
          <w:noProof/>
        </w:rPr>
      </w:pPr>
      <w:r w:rsidRPr="00CE3B09">
        <w:rPr>
          <w:noProof/>
        </w:rPr>
        <w:t>Zusammensetzung und Abundanz der Fischfauna;</w:t>
      </w:r>
    </w:p>
    <w:p w14:paraId="04DF61E8" w14:textId="77777777" w:rsidR="000D6979" w:rsidRPr="00CE3B09" w:rsidRDefault="000D6979" w:rsidP="000D6979">
      <w:pPr>
        <w:rPr>
          <w:noProof/>
        </w:rPr>
      </w:pPr>
      <w:r w:rsidRPr="00CE3B09">
        <w:rPr>
          <w:noProof/>
        </w:rPr>
        <w:t>Hydromorphologische Komponenten in Unterstützung der biologischen Komponenten</w:t>
      </w:r>
    </w:p>
    <w:p w14:paraId="08BBBA01" w14:textId="77777777" w:rsidR="000D6979" w:rsidRPr="00CE3B09" w:rsidRDefault="000D6979" w:rsidP="000D6979">
      <w:pPr>
        <w:pStyle w:val="Text1"/>
        <w:rPr>
          <w:noProof/>
        </w:rPr>
      </w:pPr>
      <w:r w:rsidRPr="00CE3B09">
        <w:rPr>
          <w:noProof/>
        </w:rPr>
        <w:t>Morphologische Bedingungen</w:t>
      </w:r>
    </w:p>
    <w:p w14:paraId="24DB7F19" w14:textId="77777777" w:rsidR="000D6979" w:rsidRPr="00CE3B09" w:rsidRDefault="000D6979" w:rsidP="00167A4B">
      <w:pPr>
        <w:pStyle w:val="Text2"/>
        <w:rPr>
          <w:noProof/>
        </w:rPr>
      </w:pPr>
      <w:r w:rsidRPr="00CE3B09">
        <w:rPr>
          <w:noProof/>
        </w:rPr>
        <w:t>Tiefenvariation,</w:t>
      </w:r>
    </w:p>
    <w:p w14:paraId="13A7A78B" w14:textId="77777777" w:rsidR="000D6979" w:rsidRPr="00CE3B09" w:rsidRDefault="000D6979">
      <w:pPr>
        <w:pStyle w:val="Text2"/>
        <w:rPr>
          <w:noProof/>
        </w:rPr>
      </w:pPr>
      <w:r w:rsidRPr="00CE3B09">
        <w:rPr>
          <w:noProof/>
        </w:rPr>
        <w:t>Menge, Struktur und Substrat des Gewässerbodens,</w:t>
      </w:r>
    </w:p>
    <w:p w14:paraId="21D34196" w14:textId="77777777" w:rsidR="000D6979" w:rsidRPr="00CE3B09" w:rsidRDefault="000D6979">
      <w:pPr>
        <w:pStyle w:val="Text2"/>
        <w:rPr>
          <w:noProof/>
        </w:rPr>
      </w:pPr>
      <w:r w:rsidRPr="00CE3B09">
        <w:rPr>
          <w:noProof/>
        </w:rPr>
        <w:t>Struktur der Gezeitenzone;</w:t>
      </w:r>
    </w:p>
    <w:p w14:paraId="4087D2E9" w14:textId="77777777" w:rsidR="000D6979" w:rsidRPr="00CE3B09" w:rsidRDefault="000D6979" w:rsidP="000D6979">
      <w:pPr>
        <w:pStyle w:val="Text1"/>
        <w:rPr>
          <w:noProof/>
        </w:rPr>
      </w:pPr>
      <w:r w:rsidRPr="00CE3B09">
        <w:rPr>
          <w:noProof/>
        </w:rPr>
        <w:t>Tidenregime</w:t>
      </w:r>
    </w:p>
    <w:p w14:paraId="35B3100F" w14:textId="77777777" w:rsidR="000D6979" w:rsidRPr="00CE3B09" w:rsidRDefault="000D6979" w:rsidP="00167A4B">
      <w:pPr>
        <w:pStyle w:val="Text2"/>
        <w:rPr>
          <w:noProof/>
        </w:rPr>
      </w:pPr>
      <w:r w:rsidRPr="00CE3B09">
        <w:rPr>
          <w:noProof/>
        </w:rPr>
        <w:t>Süßwasserzustrom,</w:t>
      </w:r>
    </w:p>
    <w:p w14:paraId="317BDA01" w14:textId="77777777" w:rsidR="000D6979" w:rsidRPr="00CE3B09" w:rsidRDefault="000D6979">
      <w:pPr>
        <w:pStyle w:val="Text2"/>
        <w:rPr>
          <w:noProof/>
        </w:rPr>
      </w:pPr>
      <w:r w:rsidRPr="00CE3B09">
        <w:rPr>
          <w:noProof/>
        </w:rPr>
        <w:t>Wellenbelastung;</w:t>
      </w:r>
    </w:p>
    <w:p w14:paraId="776727EF" w14:textId="77777777" w:rsidR="000D6979" w:rsidRPr="00CE3B09" w:rsidRDefault="000D6979" w:rsidP="000D6979">
      <w:pPr>
        <w:rPr>
          <w:noProof/>
        </w:rPr>
      </w:pPr>
      <w:r w:rsidRPr="00CE3B09">
        <w:rPr>
          <w:noProof/>
        </w:rPr>
        <w:t>Allgemeine physikalisch-chemische Komponenten in Unterstützung der biologischen Komponenten</w:t>
      </w:r>
    </w:p>
    <w:p w14:paraId="4B73F848" w14:textId="77777777" w:rsidR="000D6979" w:rsidRPr="00CE3B09" w:rsidRDefault="000D6979" w:rsidP="000D6979">
      <w:pPr>
        <w:pStyle w:val="Text1"/>
        <w:rPr>
          <w:noProof/>
        </w:rPr>
      </w:pPr>
      <w:r w:rsidRPr="00CE3B09">
        <w:rPr>
          <w:noProof/>
        </w:rPr>
        <w:t>Sichttiefe,</w:t>
      </w:r>
    </w:p>
    <w:p w14:paraId="3B08B0C2" w14:textId="77777777" w:rsidR="000D6979" w:rsidRPr="00CE3B09" w:rsidRDefault="000D6979" w:rsidP="000D6979">
      <w:pPr>
        <w:pStyle w:val="Text1"/>
        <w:rPr>
          <w:noProof/>
        </w:rPr>
      </w:pPr>
      <w:r w:rsidRPr="00CE3B09">
        <w:rPr>
          <w:noProof/>
        </w:rPr>
        <w:t>Temperaturverhältnisse,</w:t>
      </w:r>
    </w:p>
    <w:p w14:paraId="5771CAB5" w14:textId="77777777" w:rsidR="000D6979" w:rsidRPr="00CE3B09" w:rsidRDefault="000D6979" w:rsidP="000D6979">
      <w:pPr>
        <w:pStyle w:val="Text1"/>
        <w:rPr>
          <w:noProof/>
        </w:rPr>
      </w:pPr>
      <w:r w:rsidRPr="00CE3B09">
        <w:rPr>
          <w:noProof/>
        </w:rPr>
        <w:t>Sauerstoffhaushalt,</w:t>
      </w:r>
    </w:p>
    <w:p w14:paraId="437A5F7D" w14:textId="77777777" w:rsidR="000D6979" w:rsidRPr="00CE3B09" w:rsidRDefault="000D6979" w:rsidP="000D6979">
      <w:pPr>
        <w:pStyle w:val="Text1"/>
        <w:rPr>
          <w:noProof/>
        </w:rPr>
      </w:pPr>
      <w:r w:rsidRPr="00CE3B09">
        <w:rPr>
          <w:noProof/>
        </w:rPr>
        <w:t>Salzgehalt,</w:t>
      </w:r>
    </w:p>
    <w:p w14:paraId="48AE212A" w14:textId="77777777" w:rsidR="000D6979" w:rsidRPr="00CE3B09" w:rsidRDefault="000D6979" w:rsidP="000D6979">
      <w:pPr>
        <w:pStyle w:val="Text1"/>
        <w:rPr>
          <w:noProof/>
        </w:rPr>
      </w:pPr>
      <w:r w:rsidRPr="00CE3B09">
        <w:rPr>
          <w:noProof/>
        </w:rPr>
        <w:t>Nährstoffverhältnisse.</w:t>
      </w:r>
    </w:p>
    <w:p w14:paraId="5B3B3188" w14:textId="77777777" w:rsidR="000D6979" w:rsidRPr="00CE3B09" w:rsidRDefault="000D6979" w:rsidP="00753E71">
      <w:pPr>
        <w:keepNext/>
        <w:rPr>
          <w:noProof/>
        </w:rPr>
      </w:pPr>
      <w:r w:rsidRPr="00CE3B09">
        <w:rPr>
          <w:b/>
          <w:noProof/>
        </w:rPr>
        <w:t>1.1.4</w:t>
      </w:r>
      <w:r w:rsidRPr="00CE3B09">
        <w:rPr>
          <w:noProof/>
        </w:rPr>
        <w:t xml:space="preserve"> </w:t>
      </w:r>
      <w:r w:rsidRPr="00CE3B09">
        <w:rPr>
          <w:rStyle w:val="boldface"/>
          <w:rFonts w:ascii="inherit" w:hAnsi="inherit"/>
          <w:b/>
          <w:noProof/>
          <w:color w:val="000000"/>
        </w:rPr>
        <w:t>Küstengewässer</w:t>
      </w:r>
    </w:p>
    <w:p w14:paraId="08E8101E" w14:textId="77777777" w:rsidR="000D6979" w:rsidRPr="00CE3B09" w:rsidRDefault="000D6979" w:rsidP="00753E71">
      <w:pPr>
        <w:keepNext/>
        <w:rPr>
          <w:noProof/>
        </w:rPr>
      </w:pPr>
      <w:r w:rsidRPr="00CE3B09">
        <w:rPr>
          <w:noProof/>
        </w:rPr>
        <w:t>Biologische Komponenten</w:t>
      </w:r>
    </w:p>
    <w:p w14:paraId="49BEFCFB" w14:textId="77777777" w:rsidR="000D6979" w:rsidRPr="00CE3B09" w:rsidRDefault="000D6979" w:rsidP="000D6979">
      <w:pPr>
        <w:pStyle w:val="Text1"/>
        <w:rPr>
          <w:noProof/>
        </w:rPr>
      </w:pPr>
      <w:r w:rsidRPr="00CE3B09">
        <w:rPr>
          <w:noProof/>
        </w:rPr>
        <w:t>Zusammensetzung, Abundanz und Biomasse des Phytoplanktons,</w:t>
      </w:r>
    </w:p>
    <w:p w14:paraId="3EFBF7DC" w14:textId="77777777" w:rsidR="000D6979" w:rsidRPr="00CE3B09" w:rsidRDefault="000D6979" w:rsidP="000D6979">
      <w:pPr>
        <w:pStyle w:val="Text1"/>
        <w:rPr>
          <w:noProof/>
        </w:rPr>
      </w:pPr>
      <w:r w:rsidRPr="00CE3B09">
        <w:rPr>
          <w:noProof/>
        </w:rPr>
        <w:t>Zusammensetzung und Abundanz der sonstigen Gewässerflora,</w:t>
      </w:r>
    </w:p>
    <w:p w14:paraId="6360821F" w14:textId="77777777" w:rsidR="000D6979" w:rsidRPr="00CE3B09" w:rsidRDefault="000D6979" w:rsidP="000D6979">
      <w:pPr>
        <w:pStyle w:val="Text1"/>
        <w:rPr>
          <w:noProof/>
        </w:rPr>
      </w:pPr>
      <w:r w:rsidRPr="00CE3B09">
        <w:rPr>
          <w:noProof/>
        </w:rPr>
        <w:t>Zusammensetzung und Abundanz der benthischen wirbellosen Fauna;</w:t>
      </w:r>
    </w:p>
    <w:p w14:paraId="086CB8E1" w14:textId="77777777" w:rsidR="000D6979" w:rsidRPr="00CE3B09" w:rsidRDefault="000D6979" w:rsidP="000D6979">
      <w:pPr>
        <w:rPr>
          <w:noProof/>
        </w:rPr>
      </w:pPr>
      <w:r w:rsidRPr="00CE3B09">
        <w:rPr>
          <w:noProof/>
        </w:rPr>
        <w:t>Hydromorphologische Komponenten in Unterstützung der biologischen Komponenten</w:t>
      </w:r>
    </w:p>
    <w:p w14:paraId="4DFD4C81" w14:textId="77777777" w:rsidR="000D6979" w:rsidRPr="00CE3B09" w:rsidRDefault="000D6979" w:rsidP="000D6979">
      <w:pPr>
        <w:pStyle w:val="Text1"/>
        <w:rPr>
          <w:noProof/>
        </w:rPr>
      </w:pPr>
      <w:r w:rsidRPr="00CE3B09">
        <w:rPr>
          <w:noProof/>
        </w:rPr>
        <w:t>Morphologische Bedingungen</w:t>
      </w:r>
    </w:p>
    <w:p w14:paraId="096CD69F" w14:textId="77777777" w:rsidR="000D6979" w:rsidRPr="00CE3B09" w:rsidRDefault="000D6979" w:rsidP="00167A4B">
      <w:pPr>
        <w:pStyle w:val="Text2"/>
        <w:rPr>
          <w:noProof/>
        </w:rPr>
      </w:pPr>
      <w:r w:rsidRPr="00CE3B09">
        <w:rPr>
          <w:noProof/>
        </w:rPr>
        <w:t>Tiefenvariation,</w:t>
      </w:r>
    </w:p>
    <w:p w14:paraId="2F723880" w14:textId="77777777" w:rsidR="000D6979" w:rsidRPr="00CE3B09" w:rsidRDefault="000D6979">
      <w:pPr>
        <w:pStyle w:val="Text2"/>
        <w:rPr>
          <w:noProof/>
        </w:rPr>
      </w:pPr>
      <w:r w:rsidRPr="00CE3B09">
        <w:rPr>
          <w:noProof/>
        </w:rPr>
        <w:t>Struktur und Substrat des Meeresbodens,</w:t>
      </w:r>
    </w:p>
    <w:p w14:paraId="4BEE5CD1" w14:textId="77777777" w:rsidR="000D6979" w:rsidRPr="00CE3B09" w:rsidRDefault="000D6979">
      <w:pPr>
        <w:pStyle w:val="Text2"/>
        <w:rPr>
          <w:noProof/>
        </w:rPr>
      </w:pPr>
      <w:r w:rsidRPr="00CE3B09">
        <w:rPr>
          <w:noProof/>
        </w:rPr>
        <w:t>Struktur der Gezeitenzone;</w:t>
      </w:r>
    </w:p>
    <w:p w14:paraId="126BA15C" w14:textId="77777777" w:rsidR="000D6979" w:rsidRPr="00CE3B09" w:rsidRDefault="000D6979" w:rsidP="000D6979">
      <w:pPr>
        <w:pStyle w:val="Text1"/>
        <w:rPr>
          <w:noProof/>
        </w:rPr>
      </w:pPr>
      <w:r w:rsidRPr="00CE3B09">
        <w:rPr>
          <w:noProof/>
        </w:rPr>
        <w:t>Tidenregime</w:t>
      </w:r>
    </w:p>
    <w:p w14:paraId="4619FB52" w14:textId="77777777" w:rsidR="000D6979" w:rsidRPr="00CE3B09" w:rsidRDefault="000D6979" w:rsidP="00167A4B">
      <w:pPr>
        <w:pStyle w:val="Text2"/>
        <w:rPr>
          <w:noProof/>
        </w:rPr>
      </w:pPr>
      <w:r w:rsidRPr="00CE3B09">
        <w:rPr>
          <w:noProof/>
        </w:rPr>
        <w:t>Richtung der vorherrschenden Strömungen,</w:t>
      </w:r>
    </w:p>
    <w:p w14:paraId="6DCB5BC4" w14:textId="77777777" w:rsidR="000D6979" w:rsidRPr="00CE3B09" w:rsidRDefault="000D6979">
      <w:pPr>
        <w:pStyle w:val="Text2"/>
        <w:rPr>
          <w:noProof/>
        </w:rPr>
      </w:pPr>
      <w:r w:rsidRPr="00CE3B09">
        <w:rPr>
          <w:noProof/>
        </w:rPr>
        <w:t>Wellenbelastung;</w:t>
      </w:r>
    </w:p>
    <w:p w14:paraId="2D8C6C62" w14:textId="77777777" w:rsidR="000D6979" w:rsidRPr="00CE3B09" w:rsidRDefault="000D6979" w:rsidP="000D6979">
      <w:pPr>
        <w:pStyle w:val="title-gr-seq-level-4"/>
        <w:shd w:val="clear" w:color="auto" w:fill="FFFFFF"/>
        <w:spacing w:before="120" w:beforeAutospacing="0" w:after="120" w:afterAutospacing="0"/>
        <w:rPr>
          <w:noProof/>
          <w:color w:val="000000"/>
        </w:rPr>
      </w:pPr>
      <w:r w:rsidRPr="00CE3B09">
        <w:rPr>
          <w:noProof/>
          <w:color w:val="000000"/>
        </w:rPr>
        <w:t>Allgemeine physikalisch-chemische Komponenten in Unterstützung der biologischen Komponenten</w:t>
      </w:r>
    </w:p>
    <w:p w14:paraId="7F26C0F1" w14:textId="77777777" w:rsidR="000D6979" w:rsidRPr="00CE3B09" w:rsidRDefault="000D6979" w:rsidP="000D6979">
      <w:pPr>
        <w:pStyle w:val="Text1"/>
        <w:rPr>
          <w:noProof/>
        </w:rPr>
      </w:pPr>
      <w:r w:rsidRPr="00CE3B09">
        <w:rPr>
          <w:noProof/>
        </w:rPr>
        <w:t>Sichttiefe,</w:t>
      </w:r>
    </w:p>
    <w:p w14:paraId="0CC4D97C" w14:textId="77777777" w:rsidR="000D6979" w:rsidRPr="00CE3B09" w:rsidRDefault="000D6979" w:rsidP="000D6979">
      <w:pPr>
        <w:pStyle w:val="Text1"/>
        <w:rPr>
          <w:noProof/>
        </w:rPr>
      </w:pPr>
      <w:r w:rsidRPr="00CE3B09">
        <w:rPr>
          <w:noProof/>
        </w:rPr>
        <w:t>Temperaturverhältnisse,</w:t>
      </w:r>
    </w:p>
    <w:p w14:paraId="76D82E4E" w14:textId="77777777" w:rsidR="000D6979" w:rsidRPr="00CE3B09" w:rsidRDefault="000D6979" w:rsidP="000D6979">
      <w:pPr>
        <w:pStyle w:val="Text1"/>
        <w:rPr>
          <w:noProof/>
        </w:rPr>
      </w:pPr>
      <w:r w:rsidRPr="00CE3B09">
        <w:rPr>
          <w:noProof/>
        </w:rPr>
        <w:t>Sauerstoffhaushalt,</w:t>
      </w:r>
    </w:p>
    <w:p w14:paraId="5E755262" w14:textId="77777777" w:rsidR="000D6979" w:rsidRPr="00CE3B09" w:rsidRDefault="000D6979" w:rsidP="000D6979">
      <w:pPr>
        <w:pStyle w:val="Text1"/>
        <w:rPr>
          <w:noProof/>
        </w:rPr>
      </w:pPr>
      <w:r w:rsidRPr="00CE3B09">
        <w:rPr>
          <w:noProof/>
        </w:rPr>
        <w:t>Salzgehalt,</w:t>
      </w:r>
    </w:p>
    <w:p w14:paraId="55E650BE" w14:textId="77777777" w:rsidR="000D6979" w:rsidRPr="00CE3B09" w:rsidRDefault="000D6979" w:rsidP="000D6979">
      <w:pPr>
        <w:pStyle w:val="Text1"/>
        <w:rPr>
          <w:noProof/>
        </w:rPr>
      </w:pPr>
      <w:r w:rsidRPr="00CE3B09">
        <w:rPr>
          <w:noProof/>
        </w:rPr>
        <w:t xml:space="preserve">Nährstoffverhältnisse.“ </w:t>
      </w:r>
    </w:p>
    <w:p w14:paraId="7FB46C60" w14:textId="77777777" w:rsidR="000D6979" w:rsidRPr="00CE3B09" w:rsidRDefault="000D6979" w:rsidP="000D6979">
      <w:pPr>
        <w:rPr>
          <w:noProof/>
        </w:rPr>
      </w:pPr>
    </w:p>
    <w:p w14:paraId="47AE9988" w14:textId="77777777" w:rsidR="000D6979" w:rsidRPr="00CE3B09" w:rsidRDefault="000D6979" w:rsidP="000D6979">
      <w:pPr>
        <w:pStyle w:val="Point0number"/>
        <w:rPr>
          <w:noProof/>
        </w:rPr>
      </w:pPr>
      <w:r w:rsidRPr="00CE3B09">
        <w:rPr>
          <w:noProof/>
        </w:rPr>
        <w:t>Unter Nummer 1.2.1 erhält die Tabelle „Physikalisch-chemische Qualitätskomponenten“ folgende Fassung:</w:t>
      </w:r>
    </w:p>
    <w:p w14:paraId="1044DD96" w14:textId="77777777" w:rsidR="000D6979" w:rsidRPr="00CE3B09" w:rsidRDefault="000D6979" w:rsidP="000D6979">
      <w:pPr>
        <w:pStyle w:val="title-table"/>
        <w:rPr>
          <w:noProof/>
        </w:rPr>
      </w:pPr>
      <w:r w:rsidRPr="00CE3B09">
        <w:rPr>
          <w:noProof/>
        </w:rPr>
        <w:t>„Allgemeine physikalisch-chemische Qualitätskomponenten </w:t>
      </w:r>
    </w:p>
    <w:tbl>
      <w:tblPr>
        <w:tblW w:w="9498" w:type="dxa"/>
        <w:tblInd w:w="-13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1135"/>
        <w:gridCol w:w="2835"/>
        <w:gridCol w:w="2693"/>
        <w:gridCol w:w="2835"/>
      </w:tblGrid>
      <w:tr w:rsidR="000D6979" w:rsidRPr="00CE3B09" w14:paraId="56EB88AD" w14:textId="77777777" w:rsidTr="00091D72">
        <w:tc>
          <w:tcPr>
            <w:tcW w:w="11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CF57B8A" w14:textId="77777777" w:rsidR="000D6979" w:rsidRPr="00CE3B09" w:rsidRDefault="000D6979" w:rsidP="00091D72">
            <w:pPr>
              <w:pStyle w:val="tbl-norm"/>
              <w:spacing w:before="60" w:beforeAutospacing="0" w:after="60" w:afterAutospacing="0"/>
              <w:jc w:val="both"/>
              <w:rPr>
                <w:rFonts w:ascii="inherit" w:hAnsi="inherit"/>
                <w:b/>
                <w:bCs/>
                <w:noProof/>
                <w:color w:val="000000"/>
              </w:rPr>
            </w:pPr>
            <w:r w:rsidRPr="00CE3B09">
              <w:rPr>
                <w:rFonts w:ascii="inherit" w:hAnsi="inherit"/>
                <w:b/>
                <w:noProof/>
                <w:color w:val="000000"/>
              </w:rPr>
              <w:t>Komponente</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09131E1" w14:textId="77777777" w:rsidR="000D6979" w:rsidRPr="00CE3B09" w:rsidRDefault="000D6979" w:rsidP="00091D72">
            <w:pPr>
              <w:pStyle w:val="tbl-norm"/>
              <w:spacing w:before="60" w:beforeAutospacing="0" w:after="60" w:afterAutospacing="0"/>
              <w:jc w:val="both"/>
              <w:rPr>
                <w:rFonts w:ascii="inherit" w:hAnsi="inherit"/>
                <w:b/>
                <w:bCs/>
                <w:noProof/>
                <w:color w:val="000000"/>
              </w:rPr>
            </w:pPr>
            <w:r w:rsidRPr="00CE3B09">
              <w:rPr>
                <w:rFonts w:ascii="inherit" w:hAnsi="inherit"/>
                <w:b/>
                <w:noProof/>
                <w:color w:val="000000"/>
              </w:rPr>
              <w:t>Sehr guter Zustand</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D3348EC" w14:textId="77777777" w:rsidR="000D6979" w:rsidRPr="00CE3B09" w:rsidRDefault="000D6979" w:rsidP="00091D72">
            <w:pPr>
              <w:pStyle w:val="tbl-norm"/>
              <w:spacing w:before="60" w:beforeAutospacing="0" w:after="60" w:afterAutospacing="0"/>
              <w:jc w:val="both"/>
              <w:rPr>
                <w:rFonts w:ascii="inherit" w:hAnsi="inherit"/>
                <w:b/>
                <w:bCs/>
                <w:noProof/>
                <w:color w:val="000000"/>
              </w:rPr>
            </w:pPr>
            <w:r w:rsidRPr="00CE3B09">
              <w:rPr>
                <w:rFonts w:ascii="inherit" w:hAnsi="inherit"/>
                <w:b/>
                <w:noProof/>
                <w:color w:val="000000"/>
              </w:rPr>
              <w:t>Guter Zustand</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3816AD0" w14:textId="77777777" w:rsidR="000D6979" w:rsidRPr="00CE3B09" w:rsidRDefault="000D6979" w:rsidP="00091D72">
            <w:pPr>
              <w:pStyle w:val="tbl-norm"/>
              <w:spacing w:before="60" w:beforeAutospacing="0" w:after="60" w:afterAutospacing="0"/>
              <w:jc w:val="both"/>
              <w:rPr>
                <w:rFonts w:ascii="inherit" w:hAnsi="inherit"/>
                <w:b/>
                <w:bCs/>
                <w:noProof/>
                <w:color w:val="000000"/>
              </w:rPr>
            </w:pPr>
            <w:r w:rsidRPr="00CE3B09">
              <w:rPr>
                <w:rFonts w:ascii="inherit" w:hAnsi="inherit"/>
                <w:b/>
                <w:noProof/>
                <w:color w:val="000000"/>
              </w:rPr>
              <w:t>Mäßiger Zustand</w:t>
            </w:r>
          </w:p>
        </w:tc>
      </w:tr>
      <w:tr w:rsidR="000D6979" w:rsidRPr="00CE3B09" w14:paraId="7C6416C3" w14:textId="77777777" w:rsidTr="00091D72">
        <w:tc>
          <w:tcPr>
            <w:tcW w:w="11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4E729E5" w14:textId="77777777" w:rsidR="000D6979" w:rsidRPr="00CE3B09" w:rsidRDefault="000D6979" w:rsidP="00091D72">
            <w:pPr>
              <w:pStyle w:val="tbl-norm"/>
              <w:spacing w:before="60" w:beforeAutospacing="0" w:after="60" w:afterAutospacing="0"/>
              <w:jc w:val="both"/>
              <w:rPr>
                <w:rFonts w:ascii="inherit" w:hAnsi="inherit"/>
                <w:noProof/>
                <w:color w:val="000000"/>
              </w:rPr>
            </w:pPr>
            <w:r w:rsidRPr="00CE3B09">
              <w:rPr>
                <w:rFonts w:ascii="inherit" w:hAnsi="inherit"/>
                <w:noProof/>
                <w:color w:val="000000"/>
              </w:rPr>
              <w:t>Allgemeine Bedingungen</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33EEFE3" w14:textId="77777777" w:rsidR="000D6979" w:rsidRPr="00CE3B09" w:rsidRDefault="000D6979" w:rsidP="00091D72">
            <w:pPr>
              <w:pStyle w:val="tbl-norm"/>
              <w:spacing w:before="60" w:beforeAutospacing="0" w:after="60" w:afterAutospacing="0"/>
              <w:jc w:val="both"/>
              <w:rPr>
                <w:rFonts w:ascii="inherit" w:hAnsi="inherit"/>
                <w:noProof/>
                <w:color w:val="000000"/>
              </w:rPr>
            </w:pPr>
            <w:r w:rsidRPr="00CE3B09">
              <w:rPr>
                <w:rFonts w:ascii="inherit" w:hAnsi="inherit"/>
                <w:noProof/>
                <w:color w:val="000000"/>
              </w:rPr>
              <w:t>Die Werte für die allgemeinen physikalisch-chemischen Komponenten entsprechen vollständig oder nahezu vollständig den Werten, die bei Abwesenheit störender Einflüsse zu verzeichnen sind.</w:t>
            </w:r>
          </w:p>
          <w:p w14:paraId="3085AC0F" w14:textId="77777777" w:rsidR="000D6979" w:rsidRPr="00CE3B09" w:rsidRDefault="000D6979" w:rsidP="00091D72">
            <w:pPr>
              <w:pStyle w:val="tbl-norm"/>
              <w:spacing w:before="60" w:beforeAutospacing="0" w:after="60" w:afterAutospacing="0"/>
              <w:jc w:val="both"/>
              <w:rPr>
                <w:rFonts w:ascii="inherit" w:hAnsi="inherit"/>
                <w:noProof/>
                <w:color w:val="000000"/>
              </w:rPr>
            </w:pPr>
            <w:r w:rsidRPr="00CE3B09">
              <w:rPr>
                <w:rFonts w:ascii="inherit" w:hAnsi="inherit"/>
                <w:noProof/>
                <w:color w:val="000000"/>
              </w:rPr>
              <w:t>Die Nährstoffkonzentrationen bleiben in dem Bereich, der normalerweise bei Abwesenheit störender Einflüsse festzustellen ist.</w:t>
            </w:r>
          </w:p>
          <w:p w14:paraId="13269810" w14:textId="2D02F227" w:rsidR="000D6979" w:rsidRPr="00CE3B09" w:rsidRDefault="000D6979" w:rsidP="00091D72">
            <w:pPr>
              <w:pStyle w:val="tbl-norm"/>
              <w:spacing w:before="60" w:beforeAutospacing="0" w:after="60" w:afterAutospacing="0"/>
              <w:jc w:val="both"/>
              <w:rPr>
                <w:rFonts w:ascii="inherit" w:hAnsi="inherit"/>
                <w:noProof/>
                <w:color w:val="000000"/>
              </w:rPr>
            </w:pPr>
            <w:r w:rsidRPr="00CE3B09">
              <w:rPr>
                <w:rFonts w:ascii="inherit" w:hAnsi="inherit"/>
                <w:noProof/>
                <w:color w:val="000000"/>
              </w:rPr>
              <w:t xml:space="preserve">Salzgehalt, </w:t>
            </w:r>
            <w:r w:rsidR="00CE3B09" w:rsidRPr="00CE3B09">
              <w:rPr>
                <w:rFonts w:ascii="inherit" w:hAnsi="inherit"/>
                <w:noProof/>
                <w:color w:val="000000"/>
              </w:rPr>
              <w:t>pH-Wert</w:t>
            </w:r>
            <w:r w:rsidRPr="00CE3B09">
              <w:rPr>
                <w:rFonts w:ascii="inherit" w:hAnsi="inherit"/>
                <w:noProof/>
                <w:color w:val="000000"/>
              </w:rPr>
              <w:t>, Sauerstoffbilanz, Säureneutralisierungsvermögen und Temperatur zeigen keine Anzeichen anthropogener Störungen und bleiben in dem Bereich, der normalerweise bei Abwesenheit störender Einflüsse festzustellen ist.</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AA464C5" w14:textId="19E65BD8" w:rsidR="000D6979" w:rsidRPr="00CE3B09" w:rsidRDefault="000D6979" w:rsidP="00091D72">
            <w:pPr>
              <w:pStyle w:val="tbl-norm"/>
              <w:spacing w:before="60" w:beforeAutospacing="0" w:after="60" w:afterAutospacing="0"/>
              <w:jc w:val="both"/>
              <w:rPr>
                <w:rFonts w:ascii="inherit" w:hAnsi="inherit"/>
                <w:noProof/>
                <w:color w:val="000000"/>
              </w:rPr>
            </w:pPr>
            <w:r w:rsidRPr="00CE3B09">
              <w:rPr>
                <w:rFonts w:ascii="inherit" w:hAnsi="inherit"/>
                <w:noProof/>
                <w:color w:val="000000"/>
              </w:rPr>
              <w:t xml:space="preserve">Die Werte für die Temperatur, die Sauerstoffbilanz, den </w:t>
            </w:r>
            <w:r w:rsidR="00CE3B09" w:rsidRPr="00CE3B09">
              <w:rPr>
                <w:rFonts w:ascii="inherit" w:hAnsi="inherit"/>
                <w:noProof/>
                <w:color w:val="000000"/>
              </w:rPr>
              <w:t>pH-Wert</w:t>
            </w:r>
            <w:r w:rsidRPr="00CE3B09">
              <w:rPr>
                <w:rFonts w:ascii="inherit" w:hAnsi="inherit"/>
                <w:noProof/>
                <w:color w:val="000000"/>
              </w:rPr>
              <w:t>, das Säureneutralisierungsvermögen und den Salzgehalt gehen nicht über den Bereich hinaus, innerhalb dessen die Funktionsfähigkeit des typspezifischen Ökosystems und die Einhaltung der oben beschriebenen Werte für die biologischen Qualitätskomponenten gewährleistet sind.</w:t>
            </w:r>
          </w:p>
          <w:p w14:paraId="1FBAB3EF" w14:textId="77777777" w:rsidR="000D6979" w:rsidRPr="00CE3B09" w:rsidRDefault="000D6979" w:rsidP="00091D72">
            <w:pPr>
              <w:pStyle w:val="tbl-norm"/>
              <w:spacing w:before="60" w:beforeAutospacing="0" w:after="60" w:afterAutospacing="0"/>
              <w:jc w:val="both"/>
              <w:rPr>
                <w:rFonts w:ascii="inherit" w:hAnsi="inherit"/>
                <w:noProof/>
                <w:color w:val="000000"/>
              </w:rPr>
            </w:pPr>
            <w:r w:rsidRPr="00CE3B09">
              <w:rPr>
                <w:rFonts w:ascii="inherit" w:hAnsi="inherit"/>
                <w:noProof/>
                <w:color w:val="000000"/>
              </w:rPr>
              <w:t>Die Nährstoffkonzentrationen gehen nicht über die Werte hinaus, bei denen die Funktionsfähigkeit des Ökosystems und die Einhaltung der oben beschriebenen Werte für die biologischen Qualitätskomponenten gewährleistet sind.</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8958D8C" w14:textId="77777777" w:rsidR="000D6979" w:rsidRPr="00CE3B09" w:rsidRDefault="000D6979" w:rsidP="00091D72">
            <w:pPr>
              <w:pStyle w:val="tbl-norm"/>
              <w:spacing w:before="60" w:beforeAutospacing="0" w:after="60" w:afterAutospacing="0"/>
              <w:jc w:val="both"/>
              <w:rPr>
                <w:rFonts w:ascii="inherit" w:hAnsi="inherit"/>
                <w:noProof/>
                <w:color w:val="000000"/>
              </w:rPr>
            </w:pPr>
            <w:r w:rsidRPr="00CE3B09">
              <w:rPr>
                <w:rFonts w:ascii="inherit" w:hAnsi="inherit"/>
                <w:noProof/>
                <w:color w:val="000000"/>
              </w:rPr>
              <w:t>Bedingungen, unter denen die oben für die biologischen Qualitätskomponenten beschriebenen Werte erreicht werden können.“</w:t>
            </w:r>
          </w:p>
        </w:tc>
      </w:tr>
    </w:tbl>
    <w:p w14:paraId="26CA2E0D" w14:textId="77777777" w:rsidR="000D6979" w:rsidRPr="00CE3B09" w:rsidRDefault="000D6979" w:rsidP="000D6979">
      <w:pPr>
        <w:rPr>
          <w:noProof/>
        </w:rPr>
      </w:pPr>
    </w:p>
    <w:p w14:paraId="35558243" w14:textId="77777777" w:rsidR="000D6979" w:rsidRPr="00CE3B09" w:rsidRDefault="000D6979" w:rsidP="000D6979">
      <w:pPr>
        <w:pStyle w:val="Point0number"/>
        <w:rPr>
          <w:noProof/>
        </w:rPr>
      </w:pPr>
      <w:r w:rsidRPr="00CE3B09">
        <w:rPr>
          <w:noProof/>
        </w:rPr>
        <w:t>Unter Nummer 1.2.2 erhält die Tabelle „Physikalisch-chemische Qualitätskomponenten“ folgende Fassung:</w:t>
      </w:r>
    </w:p>
    <w:p w14:paraId="2C732081" w14:textId="77777777" w:rsidR="000D6979" w:rsidRPr="00CE3B09" w:rsidRDefault="000D6979" w:rsidP="000D6979">
      <w:pPr>
        <w:rPr>
          <w:noProof/>
        </w:rPr>
      </w:pPr>
      <w:r w:rsidRPr="00CE3B09">
        <w:rPr>
          <w:noProof/>
        </w:rPr>
        <w:t>„Allgemeine physikalisch-chemische Qualitätskomponenten</w:t>
      </w:r>
    </w:p>
    <w:p w14:paraId="57B2B85F" w14:textId="77777777" w:rsidR="000D6979" w:rsidRPr="00CE3B09" w:rsidRDefault="000D6979" w:rsidP="000D6979">
      <w:pPr>
        <w:pStyle w:val="TableTitle"/>
        <w:rPr>
          <w:noProof/>
        </w:rPr>
      </w:pPr>
    </w:p>
    <w:tbl>
      <w:tblPr>
        <w:tblW w:w="9498" w:type="dxa"/>
        <w:tblInd w:w="-134"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1335"/>
        <w:gridCol w:w="3115"/>
        <w:gridCol w:w="3115"/>
        <w:gridCol w:w="2188"/>
      </w:tblGrid>
      <w:tr w:rsidR="000D6979" w:rsidRPr="00CE3B09" w14:paraId="3746096B" w14:textId="77777777" w:rsidTr="00091D72">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E580799" w14:textId="77777777" w:rsidR="000D6979" w:rsidRPr="00CE3B09" w:rsidRDefault="000D6979" w:rsidP="00091D72">
            <w:pPr>
              <w:spacing w:before="60" w:after="60"/>
              <w:rPr>
                <w:rFonts w:ascii="inherit" w:eastAsia="Times New Roman" w:hAnsi="inherit"/>
                <w:b/>
                <w:bCs/>
                <w:noProof/>
                <w:color w:val="000000"/>
                <w:szCs w:val="24"/>
              </w:rPr>
            </w:pPr>
            <w:r w:rsidRPr="00CE3B09">
              <w:rPr>
                <w:rFonts w:ascii="inherit" w:hAnsi="inherit"/>
                <w:b/>
                <w:noProof/>
                <w:color w:val="000000"/>
              </w:rPr>
              <w:t>Komponente</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22878CA" w14:textId="77777777" w:rsidR="000D6979" w:rsidRPr="00CE3B09" w:rsidRDefault="000D6979" w:rsidP="00091D72">
            <w:pPr>
              <w:spacing w:before="60" w:after="60"/>
              <w:rPr>
                <w:rFonts w:ascii="inherit" w:eastAsia="Times New Roman" w:hAnsi="inherit"/>
                <w:b/>
                <w:bCs/>
                <w:noProof/>
                <w:color w:val="000000"/>
                <w:szCs w:val="24"/>
              </w:rPr>
            </w:pPr>
            <w:r w:rsidRPr="00CE3B09">
              <w:rPr>
                <w:rFonts w:ascii="inherit" w:hAnsi="inherit"/>
                <w:b/>
                <w:noProof/>
                <w:color w:val="000000"/>
              </w:rPr>
              <w:t>Sehr guter Zustand</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5AE88C4" w14:textId="77777777" w:rsidR="000D6979" w:rsidRPr="00CE3B09" w:rsidRDefault="000D6979" w:rsidP="00091D72">
            <w:pPr>
              <w:spacing w:before="60" w:after="60"/>
              <w:rPr>
                <w:rFonts w:ascii="inherit" w:eastAsia="Times New Roman" w:hAnsi="inherit"/>
                <w:b/>
                <w:bCs/>
                <w:noProof/>
                <w:color w:val="000000"/>
                <w:szCs w:val="24"/>
              </w:rPr>
            </w:pPr>
            <w:r w:rsidRPr="00CE3B09">
              <w:rPr>
                <w:rFonts w:ascii="inherit" w:hAnsi="inherit"/>
                <w:b/>
                <w:noProof/>
                <w:color w:val="000000"/>
              </w:rPr>
              <w:t>Guter Zustand</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3C1A791" w14:textId="77777777" w:rsidR="000D6979" w:rsidRPr="00CE3B09" w:rsidRDefault="000D6979" w:rsidP="00091D72">
            <w:pPr>
              <w:spacing w:before="60" w:after="60"/>
              <w:rPr>
                <w:rFonts w:ascii="inherit" w:eastAsia="Times New Roman" w:hAnsi="inherit"/>
                <w:b/>
                <w:bCs/>
                <w:noProof/>
                <w:color w:val="000000"/>
                <w:szCs w:val="24"/>
              </w:rPr>
            </w:pPr>
            <w:r w:rsidRPr="00CE3B09">
              <w:rPr>
                <w:rFonts w:ascii="inherit" w:hAnsi="inherit"/>
                <w:b/>
                <w:noProof/>
                <w:color w:val="000000"/>
              </w:rPr>
              <w:t>Mäßiger Zustand</w:t>
            </w:r>
          </w:p>
        </w:tc>
      </w:tr>
      <w:tr w:rsidR="000D6979" w:rsidRPr="00CE3B09" w14:paraId="51B3FC68" w14:textId="77777777" w:rsidTr="00091D72">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4E41A00" w14:textId="77777777"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Allgemeine Bedingungen</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DC63A76" w14:textId="77777777"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Die Werte für die allgemeinen physikalisch-chemischen Komponenten entsprechen vollständig oder nahezu vollständig den Werten, die bei Abwesenheit störender Einflüsse zu verzeichnen sind.</w:t>
            </w:r>
          </w:p>
          <w:p w14:paraId="08BD66C9" w14:textId="77777777"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Die Nährstoffkonzentrationen bleiben in dem Bereich, der normalerweise bei Abwesenheit störender Einflüsse festzustellen ist.</w:t>
            </w:r>
          </w:p>
          <w:p w14:paraId="651CDD0C" w14:textId="7AE4797D"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 xml:space="preserve">Salzgehalt, </w:t>
            </w:r>
            <w:r w:rsidR="00CE3B09" w:rsidRPr="00CE3B09">
              <w:rPr>
                <w:rFonts w:ascii="inherit" w:hAnsi="inherit"/>
                <w:noProof/>
                <w:color w:val="000000"/>
              </w:rPr>
              <w:t>pH-Wert</w:t>
            </w:r>
            <w:r w:rsidRPr="00CE3B09">
              <w:rPr>
                <w:rFonts w:ascii="inherit" w:hAnsi="inherit"/>
                <w:noProof/>
                <w:color w:val="000000"/>
              </w:rPr>
              <w:t>, Sauerstoffbilanz, Säureneutralisierungsvermögen, Sichttiefe und Temperatur zeigen keine Anzeichen anthropogener Störungen und bleiben in dem Bereich, der normalerweise bei Abwesenheit störender Einflüsse festzustellen ist.</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F58FFC3" w14:textId="7CD82820"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 xml:space="preserve">Die Werte für die Temperatur, die Sauerstoffbilanz, den </w:t>
            </w:r>
            <w:r w:rsidR="00CE3B09" w:rsidRPr="00CE3B09">
              <w:rPr>
                <w:rFonts w:ascii="inherit" w:hAnsi="inherit"/>
                <w:noProof/>
                <w:color w:val="000000"/>
              </w:rPr>
              <w:t>pH-Wert</w:t>
            </w:r>
            <w:r w:rsidRPr="00CE3B09">
              <w:rPr>
                <w:rFonts w:ascii="inherit" w:hAnsi="inherit"/>
                <w:noProof/>
                <w:color w:val="000000"/>
              </w:rPr>
              <w:t>, das Säureneutralisierungsvermögen, die Sichttiefe und den Salzgehalt gehen nicht über den Bereich hinaus, innerhalb dessen die Funktionsfähigkeit des Ökosystems und die Einhaltung der oben beschriebenen Werte für die biologischen Qualitätskomponenten gewährleistet sind.</w:t>
            </w:r>
          </w:p>
          <w:p w14:paraId="34588C9F" w14:textId="77777777"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Die Nährstoffkonzentrationen gehen nicht über die Werte hinaus, bei denen die Funktionsfähigkeit des Ökosystems und die Einhaltung der oben beschriebenen Werte für die biologischen Qualitätskomponenten gewährleistet sind.</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4176CC1" w14:textId="77777777"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Bedingungen, unter denen die oben für die biologischen Qualitätskomponenten beschriebenen Werte erreicht werden können.“</w:t>
            </w:r>
          </w:p>
        </w:tc>
      </w:tr>
    </w:tbl>
    <w:p w14:paraId="00E708E3" w14:textId="77777777" w:rsidR="000D6979" w:rsidRPr="00CE3B09" w:rsidRDefault="000D6979" w:rsidP="000D6979">
      <w:pPr>
        <w:rPr>
          <w:noProof/>
        </w:rPr>
      </w:pPr>
    </w:p>
    <w:p w14:paraId="3A4C9D8B" w14:textId="77777777" w:rsidR="000D6979" w:rsidRPr="00CE3B09" w:rsidRDefault="000D6979" w:rsidP="000D6979">
      <w:pPr>
        <w:pStyle w:val="Point0number"/>
        <w:rPr>
          <w:noProof/>
        </w:rPr>
      </w:pPr>
      <w:r w:rsidRPr="00CE3B09">
        <w:rPr>
          <w:noProof/>
        </w:rPr>
        <w:t>Unter Nummer 1.2.3 erhält die Tabelle „Physikalisch-chemische Qualitätskomponenten“ folgende Fassung:</w:t>
      </w:r>
    </w:p>
    <w:p w14:paraId="2844B65D" w14:textId="77777777" w:rsidR="000D6979" w:rsidRPr="00CE3B09" w:rsidRDefault="000D6979" w:rsidP="000D6979">
      <w:pPr>
        <w:rPr>
          <w:noProof/>
        </w:rPr>
      </w:pPr>
      <w:r w:rsidRPr="00CE3B09">
        <w:rPr>
          <w:noProof/>
        </w:rPr>
        <w:t>„Allgemeine physikalisch-chemische Qualitätskomponenten</w:t>
      </w: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1335"/>
        <w:gridCol w:w="2631"/>
        <w:gridCol w:w="2685"/>
        <w:gridCol w:w="2713"/>
      </w:tblGrid>
      <w:tr w:rsidR="000D6979" w:rsidRPr="00CE3B09" w14:paraId="4546932F" w14:textId="77777777" w:rsidTr="00091D7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14DD0F" w14:textId="77777777" w:rsidR="000D6979" w:rsidRPr="00CE3B09" w:rsidRDefault="000D6979" w:rsidP="00091D72">
            <w:pPr>
              <w:spacing w:before="60" w:after="60"/>
              <w:rPr>
                <w:rFonts w:ascii="inherit" w:eastAsia="Times New Roman" w:hAnsi="inherit"/>
                <w:b/>
                <w:bCs/>
                <w:noProof/>
                <w:color w:val="000000"/>
                <w:szCs w:val="24"/>
              </w:rPr>
            </w:pPr>
            <w:r w:rsidRPr="00CE3B09">
              <w:rPr>
                <w:rFonts w:ascii="inherit" w:hAnsi="inherit"/>
                <w:b/>
                <w:noProof/>
                <w:color w:val="000000"/>
              </w:rPr>
              <w:t>Komponente</w:t>
            </w:r>
          </w:p>
        </w:tc>
        <w:tc>
          <w:tcPr>
            <w:tcW w:w="26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E716909" w14:textId="77777777" w:rsidR="000D6979" w:rsidRPr="00CE3B09" w:rsidRDefault="000D6979" w:rsidP="00091D72">
            <w:pPr>
              <w:spacing w:before="60" w:after="60"/>
              <w:rPr>
                <w:rFonts w:ascii="inherit" w:eastAsia="Times New Roman" w:hAnsi="inherit"/>
                <w:b/>
                <w:bCs/>
                <w:noProof/>
                <w:color w:val="000000"/>
                <w:szCs w:val="24"/>
              </w:rPr>
            </w:pPr>
            <w:r w:rsidRPr="00CE3B09">
              <w:rPr>
                <w:rFonts w:ascii="inherit" w:hAnsi="inherit"/>
                <w:b/>
                <w:noProof/>
                <w:color w:val="000000"/>
              </w:rPr>
              <w:t>Sehr guter Zustand</w:t>
            </w:r>
          </w:p>
        </w:tc>
        <w:tc>
          <w:tcPr>
            <w:tcW w:w="27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FD736FE" w14:textId="77777777" w:rsidR="000D6979" w:rsidRPr="00CE3B09" w:rsidRDefault="000D6979" w:rsidP="00091D72">
            <w:pPr>
              <w:spacing w:before="60" w:after="60"/>
              <w:rPr>
                <w:rFonts w:ascii="inherit" w:eastAsia="Times New Roman" w:hAnsi="inherit"/>
                <w:b/>
                <w:bCs/>
                <w:noProof/>
                <w:color w:val="000000"/>
                <w:szCs w:val="24"/>
              </w:rPr>
            </w:pPr>
            <w:r w:rsidRPr="00CE3B09">
              <w:rPr>
                <w:rFonts w:ascii="inherit" w:hAnsi="inherit"/>
                <w:b/>
                <w:noProof/>
                <w:color w:val="000000"/>
              </w:rPr>
              <w:t>Guter Zustand</w:t>
            </w:r>
          </w:p>
        </w:tc>
        <w:tc>
          <w:tcPr>
            <w:tcW w:w="28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E657501" w14:textId="77777777" w:rsidR="000D6979" w:rsidRPr="00CE3B09" w:rsidRDefault="000D6979" w:rsidP="00091D72">
            <w:pPr>
              <w:spacing w:before="60" w:after="60"/>
              <w:rPr>
                <w:rFonts w:ascii="inherit" w:eastAsia="Times New Roman" w:hAnsi="inherit"/>
                <w:b/>
                <w:bCs/>
                <w:noProof/>
                <w:color w:val="000000"/>
                <w:szCs w:val="24"/>
              </w:rPr>
            </w:pPr>
            <w:r w:rsidRPr="00CE3B09">
              <w:rPr>
                <w:rFonts w:ascii="inherit" w:hAnsi="inherit"/>
                <w:b/>
                <w:noProof/>
                <w:color w:val="000000"/>
              </w:rPr>
              <w:t>Mäßiger Zustand</w:t>
            </w:r>
          </w:p>
        </w:tc>
      </w:tr>
      <w:tr w:rsidR="000D6979" w:rsidRPr="00CE3B09" w14:paraId="55A1029A" w14:textId="77777777" w:rsidTr="00091D7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895A99" w14:textId="77777777"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Allgemeine Bedingungen</w:t>
            </w:r>
          </w:p>
        </w:tc>
        <w:tc>
          <w:tcPr>
            <w:tcW w:w="26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3658856" w14:textId="77777777"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Die allgemeinen physikalisch-chemischen Komponenten entsprechen vollständig oder nahezu vollständig den Werten, die bei Abwesenheit störender Einflüsse zu verzeichnen sind.</w:t>
            </w:r>
          </w:p>
          <w:p w14:paraId="392BFC2C" w14:textId="77777777"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Die Nährstoffkonzentrationen bleiben in dem Bereich, der normalerweise bei Abwesenheit störender Einflüsse festzustellen ist.</w:t>
            </w:r>
          </w:p>
          <w:p w14:paraId="6775EEE9" w14:textId="77777777"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Temperatur, Sauerstoffbilanz und Sichttiefe zeigen keine Anzeichen anthropogener Störungen und bleiben in dem Bereich, der normalerweise bei Abwesenheit störender Einflüsse festzustellen ist.</w:t>
            </w:r>
          </w:p>
        </w:tc>
        <w:tc>
          <w:tcPr>
            <w:tcW w:w="27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25B5310" w14:textId="77777777"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Die Werte für die Temperatur, den Sauerstoffhaushalt und die Sichttiefe gehen nicht über den Bereich hinaus, innerhalb dessen die Funktionsfähigkeit des Ökosystems und die Einhaltung der oben beschriebenen Werte für die biologischen Qualitätskomponenten gewährleistet sind.</w:t>
            </w:r>
          </w:p>
          <w:p w14:paraId="748E4E4C" w14:textId="77777777"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Die Nährstoffkonzentrationen gehen nicht über die Werte hinaus, bei denen die Funktionsfähigkeit des Ökosystems und die Einhaltung der oben beschriebenen Werte für die biologischen Qualitätskomponenten gewährleistet sind.</w:t>
            </w:r>
          </w:p>
        </w:tc>
        <w:tc>
          <w:tcPr>
            <w:tcW w:w="28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25EB060" w14:textId="77777777"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Bedingungen, unter denen die oben für die biologischen Qualitätskomponenten beschriebenen Werte erreicht werden können.“</w:t>
            </w:r>
          </w:p>
        </w:tc>
      </w:tr>
    </w:tbl>
    <w:p w14:paraId="1CEDC2D6" w14:textId="77777777" w:rsidR="000D6979" w:rsidRPr="00CE3B09" w:rsidRDefault="000D6979" w:rsidP="000D6979">
      <w:pPr>
        <w:rPr>
          <w:noProof/>
        </w:rPr>
      </w:pPr>
    </w:p>
    <w:p w14:paraId="68584D01" w14:textId="77777777" w:rsidR="000D6979" w:rsidRPr="00CE3B09" w:rsidRDefault="000D6979" w:rsidP="000D6979">
      <w:pPr>
        <w:pStyle w:val="Point0number"/>
        <w:rPr>
          <w:noProof/>
        </w:rPr>
      </w:pPr>
      <w:r w:rsidRPr="00CE3B09">
        <w:rPr>
          <w:noProof/>
        </w:rPr>
        <w:t xml:space="preserve">Unter Nummer 1.2.4 erhält die Tabelle „Physikalisch-chemische Qualitätskomponenten“ folgende Fassung: </w:t>
      </w:r>
    </w:p>
    <w:p w14:paraId="1E8F0139" w14:textId="77777777" w:rsidR="000D6979" w:rsidRPr="00CE3B09" w:rsidRDefault="000D6979" w:rsidP="000D6979">
      <w:pPr>
        <w:rPr>
          <w:noProof/>
        </w:rPr>
      </w:pPr>
      <w:r w:rsidRPr="00CE3B09">
        <w:rPr>
          <w:noProof/>
        </w:rPr>
        <w:tab/>
        <w:t>„Allgemeine physikalisch-chemische Qualitätskomponenten</w:t>
      </w: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1335"/>
        <w:gridCol w:w="2632"/>
        <w:gridCol w:w="2733"/>
        <w:gridCol w:w="2664"/>
      </w:tblGrid>
      <w:tr w:rsidR="000D6979" w:rsidRPr="00CE3B09" w14:paraId="7ED3B100" w14:textId="77777777" w:rsidTr="00091D7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2EA3B9" w14:textId="77777777" w:rsidR="000D6979" w:rsidRPr="00CE3B09" w:rsidRDefault="000D6979" w:rsidP="00091D72">
            <w:pPr>
              <w:spacing w:before="60" w:after="60"/>
              <w:rPr>
                <w:rFonts w:ascii="inherit" w:eastAsia="Times New Roman" w:hAnsi="inherit"/>
                <w:b/>
                <w:bCs/>
                <w:noProof/>
                <w:color w:val="000000"/>
                <w:szCs w:val="24"/>
              </w:rPr>
            </w:pPr>
            <w:r w:rsidRPr="00CE3B09">
              <w:rPr>
                <w:rFonts w:ascii="inherit" w:hAnsi="inherit"/>
                <w:b/>
                <w:noProof/>
                <w:color w:val="000000"/>
              </w:rPr>
              <w:t>Komponente</w:t>
            </w:r>
          </w:p>
        </w:tc>
        <w:tc>
          <w:tcPr>
            <w:tcW w:w="2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B4BDD00" w14:textId="77777777" w:rsidR="000D6979" w:rsidRPr="00CE3B09" w:rsidRDefault="000D6979" w:rsidP="00091D72">
            <w:pPr>
              <w:spacing w:before="60" w:after="60"/>
              <w:rPr>
                <w:rFonts w:ascii="inherit" w:eastAsia="Times New Roman" w:hAnsi="inherit"/>
                <w:b/>
                <w:bCs/>
                <w:noProof/>
                <w:color w:val="000000"/>
                <w:szCs w:val="24"/>
              </w:rPr>
            </w:pPr>
            <w:r w:rsidRPr="00CE3B09">
              <w:rPr>
                <w:rFonts w:ascii="inherit" w:hAnsi="inherit"/>
                <w:b/>
                <w:noProof/>
                <w:color w:val="000000"/>
              </w:rPr>
              <w:t>Sehr guter Zustand</w:t>
            </w:r>
          </w:p>
        </w:tc>
        <w:tc>
          <w:tcPr>
            <w:tcW w:w="27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86A3F50" w14:textId="77777777" w:rsidR="000D6979" w:rsidRPr="00CE3B09" w:rsidRDefault="000D6979" w:rsidP="00091D72">
            <w:pPr>
              <w:spacing w:before="60" w:after="60"/>
              <w:rPr>
                <w:rFonts w:ascii="inherit" w:eastAsia="Times New Roman" w:hAnsi="inherit"/>
                <w:b/>
                <w:bCs/>
                <w:noProof/>
                <w:color w:val="000000"/>
                <w:szCs w:val="24"/>
              </w:rPr>
            </w:pPr>
            <w:r w:rsidRPr="00CE3B09">
              <w:rPr>
                <w:rFonts w:ascii="inherit" w:hAnsi="inherit"/>
                <w:b/>
                <w:noProof/>
                <w:color w:val="000000"/>
              </w:rPr>
              <w:t>Guter Zustand</w:t>
            </w:r>
          </w:p>
        </w:tc>
        <w:tc>
          <w:tcPr>
            <w:tcW w:w="27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F0BB2B4" w14:textId="77777777" w:rsidR="000D6979" w:rsidRPr="00CE3B09" w:rsidRDefault="000D6979" w:rsidP="00091D72">
            <w:pPr>
              <w:spacing w:before="60" w:after="60"/>
              <w:rPr>
                <w:rFonts w:ascii="inherit" w:eastAsia="Times New Roman" w:hAnsi="inherit"/>
                <w:b/>
                <w:bCs/>
                <w:noProof/>
                <w:color w:val="000000"/>
                <w:szCs w:val="24"/>
              </w:rPr>
            </w:pPr>
            <w:r w:rsidRPr="00CE3B09">
              <w:rPr>
                <w:rFonts w:ascii="inherit" w:hAnsi="inherit"/>
                <w:b/>
                <w:noProof/>
                <w:color w:val="000000"/>
              </w:rPr>
              <w:t>Mäßiger Zustand</w:t>
            </w:r>
          </w:p>
        </w:tc>
      </w:tr>
      <w:tr w:rsidR="000D6979" w:rsidRPr="00CE3B09" w14:paraId="252DAED5" w14:textId="77777777" w:rsidTr="00091D7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A3A58E5" w14:textId="77777777"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Allgemeine Bedingungen</w:t>
            </w:r>
          </w:p>
        </w:tc>
        <w:tc>
          <w:tcPr>
            <w:tcW w:w="2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B710176" w14:textId="77777777"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Die allgemeinen physikalisch-chemischen Komponenten entsprechen vollständig oder nahezu vollständig den Werten, die bei Abwesenheit störender Einflüsse zu verzeichnen sind.</w:t>
            </w:r>
          </w:p>
          <w:p w14:paraId="4951F584" w14:textId="77777777"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Die Nährstoffkonzentrationen bleiben in dem Bereich, der normalerweise bei Abwesenheit störender Einflüsse festzustellen ist.</w:t>
            </w:r>
          </w:p>
          <w:p w14:paraId="6844A723" w14:textId="77777777"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Temperatur, Sauerstoffbilanz und Sichttiefe zeigen keine Anzeichen anthropogener Störungen und bleiben in dem Bereich, der normalerweise bei Abwesenheit störender Einflüsse festzustellen ist.</w:t>
            </w:r>
          </w:p>
        </w:tc>
        <w:tc>
          <w:tcPr>
            <w:tcW w:w="27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CCCCFEB" w14:textId="77777777"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Die Werte für die Temperatur, den Sauerstoffhaushalt und die Sichttiefe gehen nicht über den Bereich hinaus, innerhalb dessen die Funktionsfähigkeit des Ökosystems und die Einhaltung der oben beschriebenen Werte für die biologischen Qualitätskomponenten gewährleistet sind.</w:t>
            </w:r>
          </w:p>
          <w:p w14:paraId="48513AEB" w14:textId="77777777"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Die Nährstoffkonzentrationen gehen nicht über die Werte hinaus, bei denen die Funktionsfähigkeit des Ökosystems und die Einhaltung der oben beschriebenen Werte für die biologischen Qualitätskomponenten gewährleistet sind.</w:t>
            </w:r>
          </w:p>
        </w:tc>
        <w:tc>
          <w:tcPr>
            <w:tcW w:w="27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4E2D53" w14:textId="77777777" w:rsidR="000D6979" w:rsidRPr="00CE3B09" w:rsidRDefault="000D6979" w:rsidP="00091D72">
            <w:pPr>
              <w:spacing w:before="60" w:after="60"/>
              <w:rPr>
                <w:rFonts w:ascii="inherit" w:eastAsia="Times New Roman" w:hAnsi="inherit"/>
                <w:noProof/>
                <w:color w:val="000000"/>
                <w:szCs w:val="24"/>
              </w:rPr>
            </w:pPr>
            <w:r w:rsidRPr="00CE3B09">
              <w:rPr>
                <w:rFonts w:ascii="inherit" w:hAnsi="inherit"/>
                <w:noProof/>
                <w:color w:val="000000"/>
              </w:rPr>
              <w:t>Bedingungen, unter denen die oben für die biologischen Qualitätskomponenten beschriebenen Werte erreicht werden können.“</w:t>
            </w:r>
          </w:p>
        </w:tc>
      </w:tr>
    </w:tbl>
    <w:p w14:paraId="6498E796" w14:textId="77777777" w:rsidR="000D6979" w:rsidRPr="00CE3B09" w:rsidRDefault="000D6979" w:rsidP="000D6979">
      <w:pPr>
        <w:pStyle w:val="Point0number"/>
        <w:rPr>
          <w:noProof/>
        </w:rPr>
      </w:pPr>
      <w:r w:rsidRPr="00CE3B09">
        <w:rPr>
          <w:noProof/>
        </w:rPr>
        <w:t xml:space="preserve"> Unter Nummer 1.2.5 wird die Tabelle wie folgt geändert:</w:t>
      </w:r>
    </w:p>
    <w:p w14:paraId="58F946E6" w14:textId="77777777" w:rsidR="000D6979" w:rsidRPr="00CE3B09" w:rsidRDefault="000D6979" w:rsidP="000D6979">
      <w:pPr>
        <w:pStyle w:val="Point1letter"/>
        <w:rPr>
          <w:noProof/>
        </w:rPr>
      </w:pPr>
      <w:r w:rsidRPr="00CE3B09">
        <w:rPr>
          <w:noProof/>
        </w:rPr>
        <w:t>Die fünfte Zeile (Spezifische synthetische Schadstoffe) wird gestrichen.</w:t>
      </w:r>
    </w:p>
    <w:p w14:paraId="6E21C47D" w14:textId="77777777" w:rsidR="000D6979" w:rsidRPr="00CE3B09" w:rsidRDefault="000D6979" w:rsidP="000D6979">
      <w:pPr>
        <w:pStyle w:val="Point1letter"/>
        <w:rPr>
          <w:noProof/>
        </w:rPr>
      </w:pPr>
      <w:r w:rsidRPr="00CE3B09">
        <w:rPr>
          <w:noProof/>
        </w:rPr>
        <w:t>Die sechste Zeile (Spezifische nichtsynthetische Schadstoffe) wird gestrichen.</w:t>
      </w:r>
    </w:p>
    <w:p w14:paraId="207BCE92" w14:textId="77777777" w:rsidR="000D6979" w:rsidRPr="00CE3B09" w:rsidRDefault="000D6979" w:rsidP="000D6979">
      <w:pPr>
        <w:pStyle w:val="Point1letter"/>
        <w:rPr>
          <w:noProof/>
        </w:rPr>
      </w:pPr>
      <w:r w:rsidRPr="00CE3B09">
        <w:rPr>
          <w:noProof/>
        </w:rPr>
        <w:t>Die siebte Zeile (Fußnote 1) wird gestrichen.</w:t>
      </w:r>
    </w:p>
    <w:p w14:paraId="48B084E4" w14:textId="77777777" w:rsidR="000D6979" w:rsidRPr="00CE3B09" w:rsidRDefault="000D6979" w:rsidP="000D6979">
      <w:pPr>
        <w:pStyle w:val="Point0number"/>
        <w:rPr>
          <w:noProof/>
        </w:rPr>
      </w:pPr>
      <w:r w:rsidRPr="00CE3B09">
        <w:rPr>
          <w:noProof/>
        </w:rPr>
        <w:t>Nummer 1.2.6. wird gestrichen.</w:t>
      </w:r>
    </w:p>
    <w:p w14:paraId="36E6EE1A" w14:textId="77777777" w:rsidR="000D6979" w:rsidRPr="00CE3B09" w:rsidRDefault="000D6979" w:rsidP="000D6979">
      <w:pPr>
        <w:pStyle w:val="Point0number"/>
        <w:rPr>
          <w:noProof/>
        </w:rPr>
      </w:pPr>
      <w:r w:rsidRPr="00CE3B09">
        <w:rPr>
          <w:noProof/>
        </w:rPr>
        <w:t xml:space="preserve">Unter Nummer 1.3 werden die folgenden Absätze 4 und 5 angefügt:  </w:t>
      </w:r>
    </w:p>
    <w:p w14:paraId="54493C07" w14:textId="77777777" w:rsidR="000D6979" w:rsidRPr="00CE3B09" w:rsidRDefault="000D6979" w:rsidP="000D6979">
      <w:pPr>
        <w:ind w:left="1417" w:firstLine="12"/>
        <w:rPr>
          <w:noProof/>
        </w:rPr>
      </w:pPr>
      <w:r w:rsidRPr="00CE3B09">
        <w:rPr>
          <w:noProof/>
        </w:rPr>
        <w:t xml:space="preserve">„Umfasst das Überwachungsnetz keine lokalen Probenahmestellen, sondern Erdbeobachtungsmethoden und Fernerkundung oder andere innovative Techniken, so enthält die Karte des Überwachungsnetzes Angaben zu den Qualitätskomponenten und den Wasserkörpern oder Gruppen von Wasserkörpern, die mithilfe dieser Überwachungsmethoden überwacht wurden. Es ist auf CEN-, ISO- oder andere internationale oder nationale Normen zu verweisen, die angewandt wurden, um sicherzustellen, dass die erfassten zeitlichen und räumlichen Daten genauso zuverlässig sind wie die Daten, die mit konventionellen Überwachungsmethoden an lokalen Probenahmestellen erfasst werden. </w:t>
      </w:r>
    </w:p>
    <w:p w14:paraId="1890B78E" w14:textId="77777777" w:rsidR="000D6979" w:rsidRPr="00CE3B09" w:rsidRDefault="000D6979" w:rsidP="000D6979">
      <w:pPr>
        <w:ind w:left="1417"/>
        <w:rPr>
          <w:noProof/>
        </w:rPr>
      </w:pPr>
      <w:r w:rsidRPr="00CE3B09">
        <w:rPr>
          <w:noProof/>
        </w:rPr>
        <w:t>Die Mitgliedstaaten können zur Überwachung chemischer Schadstoffe gegebenenfalls passive Probenahmemethoden anwenden, insbesondere für Screening-Zwecke, sofern mit diesen Probenahmemethoden die Konzentrationen von Schadstoffen, für die Umweltqualitätsnormen gelten, nicht unterschätzt werden und gegebenenfalls das Nichterreichen eines guten Zustands zuverlässig festgestellt wird, und sofern eine chemische Analyse von Wasser-, Biota- oder Sedimentproben nach den angewandten Umweltqualitätsnormen durchgeführt wird, wenn ein solches Nichterreichen festgestellt wird. Unter den gleichen Bedingungen können die Mitgliedstaaten auch wirkungsbasierte Probenahmemethoden anwenden.“</w:t>
      </w:r>
    </w:p>
    <w:p w14:paraId="02DE825B" w14:textId="77777777" w:rsidR="000D6979" w:rsidRPr="00CE3B09" w:rsidRDefault="000D6979" w:rsidP="000D6979">
      <w:pPr>
        <w:pStyle w:val="Point0number"/>
        <w:rPr>
          <w:noProof/>
        </w:rPr>
      </w:pPr>
      <w:r w:rsidRPr="00CE3B09">
        <w:rPr>
          <w:noProof/>
        </w:rPr>
        <w:t xml:space="preserve">Unter Nummer 1.3.1 erhält der letzte Abschnitt (Auswahl der Qualitätskomponenten) folgende Fassung: </w:t>
      </w:r>
    </w:p>
    <w:p w14:paraId="2D3B8047" w14:textId="77777777" w:rsidR="000D6979" w:rsidRPr="00CE3B09" w:rsidRDefault="000D6979" w:rsidP="000D6979">
      <w:pPr>
        <w:ind w:left="1417"/>
        <w:rPr>
          <w:noProof/>
        </w:rPr>
      </w:pPr>
      <w:r w:rsidRPr="00CE3B09">
        <w:rPr>
          <w:noProof/>
        </w:rPr>
        <w:t>„</w:t>
      </w:r>
      <w:r w:rsidRPr="00CE3B09">
        <w:rPr>
          <w:i/>
          <w:noProof/>
        </w:rPr>
        <w:t>Auswahl der Qualitätskomponenten</w:t>
      </w:r>
    </w:p>
    <w:p w14:paraId="5EB4E582" w14:textId="32F86FC9" w:rsidR="000D6979" w:rsidRPr="00CE3B09" w:rsidRDefault="000D6979" w:rsidP="000D6979">
      <w:pPr>
        <w:ind w:left="1417"/>
        <w:rPr>
          <w:noProof/>
        </w:rPr>
      </w:pPr>
      <w:r w:rsidRPr="00CE3B09">
        <w:rPr>
          <w:noProof/>
        </w:rPr>
        <w:t>Während der Geltungsdauer des Bewirtschaftungsplans für das Einzugsgebiet werden an jeder Überwachungsstelle für einen Zeitraum von einem Jahr folgende Parameter überblicksweise überwacht. Die überblicksweise Überwachung erstreckt sich auf</w:t>
      </w:r>
    </w:p>
    <w:p w14:paraId="5CD5822B" w14:textId="77777777" w:rsidR="000D6979" w:rsidRPr="00CE3B09" w:rsidRDefault="000D6979" w:rsidP="000D6979">
      <w:pPr>
        <w:ind w:left="1417"/>
        <w:rPr>
          <w:noProof/>
        </w:rPr>
      </w:pPr>
      <w:r w:rsidRPr="00CE3B09">
        <w:rPr>
          <w:noProof/>
        </w:rPr>
        <w:t>a) Parameter, die für alle biologischen Qualitätskomponenten kennzeichnend sind,</w:t>
      </w:r>
    </w:p>
    <w:p w14:paraId="05EF9294" w14:textId="77777777" w:rsidR="000D6979" w:rsidRPr="00CE3B09" w:rsidRDefault="000D6979" w:rsidP="000D6979">
      <w:pPr>
        <w:ind w:left="1417"/>
        <w:rPr>
          <w:noProof/>
        </w:rPr>
      </w:pPr>
      <w:r w:rsidRPr="00CE3B09">
        <w:rPr>
          <w:noProof/>
        </w:rPr>
        <w:t>b) Parameter, die für alle hydromorphologischen Qualitätskomponenten kennzeichnend sind,</w:t>
      </w:r>
    </w:p>
    <w:p w14:paraId="52D6DAE8" w14:textId="77777777" w:rsidR="000D6979" w:rsidRPr="00CE3B09" w:rsidRDefault="000D6979" w:rsidP="000D6979">
      <w:pPr>
        <w:ind w:left="1417"/>
        <w:rPr>
          <w:noProof/>
        </w:rPr>
      </w:pPr>
      <w:r w:rsidRPr="00CE3B09">
        <w:rPr>
          <w:noProof/>
        </w:rPr>
        <w:t>c) Parameter, die für alle allgemeinen physikalisch-chemischen Qualitätskomponenten kennzeichnend sind,</w:t>
      </w:r>
    </w:p>
    <w:p w14:paraId="1798D764" w14:textId="77777777" w:rsidR="000D6979" w:rsidRPr="00CE3B09" w:rsidRDefault="000D6979" w:rsidP="000D6979">
      <w:pPr>
        <w:ind w:left="1417"/>
        <w:rPr>
          <w:noProof/>
        </w:rPr>
      </w:pPr>
      <w:r w:rsidRPr="00CE3B09">
        <w:rPr>
          <w:noProof/>
        </w:rPr>
        <w:t>d) Schadstoffe der Liste prioritärer Stoffe, die in das Einzugsgebiet oder in das Teileinzugsgebiet eingeleitet oder anderweitig eingetragen werden, und</w:t>
      </w:r>
    </w:p>
    <w:p w14:paraId="5D8BDA63" w14:textId="77777777" w:rsidR="000D6979" w:rsidRPr="00CE3B09" w:rsidRDefault="000D6979" w:rsidP="000D6979">
      <w:pPr>
        <w:ind w:left="1417"/>
        <w:rPr>
          <w:noProof/>
        </w:rPr>
      </w:pPr>
      <w:r w:rsidRPr="00CE3B09">
        <w:rPr>
          <w:noProof/>
        </w:rPr>
        <w:t>e) andere Schadstoffe, die in signifikanten Mengen in das Einzugsgebiet oder in das Teileinzugsgebiet eingeleitet oder anderweitig eingetragen werden.</w:t>
      </w:r>
    </w:p>
    <w:p w14:paraId="5945F79B" w14:textId="77777777" w:rsidR="000D6979" w:rsidRPr="00CE3B09" w:rsidRDefault="000D6979" w:rsidP="000D6979">
      <w:pPr>
        <w:ind w:left="1417"/>
        <w:rPr>
          <w:noProof/>
        </w:rPr>
      </w:pPr>
      <w:r w:rsidRPr="00CE3B09">
        <w:rPr>
          <w:noProof/>
        </w:rPr>
        <w:t>Hat die vorangegangene überblicksweise Überwachung jedoch ergeben, dass der betreffende Wasserkörper einen guten Zustand erreicht hat, und bei der Überprüfung der Auswirkungen menschlicher Tätigkeiten nach Anhang II keine Änderungen der Auswirkungen auf den Wasserkörper nachgewiesen worden sind, so wird die überblicksweise Überwachung während des Zeitraums von drei aufeinanderfolgenden Bewirtschaftungsplänen für die Einzugsgebiete einmal durchgeführt.“</w:t>
      </w:r>
    </w:p>
    <w:p w14:paraId="6C38E7DF" w14:textId="77777777" w:rsidR="000D6979" w:rsidRPr="00CE3B09" w:rsidRDefault="000D6979" w:rsidP="000D6979">
      <w:pPr>
        <w:pStyle w:val="Point0number"/>
        <w:rPr>
          <w:noProof/>
        </w:rPr>
      </w:pPr>
      <w:r w:rsidRPr="00CE3B09">
        <w:rPr>
          <w:noProof/>
        </w:rPr>
        <w:t>Nummer 1.3.2 wird wie folgt geändert:</w:t>
      </w:r>
    </w:p>
    <w:p w14:paraId="5E244BCC" w14:textId="0D69C6D7" w:rsidR="000D6979" w:rsidRPr="00CE3B09" w:rsidRDefault="00CE3B09" w:rsidP="000D6979">
      <w:pPr>
        <w:ind w:left="1417"/>
        <w:rPr>
          <w:noProof/>
        </w:rPr>
      </w:pPr>
      <w:r>
        <w:rPr>
          <w:noProof/>
        </w:rPr>
        <w:t>(</w:t>
      </w:r>
      <w:r w:rsidR="000D6979" w:rsidRPr="00CE3B09">
        <w:rPr>
          <w:noProof/>
        </w:rPr>
        <w:t>a) Abschnitt 3 (Auswahl der Überwachungsstellen) Satz 1 erhält folgende Fassung:</w:t>
      </w:r>
    </w:p>
    <w:p w14:paraId="317CBFA1" w14:textId="77777777" w:rsidR="0093003B" w:rsidRPr="00CE3B09" w:rsidRDefault="000D6979" w:rsidP="000D6979">
      <w:pPr>
        <w:ind w:left="1417"/>
        <w:rPr>
          <w:noProof/>
        </w:rPr>
      </w:pPr>
      <w:r w:rsidRPr="00CE3B09">
        <w:rPr>
          <w:noProof/>
        </w:rPr>
        <w:t xml:space="preserve">„Die operative Überwachung wird an allen Wasserkörpern durchgeführt, bei denen auf der Grundlage des gemäß Anhang II durchgeführten Verfahrens zur Überprüfung der Auswirkungen oder aber der überblicksweisen Überwachung festgestellt wird, dass sie möglicherweise die für sie gemäß Artikel 4 geltenden Umweltziele nicht erfüllen, sowie an allen Wasserkörpern, in die Stoffe der Liste prioritärer Stoffe eingeleitet oder anderweitig eingetragen werden oder in die einzugsgebietsspezifische Schadstoffe in signifikanten Mengen eingeleitet oder anderweitig eingetragen werden.“ </w:t>
      </w:r>
    </w:p>
    <w:p w14:paraId="19D05A42" w14:textId="157A573E" w:rsidR="000D6979" w:rsidRPr="00CE3B09" w:rsidRDefault="00CE3B09" w:rsidP="000D6979">
      <w:pPr>
        <w:ind w:left="1417"/>
        <w:rPr>
          <w:noProof/>
        </w:rPr>
      </w:pPr>
      <w:r>
        <w:rPr>
          <w:noProof/>
        </w:rPr>
        <w:t>(</w:t>
      </w:r>
      <w:r w:rsidR="000D6979" w:rsidRPr="00CE3B09">
        <w:rPr>
          <w:noProof/>
        </w:rPr>
        <w:t xml:space="preserve">b) Abschnitt 4 (Auswahl der Qualitätskomponenten) zweiter Gedankenstrich erhält folgende Fassung: </w:t>
      </w:r>
    </w:p>
    <w:p w14:paraId="6923567D" w14:textId="77777777" w:rsidR="000D6979" w:rsidRPr="00CE3B09" w:rsidRDefault="000D6979" w:rsidP="000D6979">
      <w:pPr>
        <w:ind w:left="1417" w:firstLine="12"/>
        <w:rPr>
          <w:noProof/>
        </w:rPr>
      </w:pPr>
      <w:r w:rsidRPr="00CE3B09">
        <w:rPr>
          <w:noProof/>
        </w:rPr>
        <w:t>„– alle in Wasserkörper eingeleiteten oder anderweitig eingetragenen prioritären Stoffe und einzugsgebietsspezifischen Schadstoffe, die in signifikanten Mengen eingeleitet oder anderweitig eingetragen werden;“</w:t>
      </w:r>
    </w:p>
    <w:p w14:paraId="0BB9E250" w14:textId="77777777" w:rsidR="000D6979" w:rsidRPr="00CE3B09" w:rsidRDefault="000D6979" w:rsidP="000D6979">
      <w:pPr>
        <w:pStyle w:val="Point0number"/>
        <w:rPr>
          <w:noProof/>
        </w:rPr>
      </w:pPr>
      <w:r w:rsidRPr="00CE3B09">
        <w:rPr>
          <w:noProof/>
        </w:rPr>
        <w:t>Unter Nummer 1.3.4 werden in der Tabelle in der sechsten Zeile unter der Überschrift „Physikalisch-chemisch“ die Wörter „Sonstige Schadstoffe“ durch „Einzugsgebietsspezifische Schadstoffe“ ersetzt.</w:t>
      </w:r>
    </w:p>
    <w:p w14:paraId="752BD5ED" w14:textId="77777777" w:rsidR="000D6979" w:rsidRPr="00CE3B09" w:rsidRDefault="000D6979" w:rsidP="000D6979">
      <w:pPr>
        <w:pStyle w:val="Point0number"/>
        <w:rPr>
          <w:noProof/>
        </w:rPr>
      </w:pPr>
      <w:r w:rsidRPr="00CE3B09">
        <w:rPr>
          <w:noProof/>
        </w:rPr>
        <w:t>Nummer 1.4.1 wird wie folgt geändert:</w:t>
      </w:r>
    </w:p>
    <w:p w14:paraId="2DBACE26" w14:textId="77777777" w:rsidR="000D6979" w:rsidRPr="00CE3B09" w:rsidRDefault="000D6979" w:rsidP="000D6979">
      <w:pPr>
        <w:pStyle w:val="Point1letter"/>
        <w:rPr>
          <w:noProof/>
        </w:rPr>
      </w:pPr>
      <w:r w:rsidRPr="00CE3B09">
        <w:rPr>
          <w:noProof/>
        </w:rPr>
        <w:t xml:space="preserve">Ziffer vii Satz 2 wird gestrichen. </w:t>
      </w:r>
    </w:p>
    <w:p w14:paraId="728354C1" w14:textId="77777777" w:rsidR="000D6979" w:rsidRPr="00CE3B09" w:rsidRDefault="000D6979" w:rsidP="000D6979">
      <w:pPr>
        <w:pStyle w:val="Point1letter"/>
        <w:rPr>
          <w:noProof/>
        </w:rPr>
      </w:pPr>
      <w:r w:rsidRPr="00CE3B09">
        <w:rPr>
          <w:noProof/>
        </w:rPr>
        <w:t xml:space="preserve">Ziffer viii wird gestrichen.  </w:t>
      </w:r>
    </w:p>
    <w:p w14:paraId="33575EDC" w14:textId="77777777" w:rsidR="000D6979" w:rsidRPr="00CE3B09" w:rsidRDefault="000D6979" w:rsidP="000D6979">
      <w:pPr>
        <w:pStyle w:val="Point1letter"/>
        <w:rPr>
          <w:noProof/>
        </w:rPr>
      </w:pPr>
      <w:r w:rsidRPr="00CE3B09">
        <w:rPr>
          <w:noProof/>
        </w:rPr>
        <w:t>Ziffer ix erhält folgende Fassung:</w:t>
      </w:r>
    </w:p>
    <w:p w14:paraId="39DEE362" w14:textId="2EAA8B87" w:rsidR="000D6979" w:rsidRPr="00CE3B09" w:rsidRDefault="000D6979" w:rsidP="000D6979">
      <w:pPr>
        <w:ind w:left="1570"/>
        <w:rPr>
          <w:noProof/>
        </w:rPr>
      </w:pPr>
      <w:r w:rsidRPr="00CE3B09">
        <w:rPr>
          <w:noProof/>
        </w:rPr>
        <w:t xml:space="preserve">„ix) Die Ergebnisse der Interkalibrierung und die Werte für die Einstufungen </w:t>
      </w:r>
      <w:r w:rsidR="004C27D5" w:rsidRPr="00CE3B09">
        <w:rPr>
          <w:noProof/>
        </w:rPr>
        <w:t xml:space="preserve">im Rahmen </w:t>
      </w:r>
      <w:r w:rsidRPr="00CE3B09">
        <w:rPr>
          <w:noProof/>
        </w:rPr>
        <w:t xml:space="preserve">des Überwachungssystems des jeweiligen Mitgliedstaats, die gemäß den Ziffern i bis viii festgelegt werden, werden gemäß Artikel 20 binnen sechs Monaten nach Erlass des delegierten Rechtsakts veröffentlicht.“  </w:t>
      </w:r>
    </w:p>
    <w:p w14:paraId="36C5E8B0" w14:textId="77777777" w:rsidR="000D6979" w:rsidRPr="00CE3B09" w:rsidRDefault="000D6979" w:rsidP="000D6979">
      <w:pPr>
        <w:pStyle w:val="Point0number"/>
        <w:rPr>
          <w:noProof/>
        </w:rPr>
      </w:pPr>
      <w:r w:rsidRPr="00CE3B09">
        <w:rPr>
          <w:noProof/>
        </w:rPr>
        <w:t xml:space="preserve">Nummer 1.4.2 Ziffer iii wird gestrichen. </w:t>
      </w:r>
    </w:p>
    <w:p w14:paraId="617C89B8" w14:textId="77777777" w:rsidR="000D6979" w:rsidRPr="00CE3B09" w:rsidRDefault="000D6979" w:rsidP="000D6979">
      <w:pPr>
        <w:pStyle w:val="Point0number"/>
        <w:rPr>
          <w:noProof/>
        </w:rPr>
      </w:pPr>
      <w:r w:rsidRPr="00CE3B09">
        <w:rPr>
          <w:noProof/>
        </w:rPr>
        <w:t xml:space="preserve">Nummer 1.4.3 Absatz 1 Satz 1 erhält folgende Fassung: </w:t>
      </w:r>
    </w:p>
    <w:p w14:paraId="01BC3343" w14:textId="77777777" w:rsidR="000D6979" w:rsidRPr="00CE3B09" w:rsidRDefault="000D6979" w:rsidP="000D6979">
      <w:pPr>
        <w:pStyle w:val="Text1"/>
        <w:rPr>
          <w:noProof/>
        </w:rPr>
      </w:pPr>
      <w:r w:rsidRPr="00CE3B09">
        <w:rPr>
          <w:noProof/>
        </w:rPr>
        <w:t xml:space="preserve">„Wenn ein Wasserkörper alle in Anhang I Teil A der Richtlinie 2008/105/EG festgelegten Umweltqualitätsnormen und die gemäß den Artikeln 8 und 8d jener Richtlinie festgelegten Umweltqualitätsnormen erfüllt, wird sein chemischer Zustand als ,gut‘ eingestuft.“ </w:t>
      </w:r>
    </w:p>
    <w:p w14:paraId="2C073588" w14:textId="77777777" w:rsidR="000D6979" w:rsidRPr="00CE3B09" w:rsidRDefault="000D6979" w:rsidP="000D6979">
      <w:pPr>
        <w:pStyle w:val="Point0number"/>
        <w:rPr>
          <w:noProof/>
        </w:rPr>
      </w:pPr>
      <w:r w:rsidRPr="00CE3B09">
        <w:rPr>
          <w:noProof/>
        </w:rPr>
        <w:t>Unter Nummer 2.2.1 wird folgender Absatz angefügt:</w:t>
      </w:r>
    </w:p>
    <w:p w14:paraId="2B9D71FC" w14:textId="77777777" w:rsidR="000D6979" w:rsidRPr="00CE3B09" w:rsidRDefault="000D6979" w:rsidP="000D6979">
      <w:pPr>
        <w:ind w:left="1417"/>
        <w:rPr>
          <w:noProof/>
        </w:rPr>
      </w:pPr>
      <w:r w:rsidRPr="00CE3B09">
        <w:rPr>
          <w:noProof/>
        </w:rPr>
        <w:t>„Umfasst das Überwachungsnetz keine lokalen Probenahmestellen, sondern Erdbeobachtungsmethoden und Fernerkundung oder andere innovative Techniken, ist auf CEN-, ISO- oder andere internationale oder nationale Normen zu verweisen, die angewandt wurden, um sicherzustellen, dass die erfassten zeitlichen und räumlichen Daten genauso zuverlässig sind wie die Daten, die mit konventionellen Überwachungsmethoden an lokalen Probenahmestellen erfasst werden.“</w:t>
      </w:r>
    </w:p>
    <w:p w14:paraId="522A9747" w14:textId="77777777" w:rsidR="000D6979" w:rsidRPr="00CE3B09" w:rsidRDefault="000D6979" w:rsidP="000D6979">
      <w:pPr>
        <w:pStyle w:val="Point0number"/>
        <w:rPr>
          <w:noProof/>
        </w:rPr>
      </w:pPr>
      <w:r w:rsidRPr="00CE3B09">
        <w:rPr>
          <w:noProof/>
        </w:rPr>
        <w:t>Nummer 2.3.2 erhält folgende Fassung:</w:t>
      </w:r>
    </w:p>
    <w:p w14:paraId="46FA6A9D" w14:textId="77777777" w:rsidR="000D6979" w:rsidRPr="00CE3B09" w:rsidRDefault="000D6979" w:rsidP="000D6979">
      <w:pPr>
        <w:shd w:val="clear" w:color="auto" w:fill="FFFFFF"/>
        <w:jc w:val="left"/>
        <w:rPr>
          <w:rFonts w:eastAsia="Times New Roman"/>
          <w:b/>
          <w:bCs/>
          <w:noProof/>
          <w:color w:val="000000"/>
          <w:szCs w:val="24"/>
        </w:rPr>
      </w:pPr>
      <w:r w:rsidRPr="00CE3B09">
        <w:rPr>
          <w:b/>
          <w:noProof/>
          <w:color w:val="000000"/>
        </w:rPr>
        <w:t>„2.3.2   </w:t>
      </w:r>
      <w:r w:rsidRPr="00CE3B09">
        <w:rPr>
          <w:rFonts w:ascii="inherit" w:hAnsi="inherit"/>
          <w:b/>
          <w:noProof/>
          <w:color w:val="000000"/>
        </w:rPr>
        <w:t>Bestimmung des guten chemischen Zustands des Grundwassers</w:t>
      </w:r>
    </w:p>
    <w:tbl>
      <w:tblPr>
        <w:tblW w:w="8879"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10"/>
        <w:gridCol w:w="7269"/>
      </w:tblGrid>
      <w:tr w:rsidR="000D6979" w:rsidRPr="00CE3B09" w14:paraId="0B60B76F" w14:textId="77777777" w:rsidTr="00091D72">
        <w:trPr>
          <w:jc w:val="center"/>
        </w:trPr>
        <w:tc>
          <w:tcPr>
            <w:tcW w:w="16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D8F17D" w14:textId="77777777" w:rsidR="000D6979" w:rsidRPr="00CE3B09" w:rsidRDefault="000D6979" w:rsidP="00091D72">
            <w:pPr>
              <w:spacing w:before="60" w:after="60"/>
              <w:rPr>
                <w:rFonts w:ascii="inherit" w:eastAsia="Times New Roman" w:hAnsi="inherit"/>
                <w:b/>
                <w:bCs/>
                <w:noProof/>
                <w:szCs w:val="24"/>
              </w:rPr>
            </w:pPr>
            <w:r w:rsidRPr="00CE3B09">
              <w:rPr>
                <w:rFonts w:ascii="inherit" w:hAnsi="inherit"/>
                <w:b/>
                <w:noProof/>
              </w:rPr>
              <w:t>Komponenten</w:t>
            </w:r>
          </w:p>
        </w:tc>
        <w:tc>
          <w:tcPr>
            <w:tcW w:w="72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B503D5" w14:textId="77777777" w:rsidR="000D6979" w:rsidRPr="00CE3B09" w:rsidRDefault="000D6979" w:rsidP="00091D72">
            <w:pPr>
              <w:spacing w:before="60" w:after="60"/>
              <w:rPr>
                <w:rFonts w:ascii="inherit" w:eastAsia="Times New Roman" w:hAnsi="inherit"/>
                <w:b/>
                <w:bCs/>
                <w:noProof/>
                <w:szCs w:val="24"/>
              </w:rPr>
            </w:pPr>
            <w:r w:rsidRPr="00CE3B09">
              <w:rPr>
                <w:rFonts w:ascii="inherit" w:hAnsi="inherit"/>
                <w:b/>
                <w:noProof/>
              </w:rPr>
              <w:t>Guter Zustand</w:t>
            </w:r>
          </w:p>
        </w:tc>
      </w:tr>
      <w:tr w:rsidR="000D6979" w:rsidRPr="00CE3B09" w14:paraId="73817DE0" w14:textId="77777777" w:rsidTr="00091D72">
        <w:trPr>
          <w:jc w:val="center"/>
        </w:trPr>
        <w:tc>
          <w:tcPr>
            <w:tcW w:w="16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69C184" w14:textId="77777777" w:rsidR="000D6979" w:rsidRPr="00CE3B09" w:rsidRDefault="000D6979" w:rsidP="00091D72">
            <w:pPr>
              <w:spacing w:before="60" w:after="60"/>
              <w:rPr>
                <w:rFonts w:ascii="inherit" w:eastAsia="Times New Roman" w:hAnsi="inherit"/>
                <w:noProof/>
                <w:szCs w:val="24"/>
              </w:rPr>
            </w:pPr>
            <w:r w:rsidRPr="00CE3B09">
              <w:rPr>
                <w:rFonts w:ascii="inherit" w:hAnsi="inherit"/>
                <w:noProof/>
              </w:rPr>
              <w:t>Allgemein</w:t>
            </w:r>
          </w:p>
        </w:tc>
        <w:tc>
          <w:tcPr>
            <w:tcW w:w="72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31B487" w14:textId="77777777" w:rsidR="000D6979" w:rsidRPr="00CE3B09" w:rsidRDefault="000D6979" w:rsidP="00091D72">
            <w:pPr>
              <w:spacing w:before="60" w:after="60"/>
              <w:rPr>
                <w:rFonts w:ascii="inherit" w:eastAsia="Times New Roman" w:hAnsi="inherit"/>
                <w:noProof/>
                <w:szCs w:val="24"/>
              </w:rPr>
            </w:pPr>
            <w:r w:rsidRPr="00CE3B09">
              <w:rPr>
                <w:rFonts w:ascii="inherit" w:hAnsi="inherit"/>
                <w:noProof/>
              </w:rPr>
              <w:t>Die chemische Zusammensetzung des Grundwasserkörpers ist so beschaffen, dass die Schadstoffkonzentrationen</w:t>
            </w:r>
          </w:p>
          <w:p w14:paraId="09E77524" w14:textId="77777777" w:rsidR="000D6979" w:rsidRPr="00CE3B09" w:rsidRDefault="000D6979" w:rsidP="00091D72">
            <w:pPr>
              <w:spacing w:before="60" w:after="60"/>
              <w:ind w:left="390"/>
              <w:rPr>
                <w:rFonts w:ascii="inherit" w:eastAsia="Times New Roman" w:hAnsi="inherit"/>
                <w:noProof/>
                <w:szCs w:val="24"/>
              </w:rPr>
            </w:pPr>
            <w:r w:rsidRPr="00CE3B09">
              <w:rPr>
                <w:rFonts w:ascii="inherit" w:hAnsi="inherit"/>
                <w:noProof/>
              </w:rPr>
              <w:t>— wie unten angegeben keine Anzeichen für Salz- oder andere Intrusionen erkennen lassen;</w:t>
            </w:r>
          </w:p>
          <w:p w14:paraId="0F858E3E" w14:textId="77777777" w:rsidR="000D6979" w:rsidRPr="00CE3B09" w:rsidRDefault="000D6979" w:rsidP="00091D72">
            <w:pPr>
              <w:spacing w:before="60" w:after="60"/>
              <w:ind w:left="390"/>
              <w:rPr>
                <w:rFonts w:ascii="inherit" w:eastAsia="Times New Roman" w:hAnsi="inherit"/>
                <w:noProof/>
                <w:szCs w:val="24"/>
              </w:rPr>
            </w:pPr>
            <w:r w:rsidRPr="00CE3B09">
              <w:rPr>
                <w:rFonts w:ascii="inherit" w:hAnsi="inherit"/>
                <w:noProof/>
              </w:rPr>
              <w:t xml:space="preserve">— die Grundwasserqualitätsnormen, auf die in Anhang I der Richtlinie 2006/118/EG verwiesen wird, die gemäß Artikel 3 Absatz 1 Buchstabe b jener Richtlinie festgelegten Schwellenwerte für Grundwasserschadstoffe und Verschmutzungsindikatoren und die gemäß Artikel 8 Absatz 3 jener Richtlinie festgelegten unionsweiten Schwellenwerte nicht überschreiten;   </w:t>
            </w:r>
          </w:p>
          <w:p w14:paraId="11AEA1CA" w14:textId="77777777" w:rsidR="000D6979" w:rsidRPr="00CE3B09" w:rsidRDefault="000D6979" w:rsidP="00091D72">
            <w:pPr>
              <w:spacing w:before="60" w:after="60"/>
              <w:ind w:left="390"/>
              <w:rPr>
                <w:rFonts w:ascii="inherit" w:eastAsia="Times New Roman" w:hAnsi="inherit"/>
                <w:noProof/>
                <w:szCs w:val="24"/>
              </w:rPr>
            </w:pPr>
            <w:r w:rsidRPr="00CE3B09">
              <w:rPr>
                <w:rFonts w:ascii="inherit" w:hAnsi="inherit"/>
                <w:noProof/>
              </w:rPr>
              <w:t>— nicht derart hoch sind, dass die in Artikel 4 spezifizierten Umweltziele für in Verbindung stehende Oberflächengewässer nicht erreicht, die ökologische oder chemische Qualität derartiger Gewässer signifikant verringert oder die Landökosysteme, die unmittelbar von dem Grundwasserkörper abhängen, signifikant geschädigt werden.</w:t>
            </w:r>
          </w:p>
        </w:tc>
      </w:tr>
      <w:tr w:rsidR="000D6979" w:rsidRPr="00CE3B09" w14:paraId="1104CE78" w14:textId="77777777" w:rsidTr="00091D72">
        <w:trPr>
          <w:jc w:val="center"/>
        </w:trPr>
        <w:tc>
          <w:tcPr>
            <w:tcW w:w="16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C6DCC1" w14:textId="77777777" w:rsidR="000D6979" w:rsidRPr="00CE3B09" w:rsidRDefault="000D6979" w:rsidP="00091D72">
            <w:pPr>
              <w:spacing w:before="60" w:after="60"/>
              <w:rPr>
                <w:rFonts w:ascii="inherit" w:eastAsia="Times New Roman" w:hAnsi="inherit"/>
                <w:noProof/>
                <w:szCs w:val="24"/>
              </w:rPr>
            </w:pPr>
            <w:r w:rsidRPr="00CE3B09">
              <w:rPr>
                <w:rFonts w:ascii="inherit" w:hAnsi="inherit"/>
                <w:noProof/>
              </w:rPr>
              <w:t>Leitfähigkeit</w:t>
            </w:r>
          </w:p>
        </w:tc>
        <w:tc>
          <w:tcPr>
            <w:tcW w:w="72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0FC4FB" w14:textId="77777777" w:rsidR="000D6979" w:rsidRPr="00CE3B09" w:rsidRDefault="000D6979" w:rsidP="004C1482">
            <w:pPr>
              <w:spacing w:before="60" w:after="60"/>
              <w:rPr>
                <w:rFonts w:ascii="inherit" w:eastAsia="Times New Roman" w:hAnsi="inherit"/>
                <w:noProof/>
                <w:szCs w:val="24"/>
              </w:rPr>
            </w:pPr>
            <w:r w:rsidRPr="00CE3B09">
              <w:rPr>
                <w:rFonts w:ascii="inherit" w:hAnsi="inherit"/>
                <w:noProof/>
              </w:rPr>
              <w:t>Änderungen der Leitfähigkeit sind kein Hinweis auf Salz- oder andere Intrusionen in den Grundwasserkörper.“</w:t>
            </w:r>
          </w:p>
        </w:tc>
      </w:tr>
    </w:tbl>
    <w:p w14:paraId="007179AF" w14:textId="77777777" w:rsidR="000D6979" w:rsidRPr="00CE3B09" w:rsidRDefault="000D6979" w:rsidP="000D6979">
      <w:pPr>
        <w:ind w:left="1417"/>
        <w:rPr>
          <w:noProof/>
        </w:rPr>
      </w:pPr>
    </w:p>
    <w:p w14:paraId="1C55E8DF" w14:textId="77777777" w:rsidR="000D6979" w:rsidRPr="00CE3B09" w:rsidRDefault="000D6979" w:rsidP="000D6979">
      <w:pPr>
        <w:pStyle w:val="Point0number"/>
        <w:rPr>
          <w:noProof/>
        </w:rPr>
      </w:pPr>
      <w:r w:rsidRPr="00CE3B09">
        <w:rPr>
          <w:noProof/>
        </w:rPr>
        <w:t>Unter Nummer 2.4.1 wird folgender Absatz angefügt:</w:t>
      </w:r>
    </w:p>
    <w:p w14:paraId="26D372A1" w14:textId="77777777" w:rsidR="000D6979" w:rsidRPr="00CE3B09" w:rsidRDefault="000D6979" w:rsidP="000D6979">
      <w:pPr>
        <w:ind w:left="1417"/>
        <w:rPr>
          <w:noProof/>
        </w:rPr>
      </w:pPr>
      <w:r w:rsidRPr="00CE3B09">
        <w:rPr>
          <w:noProof/>
        </w:rPr>
        <w:t>„Umfasst das Überwachungsnetz keine lokalen Probenahmestellen, sondern Erdbeobachtung und Fernerkundung oder andere innovative Techniken, ist auf CEN-, ISO- oder andere internationale oder nationale Normen zu verweisen, die angewandt wurden, um sicherzustellen, dass die erfassten zeitlichen und räumlichen Daten genauso zuverlässig sind wie die Daten, die mit konventionellen Überwachungsmethoden an lokalen Probenahmestellen erfasst werden.“</w:t>
      </w:r>
    </w:p>
    <w:p w14:paraId="18E151A3" w14:textId="77777777" w:rsidR="000D6979" w:rsidRPr="00CE3B09" w:rsidRDefault="000D6979" w:rsidP="008E3449">
      <w:pPr>
        <w:pStyle w:val="Point0number"/>
        <w:keepNext/>
        <w:rPr>
          <w:noProof/>
        </w:rPr>
      </w:pPr>
      <w:r w:rsidRPr="00CE3B09">
        <w:rPr>
          <w:noProof/>
        </w:rPr>
        <w:t>Nummer 2.4.5 erhält folgende Fassung:</w:t>
      </w:r>
    </w:p>
    <w:p w14:paraId="17058C75" w14:textId="77777777" w:rsidR="000D6979" w:rsidRPr="00CE3B09" w:rsidRDefault="000D6979" w:rsidP="000D6979">
      <w:pPr>
        <w:ind w:left="1417"/>
        <w:rPr>
          <w:noProof/>
        </w:rPr>
      </w:pPr>
      <w:r w:rsidRPr="00CE3B09">
        <w:rPr>
          <w:noProof/>
        </w:rPr>
        <w:t>„2.4.5 Interpretation und Darstellung des chemischen Zustands des Grundwassers</w:t>
      </w:r>
    </w:p>
    <w:p w14:paraId="4AEA231B" w14:textId="77777777" w:rsidR="000D6979" w:rsidRPr="00CE3B09" w:rsidRDefault="000D6979" w:rsidP="000D6979">
      <w:pPr>
        <w:ind w:left="1417"/>
        <w:rPr>
          <w:noProof/>
        </w:rPr>
      </w:pPr>
      <w:r w:rsidRPr="00CE3B09">
        <w:rPr>
          <w:noProof/>
        </w:rPr>
        <w:t>Bei der Beurteilung des chemischen Zustands von Grundwasser werden die Ergebnisse der einzelnen Überwachungsstellen eines Grundwasserkörpers für diesen Grundwasserkörper als Ganzes zusammengerechnet. Der Durchschnittswert der Ergebnisse der Überwachung an jeder Stelle des Grundwasserkörpers oder der Gruppe von Grundwasserkörpern wird für die folgenden Parameter berechnet:</w:t>
      </w:r>
    </w:p>
    <w:p w14:paraId="1351A6A7" w14:textId="54873E72" w:rsidR="000D6979" w:rsidRPr="00CE3B09" w:rsidRDefault="00CE3B09" w:rsidP="000D6979">
      <w:pPr>
        <w:ind w:left="1417"/>
        <w:rPr>
          <w:noProof/>
        </w:rPr>
      </w:pPr>
      <w:r>
        <w:rPr>
          <w:noProof/>
        </w:rPr>
        <w:t>(</w:t>
      </w:r>
      <w:r w:rsidR="000D6979" w:rsidRPr="00CE3B09">
        <w:rPr>
          <w:noProof/>
        </w:rPr>
        <w:t>a) chemische Parameter, für die in Anhang I der Richtlinie 2006/118/EG Qualitätsnormen festgelegt wurden;</w:t>
      </w:r>
    </w:p>
    <w:p w14:paraId="3E731CC0" w14:textId="7E54B4E9" w:rsidR="000D6979" w:rsidRPr="00CE3B09" w:rsidRDefault="00CE3B09" w:rsidP="000D6979">
      <w:pPr>
        <w:ind w:left="1417"/>
        <w:rPr>
          <w:noProof/>
        </w:rPr>
      </w:pPr>
      <w:r>
        <w:rPr>
          <w:noProof/>
        </w:rPr>
        <w:t>(</w:t>
      </w:r>
      <w:r w:rsidR="000D6979" w:rsidRPr="00CE3B09">
        <w:rPr>
          <w:noProof/>
        </w:rPr>
        <w:t>b) chemische Parameter, für die nationale Schwellenwerte gemäß Artikel 3 Absatz 1 Buchstabe b der Richtlinie 2006/118/EG festgelegt wurden;</w:t>
      </w:r>
    </w:p>
    <w:p w14:paraId="6122C18C" w14:textId="19C2A021" w:rsidR="000D6979" w:rsidRPr="00CE3B09" w:rsidRDefault="00CE3B09" w:rsidP="000D6979">
      <w:pPr>
        <w:ind w:left="1417"/>
        <w:rPr>
          <w:noProof/>
        </w:rPr>
      </w:pPr>
      <w:r>
        <w:rPr>
          <w:noProof/>
        </w:rPr>
        <w:t>(</w:t>
      </w:r>
      <w:r w:rsidR="000D6979" w:rsidRPr="00CE3B09">
        <w:rPr>
          <w:noProof/>
        </w:rPr>
        <w:t>c) chemische Parameter, für die unionsweite Schwellenwerte gemäß Artikel 8 Absatz 3 der Richtlinie 2006/118/EG festgelegt wurden.</w:t>
      </w:r>
    </w:p>
    <w:p w14:paraId="0D6802DC" w14:textId="77777777" w:rsidR="000D6979" w:rsidRPr="00CE3B09" w:rsidRDefault="000D6979" w:rsidP="000D6979">
      <w:pPr>
        <w:ind w:left="1417"/>
        <w:rPr>
          <w:noProof/>
        </w:rPr>
      </w:pPr>
    </w:p>
    <w:p w14:paraId="6A427415" w14:textId="77777777" w:rsidR="000D6979" w:rsidRPr="00CE3B09" w:rsidRDefault="000D6979" w:rsidP="000D6979">
      <w:pPr>
        <w:ind w:left="1417"/>
        <w:rPr>
          <w:noProof/>
        </w:rPr>
      </w:pPr>
      <w:r w:rsidRPr="00CE3B09">
        <w:rPr>
          <w:noProof/>
        </w:rPr>
        <w:t>Die im ersten Absatz genannten Durchschnittswerte werden dazu verwendet, die Einhaltung eines guten chemischen Zustands des Grundwassers nachzuweisen, der unter Bezugnahme auf die im ersten Absatz genannten Qualitätsnormen und Schwellenwerte definiert wurde.</w:t>
      </w:r>
    </w:p>
    <w:p w14:paraId="126C3262" w14:textId="77777777" w:rsidR="000D6979" w:rsidRPr="00CE3B09" w:rsidRDefault="000D6979" w:rsidP="000D6979">
      <w:pPr>
        <w:ind w:left="1417"/>
        <w:rPr>
          <w:noProof/>
        </w:rPr>
      </w:pPr>
      <w:r w:rsidRPr="00CE3B09">
        <w:rPr>
          <w:noProof/>
        </w:rPr>
        <w:t>Vorbehaltlich Nummer 2.5 erstellen die Mitgliedstaaten eine Karte des chemischen Zustands des Grundwassers mit folgenden Farbkennungen:</w:t>
      </w:r>
    </w:p>
    <w:p w14:paraId="5BD58A87" w14:textId="77777777" w:rsidR="000D6979" w:rsidRPr="00CE3B09" w:rsidRDefault="000D6979" w:rsidP="000D6979">
      <w:pPr>
        <w:ind w:left="1417"/>
        <w:rPr>
          <w:noProof/>
        </w:rPr>
      </w:pPr>
      <w:r w:rsidRPr="00CE3B09">
        <w:rPr>
          <w:noProof/>
        </w:rPr>
        <w:t>Gut: grün</w:t>
      </w:r>
    </w:p>
    <w:p w14:paraId="2A304E56" w14:textId="77777777" w:rsidR="000D6979" w:rsidRPr="00CE3B09" w:rsidRDefault="000D6979" w:rsidP="000D6979">
      <w:pPr>
        <w:ind w:left="1417"/>
        <w:rPr>
          <w:noProof/>
        </w:rPr>
      </w:pPr>
      <w:r w:rsidRPr="00CE3B09">
        <w:rPr>
          <w:noProof/>
        </w:rPr>
        <w:t>Schlecht: rot.</w:t>
      </w:r>
    </w:p>
    <w:p w14:paraId="1A3A054C" w14:textId="77777777" w:rsidR="000D6979" w:rsidRPr="00CE3B09" w:rsidRDefault="000D6979" w:rsidP="000D6979">
      <w:pPr>
        <w:ind w:left="1417"/>
        <w:rPr>
          <w:noProof/>
        </w:rPr>
      </w:pPr>
      <w:r w:rsidRPr="00CE3B09">
        <w:rPr>
          <w:noProof/>
        </w:rPr>
        <w:t>Die Mitgliedstaaten kennzeichnen ferner mit einem schwarzen Punkt auf der Karte diejenigen Grundwasserkörper, bei denen ein signifikanter und anhaltender Trend zur Zunahme der Schadstoffkonzentrationen aufgrund anthropogener Einwirkungen festzustellen ist. Eine Trendumkehr wird durch einen blauen Punkt auf der Karte gekennzeichnet.</w:t>
      </w:r>
    </w:p>
    <w:p w14:paraId="3EE9F619" w14:textId="77777777" w:rsidR="000D6979" w:rsidRPr="00CE3B09" w:rsidRDefault="000D6979" w:rsidP="000D6979">
      <w:pPr>
        <w:ind w:left="1417"/>
        <w:rPr>
          <w:noProof/>
        </w:rPr>
      </w:pPr>
      <w:r w:rsidRPr="00CE3B09">
        <w:rPr>
          <w:noProof/>
        </w:rPr>
        <w:t>Diese Karten werden in die Bewirtschaftungspläne für die Einzugsgebiete aufgenommen.“</w:t>
      </w:r>
    </w:p>
    <w:p w14:paraId="3092ED7B" w14:textId="77777777" w:rsidR="0093003B" w:rsidRPr="00CE3B09" w:rsidRDefault="0093003B" w:rsidP="0093003B">
      <w:pPr>
        <w:rPr>
          <w:noProof/>
        </w:rPr>
      </w:pPr>
    </w:p>
    <w:p w14:paraId="0FAD5DB4" w14:textId="77777777" w:rsidR="0093003B" w:rsidRPr="00CE3B09" w:rsidRDefault="0093003B" w:rsidP="0093003B">
      <w:pPr>
        <w:rPr>
          <w:noProof/>
        </w:rPr>
        <w:sectPr w:rsidR="0093003B" w:rsidRPr="00CE3B09" w:rsidSect="00493449">
          <w:footerReference w:type="default" r:id="rId18"/>
          <w:footerReference w:type="first" r:id="rId19"/>
          <w:pgSz w:w="11907" w:h="16839"/>
          <w:pgMar w:top="1134" w:right="1417" w:bottom="1134" w:left="1417" w:header="709" w:footer="709" w:gutter="0"/>
          <w:cols w:space="720"/>
          <w:docGrid w:linePitch="360"/>
        </w:sectPr>
      </w:pPr>
    </w:p>
    <w:p w14:paraId="08F089F3" w14:textId="01C63C08" w:rsidR="000D6979" w:rsidRPr="00CE3B09" w:rsidRDefault="0093003B" w:rsidP="00167A4B">
      <w:pPr>
        <w:pStyle w:val="Annexetitre"/>
        <w:rPr>
          <w:noProof/>
        </w:rPr>
      </w:pPr>
      <w:r w:rsidRPr="00CE3B09">
        <w:rPr>
          <w:noProof/>
        </w:rPr>
        <w:t>ANHANG II</w:t>
      </w:r>
    </w:p>
    <w:p w14:paraId="19FED8E1" w14:textId="77777777" w:rsidR="00AF5E0A" w:rsidRPr="00CE3B09" w:rsidRDefault="00AF5E0A" w:rsidP="00AF5E0A">
      <w:pPr>
        <w:rPr>
          <w:noProof/>
        </w:rPr>
      </w:pPr>
      <w:r w:rsidRPr="00CE3B09">
        <w:rPr>
          <w:noProof/>
        </w:rPr>
        <w:t>Anhang VIII der Richtlinie 2000/60/EG wird wie folgt geändert:</w:t>
      </w:r>
    </w:p>
    <w:p w14:paraId="60D2EF47" w14:textId="78B85A24" w:rsidR="00AF5E0A" w:rsidRPr="00CE3B09" w:rsidRDefault="00CE3B09" w:rsidP="00AA34D3">
      <w:pPr>
        <w:rPr>
          <w:noProof/>
        </w:rPr>
      </w:pPr>
      <w:r>
        <w:rPr>
          <w:noProof/>
        </w:rPr>
        <w:t>(1)</w:t>
      </w:r>
      <w:r w:rsidR="00AF5E0A" w:rsidRPr="00CE3B09">
        <w:rPr>
          <w:noProof/>
        </w:rPr>
        <w:t xml:space="preserve"> Nummer 10 erhält folgende Fassung: </w:t>
      </w:r>
    </w:p>
    <w:p w14:paraId="173251D5" w14:textId="77777777" w:rsidR="00AF5E0A" w:rsidRPr="00CE3B09" w:rsidRDefault="00AF5E0A" w:rsidP="00AF5E0A">
      <w:pPr>
        <w:ind w:firstLine="720"/>
        <w:rPr>
          <w:noProof/>
        </w:rPr>
      </w:pPr>
      <w:r w:rsidRPr="00CE3B09">
        <w:rPr>
          <w:noProof/>
        </w:rPr>
        <w:t>„10.  Schwebstoffe, einschließlich Mikro-/Nanoplastik.“</w:t>
      </w:r>
    </w:p>
    <w:p w14:paraId="007A2675" w14:textId="7905F511" w:rsidR="00AF5E0A" w:rsidRPr="00CE3B09" w:rsidRDefault="00CE3B09" w:rsidP="00AF5E0A">
      <w:pPr>
        <w:rPr>
          <w:noProof/>
        </w:rPr>
      </w:pPr>
      <w:r>
        <w:rPr>
          <w:noProof/>
        </w:rPr>
        <w:t>(2)</w:t>
      </w:r>
      <w:r w:rsidR="00AF5E0A" w:rsidRPr="00CE3B09">
        <w:rPr>
          <w:noProof/>
        </w:rPr>
        <w:t xml:space="preserve"> Folgende Nummer 13 wird hinzugefügt:</w:t>
      </w:r>
    </w:p>
    <w:p w14:paraId="69221451" w14:textId="77777777" w:rsidR="00AF5E0A" w:rsidRPr="00CE3B09" w:rsidRDefault="00AF5E0A" w:rsidP="00AF5E0A">
      <w:pPr>
        <w:pStyle w:val="Text1"/>
        <w:rPr>
          <w:noProof/>
        </w:rPr>
      </w:pPr>
      <w:r w:rsidRPr="00CE3B09">
        <w:rPr>
          <w:noProof/>
        </w:rPr>
        <w:t>„13. Mikroorganismen, Gene oder genetisches Material, die das Vorhandensein von gegen Antibiotika resistenten Mikroorganismen anzeigen, insbesondere human- und nutztierpathogene Mikroorganismen.“</w:t>
      </w:r>
    </w:p>
    <w:p w14:paraId="5B726202" w14:textId="77777777" w:rsidR="0093003B" w:rsidRPr="00CE3B09" w:rsidRDefault="0093003B" w:rsidP="00AF5E0A">
      <w:pPr>
        <w:rPr>
          <w:noProof/>
        </w:rPr>
      </w:pPr>
    </w:p>
    <w:p w14:paraId="4E26D253" w14:textId="77777777" w:rsidR="000D6979" w:rsidRPr="00CE3B09" w:rsidRDefault="000D6979" w:rsidP="00F72C96">
      <w:pPr>
        <w:rPr>
          <w:noProof/>
        </w:rPr>
        <w:sectPr w:rsidR="000D6979" w:rsidRPr="00CE3B09" w:rsidSect="00493449">
          <w:pgSz w:w="11907" w:h="16839"/>
          <w:pgMar w:top="1134" w:right="1417" w:bottom="1134" w:left="1417" w:header="709" w:footer="709" w:gutter="0"/>
          <w:cols w:space="720"/>
          <w:docGrid w:linePitch="360"/>
        </w:sectPr>
      </w:pPr>
    </w:p>
    <w:p w14:paraId="425F8DB3" w14:textId="77777777" w:rsidR="000D6979" w:rsidRPr="00CE3B09" w:rsidRDefault="000D6979" w:rsidP="000D6979">
      <w:pPr>
        <w:pStyle w:val="Annexetitre"/>
        <w:rPr>
          <w:noProof/>
        </w:rPr>
      </w:pPr>
      <w:r w:rsidRPr="00CE3B09">
        <w:rPr>
          <w:noProof/>
        </w:rPr>
        <w:t>ANHANG III</w:t>
      </w:r>
    </w:p>
    <w:p w14:paraId="66CBD3CE" w14:textId="77777777" w:rsidR="000D6979" w:rsidRPr="00CE3B09" w:rsidRDefault="000D6979" w:rsidP="000D6979">
      <w:pPr>
        <w:rPr>
          <w:noProof/>
        </w:rPr>
      </w:pPr>
    </w:p>
    <w:p w14:paraId="3489867D" w14:textId="77777777" w:rsidR="000D6979" w:rsidRPr="00CE3B09" w:rsidRDefault="000D6979" w:rsidP="000D6979">
      <w:pPr>
        <w:jc w:val="center"/>
        <w:rPr>
          <w:b/>
          <w:noProof/>
          <w:u w:val="single"/>
        </w:rPr>
      </w:pPr>
      <w:r w:rsidRPr="00CE3B09">
        <w:rPr>
          <w:b/>
          <w:noProof/>
          <w:u w:val="single"/>
        </w:rPr>
        <w:t>„ANHANG I</w:t>
      </w:r>
    </w:p>
    <w:p w14:paraId="1AF93E88" w14:textId="77777777" w:rsidR="000D6979" w:rsidRPr="00CE3B09" w:rsidRDefault="000D6979" w:rsidP="000D6979">
      <w:pPr>
        <w:jc w:val="center"/>
        <w:rPr>
          <w:b/>
          <w:noProof/>
          <w:u w:val="single"/>
        </w:rPr>
      </w:pPr>
      <w:r w:rsidRPr="00CE3B09">
        <w:rPr>
          <w:b/>
          <w:noProof/>
          <w:u w:val="single"/>
        </w:rPr>
        <w:t>GRUNDWASSERQUALITÄTSNORMEN</w:t>
      </w:r>
    </w:p>
    <w:p w14:paraId="66E0A811" w14:textId="77777777" w:rsidR="00510402" w:rsidRPr="00CE3B09" w:rsidRDefault="00510402" w:rsidP="000D6979">
      <w:pPr>
        <w:jc w:val="center"/>
        <w:rPr>
          <w:b/>
          <w:noProof/>
          <w:u w:val="single"/>
        </w:rPr>
      </w:pPr>
    </w:p>
    <w:p w14:paraId="539C8B03" w14:textId="3867A445" w:rsidR="00510402" w:rsidRPr="00CE3B09" w:rsidRDefault="00510402" w:rsidP="00271198">
      <w:pPr>
        <w:rPr>
          <w:noProof/>
        </w:rPr>
      </w:pPr>
      <w:r w:rsidRPr="00CE3B09">
        <w:rPr>
          <w:noProof/>
        </w:rPr>
        <w:t xml:space="preserve">Anmerkung 1: Die Qualitätsnormen für die in den Einträgen 3 bis 7 aufgeführten Schadstoffe gelten ab dem … [Amt für Veröffentlichungen: Bitte Datum einfügen = erster Tag des Monats 18 Monate nach Inkrafttreten dieser Änderungsrichtlinie] mit dem Ziel, bis spätestens 22. Dezember 2033 einen guten chemischen Wasserzustand zu erreichen.  </w:t>
      </w:r>
    </w:p>
    <w:p w14:paraId="378DCF14" w14:textId="77777777" w:rsidR="000D6979" w:rsidRPr="00CE3B09" w:rsidRDefault="000D6979" w:rsidP="000D697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720"/>
        <w:gridCol w:w="1958"/>
        <w:gridCol w:w="1419"/>
        <w:gridCol w:w="1486"/>
        <w:gridCol w:w="2189"/>
      </w:tblGrid>
      <w:tr w:rsidR="000D6979" w:rsidRPr="00CE3B09" w14:paraId="7E592296" w14:textId="77777777" w:rsidTr="00091D72">
        <w:trPr>
          <w:trHeight w:val="300"/>
          <w:tblHeader/>
        </w:trPr>
        <w:tc>
          <w:tcPr>
            <w:tcW w:w="471" w:type="dxa"/>
            <w:shd w:val="clear" w:color="auto" w:fill="auto"/>
            <w:vAlign w:val="center"/>
            <w:hideMark/>
          </w:tcPr>
          <w:p w14:paraId="564DF5B3" w14:textId="77777777" w:rsidR="000D6979" w:rsidRPr="00CE3B09" w:rsidRDefault="000D6979" w:rsidP="00091D72">
            <w:pPr>
              <w:jc w:val="left"/>
              <w:rPr>
                <w:bCs/>
                <w:noProof/>
                <w:color w:val="000000"/>
                <w:sz w:val="22"/>
              </w:rPr>
            </w:pPr>
            <w:r w:rsidRPr="00CE3B09">
              <w:rPr>
                <w:noProof/>
                <w:color w:val="000000"/>
                <w:sz w:val="22"/>
              </w:rPr>
              <w:t>(1)</w:t>
            </w:r>
          </w:p>
        </w:tc>
        <w:tc>
          <w:tcPr>
            <w:tcW w:w="1720" w:type="dxa"/>
            <w:shd w:val="clear" w:color="auto" w:fill="auto"/>
            <w:vAlign w:val="center"/>
            <w:hideMark/>
          </w:tcPr>
          <w:p w14:paraId="07D7C027" w14:textId="77777777" w:rsidR="000D6979" w:rsidRPr="00CE3B09" w:rsidRDefault="000D6979" w:rsidP="00091D72">
            <w:pPr>
              <w:jc w:val="left"/>
              <w:rPr>
                <w:bCs/>
                <w:noProof/>
                <w:color w:val="000000"/>
                <w:sz w:val="22"/>
              </w:rPr>
            </w:pPr>
            <w:r w:rsidRPr="00CE3B09">
              <w:rPr>
                <w:noProof/>
                <w:color w:val="000000"/>
                <w:sz w:val="22"/>
              </w:rPr>
              <w:t>(2)</w:t>
            </w:r>
          </w:p>
        </w:tc>
        <w:tc>
          <w:tcPr>
            <w:tcW w:w="1958" w:type="dxa"/>
            <w:shd w:val="clear" w:color="auto" w:fill="auto"/>
            <w:vAlign w:val="center"/>
            <w:hideMark/>
          </w:tcPr>
          <w:p w14:paraId="7AF34FC3" w14:textId="77777777" w:rsidR="000D6979" w:rsidRPr="00CE3B09" w:rsidRDefault="000D6979" w:rsidP="00091D72">
            <w:pPr>
              <w:jc w:val="left"/>
              <w:rPr>
                <w:bCs/>
                <w:noProof/>
                <w:color w:val="000000"/>
                <w:sz w:val="22"/>
              </w:rPr>
            </w:pPr>
            <w:r w:rsidRPr="00CE3B09">
              <w:rPr>
                <w:noProof/>
                <w:color w:val="000000"/>
                <w:sz w:val="22"/>
              </w:rPr>
              <w:t>(3)</w:t>
            </w:r>
          </w:p>
        </w:tc>
        <w:tc>
          <w:tcPr>
            <w:tcW w:w="1419" w:type="dxa"/>
            <w:shd w:val="clear" w:color="auto" w:fill="auto"/>
            <w:vAlign w:val="center"/>
            <w:hideMark/>
          </w:tcPr>
          <w:p w14:paraId="6347E380" w14:textId="77777777" w:rsidR="000D6979" w:rsidRPr="00CE3B09" w:rsidRDefault="000D6979" w:rsidP="00091D72">
            <w:pPr>
              <w:jc w:val="left"/>
              <w:rPr>
                <w:bCs/>
                <w:noProof/>
                <w:color w:val="000000"/>
                <w:sz w:val="22"/>
              </w:rPr>
            </w:pPr>
            <w:r w:rsidRPr="00CE3B09">
              <w:rPr>
                <w:noProof/>
                <w:color w:val="000000"/>
                <w:sz w:val="22"/>
              </w:rPr>
              <w:t>(4)</w:t>
            </w:r>
          </w:p>
        </w:tc>
        <w:tc>
          <w:tcPr>
            <w:tcW w:w="1486" w:type="dxa"/>
          </w:tcPr>
          <w:p w14:paraId="57EF827C" w14:textId="77777777" w:rsidR="000D6979" w:rsidRPr="00CE3B09" w:rsidRDefault="000D6979" w:rsidP="00091D72">
            <w:pPr>
              <w:jc w:val="left"/>
              <w:rPr>
                <w:bCs/>
                <w:noProof/>
                <w:color w:val="000000"/>
                <w:sz w:val="22"/>
              </w:rPr>
            </w:pPr>
            <w:r w:rsidRPr="00CE3B09">
              <w:rPr>
                <w:noProof/>
                <w:color w:val="000000"/>
                <w:sz w:val="22"/>
              </w:rPr>
              <w:t>(5)</w:t>
            </w:r>
          </w:p>
        </w:tc>
        <w:tc>
          <w:tcPr>
            <w:tcW w:w="2189" w:type="dxa"/>
            <w:shd w:val="clear" w:color="auto" w:fill="auto"/>
            <w:vAlign w:val="center"/>
            <w:hideMark/>
          </w:tcPr>
          <w:p w14:paraId="1A6DB8D9" w14:textId="77777777" w:rsidR="000D6979" w:rsidRPr="00CE3B09" w:rsidRDefault="000D6979" w:rsidP="00091D72">
            <w:pPr>
              <w:jc w:val="left"/>
              <w:rPr>
                <w:bCs/>
                <w:noProof/>
                <w:color w:val="000000"/>
                <w:sz w:val="22"/>
              </w:rPr>
            </w:pPr>
            <w:r w:rsidRPr="00CE3B09">
              <w:rPr>
                <w:noProof/>
                <w:color w:val="000000"/>
                <w:sz w:val="22"/>
              </w:rPr>
              <w:t>(6)</w:t>
            </w:r>
          </w:p>
        </w:tc>
      </w:tr>
      <w:tr w:rsidR="000D6979" w:rsidRPr="00CE3B09" w14:paraId="74FC3516" w14:textId="77777777" w:rsidTr="00091D72">
        <w:trPr>
          <w:trHeight w:val="705"/>
        </w:trPr>
        <w:tc>
          <w:tcPr>
            <w:tcW w:w="471" w:type="dxa"/>
            <w:shd w:val="clear" w:color="auto" w:fill="auto"/>
            <w:hideMark/>
          </w:tcPr>
          <w:p w14:paraId="3C90D8D1" w14:textId="77777777" w:rsidR="000D6979" w:rsidRPr="00CE3B09" w:rsidRDefault="000D6979" w:rsidP="00091D72">
            <w:pPr>
              <w:jc w:val="left"/>
              <w:rPr>
                <w:bCs/>
                <w:noProof/>
                <w:color w:val="000000"/>
                <w:sz w:val="22"/>
              </w:rPr>
            </w:pPr>
            <w:r w:rsidRPr="00CE3B09">
              <w:rPr>
                <w:noProof/>
                <w:color w:val="000000"/>
                <w:sz w:val="22"/>
              </w:rPr>
              <w:t>[Eintrag] Nummer</w:t>
            </w:r>
          </w:p>
        </w:tc>
        <w:tc>
          <w:tcPr>
            <w:tcW w:w="1720" w:type="dxa"/>
            <w:shd w:val="clear" w:color="auto" w:fill="auto"/>
            <w:hideMark/>
          </w:tcPr>
          <w:p w14:paraId="1BDA9B60" w14:textId="77777777" w:rsidR="000D6979" w:rsidRPr="00CE3B09" w:rsidRDefault="000D6979" w:rsidP="00091D72">
            <w:pPr>
              <w:jc w:val="left"/>
              <w:rPr>
                <w:bCs/>
                <w:noProof/>
                <w:color w:val="000000"/>
                <w:sz w:val="22"/>
              </w:rPr>
            </w:pPr>
            <w:r w:rsidRPr="00CE3B09">
              <w:rPr>
                <w:noProof/>
                <w:color w:val="000000"/>
                <w:sz w:val="22"/>
              </w:rPr>
              <w:t>Stoffname</w:t>
            </w:r>
          </w:p>
        </w:tc>
        <w:tc>
          <w:tcPr>
            <w:tcW w:w="1958" w:type="dxa"/>
            <w:shd w:val="clear" w:color="auto" w:fill="auto"/>
            <w:hideMark/>
          </w:tcPr>
          <w:p w14:paraId="2C87765C" w14:textId="77777777" w:rsidR="000D6979" w:rsidRPr="00CE3B09" w:rsidRDefault="000D6979" w:rsidP="00091D72">
            <w:pPr>
              <w:jc w:val="left"/>
              <w:rPr>
                <w:bCs/>
                <w:noProof/>
                <w:color w:val="000000"/>
                <w:sz w:val="22"/>
              </w:rPr>
            </w:pPr>
            <w:r w:rsidRPr="00CE3B09">
              <w:rPr>
                <w:noProof/>
                <w:color w:val="000000"/>
                <w:sz w:val="22"/>
              </w:rPr>
              <w:t>Stoffkategorie</w:t>
            </w:r>
          </w:p>
        </w:tc>
        <w:tc>
          <w:tcPr>
            <w:tcW w:w="1419" w:type="dxa"/>
            <w:shd w:val="clear" w:color="auto" w:fill="auto"/>
            <w:hideMark/>
          </w:tcPr>
          <w:p w14:paraId="63D48202" w14:textId="77777777" w:rsidR="000D6979" w:rsidRPr="00CE3B09" w:rsidRDefault="000D6979" w:rsidP="00091D72">
            <w:pPr>
              <w:jc w:val="left"/>
              <w:rPr>
                <w:bCs/>
                <w:noProof/>
                <w:color w:val="000000"/>
                <w:sz w:val="22"/>
              </w:rPr>
            </w:pPr>
            <w:r w:rsidRPr="00CE3B09">
              <w:rPr>
                <w:noProof/>
                <w:color w:val="000000"/>
                <w:sz w:val="22"/>
              </w:rPr>
              <w:t>CAS-Nummer</w:t>
            </w:r>
            <w:r w:rsidRPr="00CE3B09">
              <w:rPr>
                <w:noProof/>
              </w:rPr>
              <w:t>(</w:t>
            </w:r>
            <w:r w:rsidRPr="00CE3B09">
              <w:rPr>
                <w:noProof/>
                <w:vertAlign w:val="superscript"/>
              </w:rPr>
              <w:t>1</w:t>
            </w:r>
            <w:r w:rsidRPr="00CE3B09">
              <w:rPr>
                <w:noProof/>
              </w:rPr>
              <w:t>)</w:t>
            </w:r>
          </w:p>
        </w:tc>
        <w:tc>
          <w:tcPr>
            <w:tcW w:w="1486" w:type="dxa"/>
          </w:tcPr>
          <w:p w14:paraId="6A8C77B7" w14:textId="77777777" w:rsidR="000D6979" w:rsidRPr="00CE3B09" w:rsidRDefault="000D6979" w:rsidP="00091D72">
            <w:pPr>
              <w:jc w:val="left"/>
              <w:rPr>
                <w:bCs/>
                <w:noProof/>
                <w:sz w:val="22"/>
              </w:rPr>
            </w:pPr>
            <w:r w:rsidRPr="00CE3B09">
              <w:rPr>
                <w:noProof/>
                <w:sz w:val="22"/>
              </w:rPr>
              <w:t>EU-Nummer</w:t>
            </w:r>
            <w:r w:rsidRPr="00CE3B09">
              <w:rPr>
                <w:noProof/>
              </w:rPr>
              <w:t>(</w:t>
            </w:r>
            <w:r w:rsidRPr="00CE3B09">
              <w:rPr>
                <w:noProof/>
                <w:vertAlign w:val="superscript"/>
              </w:rPr>
              <w:t>2</w:t>
            </w:r>
            <w:r w:rsidRPr="00CE3B09">
              <w:rPr>
                <w:noProof/>
              </w:rPr>
              <w:t xml:space="preserve">) </w:t>
            </w:r>
            <w:r w:rsidRPr="00CE3B09">
              <w:rPr>
                <w:noProof/>
                <w:sz w:val="22"/>
              </w:rPr>
              <w:t xml:space="preserve"> </w:t>
            </w:r>
          </w:p>
        </w:tc>
        <w:tc>
          <w:tcPr>
            <w:tcW w:w="2189" w:type="dxa"/>
            <w:shd w:val="clear" w:color="auto" w:fill="auto"/>
            <w:hideMark/>
          </w:tcPr>
          <w:p w14:paraId="29D9A463" w14:textId="77777777" w:rsidR="000D6979" w:rsidRPr="00CE3B09" w:rsidRDefault="000D6979" w:rsidP="00091D72">
            <w:pPr>
              <w:jc w:val="left"/>
              <w:rPr>
                <w:bCs/>
                <w:noProof/>
                <w:sz w:val="22"/>
                <w:vertAlign w:val="superscript"/>
              </w:rPr>
            </w:pPr>
            <w:bookmarkStart w:id="1" w:name="RANGE!F6"/>
            <w:r w:rsidRPr="00CE3B09">
              <w:rPr>
                <w:noProof/>
                <w:sz w:val="22"/>
              </w:rPr>
              <w:t>Qualitätsnorm</w:t>
            </w:r>
            <w:bookmarkEnd w:id="1"/>
            <w:r w:rsidRPr="00CE3B09">
              <w:rPr>
                <w:noProof/>
                <w:sz w:val="22"/>
              </w:rPr>
              <w:t>(</w:t>
            </w:r>
            <w:r w:rsidRPr="00CE3B09">
              <w:rPr>
                <w:noProof/>
                <w:sz w:val="22"/>
                <w:vertAlign w:val="superscript"/>
              </w:rPr>
              <w:t>3</w:t>
            </w:r>
            <w:r w:rsidRPr="00CE3B09">
              <w:rPr>
                <w:noProof/>
                <w:sz w:val="22"/>
              </w:rPr>
              <w:t xml:space="preserve">) </w:t>
            </w:r>
          </w:p>
          <w:p w14:paraId="1D843BF0" w14:textId="77777777" w:rsidR="000D6979" w:rsidRPr="00CE3B09" w:rsidRDefault="000D6979" w:rsidP="00091D72">
            <w:pPr>
              <w:jc w:val="left"/>
              <w:rPr>
                <w:bCs/>
                <w:noProof/>
                <w:sz w:val="22"/>
              </w:rPr>
            </w:pPr>
            <w:r w:rsidRPr="00CE3B09">
              <w:rPr>
                <w:noProof/>
                <w:sz w:val="22"/>
              </w:rPr>
              <w:t>[µg/l, sofern nicht anders angegeben]</w:t>
            </w:r>
          </w:p>
        </w:tc>
      </w:tr>
      <w:tr w:rsidR="000D6979" w:rsidRPr="00CE3B09" w14:paraId="248B98B0" w14:textId="77777777" w:rsidTr="00091D72">
        <w:trPr>
          <w:trHeight w:val="300"/>
        </w:trPr>
        <w:tc>
          <w:tcPr>
            <w:tcW w:w="471" w:type="dxa"/>
            <w:shd w:val="clear" w:color="auto" w:fill="auto"/>
            <w:hideMark/>
          </w:tcPr>
          <w:p w14:paraId="0A8D711A" w14:textId="77777777" w:rsidR="000D6979" w:rsidRPr="00CE3B09" w:rsidRDefault="000D6979" w:rsidP="00091D72">
            <w:pPr>
              <w:jc w:val="left"/>
              <w:rPr>
                <w:noProof/>
                <w:color w:val="000000"/>
                <w:sz w:val="22"/>
              </w:rPr>
            </w:pPr>
            <w:r w:rsidRPr="00CE3B09">
              <w:rPr>
                <w:noProof/>
                <w:color w:val="000000"/>
                <w:sz w:val="22"/>
              </w:rPr>
              <w:t>1</w:t>
            </w:r>
          </w:p>
        </w:tc>
        <w:tc>
          <w:tcPr>
            <w:tcW w:w="1720" w:type="dxa"/>
            <w:shd w:val="clear" w:color="auto" w:fill="auto"/>
            <w:hideMark/>
          </w:tcPr>
          <w:p w14:paraId="6F389955" w14:textId="77777777" w:rsidR="000D6979" w:rsidRPr="00CE3B09" w:rsidRDefault="000D6979" w:rsidP="00091D72">
            <w:pPr>
              <w:jc w:val="left"/>
              <w:rPr>
                <w:noProof/>
                <w:color w:val="000000"/>
                <w:sz w:val="22"/>
              </w:rPr>
            </w:pPr>
            <w:r w:rsidRPr="00CE3B09">
              <w:rPr>
                <w:noProof/>
                <w:color w:val="000000"/>
                <w:sz w:val="22"/>
              </w:rPr>
              <w:t>Nitrate</w:t>
            </w:r>
          </w:p>
        </w:tc>
        <w:tc>
          <w:tcPr>
            <w:tcW w:w="1958" w:type="dxa"/>
            <w:shd w:val="clear" w:color="auto" w:fill="auto"/>
            <w:noWrap/>
          </w:tcPr>
          <w:p w14:paraId="695F3621" w14:textId="77777777" w:rsidR="000D6979" w:rsidRPr="00CE3B09" w:rsidRDefault="000D6979" w:rsidP="00091D72">
            <w:pPr>
              <w:jc w:val="left"/>
              <w:rPr>
                <w:noProof/>
                <w:color w:val="000000"/>
                <w:sz w:val="22"/>
              </w:rPr>
            </w:pPr>
            <w:r w:rsidRPr="00CE3B09">
              <w:rPr>
                <w:noProof/>
                <w:color w:val="000000"/>
                <w:sz w:val="22"/>
              </w:rPr>
              <w:t>Nährstoffe</w:t>
            </w:r>
          </w:p>
        </w:tc>
        <w:tc>
          <w:tcPr>
            <w:tcW w:w="1419" w:type="dxa"/>
            <w:shd w:val="clear" w:color="auto" w:fill="auto"/>
            <w:noWrap/>
            <w:hideMark/>
          </w:tcPr>
          <w:p w14:paraId="04AC91B1" w14:textId="77777777" w:rsidR="000D6979" w:rsidRPr="00CE3B09" w:rsidRDefault="000D6979" w:rsidP="00091D72">
            <w:pPr>
              <w:jc w:val="left"/>
              <w:rPr>
                <w:noProof/>
                <w:color w:val="000000"/>
                <w:sz w:val="22"/>
              </w:rPr>
            </w:pPr>
            <w:r w:rsidRPr="00CE3B09">
              <w:rPr>
                <w:noProof/>
                <w:color w:val="000000"/>
                <w:sz w:val="22"/>
              </w:rPr>
              <w:t>nicht anwendbar</w:t>
            </w:r>
          </w:p>
        </w:tc>
        <w:tc>
          <w:tcPr>
            <w:tcW w:w="1486" w:type="dxa"/>
          </w:tcPr>
          <w:p w14:paraId="6B5DF6E2" w14:textId="77777777" w:rsidR="000D6979" w:rsidRPr="00CE3B09" w:rsidRDefault="000D6979" w:rsidP="00091D72">
            <w:pPr>
              <w:jc w:val="left"/>
              <w:rPr>
                <w:noProof/>
                <w:color w:val="000000"/>
                <w:sz w:val="22"/>
              </w:rPr>
            </w:pPr>
            <w:r w:rsidRPr="00CE3B09">
              <w:rPr>
                <w:noProof/>
                <w:color w:val="000000"/>
                <w:sz w:val="22"/>
              </w:rPr>
              <w:t>nicht anwendbar</w:t>
            </w:r>
          </w:p>
        </w:tc>
        <w:tc>
          <w:tcPr>
            <w:tcW w:w="2189" w:type="dxa"/>
            <w:shd w:val="clear" w:color="auto" w:fill="auto"/>
            <w:noWrap/>
            <w:hideMark/>
          </w:tcPr>
          <w:p w14:paraId="0ED5362A" w14:textId="77777777" w:rsidR="000D6979" w:rsidRPr="00CE3B09" w:rsidRDefault="000D6979" w:rsidP="00091D72">
            <w:pPr>
              <w:jc w:val="left"/>
              <w:rPr>
                <w:noProof/>
                <w:color w:val="000000"/>
                <w:sz w:val="22"/>
              </w:rPr>
            </w:pPr>
            <w:r w:rsidRPr="00CE3B09">
              <w:rPr>
                <w:noProof/>
                <w:color w:val="000000"/>
                <w:sz w:val="22"/>
              </w:rPr>
              <w:t>50 mg/l</w:t>
            </w:r>
          </w:p>
        </w:tc>
      </w:tr>
      <w:tr w:rsidR="000D6979" w:rsidRPr="00CE3B09" w14:paraId="08529D48" w14:textId="77777777" w:rsidTr="00091D72">
        <w:trPr>
          <w:trHeight w:val="1058"/>
        </w:trPr>
        <w:tc>
          <w:tcPr>
            <w:tcW w:w="471" w:type="dxa"/>
            <w:vMerge w:val="restart"/>
            <w:shd w:val="clear" w:color="auto" w:fill="auto"/>
            <w:hideMark/>
          </w:tcPr>
          <w:p w14:paraId="1A6D70F4" w14:textId="77777777" w:rsidR="000D6979" w:rsidRPr="00CE3B09" w:rsidRDefault="000D6979" w:rsidP="00091D72">
            <w:pPr>
              <w:jc w:val="left"/>
              <w:rPr>
                <w:noProof/>
                <w:color w:val="000000"/>
                <w:sz w:val="22"/>
              </w:rPr>
            </w:pPr>
            <w:r w:rsidRPr="00CE3B09">
              <w:rPr>
                <w:noProof/>
                <w:color w:val="000000"/>
                <w:sz w:val="22"/>
              </w:rPr>
              <w:t>2</w:t>
            </w:r>
          </w:p>
        </w:tc>
        <w:tc>
          <w:tcPr>
            <w:tcW w:w="1720" w:type="dxa"/>
            <w:vMerge w:val="restart"/>
            <w:shd w:val="clear" w:color="auto" w:fill="auto"/>
            <w:hideMark/>
          </w:tcPr>
          <w:p w14:paraId="73931262" w14:textId="77777777" w:rsidR="000D6979" w:rsidRPr="00CE3B09" w:rsidRDefault="000D6979" w:rsidP="00091D72">
            <w:pPr>
              <w:jc w:val="left"/>
              <w:rPr>
                <w:noProof/>
                <w:color w:val="000000"/>
                <w:sz w:val="22"/>
              </w:rPr>
            </w:pPr>
            <w:r w:rsidRPr="00CE3B09">
              <w:rPr>
                <w:noProof/>
              </w:rPr>
              <w:t>Wirkstoffe in Pestiziden, einschließlich relevanter Metabolite, Abbau- und Reaktionsprodukte(</w:t>
            </w:r>
            <w:r w:rsidRPr="00CE3B09">
              <w:rPr>
                <w:noProof/>
                <w:vertAlign w:val="superscript"/>
              </w:rPr>
              <w:t>4</w:t>
            </w:r>
            <w:r w:rsidRPr="00CE3B09">
              <w:rPr>
                <w:noProof/>
              </w:rPr>
              <w:t>)</w:t>
            </w:r>
            <w:r w:rsidRPr="00CE3B09">
              <w:rPr>
                <w:noProof/>
                <w:color w:val="000000"/>
                <w:sz w:val="22"/>
                <w:vertAlign w:val="superscript"/>
              </w:rPr>
              <w:t xml:space="preserve"> </w:t>
            </w:r>
          </w:p>
        </w:tc>
        <w:tc>
          <w:tcPr>
            <w:tcW w:w="1958" w:type="dxa"/>
            <w:vMerge w:val="restart"/>
            <w:shd w:val="clear" w:color="auto" w:fill="auto"/>
            <w:noWrap/>
            <w:hideMark/>
          </w:tcPr>
          <w:p w14:paraId="6C354052" w14:textId="77777777" w:rsidR="000D6979" w:rsidRPr="00CE3B09" w:rsidRDefault="000D6979" w:rsidP="00091D72">
            <w:pPr>
              <w:jc w:val="left"/>
              <w:rPr>
                <w:noProof/>
                <w:color w:val="000000"/>
                <w:sz w:val="22"/>
              </w:rPr>
            </w:pPr>
            <w:r w:rsidRPr="00CE3B09">
              <w:rPr>
                <w:noProof/>
                <w:color w:val="000000"/>
                <w:sz w:val="22"/>
              </w:rPr>
              <w:t>Pestizide</w:t>
            </w:r>
          </w:p>
        </w:tc>
        <w:tc>
          <w:tcPr>
            <w:tcW w:w="1419" w:type="dxa"/>
            <w:vMerge w:val="restart"/>
            <w:shd w:val="clear" w:color="auto" w:fill="auto"/>
            <w:noWrap/>
            <w:hideMark/>
          </w:tcPr>
          <w:p w14:paraId="51F17A68" w14:textId="77777777" w:rsidR="000D6979" w:rsidRPr="00CE3B09" w:rsidRDefault="000D6979" w:rsidP="00091D72">
            <w:pPr>
              <w:jc w:val="left"/>
              <w:rPr>
                <w:noProof/>
                <w:color w:val="000000"/>
                <w:sz w:val="22"/>
              </w:rPr>
            </w:pPr>
            <w:r w:rsidRPr="00CE3B09">
              <w:rPr>
                <w:noProof/>
                <w:color w:val="000000"/>
                <w:sz w:val="22"/>
              </w:rPr>
              <w:t>nicht anwendbar</w:t>
            </w:r>
          </w:p>
        </w:tc>
        <w:tc>
          <w:tcPr>
            <w:tcW w:w="1486" w:type="dxa"/>
            <w:vMerge w:val="restart"/>
          </w:tcPr>
          <w:p w14:paraId="37F1C1EC" w14:textId="77777777" w:rsidR="000D6979" w:rsidRPr="00CE3B09" w:rsidRDefault="000D6979" w:rsidP="00091D72">
            <w:pPr>
              <w:jc w:val="left"/>
              <w:rPr>
                <w:noProof/>
                <w:color w:val="000000"/>
                <w:sz w:val="22"/>
              </w:rPr>
            </w:pPr>
            <w:r w:rsidRPr="00CE3B09">
              <w:rPr>
                <w:noProof/>
                <w:color w:val="000000"/>
                <w:sz w:val="22"/>
              </w:rPr>
              <w:t>nicht anwendbar</w:t>
            </w:r>
          </w:p>
        </w:tc>
        <w:tc>
          <w:tcPr>
            <w:tcW w:w="2189" w:type="dxa"/>
            <w:shd w:val="clear" w:color="auto" w:fill="auto"/>
            <w:hideMark/>
          </w:tcPr>
          <w:p w14:paraId="50A941EA" w14:textId="77777777" w:rsidR="000D6979" w:rsidRPr="00CE3B09" w:rsidRDefault="000D6979" w:rsidP="00091D72">
            <w:pPr>
              <w:jc w:val="left"/>
              <w:rPr>
                <w:noProof/>
                <w:color w:val="000000"/>
                <w:sz w:val="22"/>
              </w:rPr>
            </w:pPr>
            <w:r w:rsidRPr="00CE3B09">
              <w:rPr>
                <w:noProof/>
                <w:color w:val="000000"/>
                <w:sz w:val="22"/>
              </w:rPr>
              <w:t>0,1 (je Stoff)</w:t>
            </w:r>
          </w:p>
        </w:tc>
      </w:tr>
      <w:tr w:rsidR="000D6979" w:rsidRPr="00CE3B09" w14:paraId="09A4794B" w14:textId="77777777" w:rsidTr="00091D72">
        <w:trPr>
          <w:trHeight w:val="1058"/>
        </w:trPr>
        <w:tc>
          <w:tcPr>
            <w:tcW w:w="471" w:type="dxa"/>
            <w:vMerge/>
            <w:shd w:val="clear" w:color="auto" w:fill="auto"/>
          </w:tcPr>
          <w:p w14:paraId="64687C84" w14:textId="77777777" w:rsidR="000D6979" w:rsidRPr="00CE3B09" w:rsidRDefault="000D6979" w:rsidP="00091D72">
            <w:pPr>
              <w:jc w:val="left"/>
              <w:rPr>
                <w:noProof/>
                <w:color w:val="000000"/>
                <w:sz w:val="22"/>
              </w:rPr>
            </w:pPr>
          </w:p>
        </w:tc>
        <w:tc>
          <w:tcPr>
            <w:tcW w:w="1720" w:type="dxa"/>
            <w:vMerge/>
            <w:shd w:val="clear" w:color="auto" w:fill="auto"/>
          </w:tcPr>
          <w:p w14:paraId="177DB7FC" w14:textId="77777777" w:rsidR="000D6979" w:rsidRPr="00CE3B09" w:rsidRDefault="000D6979" w:rsidP="00091D72">
            <w:pPr>
              <w:jc w:val="left"/>
              <w:rPr>
                <w:noProof/>
                <w:color w:val="000000"/>
                <w:sz w:val="22"/>
              </w:rPr>
            </w:pPr>
          </w:p>
        </w:tc>
        <w:tc>
          <w:tcPr>
            <w:tcW w:w="1958" w:type="dxa"/>
            <w:vMerge/>
            <w:shd w:val="clear" w:color="auto" w:fill="auto"/>
            <w:noWrap/>
          </w:tcPr>
          <w:p w14:paraId="4D0804D4" w14:textId="77777777" w:rsidR="000D6979" w:rsidRPr="00CE3B09" w:rsidRDefault="000D6979" w:rsidP="00091D72">
            <w:pPr>
              <w:jc w:val="left"/>
              <w:rPr>
                <w:noProof/>
                <w:color w:val="000000"/>
                <w:sz w:val="22"/>
              </w:rPr>
            </w:pPr>
          </w:p>
        </w:tc>
        <w:tc>
          <w:tcPr>
            <w:tcW w:w="1419" w:type="dxa"/>
            <w:vMerge/>
            <w:shd w:val="clear" w:color="auto" w:fill="auto"/>
            <w:noWrap/>
          </w:tcPr>
          <w:p w14:paraId="47AE2164" w14:textId="77777777" w:rsidR="000D6979" w:rsidRPr="00CE3B09" w:rsidRDefault="000D6979" w:rsidP="00091D72">
            <w:pPr>
              <w:jc w:val="left"/>
              <w:rPr>
                <w:noProof/>
                <w:color w:val="000000"/>
                <w:sz w:val="22"/>
              </w:rPr>
            </w:pPr>
          </w:p>
        </w:tc>
        <w:tc>
          <w:tcPr>
            <w:tcW w:w="1486" w:type="dxa"/>
            <w:vMerge/>
          </w:tcPr>
          <w:p w14:paraId="7E43D423" w14:textId="77777777" w:rsidR="000D6979" w:rsidRPr="00CE3B09" w:rsidRDefault="000D6979" w:rsidP="00091D72">
            <w:pPr>
              <w:jc w:val="left"/>
              <w:rPr>
                <w:noProof/>
                <w:color w:val="000000"/>
                <w:sz w:val="22"/>
              </w:rPr>
            </w:pPr>
          </w:p>
        </w:tc>
        <w:tc>
          <w:tcPr>
            <w:tcW w:w="2189" w:type="dxa"/>
            <w:shd w:val="clear" w:color="auto" w:fill="auto"/>
          </w:tcPr>
          <w:p w14:paraId="0B2E489E" w14:textId="77777777" w:rsidR="000D6979" w:rsidRPr="00CE3B09" w:rsidRDefault="000D6979" w:rsidP="00091D72">
            <w:pPr>
              <w:jc w:val="left"/>
              <w:rPr>
                <w:noProof/>
                <w:color w:val="000000"/>
                <w:sz w:val="22"/>
              </w:rPr>
            </w:pPr>
            <w:r w:rsidRPr="00CE3B09">
              <w:rPr>
                <w:noProof/>
                <w:color w:val="000000"/>
                <w:sz w:val="22"/>
              </w:rPr>
              <w:t>0,5 (insgesamt)</w:t>
            </w:r>
            <w:r w:rsidRPr="00CE3B09">
              <w:rPr>
                <w:noProof/>
              </w:rPr>
              <w:t>(</w:t>
            </w:r>
            <w:r w:rsidRPr="00CE3B09">
              <w:rPr>
                <w:noProof/>
                <w:vertAlign w:val="superscript"/>
              </w:rPr>
              <w:t>5</w:t>
            </w:r>
            <w:r w:rsidRPr="00CE3B09">
              <w:rPr>
                <w:noProof/>
              </w:rPr>
              <w:t>)</w:t>
            </w:r>
          </w:p>
        </w:tc>
      </w:tr>
      <w:tr w:rsidR="000D6979" w:rsidRPr="00CE3B09" w14:paraId="3DF007C7" w14:textId="77777777" w:rsidTr="00091D72">
        <w:trPr>
          <w:trHeight w:val="300"/>
        </w:trPr>
        <w:tc>
          <w:tcPr>
            <w:tcW w:w="471" w:type="dxa"/>
            <w:shd w:val="clear" w:color="auto" w:fill="auto"/>
            <w:hideMark/>
          </w:tcPr>
          <w:p w14:paraId="05CDE5F3" w14:textId="77777777" w:rsidR="000D6979" w:rsidRPr="00CE3B09" w:rsidRDefault="000D6979" w:rsidP="00091D72">
            <w:pPr>
              <w:jc w:val="left"/>
              <w:rPr>
                <w:noProof/>
                <w:color w:val="000000"/>
                <w:sz w:val="22"/>
              </w:rPr>
            </w:pPr>
            <w:r w:rsidRPr="00CE3B09">
              <w:rPr>
                <w:noProof/>
                <w:color w:val="000000"/>
                <w:sz w:val="22"/>
              </w:rPr>
              <w:t>3</w:t>
            </w:r>
          </w:p>
        </w:tc>
        <w:tc>
          <w:tcPr>
            <w:tcW w:w="1720" w:type="dxa"/>
            <w:shd w:val="clear" w:color="auto" w:fill="auto"/>
            <w:hideMark/>
          </w:tcPr>
          <w:p w14:paraId="46FB5B7E" w14:textId="77777777" w:rsidR="000D6979" w:rsidRPr="00CE3B09" w:rsidRDefault="000D6979" w:rsidP="00091D72">
            <w:pPr>
              <w:jc w:val="left"/>
              <w:rPr>
                <w:noProof/>
                <w:color w:val="000000"/>
                <w:sz w:val="22"/>
              </w:rPr>
            </w:pPr>
            <w:r w:rsidRPr="00CE3B09">
              <w:rPr>
                <w:noProof/>
              </w:rPr>
              <w:t>Per- und polyfluorierte Alkylsubstanzen (PFAS) – Summe von 24</w:t>
            </w:r>
            <w:bookmarkStart w:id="2" w:name="_Ref101958530"/>
            <w:r w:rsidRPr="00CE3B09">
              <w:rPr>
                <w:noProof/>
              </w:rPr>
              <w:t>(</w:t>
            </w:r>
            <w:r w:rsidRPr="00CE3B09">
              <w:rPr>
                <w:noProof/>
                <w:vertAlign w:val="superscript"/>
              </w:rPr>
              <w:t>6</w:t>
            </w:r>
            <w:r w:rsidRPr="00CE3B09">
              <w:rPr>
                <w:noProof/>
              </w:rPr>
              <w:t>)</w:t>
            </w:r>
            <w:r w:rsidRPr="00CE3B09">
              <w:rPr>
                <w:noProof/>
                <w:color w:val="000000"/>
                <w:sz w:val="22"/>
              </w:rPr>
              <w:t xml:space="preserve"> </w:t>
            </w:r>
            <w:bookmarkEnd w:id="2"/>
            <w:r w:rsidRPr="00CE3B09">
              <w:rPr>
                <w:noProof/>
                <w:sz w:val="22"/>
                <w:vertAlign w:val="superscript"/>
              </w:rPr>
              <w:t xml:space="preserve"> </w:t>
            </w:r>
          </w:p>
        </w:tc>
        <w:tc>
          <w:tcPr>
            <w:tcW w:w="1958" w:type="dxa"/>
            <w:shd w:val="clear" w:color="auto" w:fill="auto"/>
            <w:noWrap/>
            <w:hideMark/>
          </w:tcPr>
          <w:p w14:paraId="33F1BDCD" w14:textId="77777777" w:rsidR="000D6979" w:rsidRPr="00CE3B09" w:rsidRDefault="000D6979" w:rsidP="00091D72">
            <w:pPr>
              <w:jc w:val="left"/>
              <w:rPr>
                <w:noProof/>
                <w:color w:val="000000"/>
                <w:sz w:val="22"/>
              </w:rPr>
            </w:pPr>
            <w:r w:rsidRPr="00CE3B09">
              <w:rPr>
                <w:noProof/>
                <w:color w:val="000000"/>
                <w:sz w:val="22"/>
              </w:rPr>
              <w:t>Industrielle Stoffe</w:t>
            </w:r>
          </w:p>
        </w:tc>
        <w:tc>
          <w:tcPr>
            <w:tcW w:w="1419" w:type="dxa"/>
            <w:shd w:val="clear" w:color="auto" w:fill="auto"/>
            <w:noWrap/>
            <w:hideMark/>
          </w:tcPr>
          <w:p w14:paraId="5C0B30D2" w14:textId="77777777" w:rsidR="000D6979" w:rsidRPr="00CE3B09" w:rsidRDefault="000D6979" w:rsidP="00091D72">
            <w:pPr>
              <w:jc w:val="left"/>
              <w:rPr>
                <w:noProof/>
                <w:color w:val="000000"/>
                <w:sz w:val="22"/>
              </w:rPr>
            </w:pPr>
            <w:r w:rsidRPr="00CE3B09">
              <w:rPr>
                <w:noProof/>
                <w:color w:val="000000"/>
                <w:sz w:val="22"/>
              </w:rPr>
              <w:t>Siehe Anmerkung 6</w:t>
            </w:r>
          </w:p>
        </w:tc>
        <w:tc>
          <w:tcPr>
            <w:tcW w:w="1486" w:type="dxa"/>
          </w:tcPr>
          <w:p w14:paraId="345CCFD7" w14:textId="77777777" w:rsidR="000D6979" w:rsidRPr="00CE3B09" w:rsidRDefault="000D6979" w:rsidP="00091D72">
            <w:pPr>
              <w:jc w:val="left"/>
              <w:rPr>
                <w:noProof/>
                <w:color w:val="000000"/>
                <w:sz w:val="22"/>
              </w:rPr>
            </w:pPr>
            <w:r w:rsidRPr="00CE3B09">
              <w:rPr>
                <w:noProof/>
                <w:color w:val="000000"/>
                <w:sz w:val="22"/>
              </w:rPr>
              <w:t>Siehe Anmerkung 6</w:t>
            </w:r>
          </w:p>
        </w:tc>
        <w:tc>
          <w:tcPr>
            <w:tcW w:w="2189" w:type="dxa"/>
            <w:shd w:val="clear" w:color="auto" w:fill="auto"/>
            <w:noWrap/>
            <w:hideMark/>
          </w:tcPr>
          <w:p w14:paraId="679E45FE" w14:textId="77777777" w:rsidR="000D6979" w:rsidRPr="00CE3B09" w:rsidRDefault="000D6979" w:rsidP="00091D72">
            <w:pPr>
              <w:jc w:val="left"/>
              <w:rPr>
                <w:noProof/>
                <w:color w:val="000000"/>
                <w:sz w:val="22"/>
              </w:rPr>
            </w:pPr>
            <w:r w:rsidRPr="00CE3B09">
              <w:rPr>
                <w:noProof/>
                <w:color w:val="000000"/>
                <w:sz w:val="22"/>
              </w:rPr>
              <w:t>0,0044</w:t>
            </w:r>
            <w:r w:rsidRPr="00CE3B09">
              <w:rPr>
                <w:noProof/>
              </w:rPr>
              <w:t>(</w:t>
            </w:r>
            <w:r w:rsidRPr="00CE3B09">
              <w:rPr>
                <w:noProof/>
                <w:vertAlign w:val="superscript"/>
              </w:rPr>
              <w:t>7</w:t>
            </w:r>
            <w:r w:rsidRPr="00CE3B09">
              <w:rPr>
                <w:noProof/>
              </w:rPr>
              <w:t>)</w:t>
            </w:r>
            <w:r w:rsidRPr="00CE3B09">
              <w:rPr>
                <w:noProof/>
                <w:color w:val="000000"/>
                <w:sz w:val="22"/>
                <w:vertAlign w:val="superscript"/>
              </w:rPr>
              <w:t xml:space="preserve"> </w:t>
            </w:r>
          </w:p>
        </w:tc>
      </w:tr>
      <w:tr w:rsidR="000D6979" w:rsidRPr="00CE3B09" w14:paraId="3DF6E1CA" w14:textId="77777777" w:rsidTr="00091D72">
        <w:trPr>
          <w:trHeight w:val="300"/>
        </w:trPr>
        <w:tc>
          <w:tcPr>
            <w:tcW w:w="471" w:type="dxa"/>
            <w:shd w:val="clear" w:color="auto" w:fill="auto"/>
            <w:hideMark/>
          </w:tcPr>
          <w:p w14:paraId="3C67235A" w14:textId="77777777" w:rsidR="000D6979" w:rsidRPr="00CE3B09" w:rsidRDefault="000D6979" w:rsidP="00091D72">
            <w:pPr>
              <w:jc w:val="left"/>
              <w:rPr>
                <w:noProof/>
                <w:color w:val="000000"/>
                <w:sz w:val="22"/>
              </w:rPr>
            </w:pPr>
            <w:r w:rsidRPr="00CE3B09">
              <w:rPr>
                <w:noProof/>
                <w:color w:val="000000"/>
                <w:sz w:val="22"/>
              </w:rPr>
              <w:t>4</w:t>
            </w:r>
          </w:p>
        </w:tc>
        <w:tc>
          <w:tcPr>
            <w:tcW w:w="1720" w:type="dxa"/>
            <w:shd w:val="clear" w:color="auto" w:fill="auto"/>
            <w:hideMark/>
          </w:tcPr>
          <w:p w14:paraId="5BC4072A" w14:textId="77777777" w:rsidR="000D6979" w:rsidRPr="00CE3B09" w:rsidRDefault="000D6979" w:rsidP="00091D72">
            <w:pPr>
              <w:jc w:val="left"/>
              <w:rPr>
                <w:noProof/>
                <w:color w:val="000000"/>
                <w:sz w:val="22"/>
              </w:rPr>
            </w:pPr>
            <w:r w:rsidRPr="00CE3B09">
              <w:rPr>
                <w:noProof/>
                <w:color w:val="000000"/>
                <w:sz w:val="22"/>
              </w:rPr>
              <w:t xml:space="preserve">Carbamazepin </w:t>
            </w:r>
          </w:p>
        </w:tc>
        <w:tc>
          <w:tcPr>
            <w:tcW w:w="1958" w:type="dxa"/>
            <w:shd w:val="clear" w:color="auto" w:fill="auto"/>
            <w:noWrap/>
            <w:hideMark/>
          </w:tcPr>
          <w:p w14:paraId="0A53BD70" w14:textId="77777777" w:rsidR="000D6979" w:rsidRPr="00CE3B09" w:rsidRDefault="000D6979" w:rsidP="00091D72">
            <w:pPr>
              <w:jc w:val="left"/>
              <w:rPr>
                <w:noProof/>
                <w:color w:val="000000"/>
                <w:sz w:val="22"/>
              </w:rPr>
            </w:pPr>
            <w:r w:rsidRPr="00CE3B09">
              <w:rPr>
                <w:noProof/>
                <w:color w:val="000000"/>
                <w:sz w:val="22"/>
              </w:rPr>
              <w:t>Arzneimittel</w:t>
            </w:r>
          </w:p>
        </w:tc>
        <w:tc>
          <w:tcPr>
            <w:tcW w:w="1419" w:type="dxa"/>
            <w:shd w:val="clear" w:color="auto" w:fill="auto"/>
            <w:noWrap/>
            <w:hideMark/>
          </w:tcPr>
          <w:p w14:paraId="499729BC" w14:textId="77777777" w:rsidR="000D6979" w:rsidRPr="00CE3B09" w:rsidRDefault="000D6979" w:rsidP="00091D72">
            <w:pPr>
              <w:jc w:val="left"/>
              <w:rPr>
                <w:noProof/>
                <w:color w:val="000000"/>
                <w:sz w:val="22"/>
              </w:rPr>
            </w:pPr>
            <w:r w:rsidRPr="00CE3B09">
              <w:rPr>
                <w:noProof/>
                <w:color w:val="000000"/>
                <w:sz w:val="22"/>
              </w:rPr>
              <w:t>298-46-4</w:t>
            </w:r>
          </w:p>
        </w:tc>
        <w:tc>
          <w:tcPr>
            <w:tcW w:w="1486" w:type="dxa"/>
          </w:tcPr>
          <w:p w14:paraId="4728E60A" w14:textId="77777777" w:rsidR="000D6979" w:rsidRPr="00CE3B09" w:rsidRDefault="000D6979" w:rsidP="00091D72">
            <w:pPr>
              <w:jc w:val="left"/>
              <w:rPr>
                <w:noProof/>
                <w:color w:val="000000"/>
                <w:sz w:val="22"/>
              </w:rPr>
            </w:pPr>
            <w:r w:rsidRPr="00CE3B09">
              <w:rPr>
                <w:noProof/>
                <w:color w:val="000000"/>
                <w:sz w:val="22"/>
              </w:rPr>
              <w:t>nicht anwendbar</w:t>
            </w:r>
          </w:p>
        </w:tc>
        <w:tc>
          <w:tcPr>
            <w:tcW w:w="2189" w:type="dxa"/>
            <w:shd w:val="clear" w:color="auto" w:fill="auto"/>
            <w:noWrap/>
            <w:hideMark/>
          </w:tcPr>
          <w:p w14:paraId="070DF82F" w14:textId="77777777" w:rsidR="000D6979" w:rsidRPr="00CE3B09" w:rsidRDefault="000D6979" w:rsidP="00091D72">
            <w:pPr>
              <w:jc w:val="left"/>
              <w:rPr>
                <w:noProof/>
                <w:color w:val="000000"/>
                <w:sz w:val="22"/>
              </w:rPr>
            </w:pPr>
            <w:r w:rsidRPr="00CE3B09">
              <w:rPr>
                <w:noProof/>
                <w:color w:val="000000"/>
                <w:sz w:val="22"/>
              </w:rPr>
              <w:t>0,25</w:t>
            </w:r>
          </w:p>
        </w:tc>
      </w:tr>
      <w:tr w:rsidR="000D6979" w:rsidRPr="00CE3B09" w14:paraId="72149C6F" w14:textId="77777777" w:rsidTr="00091D72">
        <w:trPr>
          <w:trHeight w:val="300"/>
        </w:trPr>
        <w:tc>
          <w:tcPr>
            <w:tcW w:w="471" w:type="dxa"/>
            <w:shd w:val="clear" w:color="auto" w:fill="auto"/>
            <w:hideMark/>
          </w:tcPr>
          <w:p w14:paraId="4340DD7F" w14:textId="77777777" w:rsidR="000D6979" w:rsidRPr="00CE3B09" w:rsidRDefault="000D6979" w:rsidP="00091D72">
            <w:pPr>
              <w:jc w:val="left"/>
              <w:rPr>
                <w:noProof/>
                <w:color w:val="000000"/>
                <w:sz w:val="22"/>
              </w:rPr>
            </w:pPr>
            <w:r w:rsidRPr="00CE3B09">
              <w:rPr>
                <w:noProof/>
                <w:color w:val="000000"/>
                <w:sz w:val="22"/>
              </w:rPr>
              <w:t>5</w:t>
            </w:r>
          </w:p>
        </w:tc>
        <w:tc>
          <w:tcPr>
            <w:tcW w:w="1720" w:type="dxa"/>
            <w:shd w:val="clear" w:color="auto" w:fill="auto"/>
            <w:hideMark/>
          </w:tcPr>
          <w:p w14:paraId="2A7E262F" w14:textId="77777777" w:rsidR="000D6979" w:rsidRPr="00CE3B09" w:rsidRDefault="000D6979" w:rsidP="00091D72">
            <w:pPr>
              <w:jc w:val="left"/>
              <w:rPr>
                <w:noProof/>
                <w:color w:val="000000"/>
                <w:sz w:val="22"/>
              </w:rPr>
            </w:pPr>
            <w:r w:rsidRPr="00CE3B09">
              <w:rPr>
                <w:noProof/>
                <w:color w:val="000000"/>
                <w:sz w:val="22"/>
              </w:rPr>
              <w:t xml:space="preserve">Sulfamethoxazol </w:t>
            </w:r>
          </w:p>
        </w:tc>
        <w:tc>
          <w:tcPr>
            <w:tcW w:w="1958" w:type="dxa"/>
            <w:shd w:val="clear" w:color="auto" w:fill="auto"/>
            <w:noWrap/>
            <w:hideMark/>
          </w:tcPr>
          <w:p w14:paraId="448B92C5" w14:textId="77777777" w:rsidR="000D6979" w:rsidRPr="00CE3B09" w:rsidRDefault="000D6979" w:rsidP="00091D72">
            <w:pPr>
              <w:jc w:val="left"/>
              <w:rPr>
                <w:noProof/>
                <w:color w:val="000000"/>
                <w:sz w:val="22"/>
              </w:rPr>
            </w:pPr>
            <w:r w:rsidRPr="00CE3B09">
              <w:rPr>
                <w:noProof/>
                <w:color w:val="000000"/>
                <w:sz w:val="22"/>
              </w:rPr>
              <w:t>Arzneimittel</w:t>
            </w:r>
          </w:p>
        </w:tc>
        <w:tc>
          <w:tcPr>
            <w:tcW w:w="1419" w:type="dxa"/>
            <w:shd w:val="clear" w:color="auto" w:fill="auto"/>
            <w:noWrap/>
            <w:hideMark/>
          </w:tcPr>
          <w:p w14:paraId="398A6429" w14:textId="77777777" w:rsidR="000D6979" w:rsidRPr="00CE3B09" w:rsidRDefault="000D6979" w:rsidP="00091D72">
            <w:pPr>
              <w:jc w:val="left"/>
              <w:rPr>
                <w:noProof/>
                <w:color w:val="000000"/>
                <w:sz w:val="22"/>
              </w:rPr>
            </w:pPr>
            <w:r w:rsidRPr="00CE3B09">
              <w:rPr>
                <w:noProof/>
                <w:color w:val="000000"/>
                <w:sz w:val="22"/>
              </w:rPr>
              <w:t>723-46-6</w:t>
            </w:r>
          </w:p>
        </w:tc>
        <w:tc>
          <w:tcPr>
            <w:tcW w:w="1486" w:type="dxa"/>
          </w:tcPr>
          <w:p w14:paraId="0D315582" w14:textId="77777777" w:rsidR="000D6979" w:rsidRPr="00CE3B09" w:rsidRDefault="000D6979" w:rsidP="00091D72">
            <w:pPr>
              <w:jc w:val="left"/>
              <w:rPr>
                <w:noProof/>
                <w:color w:val="000000"/>
                <w:sz w:val="22"/>
              </w:rPr>
            </w:pPr>
            <w:r w:rsidRPr="00CE3B09">
              <w:rPr>
                <w:noProof/>
                <w:color w:val="000000"/>
                <w:sz w:val="22"/>
              </w:rPr>
              <w:t>nicht anwendbar</w:t>
            </w:r>
          </w:p>
        </w:tc>
        <w:tc>
          <w:tcPr>
            <w:tcW w:w="2189" w:type="dxa"/>
            <w:shd w:val="clear" w:color="auto" w:fill="auto"/>
            <w:noWrap/>
            <w:hideMark/>
          </w:tcPr>
          <w:p w14:paraId="38AA232F" w14:textId="77777777" w:rsidR="000D6979" w:rsidRPr="00CE3B09" w:rsidRDefault="000D6979" w:rsidP="00091D72">
            <w:pPr>
              <w:jc w:val="left"/>
              <w:rPr>
                <w:noProof/>
                <w:color w:val="000000"/>
                <w:sz w:val="22"/>
              </w:rPr>
            </w:pPr>
            <w:r w:rsidRPr="00CE3B09">
              <w:rPr>
                <w:noProof/>
                <w:color w:val="000000"/>
                <w:sz w:val="22"/>
              </w:rPr>
              <w:t>0,01</w:t>
            </w:r>
          </w:p>
        </w:tc>
      </w:tr>
      <w:tr w:rsidR="000D6979" w:rsidRPr="00CE3B09" w14:paraId="56922B0B" w14:textId="77777777" w:rsidTr="00091D72">
        <w:trPr>
          <w:trHeight w:val="300"/>
        </w:trPr>
        <w:tc>
          <w:tcPr>
            <w:tcW w:w="471" w:type="dxa"/>
            <w:shd w:val="clear" w:color="auto" w:fill="auto"/>
          </w:tcPr>
          <w:p w14:paraId="1BC250C7" w14:textId="77777777" w:rsidR="000D6979" w:rsidRPr="00CE3B09" w:rsidRDefault="000D6979" w:rsidP="00091D72">
            <w:pPr>
              <w:jc w:val="left"/>
              <w:rPr>
                <w:noProof/>
                <w:color w:val="000000"/>
                <w:sz w:val="22"/>
              </w:rPr>
            </w:pPr>
            <w:r w:rsidRPr="00CE3B09">
              <w:rPr>
                <w:noProof/>
                <w:color w:val="000000"/>
                <w:sz w:val="22"/>
              </w:rPr>
              <w:t>6</w:t>
            </w:r>
          </w:p>
        </w:tc>
        <w:tc>
          <w:tcPr>
            <w:tcW w:w="1720" w:type="dxa"/>
            <w:shd w:val="clear" w:color="auto" w:fill="auto"/>
          </w:tcPr>
          <w:p w14:paraId="08A19EEA" w14:textId="77777777" w:rsidR="000D6979" w:rsidRPr="00CE3B09" w:rsidRDefault="000D6979" w:rsidP="00091D72">
            <w:pPr>
              <w:jc w:val="left"/>
              <w:rPr>
                <w:noProof/>
                <w:color w:val="000000"/>
                <w:sz w:val="22"/>
              </w:rPr>
            </w:pPr>
            <w:r w:rsidRPr="00CE3B09">
              <w:rPr>
                <w:noProof/>
                <w:color w:val="000000"/>
                <w:sz w:val="22"/>
              </w:rPr>
              <w:t>Pharmazeutische Wirkstoffe – insgesamt(</w:t>
            </w:r>
            <w:r w:rsidRPr="00CE3B09">
              <w:rPr>
                <w:noProof/>
                <w:color w:val="000000"/>
                <w:sz w:val="22"/>
                <w:vertAlign w:val="superscript"/>
              </w:rPr>
              <w:t>8</w:t>
            </w:r>
            <w:r w:rsidRPr="00CE3B09">
              <w:rPr>
                <w:noProof/>
                <w:color w:val="000000"/>
                <w:sz w:val="22"/>
              </w:rPr>
              <w:t xml:space="preserve">) </w:t>
            </w:r>
          </w:p>
        </w:tc>
        <w:tc>
          <w:tcPr>
            <w:tcW w:w="1958" w:type="dxa"/>
            <w:shd w:val="clear" w:color="auto" w:fill="auto"/>
            <w:noWrap/>
          </w:tcPr>
          <w:p w14:paraId="3B5A2876" w14:textId="77777777" w:rsidR="000D6979" w:rsidRPr="00CE3B09" w:rsidRDefault="000D6979" w:rsidP="00091D72">
            <w:pPr>
              <w:jc w:val="left"/>
              <w:rPr>
                <w:noProof/>
                <w:color w:val="000000"/>
                <w:sz w:val="22"/>
              </w:rPr>
            </w:pPr>
            <w:r w:rsidRPr="00CE3B09">
              <w:rPr>
                <w:noProof/>
                <w:color w:val="000000"/>
                <w:sz w:val="22"/>
              </w:rPr>
              <w:t>Arzneimittel</w:t>
            </w:r>
          </w:p>
        </w:tc>
        <w:tc>
          <w:tcPr>
            <w:tcW w:w="1419" w:type="dxa"/>
            <w:shd w:val="clear" w:color="auto" w:fill="auto"/>
            <w:noWrap/>
          </w:tcPr>
          <w:p w14:paraId="0CCF0C37" w14:textId="77777777" w:rsidR="000D6979" w:rsidRPr="00CE3B09" w:rsidRDefault="000D6979" w:rsidP="00091D72">
            <w:pPr>
              <w:jc w:val="left"/>
              <w:rPr>
                <w:noProof/>
                <w:color w:val="000000"/>
                <w:sz w:val="22"/>
              </w:rPr>
            </w:pPr>
            <w:r w:rsidRPr="00CE3B09">
              <w:rPr>
                <w:noProof/>
                <w:color w:val="000000"/>
                <w:sz w:val="22"/>
              </w:rPr>
              <w:t>nicht anwendbar</w:t>
            </w:r>
          </w:p>
        </w:tc>
        <w:tc>
          <w:tcPr>
            <w:tcW w:w="1486" w:type="dxa"/>
          </w:tcPr>
          <w:p w14:paraId="7E14492F" w14:textId="77777777" w:rsidR="000D6979" w:rsidRPr="00CE3B09" w:rsidRDefault="000D6979" w:rsidP="00091D72">
            <w:pPr>
              <w:jc w:val="left"/>
              <w:rPr>
                <w:noProof/>
                <w:color w:val="000000"/>
                <w:sz w:val="22"/>
              </w:rPr>
            </w:pPr>
            <w:r w:rsidRPr="00CE3B09">
              <w:rPr>
                <w:noProof/>
                <w:color w:val="000000"/>
                <w:sz w:val="22"/>
              </w:rPr>
              <w:t>nicht anwendbar</w:t>
            </w:r>
          </w:p>
        </w:tc>
        <w:tc>
          <w:tcPr>
            <w:tcW w:w="2189" w:type="dxa"/>
            <w:shd w:val="clear" w:color="auto" w:fill="auto"/>
            <w:noWrap/>
          </w:tcPr>
          <w:p w14:paraId="6B487A8C" w14:textId="77777777" w:rsidR="000D6979" w:rsidRPr="00CE3B09" w:rsidRDefault="000D6979" w:rsidP="00091D72">
            <w:pPr>
              <w:jc w:val="left"/>
              <w:rPr>
                <w:noProof/>
                <w:color w:val="000000"/>
                <w:sz w:val="22"/>
              </w:rPr>
            </w:pPr>
            <w:r w:rsidRPr="00CE3B09">
              <w:rPr>
                <w:noProof/>
                <w:color w:val="000000"/>
                <w:sz w:val="22"/>
              </w:rPr>
              <w:t>0,25</w:t>
            </w:r>
          </w:p>
        </w:tc>
      </w:tr>
      <w:tr w:rsidR="000D6979" w:rsidRPr="00CE3B09" w14:paraId="0F0084CA" w14:textId="77777777" w:rsidTr="00091D72">
        <w:trPr>
          <w:trHeight w:val="300"/>
        </w:trPr>
        <w:tc>
          <w:tcPr>
            <w:tcW w:w="471" w:type="dxa"/>
            <w:vMerge w:val="restart"/>
            <w:shd w:val="clear" w:color="auto" w:fill="auto"/>
            <w:hideMark/>
          </w:tcPr>
          <w:p w14:paraId="408A2B46" w14:textId="77777777" w:rsidR="000D6979" w:rsidRPr="00CE3B09" w:rsidRDefault="000D6979" w:rsidP="00091D72">
            <w:pPr>
              <w:jc w:val="left"/>
              <w:rPr>
                <w:noProof/>
                <w:color w:val="000000"/>
                <w:sz w:val="22"/>
              </w:rPr>
            </w:pPr>
            <w:r w:rsidRPr="00CE3B09">
              <w:rPr>
                <w:noProof/>
                <w:color w:val="000000"/>
                <w:sz w:val="22"/>
              </w:rPr>
              <w:t>7</w:t>
            </w:r>
          </w:p>
        </w:tc>
        <w:tc>
          <w:tcPr>
            <w:tcW w:w="1720" w:type="dxa"/>
            <w:vMerge w:val="restart"/>
            <w:shd w:val="clear" w:color="auto" w:fill="auto"/>
            <w:hideMark/>
          </w:tcPr>
          <w:p w14:paraId="0FAAF3F3" w14:textId="77777777" w:rsidR="000D6979" w:rsidRPr="00CE3B09" w:rsidRDefault="000D6979" w:rsidP="00091D72">
            <w:pPr>
              <w:jc w:val="left"/>
              <w:rPr>
                <w:noProof/>
                <w:color w:val="000000"/>
                <w:sz w:val="22"/>
              </w:rPr>
            </w:pPr>
            <w:r w:rsidRPr="00CE3B09">
              <w:rPr>
                <w:noProof/>
                <w:color w:val="000000"/>
                <w:sz w:val="22"/>
              </w:rPr>
              <w:t xml:space="preserve">Nicht relevante Metaboliten von Pestiziden (NRM) </w:t>
            </w:r>
          </w:p>
        </w:tc>
        <w:tc>
          <w:tcPr>
            <w:tcW w:w="1958" w:type="dxa"/>
            <w:vMerge w:val="restart"/>
            <w:shd w:val="clear" w:color="auto" w:fill="auto"/>
            <w:noWrap/>
            <w:hideMark/>
          </w:tcPr>
          <w:p w14:paraId="2C5D6AC0" w14:textId="77777777" w:rsidR="000D6979" w:rsidRPr="00CE3B09" w:rsidRDefault="000D6979" w:rsidP="00091D72">
            <w:pPr>
              <w:jc w:val="left"/>
              <w:rPr>
                <w:noProof/>
                <w:color w:val="000000"/>
                <w:sz w:val="22"/>
              </w:rPr>
            </w:pPr>
            <w:r w:rsidRPr="00CE3B09">
              <w:rPr>
                <w:noProof/>
                <w:color w:val="000000"/>
                <w:sz w:val="22"/>
              </w:rPr>
              <w:t>Pestizide</w:t>
            </w:r>
          </w:p>
        </w:tc>
        <w:tc>
          <w:tcPr>
            <w:tcW w:w="1419" w:type="dxa"/>
            <w:vMerge w:val="restart"/>
            <w:shd w:val="clear" w:color="auto" w:fill="auto"/>
            <w:noWrap/>
            <w:hideMark/>
          </w:tcPr>
          <w:p w14:paraId="16D50771" w14:textId="77777777" w:rsidR="000D6979" w:rsidRPr="00CE3B09" w:rsidRDefault="000D6979" w:rsidP="00091D72">
            <w:pPr>
              <w:jc w:val="left"/>
              <w:rPr>
                <w:noProof/>
                <w:color w:val="000000"/>
                <w:sz w:val="22"/>
              </w:rPr>
            </w:pPr>
            <w:r w:rsidRPr="00CE3B09">
              <w:rPr>
                <w:noProof/>
                <w:color w:val="000000"/>
                <w:sz w:val="22"/>
              </w:rPr>
              <w:t>nicht anwendbar</w:t>
            </w:r>
          </w:p>
        </w:tc>
        <w:tc>
          <w:tcPr>
            <w:tcW w:w="1486" w:type="dxa"/>
            <w:vMerge w:val="restart"/>
          </w:tcPr>
          <w:p w14:paraId="058B3CAA" w14:textId="77777777" w:rsidR="000D6979" w:rsidRPr="00CE3B09" w:rsidRDefault="000D6979" w:rsidP="00091D72">
            <w:pPr>
              <w:jc w:val="left"/>
              <w:rPr>
                <w:noProof/>
                <w:color w:val="000000"/>
                <w:sz w:val="22"/>
              </w:rPr>
            </w:pPr>
            <w:r w:rsidRPr="00CE3B09">
              <w:rPr>
                <w:noProof/>
                <w:color w:val="000000"/>
                <w:sz w:val="22"/>
              </w:rPr>
              <w:t>nicht anwendbar</w:t>
            </w:r>
          </w:p>
        </w:tc>
        <w:tc>
          <w:tcPr>
            <w:tcW w:w="2189" w:type="dxa"/>
            <w:shd w:val="clear" w:color="auto" w:fill="auto"/>
            <w:noWrap/>
            <w:hideMark/>
          </w:tcPr>
          <w:p w14:paraId="49A30B97" w14:textId="77777777" w:rsidR="000D6979" w:rsidRPr="00CE3B09" w:rsidRDefault="000D6979" w:rsidP="00091D72">
            <w:pPr>
              <w:jc w:val="left"/>
              <w:rPr>
                <w:noProof/>
                <w:color w:val="000000"/>
                <w:sz w:val="22"/>
              </w:rPr>
            </w:pPr>
            <w:bookmarkStart w:id="3" w:name="_Hlk111132849"/>
            <w:r w:rsidRPr="00CE3B09">
              <w:rPr>
                <w:noProof/>
                <w:color w:val="000000"/>
                <w:sz w:val="22"/>
              </w:rPr>
              <w:t>0,1</w:t>
            </w:r>
            <w:r w:rsidRPr="00CE3B09">
              <w:rPr>
                <w:noProof/>
              </w:rPr>
              <w:t>(</w:t>
            </w:r>
            <w:r w:rsidRPr="00CE3B09">
              <w:rPr>
                <w:noProof/>
                <w:vertAlign w:val="superscript"/>
              </w:rPr>
              <w:t>9</w:t>
            </w:r>
            <w:r w:rsidRPr="00CE3B09">
              <w:rPr>
                <w:noProof/>
              </w:rPr>
              <w:t>)</w:t>
            </w:r>
            <w:r w:rsidRPr="00CE3B09">
              <w:rPr>
                <w:noProof/>
                <w:color w:val="000000"/>
                <w:sz w:val="22"/>
              </w:rPr>
              <w:t xml:space="preserve"> oder 1</w:t>
            </w:r>
            <w:r w:rsidRPr="00CE3B09">
              <w:rPr>
                <w:noProof/>
              </w:rPr>
              <w:t>(</w:t>
            </w:r>
            <w:r w:rsidRPr="00CE3B09">
              <w:rPr>
                <w:noProof/>
                <w:vertAlign w:val="superscript"/>
              </w:rPr>
              <w:t>10</w:t>
            </w:r>
            <w:r w:rsidRPr="00CE3B09">
              <w:rPr>
                <w:noProof/>
              </w:rPr>
              <w:t>)</w:t>
            </w:r>
            <w:bookmarkEnd w:id="3"/>
            <w:r w:rsidRPr="00CE3B09">
              <w:rPr>
                <w:noProof/>
                <w:color w:val="000000"/>
                <w:sz w:val="22"/>
              </w:rPr>
              <w:t xml:space="preserve"> oder 2,5 oder 5</w:t>
            </w:r>
            <w:r w:rsidRPr="00CE3B09">
              <w:rPr>
                <w:noProof/>
              </w:rPr>
              <w:t>(</w:t>
            </w:r>
            <w:r w:rsidRPr="00CE3B09">
              <w:rPr>
                <w:noProof/>
                <w:vertAlign w:val="superscript"/>
              </w:rPr>
              <w:t>11</w:t>
            </w:r>
            <w:r w:rsidRPr="00CE3B09">
              <w:rPr>
                <w:noProof/>
              </w:rPr>
              <w:t>)</w:t>
            </w:r>
            <w:r w:rsidRPr="00CE3B09">
              <w:rPr>
                <w:noProof/>
                <w:color w:val="000000"/>
                <w:sz w:val="22"/>
              </w:rPr>
              <w:t xml:space="preserve"> (je Stoff)</w:t>
            </w:r>
          </w:p>
        </w:tc>
      </w:tr>
      <w:tr w:rsidR="000D6979" w:rsidRPr="00CE3B09" w14:paraId="7A980FA0" w14:textId="77777777" w:rsidTr="00091D72">
        <w:trPr>
          <w:trHeight w:val="300"/>
        </w:trPr>
        <w:tc>
          <w:tcPr>
            <w:tcW w:w="471" w:type="dxa"/>
            <w:vMerge/>
            <w:shd w:val="clear" w:color="auto" w:fill="auto"/>
          </w:tcPr>
          <w:p w14:paraId="21F2E033" w14:textId="77777777" w:rsidR="000D6979" w:rsidRPr="00CE3B09" w:rsidRDefault="000D6979" w:rsidP="00091D72">
            <w:pPr>
              <w:jc w:val="left"/>
              <w:rPr>
                <w:noProof/>
                <w:color w:val="000000"/>
                <w:sz w:val="22"/>
              </w:rPr>
            </w:pPr>
          </w:p>
        </w:tc>
        <w:tc>
          <w:tcPr>
            <w:tcW w:w="1720" w:type="dxa"/>
            <w:vMerge/>
            <w:shd w:val="clear" w:color="auto" w:fill="auto"/>
          </w:tcPr>
          <w:p w14:paraId="7D8FBB72" w14:textId="77777777" w:rsidR="000D6979" w:rsidRPr="00CE3B09" w:rsidRDefault="000D6979" w:rsidP="00091D72">
            <w:pPr>
              <w:jc w:val="left"/>
              <w:rPr>
                <w:noProof/>
                <w:color w:val="000000"/>
                <w:sz w:val="22"/>
              </w:rPr>
            </w:pPr>
          </w:p>
        </w:tc>
        <w:tc>
          <w:tcPr>
            <w:tcW w:w="1958" w:type="dxa"/>
            <w:vMerge/>
            <w:shd w:val="clear" w:color="auto" w:fill="auto"/>
            <w:noWrap/>
          </w:tcPr>
          <w:p w14:paraId="0E170A17" w14:textId="77777777" w:rsidR="000D6979" w:rsidRPr="00CE3B09" w:rsidRDefault="000D6979" w:rsidP="00091D72">
            <w:pPr>
              <w:jc w:val="left"/>
              <w:rPr>
                <w:noProof/>
                <w:color w:val="000000"/>
                <w:sz w:val="22"/>
              </w:rPr>
            </w:pPr>
          </w:p>
        </w:tc>
        <w:tc>
          <w:tcPr>
            <w:tcW w:w="1419" w:type="dxa"/>
            <w:vMerge/>
            <w:shd w:val="clear" w:color="auto" w:fill="auto"/>
            <w:noWrap/>
          </w:tcPr>
          <w:p w14:paraId="24EAC9A2" w14:textId="77777777" w:rsidR="000D6979" w:rsidRPr="00CE3B09" w:rsidRDefault="000D6979" w:rsidP="00091D72">
            <w:pPr>
              <w:jc w:val="left"/>
              <w:rPr>
                <w:noProof/>
                <w:color w:val="000000"/>
                <w:sz w:val="22"/>
              </w:rPr>
            </w:pPr>
          </w:p>
        </w:tc>
        <w:tc>
          <w:tcPr>
            <w:tcW w:w="1486" w:type="dxa"/>
            <w:vMerge/>
          </w:tcPr>
          <w:p w14:paraId="5E4604F2" w14:textId="77777777" w:rsidR="000D6979" w:rsidRPr="00CE3B09" w:rsidRDefault="000D6979" w:rsidP="00091D72">
            <w:pPr>
              <w:jc w:val="left"/>
              <w:rPr>
                <w:noProof/>
                <w:color w:val="000000"/>
                <w:sz w:val="22"/>
              </w:rPr>
            </w:pPr>
          </w:p>
        </w:tc>
        <w:tc>
          <w:tcPr>
            <w:tcW w:w="2189" w:type="dxa"/>
            <w:shd w:val="clear" w:color="auto" w:fill="auto"/>
            <w:noWrap/>
          </w:tcPr>
          <w:p w14:paraId="3F38A17D" w14:textId="77777777" w:rsidR="000D6979" w:rsidRPr="00CE3B09" w:rsidRDefault="000D6979" w:rsidP="00091D72">
            <w:pPr>
              <w:jc w:val="left"/>
              <w:rPr>
                <w:noProof/>
                <w:color w:val="000000"/>
                <w:sz w:val="22"/>
              </w:rPr>
            </w:pPr>
            <w:r w:rsidRPr="00CE3B09">
              <w:rPr>
                <w:noProof/>
                <w:color w:val="000000"/>
                <w:sz w:val="22"/>
              </w:rPr>
              <w:t>0,5</w:t>
            </w:r>
            <w:r w:rsidRPr="00CE3B09">
              <w:rPr>
                <w:noProof/>
              </w:rPr>
              <w:t>(</w:t>
            </w:r>
            <w:r w:rsidRPr="00CE3B09">
              <w:rPr>
                <w:noProof/>
                <w:vertAlign w:val="superscript"/>
              </w:rPr>
              <w:t>9</w:t>
            </w:r>
            <w:r w:rsidRPr="00CE3B09">
              <w:rPr>
                <w:noProof/>
              </w:rPr>
              <w:t>)</w:t>
            </w:r>
            <w:r w:rsidRPr="00CE3B09">
              <w:rPr>
                <w:noProof/>
                <w:color w:val="000000"/>
                <w:sz w:val="22"/>
              </w:rPr>
              <w:t xml:space="preserve"> oder 5</w:t>
            </w:r>
            <w:r w:rsidRPr="00CE3B09">
              <w:rPr>
                <w:noProof/>
              </w:rPr>
              <w:t>(</w:t>
            </w:r>
            <w:r w:rsidRPr="00CE3B09">
              <w:rPr>
                <w:noProof/>
                <w:vertAlign w:val="superscript"/>
              </w:rPr>
              <w:t>10</w:t>
            </w:r>
            <w:r w:rsidRPr="00CE3B09">
              <w:rPr>
                <w:noProof/>
              </w:rPr>
              <w:t>)</w:t>
            </w:r>
            <w:r w:rsidRPr="00CE3B09">
              <w:rPr>
                <w:noProof/>
                <w:color w:val="000000"/>
                <w:sz w:val="22"/>
              </w:rPr>
              <w:t xml:space="preserve"> oder 12,5</w:t>
            </w:r>
            <w:r w:rsidRPr="00CE3B09">
              <w:rPr>
                <w:noProof/>
              </w:rPr>
              <w:t>(</w:t>
            </w:r>
            <w:r w:rsidRPr="00CE3B09">
              <w:rPr>
                <w:noProof/>
                <w:vertAlign w:val="superscript"/>
              </w:rPr>
              <w:t>11</w:t>
            </w:r>
            <w:r w:rsidRPr="00CE3B09">
              <w:rPr>
                <w:noProof/>
              </w:rPr>
              <w:t>)</w:t>
            </w:r>
            <w:r w:rsidRPr="00CE3B09">
              <w:rPr>
                <w:noProof/>
                <w:color w:val="000000"/>
                <w:sz w:val="22"/>
              </w:rPr>
              <w:t xml:space="preserve"> (insgesamt)(</w:t>
            </w:r>
            <w:r w:rsidRPr="00CE3B09">
              <w:rPr>
                <w:noProof/>
                <w:color w:val="000000"/>
                <w:sz w:val="22"/>
                <w:vertAlign w:val="superscript"/>
              </w:rPr>
              <w:t>12</w:t>
            </w:r>
            <w:r w:rsidRPr="00CE3B09">
              <w:rPr>
                <w:noProof/>
                <w:color w:val="000000"/>
                <w:sz w:val="22"/>
              </w:rPr>
              <w:t>)</w:t>
            </w:r>
            <w:r w:rsidRPr="00CE3B09">
              <w:rPr>
                <w:noProof/>
                <w:color w:val="000000"/>
                <w:sz w:val="22"/>
                <w:vertAlign w:val="superscript"/>
              </w:rPr>
              <w:t xml:space="preserve"> </w:t>
            </w:r>
            <w:r w:rsidRPr="00CE3B09">
              <w:rPr>
                <w:noProof/>
                <w:color w:val="000000"/>
                <w:sz w:val="22"/>
              </w:rPr>
              <w:t xml:space="preserve"> </w:t>
            </w:r>
          </w:p>
        </w:tc>
      </w:tr>
    </w:tbl>
    <w:p w14:paraId="369C5773" w14:textId="77777777" w:rsidR="000D6979" w:rsidRPr="00CE3B09" w:rsidRDefault="000D6979" w:rsidP="000D6979">
      <w:pPr>
        <w:pStyle w:val="FootnoteText"/>
        <w:tabs>
          <w:tab w:val="left" w:pos="14570"/>
        </w:tabs>
        <w:ind w:left="340" w:hanging="340"/>
        <w:rPr>
          <w:noProof/>
        </w:rPr>
      </w:pPr>
    </w:p>
    <w:p w14:paraId="26D3A707"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1</w:t>
      </w:r>
      <w:r w:rsidRPr="00CE3B09">
        <w:rPr>
          <w:noProof/>
        </w:rPr>
        <w:t>)</w:t>
      </w:r>
      <w:r w:rsidRPr="00CE3B09">
        <w:rPr>
          <w:noProof/>
        </w:rPr>
        <w:tab/>
        <w:t>CAS: Chemical Abstracts Service</w:t>
      </w:r>
    </w:p>
    <w:p w14:paraId="20BB7FA0"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2</w:t>
      </w:r>
      <w:r w:rsidRPr="00CE3B09">
        <w:rPr>
          <w:noProof/>
        </w:rPr>
        <w:t>)</w:t>
      </w:r>
      <w:r w:rsidRPr="00CE3B09">
        <w:rPr>
          <w:noProof/>
        </w:rPr>
        <w:tab/>
        <w:t>EU-Nummer: European Inventory of Existing Commercial Substances (EINECS) oder European List of Notified Chemical Substances (ELINCS).</w:t>
      </w:r>
    </w:p>
    <w:p w14:paraId="541BECEC"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3</w:t>
      </w:r>
      <w:r w:rsidRPr="00CE3B09">
        <w:rPr>
          <w:noProof/>
        </w:rPr>
        <w:t>)</w:t>
      </w:r>
      <w:r w:rsidRPr="00CE3B09">
        <w:rPr>
          <w:noProof/>
        </w:rPr>
        <w:tab/>
        <w:t>Dieser Parameter ist die als Jahresdurchschnitt ausgedrückte Qualitätsnorm. Sofern nicht anders angegeben, gilt sie für die Gesamtkonzentration aller Stoffe und Isomere.</w:t>
      </w:r>
    </w:p>
    <w:p w14:paraId="4E5D04BB"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4</w:t>
      </w:r>
      <w:r w:rsidRPr="00CE3B09">
        <w:rPr>
          <w:noProof/>
        </w:rPr>
        <w:t>)</w:t>
      </w:r>
      <w:r w:rsidRPr="00CE3B09">
        <w:rPr>
          <w:noProof/>
        </w:rPr>
        <w:tab/>
        <w:t>,Pestizide‘ sind Pflanzenschutzmittel und Biozidprodukte im Sinne der Definitionen des Artikels 2 der Verordnung (EG) Nr. 1107/2009 des Europäischen Parlaments und des Rates vom 21. Oktober 2009 über das Inverkehrbringen von Pflanzenschutzmitteln bzw. gemäß Artikel 3 der Verordnung (EU) Nr. 528/2012 des Europäischen Parlaments und des Rates vom 22. Mai 2012 über die Bereitstellung auf dem Markt und die Verwendung von Biozidprodukten.</w:t>
      </w:r>
    </w:p>
    <w:p w14:paraId="618B6275"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5</w:t>
      </w:r>
      <w:r w:rsidRPr="00CE3B09">
        <w:rPr>
          <w:noProof/>
        </w:rPr>
        <w:t>)</w:t>
      </w:r>
      <w:r w:rsidRPr="00CE3B09">
        <w:rPr>
          <w:noProof/>
        </w:rPr>
        <w:tab/>
        <w:t>,insgesamt‘ ist die Summe aller einzelnen, bei dem Überwachungsverfahren nachgewiesenen und mengenmäßig bestimmten Pestizide, einschließlich ihrer relevanten Metaboliten, Abbau- und Reaktionsprodukte.</w:t>
      </w:r>
    </w:p>
    <w:p w14:paraId="3B4D0B41"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6</w:t>
      </w:r>
      <w:r w:rsidRPr="00CE3B09">
        <w:rPr>
          <w:noProof/>
        </w:rPr>
        <w:t>)</w:t>
      </w:r>
      <w:r w:rsidRPr="00CE3B09">
        <w:rPr>
          <w:noProof/>
        </w:rPr>
        <w:tab/>
        <w:t>Dies bezieht sich auf die folgenden Verbindungen, die mit ihrer CAS-Nummer, ihrer EU-Nummer und ihrem Relativen Potenzfaktor (RPF) aufgeführt sind: Perfluoroctansäure (PFOA) (CAS 335-67-1, EU 206-397-9) (RPF 1), Perfluoroctansulfonsäure (PFOS) (CAS 1763-23-1, EU 217-179-8) (RPF 2), Perfluorhexansulfonsäure (PFHxS) (CAS 355-46-4, EU 206-587-1) (RPF 0,6), Perfluornonansäure (PFNA) (CAS 375-95-1, EU 206-801-3) (RPF 10), Perfluorbutansulfonsäure (PFBS) (CAS 375-73-5, EU 206-793-1) (RPF 0,001), Perfluorhexansäure (PFHxA) (CAS 307-24-4, EU 206-196-6) (RPF 0,01), Perfluorbutansäure (PFBA) (CAS 375-22-4, EU 206-786-3) (RPF 0,05), Perfluorpentansäure (PFPeA) (CAS 2706-90-3, EU 220-300-7) (RPF 0,03), Perfluorpentansulfonsäure (PFPeS) (CAS 2706-91-4, EU 220-301-2) (RPF 0,3005), Perfluordecansäure (PFDA) (CAS 335-76-2, EU 206-400-3) (RPF 7), Perfluordodecansäure (PFDoDA oder PFDoA) (CAS 307-55-1, EU 206-203-2) (RPF 3), Perfluorundecansäure (PFUnDA oder PFUnA) (CAS 2058-94-8, EU 218-165-4) (RPF 4), Perfluorheptansäure (PFHpA) (CAS 375-85-9, EU 206-798-9) (RPF 0,505), Perfluortridecansäure (PFTrDA) (CAS 72629-94-8, EU 276-745-2) (RPF 1,65), Perfluorheptansulfonsäure (PFHpS) (CAS 375-92-8, EU 206-800-8) (RPF 1,3), Perfluordecansulfonsäure (PFDS) (CAS 335-77-3, EU 206-401-9) (RPF 2), Perfluortetradecansäure (PFTeDA) (CAS 376-06-7, EU 206-803-4) (RPF 0,3), Perfluorhexadecansäure (PFHxDA) (CAS 67905-19-5, EU 267-638-1) (RPF 0,02), Perfluoroctadecansäure (PFODA) (CAS 16517-11-6, EU 240-582-5) (RPF 0,02), Ammoniumperfluor(2-Methyl-3-oxahexanoat) (HFPO-DA oder Gen X) (CAS 62037-80-3) (RPF 0,06), Propansäure/Ammonium-2,2,3-trifluor-3-(1,1,2,2,3,3-hexafluor-3-(trifluormethoxy)propoxy)propionat (ADONA) (CAS 958445-44-8) (RPF 0,03), 2-(Perfluorhexyl)ethylalkohol (6:2 FTOH) (CAS 647-42-7, EU 211-477-1) (RPF 0,02), 2-(Perfluoroctyl)ethanol (8:2 FTOH) (CAS 678-39-7, EU 211-648-0) (RPF 0,04) und Essigsäure/2,2-difluor-2-((2,2,4,5-tetrafluor-5-(trifluormethoxy)-1,3-dioxolan-4-yl)oxy)- (C6O4) (CAS 1190931-41-9) (RPF 0,06).</w:t>
      </w:r>
    </w:p>
    <w:p w14:paraId="15B593E8" w14:textId="79F2FE4B"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7</w:t>
      </w:r>
      <w:r w:rsidRPr="00CE3B09">
        <w:rPr>
          <w:noProof/>
        </w:rPr>
        <w:t>)</w:t>
      </w:r>
      <w:r w:rsidRPr="00CE3B09">
        <w:rPr>
          <w:noProof/>
        </w:rPr>
        <w:tab/>
        <w:t>Die Qualitätsnorm bezieht sich auf die Summe der 24 in Fußnote 6 aufgeführten PFAS, ausgedrückt als PFOA-Äquivalente auf der Grundlage der Potenzen der Stoffe im Verhältnis zu jenen der PFOA, d. h. den RPF in Fußnote 6.</w:t>
      </w:r>
    </w:p>
    <w:p w14:paraId="71F7F635"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8</w:t>
      </w:r>
      <w:r w:rsidRPr="00CE3B09">
        <w:rPr>
          <w:noProof/>
        </w:rPr>
        <w:t>)</w:t>
      </w:r>
      <w:r w:rsidRPr="00CE3B09">
        <w:rPr>
          <w:noProof/>
        </w:rPr>
        <w:tab/>
        <w:t>,insgesamt‘ ist die Summe aller einzelnen, bei dem Überwachungsverfahren nachgewiesenen und mengenmäßig bestimmten Arzneimittel, einschließlich ihrer relevanten Metaboliten und Abbauprodukte.</w:t>
      </w:r>
    </w:p>
    <w:p w14:paraId="50AD41AB"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9</w:t>
      </w:r>
      <w:r w:rsidRPr="00CE3B09">
        <w:rPr>
          <w:noProof/>
        </w:rPr>
        <w:t>)</w:t>
      </w:r>
      <w:r w:rsidRPr="00CE3B09">
        <w:rPr>
          <w:noProof/>
        </w:rPr>
        <w:tab/>
        <w:t xml:space="preserve">Anwendbar auf NRM mit unzureichender Datenlage, d. h. NRM, für die keine zuverlässigen Versuchsdaten zu chronischen oder akuten Auswirkungen des NRM in der verlässlichen Prognosen zufolge sensibelsten taxonomischen Gruppe vorliegen. </w:t>
      </w:r>
    </w:p>
    <w:p w14:paraId="21BD250C"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10</w:t>
      </w:r>
      <w:r w:rsidRPr="00CE3B09">
        <w:rPr>
          <w:noProof/>
        </w:rPr>
        <w:t>)</w:t>
      </w:r>
      <w:r w:rsidRPr="00CE3B09">
        <w:rPr>
          <w:noProof/>
        </w:rPr>
        <w:tab/>
        <w:t>Anwendbar auf NRM mit hinreichender Datenlage, d. h. NRM, für die zuverlässige Versuchsdaten zu chronischen oder akuten Auswirkungen des NRM in der verlässlichen Prognosen zufolge sensibelsten taxonomischen Gruppe vorliegen, die Daten aber nicht ausreichen, um die Datenlage der Stoffe als ,gut‘ einzustufen.</w:t>
      </w:r>
    </w:p>
    <w:p w14:paraId="704314B9"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11</w:t>
      </w:r>
      <w:r w:rsidRPr="00CE3B09">
        <w:rPr>
          <w:noProof/>
        </w:rPr>
        <w:t>)</w:t>
      </w:r>
      <w:r w:rsidRPr="00CE3B09">
        <w:rPr>
          <w:noProof/>
        </w:rPr>
        <w:tab/>
        <w:t>Anwendbar auf NRM mit guter Datenlage, d. h. NRM, für die zuverlässige Versuchsdaten oder ebenso zuverlässige, durch alternative wissenschaftlich validierte Methoden erfasste Daten zu chronischen oder akuten Auswirkungen des NRM auf jeweils mindestens eine Art von Algen, wirbellosen Tieren und Fischen vorliegen, sodass die sensibelste taxonomische Gruppe zuverlässig bestätigt werden kann, und für die eine Qualitätsnorm mithilfe eines deterministischen Ansatzes auf der Grundlage zuverlässiger Daten zur chronischen experimentellen Toxizität für diese taxonomische Gruppe berechnet werden kann; Die Mitgliedstaaten können zu diesem Zweck die neuesten Leitlinien heranziehen, die im Rahmen der gemeinsamen Umsetzungsstrategie für die Richtlinie 2000/60/EG (Leitfaden Nr. 27 in der aktualisierten Fassung) erstellt wurden. Für einzelne NRM gilt die Qualitätsnorm von 2,5, außer wenn die nach dem deterministischen Ansatz berechnete Qualitätsnorm höher ist; in diesem Fall gilt eine Qualitätsnorm von 5.</w:t>
      </w:r>
    </w:p>
    <w:p w14:paraId="587EF577"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12</w:t>
      </w:r>
      <w:r w:rsidRPr="00CE3B09">
        <w:rPr>
          <w:noProof/>
        </w:rPr>
        <w:t>)</w:t>
      </w:r>
      <w:r w:rsidRPr="00CE3B09">
        <w:rPr>
          <w:noProof/>
        </w:rPr>
        <w:tab/>
        <w:t>,Insgesamt‘ ist die Summe aller NRM in der jeweiligen Datenkategorie, die im Rahmen des Überwachungsverfahrens ermittelt und quantifiziert wurden.“</w:t>
      </w:r>
    </w:p>
    <w:p w14:paraId="199BC49A" w14:textId="77777777" w:rsidR="000D6979" w:rsidRPr="00CE3B09" w:rsidRDefault="000D6979" w:rsidP="000D6979">
      <w:pPr>
        <w:rPr>
          <w:noProof/>
        </w:rPr>
        <w:sectPr w:rsidR="000D6979" w:rsidRPr="00CE3B09" w:rsidSect="00493449">
          <w:pgSz w:w="11907" w:h="16839"/>
          <w:pgMar w:top="1440" w:right="1440" w:bottom="1440" w:left="1440" w:header="709" w:footer="709" w:gutter="0"/>
          <w:cols w:space="720"/>
          <w:docGrid w:linePitch="360"/>
        </w:sectPr>
      </w:pPr>
    </w:p>
    <w:p w14:paraId="07D210C8" w14:textId="34D932A0" w:rsidR="000D6979" w:rsidRPr="00CE3B09" w:rsidRDefault="000D6979" w:rsidP="000D6979">
      <w:pPr>
        <w:pStyle w:val="Annexetitre"/>
        <w:rPr>
          <w:noProof/>
        </w:rPr>
      </w:pPr>
      <w:r w:rsidRPr="00CE3B09">
        <w:rPr>
          <w:noProof/>
        </w:rPr>
        <w:t>ANHANG IV</w:t>
      </w:r>
    </w:p>
    <w:p w14:paraId="20DA6B0D" w14:textId="77777777" w:rsidR="000D6979" w:rsidRPr="00CE3B09" w:rsidRDefault="000D6979" w:rsidP="000D6979">
      <w:pPr>
        <w:rPr>
          <w:noProof/>
        </w:rPr>
      </w:pPr>
    </w:p>
    <w:p w14:paraId="76499382" w14:textId="77777777" w:rsidR="000D6979" w:rsidRPr="00CE3B09" w:rsidRDefault="000D6979" w:rsidP="000D6979">
      <w:pPr>
        <w:rPr>
          <w:noProof/>
        </w:rPr>
      </w:pPr>
      <w:r w:rsidRPr="00CE3B09">
        <w:rPr>
          <w:noProof/>
        </w:rPr>
        <w:t>Anhang II der Richtlinie 2006/118/EG wird wie folgt geändert:</w:t>
      </w:r>
    </w:p>
    <w:p w14:paraId="7FACCE7F" w14:textId="77777777" w:rsidR="000D6979" w:rsidRPr="00CE3B09" w:rsidRDefault="000D6979" w:rsidP="000D6979">
      <w:pPr>
        <w:rPr>
          <w:i/>
          <w:noProof/>
        </w:rPr>
      </w:pPr>
    </w:p>
    <w:p w14:paraId="237ACA1C" w14:textId="77777777" w:rsidR="000D6979" w:rsidRPr="00CE3B09" w:rsidRDefault="000D6979" w:rsidP="000D6979">
      <w:pPr>
        <w:pStyle w:val="Point1number"/>
        <w:numPr>
          <w:ilvl w:val="2"/>
          <w:numId w:val="19"/>
        </w:numPr>
        <w:rPr>
          <w:noProof/>
        </w:rPr>
      </w:pPr>
      <w:r w:rsidRPr="00CE3B09">
        <w:rPr>
          <w:noProof/>
        </w:rPr>
        <w:t>In Teil A wird nach Absatz 1 folgender Absatz eingefügt:</w:t>
      </w:r>
    </w:p>
    <w:p w14:paraId="38A86445" w14:textId="77777777" w:rsidR="000D6979" w:rsidRPr="00CE3B09" w:rsidRDefault="000D6979" w:rsidP="000D6979">
      <w:pPr>
        <w:pStyle w:val="Text1"/>
        <w:rPr>
          <w:i/>
          <w:noProof/>
        </w:rPr>
      </w:pPr>
      <w:r w:rsidRPr="00CE3B09">
        <w:rPr>
          <w:noProof/>
        </w:rPr>
        <w:t xml:space="preserve">„Die Mitgliedstaaten stellen sicher, dass die zuständigen Behörden der Europäischen Chemikalienagentur ECHA Schwellenwerte für Schadstoffe und Verschmutzungsindikatoren mitteilen. Die ECHA veröffentlicht diese Informationen unverzüglich.“ </w:t>
      </w:r>
      <w:r w:rsidRPr="00CE3B09">
        <w:rPr>
          <w:rFonts w:ascii="Calibri" w:hAnsi="Calibri"/>
          <w:noProof/>
          <w:sz w:val="22"/>
        </w:rPr>
        <w:t xml:space="preserve"> </w:t>
      </w:r>
      <w:r w:rsidRPr="00CE3B09">
        <w:rPr>
          <w:noProof/>
        </w:rPr>
        <w:t xml:space="preserve"> </w:t>
      </w:r>
    </w:p>
    <w:p w14:paraId="2F1B8B93" w14:textId="365C6851" w:rsidR="000D6979" w:rsidRPr="00CE3B09" w:rsidRDefault="000D6979" w:rsidP="000D6979">
      <w:pPr>
        <w:pStyle w:val="Point1number"/>
        <w:rPr>
          <w:noProof/>
        </w:rPr>
      </w:pPr>
      <w:r w:rsidRPr="00CE3B09">
        <w:rPr>
          <w:noProof/>
        </w:rPr>
        <w:t>In Teil B erhält Nummer 2 folgende Fassung:</w:t>
      </w:r>
    </w:p>
    <w:p w14:paraId="4EC65E71" w14:textId="77777777" w:rsidR="000D6979" w:rsidRPr="00CE3B09" w:rsidRDefault="000D6979" w:rsidP="000D6979">
      <w:pPr>
        <w:pStyle w:val="Text1"/>
        <w:rPr>
          <w:noProof/>
        </w:rPr>
      </w:pPr>
      <w:r w:rsidRPr="00CE3B09">
        <w:rPr>
          <w:noProof/>
        </w:rPr>
        <w:t>„2.</w:t>
      </w:r>
      <w:r w:rsidRPr="00CE3B09">
        <w:rPr>
          <w:noProof/>
        </w:rPr>
        <w:tab/>
        <w:t>Von Menschen hergestellte synthetische Stoffe</w:t>
      </w:r>
    </w:p>
    <w:p w14:paraId="2B21FF4D" w14:textId="77777777" w:rsidR="000D6979" w:rsidRPr="00CE3B09" w:rsidRDefault="000D6979" w:rsidP="000D6979">
      <w:pPr>
        <w:pStyle w:val="Text1"/>
        <w:rPr>
          <w:noProof/>
        </w:rPr>
      </w:pPr>
      <w:r w:rsidRPr="00CE3B09">
        <w:rPr>
          <w:noProof/>
        </w:rPr>
        <w:t>Primidon</w:t>
      </w:r>
    </w:p>
    <w:p w14:paraId="524BF62D" w14:textId="77777777" w:rsidR="000D6979" w:rsidRPr="00CE3B09" w:rsidRDefault="000D6979" w:rsidP="000D6979">
      <w:pPr>
        <w:pStyle w:val="Text1"/>
        <w:rPr>
          <w:noProof/>
        </w:rPr>
      </w:pPr>
      <w:r w:rsidRPr="00CE3B09">
        <w:rPr>
          <w:noProof/>
        </w:rPr>
        <w:t>Trichlorethylen</w:t>
      </w:r>
    </w:p>
    <w:p w14:paraId="473007F2" w14:textId="77777777" w:rsidR="000D6979" w:rsidRPr="00CE3B09" w:rsidRDefault="000D6979" w:rsidP="000D6979">
      <w:pPr>
        <w:pStyle w:val="Text1"/>
        <w:rPr>
          <w:i/>
          <w:noProof/>
        </w:rPr>
      </w:pPr>
      <w:r w:rsidRPr="00CE3B09">
        <w:rPr>
          <w:noProof/>
        </w:rPr>
        <w:t>Tetrachlorethylen“</w:t>
      </w:r>
    </w:p>
    <w:p w14:paraId="18ADA276" w14:textId="77777777" w:rsidR="000D6979" w:rsidRPr="00CE3B09" w:rsidRDefault="004278C0" w:rsidP="000D6979">
      <w:pPr>
        <w:pStyle w:val="Point1number"/>
        <w:rPr>
          <w:noProof/>
        </w:rPr>
      </w:pPr>
      <w:r w:rsidRPr="00CE3B09">
        <w:rPr>
          <w:noProof/>
        </w:rPr>
        <w:t>In Teil C erhält der Titel folgende Fassung:</w:t>
      </w:r>
    </w:p>
    <w:p w14:paraId="583E50A6" w14:textId="77777777" w:rsidR="000D6979" w:rsidRPr="00CE3B09" w:rsidRDefault="000D6979" w:rsidP="000D6979">
      <w:pPr>
        <w:pStyle w:val="Text1"/>
        <w:jc w:val="center"/>
        <w:rPr>
          <w:noProof/>
        </w:rPr>
      </w:pPr>
      <w:r w:rsidRPr="00CE3B09">
        <w:rPr>
          <w:noProof/>
        </w:rPr>
        <w:t>„</w:t>
      </w:r>
      <w:r w:rsidRPr="00CE3B09">
        <w:rPr>
          <w:b/>
          <w:bCs/>
          <w:noProof/>
        </w:rPr>
        <w:t>Von den Mitgliedstaaten vorzulegende Informationen zu den Schadstoffen und ihren Indikatoren, für die die Mitgliedstaaten Schwellenwerte festgelegt haben</w:t>
      </w:r>
      <w:r w:rsidRPr="00CE3B09">
        <w:rPr>
          <w:noProof/>
        </w:rPr>
        <w:t>“</w:t>
      </w:r>
    </w:p>
    <w:p w14:paraId="69A8CA97" w14:textId="121ABB27" w:rsidR="004278C0" w:rsidRPr="00CE3B09" w:rsidRDefault="00845329" w:rsidP="004278C0">
      <w:pPr>
        <w:pStyle w:val="Point1number"/>
        <w:rPr>
          <w:noProof/>
        </w:rPr>
      </w:pPr>
      <w:r w:rsidRPr="00CE3B09">
        <w:rPr>
          <w:noProof/>
        </w:rPr>
        <w:t>Folgender Teil D wird angefügt:</w:t>
      </w:r>
    </w:p>
    <w:p w14:paraId="0B70FE57" w14:textId="77777777" w:rsidR="004278C0" w:rsidRPr="00CE3B09" w:rsidRDefault="004278C0" w:rsidP="0025036C">
      <w:pPr>
        <w:pStyle w:val="Text2"/>
        <w:rPr>
          <w:noProof/>
        </w:rPr>
      </w:pPr>
      <w:r w:rsidRPr="00CE3B09">
        <w:rPr>
          <w:noProof/>
        </w:rPr>
        <w:t>„Teil D</w:t>
      </w:r>
    </w:p>
    <w:p w14:paraId="08DA1046" w14:textId="77777777" w:rsidR="004278C0" w:rsidRPr="00CE3B09" w:rsidRDefault="004278C0" w:rsidP="0025036C">
      <w:pPr>
        <w:pStyle w:val="Text2"/>
        <w:rPr>
          <w:b/>
          <w:noProof/>
        </w:rPr>
      </w:pPr>
      <w:r w:rsidRPr="00CE3B09">
        <w:rPr>
          <w:b/>
          <w:noProof/>
        </w:rPr>
        <w:t>Verzeichnis harmonisierter Schwellenwerte für Grundwasserschadstoffe von nationaler, regionaler oder lokaler Bedeutung</w:t>
      </w:r>
    </w:p>
    <w:tbl>
      <w:tblPr>
        <w:tblStyle w:val="TableGrid"/>
        <w:tblpPr w:leftFromText="180" w:rightFromText="180" w:vertAnchor="text" w:horzAnchor="margin" w:tblpXSpec="center" w:tblpY="35"/>
        <w:tblW w:w="9238" w:type="dxa"/>
        <w:tblLook w:val="04A0" w:firstRow="1" w:lastRow="0" w:firstColumn="1" w:lastColumn="0" w:noHBand="0" w:noVBand="1"/>
      </w:tblPr>
      <w:tblGrid>
        <w:gridCol w:w="1012"/>
        <w:gridCol w:w="1972"/>
        <w:gridCol w:w="1475"/>
        <w:gridCol w:w="1265"/>
        <w:gridCol w:w="1265"/>
        <w:gridCol w:w="2249"/>
      </w:tblGrid>
      <w:tr w:rsidR="004278C0" w:rsidRPr="00CE3B09" w14:paraId="5D0CCB98" w14:textId="77777777" w:rsidTr="004278C0">
        <w:tc>
          <w:tcPr>
            <w:tcW w:w="236" w:type="dxa"/>
          </w:tcPr>
          <w:p w14:paraId="30AEF78A" w14:textId="77777777" w:rsidR="004278C0" w:rsidRPr="00CE3B09" w:rsidRDefault="004278C0" w:rsidP="00AF5E0A">
            <w:pPr>
              <w:pStyle w:val="Point1number"/>
              <w:numPr>
                <w:ilvl w:val="2"/>
                <w:numId w:val="0"/>
              </w:numPr>
              <w:rPr>
                <w:noProof/>
                <w:sz w:val="22"/>
              </w:rPr>
            </w:pPr>
            <w:r w:rsidRPr="00CE3B09">
              <w:rPr>
                <w:noProof/>
                <w:sz w:val="22"/>
              </w:rPr>
              <w:t>(1)</w:t>
            </w:r>
          </w:p>
        </w:tc>
        <w:tc>
          <w:tcPr>
            <w:tcW w:w="2149" w:type="dxa"/>
          </w:tcPr>
          <w:p w14:paraId="435B461E" w14:textId="77777777" w:rsidR="004278C0" w:rsidRPr="00CE3B09" w:rsidRDefault="004278C0" w:rsidP="00AF5E0A">
            <w:pPr>
              <w:pStyle w:val="Point1number"/>
              <w:numPr>
                <w:ilvl w:val="2"/>
                <w:numId w:val="0"/>
              </w:numPr>
              <w:rPr>
                <w:noProof/>
                <w:sz w:val="22"/>
              </w:rPr>
            </w:pPr>
            <w:r w:rsidRPr="00CE3B09">
              <w:rPr>
                <w:noProof/>
                <w:sz w:val="22"/>
              </w:rPr>
              <w:t>(2)</w:t>
            </w:r>
          </w:p>
        </w:tc>
        <w:tc>
          <w:tcPr>
            <w:tcW w:w="1312" w:type="dxa"/>
          </w:tcPr>
          <w:p w14:paraId="1F9DD6B3" w14:textId="77777777" w:rsidR="004278C0" w:rsidRPr="00CE3B09" w:rsidRDefault="004278C0" w:rsidP="00AF5E0A">
            <w:pPr>
              <w:pStyle w:val="Point1number"/>
              <w:numPr>
                <w:ilvl w:val="2"/>
                <w:numId w:val="0"/>
              </w:numPr>
              <w:rPr>
                <w:noProof/>
                <w:sz w:val="22"/>
              </w:rPr>
            </w:pPr>
            <w:r w:rsidRPr="00CE3B09">
              <w:rPr>
                <w:noProof/>
                <w:sz w:val="22"/>
              </w:rPr>
              <w:t>(3)</w:t>
            </w:r>
          </w:p>
        </w:tc>
        <w:tc>
          <w:tcPr>
            <w:tcW w:w="1312" w:type="dxa"/>
          </w:tcPr>
          <w:p w14:paraId="054256CA" w14:textId="77777777" w:rsidR="004278C0" w:rsidRPr="00CE3B09" w:rsidRDefault="004278C0" w:rsidP="00AF5E0A">
            <w:pPr>
              <w:pStyle w:val="Point1number"/>
              <w:numPr>
                <w:ilvl w:val="2"/>
                <w:numId w:val="0"/>
              </w:numPr>
              <w:rPr>
                <w:noProof/>
                <w:sz w:val="22"/>
              </w:rPr>
            </w:pPr>
            <w:r w:rsidRPr="00CE3B09">
              <w:rPr>
                <w:noProof/>
                <w:sz w:val="22"/>
              </w:rPr>
              <w:t>(4)</w:t>
            </w:r>
          </w:p>
        </w:tc>
        <w:tc>
          <w:tcPr>
            <w:tcW w:w="1312" w:type="dxa"/>
          </w:tcPr>
          <w:p w14:paraId="5D083AFA" w14:textId="77777777" w:rsidR="004278C0" w:rsidRPr="00CE3B09" w:rsidRDefault="004278C0" w:rsidP="00AF5E0A">
            <w:pPr>
              <w:pStyle w:val="Point1number"/>
              <w:numPr>
                <w:ilvl w:val="2"/>
                <w:numId w:val="0"/>
              </w:numPr>
              <w:rPr>
                <w:noProof/>
                <w:sz w:val="22"/>
              </w:rPr>
            </w:pPr>
            <w:r w:rsidRPr="00CE3B09">
              <w:rPr>
                <w:noProof/>
                <w:sz w:val="22"/>
              </w:rPr>
              <w:t>(5)</w:t>
            </w:r>
          </w:p>
        </w:tc>
        <w:tc>
          <w:tcPr>
            <w:tcW w:w="2917" w:type="dxa"/>
          </w:tcPr>
          <w:p w14:paraId="1FCB807C" w14:textId="77777777" w:rsidR="004278C0" w:rsidRPr="00CE3B09" w:rsidRDefault="004278C0" w:rsidP="00AF5E0A">
            <w:pPr>
              <w:pStyle w:val="Point1number"/>
              <w:numPr>
                <w:ilvl w:val="2"/>
                <w:numId w:val="0"/>
              </w:numPr>
              <w:rPr>
                <w:noProof/>
                <w:sz w:val="22"/>
              </w:rPr>
            </w:pPr>
            <w:r w:rsidRPr="00CE3B09">
              <w:rPr>
                <w:noProof/>
                <w:sz w:val="22"/>
              </w:rPr>
              <w:t>(6)</w:t>
            </w:r>
          </w:p>
        </w:tc>
      </w:tr>
      <w:tr w:rsidR="004278C0" w:rsidRPr="00CE3B09" w14:paraId="13BCBE69" w14:textId="77777777" w:rsidTr="004278C0">
        <w:tc>
          <w:tcPr>
            <w:tcW w:w="236" w:type="dxa"/>
          </w:tcPr>
          <w:p w14:paraId="4EEB690C" w14:textId="0B77E7CA" w:rsidR="004278C0" w:rsidRPr="00CE3B09" w:rsidRDefault="004278C0" w:rsidP="009645F2">
            <w:pPr>
              <w:pStyle w:val="Point1number"/>
              <w:numPr>
                <w:ilvl w:val="2"/>
                <w:numId w:val="0"/>
              </w:numPr>
              <w:rPr>
                <w:noProof/>
                <w:sz w:val="22"/>
              </w:rPr>
            </w:pPr>
            <w:r w:rsidRPr="00CE3B09">
              <w:rPr>
                <w:noProof/>
                <w:sz w:val="22"/>
              </w:rPr>
              <w:t>[Eintrag] Nummer</w:t>
            </w:r>
          </w:p>
        </w:tc>
        <w:tc>
          <w:tcPr>
            <w:tcW w:w="2149" w:type="dxa"/>
          </w:tcPr>
          <w:p w14:paraId="3829E19A" w14:textId="77777777" w:rsidR="004278C0" w:rsidRPr="00CE3B09" w:rsidRDefault="004278C0" w:rsidP="00AF5E0A">
            <w:pPr>
              <w:pStyle w:val="Point1number"/>
              <w:numPr>
                <w:ilvl w:val="2"/>
                <w:numId w:val="0"/>
              </w:numPr>
              <w:rPr>
                <w:noProof/>
                <w:sz w:val="22"/>
              </w:rPr>
            </w:pPr>
            <w:r w:rsidRPr="00CE3B09">
              <w:rPr>
                <w:noProof/>
                <w:sz w:val="22"/>
              </w:rPr>
              <w:t>Stoffname</w:t>
            </w:r>
          </w:p>
        </w:tc>
        <w:tc>
          <w:tcPr>
            <w:tcW w:w="1312" w:type="dxa"/>
          </w:tcPr>
          <w:p w14:paraId="39C0AE88" w14:textId="77777777" w:rsidR="004278C0" w:rsidRPr="00CE3B09" w:rsidRDefault="004278C0" w:rsidP="00AF5E0A">
            <w:pPr>
              <w:pStyle w:val="Point1number"/>
              <w:numPr>
                <w:ilvl w:val="2"/>
                <w:numId w:val="0"/>
              </w:numPr>
              <w:rPr>
                <w:noProof/>
                <w:sz w:val="22"/>
              </w:rPr>
            </w:pPr>
            <w:r w:rsidRPr="00CE3B09">
              <w:rPr>
                <w:noProof/>
                <w:sz w:val="22"/>
              </w:rPr>
              <w:t>Stoffkategorie</w:t>
            </w:r>
          </w:p>
        </w:tc>
        <w:tc>
          <w:tcPr>
            <w:tcW w:w="1312" w:type="dxa"/>
          </w:tcPr>
          <w:p w14:paraId="2FF46C3A" w14:textId="77777777" w:rsidR="004278C0" w:rsidRPr="00CE3B09" w:rsidRDefault="004278C0" w:rsidP="00AF5E0A">
            <w:pPr>
              <w:pStyle w:val="Point1number"/>
              <w:numPr>
                <w:ilvl w:val="2"/>
                <w:numId w:val="0"/>
              </w:numPr>
              <w:rPr>
                <w:noProof/>
                <w:sz w:val="22"/>
              </w:rPr>
            </w:pPr>
            <w:r w:rsidRPr="00CE3B09">
              <w:rPr>
                <w:noProof/>
                <w:sz w:val="22"/>
              </w:rPr>
              <w:t>CAS-Nummer(</w:t>
            </w:r>
            <w:r w:rsidRPr="00CE3B09">
              <w:rPr>
                <w:noProof/>
                <w:sz w:val="22"/>
                <w:vertAlign w:val="superscript"/>
              </w:rPr>
              <w:t>1</w:t>
            </w:r>
            <w:r w:rsidRPr="00CE3B09">
              <w:rPr>
                <w:noProof/>
                <w:sz w:val="22"/>
              </w:rPr>
              <w:t>)</w:t>
            </w:r>
          </w:p>
        </w:tc>
        <w:tc>
          <w:tcPr>
            <w:tcW w:w="1312" w:type="dxa"/>
          </w:tcPr>
          <w:p w14:paraId="4EE8B839" w14:textId="77777777" w:rsidR="004278C0" w:rsidRPr="00CE3B09" w:rsidRDefault="004278C0" w:rsidP="00AF5E0A">
            <w:pPr>
              <w:pStyle w:val="Point1number"/>
              <w:numPr>
                <w:ilvl w:val="2"/>
                <w:numId w:val="0"/>
              </w:numPr>
              <w:rPr>
                <w:noProof/>
                <w:sz w:val="22"/>
              </w:rPr>
            </w:pPr>
            <w:r w:rsidRPr="00CE3B09">
              <w:rPr>
                <w:noProof/>
                <w:sz w:val="22"/>
              </w:rPr>
              <w:t>EU-Nummer(</w:t>
            </w:r>
            <w:r w:rsidRPr="00CE3B09">
              <w:rPr>
                <w:noProof/>
                <w:sz w:val="22"/>
                <w:vertAlign w:val="superscript"/>
              </w:rPr>
              <w:t>2</w:t>
            </w:r>
            <w:r w:rsidRPr="00CE3B09">
              <w:rPr>
                <w:noProof/>
                <w:sz w:val="22"/>
              </w:rPr>
              <w:t>)</w:t>
            </w:r>
          </w:p>
        </w:tc>
        <w:tc>
          <w:tcPr>
            <w:tcW w:w="2917" w:type="dxa"/>
          </w:tcPr>
          <w:p w14:paraId="50F043AA" w14:textId="77777777" w:rsidR="004278C0" w:rsidRPr="00CE3B09" w:rsidRDefault="004278C0" w:rsidP="00AF5E0A">
            <w:pPr>
              <w:pStyle w:val="Point1number"/>
              <w:numPr>
                <w:ilvl w:val="2"/>
                <w:numId w:val="0"/>
              </w:numPr>
              <w:rPr>
                <w:noProof/>
                <w:sz w:val="22"/>
              </w:rPr>
            </w:pPr>
            <w:r w:rsidRPr="00CE3B09">
              <w:rPr>
                <w:noProof/>
                <w:sz w:val="22"/>
              </w:rPr>
              <w:t>Schwellenwert</w:t>
            </w:r>
          </w:p>
          <w:p w14:paraId="2C60AC3F" w14:textId="77777777" w:rsidR="004278C0" w:rsidRPr="00CE3B09" w:rsidRDefault="004278C0" w:rsidP="00AF5E0A">
            <w:pPr>
              <w:pStyle w:val="Point1number"/>
              <w:numPr>
                <w:ilvl w:val="2"/>
                <w:numId w:val="0"/>
              </w:numPr>
              <w:rPr>
                <w:noProof/>
                <w:sz w:val="22"/>
              </w:rPr>
            </w:pPr>
            <w:r w:rsidRPr="00CE3B09">
              <w:rPr>
                <w:noProof/>
                <w:sz w:val="22"/>
              </w:rPr>
              <w:t>[µg/l, sofern nicht anders angegeben]</w:t>
            </w:r>
          </w:p>
        </w:tc>
      </w:tr>
      <w:tr w:rsidR="004278C0" w:rsidRPr="00CE3B09" w14:paraId="54F6C612" w14:textId="77777777" w:rsidTr="004278C0">
        <w:tc>
          <w:tcPr>
            <w:tcW w:w="236" w:type="dxa"/>
          </w:tcPr>
          <w:p w14:paraId="4AE18D99" w14:textId="77777777" w:rsidR="004278C0" w:rsidRPr="00CE3B09" w:rsidRDefault="004278C0" w:rsidP="00AF5E0A">
            <w:pPr>
              <w:pStyle w:val="Point1number"/>
              <w:numPr>
                <w:ilvl w:val="2"/>
                <w:numId w:val="0"/>
              </w:numPr>
              <w:rPr>
                <w:noProof/>
                <w:sz w:val="22"/>
              </w:rPr>
            </w:pPr>
            <w:r w:rsidRPr="00CE3B09">
              <w:rPr>
                <w:noProof/>
                <w:sz w:val="22"/>
              </w:rPr>
              <w:t>1</w:t>
            </w:r>
          </w:p>
        </w:tc>
        <w:tc>
          <w:tcPr>
            <w:tcW w:w="2149" w:type="dxa"/>
          </w:tcPr>
          <w:p w14:paraId="4A01FD0D" w14:textId="268A84D6" w:rsidR="004278C0" w:rsidRPr="00CE3B09" w:rsidRDefault="004278C0" w:rsidP="00AC06A3">
            <w:pPr>
              <w:pStyle w:val="Point1number"/>
              <w:numPr>
                <w:ilvl w:val="2"/>
                <w:numId w:val="0"/>
              </w:numPr>
              <w:rPr>
                <w:noProof/>
                <w:sz w:val="22"/>
              </w:rPr>
            </w:pPr>
            <w:r w:rsidRPr="00CE3B09">
              <w:rPr>
                <w:noProof/>
                <w:sz w:val="22"/>
              </w:rPr>
              <w:t>Trichlorethylen und Tetrachlorethylen (Summe beider Stoffe)</w:t>
            </w:r>
          </w:p>
        </w:tc>
        <w:tc>
          <w:tcPr>
            <w:tcW w:w="1312" w:type="dxa"/>
          </w:tcPr>
          <w:p w14:paraId="4955A6BA" w14:textId="77777777" w:rsidR="004278C0" w:rsidRPr="00CE3B09" w:rsidRDefault="004278C0" w:rsidP="00AF5E0A">
            <w:pPr>
              <w:pStyle w:val="Point1number"/>
              <w:numPr>
                <w:ilvl w:val="2"/>
                <w:numId w:val="0"/>
              </w:numPr>
              <w:rPr>
                <w:noProof/>
                <w:sz w:val="22"/>
              </w:rPr>
            </w:pPr>
            <w:r w:rsidRPr="00CE3B09">
              <w:rPr>
                <w:noProof/>
                <w:sz w:val="22"/>
              </w:rPr>
              <w:t>Industrielle Stoffe</w:t>
            </w:r>
          </w:p>
        </w:tc>
        <w:tc>
          <w:tcPr>
            <w:tcW w:w="1312" w:type="dxa"/>
          </w:tcPr>
          <w:p w14:paraId="75EA0097" w14:textId="77777777" w:rsidR="004278C0" w:rsidRPr="00CE3B09" w:rsidRDefault="004278C0" w:rsidP="00AF5E0A">
            <w:pPr>
              <w:pStyle w:val="Point1number"/>
              <w:numPr>
                <w:ilvl w:val="2"/>
                <w:numId w:val="0"/>
              </w:numPr>
              <w:rPr>
                <w:noProof/>
                <w:sz w:val="22"/>
              </w:rPr>
            </w:pPr>
            <w:r w:rsidRPr="00CE3B09">
              <w:rPr>
                <w:noProof/>
                <w:sz w:val="22"/>
              </w:rPr>
              <w:t>79-01-6 und 127-18-4</w:t>
            </w:r>
          </w:p>
        </w:tc>
        <w:tc>
          <w:tcPr>
            <w:tcW w:w="1312" w:type="dxa"/>
          </w:tcPr>
          <w:p w14:paraId="2D258496" w14:textId="77777777" w:rsidR="004278C0" w:rsidRPr="00CE3B09" w:rsidRDefault="004278C0" w:rsidP="00AF5E0A">
            <w:pPr>
              <w:pStyle w:val="Point1number"/>
              <w:numPr>
                <w:ilvl w:val="2"/>
                <w:numId w:val="0"/>
              </w:numPr>
              <w:rPr>
                <w:noProof/>
                <w:sz w:val="22"/>
              </w:rPr>
            </w:pPr>
            <w:r w:rsidRPr="00CE3B09">
              <w:rPr>
                <w:noProof/>
                <w:sz w:val="22"/>
              </w:rPr>
              <w:t>201-167-4 und 204-825-9</w:t>
            </w:r>
          </w:p>
        </w:tc>
        <w:tc>
          <w:tcPr>
            <w:tcW w:w="2917" w:type="dxa"/>
          </w:tcPr>
          <w:p w14:paraId="135C3F58" w14:textId="77777777" w:rsidR="004278C0" w:rsidRPr="00CE3B09" w:rsidRDefault="004278C0" w:rsidP="00AC06A3">
            <w:pPr>
              <w:pStyle w:val="Point1number"/>
              <w:numPr>
                <w:ilvl w:val="2"/>
                <w:numId w:val="0"/>
              </w:numPr>
              <w:rPr>
                <w:noProof/>
                <w:sz w:val="22"/>
                <w:vertAlign w:val="superscript"/>
              </w:rPr>
            </w:pPr>
            <w:r w:rsidRPr="00CE3B09">
              <w:rPr>
                <w:noProof/>
                <w:sz w:val="22"/>
              </w:rPr>
              <w:t>10 (insgesamt)</w:t>
            </w:r>
            <w:r w:rsidRPr="00CE3B09">
              <w:rPr>
                <w:noProof/>
              </w:rPr>
              <w:t>(</w:t>
            </w:r>
            <w:r w:rsidRPr="00CE3B09">
              <w:rPr>
                <w:noProof/>
                <w:vertAlign w:val="superscript"/>
              </w:rPr>
              <w:t>3</w:t>
            </w:r>
            <w:r w:rsidRPr="00CE3B09">
              <w:rPr>
                <w:noProof/>
              </w:rPr>
              <w:t>)</w:t>
            </w:r>
          </w:p>
        </w:tc>
      </w:tr>
    </w:tbl>
    <w:p w14:paraId="1A1975BC" w14:textId="77777777" w:rsidR="0025036C" w:rsidRPr="00CE3B09" w:rsidRDefault="0025036C" w:rsidP="004278C0">
      <w:pPr>
        <w:pStyle w:val="FootnoteText"/>
        <w:tabs>
          <w:tab w:val="left" w:pos="14570"/>
        </w:tabs>
        <w:ind w:left="340" w:hanging="340"/>
        <w:rPr>
          <w:noProof/>
        </w:rPr>
      </w:pPr>
    </w:p>
    <w:p w14:paraId="5DC674ED" w14:textId="77777777" w:rsidR="004278C0" w:rsidRPr="00CE3B09" w:rsidRDefault="004278C0" w:rsidP="004278C0">
      <w:pPr>
        <w:pStyle w:val="FootnoteText"/>
        <w:tabs>
          <w:tab w:val="left" w:pos="14570"/>
        </w:tabs>
        <w:ind w:left="340" w:hanging="340"/>
        <w:rPr>
          <w:noProof/>
        </w:rPr>
      </w:pPr>
      <w:r w:rsidRPr="00CE3B09">
        <w:rPr>
          <w:noProof/>
        </w:rPr>
        <w:t>(</w:t>
      </w:r>
      <w:r w:rsidRPr="00CE3B09">
        <w:rPr>
          <w:noProof/>
          <w:vertAlign w:val="superscript"/>
        </w:rPr>
        <w:t>1</w:t>
      </w:r>
      <w:r w:rsidRPr="00CE3B09">
        <w:rPr>
          <w:noProof/>
        </w:rPr>
        <w:t>)</w:t>
      </w:r>
      <w:r w:rsidRPr="00CE3B09">
        <w:rPr>
          <w:noProof/>
        </w:rPr>
        <w:tab/>
        <w:t>CAS: Chemical Abstracts Service.</w:t>
      </w:r>
    </w:p>
    <w:p w14:paraId="21809AD1" w14:textId="2B16CC07" w:rsidR="004278C0" w:rsidRPr="00CE3B09" w:rsidRDefault="004278C0" w:rsidP="004278C0">
      <w:pPr>
        <w:pStyle w:val="FootnoteText"/>
        <w:tabs>
          <w:tab w:val="left" w:pos="14570"/>
        </w:tabs>
        <w:ind w:left="340" w:hanging="340"/>
        <w:rPr>
          <w:noProof/>
        </w:rPr>
      </w:pPr>
      <w:r w:rsidRPr="00CE3B09">
        <w:rPr>
          <w:noProof/>
        </w:rPr>
        <w:t>(</w:t>
      </w:r>
      <w:r w:rsidRPr="00CE3B09">
        <w:rPr>
          <w:noProof/>
          <w:vertAlign w:val="superscript"/>
        </w:rPr>
        <w:t>2</w:t>
      </w:r>
      <w:r w:rsidRPr="00CE3B09">
        <w:rPr>
          <w:noProof/>
        </w:rPr>
        <w:t>) EU-Nummer: European Inventory of Existing Commercial Substances (EINECS) oder European List of Notified Chemical Substances (ELINCS).</w:t>
      </w:r>
    </w:p>
    <w:p w14:paraId="5DBFFAEC" w14:textId="77777777" w:rsidR="005A4292" w:rsidRPr="00CE3B09" w:rsidRDefault="005A4292" w:rsidP="004278C0">
      <w:pPr>
        <w:pStyle w:val="FootnoteText"/>
        <w:tabs>
          <w:tab w:val="left" w:pos="14570"/>
        </w:tabs>
        <w:ind w:left="340" w:hanging="340"/>
        <w:rPr>
          <w:noProof/>
        </w:rPr>
      </w:pPr>
      <w:r w:rsidRPr="00CE3B09">
        <w:rPr>
          <w:noProof/>
        </w:rPr>
        <w:t>(</w:t>
      </w:r>
      <w:r w:rsidRPr="00CE3B09">
        <w:rPr>
          <w:noProof/>
          <w:vertAlign w:val="superscript"/>
        </w:rPr>
        <w:t>3</w:t>
      </w:r>
      <w:r w:rsidRPr="00CE3B09">
        <w:rPr>
          <w:noProof/>
        </w:rPr>
        <w:t xml:space="preserve">) ,Insgesamt‘ ist die Summe der Konzentrationen von Trichlorethylen und Tetrachlorethylen.“ </w:t>
      </w:r>
    </w:p>
    <w:p w14:paraId="290A1603" w14:textId="77777777" w:rsidR="000D6979" w:rsidRPr="00CE3B09" w:rsidRDefault="000D6979" w:rsidP="004278C0">
      <w:pPr>
        <w:ind w:left="1417"/>
        <w:rPr>
          <w:noProof/>
        </w:rPr>
      </w:pPr>
    </w:p>
    <w:p w14:paraId="02FB489C" w14:textId="77777777" w:rsidR="000D6979" w:rsidRPr="00CE3B09" w:rsidRDefault="000D6979" w:rsidP="000D6979">
      <w:pPr>
        <w:rPr>
          <w:noProof/>
        </w:rPr>
        <w:sectPr w:rsidR="000D6979" w:rsidRPr="00CE3B09" w:rsidSect="00493449">
          <w:pgSz w:w="11907" w:h="16839"/>
          <w:pgMar w:top="1134" w:right="1417" w:bottom="1134" w:left="1417" w:header="709" w:footer="709" w:gutter="0"/>
          <w:cols w:space="720"/>
          <w:docGrid w:linePitch="360"/>
        </w:sectPr>
      </w:pPr>
    </w:p>
    <w:p w14:paraId="7D1D4223" w14:textId="593C2466" w:rsidR="000D6979" w:rsidRPr="00CE3B09" w:rsidRDefault="000D6979" w:rsidP="000D6979">
      <w:pPr>
        <w:pStyle w:val="Annexetitre"/>
        <w:rPr>
          <w:noProof/>
        </w:rPr>
      </w:pPr>
      <w:r w:rsidRPr="00CE3B09">
        <w:rPr>
          <w:noProof/>
        </w:rPr>
        <w:t>ANHANG V</w:t>
      </w:r>
    </w:p>
    <w:p w14:paraId="667F4521" w14:textId="77777777" w:rsidR="000D6979" w:rsidRPr="00CE3B09" w:rsidRDefault="000D6979" w:rsidP="000D6979">
      <w:pPr>
        <w:rPr>
          <w:noProof/>
        </w:rPr>
      </w:pPr>
    </w:p>
    <w:p w14:paraId="3B8C030B" w14:textId="77777777" w:rsidR="000D6979" w:rsidRPr="00CE3B09" w:rsidRDefault="000D6979" w:rsidP="000D6979">
      <w:pPr>
        <w:rPr>
          <w:noProof/>
        </w:rPr>
      </w:pPr>
      <w:r w:rsidRPr="00CE3B09">
        <w:rPr>
          <w:noProof/>
        </w:rPr>
        <w:t xml:space="preserve">Anhang I der Richtlinie 2008/105/EG wird wie folgt geändert: </w:t>
      </w:r>
    </w:p>
    <w:p w14:paraId="055D80BC" w14:textId="77777777" w:rsidR="000D6979" w:rsidRPr="00CE3B09" w:rsidRDefault="000D6979" w:rsidP="000D6979">
      <w:pPr>
        <w:rPr>
          <w:noProof/>
        </w:rPr>
      </w:pPr>
    </w:p>
    <w:p w14:paraId="6F206790" w14:textId="77777777" w:rsidR="000D6979" w:rsidRPr="00CE3B09" w:rsidRDefault="000D6979" w:rsidP="000D6979">
      <w:pPr>
        <w:pStyle w:val="Point0number"/>
        <w:numPr>
          <w:ilvl w:val="0"/>
          <w:numId w:val="18"/>
        </w:numPr>
        <w:rPr>
          <w:noProof/>
        </w:rPr>
      </w:pPr>
      <w:r w:rsidRPr="00CE3B09">
        <w:rPr>
          <w:noProof/>
        </w:rPr>
        <w:t>Der Titel erhält folgende Fassung:</w:t>
      </w:r>
    </w:p>
    <w:p w14:paraId="4931F327" w14:textId="77777777" w:rsidR="000D6979" w:rsidRPr="00CE3B09" w:rsidRDefault="000D6979" w:rsidP="000D6979">
      <w:pPr>
        <w:rPr>
          <w:noProof/>
        </w:rPr>
      </w:pPr>
    </w:p>
    <w:p w14:paraId="1C49F21E" w14:textId="77777777" w:rsidR="000D6979" w:rsidRPr="00CE3B09" w:rsidRDefault="000D6979" w:rsidP="000D6979">
      <w:pPr>
        <w:jc w:val="center"/>
        <w:rPr>
          <w:noProof/>
        </w:rPr>
      </w:pPr>
      <w:r w:rsidRPr="00CE3B09">
        <w:rPr>
          <w:noProof/>
        </w:rPr>
        <w:t>„</w:t>
      </w:r>
      <w:r w:rsidRPr="00CE3B09">
        <w:rPr>
          <w:b/>
          <w:bCs/>
          <w:noProof/>
        </w:rPr>
        <w:t>UMWELTQUALITÄTSNORMEN FÜR PRIORITÄRE STOFFE IN OBERFLÄCHENGEWÄSSERN</w:t>
      </w:r>
      <w:r w:rsidRPr="00CE3B09">
        <w:rPr>
          <w:noProof/>
        </w:rPr>
        <w:t>“</w:t>
      </w:r>
    </w:p>
    <w:p w14:paraId="5BDA1F4C" w14:textId="77777777" w:rsidR="000D6979" w:rsidRPr="00CE3B09" w:rsidRDefault="000D6979" w:rsidP="000D6979">
      <w:pPr>
        <w:rPr>
          <w:noProof/>
        </w:rPr>
      </w:pPr>
    </w:p>
    <w:p w14:paraId="59EF7B80" w14:textId="77777777" w:rsidR="000D6979" w:rsidRPr="00CE3B09" w:rsidRDefault="000D6979" w:rsidP="000D6979">
      <w:pPr>
        <w:pStyle w:val="Point0number"/>
        <w:rPr>
          <w:noProof/>
        </w:rPr>
      </w:pPr>
      <w:r w:rsidRPr="00CE3B09">
        <w:rPr>
          <w:noProof/>
        </w:rPr>
        <w:t xml:space="preserve">Teil A erhält folgende Fassung: </w:t>
      </w:r>
    </w:p>
    <w:p w14:paraId="5361D5FC" w14:textId="77777777" w:rsidR="000D6979" w:rsidRPr="00CE3B09" w:rsidRDefault="000D6979" w:rsidP="000D6979">
      <w:pPr>
        <w:pStyle w:val="NormalCentered"/>
        <w:rPr>
          <w:noProof/>
        </w:rPr>
      </w:pPr>
      <w:r w:rsidRPr="00CE3B09">
        <w:rPr>
          <w:noProof/>
        </w:rPr>
        <w:t>„TEIL A UMWELTQUALITÄTSNORMEN (UQN)</w:t>
      </w:r>
    </w:p>
    <w:p w14:paraId="6B5B0161" w14:textId="77777777" w:rsidR="000D6979" w:rsidRPr="00CE3B09" w:rsidRDefault="000D6979" w:rsidP="000D6979">
      <w:pPr>
        <w:rPr>
          <w:noProof/>
        </w:rPr>
      </w:pPr>
      <w:r w:rsidRPr="00CE3B09">
        <w:rPr>
          <w:noProof/>
        </w:rPr>
        <w:t>Anmerkung 1: Ist die UQN zwischen [] aufgeführt, muss dieser Wert noch unter Berücksichtigung der Stellungnahme des Wissenschaftlichen Ausschusses „Gesundheitsrisiken, Umweltrisiken und neu auftretende Risiken“ bestätigt werden.</w:t>
      </w:r>
    </w:p>
    <w:p w14:paraId="1D50E877" w14:textId="77777777" w:rsidR="000D6979" w:rsidRPr="00CE3B09" w:rsidRDefault="000D6979" w:rsidP="000D6979">
      <w:pPr>
        <w:rPr>
          <w:noProof/>
        </w:rPr>
      </w:pPr>
    </w:p>
    <w:tbl>
      <w:tblPr>
        <w:tblW w:w="16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34"/>
        <w:gridCol w:w="606"/>
        <w:gridCol w:w="11"/>
        <w:gridCol w:w="2193"/>
        <w:gridCol w:w="69"/>
        <w:gridCol w:w="24"/>
        <w:gridCol w:w="17"/>
        <w:gridCol w:w="1237"/>
        <w:gridCol w:w="75"/>
        <w:gridCol w:w="940"/>
        <w:gridCol w:w="52"/>
        <w:gridCol w:w="1134"/>
        <w:gridCol w:w="71"/>
        <w:gridCol w:w="1208"/>
        <w:gridCol w:w="49"/>
        <w:gridCol w:w="1230"/>
        <w:gridCol w:w="121"/>
        <w:gridCol w:w="1157"/>
        <w:gridCol w:w="89"/>
        <w:gridCol w:w="1188"/>
        <w:gridCol w:w="49"/>
        <w:gridCol w:w="1087"/>
        <w:gridCol w:w="1262"/>
        <w:gridCol w:w="17"/>
        <w:gridCol w:w="1136"/>
        <w:gridCol w:w="970"/>
      </w:tblGrid>
      <w:tr w:rsidR="000D6979" w:rsidRPr="00CE3B09" w14:paraId="365F44AA" w14:textId="77777777" w:rsidTr="00091D72">
        <w:trPr>
          <w:gridBefore w:val="1"/>
          <w:wBefore w:w="12" w:type="dxa"/>
          <w:cantSplit/>
          <w:trHeight w:val="309"/>
          <w:tblHeader/>
          <w:jc w:val="center"/>
        </w:trPr>
        <w:tc>
          <w:tcPr>
            <w:tcW w:w="640" w:type="dxa"/>
            <w:gridSpan w:val="2"/>
            <w:tcMar>
              <w:left w:w="28" w:type="dxa"/>
              <w:right w:w="28" w:type="dxa"/>
            </w:tcMar>
          </w:tcPr>
          <w:p w14:paraId="43F2EB61" w14:textId="77777777" w:rsidR="000D6979" w:rsidRPr="00CE3B09" w:rsidRDefault="000D6979" w:rsidP="00091D72">
            <w:pPr>
              <w:spacing w:before="40" w:after="40"/>
              <w:jc w:val="left"/>
              <w:rPr>
                <w:noProof/>
                <w:sz w:val="22"/>
              </w:rPr>
            </w:pPr>
            <w:r w:rsidRPr="00CE3B09">
              <w:rPr>
                <w:noProof/>
                <w:sz w:val="22"/>
              </w:rPr>
              <w:t>(1)</w:t>
            </w:r>
          </w:p>
        </w:tc>
        <w:tc>
          <w:tcPr>
            <w:tcW w:w="2273" w:type="dxa"/>
            <w:gridSpan w:val="3"/>
            <w:tcMar>
              <w:left w:w="28" w:type="dxa"/>
              <w:right w:w="28" w:type="dxa"/>
            </w:tcMar>
          </w:tcPr>
          <w:p w14:paraId="593CD362" w14:textId="77777777" w:rsidR="000D6979" w:rsidRPr="00CE3B09" w:rsidRDefault="000D6979" w:rsidP="00091D72">
            <w:pPr>
              <w:spacing w:before="40" w:after="40"/>
              <w:jc w:val="left"/>
              <w:rPr>
                <w:noProof/>
                <w:sz w:val="22"/>
              </w:rPr>
            </w:pPr>
            <w:r w:rsidRPr="00CE3B09">
              <w:rPr>
                <w:noProof/>
                <w:sz w:val="22"/>
              </w:rPr>
              <w:t>(2)</w:t>
            </w:r>
          </w:p>
        </w:tc>
        <w:tc>
          <w:tcPr>
            <w:tcW w:w="1278" w:type="dxa"/>
            <w:gridSpan w:val="3"/>
            <w:tcMar>
              <w:left w:w="28" w:type="dxa"/>
              <w:right w:w="28" w:type="dxa"/>
            </w:tcMar>
          </w:tcPr>
          <w:p w14:paraId="0D864D11" w14:textId="77777777" w:rsidR="000D6979" w:rsidRPr="00CE3B09" w:rsidRDefault="000D6979" w:rsidP="00091D72">
            <w:pPr>
              <w:spacing w:before="40" w:after="40"/>
              <w:jc w:val="left"/>
              <w:rPr>
                <w:noProof/>
                <w:sz w:val="22"/>
              </w:rPr>
            </w:pPr>
            <w:r w:rsidRPr="00CE3B09">
              <w:rPr>
                <w:noProof/>
                <w:sz w:val="22"/>
              </w:rPr>
              <w:t>(3)</w:t>
            </w:r>
          </w:p>
        </w:tc>
        <w:tc>
          <w:tcPr>
            <w:tcW w:w="1015" w:type="dxa"/>
            <w:gridSpan w:val="2"/>
            <w:tcMar>
              <w:left w:w="28" w:type="dxa"/>
              <w:right w:w="28" w:type="dxa"/>
            </w:tcMar>
          </w:tcPr>
          <w:p w14:paraId="74473F51" w14:textId="77777777" w:rsidR="000D6979" w:rsidRPr="00CE3B09" w:rsidRDefault="000D6979" w:rsidP="00091D72">
            <w:pPr>
              <w:spacing w:before="40" w:after="40"/>
              <w:jc w:val="left"/>
              <w:rPr>
                <w:noProof/>
                <w:sz w:val="22"/>
              </w:rPr>
            </w:pPr>
            <w:r w:rsidRPr="00CE3B09">
              <w:rPr>
                <w:noProof/>
                <w:sz w:val="22"/>
              </w:rPr>
              <w:t>(4)</w:t>
            </w:r>
          </w:p>
        </w:tc>
        <w:tc>
          <w:tcPr>
            <w:tcW w:w="1257" w:type="dxa"/>
            <w:gridSpan w:val="3"/>
          </w:tcPr>
          <w:p w14:paraId="6C5504D4" w14:textId="77777777" w:rsidR="000D6979" w:rsidRPr="00CE3B09" w:rsidRDefault="000D6979" w:rsidP="00091D72">
            <w:pPr>
              <w:spacing w:before="40" w:after="40"/>
              <w:jc w:val="left"/>
              <w:rPr>
                <w:noProof/>
                <w:sz w:val="22"/>
              </w:rPr>
            </w:pPr>
            <w:r w:rsidRPr="00CE3B09">
              <w:rPr>
                <w:noProof/>
                <w:sz w:val="22"/>
              </w:rPr>
              <w:t>(5)</w:t>
            </w:r>
          </w:p>
        </w:tc>
        <w:tc>
          <w:tcPr>
            <w:tcW w:w="1257" w:type="dxa"/>
            <w:gridSpan w:val="2"/>
            <w:tcMar>
              <w:left w:w="28" w:type="dxa"/>
              <w:right w:w="28" w:type="dxa"/>
            </w:tcMar>
          </w:tcPr>
          <w:p w14:paraId="14A72358" w14:textId="77777777" w:rsidR="000D6979" w:rsidRPr="00CE3B09" w:rsidRDefault="000D6979" w:rsidP="00091D72">
            <w:pPr>
              <w:spacing w:before="40" w:after="40"/>
              <w:jc w:val="left"/>
              <w:rPr>
                <w:noProof/>
                <w:sz w:val="22"/>
              </w:rPr>
            </w:pPr>
            <w:r w:rsidRPr="00CE3B09">
              <w:rPr>
                <w:noProof/>
                <w:sz w:val="22"/>
              </w:rPr>
              <w:t>(6)</w:t>
            </w:r>
          </w:p>
        </w:tc>
        <w:tc>
          <w:tcPr>
            <w:tcW w:w="1351" w:type="dxa"/>
            <w:gridSpan w:val="2"/>
            <w:tcMar>
              <w:left w:w="28" w:type="dxa"/>
              <w:right w:w="28" w:type="dxa"/>
            </w:tcMar>
          </w:tcPr>
          <w:p w14:paraId="6B0390DA" w14:textId="77777777" w:rsidR="000D6979" w:rsidRPr="00CE3B09" w:rsidRDefault="000D6979" w:rsidP="00091D72">
            <w:pPr>
              <w:spacing w:before="40" w:after="40"/>
              <w:jc w:val="left"/>
              <w:rPr>
                <w:noProof/>
                <w:sz w:val="22"/>
              </w:rPr>
            </w:pPr>
            <w:r w:rsidRPr="00CE3B09">
              <w:rPr>
                <w:noProof/>
                <w:sz w:val="22"/>
              </w:rPr>
              <w:t>(7)</w:t>
            </w:r>
          </w:p>
        </w:tc>
        <w:tc>
          <w:tcPr>
            <w:tcW w:w="1246" w:type="dxa"/>
            <w:gridSpan w:val="2"/>
            <w:tcMar>
              <w:left w:w="28" w:type="dxa"/>
              <w:right w:w="28" w:type="dxa"/>
            </w:tcMar>
          </w:tcPr>
          <w:p w14:paraId="02D8E9A5" w14:textId="77777777" w:rsidR="000D6979" w:rsidRPr="00CE3B09" w:rsidRDefault="000D6979" w:rsidP="00091D72">
            <w:pPr>
              <w:spacing w:before="40" w:after="40"/>
              <w:jc w:val="left"/>
              <w:rPr>
                <w:noProof/>
                <w:sz w:val="22"/>
              </w:rPr>
            </w:pPr>
            <w:r w:rsidRPr="00CE3B09">
              <w:rPr>
                <w:noProof/>
                <w:sz w:val="22"/>
              </w:rPr>
              <w:t>(8)</w:t>
            </w:r>
          </w:p>
        </w:tc>
        <w:tc>
          <w:tcPr>
            <w:tcW w:w="1237" w:type="dxa"/>
            <w:gridSpan w:val="2"/>
            <w:tcMar>
              <w:left w:w="28" w:type="dxa"/>
              <w:right w:w="28" w:type="dxa"/>
            </w:tcMar>
          </w:tcPr>
          <w:p w14:paraId="56880887" w14:textId="77777777" w:rsidR="000D6979" w:rsidRPr="00CE3B09" w:rsidRDefault="000D6979" w:rsidP="00091D72">
            <w:pPr>
              <w:spacing w:before="40" w:after="40"/>
              <w:jc w:val="left"/>
              <w:rPr>
                <w:noProof/>
                <w:sz w:val="22"/>
              </w:rPr>
            </w:pPr>
            <w:r w:rsidRPr="00CE3B09">
              <w:rPr>
                <w:noProof/>
                <w:sz w:val="22"/>
              </w:rPr>
              <w:t>(9)</w:t>
            </w:r>
          </w:p>
        </w:tc>
        <w:tc>
          <w:tcPr>
            <w:tcW w:w="1087" w:type="dxa"/>
            <w:tcMar>
              <w:left w:w="28" w:type="dxa"/>
              <w:right w:w="28" w:type="dxa"/>
            </w:tcMar>
          </w:tcPr>
          <w:p w14:paraId="3BBBF59E" w14:textId="77777777" w:rsidR="000D6979" w:rsidRPr="00CE3B09" w:rsidRDefault="000D6979" w:rsidP="00091D72">
            <w:pPr>
              <w:spacing w:before="40" w:after="40"/>
              <w:jc w:val="left"/>
              <w:rPr>
                <w:noProof/>
                <w:sz w:val="22"/>
              </w:rPr>
            </w:pPr>
            <w:r w:rsidRPr="00CE3B09">
              <w:rPr>
                <w:noProof/>
                <w:sz w:val="22"/>
              </w:rPr>
              <w:t>(10)</w:t>
            </w:r>
          </w:p>
        </w:tc>
        <w:tc>
          <w:tcPr>
            <w:tcW w:w="1262" w:type="dxa"/>
            <w:tcMar>
              <w:left w:w="28" w:type="dxa"/>
              <w:right w:w="28" w:type="dxa"/>
            </w:tcMar>
          </w:tcPr>
          <w:p w14:paraId="34CA7F52" w14:textId="77777777" w:rsidR="000D6979" w:rsidRPr="00CE3B09" w:rsidRDefault="000D6979" w:rsidP="00091D72">
            <w:pPr>
              <w:spacing w:before="40" w:after="40"/>
              <w:jc w:val="left"/>
              <w:rPr>
                <w:noProof/>
                <w:sz w:val="22"/>
              </w:rPr>
            </w:pPr>
            <w:r w:rsidRPr="00CE3B09">
              <w:rPr>
                <w:noProof/>
                <w:sz w:val="22"/>
              </w:rPr>
              <w:t>(11)</w:t>
            </w:r>
          </w:p>
        </w:tc>
        <w:tc>
          <w:tcPr>
            <w:tcW w:w="1153" w:type="dxa"/>
            <w:gridSpan w:val="2"/>
            <w:tcMar>
              <w:left w:w="28" w:type="dxa"/>
              <w:right w:w="28" w:type="dxa"/>
            </w:tcMar>
          </w:tcPr>
          <w:p w14:paraId="57834D38" w14:textId="77777777" w:rsidR="000D6979" w:rsidRPr="00CE3B09" w:rsidRDefault="000D6979" w:rsidP="00091D72">
            <w:pPr>
              <w:spacing w:before="40" w:after="40"/>
              <w:jc w:val="left"/>
              <w:rPr>
                <w:noProof/>
                <w:sz w:val="22"/>
              </w:rPr>
            </w:pPr>
            <w:r w:rsidRPr="00CE3B09">
              <w:rPr>
                <w:noProof/>
                <w:sz w:val="22"/>
              </w:rPr>
              <w:t>(12)</w:t>
            </w:r>
          </w:p>
        </w:tc>
        <w:tc>
          <w:tcPr>
            <w:tcW w:w="970" w:type="dxa"/>
            <w:tcMar>
              <w:left w:w="28" w:type="dxa"/>
              <w:right w:w="28" w:type="dxa"/>
            </w:tcMar>
          </w:tcPr>
          <w:p w14:paraId="633654C7" w14:textId="77777777" w:rsidR="000D6979" w:rsidRPr="00CE3B09" w:rsidRDefault="000D6979" w:rsidP="00091D72">
            <w:pPr>
              <w:spacing w:before="40" w:after="40"/>
              <w:jc w:val="left"/>
              <w:rPr>
                <w:noProof/>
                <w:sz w:val="22"/>
              </w:rPr>
            </w:pPr>
            <w:r w:rsidRPr="00CE3B09">
              <w:rPr>
                <w:noProof/>
                <w:sz w:val="22"/>
              </w:rPr>
              <w:t>(13)</w:t>
            </w:r>
          </w:p>
        </w:tc>
      </w:tr>
      <w:tr w:rsidR="000D6979" w:rsidRPr="00CE3B09" w14:paraId="245DB4F7" w14:textId="77777777" w:rsidTr="00091D72">
        <w:trPr>
          <w:gridBefore w:val="1"/>
          <w:wBefore w:w="12" w:type="dxa"/>
          <w:cantSplit/>
          <w:trHeight w:val="1020"/>
          <w:tblHeader/>
          <w:jc w:val="center"/>
        </w:trPr>
        <w:tc>
          <w:tcPr>
            <w:tcW w:w="640" w:type="dxa"/>
            <w:gridSpan w:val="2"/>
            <w:tcMar>
              <w:left w:w="28" w:type="dxa"/>
              <w:right w:w="28" w:type="dxa"/>
            </w:tcMar>
          </w:tcPr>
          <w:p w14:paraId="7FD9F696" w14:textId="77777777" w:rsidR="000D6979" w:rsidRPr="00CE3B09" w:rsidRDefault="000D6979" w:rsidP="00091D72">
            <w:pPr>
              <w:spacing w:before="40" w:after="40"/>
              <w:jc w:val="left"/>
              <w:rPr>
                <w:noProof/>
                <w:sz w:val="22"/>
              </w:rPr>
            </w:pPr>
            <w:r w:rsidRPr="00CE3B09">
              <w:rPr>
                <w:noProof/>
                <w:sz w:val="22"/>
              </w:rPr>
              <w:t>[Eintrag] Nr.</w:t>
            </w:r>
          </w:p>
        </w:tc>
        <w:tc>
          <w:tcPr>
            <w:tcW w:w="2273" w:type="dxa"/>
            <w:gridSpan w:val="3"/>
            <w:tcMar>
              <w:left w:w="28" w:type="dxa"/>
              <w:right w:w="28" w:type="dxa"/>
            </w:tcMar>
          </w:tcPr>
          <w:p w14:paraId="67D5C79C" w14:textId="77777777" w:rsidR="000D6979" w:rsidRPr="00CE3B09" w:rsidRDefault="000D6979" w:rsidP="00091D72">
            <w:pPr>
              <w:spacing w:before="40" w:after="40"/>
              <w:jc w:val="left"/>
              <w:rPr>
                <w:noProof/>
                <w:sz w:val="22"/>
              </w:rPr>
            </w:pPr>
            <w:r w:rsidRPr="00CE3B09">
              <w:rPr>
                <w:noProof/>
                <w:sz w:val="22"/>
              </w:rPr>
              <w:t>Stoffname</w:t>
            </w:r>
          </w:p>
        </w:tc>
        <w:tc>
          <w:tcPr>
            <w:tcW w:w="1278" w:type="dxa"/>
            <w:gridSpan w:val="3"/>
            <w:shd w:val="clear" w:color="auto" w:fill="auto"/>
            <w:tcMar>
              <w:left w:w="28" w:type="dxa"/>
              <w:right w:w="28" w:type="dxa"/>
            </w:tcMar>
          </w:tcPr>
          <w:p w14:paraId="0F5793E7" w14:textId="77777777" w:rsidR="000D6979" w:rsidRPr="00CE3B09" w:rsidRDefault="000D6979" w:rsidP="00091D72">
            <w:pPr>
              <w:spacing w:before="40" w:after="40"/>
              <w:jc w:val="left"/>
              <w:rPr>
                <w:noProof/>
                <w:sz w:val="22"/>
              </w:rPr>
            </w:pPr>
            <w:r w:rsidRPr="00CE3B09">
              <w:rPr>
                <w:noProof/>
                <w:sz w:val="22"/>
              </w:rPr>
              <w:t>Stoffkategorie</w:t>
            </w:r>
          </w:p>
        </w:tc>
        <w:tc>
          <w:tcPr>
            <w:tcW w:w="1015" w:type="dxa"/>
            <w:gridSpan w:val="2"/>
            <w:tcMar>
              <w:left w:w="28" w:type="dxa"/>
              <w:right w:w="28" w:type="dxa"/>
            </w:tcMar>
          </w:tcPr>
          <w:p w14:paraId="2DD1AB6F" w14:textId="77777777" w:rsidR="000D6979" w:rsidRPr="00CE3B09" w:rsidRDefault="000D6979" w:rsidP="00091D72">
            <w:pPr>
              <w:spacing w:before="40" w:after="40"/>
              <w:jc w:val="left"/>
              <w:rPr>
                <w:noProof/>
                <w:sz w:val="22"/>
                <w:vertAlign w:val="superscript"/>
              </w:rPr>
            </w:pPr>
            <w:r w:rsidRPr="00CE3B09">
              <w:rPr>
                <w:noProof/>
                <w:sz w:val="22"/>
              </w:rPr>
              <w:t>CAS-Nummer(</w:t>
            </w:r>
            <w:r w:rsidRPr="00CE3B09">
              <w:rPr>
                <w:noProof/>
                <w:sz w:val="22"/>
                <w:vertAlign w:val="superscript"/>
              </w:rPr>
              <w:t>1</w:t>
            </w:r>
            <w:r w:rsidRPr="00CE3B09">
              <w:rPr>
                <w:noProof/>
                <w:sz w:val="22"/>
              </w:rPr>
              <w:t>)</w:t>
            </w:r>
            <w:bookmarkStart w:id="4" w:name="_DV_M292"/>
            <w:bookmarkEnd w:id="4"/>
          </w:p>
        </w:tc>
        <w:tc>
          <w:tcPr>
            <w:tcW w:w="1257" w:type="dxa"/>
            <w:gridSpan w:val="3"/>
          </w:tcPr>
          <w:p w14:paraId="5FAA82BC" w14:textId="77777777" w:rsidR="000D6979" w:rsidRPr="00CE3B09" w:rsidRDefault="000D6979" w:rsidP="00091D72">
            <w:pPr>
              <w:spacing w:before="40" w:after="40"/>
              <w:jc w:val="left"/>
              <w:rPr>
                <w:noProof/>
                <w:sz w:val="22"/>
              </w:rPr>
            </w:pPr>
            <w:r w:rsidRPr="00CE3B09">
              <w:rPr>
                <w:noProof/>
                <w:sz w:val="22"/>
              </w:rPr>
              <w:t>EU-Nummer(</w:t>
            </w:r>
            <w:r w:rsidRPr="00CE3B09">
              <w:rPr>
                <w:noProof/>
                <w:sz w:val="22"/>
                <w:vertAlign w:val="superscript"/>
              </w:rPr>
              <w:t>2</w:t>
            </w:r>
            <w:r w:rsidRPr="00CE3B09">
              <w:rPr>
                <w:noProof/>
                <w:sz w:val="22"/>
              </w:rPr>
              <w:t>)</w:t>
            </w:r>
          </w:p>
        </w:tc>
        <w:tc>
          <w:tcPr>
            <w:tcW w:w="1257" w:type="dxa"/>
            <w:gridSpan w:val="2"/>
            <w:tcMar>
              <w:left w:w="28" w:type="dxa"/>
              <w:right w:w="28" w:type="dxa"/>
            </w:tcMar>
          </w:tcPr>
          <w:p w14:paraId="2B665617" w14:textId="77777777" w:rsidR="000D6979" w:rsidRPr="00CE3B09" w:rsidRDefault="000D6979" w:rsidP="00091D72">
            <w:pPr>
              <w:spacing w:before="40" w:after="40"/>
              <w:jc w:val="left"/>
              <w:rPr>
                <w:noProof/>
                <w:sz w:val="22"/>
                <w:vertAlign w:val="superscript"/>
              </w:rPr>
            </w:pPr>
            <w:bookmarkStart w:id="5" w:name="_Hlk115349616"/>
            <w:bookmarkStart w:id="6" w:name="_Hlk115803578"/>
            <w:r w:rsidRPr="00CE3B09">
              <w:rPr>
                <w:noProof/>
              </w:rPr>
              <w:t>JD</w:t>
            </w:r>
            <w:r w:rsidRPr="00CE3B09">
              <w:rPr>
                <w:noProof/>
                <w:sz w:val="22"/>
              </w:rPr>
              <w:t>-UQN</w:t>
            </w:r>
            <w:bookmarkEnd w:id="5"/>
            <w:r w:rsidRPr="00CE3B09">
              <w:rPr>
                <w:noProof/>
                <w:sz w:val="22"/>
              </w:rPr>
              <w:t>(</w:t>
            </w:r>
            <w:r w:rsidRPr="00CE3B09">
              <w:rPr>
                <w:noProof/>
                <w:sz w:val="22"/>
                <w:vertAlign w:val="superscript"/>
              </w:rPr>
              <w:t>3</w:t>
            </w:r>
            <w:r w:rsidRPr="00CE3B09">
              <w:rPr>
                <w:noProof/>
                <w:sz w:val="22"/>
              </w:rPr>
              <w:t xml:space="preserve">) </w:t>
            </w:r>
            <w:bookmarkStart w:id="7" w:name="_DV_M293"/>
            <w:bookmarkEnd w:id="7"/>
            <w:r w:rsidRPr="00CE3B09">
              <w:rPr>
                <w:noProof/>
              </w:rPr>
              <w:t>Binnenoberflächengewässer</w:t>
            </w:r>
            <w:bookmarkEnd w:id="6"/>
            <w:r w:rsidRPr="00CE3B09">
              <w:rPr>
                <w:noProof/>
                <w:sz w:val="22"/>
              </w:rPr>
              <w:t>(</w:t>
            </w:r>
            <w:r w:rsidRPr="00CE3B09">
              <w:rPr>
                <w:noProof/>
                <w:sz w:val="22"/>
                <w:vertAlign w:val="superscript"/>
              </w:rPr>
              <w:t>4</w:t>
            </w:r>
            <w:r w:rsidRPr="00CE3B09">
              <w:rPr>
                <w:noProof/>
                <w:sz w:val="22"/>
              </w:rPr>
              <w:t>)</w:t>
            </w:r>
            <w:bookmarkStart w:id="8" w:name="_DV_M294"/>
            <w:bookmarkEnd w:id="8"/>
          </w:p>
          <w:p w14:paraId="10018A7F" w14:textId="77777777" w:rsidR="000D6979" w:rsidRPr="00CE3B09" w:rsidRDefault="000D6979" w:rsidP="00091D72">
            <w:pPr>
              <w:spacing w:before="40" w:after="40"/>
              <w:jc w:val="left"/>
              <w:rPr>
                <w:noProof/>
                <w:sz w:val="22"/>
              </w:rPr>
            </w:pPr>
          </w:p>
          <w:p w14:paraId="262AF152" w14:textId="77777777" w:rsidR="000D6979" w:rsidRPr="00CE3B09" w:rsidRDefault="000D6979" w:rsidP="00091D72">
            <w:pPr>
              <w:spacing w:before="40" w:after="40"/>
              <w:jc w:val="left"/>
              <w:rPr>
                <w:noProof/>
                <w:sz w:val="22"/>
              </w:rPr>
            </w:pPr>
            <w:r w:rsidRPr="00CE3B09">
              <w:rPr>
                <w:noProof/>
                <w:sz w:val="22"/>
              </w:rPr>
              <w:t>[µg/l]</w:t>
            </w:r>
          </w:p>
        </w:tc>
        <w:tc>
          <w:tcPr>
            <w:tcW w:w="1351" w:type="dxa"/>
            <w:gridSpan w:val="2"/>
            <w:tcMar>
              <w:left w:w="28" w:type="dxa"/>
              <w:right w:w="28" w:type="dxa"/>
            </w:tcMar>
          </w:tcPr>
          <w:p w14:paraId="58789FB1" w14:textId="77777777" w:rsidR="000D6979" w:rsidRPr="00CE3B09" w:rsidRDefault="000D6979" w:rsidP="00091D72">
            <w:pPr>
              <w:spacing w:before="40" w:after="40"/>
              <w:jc w:val="left"/>
              <w:rPr>
                <w:noProof/>
                <w:sz w:val="22"/>
              </w:rPr>
            </w:pPr>
            <w:r w:rsidRPr="00CE3B09">
              <w:rPr>
                <w:noProof/>
              </w:rPr>
              <w:t>JD</w:t>
            </w:r>
            <w:r w:rsidRPr="00CE3B09">
              <w:rPr>
                <w:noProof/>
                <w:sz w:val="22"/>
              </w:rPr>
              <w:t>-UQN</w:t>
            </w:r>
            <w:bookmarkStart w:id="9" w:name="_DV_M295"/>
            <w:bookmarkEnd w:id="9"/>
            <w:r w:rsidRPr="00CE3B09">
              <w:rPr>
                <w:noProof/>
                <w:sz w:val="22"/>
              </w:rPr>
              <w:t>(</w:t>
            </w:r>
            <w:r w:rsidRPr="00CE3B09">
              <w:rPr>
                <w:noProof/>
                <w:sz w:val="22"/>
                <w:vertAlign w:val="superscript"/>
              </w:rPr>
              <w:t>3</w:t>
            </w:r>
            <w:r w:rsidRPr="00CE3B09">
              <w:rPr>
                <w:noProof/>
                <w:sz w:val="22"/>
              </w:rPr>
              <w:t>)</w:t>
            </w:r>
          </w:p>
          <w:p w14:paraId="26933F64" w14:textId="77777777" w:rsidR="000D6979" w:rsidRPr="00CE3B09" w:rsidRDefault="000D6979" w:rsidP="00091D72">
            <w:pPr>
              <w:spacing w:before="40" w:after="40"/>
              <w:jc w:val="left"/>
              <w:rPr>
                <w:noProof/>
                <w:sz w:val="22"/>
              </w:rPr>
            </w:pPr>
            <w:r w:rsidRPr="00CE3B09">
              <w:rPr>
                <w:noProof/>
                <w:sz w:val="22"/>
              </w:rPr>
              <w:t>Sonstige Oberflächengewässer</w:t>
            </w:r>
          </w:p>
          <w:p w14:paraId="79F39CFE" w14:textId="77777777" w:rsidR="000D6979" w:rsidRPr="00CE3B09" w:rsidRDefault="000D6979" w:rsidP="00091D72">
            <w:pPr>
              <w:spacing w:before="40" w:after="40"/>
              <w:jc w:val="left"/>
              <w:rPr>
                <w:noProof/>
                <w:sz w:val="22"/>
              </w:rPr>
            </w:pPr>
          </w:p>
          <w:p w14:paraId="11DAA8EC" w14:textId="77777777" w:rsidR="000D6979" w:rsidRPr="00CE3B09" w:rsidRDefault="000D6979" w:rsidP="00091D72">
            <w:pPr>
              <w:spacing w:before="40" w:after="40"/>
              <w:jc w:val="left"/>
              <w:rPr>
                <w:noProof/>
                <w:sz w:val="22"/>
              </w:rPr>
            </w:pPr>
            <w:r w:rsidRPr="00CE3B09">
              <w:rPr>
                <w:noProof/>
                <w:sz w:val="22"/>
              </w:rPr>
              <w:t>[µg/l]</w:t>
            </w:r>
          </w:p>
        </w:tc>
        <w:tc>
          <w:tcPr>
            <w:tcW w:w="1246" w:type="dxa"/>
            <w:gridSpan w:val="2"/>
            <w:tcMar>
              <w:left w:w="28" w:type="dxa"/>
              <w:right w:w="28" w:type="dxa"/>
            </w:tcMar>
          </w:tcPr>
          <w:p w14:paraId="0C8F27E6" w14:textId="77777777" w:rsidR="000D6979" w:rsidRPr="00CE3B09" w:rsidRDefault="000D6979" w:rsidP="00091D72">
            <w:pPr>
              <w:spacing w:before="40" w:after="40"/>
              <w:jc w:val="left"/>
              <w:rPr>
                <w:noProof/>
                <w:sz w:val="22"/>
              </w:rPr>
            </w:pPr>
            <w:bookmarkStart w:id="10" w:name="_Hlk115349625"/>
            <w:r w:rsidRPr="00CE3B09">
              <w:rPr>
                <w:noProof/>
              </w:rPr>
              <w:t>ZHK</w:t>
            </w:r>
            <w:r w:rsidRPr="00CE3B09">
              <w:rPr>
                <w:noProof/>
                <w:sz w:val="22"/>
              </w:rPr>
              <w:t>-UQN</w:t>
            </w:r>
            <w:bookmarkEnd w:id="10"/>
            <w:r w:rsidRPr="00CE3B09">
              <w:rPr>
                <w:noProof/>
                <w:sz w:val="22"/>
              </w:rPr>
              <w:t>(</w:t>
            </w:r>
            <w:r w:rsidRPr="00CE3B09">
              <w:rPr>
                <w:noProof/>
                <w:sz w:val="22"/>
                <w:vertAlign w:val="superscript"/>
              </w:rPr>
              <w:t>5</w:t>
            </w:r>
            <w:r w:rsidRPr="00CE3B09">
              <w:rPr>
                <w:noProof/>
                <w:sz w:val="22"/>
              </w:rPr>
              <w:t>)</w:t>
            </w:r>
            <w:bookmarkStart w:id="11" w:name="_DV_M296"/>
            <w:bookmarkEnd w:id="11"/>
          </w:p>
          <w:p w14:paraId="6AFA64F0" w14:textId="77777777" w:rsidR="000D6979" w:rsidRPr="00CE3B09" w:rsidRDefault="000D6979" w:rsidP="00091D72">
            <w:pPr>
              <w:spacing w:before="40" w:after="40"/>
              <w:jc w:val="left"/>
              <w:rPr>
                <w:noProof/>
                <w:sz w:val="22"/>
                <w:vertAlign w:val="superscript"/>
              </w:rPr>
            </w:pPr>
            <w:r w:rsidRPr="00CE3B09">
              <w:rPr>
                <w:noProof/>
              </w:rPr>
              <w:t>Binnenoberflächengewässer</w:t>
            </w:r>
            <w:bookmarkStart w:id="12" w:name="_DV_M297"/>
            <w:bookmarkEnd w:id="12"/>
            <w:r w:rsidRPr="00CE3B09">
              <w:rPr>
                <w:noProof/>
                <w:sz w:val="22"/>
              </w:rPr>
              <w:t>(</w:t>
            </w:r>
            <w:r w:rsidRPr="00CE3B09">
              <w:rPr>
                <w:noProof/>
                <w:sz w:val="22"/>
                <w:vertAlign w:val="superscript"/>
              </w:rPr>
              <w:t>4</w:t>
            </w:r>
            <w:r w:rsidRPr="00CE3B09">
              <w:rPr>
                <w:noProof/>
                <w:sz w:val="22"/>
              </w:rPr>
              <w:t>)</w:t>
            </w:r>
          </w:p>
          <w:p w14:paraId="22FF48D8" w14:textId="77777777" w:rsidR="000D6979" w:rsidRPr="00CE3B09" w:rsidRDefault="000D6979" w:rsidP="00091D72">
            <w:pPr>
              <w:spacing w:before="40" w:after="40"/>
              <w:jc w:val="left"/>
              <w:rPr>
                <w:noProof/>
                <w:sz w:val="22"/>
              </w:rPr>
            </w:pPr>
          </w:p>
          <w:p w14:paraId="369A5179" w14:textId="77777777" w:rsidR="000D6979" w:rsidRPr="00CE3B09" w:rsidRDefault="000D6979" w:rsidP="00091D72">
            <w:pPr>
              <w:spacing w:before="40" w:after="40"/>
              <w:jc w:val="left"/>
              <w:rPr>
                <w:noProof/>
                <w:sz w:val="22"/>
              </w:rPr>
            </w:pPr>
            <w:r w:rsidRPr="00CE3B09">
              <w:rPr>
                <w:noProof/>
                <w:sz w:val="22"/>
              </w:rPr>
              <w:t>[µg/l]</w:t>
            </w:r>
          </w:p>
        </w:tc>
        <w:tc>
          <w:tcPr>
            <w:tcW w:w="1237" w:type="dxa"/>
            <w:gridSpan w:val="2"/>
            <w:tcMar>
              <w:left w:w="28" w:type="dxa"/>
              <w:right w:w="28" w:type="dxa"/>
            </w:tcMar>
          </w:tcPr>
          <w:p w14:paraId="593461FA" w14:textId="77777777" w:rsidR="000D6979" w:rsidRPr="00CE3B09" w:rsidRDefault="000D6979" w:rsidP="00091D72">
            <w:pPr>
              <w:spacing w:before="40" w:after="40"/>
              <w:jc w:val="left"/>
              <w:rPr>
                <w:noProof/>
                <w:sz w:val="22"/>
              </w:rPr>
            </w:pPr>
            <w:r w:rsidRPr="00CE3B09">
              <w:rPr>
                <w:noProof/>
                <w:sz w:val="22"/>
              </w:rPr>
              <w:t>ZHK-UQN(</w:t>
            </w:r>
            <w:r w:rsidRPr="00CE3B09">
              <w:rPr>
                <w:noProof/>
                <w:sz w:val="22"/>
                <w:vertAlign w:val="superscript"/>
              </w:rPr>
              <w:t>5</w:t>
            </w:r>
            <w:r w:rsidRPr="00CE3B09">
              <w:rPr>
                <w:noProof/>
                <w:sz w:val="22"/>
              </w:rPr>
              <w:t>)</w:t>
            </w:r>
            <w:bookmarkStart w:id="13" w:name="_DV_M298"/>
            <w:bookmarkEnd w:id="13"/>
          </w:p>
          <w:p w14:paraId="499F978D" w14:textId="77777777" w:rsidR="000D6979" w:rsidRPr="00CE3B09" w:rsidRDefault="000D6979" w:rsidP="00091D72">
            <w:pPr>
              <w:spacing w:before="40" w:after="40"/>
              <w:jc w:val="left"/>
              <w:rPr>
                <w:noProof/>
                <w:sz w:val="22"/>
              </w:rPr>
            </w:pPr>
            <w:r w:rsidRPr="00CE3B09">
              <w:rPr>
                <w:noProof/>
                <w:sz w:val="22"/>
              </w:rPr>
              <w:t>Sonstige Oberflächengewässer</w:t>
            </w:r>
          </w:p>
          <w:p w14:paraId="0A85CD00" w14:textId="77777777" w:rsidR="000D6979" w:rsidRPr="00CE3B09" w:rsidRDefault="000D6979" w:rsidP="00091D72">
            <w:pPr>
              <w:spacing w:before="40" w:after="40"/>
              <w:jc w:val="left"/>
              <w:rPr>
                <w:noProof/>
                <w:sz w:val="22"/>
              </w:rPr>
            </w:pPr>
          </w:p>
          <w:p w14:paraId="4A162522" w14:textId="77777777" w:rsidR="000D6979" w:rsidRPr="00CE3B09" w:rsidRDefault="000D6979" w:rsidP="00091D72">
            <w:pPr>
              <w:spacing w:before="40" w:after="40"/>
              <w:jc w:val="left"/>
              <w:rPr>
                <w:noProof/>
                <w:sz w:val="22"/>
              </w:rPr>
            </w:pPr>
            <w:r w:rsidRPr="00CE3B09">
              <w:rPr>
                <w:noProof/>
                <w:sz w:val="22"/>
              </w:rPr>
              <w:t>[µg/l]</w:t>
            </w:r>
          </w:p>
        </w:tc>
        <w:tc>
          <w:tcPr>
            <w:tcW w:w="1087" w:type="dxa"/>
            <w:tcMar>
              <w:left w:w="28" w:type="dxa"/>
              <w:right w:w="28" w:type="dxa"/>
            </w:tcMar>
          </w:tcPr>
          <w:p w14:paraId="4E9B62AA" w14:textId="77777777" w:rsidR="000D6979" w:rsidRPr="00CE3B09" w:rsidRDefault="000D6979" w:rsidP="00091D72">
            <w:pPr>
              <w:spacing w:before="40" w:after="40"/>
              <w:jc w:val="left"/>
              <w:rPr>
                <w:noProof/>
                <w:sz w:val="22"/>
              </w:rPr>
            </w:pPr>
            <w:r w:rsidRPr="00CE3B09">
              <w:rPr>
                <w:noProof/>
                <w:sz w:val="22"/>
              </w:rPr>
              <w:t>UQN</w:t>
            </w:r>
          </w:p>
          <w:p w14:paraId="3A250161" w14:textId="77777777" w:rsidR="000D6979" w:rsidRPr="00CE3B09" w:rsidRDefault="000D6979" w:rsidP="00091D72">
            <w:pPr>
              <w:spacing w:before="40" w:after="40"/>
              <w:jc w:val="left"/>
              <w:rPr>
                <w:noProof/>
                <w:sz w:val="22"/>
              </w:rPr>
            </w:pPr>
            <w:r w:rsidRPr="00CE3B09">
              <w:rPr>
                <w:noProof/>
                <w:sz w:val="22"/>
              </w:rPr>
              <w:t>Biota</w:t>
            </w:r>
            <w:bookmarkStart w:id="14" w:name="_DV_M299"/>
            <w:bookmarkEnd w:id="14"/>
            <w:r w:rsidRPr="00CE3B09">
              <w:rPr>
                <w:noProof/>
                <w:sz w:val="22"/>
              </w:rPr>
              <w:t>(</w:t>
            </w:r>
            <w:r w:rsidRPr="00CE3B09">
              <w:rPr>
                <w:noProof/>
                <w:sz w:val="22"/>
                <w:vertAlign w:val="superscript"/>
              </w:rPr>
              <w:t>6</w:t>
            </w:r>
            <w:r w:rsidRPr="00CE3B09">
              <w:rPr>
                <w:noProof/>
                <w:sz w:val="22"/>
              </w:rPr>
              <w:t>)</w:t>
            </w:r>
          </w:p>
          <w:p w14:paraId="38B2B61D" w14:textId="77777777" w:rsidR="000D6979" w:rsidRPr="00CE3B09" w:rsidRDefault="000D6979" w:rsidP="00091D72">
            <w:pPr>
              <w:spacing w:before="40" w:after="40"/>
              <w:jc w:val="left"/>
              <w:rPr>
                <w:noProof/>
                <w:sz w:val="22"/>
              </w:rPr>
            </w:pPr>
            <w:r w:rsidRPr="00CE3B09">
              <w:rPr>
                <w:noProof/>
                <w:sz w:val="22"/>
              </w:rPr>
              <w:t xml:space="preserve">[µg/kg Nassgewicht] </w:t>
            </w:r>
          </w:p>
          <w:p w14:paraId="3B014223" w14:textId="77777777" w:rsidR="000D6979" w:rsidRPr="00CE3B09" w:rsidRDefault="000D6979" w:rsidP="00091D72">
            <w:pPr>
              <w:spacing w:before="40" w:after="40"/>
              <w:jc w:val="left"/>
              <w:rPr>
                <w:noProof/>
                <w:sz w:val="22"/>
              </w:rPr>
            </w:pPr>
            <w:r w:rsidRPr="00CE3B09">
              <w:rPr>
                <w:noProof/>
                <w:sz w:val="22"/>
              </w:rPr>
              <w:t>oder UQN Sediment [µg/kg Trockengewicht], sofern angegeben</w:t>
            </w:r>
          </w:p>
        </w:tc>
        <w:tc>
          <w:tcPr>
            <w:tcW w:w="1262" w:type="dxa"/>
            <w:tcMar>
              <w:left w:w="28" w:type="dxa"/>
              <w:right w:w="28" w:type="dxa"/>
            </w:tcMar>
          </w:tcPr>
          <w:p w14:paraId="3A531D1F" w14:textId="77777777" w:rsidR="000D6979" w:rsidRPr="00CE3B09" w:rsidRDefault="000D6979" w:rsidP="00091D72">
            <w:pPr>
              <w:spacing w:before="40" w:after="40"/>
              <w:jc w:val="left"/>
              <w:rPr>
                <w:noProof/>
                <w:sz w:val="22"/>
              </w:rPr>
            </w:pPr>
            <w:r w:rsidRPr="00CE3B09">
              <w:rPr>
                <w:noProof/>
                <w:sz w:val="22"/>
              </w:rPr>
              <w:t xml:space="preserve">Als prioritärer gefährlicher Stoff eingestuft </w:t>
            </w:r>
          </w:p>
        </w:tc>
        <w:tc>
          <w:tcPr>
            <w:tcW w:w="1153" w:type="dxa"/>
            <w:gridSpan w:val="2"/>
            <w:tcMar>
              <w:left w:w="28" w:type="dxa"/>
              <w:right w:w="28" w:type="dxa"/>
            </w:tcMar>
          </w:tcPr>
          <w:p w14:paraId="2190F106" w14:textId="77777777" w:rsidR="000D6979" w:rsidRPr="00CE3B09" w:rsidRDefault="000D6979" w:rsidP="00091D72">
            <w:pPr>
              <w:spacing w:before="40" w:after="40"/>
              <w:jc w:val="left"/>
              <w:rPr>
                <w:noProof/>
                <w:sz w:val="22"/>
              </w:rPr>
            </w:pPr>
            <w:r w:rsidRPr="00CE3B09">
              <w:rPr>
                <w:noProof/>
                <w:sz w:val="22"/>
              </w:rPr>
              <w:t>Als ubiquitärer persistenter, bioakkumulierbarer und toxischer Stoff (uPBT) eingestuft</w:t>
            </w:r>
          </w:p>
        </w:tc>
        <w:tc>
          <w:tcPr>
            <w:tcW w:w="970" w:type="dxa"/>
            <w:tcMar>
              <w:left w:w="28" w:type="dxa"/>
              <w:right w:w="28" w:type="dxa"/>
            </w:tcMar>
          </w:tcPr>
          <w:p w14:paraId="507B46F3" w14:textId="77777777" w:rsidR="000D6979" w:rsidRPr="00CE3B09" w:rsidRDefault="000D6979" w:rsidP="00091D72">
            <w:pPr>
              <w:spacing w:before="40" w:after="40"/>
              <w:jc w:val="left"/>
              <w:rPr>
                <w:noProof/>
                <w:sz w:val="22"/>
              </w:rPr>
            </w:pPr>
            <w:r w:rsidRPr="00CE3B09">
              <w:rPr>
                <w:noProof/>
                <w:sz w:val="22"/>
              </w:rPr>
              <w:t xml:space="preserve">Als Stoff eingestuft, der sich in Sedimenten und/oder Biota anreichert </w:t>
            </w:r>
          </w:p>
        </w:tc>
      </w:tr>
      <w:tr w:rsidR="000D6979" w:rsidRPr="00CE3B09" w14:paraId="73370DE3" w14:textId="77777777" w:rsidTr="00091D72">
        <w:trPr>
          <w:gridBefore w:val="1"/>
          <w:wBefore w:w="12" w:type="dxa"/>
          <w:cantSplit/>
          <w:tblHeader/>
          <w:jc w:val="center"/>
        </w:trPr>
        <w:tc>
          <w:tcPr>
            <w:tcW w:w="651" w:type="dxa"/>
            <w:gridSpan w:val="3"/>
            <w:tcMar>
              <w:left w:w="28" w:type="dxa"/>
              <w:right w:w="28" w:type="dxa"/>
            </w:tcMar>
          </w:tcPr>
          <w:p w14:paraId="39F435A8" w14:textId="77777777" w:rsidR="000D6979" w:rsidRPr="00CE3B09" w:rsidRDefault="000D6979" w:rsidP="00091D72">
            <w:pPr>
              <w:spacing w:before="40" w:after="40"/>
              <w:rPr>
                <w:noProof/>
                <w:sz w:val="22"/>
              </w:rPr>
            </w:pPr>
            <w:r w:rsidRPr="00CE3B09">
              <w:rPr>
                <w:noProof/>
                <w:sz w:val="22"/>
              </w:rPr>
              <w:t>(1)</w:t>
            </w:r>
          </w:p>
        </w:tc>
        <w:tc>
          <w:tcPr>
            <w:tcW w:w="15375" w:type="dxa"/>
            <w:gridSpan w:val="23"/>
            <w:tcMar>
              <w:left w:w="28" w:type="dxa"/>
              <w:right w:w="28" w:type="dxa"/>
            </w:tcMar>
          </w:tcPr>
          <w:p w14:paraId="68BB4446" w14:textId="77777777" w:rsidR="000D6979" w:rsidRPr="00CE3B09" w:rsidRDefault="000D6979" w:rsidP="00091D72">
            <w:pPr>
              <w:spacing w:before="40" w:after="40"/>
              <w:jc w:val="left"/>
              <w:rPr>
                <w:noProof/>
                <w:sz w:val="22"/>
              </w:rPr>
            </w:pPr>
            <w:r w:rsidRPr="00CE3B09">
              <w:rPr>
                <w:noProof/>
                <w:sz w:val="22"/>
              </w:rPr>
              <w:t xml:space="preserve">Alachlor wurde in Anhang II Teil C aufgenommen. </w:t>
            </w:r>
          </w:p>
        </w:tc>
      </w:tr>
      <w:tr w:rsidR="000D6979" w:rsidRPr="00CE3B09" w14:paraId="5BC3026E" w14:textId="77777777" w:rsidTr="007558FF">
        <w:trPr>
          <w:gridBefore w:val="1"/>
          <w:wBefore w:w="12" w:type="dxa"/>
          <w:cantSplit/>
          <w:tblHeader/>
          <w:jc w:val="center"/>
        </w:trPr>
        <w:tc>
          <w:tcPr>
            <w:tcW w:w="651" w:type="dxa"/>
            <w:gridSpan w:val="3"/>
            <w:tcMar>
              <w:left w:w="28" w:type="dxa"/>
              <w:right w:w="28" w:type="dxa"/>
            </w:tcMar>
          </w:tcPr>
          <w:p w14:paraId="221CC337" w14:textId="77777777" w:rsidR="000D6979" w:rsidRPr="00CE3B09" w:rsidRDefault="000D6979" w:rsidP="00091D72">
            <w:pPr>
              <w:spacing w:before="40" w:after="40"/>
              <w:rPr>
                <w:noProof/>
                <w:sz w:val="22"/>
              </w:rPr>
            </w:pPr>
            <w:r w:rsidRPr="00CE3B09">
              <w:rPr>
                <w:noProof/>
                <w:sz w:val="22"/>
              </w:rPr>
              <w:t>(2)</w:t>
            </w:r>
          </w:p>
        </w:tc>
        <w:tc>
          <w:tcPr>
            <w:tcW w:w="2286" w:type="dxa"/>
            <w:gridSpan w:val="3"/>
            <w:tcMar>
              <w:left w:w="28" w:type="dxa"/>
              <w:right w:w="28" w:type="dxa"/>
            </w:tcMar>
          </w:tcPr>
          <w:p w14:paraId="4479D14C" w14:textId="77777777" w:rsidR="000D6979" w:rsidRPr="00CE3B09" w:rsidRDefault="000D6979" w:rsidP="00091D72">
            <w:pPr>
              <w:spacing w:before="40" w:after="40"/>
              <w:jc w:val="left"/>
              <w:rPr>
                <w:noProof/>
                <w:sz w:val="22"/>
              </w:rPr>
            </w:pPr>
            <w:r w:rsidRPr="00CE3B09">
              <w:rPr>
                <w:noProof/>
                <w:sz w:val="22"/>
              </w:rPr>
              <w:t>Anthracen</w:t>
            </w:r>
          </w:p>
        </w:tc>
        <w:tc>
          <w:tcPr>
            <w:tcW w:w="1329" w:type="dxa"/>
            <w:gridSpan w:val="3"/>
            <w:tcMar>
              <w:left w:w="28" w:type="dxa"/>
              <w:right w:w="28" w:type="dxa"/>
            </w:tcMar>
          </w:tcPr>
          <w:p w14:paraId="105F32EB" w14:textId="77777777" w:rsidR="000D6979" w:rsidRPr="00CE3B09" w:rsidRDefault="000D6979" w:rsidP="00091D72">
            <w:pPr>
              <w:spacing w:before="40" w:after="40"/>
              <w:jc w:val="left"/>
              <w:rPr>
                <w:noProof/>
                <w:sz w:val="22"/>
              </w:rPr>
            </w:pPr>
            <w:r w:rsidRPr="00CE3B09">
              <w:rPr>
                <w:noProof/>
                <w:sz w:val="22"/>
              </w:rPr>
              <w:t xml:space="preserve">Industrielle Stoffe </w:t>
            </w:r>
          </w:p>
        </w:tc>
        <w:tc>
          <w:tcPr>
            <w:tcW w:w="992" w:type="dxa"/>
            <w:gridSpan w:val="2"/>
            <w:tcMar>
              <w:left w:w="28" w:type="dxa"/>
              <w:right w:w="28" w:type="dxa"/>
            </w:tcMar>
          </w:tcPr>
          <w:p w14:paraId="2F3120D6" w14:textId="77777777" w:rsidR="000D6979" w:rsidRPr="00CE3B09" w:rsidRDefault="000D6979" w:rsidP="00091D72">
            <w:pPr>
              <w:spacing w:before="40" w:after="40"/>
              <w:jc w:val="left"/>
              <w:rPr>
                <w:noProof/>
                <w:sz w:val="22"/>
              </w:rPr>
            </w:pPr>
            <w:r w:rsidRPr="00CE3B09">
              <w:rPr>
                <w:noProof/>
                <w:sz w:val="22"/>
              </w:rPr>
              <w:t>120-12-7</w:t>
            </w:r>
          </w:p>
        </w:tc>
        <w:tc>
          <w:tcPr>
            <w:tcW w:w="1134" w:type="dxa"/>
          </w:tcPr>
          <w:p w14:paraId="0AC585D1" w14:textId="77777777" w:rsidR="000D6979" w:rsidRPr="00CE3B09" w:rsidRDefault="000D6979" w:rsidP="00091D72">
            <w:pPr>
              <w:spacing w:before="40" w:after="40"/>
              <w:jc w:val="left"/>
              <w:rPr>
                <w:noProof/>
                <w:sz w:val="22"/>
              </w:rPr>
            </w:pPr>
            <w:r w:rsidRPr="00CE3B09">
              <w:rPr>
                <w:noProof/>
                <w:sz w:val="22"/>
              </w:rPr>
              <w:t>204-371-1</w:t>
            </w:r>
          </w:p>
        </w:tc>
        <w:tc>
          <w:tcPr>
            <w:tcW w:w="1279" w:type="dxa"/>
            <w:gridSpan w:val="2"/>
            <w:tcMar>
              <w:left w:w="28" w:type="dxa"/>
              <w:right w:w="28" w:type="dxa"/>
            </w:tcMar>
          </w:tcPr>
          <w:p w14:paraId="56AB4EC2" w14:textId="77777777" w:rsidR="000D6979" w:rsidRPr="00CE3B09" w:rsidRDefault="000D6979" w:rsidP="00091D72">
            <w:pPr>
              <w:spacing w:before="40" w:after="40"/>
              <w:jc w:val="left"/>
              <w:rPr>
                <w:noProof/>
                <w:sz w:val="22"/>
              </w:rPr>
            </w:pPr>
            <w:r w:rsidRPr="00CE3B09">
              <w:rPr>
                <w:noProof/>
                <w:sz w:val="22"/>
              </w:rPr>
              <w:t>0,1</w:t>
            </w:r>
          </w:p>
        </w:tc>
        <w:tc>
          <w:tcPr>
            <w:tcW w:w="1279" w:type="dxa"/>
            <w:gridSpan w:val="2"/>
            <w:tcMar>
              <w:left w:w="28" w:type="dxa"/>
              <w:right w:w="28" w:type="dxa"/>
            </w:tcMar>
          </w:tcPr>
          <w:p w14:paraId="04F94C49" w14:textId="77777777" w:rsidR="000D6979" w:rsidRPr="00CE3B09" w:rsidRDefault="000D6979" w:rsidP="00091D72">
            <w:pPr>
              <w:spacing w:before="40" w:after="40"/>
              <w:jc w:val="left"/>
              <w:rPr>
                <w:noProof/>
                <w:sz w:val="22"/>
              </w:rPr>
            </w:pPr>
            <w:r w:rsidRPr="00CE3B09">
              <w:rPr>
                <w:noProof/>
                <w:sz w:val="22"/>
              </w:rPr>
              <w:t>0,1</w:t>
            </w:r>
          </w:p>
        </w:tc>
        <w:tc>
          <w:tcPr>
            <w:tcW w:w="1278" w:type="dxa"/>
            <w:gridSpan w:val="2"/>
            <w:tcMar>
              <w:left w:w="28" w:type="dxa"/>
              <w:right w:w="28" w:type="dxa"/>
            </w:tcMar>
          </w:tcPr>
          <w:p w14:paraId="6AF03DE5" w14:textId="77777777" w:rsidR="000D6979" w:rsidRPr="00CE3B09" w:rsidRDefault="000D6979" w:rsidP="00091D72">
            <w:pPr>
              <w:spacing w:before="40" w:after="40"/>
              <w:jc w:val="left"/>
              <w:rPr>
                <w:noProof/>
                <w:sz w:val="22"/>
              </w:rPr>
            </w:pPr>
            <w:r w:rsidRPr="00CE3B09">
              <w:rPr>
                <w:noProof/>
                <w:sz w:val="22"/>
              </w:rPr>
              <w:t>0,1</w:t>
            </w:r>
          </w:p>
        </w:tc>
        <w:tc>
          <w:tcPr>
            <w:tcW w:w="1277" w:type="dxa"/>
            <w:gridSpan w:val="2"/>
            <w:tcMar>
              <w:left w:w="28" w:type="dxa"/>
              <w:right w:w="28" w:type="dxa"/>
            </w:tcMar>
          </w:tcPr>
          <w:p w14:paraId="1D836EEF" w14:textId="77777777" w:rsidR="000D6979" w:rsidRPr="00CE3B09" w:rsidRDefault="000D6979" w:rsidP="00091D72">
            <w:pPr>
              <w:spacing w:before="40" w:after="40"/>
              <w:jc w:val="left"/>
              <w:rPr>
                <w:noProof/>
                <w:sz w:val="22"/>
              </w:rPr>
            </w:pPr>
            <w:r w:rsidRPr="00CE3B09">
              <w:rPr>
                <w:noProof/>
                <w:sz w:val="22"/>
              </w:rPr>
              <w:t>0,1</w:t>
            </w:r>
          </w:p>
        </w:tc>
        <w:tc>
          <w:tcPr>
            <w:tcW w:w="1136" w:type="dxa"/>
            <w:gridSpan w:val="2"/>
            <w:tcMar>
              <w:left w:w="28" w:type="dxa"/>
              <w:right w:w="28" w:type="dxa"/>
            </w:tcMar>
          </w:tcPr>
          <w:p w14:paraId="56437A4D"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75B7ADA4"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228D6C55" w14:textId="77777777" w:rsidR="000D6979" w:rsidRPr="00CE3B09" w:rsidRDefault="000D6979" w:rsidP="00091D72">
            <w:pPr>
              <w:spacing w:before="40" w:after="40"/>
              <w:jc w:val="left"/>
              <w:rPr>
                <w:noProof/>
                <w:sz w:val="22"/>
              </w:rPr>
            </w:pPr>
          </w:p>
        </w:tc>
        <w:tc>
          <w:tcPr>
            <w:tcW w:w="970" w:type="dxa"/>
            <w:tcMar>
              <w:left w:w="28" w:type="dxa"/>
              <w:right w:w="28" w:type="dxa"/>
            </w:tcMar>
          </w:tcPr>
          <w:p w14:paraId="2681C72E" w14:textId="77777777" w:rsidR="000D6979" w:rsidRPr="00CE3B09" w:rsidRDefault="000D6979" w:rsidP="00091D72">
            <w:pPr>
              <w:spacing w:before="40" w:after="40"/>
              <w:jc w:val="left"/>
              <w:rPr>
                <w:noProof/>
                <w:sz w:val="22"/>
              </w:rPr>
            </w:pPr>
            <w:r w:rsidRPr="00CE3B09">
              <w:rPr>
                <w:noProof/>
                <w:sz w:val="22"/>
              </w:rPr>
              <w:t>X</w:t>
            </w:r>
          </w:p>
        </w:tc>
      </w:tr>
      <w:tr w:rsidR="000D6979" w:rsidRPr="00CE3B09" w14:paraId="75EA190B" w14:textId="77777777" w:rsidTr="007558FF">
        <w:trPr>
          <w:gridBefore w:val="1"/>
          <w:wBefore w:w="12" w:type="dxa"/>
          <w:cantSplit/>
          <w:tblHeader/>
          <w:jc w:val="center"/>
        </w:trPr>
        <w:tc>
          <w:tcPr>
            <w:tcW w:w="651" w:type="dxa"/>
            <w:gridSpan w:val="3"/>
            <w:tcMar>
              <w:left w:w="28" w:type="dxa"/>
              <w:right w:w="28" w:type="dxa"/>
            </w:tcMar>
          </w:tcPr>
          <w:p w14:paraId="6341242E" w14:textId="77777777" w:rsidR="000D6979" w:rsidRPr="00CE3B09" w:rsidRDefault="000D6979" w:rsidP="00091D72">
            <w:pPr>
              <w:spacing w:before="40" w:after="40"/>
              <w:rPr>
                <w:noProof/>
                <w:sz w:val="22"/>
              </w:rPr>
            </w:pPr>
            <w:r w:rsidRPr="00CE3B09">
              <w:rPr>
                <w:noProof/>
                <w:sz w:val="22"/>
              </w:rPr>
              <w:t>(3)</w:t>
            </w:r>
          </w:p>
        </w:tc>
        <w:tc>
          <w:tcPr>
            <w:tcW w:w="2286" w:type="dxa"/>
            <w:gridSpan w:val="3"/>
            <w:tcMar>
              <w:left w:w="28" w:type="dxa"/>
              <w:right w:w="28" w:type="dxa"/>
            </w:tcMar>
          </w:tcPr>
          <w:p w14:paraId="5515D9F8" w14:textId="77777777" w:rsidR="000D6979" w:rsidRPr="00CE3B09" w:rsidRDefault="000D6979" w:rsidP="00091D72">
            <w:pPr>
              <w:spacing w:before="40" w:after="40"/>
              <w:jc w:val="left"/>
              <w:rPr>
                <w:noProof/>
                <w:sz w:val="22"/>
              </w:rPr>
            </w:pPr>
            <w:r w:rsidRPr="00CE3B09">
              <w:rPr>
                <w:noProof/>
                <w:sz w:val="22"/>
              </w:rPr>
              <w:t>Atrazin</w:t>
            </w:r>
          </w:p>
        </w:tc>
        <w:tc>
          <w:tcPr>
            <w:tcW w:w="1329" w:type="dxa"/>
            <w:gridSpan w:val="3"/>
            <w:tcMar>
              <w:left w:w="28" w:type="dxa"/>
              <w:right w:w="28" w:type="dxa"/>
            </w:tcMar>
          </w:tcPr>
          <w:p w14:paraId="4257D017" w14:textId="77777777" w:rsidR="000D6979" w:rsidRPr="00CE3B09" w:rsidRDefault="000D6979" w:rsidP="00091D72">
            <w:pPr>
              <w:spacing w:before="40" w:after="40"/>
              <w:jc w:val="left"/>
              <w:rPr>
                <w:noProof/>
                <w:sz w:val="22"/>
              </w:rPr>
            </w:pPr>
            <w:r w:rsidRPr="00CE3B09">
              <w:rPr>
                <w:noProof/>
                <w:sz w:val="22"/>
              </w:rPr>
              <w:t>Herbizide</w:t>
            </w:r>
          </w:p>
        </w:tc>
        <w:tc>
          <w:tcPr>
            <w:tcW w:w="992" w:type="dxa"/>
            <w:gridSpan w:val="2"/>
            <w:tcMar>
              <w:left w:w="28" w:type="dxa"/>
              <w:right w:w="28" w:type="dxa"/>
            </w:tcMar>
          </w:tcPr>
          <w:p w14:paraId="3DD6E9C2" w14:textId="77777777" w:rsidR="000D6979" w:rsidRPr="00CE3B09" w:rsidRDefault="000D6979" w:rsidP="00091D72">
            <w:pPr>
              <w:spacing w:before="40" w:after="40"/>
              <w:jc w:val="left"/>
              <w:rPr>
                <w:noProof/>
                <w:sz w:val="22"/>
              </w:rPr>
            </w:pPr>
            <w:r w:rsidRPr="00CE3B09">
              <w:rPr>
                <w:noProof/>
                <w:sz w:val="22"/>
              </w:rPr>
              <w:t>1912-24-9</w:t>
            </w:r>
          </w:p>
        </w:tc>
        <w:tc>
          <w:tcPr>
            <w:tcW w:w="1134" w:type="dxa"/>
          </w:tcPr>
          <w:p w14:paraId="78D2846D" w14:textId="77777777" w:rsidR="000D6979" w:rsidRPr="00CE3B09" w:rsidRDefault="000D6979" w:rsidP="00091D72">
            <w:pPr>
              <w:spacing w:before="40" w:after="40"/>
              <w:jc w:val="left"/>
              <w:rPr>
                <w:noProof/>
                <w:sz w:val="22"/>
              </w:rPr>
            </w:pPr>
            <w:r w:rsidRPr="00CE3B09">
              <w:rPr>
                <w:noProof/>
                <w:sz w:val="22"/>
              </w:rPr>
              <w:t>217-617-8</w:t>
            </w:r>
          </w:p>
        </w:tc>
        <w:tc>
          <w:tcPr>
            <w:tcW w:w="1279" w:type="dxa"/>
            <w:gridSpan w:val="2"/>
            <w:tcMar>
              <w:left w:w="28" w:type="dxa"/>
              <w:right w:w="28" w:type="dxa"/>
            </w:tcMar>
          </w:tcPr>
          <w:p w14:paraId="3F2F3858" w14:textId="77777777" w:rsidR="000D6979" w:rsidRPr="00CE3B09" w:rsidRDefault="000D6979" w:rsidP="00091D72">
            <w:pPr>
              <w:spacing w:before="40" w:after="40"/>
              <w:jc w:val="left"/>
              <w:rPr>
                <w:noProof/>
                <w:sz w:val="22"/>
              </w:rPr>
            </w:pPr>
            <w:r w:rsidRPr="00CE3B09">
              <w:rPr>
                <w:noProof/>
                <w:sz w:val="22"/>
              </w:rPr>
              <w:t>0,6</w:t>
            </w:r>
          </w:p>
        </w:tc>
        <w:tc>
          <w:tcPr>
            <w:tcW w:w="1279" w:type="dxa"/>
            <w:gridSpan w:val="2"/>
            <w:tcMar>
              <w:left w:w="28" w:type="dxa"/>
              <w:right w:w="28" w:type="dxa"/>
            </w:tcMar>
          </w:tcPr>
          <w:p w14:paraId="11914D6E" w14:textId="77777777" w:rsidR="000D6979" w:rsidRPr="00CE3B09" w:rsidRDefault="000D6979" w:rsidP="00091D72">
            <w:pPr>
              <w:spacing w:before="40" w:after="40"/>
              <w:jc w:val="left"/>
              <w:rPr>
                <w:noProof/>
                <w:sz w:val="22"/>
              </w:rPr>
            </w:pPr>
            <w:r w:rsidRPr="00CE3B09">
              <w:rPr>
                <w:noProof/>
                <w:sz w:val="22"/>
              </w:rPr>
              <w:t>0,6</w:t>
            </w:r>
          </w:p>
        </w:tc>
        <w:tc>
          <w:tcPr>
            <w:tcW w:w="1278" w:type="dxa"/>
            <w:gridSpan w:val="2"/>
            <w:tcMar>
              <w:left w:w="28" w:type="dxa"/>
              <w:right w:w="28" w:type="dxa"/>
            </w:tcMar>
          </w:tcPr>
          <w:p w14:paraId="0E54370D" w14:textId="77777777" w:rsidR="000D6979" w:rsidRPr="00CE3B09" w:rsidRDefault="000D6979" w:rsidP="00091D72">
            <w:pPr>
              <w:spacing w:before="40" w:after="40"/>
              <w:jc w:val="left"/>
              <w:rPr>
                <w:noProof/>
                <w:sz w:val="22"/>
              </w:rPr>
            </w:pPr>
            <w:r w:rsidRPr="00CE3B09">
              <w:rPr>
                <w:noProof/>
                <w:sz w:val="22"/>
              </w:rPr>
              <w:t>2,0</w:t>
            </w:r>
          </w:p>
        </w:tc>
        <w:tc>
          <w:tcPr>
            <w:tcW w:w="1277" w:type="dxa"/>
            <w:gridSpan w:val="2"/>
            <w:tcMar>
              <w:left w:w="28" w:type="dxa"/>
              <w:right w:w="28" w:type="dxa"/>
            </w:tcMar>
          </w:tcPr>
          <w:p w14:paraId="4FD0A924" w14:textId="77777777" w:rsidR="000D6979" w:rsidRPr="00CE3B09" w:rsidRDefault="000D6979" w:rsidP="00091D72">
            <w:pPr>
              <w:spacing w:before="40" w:after="40"/>
              <w:jc w:val="left"/>
              <w:rPr>
                <w:noProof/>
                <w:sz w:val="22"/>
              </w:rPr>
            </w:pPr>
            <w:r w:rsidRPr="00CE3B09">
              <w:rPr>
                <w:noProof/>
                <w:sz w:val="22"/>
              </w:rPr>
              <w:t>2,0</w:t>
            </w:r>
          </w:p>
        </w:tc>
        <w:tc>
          <w:tcPr>
            <w:tcW w:w="1136" w:type="dxa"/>
            <w:gridSpan w:val="2"/>
            <w:tcMar>
              <w:left w:w="28" w:type="dxa"/>
              <w:right w:w="28" w:type="dxa"/>
            </w:tcMar>
          </w:tcPr>
          <w:p w14:paraId="12F5A57E"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74DA9D53" w14:textId="77777777" w:rsidR="000D6979" w:rsidRPr="00CE3B09" w:rsidRDefault="000D6979" w:rsidP="00091D72">
            <w:pPr>
              <w:spacing w:before="40" w:after="40"/>
              <w:jc w:val="left"/>
              <w:rPr>
                <w:noProof/>
                <w:sz w:val="22"/>
              </w:rPr>
            </w:pPr>
          </w:p>
        </w:tc>
        <w:tc>
          <w:tcPr>
            <w:tcW w:w="1153" w:type="dxa"/>
            <w:gridSpan w:val="2"/>
            <w:tcMar>
              <w:left w:w="28" w:type="dxa"/>
              <w:right w:w="28" w:type="dxa"/>
            </w:tcMar>
          </w:tcPr>
          <w:p w14:paraId="01D26F18" w14:textId="77777777" w:rsidR="000D6979" w:rsidRPr="00CE3B09" w:rsidRDefault="000D6979" w:rsidP="00091D72">
            <w:pPr>
              <w:spacing w:before="40" w:after="40"/>
              <w:jc w:val="left"/>
              <w:rPr>
                <w:noProof/>
                <w:sz w:val="22"/>
              </w:rPr>
            </w:pPr>
          </w:p>
        </w:tc>
        <w:tc>
          <w:tcPr>
            <w:tcW w:w="970" w:type="dxa"/>
            <w:tcMar>
              <w:left w:w="28" w:type="dxa"/>
              <w:right w:w="28" w:type="dxa"/>
            </w:tcMar>
          </w:tcPr>
          <w:p w14:paraId="00FC9B9A" w14:textId="77777777" w:rsidR="000D6979" w:rsidRPr="00CE3B09" w:rsidRDefault="000D6979" w:rsidP="00091D72">
            <w:pPr>
              <w:spacing w:before="40" w:after="40"/>
              <w:jc w:val="left"/>
              <w:rPr>
                <w:noProof/>
                <w:sz w:val="22"/>
              </w:rPr>
            </w:pPr>
          </w:p>
        </w:tc>
      </w:tr>
      <w:tr w:rsidR="000D6979" w:rsidRPr="00CE3B09" w14:paraId="7362EA41" w14:textId="77777777" w:rsidTr="007558FF">
        <w:trPr>
          <w:gridBefore w:val="1"/>
          <w:wBefore w:w="12" w:type="dxa"/>
          <w:cantSplit/>
          <w:tblHeader/>
          <w:jc w:val="center"/>
        </w:trPr>
        <w:tc>
          <w:tcPr>
            <w:tcW w:w="651" w:type="dxa"/>
            <w:gridSpan w:val="3"/>
            <w:tcMar>
              <w:left w:w="28" w:type="dxa"/>
              <w:right w:w="28" w:type="dxa"/>
            </w:tcMar>
          </w:tcPr>
          <w:p w14:paraId="30CFB161" w14:textId="77777777" w:rsidR="000D6979" w:rsidRPr="00CE3B09" w:rsidRDefault="000D6979" w:rsidP="00091D72">
            <w:pPr>
              <w:spacing w:before="40" w:after="40"/>
              <w:rPr>
                <w:noProof/>
                <w:sz w:val="22"/>
              </w:rPr>
            </w:pPr>
            <w:r w:rsidRPr="00CE3B09">
              <w:rPr>
                <w:noProof/>
                <w:sz w:val="22"/>
              </w:rPr>
              <w:t>(4)</w:t>
            </w:r>
          </w:p>
        </w:tc>
        <w:tc>
          <w:tcPr>
            <w:tcW w:w="2286" w:type="dxa"/>
            <w:gridSpan w:val="3"/>
            <w:tcMar>
              <w:left w:w="28" w:type="dxa"/>
              <w:right w:w="28" w:type="dxa"/>
            </w:tcMar>
          </w:tcPr>
          <w:p w14:paraId="2AD49CBF" w14:textId="77777777" w:rsidR="000D6979" w:rsidRPr="00CE3B09" w:rsidRDefault="000D6979" w:rsidP="00091D72">
            <w:pPr>
              <w:spacing w:before="40" w:after="40"/>
              <w:jc w:val="left"/>
              <w:rPr>
                <w:noProof/>
                <w:sz w:val="22"/>
              </w:rPr>
            </w:pPr>
            <w:r w:rsidRPr="00CE3B09">
              <w:rPr>
                <w:noProof/>
                <w:sz w:val="22"/>
              </w:rPr>
              <w:t>Benzol</w:t>
            </w:r>
          </w:p>
        </w:tc>
        <w:tc>
          <w:tcPr>
            <w:tcW w:w="1329" w:type="dxa"/>
            <w:gridSpan w:val="3"/>
            <w:tcMar>
              <w:left w:w="28" w:type="dxa"/>
              <w:right w:w="28" w:type="dxa"/>
            </w:tcMar>
          </w:tcPr>
          <w:p w14:paraId="398E224E" w14:textId="77777777" w:rsidR="000D6979" w:rsidRPr="00CE3B09" w:rsidRDefault="000D6979" w:rsidP="00091D72">
            <w:pPr>
              <w:spacing w:before="40" w:after="40"/>
              <w:jc w:val="left"/>
              <w:rPr>
                <w:noProof/>
                <w:sz w:val="22"/>
              </w:rPr>
            </w:pPr>
            <w:r w:rsidRPr="00CE3B09">
              <w:rPr>
                <w:noProof/>
                <w:sz w:val="22"/>
              </w:rPr>
              <w:t>Industrielle Stoffe</w:t>
            </w:r>
          </w:p>
        </w:tc>
        <w:tc>
          <w:tcPr>
            <w:tcW w:w="992" w:type="dxa"/>
            <w:gridSpan w:val="2"/>
            <w:tcMar>
              <w:left w:w="28" w:type="dxa"/>
              <w:right w:w="28" w:type="dxa"/>
            </w:tcMar>
          </w:tcPr>
          <w:p w14:paraId="1CC6D8CA" w14:textId="77777777" w:rsidR="000D6979" w:rsidRPr="00CE3B09" w:rsidRDefault="000D6979" w:rsidP="00091D72">
            <w:pPr>
              <w:spacing w:before="40" w:after="40"/>
              <w:jc w:val="left"/>
              <w:rPr>
                <w:noProof/>
                <w:sz w:val="22"/>
              </w:rPr>
            </w:pPr>
            <w:r w:rsidRPr="00CE3B09">
              <w:rPr>
                <w:noProof/>
                <w:sz w:val="22"/>
              </w:rPr>
              <w:t>71-43-2</w:t>
            </w:r>
          </w:p>
        </w:tc>
        <w:tc>
          <w:tcPr>
            <w:tcW w:w="1134" w:type="dxa"/>
          </w:tcPr>
          <w:p w14:paraId="137777AE" w14:textId="77777777" w:rsidR="000D6979" w:rsidRPr="00CE3B09" w:rsidRDefault="000D6979" w:rsidP="00091D72">
            <w:pPr>
              <w:spacing w:before="40" w:after="40"/>
              <w:jc w:val="left"/>
              <w:rPr>
                <w:noProof/>
                <w:sz w:val="22"/>
              </w:rPr>
            </w:pPr>
            <w:r w:rsidRPr="00CE3B09">
              <w:rPr>
                <w:noProof/>
                <w:sz w:val="22"/>
              </w:rPr>
              <w:t>200-753-7</w:t>
            </w:r>
          </w:p>
        </w:tc>
        <w:tc>
          <w:tcPr>
            <w:tcW w:w="1279" w:type="dxa"/>
            <w:gridSpan w:val="2"/>
            <w:tcMar>
              <w:left w:w="28" w:type="dxa"/>
              <w:right w:w="28" w:type="dxa"/>
            </w:tcMar>
          </w:tcPr>
          <w:p w14:paraId="69370DD3" w14:textId="77777777" w:rsidR="000D6979" w:rsidRPr="00CE3B09" w:rsidRDefault="000D6979" w:rsidP="00091D72">
            <w:pPr>
              <w:spacing w:before="40" w:after="40"/>
              <w:jc w:val="left"/>
              <w:rPr>
                <w:noProof/>
                <w:sz w:val="22"/>
              </w:rPr>
            </w:pPr>
            <w:r w:rsidRPr="00CE3B09">
              <w:rPr>
                <w:noProof/>
                <w:sz w:val="22"/>
              </w:rPr>
              <w:t>10</w:t>
            </w:r>
          </w:p>
        </w:tc>
        <w:tc>
          <w:tcPr>
            <w:tcW w:w="1279" w:type="dxa"/>
            <w:gridSpan w:val="2"/>
            <w:tcMar>
              <w:left w:w="28" w:type="dxa"/>
              <w:right w:w="28" w:type="dxa"/>
            </w:tcMar>
          </w:tcPr>
          <w:p w14:paraId="001A39AA" w14:textId="77777777" w:rsidR="000D6979" w:rsidRPr="00CE3B09" w:rsidRDefault="000D6979" w:rsidP="00091D72">
            <w:pPr>
              <w:spacing w:before="40" w:after="40"/>
              <w:jc w:val="left"/>
              <w:rPr>
                <w:noProof/>
                <w:sz w:val="22"/>
              </w:rPr>
            </w:pPr>
            <w:r w:rsidRPr="00CE3B09">
              <w:rPr>
                <w:noProof/>
                <w:sz w:val="22"/>
              </w:rPr>
              <w:t>8</w:t>
            </w:r>
          </w:p>
        </w:tc>
        <w:tc>
          <w:tcPr>
            <w:tcW w:w="1278" w:type="dxa"/>
            <w:gridSpan w:val="2"/>
            <w:tcMar>
              <w:left w:w="28" w:type="dxa"/>
              <w:right w:w="28" w:type="dxa"/>
            </w:tcMar>
          </w:tcPr>
          <w:p w14:paraId="0922D25A" w14:textId="77777777" w:rsidR="000D6979" w:rsidRPr="00CE3B09" w:rsidRDefault="000D6979" w:rsidP="00091D72">
            <w:pPr>
              <w:spacing w:before="40" w:after="40"/>
              <w:jc w:val="left"/>
              <w:rPr>
                <w:noProof/>
                <w:sz w:val="22"/>
              </w:rPr>
            </w:pPr>
            <w:r w:rsidRPr="00CE3B09">
              <w:rPr>
                <w:noProof/>
                <w:sz w:val="22"/>
              </w:rPr>
              <w:t>50</w:t>
            </w:r>
          </w:p>
        </w:tc>
        <w:tc>
          <w:tcPr>
            <w:tcW w:w="1277" w:type="dxa"/>
            <w:gridSpan w:val="2"/>
            <w:tcMar>
              <w:left w:w="28" w:type="dxa"/>
              <w:right w:w="28" w:type="dxa"/>
            </w:tcMar>
          </w:tcPr>
          <w:p w14:paraId="17EC84E4" w14:textId="77777777" w:rsidR="000D6979" w:rsidRPr="00CE3B09" w:rsidRDefault="000D6979" w:rsidP="00091D72">
            <w:pPr>
              <w:spacing w:before="40" w:after="40"/>
              <w:jc w:val="left"/>
              <w:rPr>
                <w:noProof/>
                <w:sz w:val="22"/>
              </w:rPr>
            </w:pPr>
            <w:r w:rsidRPr="00CE3B09">
              <w:rPr>
                <w:noProof/>
                <w:sz w:val="22"/>
              </w:rPr>
              <w:t>50</w:t>
            </w:r>
          </w:p>
        </w:tc>
        <w:tc>
          <w:tcPr>
            <w:tcW w:w="1136" w:type="dxa"/>
            <w:gridSpan w:val="2"/>
            <w:tcMar>
              <w:left w:w="28" w:type="dxa"/>
              <w:right w:w="28" w:type="dxa"/>
            </w:tcMar>
          </w:tcPr>
          <w:p w14:paraId="67B2D78A"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5303A6FB" w14:textId="77777777" w:rsidR="000D6979" w:rsidRPr="00CE3B09" w:rsidRDefault="000D6979" w:rsidP="00091D72">
            <w:pPr>
              <w:spacing w:before="40" w:after="40"/>
              <w:jc w:val="left"/>
              <w:rPr>
                <w:noProof/>
                <w:sz w:val="22"/>
              </w:rPr>
            </w:pPr>
          </w:p>
        </w:tc>
        <w:tc>
          <w:tcPr>
            <w:tcW w:w="1153" w:type="dxa"/>
            <w:gridSpan w:val="2"/>
            <w:tcMar>
              <w:left w:w="28" w:type="dxa"/>
              <w:right w:w="28" w:type="dxa"/>
            </w:tcMar>
          </w:tcPr>
          <w:p w14:paraId="4E29C53F" w14:textId="77777777" w:rsidR="000D6979" w:rsidRPr="00CE3B09" w:rsidRDefault="000D6979" w:rsidP="00091D72">
            <w:pPr>
              <w:spacing w:before="40" w:after="40"/>
              <w:jc w:val="left"/>
              <w:rPr>
                <w:noProof/>
                <w:sz w:val="22"/>
              </w:rPr>
            </w:pPr>
          </w:p>
        </w:tc>
        <w:tc>
          <w:tcPr>
            <w:tcW w:w="970" w:type="dxa"/>
            <w:tcMar>
              <w:left w:w="28" w:type="dxa"/>
              <w:right w:w="28" w:type="dxa"/>
            </w:tcMar>
          </w:tcPr>
          <w:p w14:paraId="3380E877" w14:textId="77777777" w:rsidR="000D6979" w:rsidRPr="00CE3B09" w:rsidRDefault="000D6979" w:rsidP="00091D72">
            <w:pPr>
              <w:spacing w:before="40" w:after="40"/>
              <w:jc w:val="left"/>
              <w:rPr>
                <w:noProof/>
                <w:sz w:val="22"/>
              </w:rPr>
            </w:pPr>
          </w:p>
        </w:tc>
      </w:tr>
      <w:tr w:rsidR="000D6979" w:rsidRPr="00CE3B09" w14:paraId="3880B232" w14:textId="77777777" w:rsidTr="007558FF">
        <w:trPr>
          <w:gridBefore w:val="1"/>
          <w:wBefore w:w="12" w:type="dxa"/>
          <w:cantSplit/>
          <w:trHeight w:val="567"/>
          <w:tblHeader/>
          <w:jc w:val="center"/>
        </w:trPr>
        <w:tc>
          <w:tcPr>
            <w:tcW w:w="651" w:type="dxa"/>
            <w:gridSpan w:val="3"/>
            <w:tcMar>
              <w:left w:w="28" w:type="dxa"/>
              <w:right w:w="28" w:type="dxa"/>
            </w:tcMar>
          </w:tcPr>
          <w:p w14:paraId="34C1B554" w14:textId="77777777" w:rsidR="000D6979" w:rsidRPr="00CE3B09" w:rsidRDefault="000D6979" w:rsidP="00091D72">
            <w:pPr>
              <w:spacing w:before="40" w:after="40"/>
              <w:rPr>
                <w:noProof/>
                <w:sz w:val="22"/>
              </w:rPr>
            </w:pPr>
            <w:r w:rsidRPr="00CE3B09">
              <w:rPr>
                <w:noProof/>
                <w:sz w:val="22"/>
              </w:rPr>
              <w:t>(5)</w:t>
            </w:r>
          </w:p>
        </w:tc>
        <w:tc>
          <w:tcPr>
            <w:tcW w:w="2286" w:type="dxa"/>
            <w:gridSpan w:val="3"/>
            <w:tcMar>
              <w:left w:w="28" w:type="dxa"/>
              <w:right w:w="28" w:type="dxa"/>
            </w:tcMar>
          </w:tcPr>
          <w:p w14:paraId="065618C8" w14:textId="77777777" w:rsidR="000D6979" w:rsidRPr="00CE3B09" w:rsidRDefault="000D6979" w:rsidP="00091D72">
            <w:pPr>
              <w:spacing w:before="40" w:after="40"/>
              <w:jc w:val="left"/>
              <w:rPr>
                <w:noProof/>
                <w:sz w:val="22"/>
                <w:vertAlign w:val="superscript"/>
              </w:rPr>
            </w:pPr>
            <w:r w:rsidRPr="00CE3B09">
              <w:rPr>
                <w:noProof/>
                <w:sz w:val="22"/>
              </w:rPr>
              <w:t>Bromierte Diphenylether</w:t>
            </w:r>
            <w:bookmarkStart w:id="15" w:name="_DV_M300"/>
            <w:bookmarkEnd w:id="15"/>
          </w:p>
        </w:tc>
        <w:tc>
          <w:tcPr>
            <w:tcW w:w="1329" w:type="dxa"/>
            <w:gridSpan w:val="3"/>
            <w:tcMar>
              <w:left w:w="28" w:type="dxa"/>
              <w:right w:w="28" w:type="dxa"/>
            </w:tcMar>
          </w:tcPr>
          <w:p w14:paraId="30016C27" w14:textId="77777777" w:rsidR="000D6979" w:rsidRPr="00CE3B09" w:rsidRDefault="000D6979" w:rsidP="00091D72">
            <w:pPr>
              <w:spacing w:before="40" w:after="40"/>
              <w:jc w:val="left"/>
              <w:rPr>
                <w:noProof/>
                <w:sz w:val="22"/>
              </w:rPr>
            </w:pPr>
            <w:r w:rsidRPr="00CE3B09">
              <w:rPr>
                <w:noProof/>
                <w:sz w:val="22"/>
              </w:rPr>
              <w:t>Industrielle Stoffe</w:t>
            </w:r>
          </w:p>
        </w:tc>
        <w:tc>
          <w:tcPr>
            <w:tcW w:w="992" w:type="dxa"/>
            <w:gridSpan w:val="2"/>
            <w:tcMar>
              <w:left w:w="28" w:type="dxa"/>
              <w:right w:w="28" w:type="dxa"/>
            </w:tcMar>
          </w:tcPr>
          <w:p w14:paraId="419ED030" w14:textId="77777777" w:rsidR="000D6979" w:rsidRPr="00CE3B09" w:rsidRDefault="000D6979" w:rsidP="00091D72">
            <w:pPr>
              <w:spacing w:before="40" w:after="40"/>
              <w:jc w:val="left"/>
              <w:rPr>
                <w:noProof/>
                <w:sz w:val="22"/>
              </w:rPr>
            </w:pPr>
            <w:r w:rsidRPr="00CE3B09">
              <w:rPr>
                <w:noProof/>
                <w:sz w:val="22"/>
              </w:rPr>
              <w:t>nicht anwendbar</w:t>
            </w:r>
          </w:p>
        </w:tc>
        <w:tc>
          <w:tcPr>
            <w:tcW w:w="1134" w:type="dxa"/>
          </w:tcPr>
          <w:p w14:paraId="04A587E0" w14:textId="77777777" w:rsidR="000D6979" w:rsidRPr="00CE3B09" w:rsidRDefault="000D6979" w:rsidP="00091D72">
            <w:pPr>
              <w:spacing w:before="40" w:after="40"/>
              <w:jc w:val="left"/>
              <w:rPr>
                <w:noProof/>
                <w:sz w:val="22"/>
              </w:rPr>
            </w:pPr>
            <w:r w:rsidRPr="00CE3B09">
              <w:rPr>
                <w:noProof/>
                <w:sz w:val="22"/>
              </w:rPr>
              <w:t>nicht anwendbar</w:t>
            </w:r>
          </w:p>
        </w:tc>
        <w:tc>
          <w:tcPr>
            <w:tcW w:w="1279" w:type="dxa"/>
            <w:gridSpan w:val="2"/>
            <w:tcMar>
              <w:left w:w="28" w:type="dxa"/>
              <w:right w:w="28" w:type="dxa"/>
            </w:tcMar>
          </w:tcPr>
          <w:p w14:paraId="5D5A45F5" w14:textId="77777777" w:rsidR="000D6979" w:rsidRPr="00CE3B09" w:rsidRDefault="000D6979" w:rsidP="00091D72">
            <w:pPr>
              <w:spacing w:before="40" w:after="40"/>
              <w:jc w:val="left"/>
              <w:rPr>
                <w:noProof/>
                <w:sz w:val="22"/>
              </w:rPr>
            </w:pPr>
          </w:p>
        </w:tc>
        <w:tc>
          <w:tcPr>
            <w:tcW w:w="1279" w:type="dxa"/>
            <w:gridSpan w:val="2"/>
            <w:tcMar>
              <w:left w:w="28" w:type="dxa"/>
              <w:right w:w="28" w:type="dxa"/>
            </w:tcMar>
          </w:tcPr>
          <w:p w14:paraId="6B3AC0F0" w14:textId="77777777" w:rsidR="000D6979" w:rsidRPr="00CE3B09" w:rsidRDefault="000D6979" w:rsidP="00091D72">
            <w:pPr>
              <w:spacing w:before="40" w:after="40"/>
              <w:jc w:val="left"/>
              <w:rPr>
                <w:noProof/>
                <w:sz w:val="22"/>
              </w:rPr>
            </w:pPr>
          </w:p>
        </w:tc>
        <w:tc>
          <w:tcPr>
            <w:tcW w:w="1278" w:type="dxa"/>
            <w:gridSpan w:val="2"/>
            <w:tcMar>
              <w:left w:w="28" w:type="dxa"/>
              <w:right w:w="28" w:type="dxa"/>
            </w:tcMar>
          </w:tcPr>
          <w:p w14:paraId="48089778" w14:textId="77777777" w:rsidR="000D6979" w:rsidRPr="00CE3B09" w:rsidRDefault="000D6979" w:rsidP="00091D72">
            <w:pPr>
              <w:spacing w:before="40" w:after="40"/>
              <w:jc w:val="left"/>
              <w:rPr>
                <w:noProof/>
                <w:sz w:val="22"/>
              </w:rPr>
            </w:pPr>
            <w:r w:rsidRPr="00CE3B09">
              <w:rPr>
                <w:noProof/>
                <w:sz w:val="22"/>
              </w:rPr>
              <w:t>0,14(</w:t>
            </w:r>
            <w:r w:rsidRPr="00CE3B09">
              <w:rPr>
                <w:noProof/>
                <w:sz w:val="22"/>
                <w:vertAlign w:val="superscript"/>
              </w:rPr>
              <w:t>7</w:t>
            </w:r>
            <w:r w:rsidRPr="00CE3B09">
              <w:rPr>
                <w:noProof/>
                <w:sz w:val="22"/>
              </w:rPr>
              <w:t>)</w:t>
            </w:r>
          </w:p>
        </w:tc>
        <w:tc>
          <w:tcPr>
            <w:tcW w:w="1277" w:type="dxa"/>
            <w:gridSpan w:val="2"/>
            <w:tcMar>
              <w:left w:w="28" w:type="dxa"/>
              <w:right w:w="28" w:type="dxa"/>
            </w:tcMar>
          </w:tcPr>
          <w:p w14:paraId="0CA7C02C" w14:textId="77777777" w:rsidR="000D6979" w:rsidRPr="00CE3B09" w:rsidRDefault="000D6979" w:rsidP="00091D72">
            <w:pPr>
              <w:spacing w:before="40" w:after="40"/>
              <w:jc w:val="left"/>
              <w:rPr>
                <w:noProof/>
                <w:sz w:val="22"/>
              </w:rPr>
            </w:pPr>
            <w:r w:rsidRPr="00CE3B09">
              <w:rPr>
                <w:noProof/>
                <w:sz w:val="22"/>
              </w:rPr>
              <w:t>0,014(</w:t>
            </w:r>
            <w:r w:rsidRPr="00CE3B09">
              <w:rPr>
                <w:noProof/>
                <w:sz w:val="22"/>
                <w:vertAlign w:val="superscript"/>
              </w:rPr>
              <w:t>7</w:t>
            </w:r>
            <w:r w:rsidRPr="00CE3B09">
              <w:rPr>
                <w:noProof/>
                <w:sz w:val="22"/>
              </w:rPr>
              <w:t>)</w:t>
            </w:r>
          </w:p>
        </w:tc>
        <w:tc>
          <w:tcPr>
            <w:tcW w:w="1136" w:type="dxa"/>
            <w:gridSpan w:val="2"/>
            <w:tcMar>
              <w:left w:w="28" w:type="dxa"/>
              <w:right w:w="28" w:type="dxa"/>
            </w:tcMar>
          </w:tcPr>
          <w:p w14:paraId="1A8408D7" w14:textId="77777777" w:rsidR="000D6979" w:rsidRPr="00CE3B09" w:rsidRDefault="000D6979" w:rsidP="00091D72">
            <w:pPr>
              <w:spacing w:before="40" w:after="40"/>
              <w:jc w:val="left"/>
              <w:rPr>
                <w:noProof/>
                <w:sz w:val="22"/>
              </w:rPr>
            </w:pPr>
            <w:r w:rsidRPr="00CE3B09">
              <w:rPr>
                <w:noProof/>
                <w:sz w:val="22"/>
              </w:rPr>
              <w:t>[0,00028](</w:t>
            </w:r>
            <w:r w:rsidRPr="00CE3B09">
              <w:rPr>
                <w:noProof/>
                <w:sz w:val="22"/>
                <w:vertAlign w:val="superscript"/>
              </w:rPr>
              <w:t>7</w:t>
            </w:r>
            <w:r w:rsidRPr="00CE3B09">
              <w:rPr>
                <w:noProof/>
                <w:sz w:val="22"/>
              </w:rPr>
              <w:t>)</w:t>
            </w:r>
          </w:p>
        </w:tc>
        <w:tc>
          <w:tcPr>
            <w:tcW w:w="1262" w:type="dxa"/>
            <w:tcMar>
              <w:left w:w="28" w:type="dxa"/>
              <w:right w:w="28" w:type="dxa"/>
            </w:tcMar>
          </w:tcPr>
          <w:p w14:paraId="5653E410" w14:textId="77777777" w:rsidR="000D6979" w:rsidRPr="00CE3B09" w:rsidRDefault="000D6979" w:rsidP="00091D72">
            <w:pPr>
              <w:spacing w:before="40" w:after="40"/>
              <w:jc w:val="left"/>
              <w:rPr>
                <w:noProof/>
                <w:sz w:val="22"/>
              </w:rPr>
            </w:pPr>
            <w:r w:rsidRPr="00CE3B09">
              <w:rPr>
                <w:noProof/>
                <w:sz w:val="22"/>
              </w:rPr>
              <w:t>X(</w:t>
            </w:r>
            <w:r w:rsidRPr="00CE3B09">
              <w:rPr>
                <w:noProof/>
                <w:sz w:val="22"/>
                <w:vertAlign w:val="superscript"/>
              </w:rPr>
              <w:t>8</w:t>
            </w:r>
            <w:r w:rsidRPr="00CE3B09">
              <w:rPr>
                <w:noProof/>
                <w:sz w:val="22"/>
              </w:rPr>
              <w:t>)</w:t>
            </w:r>
          </w:p>
        </w:tc>
        <w:tc>
          <w:tcPr>
            <w:tcW w:w="1153" w:type="dxa"/>
            <w:gridSpan w:val="2"/>
            <w:tcMar>
              <w:left w:w="28" w:type="dxa"/>
              <w:right w:w="28" w:type="dxa"/>
            </w:tcMar>
          </w:tcPr>
          <w:p w14:paraId="6B613059" w14:textId="77777777" w:rsidR="000D6979" w:rsidRPr="00CE3B09" w:rsidRDefault="000D6979" w:rsidP="00091D72">
            <w:pPr>
              <w:spacing w:before="40" w:after="40"/>
              <w:jc w:val="left"/>
              <w:rPr>
                <w:noProof/>
                <w:sz w:val="22"/>
              </w:rPr>
            </w:pPr>
            <w:r w:rsidRPr="00CE3B09">
              <w:rPr>
                <w:noProof/>
                <w:sz w:val="22"/>
              </w:rPr>
              <w:t>X</w:t>
            </w:r>
          </w:p>
        </w:tc>
        <w:tc>
          <w:tcPr>
            <w:tcW w:w="970" w:type="dxa"/>
            <w:tcMar>
              <w:left w:w="28" w:type="dxa"/>
              <w:right w:w="28" w:type="dxa"/>
            </w:tcMar>
          </w:tcPr>
          <w:p w14:paraId="0A88ADD0" w14:textId="77777777" w:rsidR="000D6979" w:rsidRPr="00CE3B09" w:rsidRDefault="000D6979" w:rsidP="00091D72">
            <w:pPr>
              <w:spacing w:before="40" w:after="40"/>
              <w:jc w:val="left"/>
              <w:rPr>
                <w:noProof/>
                <w:sz w:val="22"/>
              </w:rPr>
            </w:pPr>
            <w:r w:rsidRPr="00CE3B09">
              <w:rPr>
                <w:noProof/>
                <w:sz w:val="22"/>
              </w:rPr>
              <w:t>X</w:t>
            </w:r>
          </w:p>
        </w:tc>
      </w:tr>
      <w:tr w:rsidR="000D6979" w:rsidRPr="00CE3B09" w14:paraId="2669C567" w14:textId="77777777" w:rsidTr="007558FF">
        <w:trPr>
          <w:gridBefore w:val="1"/>
          <w:wBefore w:w="12" w:type="dxa"/>
          <w:cantSplit/>
          <w:tblHeader/>
          <w:jc w:val="center"/>
        </w:trPr>
        <w:tc>
          <w:tcPr>
            <w:tcW w:w="651" w:type="dxa"/>
            <w:gridSpan w:val="3"/>
            <w:tcMar>
              <w:left w:w="28" w:type="dxa"/>
              <w:right w:w="28" w:type="dxa"/>
            </w:tcMar>
          </w:tcPr>
          <w:p w14:paraId="3C40F365" w14:textId="77777777" w:rsidR="000D6979" w:rsidRPr="00CE3B09" w:rsidRDefault="000D6979" w:rsidP="00091D72">
            <w:pPr>
              <w:keepNext/>
              <w:spacing w:before="40" w:after="40"/>
              <w:rPr>
                <w:noProof/>
                <w:sz w:val="22"/>
              </w:rPr>
            </w:pPr>
            <w:r w:rsidRPr="00CE3B09">
              <w:rPr>
                <w:noProof/>
                <w:sz w:val="22"/>
              </w:rPr>
              <w:t>(6)</w:t>
            </w:r>
          </w:p>
        </w:tc>
        <w:tc>
          <w:tcPr>
            <w:tcW w:w="2286" w:type="dxa"/>
            <w:gridSpan w:val="3"/>
            <w:tcMar>
              <w:left w:w="28" w:type="dxa"/>
              <w:right w:w="28" w:type="dxa"/>
            </w:tcMar>
          </w:tcPr>
          <w:p w14:paraId="22C62B41" w14:textId="77777777" w:rsidR="000D6979" w:rsidRPr="00CE3B09" w:rsidRDefault="000D6979" w:rsidP="00091D72">
            <w:pPr>
              <w:keepNext/>
              <w:spacing w:before="40" w:after="40"/>
              <w:jc w:val="left"/>
              <w:rPr>
                <w:noProof/>
                <w:sz w:val="22"/>
              </w:rPr>
            </w:pPr>
            <w:r w:rsidRPr="00CE3B09">
              <w:rPr>
                <w:noProof/>
                <w:sz w:val="22"/>
              </w:rPr>
              <w:t>Cadmium und Cadmiumverbindungen</w:t>
            </w:r>
          </w:p>
          <w:p w14:paraId="277633FB" w14:textId="77777777" w:rsidR="000D6979" w:rsidRPr="00CE3B09" w:rsidRDefault="000D6979" w:rsidP="00091D72">
            <w:pPr>
              <w:keepNext/>
              <w:spacing w:before="40" w:after="40"/>
              <w:jc w:val="left"/>
              <w:rPr>
                <w:noProof/>
                <w:sz w:val="22"/>
                <w:vertAlign w:val="superscript"/>
              </w:rPr>
            </w:pPr>
            <w:r w:rsidRPr="00CE3B09">
              <w:rPr>
                <w:noProof/>
                <w:sz w:val="22"/>
              </w:rPr>
              <w:t>(je nach Wasserhärteklasse)(</w:t>
            </w:r>
            <w:r w:rsidRPr="00CE3B09">
              <w:rPr>
                <w:noProof/>
                <w:sz w:val="22"/>
                <w:vertAlign w:val="superscript"/>
              </w:rPr>
              <w:t>9</w:t>
            </w:r>
            <w:r w:rsidRPr="00CE3B09">
              <w:rPr>
                <w:noProof/>
                <w:sz w:val="22"/>
              </w:rPr>
              <w:t>)</w:t>
            </w:r>
          </w:p>
        </w:tc>
        <w:tc>
          <w:tcPr>
            <w:tcW w:w="1329" w:type="dxa"/>
            <w:gridSpan w:val="3"/>
            <w:tcMar>
              <w:left w:w="28" w:type="dxa"/>
              <w:right w:w="28" w:type="dxa"/>
            </w:tcMar>
          </w:tcPr>
          <w:p w14:paraId="7CB4F614" w14:textId="77777777" w:rsidR="000D6979" w:rsidRPr="00CE3B09" w:rsidRDefault="000D6979" w:rsidP="00091D72">
            <w:pPr>
              <w:keepNext/>
              <w:spacing w:before="40" w:after="40"/>
              <w:jc w:val="left"/>
              <w:rPr>
                <w:noProof/>
                <w:sz w:val="22"/>
              </w:rPr>
            </w:pPr>
            <w:r w:rsidRPr="00CE3B09">
              <w:rPr>
                <w:noProof/>
                <w:sz w:val="22"/>
              </w:rPr>
              <w:t>Metalle</w:t>
            </w:r>
          </w:p>
        </w:tc>
        <w:tc>
          <w:tcPr>
            <w:tcW w:w="992" w:type="dxa"/>
            <w:gridSpan w:val="2"/>
            <w:tcMar>
              <w:left w:w="28" w:type="dxa"/>
              <w:right w:w="28" w:type="dxa"/>
            </w:tcMar>
          </w:tcPr>
          <w:p w14:paraId="45514B8F" w14:textId="77777777" w:rsidR="000D6979" w:rsidRPr="00CE3B09" w:rsidRDefault="000D6979" w:rsidP="00091D72">
            <w:pPr>
              <w:keepNext/>
              <w:spacing w:before="40" w:after="40"/>
              <w:jc w:val="left"/>
              <w:rPr>
                <w:noProof/>
                <w:sz w:val="22"/>
              </w:rPr>
            </w:pPr>
            <w:r w:rsidRPr="00CE3B09">
              <w:rPr>
                <w:noProof/>
                <w:sz w:val="22"/>
              </w:rPr>
              <w:t>7440-43-9</w:t>
            </w:r>
          </w:p>
        </w:tc>
        <w:tc>
          <w:tcPr>
            <w:tcW w:w="1134" w:type="dxa"/>
          </w:tcPr>
          <w:p w14:paraId="5ACC952C" w14:textId="77777777" w:rsidR="000D6979" w:rsidRPr="00CE3B09" w:rsidRDefault="000D6979" w:rsidP="00091D72">
            <w:pPr>
              <w:keepNext/>
              <w:spacing w:before="40" w:after="40"/>
              <w:jc w:val="left"/>
              <w:rPr>
                <w:noProof/>
                <w:sz w:val="22"/>
              </w:rPr>
            </w:pPr>
            <w:r w:rsidRPr="00CE3B09">
              <w:rPr>
                <w:noProof/>
                <w:sz w:val="22"/>
              </w:rPr>
              <w:t>231-152-8</w:t>
            </w:r>
          </w:p>
        </w:tc>
        <w:tc>
          <w:tcPr>
            <w:tcW w:w="1279" w:type="dxa"/>
            <w:gridSpan w:val="2"/>
            <w:tcMar>
              <w:left w:w="28" w:type="dxa"/>
              <w:right w:w="28" w:type="dxa"/>
            </w:tcMar>
          </w:tcPr>
          <w:p w14:paraId="7583AC39" w14:textId="77777777" w:rsidR="000D6979" w:rsidRPr="00CE3B09" w:rsidRDefault="000D6979" w:rsidP="00091D72">
            <w:pPr>
              <w:keepNext/>
              <w:spacing w:before="40" w:after="40"/>
              <w:jc w:val="left"/>
              <w:rPr>
                <w:noProof/>
                <w:sz w:val="22"/>
              </w:rPr>
            </w:pPr>
            <w:r w:rsidRPr="00CE3B09">
              <w:rPr>
                <w:noProof/>
                <w:sz w:val="22"/>
              </w:rPr>
              <w:t>≤ 0,08 (Klasse 1)</w:t>
            </w:r>
          </w:p>
          <w:p w14:paraId="5772EE7B" w14:textId="77777777" w:rsidR="000D6979" w:rsidRPr="00CE3B09" w:rsidRDefault="000D6979" w:rsidP="00091D72">
            <w:pPr>
              <w:keepNext/>
              <w:spacing w:before="40" w:after="40"/>
              <w:jc w:val="left"/>
              <w:rPr>
                <w:noProof/>
                <w:sz w:val="22"/>
              </w:rPr>
            </w:pPr>
            <w:r w:rsidRPr="00CE3B09">
              <w:rPr>
                <w:noProof/>
                <w:sz w:val="22"/>
              </w:rPr>
              <w:t>0,08 (Klasse 2)</w:t>
            </w:r>
          </w:p>
          <w:p w14:paraId="6F33D48D" w14:textId="77777777" w:rsidR="000D6979" w:rsidRPr="00CE3B09" w:rsidRDefault="000D6979" w:rsidP="00091D72">
            <w:pPr>
              <w:keepNext/>
              <w:spacing w:before="40" w:after="40"/>
              <w:jc w:val="left"/>
              <w:rPr>
                <w:noProof/>
                <w:sz w:val="22"/>
              </w:rPr>
            </w:pPr>
            <w:r w:rsidRPr="00CE3B09">
              <w:rPr>
                <w:noProof/>
                <w:sz w:val="22"/>
              </w:rPr>
              <w:t>0,09 (Klasse 3)</w:t>
            </w:r>
          </w:p>
          <w:p w14:paraId="326E0655" w14:textId="77777777" w:rsidR="000D6979" w:rsidRPr="00CE3B09" w:rsidRDefault="000D6979" w:rsidP="00091D72">
            <w:pPr>
              <w:keepNext/>
              <w:spacing w:before="40" w:after="40"/>
              <w:jc w:val="left"/>
              <w:rPr>
                <w:noProof/>
                <w:sz w:val="22"/>
              </w:rPr>
            </w:pPr>
            <w:r w:rsidRPr="00CE3B09">
              <w:rPr>
                <w:noProof/>
                <w:sz w:val="22"/>
              </w:rPr>
              <w:t>0,15 (Klasse 4)</w:t>
            </w:r>
          </w:p>
          <w:p w14:paraId="41F5ADF1" w14:textId="77777777" w:rsidR="000D6979" w:rsidRPr="00CE3B09" w:rsidRDefault="000D6979" w:rsidP="00091D72">
            <w:pPr>
              <w:keepNext/>
              <w:spacing w:before="40" w:after="40"/>
              <w:jc w:val="left"/>
              <w:rPr>
                <w:noProof/>
                <w:sz w:val="22"/>
              </w:rPr>
            </w:pPr>
            <w:r w:rsidRPr="00CE3B09">
              <w:rPr>
                <w:noProof/>
                <w:sz w:val="22"/>
              </w:rPr>
              <w:t>0,25 (Klasse 5)</w:t>
            </w:r>
          </w:p>
        </w:tc>
        <w:tc>
          <w:tcPr>
            <w:tcW w:w="1279" w:type="dxa"/>
            <w:gridSpan w:val="2"/>
            <w:tcMar>
              <w:left w:w="28" w:type="dxa"/>
              <w:right w:w="28" w:type="dxa"/>
            </w:tcMar>
          </w:tcPr>
          <w:p w14:paraId="091EBFD6" w14:textId="77777777" w:rsidR="000D6979" w:rsidRPr="00CE3B09" w:rsidRDefault="000D6979" w:rsidP="00091D72">
            <w:pPr>
              <w:keepNext/>
              <w:spacing w:before="40" w:after="40"/>
              <w:jc w:val="left"/>
              <w:rPr>
                <w:noProof/>
                <w:sz w:val="22"/>
              </w:rPr>
            </w:pPr>
            <w:r w:rsidRPr="00CE3B09">
              <w:rPr>
                <w:noProof/>
                <w:sz w:val="22"/>
              </w:rPr>
              <w:t>0,2</w:t>
            </w:r>
          </w:p>
        </w:tc>
        <w:tc>
          <w:tcPr>
            <w:tcW w:w="1278" w:type="dxa"/>
            <w:gridSpan w:val="2"/>
            <w:tcMar>
              <w:left w:w="28" w:type="dxa"/>
              <w:right w:w="28" w:type="dxa"/>
            </w:tcMar>
          </w:tcPr>
          <w:p w14:paraId="7BB21A94" w14:textId="77777777" w:rsidR="000D6979" w:rsidRPr="00CE3B09" w:rsidRDefault="000D6979" w:rsidP="00091D72">
            <w:pPr>
              <w:keepNext/>
              <w:spacing w:before="40" w:after="40"/>
              <w:jc w:val="left"/>
              <w:rPr>
                <w:noProof/>
                <w:sz w:val="22"/>
              </w:rPr>
            </w:pPr>
            <w:r w:rsidRPr="00CE3B09">
              <w:rPr>
                <w:noProof/>
                <w:sz w:val="22"/>
              </w:rPr>
              <w:t>≤ 0,45 (Klasse 1)</w:t>
            </w:r>
          </w:p>
          <w:p w14:paraId="7AB2958D" w14:textId="77777777" w:rsidR="000D6979" w:rsidRPr="00CE3B09" w:rsidRDefault="000D6979" w:rsidP="00091D72">
            <w:pPr>
              <w:keepNext/>
              <w:spacing w:before="40" w:after="40"/>
              <w:jc w:val="left"/>
              <w:rPr>
                <w:noProof/>
                <w:sz w:val="22"/>
              </w:rPr>
            </w:pPr>
            <w:r w:rsidRPr="00CE3B09">
              <w:rPr>
                <w:noProof/>
                <w:sz w:val="22"/>
              </w:rPr>
              <w:t>0,45 (Klasse 2)</w:t>
            </w:r>
          </w:p>
          <w:p w14:paraId="302030BE" w14:textId="77777777" w:rsidR="000D6979" w:rsidRPr="00CE3B09" w:rsidRDefault="000D6979" w:rsidP="00091D72">
            <w:pPr>
              <w:keepNext/>
              <w:spacing w:before="40" w:after="40"/>
              <w:jc w:val="left"/>
              <w:rPr>
                <w:noProof/>
                <w:sz w:val="22"/>
              </w:rPr>
            </w:pPr>
            <w:r w:rsidRPr="00CE3B09">
              <w:rPr>
                <w:noProof/>
                <w:sz w:val="22"/>
              </w:rPr>
              <w:t>0,6 (Klasse 3)</w:t>
            </w:r>
          </w:p>
          <w:p w14:paraId="5DFABFDD" w14:textId="77777777" w:rsidR="000D6979" w:rsidRPr="00CE3B09" w:rsidRDefault="000D6979" w:rsidP="00091D72">
            <w:pPr>
              <w:keepNext/>
              <w:spacing w:before="40" w:after="40"/>
              <w:jc w:val="left"/>
              <w:rPr>
                <w:noProof/>
                <w:sz w:val="22"/>
              </w:rPr>
            </w:pPr>
            <w:r w:rsidRPr="00CE3B09">
              <w:rPr>
                <w:noProof/>
                <w:sz w:val="22"/>
              </w:rPr>
              <w:t>0,9 (Klasse 4)</w:t>
            </w:r>
          </w:p>
          <w:p w14:paraId="779F6F21" w14:textId="77777777" w:rsidR="000D6979" w:rsidRPr="00CE3B09" w:rsidRDefault="000D6979" w:rsidP="00091D72">
            <w:pPr>
              <w:keepNext/>
              <w:spacing w:before="40" w:after="40"/>
              <w:jc w:val="left"/>
              <w:rPr>
                <w:noProof/>
                <w:sz w:val="22"/>
              </w:rPr>
            </w:pPr>
            <w:r w:rsidRPr="00CE3B09">
              <w:rPr>
                <w:noProof/>
                <w:sz w:val="22"/>
              </w:rPr>
              <w:t>1,5 (Klasse 5)</w:t>
            </w:r>
          </w:p>
        </w:tc>
        <w:tc>
          <w:tcPr>
            <w:tcW w:w="1277" w:type="dxa"/>
            <w:gridSpan w:val="2"/>
            <w:tcMar>
              <w:left w:w="28" w:type="dxa"/>
              <w:right w:w="28" w:type="dxa"/>
            </w:tcMar>
          </w:tcPr>
          <w:p w14:paraId="3A7729C4" w14:textId="77777777" w:rsidR="000D6979" w:rsidRPr="00CE3B09" w:rsidRDefault="000D6979" w:rsidP="00091D72">
            <w:pPr>
              <w:keepNext/>
              <w:spacing w:before="40" w:after="40"/>
              <w:jc w:val="left"/>
              <w:rPr>
                <w:noProof/>
                <w:sz w:val="22"/>
              </w:rPr>
            </w:pPr>
            <w:r w:rsidRPr="00CE3B09">
              <w:rPr>
                <w:noProof/>
                <w:sz w:val="22"/>
              </w:rPr>
              <w:t>≤ 0,45 (Klasse 1)</w:t>
            </w:r>
          </w:p>
          <w:p w14:paraId="088A29E2" w14:textId="77777777" w:rsidR="000D6979" w:rsidRPr="00CE3B09" w:rsidRDefault="000D6979" w:rsidP="00091D72">
            <w:pPr>
              <w:keepNext/>
              <w:spacing w:before="40" w:after="40"/>
              <w:jc w:val="left"/>
              <w:rPr>
                <w:noProof/>
                <w:sz w:val="22"/>
              </w:rPr>
            </w:pPr>
            <w:r w:rsidRPr="00CE3B09">
              <w:rPr>
                <w:noProof/>
                <w:sz w:val="22"/>
              </w:rPr>
              <w:t>0,45 (Klasse 2)</w:t>
            </w:r>
          </w:p>
          <w:p w14:paraId="3775893C" w14:textId="77777777" w:rsidR="000D6979" w:rsidRPr="00CE3B09" w:rsidRDefault="000D6979" w:rsidP="00091D72">
            <w:pPr>
              <w:keepNext/>
              <w:spacing w:before="40" w:after="40"/>
              <w:jc w:val="left"/>
              <w:rPr>
                <w:noProof/>
                <w:sz w:val="22"/>
              </w:rPr>
            </w:pPr>
            <w:r w:rsidRPr="00CE3B09">
              <w:rPr>
                <w:noProof/>
                <w:sz w:val="22"/>
              </w:rPr>
              <w:t>0,6 (Klasse 3)</w:t>
            </w:r>
          </w:p>
          <w:p w14:paraId="331E9D3D" w14:textId="77777777" w:rsidR="000D6979" w:rsidRPr="00CE3B09" w:rsidRDefault="000D6979" w:rsidP="00091D72">
            <w:pPr>
              <w:keepNext/>
              <w:spacing w:before="40" w:after="40"/>
              <w:jc w:val="left"/>
              <w:rPr>
                <w:noProof/>
                <w:sz w:val="22"/>
              </w:rPr>
            </w:pPr>
            <w:r w:rsidRPr="00CE3B09">
              <w:rPr>
                <w:noProof/>
                <w:sz w:val="22"/>
              </w:rPr>
              <w:t>0,9 (Klasse 4)</w:t>
            </w:r>
          </w:p>
          <w:p w14:paraId="3882E9DA" w14:textId="77777777" w:rsidR="000D6979" w:rsidRPr="00CE3B09" w:rsidRDefault="000D6979" w:rsidP="00091D72">
            <w:pPr>
              <w:keepNext/>
              <w:spacing w:before="40" w:after="40"/>
              <w:jc w:val="left"/>
              <w:rPr>
                <w:noProof/>
                <w:sz w:val="22"/>
              </w:rPr>
            </w:pPr>
            <w:r w:rsidRPr="00CE3B09">
              <w:rPr>
                <w:noProof/>
                <w:sz w:val="22"/>
              </w:rPr>
              <w:t>1,5 (Klasse 5)</w:t>
            </w:r>
          </w:p>
        </w:tc>
        <w:tc>
          <w:tcPr>
            <w:tcW w:w="1136" w:type="dxa"/>
            <w:gridSpan w:val="2"/>
            <w:tcMar>
              <w:left w:w="28" w:type="dxa"/>
              <w:right w:w="28" w:type="dxa"/>
            </w:tcMar>
          </w:tcPr>
          <w:p w14:paraId="11522EFC" w14:textId="77777777" w:rsidR="000D6979" w:rsidRPr="00CE3B09" w:rsidRDefault="000D6979" w:rsidP="00091D72">
            <w:pPr>
              <w:keepNext/>
              <w:spacing w:before="40" w:after="40"/>
              <w:jc w:val="left"/>
              <w:rPr>
                <w:noProof/>
                <w:sz w:val="22"/>
              </w:rPr>
            </w:pPr>
          </w:p>
        </w:tc>
        <w:tc>
          <w:tcPr>
            <w:tcW w:w="1262" w:type="dxa"/>
            <w:tcMar>
              <w:left w:w="28" w:type="dxa"/>
              <w:right w:w="28" w:type="dxa"/>
            </w:tcMar>
          </w:tcPr>
          <w:p w14:paraId="18E12469" w14:textId="77777777" w:rsidR="000D6979" w:rsidRPr="00CE3B09" w:rsidRDefault="000D6979" w:rsidP="00091D72">
            <w:pPr>
              <w:keepNext/>
              <w:spacing w:before="40" w:after="40"/>
              <w:jc w:val="left"/>
              <w:rPr>
                <w:noProof/>
                <w:sz w:val="22"/>
              </w:rPr>
            </w:pPr>
            <w:r w:rsidRPr="00CE3B09">
              <w:rPr>
                <w:noProof/>
                <w:sz w:val="22"/>
              </w:rPr>
              <w:t>X</w:t>
            </w:r>
          </w:p>
        </w:tc>
        <w:tc>
          <w:tcPr>
            <w:tcW w:w="1153" w:type="dxa"/>
            <w:gridSpan w:val="2"/>
            <w:tcMar>
              <w:left w:w="28" w:type="dxa"/>
              <w:right w:w="28" w:type="dxa"/>
            </w:tcMar>
          </w:tcPr>
          <w:p w14:paraId="103E7FBA" w14:textId="77777777" w:rsidR="000D6979" w:rsidRPr="00CE3B09" w:rsidRDefault="000D6979" w:rsidP="00091D72">
            <w:pPr>
              <w:keepNext/>
              <w:spacing w:before="40" w:after="40"/>
              <w:jc w:val="left"/>
              <w:rPr>
                <w:noProof/>
                <w:sz w:val="22"/>
              </w:rPr>
            </w:pPr>
          </w:p>
        </w:tc>
        <w:tc>
          <w:tcPr>
            <w:tcW w:w="970" w:type="dxa"/>
            <w:tcMar>
              <w:left w:w="28" w:type="dxa"/>
              <w:right w:w="28" w:type="dxa"/>
            </w:tcMar>
          </w:tcPr>
          <w:p w14:paraId="48B6C329" w14:textId="77777777" w:rsidR="000D6979" w:rsidRPr="00CE3B09" w:rsidRDefault="000D6979" w:rsidP="00091D72">
            <w:pPr>
              <w:keepNext/>
              <w:spacing w:before="40" w:after="40"/>
              <w:jc w:val="left"/>
              <w:rPr>
                <w:noProof/>
                <w:sz w:val="22"/>
              </w:rPr>
            </w:pPr>
            <w:r w:rsidRPr="00CE3B09">
              <w:rPr>
                <w:noProof/>
                <w:sz w:val="22"/>
              </w:rPr>
              <w:t>X</w:t>
            </w:r>
          </w:p>
        </w:tc>
      </w:tr>
      <w:tr w:rsidR="000D6979" w:rsidRPr="00CE3B09" w14:paraId="7030FC11" w14:textId="77777777" w:rsidTr="00091D72">
        <w:trPr>
          <w:gridBefore w:val="1"/>
          <w:wBefore w:w="12" w:type="dxa"/>
          <w:cantSplit/>
          <w:tblHeader/>
          <w:jc w:val="center"/>
        </w:trPr>
        <w:tc>
          <w:tcPr>
            <w:tcW w:w="651" w:type="dxa"/>
            <w:gridSpan w:val="3"/>
            <w:tcMar>
              <w:left w:w="28" w:type="dxa"/>
              <w:right w:w="28" w:type="dxa"/>
            </w:tcMar>
          </w:tcPr>
          <w:p w14:paraId="42C6BB29" w14:textId="77777777" w:rsidR="000D6979" w:rsidRPr="00CE3B09" w:rsidRDefault="000D6979" w:rsidP="00091D72">
            <w:pPr>
              <w:spacing w:before="40" w:after="40"/>
              <w:rPr>
                <w:noProof/>
                <w:sz w:val="22"/>
              </w:rPr>
            </w:pPr>
            <w:r w:rsidRPr="00CE3B09">
              <w:rPr>
                <w:noProof/>
                <w:sz w:val="22"/>
              </w:rPr>
              <w:t>(6a)</w:t>
            </w:r>
          </w:p>
        </w:tc>
        <w:tc>
          <w:tcPr>
            <w:tcW w:w="15375" w:type="dxa"/>
            <w:gridSpan w:val="23"/>
            <w:tcMar>
              <w:left w:w="28" w:type="dxa"/>
              <w:right w:w="28" w:type="dxa"/>
            </w:tcMar>
          </w:tcPr>
          <w:p w14:paraId="5D06FD51" w14:textId="77777777" w:rsidR="000D6979" w:rsidRPr="00CE3B09" w:rsidRDefault="000D6979" w:rsidP="00091D72">
            <w:pPr>
              <w:spacing w:before="40" w:after="40"/>
              <w:jc w:val="left"/>
              <w:rPr>
                <w:noProof/>
                <w:sz w:val="22"/>
              </w:rPr>
            </w:pPr>
            <w:r w:rsidRPr="00CE3B09">
              <w:rPr>
                <w:noProof/>
                <w:sz w:val="22"/>
              </w:rPr>
              <w:t xml:space="preserve">Tetrachlorkohlenstoff wurde in Anhang II Teil C aufgenommen. </w:t>
            </w:r>
          </w:p>
        </w:tc>
      </w:tr>
      <w:tr w:rsidR="000D6979" w:rsidRPr="00CE3B09" w14:paraId="71DDC6E4" w14:textId="77777777" w:rsidTr="007558FF">
        <w:trPr>
          <w:gridBefore w:val="1"/>
          <w:wBefore w:w="12" w:type="dxa"/>
          <w:cantSplit/>
          <w:tblHeader/>
          <w:jc w:val="center"/>
        </w:trPr>
        <w:tc>
          <w:tcPr>
            <w:tcW w:w="651" w:type="dxa"/>
            <w:gridSpan w:val="3"/>
            <w:tcMar>
              <w:left w:w="28" w:type="dxa"/>
              <w:right w:w="28" w:type="dxa"/>
            </w:tcMar>
          </w:tcPr>
          <w:p w14:paraId="22430ABE" w14:textId="77777777" w:rsidR="000D6979" w:rsidRPr="00CE3B09" w:rsidRDefault="000D6979" w:rsidP="00091D72">
            <w:pPr>
              <w:spacing w:before="40" w:after="40"/>
              <w:rPr>
                <w:noProof/>
                <w:sz w:val="22"/>
              </w:rPr>
            </w:pPr>
            <w:r w:rsidRPr="00CE3B09">
              <w:rPr>
                <w:noProof/>
                <w:sz w:val="22"/>
              </w:rPr>
              <w:t>(7)</w:t>
            </w:r>
          </w:p>
        </w:tc>
        <w:tc>
          <w:tcPr>
            <w:tcW w:w="2286" w:type="dxa"/>
            <w:gridSpan w:val="3"/>
            <w:tcMar>
              <w:left w:w="28" w:type="dxa"/>
              <w:right w:w="28" w:type="dxa"/>
            </w:tcMar>
          </w:tcPr>
          <w:p w14:paraId="00FFEA87" w14:textId="77777777" w:rsidR="000D6979" w:rsidRPr="00CE3B09" w:rsidRDefault="000D6979" w:rsidP="00091D72">
            <w:pPr>
              <w:spacing w:before="40" w:after="40"/>
              <w:jc w:val="left"/>
              <w:rPr>
                <w:noProof/>
                <w:sz w:val="22"/>
                <w:vertAlign w:val="superscript"/>
              </w:rPr>
            </w:pPr>
            <w:r w:rsidRPr="00CE3B09">
              <w:rPr>
                <w:noProof/>
                <w:sz w:val="22"/>
              </w:rPr>
              <w:t>C</w:t>
            </w:r>
            <w:r w:rsidRPr="00CE3B09">
              <w:rPr>
                <w:noProof/>
                <w:sz w:val="22"/>
                <w:vertAlign w:val="subscript"/>
              </w:rPr>
              <w:t>10-13</w:t>
            </w:r>
            <w:r w:rsidRPr="00CE3B09">
              <w:rPr>
                <w:noProof/>
                <w:sz w:val="22"/>
              </w:rPr>
              <w:t>Chloralkane(</w:t>
            </w:r>
            <w:r w:rsidRPr="00CE3B09">
              <w:rPr>
                <w:noProof/>
                <w:sz w:val="22"/>
                <w:vertAlign w:val="superscript"/>
              </w:rPr>
              <w:t>10</w:t>
            </w:r>
            <w:r w:rsidRPr="00CE3B09">
              <w:rPr>
                <w:noProof/>
                <w:sz w:val="22"/>
              </w:rPr>
              <w:t>)</w:t>
            </w:r>
          </w:p>
        </w:tc>
        <w:tc>
          <w:tcPr>
            <w:tcW w:w="1329" w:type="dxa"/>
            <w:gridSpan w:val="3"/>
            <w:tcMar>
              <w:left w:w="28" w:type="dxa"/>
              <w:right w:w="28" w:type="dxa"/>
            </w:tcMar>
          </w:tcPr>
          <w:p w14:paraId="74D4E5CD" w14:textId="77777777" w:rsidR="000D6979" w:rsidRPr="00CE3B09" w:rsidRDefault="000D6979" w:rsidP="00091D72">
            <w:pPr>
              <w:spacing w:before="40" w:after="40"/>
              <w:jc w:val="left"/>
              <w:rPr>
                <w:noProof/>
                <w:sz w:val="22"/>
              </w:rPr>
            </w:pPr>
            <w:r w:rsidRPr="00CE3B09">
              <w:rPr>
                <w:noProof/>
                <w:sz w:val="22"/>
              </w:rPr>
              <w:t>Industrielle Stoffe</w:t>
            </w:r>
          </w:p>
        </w:tc>
        <w:tc>
          <w:tcPr>
            <w:tcW w:w="992" w:type="dxa"/>
            <w:gridSpan w:val="2"/>
            <w:tcMar>
              <w:left w:w="28" w:type="dxa"/>
              <w:right w:w="28" w:type="dxa"/>
            </w:tcMar>
          </w:tcPr>
          <w:p w14:paraId="2680E27C" w14:textId="77777777" w:rsidR="000D6979" w:rsidRPr="00CE3B09" w:rsidRDefault="000D6979" w:rsidP="00091D72">
            <w:pPr>
              <w:spacing w:before="40" w:after="40"/>
              <w:jc w:val="left"/>
              <w:rPr>
                <w:noProof/>
                <w:sz w:val="22"/>
              </w:rPr>
            </w:pPr>
            <w:r w:rsidRPr="00CE3B09">
              <w:rPr>
                <w:noProof/>
                <w:sz w:val="22"/>
              </w:rPr>
              <w:t>85535-84-8</w:t>
            </w:r>
          </w:p>
        </w:tc>
        <w:tc>
          <w:tcPr>
            <w:tcW w:w="1134" w:type="dxa"/>
          </w:tcPr>
          <w:p w14:paraId="397D7B8D" w14:textId="77777777" w:rsidR="000D6979" w:rsidRPr="00CE3B09" w:rsidRDefault="000D6979" w:rsidP="00091D72">
            <w:pPr>
              <w:spacing w:before="40" w:after="40"/>
              <w:jc w:val="left"/>
              <w:rPr>
                <w:noProof/>
                <w:sz w:val="22"/>
              </w:rPr>
            </w:pPr>
            <w:r w:rsidRPr="00CE3B09">
              <w:rPr>
                <w:noProof/>
                <w:sz w:val="22"/>
              </w:rPr>
              <w:t>287-476-5</w:t>
            </w:r>
          </w:p>
        </w:tc>
        <w:tc>
          <w:tcPr>
            <w:tcW w:w="1279" w:type="dxa"/>
            <w:gridSpan w:val="2"/>
            <w:tcMar>
              <w:left w:w="28" w:type="dxa"/>
              <w:right w:w="28" w:type="dxa"/>
            </w:tcMar>
          </w:tcPr>
          <w:p w14:paraId="1DF99529" w14:textId="77777777" w:rsidR="000D6979" w:rsidRPr="00CE3B09" w:rsidRDefault="000D6979" w:rsidP="00091D72">
            <w:pPr>
              <w:spacing w:before="40" w:after="40"/>
              <w:jc w:val="left"/>
              <w:rPr>
                <w:noProof/>
                <w:sz w:val="22"/>
              </w:rPr>
            </w:pPr>
            <w:r w:rsidRPr="00CE3B09">
              <w:rPr>
                <w:noProof/>
                <w:sz w:val="22"/>
              </w:rPr>
              <w:t xml:space="preserve">0,4 </w:t>
            </w:r>
          </w:p>
        </w:tc>
        <w:tc>
          <w:tcPr>
            <w:tcW w:w="1279" w:type="dxa"/>
            <w:gridSpan w:val="2"/>
            <w:tcMar>
              <w:left w:w="28" w:type="dxa"/>
              <w:right w:w="28" w:type="dxa"/>
            </w:tcMar>
          </w:tcPr>
          <w:p w14:paraId="0ADBFD92" w14:textId="77777777" w:rsidR="000D6979" w:rsidRPr="00CE3B09" w:rsidRDefault="000D6979" w:rsidP="00091D72">
            <w:pPr>
              <w:spacing w:before="40" w:after="40"/>
              <w:jc w:val="left"/>
              <w:rPr>
                <w:noProof/>
                <w:sz w:val="22"/>
              </w:rPr>
            </w:pPr>
            <w:r w:rsidRPr="00CE3B09">
              <w:rPr>
                <w:noProof/>
                <w:sz w:val="22"/>
              </w:rPr>
              <w:t>0,4</w:t>
            </w:r>
          </w:p>
        </w:tc>
        <w:tc>
          <w:tcPr>
            <w:tcW w:w="1278" w:type="dxa"/>
            <w:gridSpan w:val="2"/>
            <w:tcMar>
              <w:left w:w="28" w:type="dxa"/>
              <w:right w:w="28" w:type="dxa"/>
            </w:tcMar>
          </w:tcPr>
          <w:p w14:paraId="349B7BF1" w14:textId="77777777" w:rsidR="000D6979" w:rsidRPr="00CE3B09" w:rsidRDefault="000D6979" w:rsidP="00091D72">
            <w:pPr>
              <w:spacing w:before="40" w:after="40"/>
              <w:jc w:val="left"/>
              <w:rPr>
                <w:noProof/>
                <w:sz w:val="22"/>
              </w:rPr>
            </w:pPr>
            <w:r w:rsidRPr="00CE3B09">
              <w:rPr>
                <w:noProof/>
                <w:sz w:val="22"/>
              </w:rPr>
              <w:t>1,4</w:t>
            </w:r>
          </w:p>
        </w:tc>
        <w:tc>
          <w:tcPr>
            <w:tcW w:w="1277" w:type="dxa"/>
            <w:gridSpan w:val="2"/>
            <w:tcMar>
              <w:left w:w="28" w:type="dxa"/>
              <w:right w:w="28" w:type="dxa"/>
            </w:tcMar>
          </w:tcPr>
          <w:p w14:paraId="4BEEA557" w14:textId="77777777" w:rsidR="000D6979" w:rsidRPr="00CE3B09" w:rsidRDefault="000D6979" w:rsidP="00091D72">
            <w:pPr>
              <w:spacing w:before="40" w:after="40"/>
              <w:jc w:val="left"/>
              <w:rPr>
                <w:noProof/>
                <w:sz w:val="22"/>
              </w:rPr>
            </w:pPr>
            <w:r w:rsidRPr="00CE3B09">
              <w:rPr>
                <w:noProof/>
                <w:sz w:val="22"/>
              </w:rPr>
              <w:t>1,4</w:t>
            </w:r>
          </w:p>
        </w:tc>
        <w:tc>
          <w:tcPr>
            <w:tcW w:w="1136" w:type="dxa"/>
            <w:gridSpan w:val="2"/>
            <w:tcMar>
              <w:left w:w="28" w:type="dxa"/>
              <w:right w:w="28" w:type="dxa"/>
            </w:tcMar>
          </w:tcPr>
          <w:p w14:paraId="1D49DDD0"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35CF3AEC"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6A1438B6" w14:textId="77777777" w:rsidR="000D6979" w:rsidRPr="00CE3B09" w:rsidRDefault="000D6979" w:rsidP="00091D72">
            <w:pPr>
              <w:spacing w:before="40" w:after="40"/>
              <w:jc w:val="left"/>
              <w:rPr>
                <w:noProof/>
                <w:sz w:val="22"/>
              </w:rPr>
            </w:pPr>
          </w:p>
        </w:tc>
        <w:tc>
          <w:tcPr>
            <w:tcW w:w="970" w:type="dxa"/>
            <w:tcMar>
              <w:left w:w="28" w:type="dxa"/>
              <w:right w:w="28" w:type="dxa"/>
            </w:tcMar>
          </w:tcPr>
          <w:p w14:paraId="24D09B2D" w14:textId="77777777" w:rsidR="000D6979" w:rsidRPr="00CE3B09" w:rsidRDefault="000D6979" w:rsidP="00091D72">
            <w:pPr>
              <w:spacing w:before="40" w:after="40"/>
              <w:jc w:val="left"/>
              <w:rPr>
                <w:noProof/>
                <w:sz w:val="22"/>
              </w:rPr>
            </w:pPr>
            <w:r w:rsidRPr="00CE3B09">
              <w:rPr>
                <w:noProof/>
                <w:sz w:val="22"/>
              </w:rPr>
              <w:t>X</w:t>
            </w:r>
          </w:p>
        </w:tc>
      </w:tr>
      <w:tr w:rsidR="000D6979" w:rsidRPr="00CE3B09" w14:paraId="2B381805" w14:textId="77777777" w:rsidTr="00091D72">
        <w:trPr>
          <w:gridBefore w:val="1"/>
          <w:wBefore w:w="12" w:type="dxa"/>
          <w:cantSplit/>
          <w:tblHeader/>
          <w:jc w:val="center"/>
        </w:trPr>
        <w:tc>
          <w:tcPr>
            <w:tcW w:w="651" w:type="dxa"/>
            <w:gridSpan w:val="3"/>
            <w:tcMar>
              <w:left w:w="28" w:type="dxa"/>
              <w:right w:w="28" w:type="dxa"/>
            </w:tcMar>
          </w:tcPr>
          <w:p w14:paraId="642405D9" w14:textId="77777777" w:rsidR="000D6979" w:rsidRPr="00CE3B09" w:rsidRDefault="000D6979" w:rsidP="00091D72">
            <w:pPr>
              <w:spacing w:before="40" w:after="40"/>
              <w:rPr>
                <w:noProof/>
                <w:sz w:val="22"/>
              </w:rPr>
            </w:pPr>
            <w:r w:rsidRPr="00CE3B09">
              <w:rPr>
                <w:noProof/>
                <w:sz w:val="22"/>
              </w:rPr>
              <w:t>(8)</w:t>
            </w:r>
          </w:p>
        </w:tc>
        <w:tc>
          <w:tcPr>
            <w:tcW w:w="15375" w:type="dxa"/>
            <w:gridSpan w:val="23"/>
            <w:tcMar>
              <w:left w:w="28" w:type="dxa"/>
              <w:right w:w="28" w:type="dxa"/>
            </w:tcMar>
          </w:tcPr>
          <w:p w14:paraId="55013AC2" w14:textId="77777777" w:rsidR="000D6979" w:rsidRPr="00CE3B09" w:rsidRDefault="000D6979" w:rsidP="00091D72">
            <w:pPr>
              <w:spacing w:before="40" w:after="40"/>
              <w:jc w:val="left"/>
              <w:rPr>
                <w:noProof/>
                <w:sz w:val="22"/>
              </w:rPr>
            </w:pPr>
            <w:r w:rsidRPr="00CE3B09">
              <w:rPr>
                <w:noProof/>
                <w:sz w:val="22"/>
              </w:rPr>
              <w:t xml:space="preserve">Chlorfenvinphos wurde in Anhang II Teil C aufgenommen. </w:t>
            </w:r>
          </w:p>
        </w:tc>
      </w:tr>
      <w:tr w:rsidR="000D6979" w:rsidRPr="00CE3B09" w14:paraId="54036888" w14:textId="77777777" w:rsidTr="007558FF">
        <w:trPr>
          <w:gridBefore w:val="1"/>
          <w:wBefore w:w="12" w:type="dxa"/>
          <w:cantSplit/>
          <w:tblHeader/>
          <w:jc w:val="center"/>
        </w:trPr>
        <w:tc>
          <w:tcPr>
            <w:tcW w:w="651" w:type="dxa"/>
            <w:gridSpan w:val="3"/>
            <w:tcMar>
              <w:left w:w="28" w:type="dxa"/>
              <w:right w:w="28" w:type="dxa"/>
            </w:tcMar>
          </w:tcPr>
          <w:p w14:paraId="21FE2EBE" w14:textId="77777777" w:rsidR="000D6979" w:rsidRPr="00CE3B09" w:rsidRDefault="000D6979" w:rsidP="00091D72">
            <w:pPr>
              <w:spacing w:before="40" w:after="40"/>
              <w:rPr>
                <w:noProof/>
                <w:sz w:val="22"/>
              </w:rPr>
            </w:pPr>
            <w:r w:rsidRPr="00CE3B09">
              <w:rPr>
                <w:noProof/>
                <w:sz w:val="22"/>
              </w:rPr>
              <w:t>(9)</w:t>
            </w:r>
          </w:p>
        </w:tc>
        <w:tc>
          <w:tcPr>
            <w:tcW w:w="2286" w:type="dxa"/>
            <w:gridSpan w:val="3"/>
            <w:tcMar>
              <w:left w:w="28" w:type="dxa"/>
              <w:right w:w="28" w:type="dxa"/>
            </w:tcMar>
          </w:tcPr>
          <w:p w14:paraId="2F53E7F8" w14:textId="77777777" w:rsidR="000D6979" w:rsidRPr="00CE3B09" w:rsidRDefault="000D6979" w:rsidP="00091D72">
            <w:pPr>
              <w:spacing w:before="40" w:after="40"/>
              <w:jc w:val="left"/>
              <w:rPr>
                <w:noProof/>
                <w:sz w:val="22"/>
              </w:rPr>
            </w:pPr>
            <w:r w:rsidRPr="00CE3B09">
              <w:rPr>
                <w:noProof/>
                <w:sz w:val="22"/>
              </w:rPr>
              <w:t>Chlorpyrifos (Chlorpyrifos-Ethyl)</w:t>
            </w:r>
          </w:p>
        </w:tc>
        <w:tc>
          <w:tcPr>
            <w:tcW w:w="1329" w:type="dxa"/>
            <w:gridSpan w:val="3"/>
            <w:tcMar>
              <w:left w:w="28" w:type="dxa"/>
              <w:right w:w="28" w:type="dxa"/>
            </w:tcMar>
          </w:tcPr>
          <w:p w14:paraId="40F6F0BB" w14:textId="77777777" w:rsidR="000D6979" w:rsidRPr="00CE3B09" w:rsidRDefault="000D6979" w:rsidP="00091D72">
            <w:pPr>
              <w:spacing w:before="40" w:after="40"/>
              <w:jc w:val="left"/>
              <w:rPr>
                <w:noProof/>
                <w:sz w:val="22"/>
              </w:rPr>
            </w:pPr>
            <w:r w:rsidRPr="00CE3B09">
              <w:rPr>
                <w:noProof/>
                <w:sz w:val="22"/>
              </w:rPr>
              <w:t>Organophosphatpestizide</w:t>
            </w:r>
          </w:p>
        </w:tc>
        <w:tc>
          <w:tcPr>
            <w:tcW w:w="992" w:type="dxa"/>
            <w:gridSpan w:val="2"/>
            <w:tcMar>
              <w:left w:w="28" w:type="dxa"/>
              <w:right w:w="28" w:type="dxa"/>
            </w:tcMar>
          </w:tcPr>
          <w:p w14:paraId="5C7E1564" w14:textId="77777777" w:rsidR="000D6979" w:rsidRPr="00CE3B09" w:rsidRDefault="000D6979" w:rsidP="00091D72">
            <w:pPr>
              <w:spacing w:before="40" w:after="40"/>
              <w:jc w:val="left"/>
              <w:rPr>
                <w:noProof/>
                <w:sz w:val="22"/>
              </w:rPr>
            </w:pPr>
            <w:r w:rsidRPr="00CE3B09">
              <w:rPr>
                <w:noProof/>
                <w:sz w:val="22"/>
              </w:rPr>
              <w:t>2921-88-2</w:t>
            </w:r>
          </w:p>
        </w:tc>
        <w:tc>
          <w:tcPr>
            <w:tcW w:w="1134" w:type="dxa"/>
          </w:tcPr>
          <w:p w14:paraId="6C0786E6" w14:textId="77777777" w:rsidR="000D6979" w:rsidRPr="00CE3B09" w:rsidRDefault="000D6979" w:rsidP="00091D72">
            <w:pPr>
              <w:spacing w:before="40" w:after="40"/>
              <w:jc w:val="left"/>
              <w:rPr>
                <w:noProof/>
                <w:sz w:val="22"/>
              </w:rPr>
            </w:pPr>
            <w:r w:rsidRPr="00CE3B09">
              <w:rPr>
                <w:noProof/>
                <w:sz w:val="22"/>
              </w:rPr>
              <w:t>220-864-4</w:t>
            </w:r>
          </w:p>
        </w:tc>
        <w:tc>
          <w:tcPr>
            <w:tcW w:w="1279" w:type="dxa"/>
            <w:gridSpan w:val="2"/>
            <w:tcMar>
              <w:left w:w="28" w:type="dxa"/>
              <w:right w:w="28" w:type="dxa"/>
            </w:tcMar>
          </w:tcPr>
          <w:p w14:paraId="77CF2322" w14:textId="77777777" w:rsidR="000D6979" w:rsidRPr="00CE3B09" w:rsidRDefault="000D6979" w:rsidP="00091D72">
            <w:pPr>
              <w:spacing w:before="40" w:after="40"/>
              <w:jc w:val="left"/>
              <w:rPr>
                <w:noProof/>
                <w:sz w:val="22"/>
              </w:rPr>
            </w:pPr>
            <w:r w:rsidRPr="00CE3B09">
              <w:rPr>
                <w:noProof/>
                <w:sz w:val="22"/>
              </w:rPr>
              <w:t>4,6 × 10</w:t>
            </w:r>
            <w:r w:rsidRPr="00CE3B09">
              <w:rPr>
                <w:noProof/>
                <w:sz w:val="22"/>
                <w:vertAlign w:val="superscript"/>
              </w:rPr>
              <w:t>-4</w:t>
            </w:r>
          </w:p>
        </w:tc>
        <w:tc>
          <w:tcPr>
            <w:tcW w:w="1279" w:type="dxa"/>
            <w:gridSpan w:val="2"/>
            <w:tcMar>
              <w:left w:w="28" w:type="dxa"/>
              <w:right w:w="28" w:type="dxa"/>
            </w:tcMar>
          </w:tcPr>
          <w:p w14:paraId="6083B9AC" w14:textId="77777777" w:rsidR="000D6979" w:rsidRPr="00CE3B09" w:rsidRDefault="000D6979" w:rsidP="00091D72">
            <w:pPr>
              <w:spacing w:before="40" w:after="40"/>
              <w:jc w:val="left"/>
              <w:rPr>
                <w:noProof/>
                <w:sz w:val="22"/>
              </w:rPr>
            </w:pPr>
            <w:r w:rsidRPr="00CE3B09">
              <w:rPr>
                <w:noProof/>
                <w:sz w:val="22"/>
              </w:rPr>
              <w:t>4,6 × 10</w:t>
            </w:r>
            <w:r w:rsidRPr="00CE3B09">
              <w:rPr>
                <w:noProof/>
                <w:sz w:val="22"/>
                <w:vertAlign w:val="superscript"/>
              </w:rPr>
              <w:t>-5</w:t>
            </w:r>
          </w:p>
        </w:tc>
        <w:tc>
          <w:tcPr>
            <w:tcW w:w="1278" w:type="dxa"/>
            <w:gridSpan w:val="2"/>
            <w:tcMar>
              <w:left w:w="28" w:type="dxa"/>
              <w:right w:w="28" w:type="dxa"/>
            </w:tcMar>
          </w:tcPr>
          <w:p w14:paraId="3876F219" w14:textId="77777777" w:rsidR="000D6979" w:rsidRPr="00CE3B09" w:rsidRDefault="000D6979" w:rsidP="00091D72">
            <w:pPr>
              <w:spacing w:before="40" w:after="40"/>
              <w:jc w:val="left"/>
              <w:rPr>
                <w:noProof/>
                <w:sz w:val="22"/>
              </w:rPr>
            </w:pPr>
            <w:r w:rsidRPr="00CE3B09">
              <w:rPr>
                <w:noProof/>
                <w:sz w:val="22"/>
              </w:rPr>
              <w:t>0,0026</w:t>
            </w:r>
          </w:p>
        </w:tc>
        <w:tc>
          <w:tcPr>
            <w:tcW w:w="1277" w:type="dxa"/>
            <w:gridSpan w:val="2"/>
            <w:tcMar>
              <w:left w:w="28" w:type="dxa"/>
              <w:right w:w="28" w:type="dxa"/>
            </w:tcMar>
          </w:tcPr>
          <w:p w14:paraId="4632712A" w14:textId="77777777" w:rsidR="000D6979" w:rsidRPr="00CE3B09" w:rsidRDefault="000D6979" w:rsidP="00091D72">
            <w:pPr>
              <w:spacing w:before="40" w:after="40"/>
              <w:jc w:val="left"/>
              <w:rPr>
                <w:noProof/>
                <w:sz w:val="22"/>
              </w:rPr>
            </w:pPr>
            <w:r w:rsidRPr="00CE3B09">
              <w:rPr>
                <w:noProof/>
                <w:sz w:val="22"/>
              </w:rPr>
              <w:t>5,2 × 10</w:t>
            </w:r>
            <w:r w:rsidRPr="00CE3B09">
              <w:rPr>
                <w:noProof/>
                <w:sz w:val="22"/>
                <w:vertAlign w:val="superscript"/>
              </w:rPr>
              <w:t>-4</w:t>
            </w:r>
          </w:p>
        </w:tc>
        <w:tc>
          <w:tcPr>
            <w:tcW w:w="1136" w:type="dxa"/>
            <w:gridSpan w:val="2"/>
            <w:tcMar>
              <w:left w:w="28" w:type="dxa"/>
              <w:right w:w="28" w:type="dxa"/>
            </w:tcMar>
          </w:tcPr>
          <w:p w14:paraId="182C280F"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71098C15"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164FEA28" w14:textId="77777777" w:rsidR="000D6979" w:rsidRPr="00CE3B09" w:rsidRDefault="000D6979" w:rsidP="00091D72">
            <w:pPr>
              <w:spacing w:before="40" w:after="40"/>
              <w:jc w:val="left"/>
              <w:rPr>
                <w:noProof/>
                <w:sz w:val="22"/>
              </w:rPr>
            </w:pPr>
            <w:r w:rsidRPr="00CE3B09">
              <w:rPr>
                <w:noProof/>
                <w:sz w:val="22"/>
              </w:rPr>
              <w:t>X</w:t>
            </w:r>
          </w:p>
        </w:tc>
        <w:tc>
          <w:tcPr>
            <w:tcW w:w="970" w:type="dxa"/>
            <w:tcMar>
              <w:left w:w="28" w:type="dxa"/>
              <w:right w:w="28" w:type="dxa"/>
            </w:tcMar>
          </w:tcPr>
          <w:p w14:paraId="12D6C2FF" w14:textId="77777777" w:rsidR="000D6979" w:rsidRPr="00CE3B09" w:rsidRDefault="000D6979" w:rsidP="00091D72">
            <w:pPr>
              <w:spacing w:before="40" w:after="40"/>
              <w:jc w:val="left"/>
              <w:rPr>
                <w:noProof/>
                <w:sz w:val="22"/>
              </w:rPr>
            </w:pPr>
            <w:r w:rsidRPr="00CE3B09">
              <w:rPr>
                <w:noProof/>
                <w:sz w:val="22"/>
              </w:rPr>
              <w:t>X</w:t>
            </w:r>
          </w:p>
        </w:tc>
      </w:tr>
      <w:tr w:rsidR="000D6979" w:rsidRPr="00CE3B09" w14:paraId="4C012EDF" w14:textId="77777777" w:rsidTr="007558FF">
        <w:trPr>
          <w:gridBefore w:val="1"/>
          <w:wBefore w:w="12" w:type="dxa"/>
          <w:cantSplit/>
          <w:tblHeader/>
          <w:jc w:val="center"/>
        </w:trPr>
        <w:tc>
          <w:tcPr>
            <w:tcW w:w="651" w:type="dxa"/>
            <w:gridSpan w:val="3"/>
            <w:tcMar>
              <w:left w:w="28" w:type="dxa"/>
              <w:right w:w="28" w:type="dxa"/>
            </w:tcMar>
          </w:tcPr>
          <w:p w14:paraId="21CE1694" w14:textId="77777777" w:rsidR="000D6979" w:rsidRPr="00CE3B09" w:rsidRDefault="000D6979" w:rsidP="00091D72">
            <w:pPr>
              <w:spacing w:before="40" w:after="40"/>
              <w:rPr>
                <w:noProof/>
                <w:sz w:val="22"/>
              </w:rPr>
            </w:pPr>
            <w:r w:rsidRPr="00CE3B09">
              <w:rPr>
                <w:noProof/>
                <w:sz w:val="22"/>
              </w:rPr>
              <w:br w:type="page"/>
              <w:t>(9a)</w:t>
            </w:r>
          </w:p>
        </w:tc>
        <w:tc>
          <w:tcPr>
            <w:tcW w:w="2286" w:type="dxa"/>
            <w:gridSpan w:val="3"/>
            <w:tcMar>
              <w:left w:w="28" w:type="dxa"/>
              <w:right w:w="28" w:type="dxa"/>
            </w:tcMar>
          </w:tcPr>
          <w:p w14:paraId="7A44F830" w14:textId="77777777" w:rsidR="000D6979" w:rsidRPr="00CE3B09" w:rsidRDefault="000D6979" w:rsidP="00091D72">
            <w:pPr>
              <w:spacing w:before="40" w:after="40"/>
              <w:jc w:val="left"/>
              <w:rPr>
                <w:noProof/>
                <w:sz w:val="22"/>
              </w:rPr>
            </w:pPr>
            <w:r w:rsidRPr="00CE3B09">
              <w:rPr>
                <w:noProof/>
                <w:sz w:val="22"/>
              </w:rPr>
              <w:t>Cyclodienpestizide:</w:t>
            </w:r>
          </w:p>
          <w:p w14:paraId="42F25421" w14:textId="77777777" w:rsidR="000D6979" w:rsidRPr="00CE3B09" w:rsidRDefault="000D6979" w:rsidP="00091D72">
            <w:pPr>
              <w:spacing w:before="40" w:after="40"/>
              <w:jc w:val="left"/>
              <w:rPr>
                <w:noProof/>
                <w:sz w:val="22"/>
              </w:rPr>
            </w:pPr>
            <w:r w:rsidRPr="00CE3B09">
              <w:rPr>
                <w:noProof/>
                <w:sz w:val="22"/>
              </w:rPr>
              <w:t xml:space="preserve">Aldrin </w:t>
            </w:r>
            <w:bookmarkStart w:id="16" w:name="_DV_M301"/>
            <w:bookmarkEnd w:id="16"/>
          </w:p>
          <w:p w14:paraId="65925838" w14:textId="77777777" w:rsidR="000D6979" w:rsidRPr="00CE3B09" w:rsidRDefault="000D6979" w:rsidP="00091D72">
            <w:pPr>
              <w:spacing w:before="40" w:after="40"/>
              <w:jc w:val="left"/>
              <w:rPr>
                <w:noProof/>
                <w:sz w:val="22"/>
              </w:rPr>
            </w:pPr>
            <w:r w:rsidRPr="00CE3B09">
              <w:rPr>
                <w:noProof/>
                <w:sz w:val="22"/>
              </w:rPr>
              <w:t xml:space="preserve">Dieldrin </w:t>
            </w:r>
            <w:bookmarkStart w:id="17" w:name="_DV_M302"/>
            <w:bookmarkEnd w:id="17"/>
          </w:p>
          <w:p w14:paraId="3A4F3B34" w14:textId="77777777" w:rsidR="000D6979" w:rsidRPr="00CE3B09" w:rsidRDefault="000D6979" w:rsidP="00091D72">
            <w:pPr>
              <w:spacing w:before="40" w:after="40"/>
              <w:jc w:val="left"/>
              <w:rPr>
                <w:noProof/>
                <w:sz w:val="22"/>
              </w:rPr>
            </w:pPr>
            <w:r w:rsidRPr="00CE3B09">
              <w:rPr>
                <w:noProof/>
                <w:sz w:val="22"/>
              </w:rPr>
              <w:t xml:space="preserve">Endrin </w:t>
            </w:r>
            <w:bookmarkStart w:id="18" w:name="_DV_M303"/>
            <w:bookmarkEnd w:id="18"/>
          </w:p>
          <w:p w14:paraId="0C9F1216" w14:textId="77777777" w:rsidR="000D6979" w:rsidRPr="00CE3B09" w:rsidRDefault="000D6979" w:rsidP="00091D72">
            <w:pPr>
              <w:spacing w:before="40" w:after="40"/>
              <w:jc w:val="left"/>
              <w:rPr>
                <w:noProof/>
                <w:sz w:val="22"/>
                <w:vertAlign w:val="superscript"/>
              </w:rPr>
            </w:pPr>
            <w:r w:rsidRPr="00CE3B09">
              <w:rPr>
                <w:noProof/>
                <w:sz w:val="22"/>
              </w:rPr>
              <w:t xml:space="preserve">Isodrin </w:t>
            </w:r>
            <w:bookmarkStart w:id="19" w:name="_DV_M304"/>
            <w:bookmarkEnd w:id="19"/>
          </w:p>
        </w:tc>
        <w:tc>
          <w:tcPr>
            <w:tcW w:w="1329" w:type="dxa"/>
            <w:gridSpan w:val="3"/>
            <w:tcMar>
              <w:left w:w="28" w:type="dxa"/>
              <w:right w:w="28" w:type="dxa"/>
            </w:tcMar>
          </w:tcPr>
          <w:p w14:paraId="4D858173" w14:textId="77777777" w:rsidR="000D6979" w:rsidRPr="00CE3B09" w:rsidRDefault="000D6979" w:rsidP="00091D72">
            <w:pPr>
              <w:spacing w:before="40" w:after="40"/>
              <w:jc w:val="left"/>
              <w:rPr>
                <w:noProof/>
                <w:sz w:val="22"/>
              </w:rPr>
            </w:pPr>
            <w:r w:rsidRPr="00CE3B09">
              <w:rPr>
                <w:noProof/>
                <w:sz w:val="22"/>
              </w:rPr>
              <w:t>Organochlorpestizide</w:t>
            </w:r>
          </w:p>
        </w:tc>
        <w:tc>
          <w:tcPr>
            <w:tcW w:w="992" w:type="dxa"/>
            <w:gridSpan w:val="2"/>
            <w:tcMar>
              <w:left w:w="28" w:type="dxa"/>
              <w:right w:w="28" w:type="dxa"/>
            </w:tcMar>
          </w:tcPr>
          <w:p w14:paraId="15C4001B" w14:textId="77777777" w:rsidR="000D6979" w:rsidRPr="00CE3B09" w:rsidRDefault="000D6979" w:rsidP="00091D72">
            <w:pPr>
              <w:spacing w:before="40" w:after="40"/>
              <w:jc w:val="left"/>
              <w:rPr>
                <w:noProof/>
                <w:sz w:val="22"/>
              </w:rPr>
            </w:pPr>
          </w:p>
          <w:p w14:paraId="1B44D1CB" w14:textId="77777777" w:rsidR="000D6979" w:rsidRPr="00CE3B09" w:rsidRDefault="000D6979" w:rsidP="00091D72">
            <w:pPr>
              <w:spacing w:before="40" w:after="40"/>
              <w:jc w:val="left"/>
              <w:rPr>
                <w:noProof/>
                <w:sz w:val="22"/>
              </w:rPr>
            </w:pPr>
            <w:r w:rsidRPr="00CE3B09">
              <w:rPr>
                <w:noProof/>
                <w:sz w:val="22"/>
              </w:rPr>
              <w:t>309-00-2</w:t>
            </w:r>
          </w:p>
          <w:p w14:paraId="3A312540" w14:textId="77777777" w:rsidR="000D6979" w:rsidRPr="00CE3B09" w:rsidRDefault="000D6979" w:rsidP="00091D72">
            <w:pPr>
              <w:spacing w:before="40" w:after="40"/>
              <w:jc w:val="left"/>
              <w:rPr>
                <w:noProof/>
                <w:sz w:val="22"/>
              </w:rPr>
            </w:pPr>
            <w:r w:rsidRPr="00CE3B09">
              <w:rPr>
                <w:noProof/>
                <w:sz w:val="22"/>
              </w:rPr>
              <w:t>60-57-1</w:t>
            </w:r>
          </w:p>
          <w:p w14:paraId="0A6ECD30" w14:textId="77777777" w:rsidR="000D6979" w:rsidRPr="00CE3B09" w:rsidRDefault="000D6979" w:rsidP="00091D72">
            <w:pPr>
              <w:spacing w:before="40" w:after="40"/>
              <w:jc w:val="left"/>
              <w:rPr>
                <w:noProof/>
                <w:sz w:val="22"/>
              </w:rPr>
            </w:pPr>
            <w:r w:rsidRPr="00CE3B09">
              <w:rPr>
                <w:noProof/>
                <w:sz w:val="22"/>
              </w:rPr>
              <w:t>72-20-8</w:t>
            </w:r>
          </w:p>
          <w:p w14:paraId="57C2621C" w14:textId="77777777" w:rsidR="000D6979" w:rsidRPr="00CE3B09" w:rsidRDefault="000D6979" w:rsidP="00091D72">
            <w:pPr>
              <w:spacing w:before="40" w:after="40"/>
              <w:jc w:val="left"/>
              <w:rPr>
                <w:noProof/>
                <w:sz w:val="22"/>
              </w:rPr>
            </w:pPr>
            <w:r w:rsidRPr="00CE3B09">
              <w:rPr>
                <w:noProof/>
                <w:sz w:val="22"/>
              </w:rPr>
              <w:t>465-73-6</w:t>
            </w:r>
          </w:p>
        </w:tc>
        <w:tc>
          <w:tcPr>
            <w:tcW w:w="1134" w:type="dxa"/>
          </w:tcPr>
          <w:p w14:paraId="573AA470" w14:textId="77777777" w:rsidR="000D6979" w:rsidRPr="00CE3B09" w:rsidRDefault="000D6979" w:rsidP="00091D72">
            <w:pPr>
              <w:spacing w:before="40" w:after="40"/>
              <w:jc w:val="left"/>
              <w:rPr>
                <w:noProof/>
                <w:sz w:val="22"/>
              </w:rPr>
            </w:pPr>
          </w:p>
          <w:p w14:paraId="7FC33579" w14:textId="77777777" w:rsidR="000D6979" w:rsidRPr="00CE3B09" w:rsidRDefault="000D6979" w:rsidP="00091D72">
            <w:pPr>
              <w:spacing w:before="40" w:after="40"/>
              <w:jc w:val="left"/>
              <w:rPr>
                <w:noProof/>
                <w:sz w:val="22"/>
              </w:rPr>
            </w:pPr>
            <w:r w:rsidRPr="00CE3B09">
              <w:rPr>
                <w:noProof/>
                <w:sz w:val="22"/>
              </w:rPr>
              <w:t>206-215-8</w:t>
            </w:r>
          </w:p>
          <w:p w14:paraId="7EE76C86" w14:textId="77777777" w:rsidR="000D6979" w:rsidRPr="00CE3B09" w:rsidRDefault="000D6979" w:rsidP="00091D72">
            <w:pPr>
              <w:spacing w:before="40" w:after="40"/>
              <w:jc w:val="left"/>
              <w:rPr>
                <w:noProof/>
                <w:sz w:val="22"/>
              </w:rPr>
            </w:pPr>
            <w:r w:rsidRPr="00CE3B09">
              <w:rPr>
                <w:noProof/>
                <w:sz w:val="22"/>
              </w:rPr>
              <w:t>200-484-5</w:t>
            </w:r>
          </w:p>
          <w:p w14:paraId="0F3B3D67" w14:textId="77777777" w:rsidR="000D6979" w:rsidRPr="00CE3B09" w:rsidRDefault="000D6979" w:rsidP="00091D72">
            <w:pPr>
              <w:spacing w:before="40" w:after="40"/>
              <w:jc w:val="left"/>
              <w:rPr>
                <w:noProof/>
                <w:sz w:val="22"/>
              </w:rPr>
            </w:pPr>
            <w:r w:rsidRPr="00CE3B09">
              <w:rPr>
                <w:noProof/>
                <w:sz w:val="22"/>
              </w:rPr>
              <w:t>200-775-7</w:t>
            </w:r>
          </w:p>
          <w:p w14:paraId="6EAF6178" w14:textId="77777777" w:rsidR="000D6979" w:rsidRPr="00CE3B09" w:rsidRDefault="000D6979" w:rsidP="00091D72">
            <w:pPr>
              <w:spacing w:before="40" w:after="40"/>
              <w:jc w:val="left"/>
              <w:rPr>
                <w:noProof/>
                <w:sz w:val="22"/>
              </w:rPr>
            </w:pPr>
            <w:r w:rsidRPr="00CE3B09">
              <w:rPr>
                <w:noProof/>
                <w:sz w:val="22"/>
              </w:rPr>
              <w:t>207-366-2</w:t>
            </w:r>
          </w:p>
        </w:tc>
        <w:tc>
          <w:tcPr>
            <w:tcW w:w="1279" w:type="dxa"/>
            <w:gridSpan w:val="2"/>
            <w:tcMar>
              <w:left w:w="28" w:type="dxa"/>
              <w:right w:w="28" w:type="dxa"/>
            </w:tcMar>
          </w:tcPr>
          <w:p w14:paraId="593B3C9E" w14:textId="77777777" w:rsidR="000D6979" w:rsidRPr="00CE3B09" w:rsidRDefault="000D6979" w:rsidP="00091D72">
            <w:pPr>
              <w:spacing w:before="40" w:after="40"/>
              <w:jc w:val="left"/>
              <w:rPr>
                <w:noProof/>
                <w:sz w:val="22"/>
              </w:rPr>
            </w:pPr>
            <w:r w:rsidRPr="00CE3B09">
              <w:rPr>
                <w:noProof/>
                <w:sz w:val="22"/>
              </w:rPr>
              <w:t>Σ = 0,01</w:t>
            </w:r>
          </w:p>
        </w:tc>
        <w:tc>
          <w:tcPr>
            <w:tcW w:w="1279" w:type="dxa"/>
            <w:gridSpan w:val="2"/>
            <w:tcMar>
              <w:left w:w="28" w:type="dxa"/>
              <w:right w:w="28" w:type="dxa"/>
            </w:tcMar>
          </w:tcPr>
          <w:p w14:paraId="50915556" w14:textId="77777777" w:rsidR="000D6979" w:rsidRPr="00CE3B09" w:rsidRDefault="000D6979" w:rsidP="00091D72">
            <w:pPr>
              <w:spacing w:before="40" w:after="40"/>
              <w:jc w:val="left"/>
              <w:rPr>
                <w:noProof/>
                <w:sz w:val="22"/>
              </w:rPr>
            </w:pPr>
            <w:r w:rsidRPr="00CE3B09">
              <w:rPr>
                <w:noProof/>
                <w:sz w:val="22"/>
              </w:rPr>
              <w:t>Σ = 0,005</w:t>
            </w:r>
          </w:p>
        </w:tc>
        <w:tc>
          <w:tcPr>
            <w:tcW w:w="1278" w:type="dxa"/>
            <w:gridSpan w:val="2"/>
            <w:tcMar>
              <w:left w:w="28" w:type="dxa"/>
              <w:right w:w="28" w:type="dxa"/>
            </w:tcMar>
          </w:tcPr>
          <w:p w14:paraId="72839935" w14:textId="77777777" w:rsidR="000D6979" w:rsidRPr="00CE3B09" w:rsidRDefault="000D6979" w:rsidP="00091D72">
            <w:pPr>
              <w:spacing w:before="40" w:after="40"/>
              <w:jc w:val="left"/>
              <w:rPr>
                <w:noProof/>
                <w:sz w:val="22"/>
              </w:rPr>
            </w:pPr>
            <w:r w:rsidRPr="00CE3B09">
              <w:rPr>
                <w:noProof/>
                <w:sz w:val="22"/>
              </w:rPr>
              <w:t>nicht anwendbar</w:t>
            </w:r>
          </w:p>
        </w:tc>
        <w:tc>
          <w:tcPr>
            <w:tcW w:w="1277" w:type="dxa"/>
            <w:gridSpan w:val="2"/>
            <w:tcMar>
              <w:left w:w="28" w:type="dxa"/>
              <w:right w:w="28" w:type="dxa"/>
            </w:tcMar>
          </w:tcPr>
          <w:p w14:paraId="3D9985B5" w14:textId="77777777" w:rsidR="000D6979" w:rsidRPr="00CE3B09" w:rsidRDefault="000D6979" w:rsidP="00091D72">
            <w:pPr>
              <w:spacing w:before="40" w:after="40"/>
              <w:jc w:val="left"/>
              <w:rPr>
                <w:noProof/>
                <w:sz w:val="22"/>
              </w:rPr>
            </w:pPr>
            <w:r w:rsidRPr="00CE3B09">
              <w:rPr>
                <w:noProof/>
                <w:sz w:val="22"/>
              </w:rPr>
              <w:t>nicht anwendbar</w:t>
            </w:r>
          </w:p>
        </w:tc>
        <w:tc>
          <w:tcPr>
            <w:tcW w:w="1136" w:type="dxa"/>
            <w:gridSpan w:val="2"/>
            <w:tcMar>
              <w:left w:w="28" w:type="dxa"/>
              <w:right w:w="28" w:type="dxa"/>
            </w:tcMar>
          </w:tcPr>
          <w:p w14:paraId="45AB498B"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57313CB3"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16F28BC0" w14:textId="77777777" w:rsidR="000D6979" w:rsidRPr="00CE3B09" w:rsidRDefault="000D6979" w:rsidP="00091D72">
            <w:pPr>
              <w:spacing w:before="40" w:after="40"/>
              <w:jc w:val="left"/>
              <w:rPr>
                <w:noProof/>
                <w:sz w:val="22"/>
                <w:highlight w:val="yellow"/>
              </w:rPr>
            </w:pPr>
          </w:p>
        </w:tc>
        <w:tc>
          <w:tcPr>
            <w:tcW w:w="970" w:type="dxa"/>
            <w:tcMar>
              <w:left w:w="28" w:type="dxa"/>
              <w:right w:w="28" w:type="dxa"/>
            </w:tcMar>
          </w:tcPr>
          <w:p w14:paraId="71E80DBA" w14:textId="77777777" w:rsidR="000D6979" w:rsidRPr="00CE3B09" w:rsidRDefault="000D6979" w:rsidP="00091D72">
            <w:pPr>
              <w:spacing w:before="40" w:after="40"/>
              <w:jc w:val="left"/>
              <w:rPr>
                <w:noProof/>
                <w:sz w:val="22"/>
                <w:highlight w:val="yellow"/>
              </w:rPr>
            </w:pPr>
          </w:p>
          <w:p w14:paraId="6E6395A0" w14:textId="77777777" w:rsidR="000D6979" w:rsidRPr="00CE3B09" w:rsidRDefault="000D6979" w:rsidP="00091D72">
            <w:pPr>
              <w:spacing w:before="40" w:after="40"/>
              <w:jc w:val="left"/>
              <w:rPr>
                <w:noProof/>
                <w:sz w:val="22"/>
                <w:highlight w:val="yellow"/>
              </w:rPr>
            </w:pPr>
          </w:p>
          <w:p w14:paraId="7D6FFB1B" w14:textId="77777777" w:rsidR="000D6979" w:rsidRPr="00CE3B09" w:rsidRDefault="000D6979" w:rsidP="00091D72">
            <w:pPr>
              <w:spacing w:before="40" w:after="40"/>
              <w:jc w:val="left"/>
              <w:rPr>
                <w:noProof/>
                <w:sz w:val="22"/>
                <w:highlight w:val="yellow"/>
              </w:rPr>
            </w:pPr>
          </w:p>
        </w:tc>
      </w:tr>
      <w:tr w:rsidR="000D6979" w:rsidRPr="00CE3B09" w14:paraId="719E3151" w14:textId="77777777" w:rsidTr="007558FF">
        <w:trPr>
          <w:gridBefore w:val="1"/>
          <w:wBefore w:w="12" w:type="dxa"/>
          <w:cantSplit/>
          <w:tblHeader/>
          <w:jc w:val="center"/>
        </w:trPr>
        <w:tc>
          <w:tcPr>
            <w:tcW w:w="651" w:type="dxa"/>
            <w:gridSpan w:val="3"/>
            <w:tcMar>
              <w:left w:w="28" w:type="dxa"/>
              <w:right w:w="28" w:type="dxa"/>
            </w:tcMar>
          </w:tcPr>
          <w:p w14:paraId="647008C9" w14:textId="77777777" w:rsidR="000D6979" w:rsidRPr="00CE3B09" w:rsidRDefault="000D6979" w:rsidP="00091D72">
            <w:pPr>
              <w:spacing w:before="40" w:after="40"/>
              <w:rPr>
                <w:noProof/>
                <w:sz w:val="22"/>
              </w:rPr>
            </w:pPr>
            <w:r w:rsidRPr="00CE3B09">
              <w:rPr>
                <w:noProof/>
                <w:sz w:val="22"/>
              </w:rPr>
              <w:t>(9b)</w:t>
            </w:r>
          </w:p>
        </w:tc>
        <w:tc>
          <w:tcPr>
            <w:tcW w:w="2286" w:type="dxa"/>
            <w:gridSpan w:val="3"/>
            <w:tcMar>
              <w:left w:w="28" w:type="dxa"/>
              <w:right w:w="28" w:type="dxa"/>
            </w:tcMar>
          </w:tcPr>
          <w:p w14:paraId="390DF6D0" w14:textId="77777777" w:rsidR="000D6979" w:rsidRPr="00CE3B09" w:rsidRDefault="000D6979" w:rsidP="00091D72">
            <w:pPr>
              <w:spacing w:before="40" w:after="40"/>
              <w:jc w:val="left"/>
              <w:rPr>
                <w:noProof/>
                <w:sz w:val="22"/>
                <w:vertAlign w:val="superscript"/>
              </w:rPr>
            </w:pPr>
            <w:r w:rsidRPr="00CE3B09">
              <w:rPr>
                <w:noProof/>
                <w:sz w:val="22"/>
              </w:rPr>
              <w:t>DDT insgesamt(</w:t>
            </w:r>
            <w:r w:rsidRPr="00CE3B09">
              <w:rPr>
                <w:noProof/>
                <w:sz w:val="22"/>
                <w:vertAlign w:val="superscript"/>
              </w:rPr>
              <w:t>11</w:t>
            </w:r>
            <w:r w:rsidRPr="00CE3B09">
              <w:rPr>
                <w:noProof/>
                <w:sz w:val="22"/>
              </w:rPr>
              <w:t>)</w:t>
            </w:r>
          </w:p>
        </w:tc>
        <w:tc>
          <w:tcPr>
            <w:tcW w:w="1329" w:type="dxa"/>
            <w:gridSpan w:val="3"/>
            <w:tcMar>
              <w:left w:w="28" w:type="dxa"/>
              <w:right w:w="28" w:type="dxa"/>
            </w:tcMar>
          </w:tcPr>
          <w:p w14:paraId="67C263B3" w14:textId="77777777" w:rsidR="000D6979" w:rsidRPr="00CE3B09" w:rsidRDefault="000D6979" w:rsidP="00091D72">
            <w:pPr>
              <w:spacing w:before="40" w:after="40"/>
              <w:jc w:val="left"/>
              <w:rPr>
                <w:noProof/>
                <w:sz w:val="22"/>
              </w:rPr>
            </w:pPr>
            <w:r w:rsidRPr="00CE3B09">
              <w:rPr>
                <w:noProof/>
                <w:sz w:val="22"/>
              </w:rPr>
              <w:t>Organochlorpestizide</w:t>
            </w:r>
          </w:p>
        </w:tc>
        <w:tc>
          <w:tcPr>
            <w:tcW w:w="992" w:type="dxa"/>
            <w:gridSpan w:val="2"/>
            <w:tcMar>
              <w:left w:w="28" w:type="dxa"/>
              <w:right w:w="28" w:type="dxa"/>
            </w:tcMar>
          </w:tcPr>
          <w:p w14:paraId="2777B793" w14:textId="77777777" w:rsidR="000D6979" w:rsidRPr="00CE3B09" w:rsidRDefault="000D6979" w:rsidP="00091D72">
            <w:pPr>
              <w:spacing w:before="40" w:after="40"/>
              <w:jc w:val="left"/>
              <w:rPr>
                <w:noProof/>
                <w:sz w:val="22"/>
              </w:rPr>
            </w:pPr>
            <w:r w:rsidRPr="00CE3B09">
              <w:rPr>
                <w:noProof/>
                <w:sz w:val="22"/>
              </w:rPr>
              <w:t>nicht anwendbar</w:t>
            </w:r>
          </w:p>
        </w:tc>
        <w:tc>
          <w:tcPr>
            <w:tcW w:w="1134" w:type="dxa"/>
          </w:tcPr>
          <w:p w14:paraId="36CA4B4F" w14:textId="77777777" w:rsidR="000D6979" w:rsidRPr="00CE3B09" w:rsidRDefault="000D6979" w:rsidP="00091D72">
            <w:pPr>
              <w:spacing w:before="40" w:after="40"/>
              <w:jc w:val="left"/>
              <w:rPr>
                <w:noProof/>
                <w:sz w:val="22"/>
              </w:rPr>
            </w:pPr>
            <w:r w:rsidRPr="00CE3B09">
              <w:rPr>
                <w:noProof/>
                <w:sz w:val="22"/>
              </w:rPr>
              <w:t>nicht anwendbar</w:t>
            </w:r>
          </w:p>
        </w:tc>
        <w:tc>
          <w:tcPr>
            <w:tcW w:w="1279" w:type="dxa"/>
            <w:gridSpan w:val="2"/>
            <w:tcMar>
              <w:left w:w="28" w:type="dxa"/>
              <w:right w:w="28" w:type="dxa"/>
            </w:tcMar>
          </w:tcPr>
          <w:p w14:paraId="09B7E56D" w14:textId="77777777" w:rsidR="000D6979" w:rsidRPr="00CE3B09" w:rsidRDefault="000D6979" w:rsidP="00091D72">
            <w:pPr>
              <w:spacing w:before="40" w:after="40"/>
              <w:jc w:val="left"/>
              <w:rPr>
                <w:noProof/>
                <w:sz w:val="22"/>
              </w:rPr>
            </w:pPr>
            <w:r w:rsidRPr="00CE3B09">
              <w:rPr>
                <w:noProof/>
                <w:sz w:val="22"/>
              </w:rPr>
              <w:t>0,025</w:t>
            </w:r>
          </w:p>
        </w:tc>
        <w:tc>
          <w:tcPr>
            <w:tcW w:w="1279" w:type="dxa"/>
            <w:gridSpan w:val="2"/>
            <w:tcMar>
              <w:left w:w="28" w:type="dxa"/>
              <w:right w:w="28" w:type="dxa"/>
            </w:tcMar>
          </w:tcPr>
          <w:p w14:paraId="6EE94443" w14:textId="77777777" w:rsidR="000D6979" w:rsidRPr="00CE3B09" w:rsidRDefault="000D6979" w:rsidP="00091D72">
            <w:pPr>
              <w:spacing w:before="40" w:after="40"/>
              <w:jc w:val="left"/>
              <w:rPr>
                <w:noProof/>
                <w:sz w:val="22"/>
              </w:rPr>
            </w:pPr>
            <w:r w:rsidRPr="00CE3B09">
              <w:rPr>
                <w:noProof/>
                <w:sz w:val="22"/>
              </w:rPr>
              <w:t>0,025</w:t>
            </w:r>
          </w:p>
        </w:tc>
        <w:tc>
          <w:tcPr>
            <w:tcW w:w="1278" w:type="dxa"/>
            <w:gridSpan w:val="2"/>
            <w:tcMar>
              <w:left w:w="28" w:type="dxa"/>
              <w:right w:w="28" w:type="dxa"/>
            </w:tcMar>
          </w:tcPr>
          <w:p w14:paraId="05ECAAFD" w14:textId="77777777" w:rsidR="000D6979" w:rsidRPr="00CE3B09" w:rsidRDefault="000D6979" w:rsidP="00091D72">
            <w:pPr>
              <w:spacing w:before="40" w:after="40"/>
              <w:jc w:val="left"/>
              <w:rPr>
                <w:noProof/>
                <w:sz w:val="22"/>
              </w:rPr>
            </w:pPr>
            <w:r w:rsidRPr="00CE3B09">
              <w:rPr>
                <w:noProof/>
                <w:sz w:val="22"/>
              </w:rPr>
              <w:t>nicht anwendbar</w:t>
            </w:r>
          </w:p>
        </w:tc>
        <w:tc>
          <w:tcPr>
            <w:tcW w:w="1277" w:type="dxa"/>
            <w:gridSpan w:val="2"/>
            <w:tcMar>
              <w:left w:w="28" w:type="dxa"/>
              <w:right w:w="28" w:type="dxa"/>
            </w:tcMar>
          </w:tcPr>
          <w:p w14:paraId="63686E12" w14:textId="77777777" w:rsidR="000D6979" w:rsidRPr="00CE3B09" w:rsidRDefault="000D6979" w:rsidP="00091D72">
            <w:pPr>
              <w:spacing w:before="40" w:after="40"/>
              <w:jc w:val="left"/>
              <w:rPr>
                <w:noProof/>
                <w:sz w:val="22"/>
              </w:rPr>
            </w:pPr>
            <w:r w:rsidRPr="00CE3B09">
              <w:rPr>
                <w:noProof/>
                <w:sz w:val="22"/>
              </w:rPr>
              <w:t>nicht anwendbar</w:t>
            </w:r>
          </w:p>
        </w:tc>
        <w:tc>
          <w:tcPr>
            <w:tcW w:w="1136" w:type="dxa"/>
            <w:gridSpan w:val="2"/>
            <w:tcMar>
              <w:left w:w="28" w:type="dxa"/>
              <w:right w:w="28" w:type="dxa"/>
            </w:tcMar>
          </w:tcPr>
          <w:p w14:paraId="3853914A"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78F99B2C"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1AC2D847" w14:textId="77777777" w:rsidR="000D6979" w:rsidRPr="00CE3B09" w:rsidRDefault="000D6979" w:rsidP="00091D72">
            <w:pPr>
              <w:spacing w:before="40" w:after="40"/>
              <w:jc w:val="left"/>
              <w:rPr>
                <w:noProof/>
                <w:sz w:val="22"/>
                <w:highlight w:val="yellow"/>
              </w:rPr>
            </w:pPr>
          </w:p>
        </w:tc>
        <w:tc>
          <w:tcPr>
            <w:tcW w:w="970" w:type="dxa"/>
            <w:tcMar>
              <w:left w:w="28" w:type="dxa"/>
              <w:right w:w="28" w:type="dxa"/>
            </w:tcMar>
          </w:tcPr>
          <w:p w14:paraId="3FEFE7D8" w14:textId="77777777" w:rsidR="000D6979" w:rsidRPr="00CE3B09" w:rsidRDefault="000D6979" w:rsidP="00091D72">
            <w:pPr>
              <w:spacing w:before="40" w:after="40"/>
              <w:jc w:val="left"/>
              <w:rPr>
                <w:noProof/>
                <w:sz w:val="22"/>
                <w:highlight w:val="yellow"/>
              </w:rPr>
            </w:pPr>
          </w:p>
        </w:tc>
      </w:tr>
      <w:tr w:rsidR="000D6979" w:rsidRPr="00CE3B09" w14:paraId="18E6EA4A" w14:textId="77777777" w:rsidTr="007558FF">
        <w:trPr>
          <w:gridBefore w:val="1"/>
          <w:wBefore w:w="12" w:type="dxa"/>
          <w:cantSplit/>
          <w:tblHeader/>
          <w:jc w:val="center"/>
        </w:trPr>
        <w:tc>
          <w:tcPr>
            <w:tcW w:w="651" w:type="dxa"/>
            <w:gridSpan w:val="3"/>
            <w:tcMar>
              <w:left w:w="28" w:type="dxa"/>
              <w:right w:w="28" w:type="dxa"/>
            </w:tcMar>
          </w:tcPr>
          <w:p w14:paraId="5CD6E730" w14:textId="77777777" w:rsidR="000D6979" w:rsidRPr="00CE3B09" w:rsidRDefault="000D6979" w:rsidP="00091D72">
            <w:pPr>
              <w:spacing w:before="40" w:after="40"/>
              <w:rPr>
                <w:noProof/>
                <w:sz w:val="22"/>
              </w:rPr>
            </w:pPr>
          </w:p>
        </w:tc>
        <w:tc>
          <w:tcPr>
            <w:tcW w:w="2286" w:type="dxa"/>
            <w:gridSpan w:val="3"/>
            <w:tcMar>
              <w:left w:w="28" w:type="dxa"/>
              <w:right w:w="28" w:type="dxa"/>
            </w:tcMar>
          </w:tcPr>
          <w:p w14:paraId="3B6FF288" w14:textId="77777777" w:rsidR="000D6979" w:rsidRPr="00CE3B09" w:rsidRDefault="000D6979" w:rsidP="00091D72">
            <w:pPr>
              <w:spacing w:before="40" w:after="40"/>
              <w:jc w:val="left"/>
              <w:rPr>
                <w:noProof/>
                <w:sz w:val="22"/>
              </w:rPr>
            </w:pPr>
            <w:r w:rsidRPr="00CE3B09">
              <w:rPr>
                <w:noProof/>
                <w:sz w:val="22"/>
              </w:rPr>
              <w:t>Para-para-DDT</w:t>
            </w:r>
          </w:p>
        </w:tc>
        <w:tc>
          <w:tcPr>
            <w:tcW w:w="1329" w:type="dxa"/>
            <w:gridSpan w:val="3"/>
            <w:tcMar>
              <w:left w:w="28" w:type="dxa"/>
              <w:right w:w="28" w:type="dxa"/>
            </w:tcMar>
          </w:tcPr>
          <w:p w14:paraId="50B819EE" w14:textId="77777777" w:rsidR="000D6979" w:rsidRPr="00CE3B09" w:rsidRDefault="000D6979" w:rsidP="00091D72">
            <w:pPr>
              <w:spacing w:before="40" w:after="40"/>
              <w:jc w:val="left"/>
              <w:rPr>
                <w:noProof/>
                <w:sz w:val="22"/>
              </w:rPr>
            </w:pPr>
          </w:p>
        </w:tc>
        <w:tc>
          <w:tcPr>
            <w:tcW w:w="992" w:type="dxa"/>
            <w:gridSpan w:val="2"/>
            <w:tcMar>
              <w:left w:w="28" w:type="dxa"/>
              <w:right w:w="28" w:type="dxa"/>
            </w:tcMar>
          </w:tcPr>
          <w:p w14:paraId="41C7A716" w14:textId="77777777" w:rsidR="000D6979" w:rsidRPr="00CE3B09" w:rsidRDefault="000D6979" w:rsidP="00091D72">
            <w:pPr>
              <w:spacing w:before="40" w:after="40"/>
              <w:jc w:val="left"/>
              <w:rPr>
                <w:noProof/>
                <w:sz w:val="22"/>
              </w:rPr>
            </w:pPr>
            <w:r w:rsidRPr="00CE3B09">
              <w:rPr>
                <w:noProof/>
                <w:sz w:val="22"/>
              </w:rPr>
              <w:t>50-29-3</w:t>
            </w:r>
          </w:p>
        </w:tc>
        <w:tc>
          <w:tcPr>
            <w:tcW w:w="1134" w:type="dxa"/>
          </w:tcPr>
          <w:p w14:paraId="2361D8DA" w14:textId="77777777" w:rsidR="000D6979" w:rsidRPr="00CE3B09" w:rsidRDefault="000D6979" w:rsidP="00091D72">
            <w:pPr>
              <w:spacing w:before="40" w:after="40"/>
              <w:jc w:val="left"/>
              <w:rPr>
                <w:noProof/>
                <w:sz w:val="22"/>
              </w:rPr>
            </w:pPr>
            <w:r w:rsidRPr="00CE3B09">
              <w:rPr>
                <w:noProof/>
                <w:sz w:val="22"/>
              </w:rPr>
              <w:t>200-024-3</w:t>
            </w:r>
          </w:p>
        </w:tc>
        <w:tc>
          <w:tcPr>
            <w:tcW w:w="1279" w:type="dxa"/>
            <w:gridSpan w:val="2"/>
            <w:tcMar>
              <w:left w:w="28" w:type="dxa"/>
              <w:right w:w="28" w:type="dxa"/>
            </w:tcMar>
          </w:tcPr>
          <w:p w14:paraId="7BC8DF36" w14:textId="77777777" w:rsidR="000D6979" w:rsidRPr="00CE3B09" w:rsidRDefault="000D6979" w:rsidP="00091D72">
            <w:pPr>
              <w:spacing w:before="40" w:after="40"/>
              <w:jc w:val="left"/>
              <w:rPr>
                <w:noProof/>
                <w:sz w:val="22"/>
              </w:rPr>
            </w:pPr>
            <w:r w:rsidRPr="00CE3B09">
              <w:rPr>
                <w:noProof/>
                <w:sz w:val="22"/>
              </w:rPr>
              <w:t>0,01</w:t>
            </w:r>
          </w:p>
        </w:tc>
        <w:tc>
          <w:tcPr>
            <w:tcW w:w="1279" w:type="dxa"/>
            <w:gridSpan w:val="2"/>
            <w:tcMar>
              <w:left w:w="28" w:type="dxa"/>
              <w:right w:w="28" w:type="dxa"/>
            </w:tcMar>
          </w:tcPr>
          <w:p w14:paraId="64280769" w14:textId="77777777" w:rsidR="000D6979" w:rsidRPr="00CE3B09" w:rsidRDefault="000D6979" w:rsidP="00091D72">
            <w:pPr>
              <w:spacing w:before="40" w:after="40"/>
              <w:jc w:val="left"/>
              <w:rPr>
                <w:noProof/>
                <w:sz w:val="22"/>
              </w:rPr>
            </w:pPr>
            <w:r w:rsidRPr="00CE3B09">
              <w:rPr>
                <w:noProof/>
                <w:sz w:val="22"/>
              </w:rPr>
              <w:t>0,01</w:t>
            </w:r>
          </w:p>
        </w:tc>
        <w:tc>
          <w:tcPr>
            <w:tcW w:w="1278" w:type="dxa"/>
            <w:gridSpan w:val="2"/>
            <w:tcMar>
              <w:left w:w="28" w:type="dxa"/>
              <w:right w:w="28" w:type="dxa"/>
            </w:tcMar>
          </w:tcPr>
          <w:p w14:paraId="6EB13D74" w14:textId="77777777" w:rsidR="000D6979" w:rsidRPr="00CE3B09" w:rsidRDefault="000D6979" w:rsidP="00091D72">
            <w:pPr>
              <w:spacing w:before="40" w:after="40"/>
              <w:jc w:val="left"/>
              <w:rPr>
                <w:noProof/>
                <w:sz w:val="22"/>
              </w:rPr>
            </w:pPr>
            <w:r w:rsidRPr="00CE3B09">
              <w:rPr>
                <w:noProof/>
                <w:sz w:val="22"/>
              </w:rPr>
              <w:t>nicht anwendbar</w:t>
            </w:r>
          </w:p>
        </w:tc>
        <w:tc>
          <w:tcPr>
            <w:tcW w:w="1277" w:type="dxa"/>
            <w:gridSpan w:val="2"/>
            <w:tcMar>
              <w:left w:w="28" w:type="dxa"/>
              <w:right w:w="28" w:type="dxa"/>
            </w:tcMar>
          </w:tcPr>
          <w:p w14:paraId="208F8414" w14:textId="77777777" w:rsidR="000D6979" w:rsidRPr="00CE3B09" w:rsidRDefault="000D6979" w:rsidP="00091D72">
            <w:pPr>
              <w:spacing w:before="40" w:after="40"/>
              <w:jc w:val="left"/>
              <w:rPr>
                <w:noProof/>
                <w:sz w:val="22"/>
              </w:rPr>
            </w:pPr>
            <w:r w:rsidRPr="00CE3B09">
              <w:rPr>
                <w:noProof/>
                <w:sz w:val="22"/>
              </w:rPr>
              <w:t>nicht anwendbar</w:t>
            </w:r>
          </w:p>
        </w:tc>
        <w:tc>
          <w:tcPr>
            <w:tcW w:w="1136" w:type="dxa"/>
            <w:gridSpan w:val="2"/>
            <w:tcMar>
              <w:left w:w="28" w:type="dxa"/>
              <w:right w:w="28" w:type="dxa"/>
            </w:tcMar>
          </w:tcPr>
          <w:p w14:paraId="3CCAAD56"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46688D51" w14:textId="77777777" w:rsidR="000D6979" w:rsidRPr="00CE3B09" w:rsidDel="004E5B33"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3402246F" w14:textId="77777777" w:rsidR="000D6979" w:rsidRPr="00CE3B09" w:rsidRDefault="000D6979" w:rsidP="00091D72">
            <w:pPr>
              <w:spacing w:before="40" w:after="40"/>
              <w:jc w:val="left"/>
              <w:rPr>
                <w:noProof/>
                <w:sz w:val="22"/>
                <w:highlight w:val="yellow"/>
              </w:rPr>
            </w:pPr>
          </w:p>
        </w:tc>
        <w:tc>
          <w:tcPr>
            <w:tcW w:w="970" w:type="dxa"/>
            <w:tcMar>
              <w:left w:w="28" w:type="dxa"/>
              <w:right w:w="28" w:type="dxa"/>
            </w:tcMar>
          </w:tcPr>
          <w:p w14:paraId="513C7F27" w14:textId="77777777" w:rsidR="000D6979" w:rsidRPr="00CE3B09" w:rsidRDefault="000D6979" w:rsidP="00091D72">
            <w:pPr>
              <w:spacing w:before="40" w:after="40"/>
              <w:jc w:val="left"/>
              <w:rPr>
                <w:noProof/>
                <w:sz w:val="22"/>
                <w:highlight w:val="yellow"/>
              </w:rPr>
            </w:pPr>
          </w:p>
        </w:tc>
      </w:tr>
      <w:tr w:rsidR="000D6979" w:rsidRPr="00CE3B09" w14:paraId="3041F6BC" w14:textId="77777777" w:rsidTr="007558FF">
        <w:trPr>
          <w:gridBefore w:val="1"/>
          <w:wBefore w:w="12" w:type="dxa"/>
          <w:cantSplit/>
          <w:tblHeader/>
          <w:jc w:val="center"/>
        </w:trPr>
        <w:tc>
          <w:tcPr>
            <w:tcW w:w="651" w:type="dxa"/>
            <w:gridSpan w:val="3"/>
            <w:tcMar>
              <w:left w:w="28" w:type="dxa"/>
              <w:right w:w="28" w:type="dxa"/>
            </w:tcMar>
          </w:tcPr>
          <w:p w14:paraId="6DB6DAAB" w14:textId="77777777" w:rsidR="000D6979" w:rsidRPr="00CE3B09" w:rsidRDefault="000D6979" w:rsidP="00091D72">
            <w:pPr>
              <w:spacing w:before="40" w:after="40"/>
              <w:rPr>
                <w:noProof/>
                <w:sz w:val="22"/>
              </w:rPr>
            </w:pPr>
            <w:r w:rsidRPr="00CE3B09">
              <w:rPr>
                <w:noProof/>
                <w:sz w:val="22"/>
              </w:rPr>
              <w:t>(10)</w:t>
            </w:r>
          </w:p>
        </w:tc>
        <w:tc>
          <w:tcPr>
            <w:tcW w:w="2286" w:type="dxa"/>
            <w:gridSpan w:val="3"/>
            <w:tcMar>
              <w:left w:w="28" w:type="dxa"/>
              <w:right w:w="28" w:type="dxa"/>
            </w:tcMar>
          </w:tcPr>
          <w:p w14:paraId="1AEFBE65" w14:textId="77777777" w:rsidR="000D6979" w:rsidRPr="00CE3B09" w:rsidRDefault="000D6979" w:rsidP="00091D72">
            <w:pPr>
              <w:spacing w:before="40" w:after="40"/>
              <w:jc w:val="left"/>
              <w:rPr>
                <w:noProof/>
                <w:sz w:val="22"/>
              </w:rPr>
            </w:pPr>
            <w:r w:rsidRPr="00CE3B09">
              <w:rPr>
                <w:noProof/>
                <w:sz w:val="22"/>
              </w:rPr>
              <w:t>1,2-Dichlorethan</w:t>
            </w:r>
          </w:p>
        </w:tc>
        <w:tc>
          <w:tcPr>
            <w:tcW w:w="1329" w:type="dxa"/>
            <w:gridSpan w:val="3"/>
            <w:tcMar>
              <w:left w:w="28" w:type="dxa"/>
              <w:right w:w="28" w:type="dxa"/>
            </w:tcMar>
          </w:tcPr>
          <w:p w14:paraId="7A67EE4C" w14:textId="77777777" w:rsidR="000D6979" w:rsidRPr="00CE3B09" w:rsidRDefault="000D6979" w:rsidP="00091D72">
            <w:pPr>
              <w:spacing w:before="40" w:after="40"/>
              <w:jc w:val="left"/>
              <w:rPr>
                <w:noProof/>
                <w:sz w:val="22"/>
              </w:rPr>
            </w:pPr>
            <w:r w:rsidRPr="00CE3B09">
              <w:rPr>
                <w:noProof/>
                <w:sz w:val="22"/>
              </w:rPr>
              <w:t>Industrielle Stoffe</w:t>
            </w:r>
          </w:p>
        </w:tc>
        <w:tc>
          <w:tcPr>
            <w:tcW w:w="992" w:type="dxa"/>
            <w:gridSpan w:val="2"/>
            <w:tcMar>
              <w:left w:w="28" w:type="dxa"/>
              <w:right w:w="28" w:type="dxa"/>
            </w:tcMar>
          </w:tcPr>
          <w:p w14:paraId="002DD000" w14:textId="77777777" w:rsidR="000D6979" w:rsidRPr="00CE3B09" w:rsidRDefault="000D6979" w:rsidP="00091D72">
            <w:pPr>
              <w:spacing w:before="40" w:after="40"/>
              <w:jc w:val="left"/>
              <w:rPr>
                <w:noProof/>
                <w:sz w:val="22"/>
              </w:rPr>
            </w:pPr>
            <w:r w:rsidRPr="00CE3B09">
              <w:rPr>
                <w:noProof/>
                <w:sz w:val="22"/>
              </w:rPr>
              <w:t>107-06-2</w:t>
            </w:r>
          </w:p>
        </w:tc>
        <w:tc>
          <w:tcPr>
            <w:tcW w:w="1134" w:type="dxa"/>
          </w:tcPr>
          <w:p w14:paraId="7891432C" w14:textId="77777777" w:rsidR="000D6979" w:rsidRPr="00CE3B09" w:rsidRDefault="000D6979" w:rsidP="00091D72">
            <w:pPr>
              <w:spacing w:before="40" w:after="40"/>
              <w:jc w:val="left"/>
              <w:rPr>
                <w:noProof/>
                <w:sz w:val="22"/>
              </w:rPr>
            </w:pPr>
            <w:r w:rsidRPr="00CE3B09">
              <w:rPr>
                <w:noProof/>
                <w:sz w:val="22"/>
              </w:rPr>
              <w:t>203-458-1</w:t>
            </w:r>
          </w:p>
        </w:tc>
        <w:tc>
          <w:tcPr>
            <w:tcW w:w="1279" w:type="dxa"/>
            <w:gridSpan w:val="2"/>
            <w:tcMar>
              <w:left w:w="28" w:type="dxa"/>
              <w:right w:w="28" w:type="dxa"/>
            </w:tcMar>
          </w:tcPr>
          <w:p w14:paraId="77CAF182" w14:textId="77777777" w:rsidR="000D6979" w:rsidRPr="00CE3B09" w:rsidRDefault="000D6979" w:rsidP="00091D72">
            <w:pPr>
              <w:spacing w:before="40" w:after="40"/>
              <w:jc w:val="left"/>
              <w:rPr>
                <w:noProof/>
                <w:sz w:val="22"/>
              </w:rPr>
            </w:pPr>
            <w:r w:rsidRPr="00CE3B09">
              <w:rPr>
                <w:noProof/>
                <w:sz w:val="22"/>
              </w:rPr>
              <w:t xml:space="preserve">10 </w:t>
            </w:r>
          </w:p>
        </w:tc>
        <w:tc>
          <w:tcPr>
            <w:tcW w:w="1279" w:type="dxa"/>
            <w:gridSpan w:val="2"/>
            <w:tcMar>
              <w:left w:w="28" w:type="dxa"/>
              <w:right w:w="28" w:type="dxa"/>
            </w:tcMar>
          </w:tcPr>
          <w:p w14:paraId="3FA0007D" w14:textId="77777777" w:rsidR="000D6979" w:rsidRPr="00CE3B09" w:rsidRDefault="000D6979" w:rsidP="00091D72">
            <w:pPr>
              <w:spacing w:before="40" w:after="40"/>
              <w:jc w:val="left"/>
              <w:rPr>
                <w:noProof/>
                <w:sz w:val="22"/>
              </w:rPr>
            </w:pPr>
            <w:r w:rsidRPr="00CE3B09">
              <w:rPr>
                <w:noProof/>
                <w:sz w:val="22"/>
              </w:rPr>
              <w:t xml:space="preserve">10 </w:t>
            </w:r>
          </w:p>
        </w:tc>
        <w:tc>
          <w:tcPr>
            <w:tcW w:w="1278" w:type="dxa"/>
            <w:gridSpan w:val="2"/>
            <w:tcMar>
              <w:left w:w="28" w:type="dxa"/>
              <w:right w:w="28" w:type="dxa"/>
            </w:tcMar>
          </w:tcPr>
          <w:p w14:paraId="783F836A" w14:textId="77777777" w:rsidR="000D6979" w:rsidRPr="00CE3B09" w:rsidRDefault="000D6979" w:rsidP="00091D72">
            <w:pPr>
              <w:spacing w:before="40" w:after="40"/>
              <w:jc w:val="left"/>
              <w:rPr>
                <w:noProof/>
                <w:sz w:val="22"/>
              </w:rPr>
            </w:pPr>
            <w:r w:rsidRPr="00CE3B09">
              <w:rPr>
                <w:noProof/>
                <w:sz w:val="22"/>
              </w:rPr>
              <w:t>nicht anwendbar</w:t>
            </w:r>
          </w:p>
        </w:tc>
        <w:tc>
          <w:tcPr>
            <w:tcW w:w="1277" w:type="dxa"/>
            <w:gridSpan w:val="2"/>
            <w:tcMar>
              <w:left w:w="28" w:type="dxa"/>
              <w:right w:w="28" w:type="dxa"/>
            </w:tcMar>
          </w:tcPr>
          <w:p w14:paraId="37A168B4" w14:textId="77777777" w:rsidR="000D6979" w:rsidRPr="00CE3B09" w:rsidRDefault="000D6979" w:rsidP="00091D72">
            <w:pPr>
              <w:spacing w:before="40" w:after="40"/>
              <w:jc w:val="left"/>
              <w:rPr>
                <w:noProof/>
                <w:sz w:val="22"/>
              </w:rPr>
            </w:pPr>
            <w:r w:rsidRPr="00CE3B09">
              <w:rPr>
                <w:noProof/>
                <w:sz w:val="22"/>
              </w:rPr>
              <w:t>nicht anwendbar</w:t>
            </w:r>
          </w:p>
        </w:tc>
        <w:tc>
          <w:tcPr>
            <w:tcW w:w="1136" w:type="dxa"/>
            <w:gridSpan w:val="2"/>
            <w:tcMar>
              <w:left w:w="28" w:type="dxa"/>
              <w:right w:w="28" w:type="dxa"/>
            </w:tcMar>
          </w:tcPr>
          <w:p w14:paraId="463A8A25"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4ED29597"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7FC1AE20" w14:textId="77777777" w:rsidR="000D6979" w:rsidRPr="00CE3B09" w:rsidRDefault="000D6979" w:rsidP="00091D72">
            <w:pPr>
              <w:spacing w:before="40" w:after="40"/>
              <w:jc w:val="left"/>
              <w:rPr>
                <w:noProof/>
                <w:sz w:val="22"/>
                <w:highlight w:val="yellow"/>
              </w:rPr>
            </w:pPr>
          </w:p>
        </w:tc>
        <w:tc>
          <w:tcPr>
            <w:tcW w:w="970" w:type="dxa"/>
            <w:tcMar>
              <w:left w:w="28" w:type="dxa"/>
              <w:right w:w="28" w:type="dxa"/>
            </w:tcMar>
          </w:tcPr>
          <w:p w14:paraId="4441ED86" w14:textId="77777777" w:rsidR="000D6979" w:rsidRPr="00CE3B09" w:rsidRDefault="000D6979" w:rsidP="00091D72">
            <w:pPr>
              <w:spacing w:before="40" w:after="40"/>
              <w:jc w:val="left"/>
              <w:rPr>
                <w:noProof/>
                <w:sz w:val="22"/>
                <w:highlight w:val="yellow"/>
              </w:rPr>
            </w:pPr>
          </w:p>
        </w:tc>
      </w:tr>
      <w:tr w:rsidR="000D6979" w:rsidRPr="00CE3B09" w14:paraId="1F55FA70" w14:textId="77777777" w:rsidTr="007558FF">
        <w:trPr>
          <w:gridBefore w:val="1"/>
          <w:wBefore w:w="12" w:type="dxa"/>
          <w:cantSplit/>
          <w:tblHeader/>
          <w:jc w:val="center"/>
        </w:trPr>
        <w:tc>
          <w:tcPr>
            <w:tcW w:w="651" w:type="dxa"/>
            <w:gridSpan w:val="3"/>
            <w:tcMar>
              <w:left w:w="28" w:type="dxa"/>
              <w:right w:w="28" w:type="dxa"/>
            </w:tcMar>
          </w:tcPr>
          <w:p w14:paraId="6DA367F4" w14:textId="77777777" w:rsidR="000D6979" w:rsidRPr="00CE3B09" w:rsidRDefault="000D6979" w:rsidP="00091D72">
            <w:pPr>
              <w:keepNext/>
              <w:spacing w:before="40" w:after="40"/>
              <w:rPr>
                <w:noProof/>
                <w:sz w:val="22"/>
              </w:rPr>
            </w:pPr>
            <w:r w:rsidRPr="00CE3B09">
              <w:rPr>
                <w:noProof/>
                <w:sz w:val="22"/>
              </w:rPr>
              <w:t>(11)</w:t>
            </w:r>
          </w:p>
        </w:tc>
        <w:tc>
          <w:tcPr>
            <w:tcW w:w="2286" w:type="dxa"/>
            <w:gridSpan w:val="3"/>
            <w:tcMar>
              <w:left w:w="28" w:type="dxa"/>
              <w:right w:w="28" w:type="dxa"/>
            </w:tcMar>
          </w:tcPr>
          <w:p w14:paraId="30D7FDCB" w14:textId="77777777" w:rsidR="000D6979" w:rsidRPr="00CE3B09" w:rsidRDefault="000D6979" w:rsidP="00091D72">
            <w:pPr>
              <w:keepNext/>
              <w:spacing w:before="40" w:after="40"/>
              <w:jc w:val="left"/>
              <w:rPr>
                <w:noProof/>
                <w:sz w:val="22"/>
              </w:rPr>
            </w:pPr>
            <w:r w:rsidRPr="00CE3B09">
              <w:rPr>
                <w:noProof/>
                <w:sz w:val="22"/>
              </w:rPr>
              <w:t>Dichlormethan</w:t>
            </w:r>
          </w:p>
        </w:tc>
        <w:tc>
          <w:tcPr>
            <w:tcW w:w="1329" w:type="dxa"/>
            <w:gridSpan w:val="3"/>
            <w:tcMar>
              <w:left w:w="28" w:type="dxa"/>
              <w:right w:w="28" w:type="dxa"/>
            </w:tcMar>
          </w:tcPr>
          <w:p w14:paraId="69301BDA" w14:textId="77777777" w:rsidR="000D6979" w:rsidRPr="00CE3B09" w:rsidRDefault="000D6979" w:rsidP="00091D72">
            <w:pPr>
              <w:keepNext/>
              <w:spacing w:before="40" w:after="40"/>
              <w:jc w:val="left"/>
              <w:rPr>
                <w:noProof/>
                <w:sz w:val="22"/>
              </w:rPr>
            </w:pPr>
            <w:r w:rsidRPr="00CE3B09">
              <w:rPr>
                <w:noProof/>
                <w:sz w:val="22"/>
              </w:rPr>
              <w:t>Industrielle Stoffe</w:t>
            </w:r>
          </w:p>
        </w:tc>
        <w:tc>
          <w:tcPr>
            <w:tcW w:w="992" w:type="dxa"/>
            <w:gridSpan w:val="2"/>
            <w:tcMar>
              <w:left w:w="28" w:type="dxa"/>
              <w:right w:w="28" w:type="dxa"/>
            </w:tcMar>
          </w:tcPr>
          <w:p w14:paraId="75A9627E" w14:textId="77777777" w:rsidR="000D6979" w:rsidRPr="00CE3B09" w:rsidRDefault="000D6979" w:rsidP="00091D72">
            <w:pPr>
              <w:keepNext/>
              <w:spacing w:before="40" w:after="40"/>
              <w:jc w:val="left"/>
              <w:rPr>
                <w:noProof/>
                <w:sz w:val="22"/>
              </w:rPr>
            </w:pPr>
            <w:r w:rsidRPr="00CE3B09">
              <w:rPr>
                <w:noProof/>
                <w:sz w:val="22"/>
              </w:rPr>
              <w:t>75-09-2</w:t>
            </w:r>
          </w:p>
        </w:tc>
        <w:tc>
          <w:tcPr>
            <w:tcW w:w="1134" w:type="dxa"/>
          </w:tcPr>
          <w:p w14:paraId="7E3475FA" w14:textId="77777777" w:rsidR="000D6979" w:rsidRPr="00CE3B09" w:rsidRDefault="000D6979" w:rsidP="00091D72">
            <w:pPr>
              <w:keepNext/>
              <w:spacing w:before="40" w:after="40"/>
              <w:jc w:val="left"/>
              <w:rPr>
                <w:noProof/>
                <w:sz w:val="22"/>
              </w:rPr>
            </w:pPr>
            <w:r w:rsidRPr="00CE3B09">
              <w:rPr>
                <w:noProof/>
                <w:sz w:val="22"/>
              </w:rPr>
              <w:t>200-838-9</w:t>
            </w:r>
          </w:p>
        </w:tc>
        <w:tc>
          <w:tcPr>
            <w:tcW w:w="1279" w:type="dxa"/>
            <w:gridSpan w:val="2"/>
            <w:tcMar>
              <w:left w:w="28" w:type="dxa"/>
              <w:right w:w="28" w:type="dxa"/>
            </w:tcMar>
          </w:tcPr>
          <w:p w14:paraId="3D9F01EA" w14:textId="77777777" w:rsidR="000D6979" w:rsidRPr="00CE3B09" w:rsidRDefault="000D6979" w:rsidP="00091D72">
            <w:pPr>
              <w:keepNext/>
              <w:spacing w:before="40" w:after="40"/>
              <w:jc w:val="left"/>
              <w:rPr>
                <w:noProof/>
                <w:sz w:val="22"/>
              </w:rPr>
            </w:pPr>
            <w:r w:rsidRPr="00CE3B09">
              <w:rPr>
                <w:noProof/>
                <w:sz w:val="22"/>
              </w:rPr>
              <w:t>20</w:t>
            </w:r>
          </w:p>
        </w:tc>
        <w:tc>
          <w:tcPr>
            <w:tcW w:w="1279" w:type="dxa"/>
            <w:gridSpan w:val="2"/>
            <w:tcMar>
              <w:left w:w="28" w:type="dxa"/>
              <w:right w:w="28" w:type="dxa"/>
            </w:tcMar>
          </w:tcPr>
          <w:p w14:paraId="18193EDC" w14:textId="77777777" w:rsidR="000D6979" w:rsidRPr="00CE3B09" w:rsidRDefault="000D6979" w:rsidP="00091D72">
            <w:pPr>
              <w:keepNext/>
              <w:spacing w:before="40" w:after="40"/>
              <w:jc w:val="left"/>
              <w:rPr>
                <w:noProof/>
                <w:sz w:val="22"/>
              </w:rPr>
            </w:pPr>
            <w:r w:rsidRPr="00CE3B09">
              <w:rPr>
                <w:noProof/>
                <w:sz w:val="22"/>
              </w:rPr>
              <w:t>20</w:t>
            </w:r>
          </w:p>
        </w:tc>
        <w:tc>
          <w:tcPr>
            <w:tcW w:w="1278" w:type="dxa"/>
            <w:gridSpan w:val="2"/>
            <w:tcMar>
              <w:left w:w="28" w:type="dxa"/>
              <w:right w:w="28" w:type="dxa"/>
            </w:tcMar>
          </w:tcPr>
          <w:p w14:paraId="1B8D3107" w14:textId="77777777" w:rsidR="000D6979" w:rsidRPr="00CE3B09" w:rsidRDefault="000D6979" w:rsidP="00091D72">
            <w:pPr>
              <w:keepNext/>
              <w:spacing w:before="40" w:after="40"/>
              <w:jc w:val="left"/>
              <w:rPr>
                <w:noProof/>
                <w:sz w:val="22"/>
              </w:rPr>
            </w:pPr>
            <w:r w:rsidRPr="00CE3B09">
              <w:rPr>
                <w:noProof/>
                <w:sz w:val="22"/>
              </w:rPr>
              <w:t>nicht anwendbar</w:t>
            </w:r>
          </w:p>
        </w:tc>
        <w:tc>
          <w:tcPr>
            <w:tcW w:w="1277" w:type="dxa"/>
            <w:gridSpan w:val="2"/>
            <w:tcMar>
              <w:left w:w="28" w:type="dxa"/>
              <w:right w:w="28" w:type="dxa"/>
            </w:tcMar>
          </w:tcPr>
          <w:p w14:paraId="129E8860" w14:textId="77777777" w:rsidR="000D6979" w:rsidRPr="00CE3B09" w:rsidRDefault="000D6979" w:rsidP="00091D72">
            <w:pPr>
              <w:keepNext/>
              <w:spacing w:before="40" w:after="40"/>
              <w:jc w:val="left"/>
              <w:rPr>
                <w:noProof/>
                <w:sz w:val="22"/>
              </w:rPr>
            </w:pPr>
            <w:r w:rsidRPr="00CE3B09">
              <w:rPr>
                <w:noProof/>
                <w:sz w:val="22"/>
              </w:rPr>
              <w:t>nicht anwendbar</w:t>
            </w:r>
          </w:p>
        </w:tc>
        <w:tc>
          <w:tcPr>
            <w:tcW w:w="1136" w:type="dxa"/>
            <w:gridSpan w:val="2"/>
            <w:tcMar>
              <w:left w:w="28" w:type="dxa"/>
              <w:right w:w="28" w:type="dxa"/>
            </w:tcMar>
          </w:tcPr>
          <w:p w14:paraId="66E29281" w14:textId="77777777" w:rsidR="000D6979" w:rsidRPr="00CE3B09" w:rsidRDefault="000D6979" w:rsidP="00091D72">
            <w:pPr>
              <w:keepNext/>
              <w:spacing w:before="40" w:after="40"/>
              <w:jc w:val="left"/>
              <w:rPr>
                <w:noProof/>
                <w:sz w:val="22"/>
              </w:rPr>
            </w:pPr>
          </w:p>
        </w:tc>
        <w:tc>
          <w:tcPr>
            <w:tcW w:w="1262" w:type="dxa"/>
            <w:tcMar>
              <w:left w:w="28" w:type="dxa"/>
              <w:right w:w="28" w:type="dxa"/>
            </w:tcMar>
          </w:tcPr>
          <w:p w14:paraId="1D1B5195" w14:textId="77777777" w:rsidR="000D6979" w:rsidRPr="00CE3B09" w:rsidRDefault="000D6979" w:rsidP="00091D72">
            <w:pPr>
              <w:keepNext/>
              <w:spacing w:before="40" w:after="40"/>
              <w:jc w:val="left"/>
              <w:rPr>
                <w:noProof/>
                <w:sz w:val="22"/>
              </w:rPr>
            </w:pPr>
          </w:p>
        </w:tc>
        <w:tc>
          <w:tcPr>
            <w:tcW w:w="1153" w:type="dxa"/>
            <w:gridSpan w:val="2"/>
            <w:tcMar>
              <w:left w:w="28" w:type="dxa"/>
              <w:right w:w="28" w:type="dxa"/>
            </w:tcMar>
          </w:tcPr>
          <w:p w14:paraId="3C157820" w14:textId="77777777" w:rsidR="000D6979" w:rsidRPr="00CE3B09" w:rsidRDefault="000D6979" w:rsidP="00091D72">
            <w:pPr>
              <w:keepNext/>
              <w:spacing w:before="40" w:after="40"/>
              <w:jc w:val="left"/>
              <w:rPr>
                <w:noProof/>
                <w:sz w:val="22"/>
              </w:rPr>
            </w:pPr>
          </w:p>
        </w:tc>
        <w:tc>
          <w:tcPr>
            <w:tcW w:w="970" w:type="dxa"/>
            <w:tcMar>
              <w:left w:w="28" w:type="dxa"/>
              <w:right w:w="28" w:type="dxa"/>
            </w:tcMar>
          </w:tcPr>
          <w:p w14:paraId="1EAE49E8" w14:textId="77777777" w:rsidR="000D6979" w:rsidRPr="00CE3B09" w:rsidRDefault="000D6979" w:rsidP="00091D72">
            <w:pPr>
              <w:keepNext/>
              <w:spacing w:before="40" w:after="40"/>
              <w:jc w:val="left"/>
              <w:rPr>
                <w:noProof/>
                <w:sz w:val="22"/>
              </w:rPr>
            </w:pPr>
          </w:p>
        </w:tc>
      </w:tr>
      <w:tr w:rsidR="000D6979" w:rsidRPr="00CE3B09" w14:paraId="321A4B4A" w14:textId="77777777" w:rsidTr="007558FF">
        <w:trPr>
          <w:gridBefore w:val="1"/>
          <w:wBefore w:w="12" w:type="dxa"/>
          <w:cantSplit/>
          <w:tblHeader/>
          <w:jc w:val="center"/>
        </w:trPr>
        <w:tc>
          <w:tcPr>
            <w:tcW w:w="651" w:type="dxa"/>
            <w:gridSpan w:val="3"/>
            <w:tcMar>
              <w:left w:w="28" w:type="dxa"/>
              <w:right w:w="28" w:type="dxa"/>
            </w:tcMar>
          </w:tcPr>
          <w:p w14:paraId="40755428" w14:textId="77777777" w:rsidR="000D6979" w:rsidRPr="00CE3B09" w:rsidRDefault="000D6979" w:rsidP="00091D72">
            <w:pPr>
              <w:spacing w:before="40" w:after="40"/>
              <w:rPr>
                <w:noProof/>
                <w:sz w:val="22"/>
              </w:rPr>
            </w:pPr>
            <w:r w:rsidRPr="00CE3B09">
              <w:rPr>
                <w:noProof/>
                <w:sz w:val="22"/>
              </w:rPr>
              <w:t>(12)</w:t>
            </w:r>
          </w:p>
        </w:tc>
        <w:tc>
          <w:tcPr>
            <w:tcW w:w="2286" w:type="dxa"/>
            <w:gridSpan w:val="3"/>
            <w:tcMar>
              <w:left w:w="28" w:type="dxa"/>
              <w:right w:w="28" w:type="dxa"/>
            </w:tcMar>
          </w:tcPr>
          <w:p w14:paraId="702A6895" w14:textId="77777777" w:rsidR="000D6979" w:rsidRPr="00CE3B09" w:rsidRDefault="000D6979" w:rsidP="00091D72">
            <w:pPr>
              <w:spacing w:before="40" w:after="40"/>
              <w:jc w:val="left"/>
              <w:rPr>
                <w:noProof/>
                <w:sz w:val="22"/>
              </w:rPr>
            </w:pPr>
            <w:r w:rsidRPr="00CE3B09">
              <w:rPr>
                <w:noProof/>
                <w:sz w:val="22"/>
              </w:rPr>
              <w:t>Bis(2ethyl-hexyl)phthalat (DEHP)</w:t>
            </w:r>
          </w:p>
        </w:tc>
        <w:tc>
          <w:tcPr>
            <w:tcW w:w="1329" w:type="dxa"/>
            <w:gridSpan w:val="3"/>
            <w:tcMar>
              <w:left w:w="28" w:type="dxa"/>
              <w:right w:w="28" w:type="dxa"/>
            </w:tcMar>
          </w:tcPr>
          <w:p w14:paraId="25FB051B" w14:textId="77777777" w:rsidR="000D6979" w:rsidRPr="00CE3B09" w:rsidRDefault="000D6979" w:rsidP="00091D72">
            <w:pPr>
              <w:spacing w:before="40" w:after="40"/>
              <w:jc w:val="left"/>
              <w:rPr>
                <w:noProof/>
                <w:sz w:val="22"/>
              </w:rPr>
            </w:pPr>
            <w:r w:rsidRPr="00CE3B09">
              <w:rPr>
                <w:noProof/>
                <w:sz w:val="22"/>
              </w:rPr>
              <w:t>Industrielle Stoffe</w:t>
            </w:r>
          </w:p>
        </w:tc>
        <w:tc>
          <w:tcPr>
            <w:tcW w:w="992" w:type="dxa"/>
            <w:gridSpan w:val="2"/>
            <w:tcMar>
              <w:left w:w="28" w:type="dxa"/>
              <w:right w:w="28" w:type="dxa"/>
            </w:tcMar>
          </w:tcPr>
          <w:p w14:paraId="29FFA2B8" w14:textId="77777777" w:rsidR="000D6979" w:rsidRPr="00CE3B09" w:rsidRDefault="000D6979" w:rsidP="00091D72">
            <w:pPr>
              <w:spacing w:before="40" w:after="40"/>
              <w:jc w:val="left"/>
              <w:rPr>
                <w:noProof/>
                <w:sz w:val="22"/>
              </w:rPr>
            </w:pPr>
            <w:r w:rsidRPr="00CE3B09">
              <w:rPr>
                <w:noProof/>
                <w:sz w:val="22"/>
              </w:rPr>
              <w:t>117-81-7</w:t>
            </w:r>
          </w:p>
        </w:tc>
        <w:tc>
          <w:tcPr>
            <w:tcW w:w="1134" w:type="dxa"/>
          </w:tcPr>
          <w:p w14:paraId="4F123260" w14:textId="77777777" w:rsidR="000D6979" w:rsidRPr="00CE3B09" w:rsidRDefault="000D6979" w:rsidP="00091D72">
            <w:pPr>
              <w:spacing w:before="40" w:after="40"/>
              <w:jc w:val="left"/>
              <w:rPr>
                <w:noProof/>
                <w:sz w:val="22"/>
              </w:rPr>
            </w:pPr>
            <w:r w:rsidRPr="00CE3B09">
              <w:rPr>
                <w:noProof/>
                <w:sz w:val="22"/>
              </w:rPr>
              <w:t>204-211-0</w:t>
            </w:r>
          </w:p>
        </w:tc>
        <w:tc>
          <w:tcPr>
            <w:tcW w:w="1279" w:type="dxa"/>
            <w:gridSpan w:val="2"/>
            <w:tcMar>
              <w:left w:w="28" w:type="dxa"/>
              <w:right w:w="28" w:type="dxa"/>
            </w:tcMar>
          </w:tcPr>
          <w:p w14:paraId="08237C4C" w14:textId="77777777" w:rsidR="000D6979" w:rsidRPr="00CE3B09" w:rsidRDefault="000D6979" w:rsidP="00091D72">
            <w:pPr>
              <w:spacing w:before="40" w:after="40"/>
              <w:jc w:val="left"/>
              <w:rPr>
                <w:noProof/>
                <w:sz w:val="22"/>
              </w:rPr>
            </w:pPr>
            <w:r w:rsidRPr="00CE3B09">
              <w:rPr>
                <w:noProof/>
                <w:sz w:val="22"/>
              </w:rPr>
              <w:t>1,3</w:t>
            </w:r>
          </w:p>
        </w:tc>
        <w:tc>
          <w:tcPr>
            <w:tcW w:w="1279" w:type="dxa"/>
            <w:gridSpan w:val="2"/>
            <w:tcMar>
              <w:left w:w="28" w:type="dxa"/>
              <w:right w:w="28" w:type="dxa"/>
            </w:tcMar>
          </w:tcPr>
          <w:p w14:paraId="546426E8" w14:textId="77777777" w:rsidR="000D6979" w:rsidRPr="00CE3B09" w:rsidRDefault="000D6979" w:rsidP="00091D72">
            <w:pPr>
              <w:spacing w:before="40" w:after="40"/>
              <w:jc w:val="left"/>
              <w:rPr>
                <w:noProof/>
                <w:sz w:val="22"/>
              </w:rPr>
            </w:pPr>
            <w:r w:rsidRPr="00CE3B09">
              <w:rPr>
                <w:noProof/>
                <w:sz w:val="22"/>
              </w:rPr>
              <w:t>1,3</w:t>
            </w:r>
          </w:p>
        </w:tc>
        <w:tc>
          <w:tcPr>
            <w:tcW w:w="1278" w:type="dxa"/>
            <w:gridSpan w:val="2"/>
            <w:tcMar>
              <w:left w:w="28" w:type="dxa"/>
              <w:right w:w="28" w:type="dxa"/>
            </w:tcMar>
          </w:tcPr>
          <w:p w14:paraId="21356E12" w14:textId="77777777" w:rsidR="000D6979" w:rsidRPr="00CE3B09" w:rsidRDefault="000D6979" w:rsidP="00091D72">
            <w:pPr>
              <w:spacing w:before="40" w:after="40"/>
              <w:jc w:val="left"/>
              <w:rPr>
                <w:noProof/>
                <w:sz w:val="22"/>
              </w:rPr>
            </w:pPr>
            <w:r w:rsidRPr="00CE3B09">
              <w:rPr>
                <w:noProof/>
                <w:sz w:val="22"/>
              </w:rPr>
              <w:t>nicht anwendbar</w:t>
            </w:r>
          </w:p>
        </w:tc>
        <w:tc>
          <w:tcPr>
            <w:tcW w:w="1277" w:type="dxa"/>
            <w:gridSpan w:val="2"/>
            <w:tcMar>
              <w:left w:w="28" w:type="dxa"/>
              <w:right w:w="28" w:type="dxa"/>
            </w:tcMar>
          </w:tcPr>
          <w:p w14:paraId="19CC6F93" w14:textId="77777777" w:rsidR="000D6979" w:rsidRPr="00CE3B09" w:rsidRDefault="000D6979" w:rsidP="00091D72">
            <w:pPr>
              <w:spacing w:before="40" w:after="40"/>
              <w:jc w:val="left"/>
              <w:rPr>
                <w:noProof/>
                <w:sz w:val="22"/>
              </w:rPr>
            </w:pPr>
            <w:r w:rsidRPr="00CE3B09">
              <w:rPr>
                <w:noProof/>
                <w:sz w:val="22"/>
              </w:rPr>
              <w:t>nicht anwendbar</w:t>
            </w:r>
          </w:p>
        </w:tc>
        <w:tc>
          <w:tcPr>
            <w:tcW w:w="1136" w:type="dxa"/>
            <w:gridSpan w:val="2"/>
            <w:tcMar>
              <w:left w:w="28" w:type="dxa"/>
              <w:right w:w="28" w:type="dxa"/>
            </w:tcMar>
          </w:tcPr>
          <w:p w14:paraId="52E1155F"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1FFDB57B"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6327EC99" w14:textId="77777777" w:rsidR="000D6979" w:rsidRPr="00CE3B09" w:rsidRDefault="000D6979" w:rsidP="00091D72">
            <w:pPr>
              <w:spacing w:before="40" w:after="40"/>
              <w:jc w:val="left"/>
              <w:rPr>
                <w:noProof/>
                <w:sz w:val="22"/>
              </w:rPr>
            </w:pPr>
          </w:p>
        </w:tc>
        <w:tc>
          <w:tcPr>
            <w:tcW w:w="970" w:type="dxa"/>
            <w:tcMar>
              <w:left w:w="28" w:type="dxa"/>
              <w:right w:w="28" w:type="dxa"/>
            </w:tcMar>
          </w:tcPr>
          <w:p w14:paraId="0DAC9D46" w14:textId="77777777" w:rsidR="000D6979" w:rsidRPr="00CE3B09" w:rsidRDefault="000D6979" w:rsidP="00091D72">
            <w:pPr>
              <w:spacing w:before="40" w:after="40"/>
              <w:jc w:val="left"/>
              <w:rPr>
                <w:noProof/>
                <w:sz w:val="22"/>
              </w:rPr>
            </w:pPr>
            <w:r w:rsidRPr="00CE3B09">
              <w:rPr>
                <w:noProof/>
                <w:sz w:val="22"/>
              </w:rPr>
              <w:t>X</w:t>
            </w:r>
          </w:p>
        </w:tc>
      </w:tr>
      <w:tr w:rsidR="000D6979" w:rsidRPr="00CE3B09" w14:paraId="14A50C70" w14:textId="77777777" w:rsidTr="007558FF">
        <w:trPr>
          <w:gridBefore w:val="1"/>
          <w:wBefore w:w="12" w:type="dxa"/>
          <w:cantSplit/>
          <w:tblHeader/>
          <w:jc w:val="center"/>
        </w:trPr>
        <w:tc>
          <w:tcPr>
            <w:tcW w:w="651" w:type="dxa"/>
            <w:gridSpan w:val="3"/>
            <w:tcMar>
              <w:left w:w="28" w:type="dxa"/>
              <w:right w:w="28" w:type="dxa"/>
            </w:tcMar>
          </w:tcPr>
          <w:p w14:paraId="35C72CF3" w14:textId="77777777" w:rsidR="000D6979" w:rsidRPr="00CE3B09" w:rsidRDefault="000D6979" w:rsidP="00091D72">
            <w:pPr>
              <w:spacing w:before="40" w:after="40"/>
              <w:rPr>
                <w:noProof/>
                <w:sz w:val="22"/>
              </w:rPr>
            </w:pPr>
            <w:r w:rsidRPr="00CE3B09">
              <w:rPr>
                <w:noProof/>
                <w:sz w:val="22"/>
              </w:rPr>
              <w:t>(13)</w:t>
            </w:r>
          </w:p>
        </w:tc>
        <w:tc>
          <w:tcPr>
            <w:tcW w:w="2286" w:type="dxa"/>
            <w:gridSpan w:val="3"/>
            <w:tcMar>
              <w:left w:w="28" w:type="dxa"/>
              <w:right w:w="28" w:type="dxa"/>
            </w:tcMar>
          </w:tcPr>
          <w:p w14:paraId="351442AA" w14:textId="77777777" w:rsidR="000D6979" w:rsidRPr="00CE3B09" w:rsidRDefault="000D6979" w:rsidP="00091D72">
            <w:pPr>
              <w:spacing w:before="40" w:after="40"/>
              <w:jc w:val="left"/>
              <w:rPr>
                <w:noProof/>
                <w:sz w:val="22"/>
              </w:rPr>
            </w:pPr>
            <w:r w:rsidRPr="00CE3B09">
              <w:rPr>
                <w:noProof/>
                <w:sz w:val="22"/>
              </w:rPr>
              <w:t>Diuron</w:t>
            </w:r>
          </w:p>
        </w:tc>
        <w:tc>
          <w:tcPr>
            <w:tcW w:w="1329" w:type="dxa"/>
            <w:gridSpan w:val="3"/>
            <w:tcMar>
              <w:left w:w="28" w:type="dxa"/>
              <w:right w:w="28" w:type="dxa"/>
            </w:tcMar>
          </w:tcPr>
          <w:p w14:paraId="654E4C2C" w14:textId="77777777" w:rsidR="000D6979" w:rsidRPr="00CE3B09" w:rsidRDefault="000D6979" w:rsidP="00091D72">
            <w:pPr>
              <w:spacing w:before="40" w:after="40"/>
              <w:jc w:val="left"/>
              <w:rPr>
                <w:noProof/>
                <w:sz w:val="22"/>
              </w:rPr>
            </w:pPr>
            <w:r w:rsidRPr="00CE3B09">
              <w:rPr>
                <w:noProof/>
                <w:sz w:val="22"/>
              </w:rPr>
              <w:t>Herbizide</w:t>
            </w:r>
          </w:p>
        </w:tc>
        <w:tc>
          <w:tcPr>
            <w:tcW w:w="992" w:type="dxa"/>
            <w:gridSpan w:val="2"/>
            <w:tcMar>
              <w:left w:w="28" w:type="dxa"/>
              <w:right w:w="28" w:type="dxa"/>
            </w:tcMar>
          </w:tcPr>
          <w:p w14:paraId="07CD1AB7" w14:textId="77777777" w:rsidR="000D6979" w:rsidRPr="00CE3B09" w:rsidRDefault="000D6979" w:rsidP="00091D72">
            <w:pPr>
              <w:spacing w:before="40" w:after="40"/>
              <w:jc w:val="left"/>
              <w:rPr>
                <w:noProof/>
                <w:sz w:val="22"/>
              </w:rPr>
            </w:pPr>
            <w:r w:rsidRPr="00CE3B09">
              <w:rPr>
                <w:noProof/>
                <w:sz w:val="22"/>
              </w:rPr>
              <w:t>330-54-1</w:t>
            </w:r>
          </w:p>
        </w:tc>
        <w:tc>
          <w:tcPr>
            <w:tcW w:w="1134" w:type="dxa"/>
          </w:tcPr>
          <w:p w14:paraId="62869314" w14:textId="77777777" w:rsidR="000D6979" w:rsidRPr="00CE3B09" w:rsidRDefault="000D6979" w:rsidP="00091D72">
            <w:pPr>
              <w:spacing w:before="40" w:after="40"/>
              <w:jc w:val="left"/>
              <w:rPr>
                <w:strike/>
                <w:noProof/>
                <w:sz w:val="22"/>
              </w:rPr>
            </w:pPr>
            <w:r w:rsidRPr="00CE3B09">
              <w:rPr>
                <w:noProof/>
                <w:sz w:val="22"/>
              </w:rPr>
              <w:t>206-354-4</w:t>
            </w:r>
          </w:p>
        </w:tc>
        <w:tc>
          <w:tcPr>
            <w:tcW w:w="1279" w:type="dxa"/>
            <w:gridSpan w:val="2"/>
            <w:tcMar>
              <w:left w:w="28" w:type="dxa"/>
              <w:right w:w="28" w:type="dxa"/>
            </w:tcMar>
          </w:tcPr>
          <w:p w14:paraId="5FC553BC" w14:textId="77777777" w:rsidR="000D6979" w:rsidRPr="00CE3B09" w:rsidRDefault="000D6979" w:rsidP="00091D72">
            <w:pPr>
              <w:spacing w:before="40" w:after="40"/>
              <w:jc w:val="left"/>
              <w:rPr>
                <w:strike/>
                <w:noProof/>
                <w:sz w:val="22"/>
              </w:rPr>
            </w:pPr>
            <w:r w:rsidRPr="00CE3B09">
              <w:rPr>
                <w:noProof/>
                <w:sz w:val="22"/>
              </w:rPr>
              <w:t>0,049</w:t>
            </w:r>
          </w:p>
        </w:tc>
        <w:tc>
          <w:tcPr>
            <w:tcW w:w="1279" w:type="dxa"/>
            <w:gridSpan w:val="2"/>
            <w:tcMar>
              <w:left w:w="28" w:type="dxa"/>
              <w:right w:w="28" w:type="dxa"/>
            </w:tcMar>
          </w:tcPr>
          <w:p w14:paraId="302A3B99" w14:textId="77777777" w:rsidR="000D6979" w:rsidRPr="00CE3B09" w:rsidRDefault="000D6979" w:rsidP="00091D72">
            <w:pPr>
              <w:spacing w:before="40" w:after="40"/>
              <w:jc w:val="left"/>
              <w:rPr>
                <w:noProof/>
                <w:sz w:val="22"/>
              </w:rPr>
            </w:pPr>
            <w:r w:rsidRPr="00CE3B09">
              <w:rPr>
                <w:noProof/>
                <w:sz w:val="22"/>
              </w:rPr>
              <w:t>0,0049</w:t>
            </w:r>
          </w:p>
        </w:tc>
        <w:tc>
          <w:tcPr>
            <w:tcW w:w="1278" w:type="dxa"/>
            <w:gridSpan w:val="2"/>
            <w:tcMar>
              <w:left w:w="28" w:type="dxa"/>
              <w:right w:w="28" w:type="dxa"/>
            </w:tcMar>
          </w:tcPr>
          <w:p w14:paraId="5F3D306D" w14:textId="77777777" w:rsidR="000D6979" w:rsidRPr="00CE3B09" w:rsidRDefault="000D6979" w:rsidP="00091D72">
            <w:pPr>
              <w:spacing w:before="40" w:after="40"/>
              <w:jc w:val="left"/>
              <w:rPr>
                <w:noProof/>
                <w:sz w:val="22"/>
              </w:rPr>
            </w:pPr>
            <w:r w:rsidRPr="00CE3B09">
              <w:rPr>
                <w:noProof/>
                <w:sz w:val="22"/>
              </w:rPr>
              <w:t>0,27</w:t>
            </w:r>
          </w:p>
        </w:tc>
        <w:tc>
          <w:tcPr>
            <w:tcW w:w="1277" w:type="dxa"/>
            <w:gridSpan w:val="2"/>
            <w:tcMar>
              <w:left w:w="28" w:type="dxa"/>
              <w:right w:w="28" w:type="dxa"/>
            </w:tcMar>
          </w:tcPr>
          <w:p w14:paraId="4977A941" w14:textId="77777777" w:rsidR="000D6979" w:rsidRPr="00CE3B09" w:rsidRDefault="000D6979" w:rsidP="00091D72">
            <w:pPr>
              <w:spacing w:before="40" w:after="40"/>
              <w:jc w:val="left"/>
              <w:rPr>
                <w:noProof/>
                <w:sz w:val="22"/>
              </w:rPr>
            </w:pPr>
            <w:r w:rsidRPr="00CE3B09">
              <w:rPr>
                <w:noProof/>
                <w:sz w:val="22"/>
              </w:rPr>
              <w:t>0,054</w:t>
            </w:r>
          </w:p>
        </w:tc>
        <w:tc>
          <w:tcPr>
            <w:tcW w:w="1136" w:type="dxa"/>
            <w:gridSpan w:val="2"/>
            <w:tcMar>
              <w:left w:w="28" w:type="dxa"/>
              <w:right w:w="28" w:type="dxa"/>
            </w:tcMar>
          </w:tcPr>
          <w:p w14:paraId="0EA4EC6C"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680E9B7C" w14:textId="77777777" w:rsidR="000D6979" w:rsidRPr="00CE3B09" w:rsidRDefault="000D6979" w:rsidP="00091D72">
            <w:pPr>
              <w:spacing w:before="40" w:after="40"/>
              <w:jc w:val="left"/>
              <w:rPr>
                <w:noProof/>
                <w:sz w:val="22"/>
              </w:rPr>
            </w:pPr>
          </w:p>
        </w:tc>
        <w:tc>
          <w:tcPr>
            <w:tcW w:w="1153" w:type="dxa"/>
            <w:gridSpan w:val="2"/>
            <w:tcMar>
              <w:left w:w="28" w:type="dxa"/>
              <w:right w:w="28" w:type="dxa"/>
            </w:tcMar>
          </w:tcPr>
          <w:p w14:paraId="136FE35A" w14:textId="77777777" w:rsidR="000D6979" w:rsidRPr="00CE3B09" w:rsidRDefault="000D6979" w:rsidP="00091D72">
            <w:pPr>
              <w:spacing w:before="40" w:after="40"/>
              <w:jc w:val="left"/>
              <w:rPr>
                <w:noProof/>
                <w:sz w:val="22"/>
              </w:rPr>
            </w:pPr>
          </w:p>
        </w:tc>
        <w:tc>
          <w:tcPr>
            <w:tcW w:w="970" w:type="dxa"/>
            <w:tcMar>
              <w:left w:w="28" w:type="dxa"/>
              <w:right w:w="28" w:type="dxa"/>
            </w:tcMar>
          </w:tcPr>
          <w:p w14:paraId="4671BE79" w14:textId="77777777" w:rsidR="000D6979" w:rsidRPr="00CE3B09" w:rsidRDefault="000D6979" w:rsidP="00091D72">
            <w:pPr>
              <w:spacing w:before="40" w:after="40"/>
              <w:jc w:val="left"/>
              <w:rPr>
                <w:noProof/>
                <w:sz w:val="22"/>
              </w:rPr>
            </w:pPr>
          </w:p>
        </w:tc>
      </w:tr>
      <w:tr w:rsidR="000D6979" w:rsidRPr="00CE3B09" w14:paraId="3E511FB8" w14:textId="77777777" w:rsidTr="007558FF">
        <w:trPr>
          <w:gridBefore w:val="1"/>
          <w:wBefore w:w="12" w:type="dxa"/>
          <w:cantSplit/>
          <w:tblHeader/>
          <w:jc w:val="center"/>
        </w:trPr>
        <w:tc>
          <w:tcPr>
            <w:tcW w:w="651" w:type="dxa"/>
            <w:gridSpan w:val="3"/>
            <w:tcMar>
              <w:left w:w="28" w:type="dxa"/>
              <w:right w:w="28" w:type="dxa"/>
            </w:tcMar>
          </w:tcPr>
          <w:p w14:paraId="1ADAEE6B" w14:textId="77777777" w:rsidR="000D6979" w:rsidRPr="00CE3B09" w:rsidRDefault="000D6979" w:rsidP="00091D72">
            <w:pPr>
              <w:spacing w:before="40" w:after="40"/>
              <w:rPr>
                <w:noProof/>
                <w:sz w:val="22"/>
              </w:rPr>
            </w:pPr>
            <w:r w:rsidRPr="00CE3B09">
              <w:rPr>
                <w:noProof/>
                <w:sz w:val="22"/>
              </w:rPr>
              <w:t>(14)</w:t>
            </w:r>
          </w:p>
        </w:tc>
        <w:tc>
          <w:tcPr>
            <w:tcW w:w="2286" w:type="dxa"/>
            <w:gridSpan w:val="3"/>
            <w:tcMar>
              <w:left w:w="28" w:type="dxa"/>
              <w:right w:w="28" w:type="dxa"/>
            </w:tcMar>
          </w:tcPr>
          <w:p w14:paraId="5BF94E85" w14:textId="77777777" w:rsidR="000D6979" w:rsidRPr="00CE3B09" w:rsidRDefault="000D6979" w:rsidP="00091D72">
            <w:pPr>
              <w:spacing w:before="40" w:after="40"/>
              <w:jc w:val="left"/>
              <w:rPr>
                <w:noProof/>
                <w:sz w:val="22"/>
              </w:rPr>
            </w:pPr>
            <w:r w:rsidRPr="00CE3B09">
              <w:rPr>
                <w:noProof/>
                <w:sz w:val="22"/>
              </w:rPr>
              <w:t>Endosulfan</w:t>
            </w:r>
          </w:p>
        </w:tc>
        <w:tc>
          <w:tcPr>
            <w:tcW w:w="1329" w:type="dxa"/>
            <w:gridSpan w:val="3"/>
            <w:tcMar>
              <w:left w:w="28" w:type="dxa"/>
              <w:right w:w="28" w:type="dxa"/>
            </w:tcMar>
          </w:tcPr>
          <w:p w14:paraId="06462162" w14:textId="77777777" w:rsidR="000D6979" w:rsidRPr="00CE3B09" w:rsidRDefault="000D6979" w:rsidP="00091D72">
            <w:pPr>
              <w:spacing w:before="40" w:after="40"/>
              <w:jc w:val="left"/>
              <w:rPr>
                <w:noProof/>
                <w:sz w:val="22"/>
              </w:rPr>
            </w:pPr>
            <w:r w:rsidRPr="00CE3B09">
              <w:rPr>
                <w:noProof/>
                <w:sz w:val="22"/>
              </w:rPr>
              <w:t>Organochlorpestizide</w:t>
            </w:r>
          </w:p>
        </w:tc>
        <w:tc>
          <w:tcPr>
            <w:tcW w:w="992" w:type="dxa"/>
            <w:gridSpan w:val="2"/>
            <w:tcMar>
              <w:left w:w="28" w:type="dxa"/>
              <w:right w:w="28" w:type="dxa"/>
            </w:tcMar>
          </w:tcPr>
          <w:p w14:paraId="4B7B50A4" w14:textId="77777777" w:rsidR="000D6979" w:rsidRPr="00CE3B09" w:rsidRDefault="000D6979" w:rsidP="00091D72">
            <w:pPr>
              <w:spacing w:before="40" w:after="40"/>
              <w:jc w:val="left"/>
              <w:rPr>
                <w:noProof/>
                <w:sz w:val="22"/>
              </w:rPr>
            </w:pPr>
            <w:r w:rsidRPr="00CE3B09">
              <w:rPr>
                <w:noProof/>
                <w:sz w:val="22"/>
              </w:rPr>
              <w:t>115-29-7</w:t>
            </w:r>
          </w:p>
        </w:tc>
        <w:tc>
          <w:tcPr>
            <w:tcW w:w="1134" w:type="dxa"/>
          </w:tcPr>
          <w:p w14:paraId="54D18B94" w14:textId="77777777" w:rsidR="000D6979" w:rsidRPr="00CE3B09" w:rsidRDefault="000D6979" w:rsidP="00091D72">
            <w:pPr>
              <w:spacing w:before="40" w:after="40"/>
              <w:jc w:val="left"/>
              <w:rPr>
                <w:noProof/>
                <w:sz w:val="22"/>
              </w:rPr>
            </w:pPr>
            <w:r w:rsidRPr="00CE3B09">
              <w:rPr>
                <w:noProof/>
                <w:sz w:val="22"/>
              </w:rPr>
              <w:t>204-079-4</w:t>
            </w:r>
          </w:p>
        </w:tc>
        <w:tc>
          <w:tcPr>
            <w:tcW w:w="1279" w:type="dxa"/>
            <w:gridSpan w:val="2"/>
            <w:tcMar>
              <w:left w:w="28" w:type="dxa"/>
              <w:right w:w="28" w:type="dxa"/>
            </w:tcMar>
          </w:tcPr>
          <w:p w14:paraId="05E48B1B" w14:textId="77777777" w:rsidR="000D6979" w:rsidRPr="00CE3B09" w:rsidRDefault="000D6979" w:rsidP="00091D72">
            <w:pPr>
              <w:spacing w:before="40" w:after="40"/>
              <w:jc w:val="left"/>
              <w:rPr>
                <w:noProof/>
                <w:sz w:val="22"/>
              </w:rPr>
            </w:pPr>
            <w:r w:rsidRPr="00CE3B09">
              <w:rPr>
                <w:noProof/>
                <w:sz w:val="22"/>
              </w:rPr>
              <w:t>0,005</w:t>
            </w:r>
          </w:p>
        </w:tc>
        <w:tc>
          <w:tcPr>
            <w:tcW w:w="1279" w:type="dxa"/>
            <w:gridSpan w:val="2"/>
            <w:tcMar>
              <w:left w:w="28" w:type="dxa"/>
              <w:right w:w="28" w:type="dxa"/>
            </w:tcMar>
          </w:tcPr>
          <w:p w14:paraId="2BB93239" w14:textId="77777777" w:rsidR="000D6979" w:rsidRPr="00CE3B09" w:rsidRDefault="000D6979" w:rsidP="00091D72">
            <w:pPr>
              <w:spacing w:before="40" w:after="40"/>
              <w:jc w:val="left"/>
              <w:rPr>
                <w:noProof/>
                <w:sz w:val="22"/>
              </w:rPr>
            </w:pPr>
            <w:r w:rsidRPr="00CE3B09">
              <w:rPr>
                <w:noProof/>
                <w:sz w:val="22"/>
              </w:rPr>
              <w:t>0,0005</w:t>
            </w:r>
          </w:p>
        </w:tc>
        <w:tc>
          <w:tcPr>
            <w:tcW w:w="1278" w:type="dxa"/>
            <w:gridSpan w:val="2"/>
            <w:tcMar>
              <w:left w:w="28" w:type="dxa"/>
              <w:right w:w="28" w:type="dxa"/>
            </w:tcMar>
          </w:tcPr>
          <w:p w14:paraId="7AC87D02" w14:textId="77777777" w:rsidR="000D6979" w:rsidRPr="00CE3B09" w:rsidRDefault="000D6979" w:rsidP="00091D72">
            <w:pPr>
              <w:spacing w:before="40" w:after="40"/>
              <w:jc w:val="left"/>
              <w:rPr>
                <w:noProof/>
                <w:sz w:val="22"/>
              </w:rPr>
            </w:pPr>
            <w:r w:rsidRPr="00CE3B09">
              <w:rPr>
                <w:noProof/>
                <w:sz w:val="22"/>
              </w:rPr>
              <w:t>0,01</w:t>
            </w:r>
          </w:p>
        </w:tc>
        <w:tc>
          <w:tcPr>
            <w:tcW w:w="1277" w:type="dxa"/>
            <w:gridSpan w:val="2"/>
            <w:tcMar>
              <w:left w:w="28" w:type="dxa"/>
              <w:right w:w="28" w:type="dxa"/>
            </w:tcMar>
          </w:tcPr>
          <w:p w14:paraId="7870C0CA" w14:textId="77777777" w:rsidR="000D6979" w:rsidRPr="00CE3B09" w:rsidRDefault="000D6979" w:rsidP="00091D72">
            <w:pPr>
              <w:spacing w:before="40" w:after="40"/>
              <w:jc w:val="left"/>
              <w:rPr>
                <w:noProof/>
                <w:sz w:val="22"/>
              </w:rPr>
            </w:pPr>
            <w:r w:rsidRPr="00CE3B09">
              <w:rPr>
                <w:noProof/>
                <w:sz w:val="22"/>
              </w:rPr>
              <w:t>0,004</w:t>
            </w:r>
          </w:p>
        </w:tc>
        <w:tc>
          <w:tcPr>
            <w:tcW w:w="1136" w:type="dxa"/>
            <w:gridSpan w:val="2"/>
            <w:tcMar>
              <w:left w:w="28" w:type="dxa"/>
              <w:right w:w="28" w:type="dxa"/>
            </w:tcMar>
          </w:tcPr>
          <w:p w14:paraId="18A10A62"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751814F6"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37E90685" w14:textId="77777777" w:rsidR="000D6979" w:rsidRPr="00CE3B09" w:rsidRDefault="000D6979" w:rsidP="00091D72">
            <w:pPr>
              <w:spacing w:before="40" w:after="40"/>
              <w:jc w:val="left"/>
              <w:rPr>
                <w:noProof/>
                <w:sz w:val="22"/>
              </w:rPr>
            </w:pPr>
          </w:p>
        </w:tc>
        <w:tc>
          <w:tcPr>
            <w:tcW w:w="970" w:type="dxa"/>
            <w:tcMar>
              <w:left w:w="28" w:type="dxa"/>
              <w:right w:w="28" w:type="dxa"/>
            </w:tcMar>
          </w:tcPr>
          <w:p w14:paraId="01ABFE8D" w14:textId="77777777" w:rsidR="000D6979" w:rsidRPr="00CE3B09" w:rsidRDefault="000D6979" w:rsidP="00091D72">
            <w:pPr>
              <w:spacing w:before="40" w:after="40"/>
              <w:jc w:val="left"/>
              <w:rPr>
                <w:noProof/>
                <w:sz w:val="22"/>
              </w:rPr>
            </w:pPr>
          </w:p>
        </w:tc>
      </w:tr>
      <w:tr w:rsidR="000D6979" w:rsidRPr="00CE3B09" w14:paraId="7FD78223" w14:textId="77777777" w:rsidTr="007558FF">
        <w:trPr>
          <w:gridBefore w:val="1"/>
          <w:wBefore w:w="12" w:type="dxa"/>
          <w:cantSplit/>
          <w:tblHeader/>
          <w:jc w:val="center"/>
        </w:trPr>
        <w:tc>
          <w:tcPr>
            <w:tcW w:w="651" w:type="dxa"/>
            <w:gridSpan w:val="3"/>
            <w:tcMar>
              <w:left w:w="28" w:type="dxa"/>
              <w:right w:w="28" w:type="dxa"/>
            </w:tcMar>
          </w:tcPr>
          <w:p w14:paraId="493AAE09" w14:textId="77777777" w:rsidR="000D6979" w:rsidRPr="00CE3B09" w:rsidRDefault="000D6979" w:rsidP="00091D72">
            <w:pPr>
              <w:spacing w:before="40" w:after="40"/>
              <w:rPr>
                <w:noProof/>
                <w:sz w:val="22"/>
              </w:rPr>
            </w:pPr>
            <w:r w:rsidRPr="00CE3B09">
              <w:rPr>
                <w:noProof/>
                <w:sz w:val="22"/>
              </w:rPr>
              <w:t>(15)</w:t>
            </w:r>
          </w:p>
        </w:tc>
        <w:tc>
          <w:tcPr>
            <w:tcW w:w="2286" w:type="dxa"/>
            <w:gridSpan w:val="3"/>
            <w:tcMar>
              <w:left w:w="28" w:type="dxa"/>
              <w:right w:w="28" w:type="dxa"/>
            </w:tcMar>
          </w:tcPr>
          <w:p w14:paraId="6B337818" w14:textId="77777777" w:rsidR="000D6979" w:rsidRPr="00CE3B09" w:rsidRDefault="000D6979" w:rsidP="00091D72">
            <w:pPr>
              <w:spacing w:before="40" w:after="40"/>
              <w:jc w:val="left"/>
              <w:rPr>
                <w:noProof/>
                <w:sz w:val="22"/>
              </w:rPr>
            </w:pPr>
            <w:r w:rsidRPr="00CE3B09">
              <w:rPr>
                <w:noProof/>
                <w:sz w:val="22"/>
              </w:rPr>
              <w:t>Fluoranthen</w:t>
            </w:r>
          </w:p>
        </w:tc>
        <w:tc>
          <w:tcPr>
            <w:tcW w:w="1329" w:type="dxa"/>
            <w:gridSpan w:val="3"/>
            <w:tcMar>
              <w:left w:w="28" w:type="dxa"/>
              <w:right w:w="28" w:type="dxa"/>
            </w:tcMar>
          </w:tcPr>
          <w:p w14:paraId="30930EFB" w14:textId="77777777" w:rsidR="000D6979" w:rsidRPr="00CE3B09" w:rsidRDefault="000D6979" w:rsidP="00091D72">
            <w:pPr>
              <w:spacing w:before="40" w:after="40"/>
              <w:jc w:val="left"/>
              <w:rPr>
                <w:noProof/>
                <w:sz w:val="22"/>
              </w:rPr>
            </w:pPr>
            <w:r w:rsidRPr="00CE3B09">
              <w:rPr>
                <w:noProof/>
                <w:sz w:val="22"/>
              </w:rPr>
              <w:t xml:space="preserve">Industrielle Stoffe </w:t>
            </w:r>
          </w:p>
        </w:tc>
        <w:tc>
          <w:tcPr>
            <w:tcW w:w="992" w:type="dxa"/>
            <w:gridSpan w:val="2"/>
            <w:tcMar>
              <w:left w:w="28" w:type="dxa"/>
              <w:right w:w="28" w:type="dxa"/>
            </w:tcMar>
          </w:tcPr>
          <w:p w14:paraId="14B27A25" w14:textId="77777777" w:rsidR="000D6979" w:rsidRPr="00CE3B09" w:rsidRDefault="000D6979" w:rsidP="00091D72">
            <w:pPr>
              <w:spacing w:before="40" w:after="40"/>
              <w:jc w:val="left"/>
              <w:rPr>
                <w:noProof/>
                <w:sz w:val="22"/>
              </w:rPr>
            </w:pPr>
            <w:r w:rsidRPr="00CE3B09">
              <w:rPr>
                <w:noProof/>
                <w:sz w:val="22"/>
              </w:rPr>
              <w:t>206-44-0</w:t>
            </w:r>
          </w:p>
        </w:tc>
        <w:tc>
          <w:tcPr>
            <w:tcW w:w="1134" w:type="dxa"/>
          </w:tcPr>
          <w:p w14:paraId="1E049172" w14:textId="77777777" w:rsidR="000D6979" w:rsidRPr="00CE3B09" w:rsidRDefault="000D6979" w:rsidP="00091D72">
            <w:pPr>
              <w:spacing w:before="40" w:after="40"/>
              <w:jc w:val="left"/>
              <w:rPr>
                <w:strike/>
                <w:noProof/>
                <w:sz w:val="22"/>
              </w:rPr>
            </w:pPr>
            <w:r w:rsidRPr="00CE3B09">
              <w:rPr>
                <w:noProof/>
                <w:sz w:val="22"/>
              </w:rPr>
              <w:t>205-912-4</w:t>
            </w:r>
          </w:p>
        </w:tc>
        <w:tc>
          <w:tcPr>
            <w:tcW w:w="1279" w:type="dxa"/>
            <w:gridSpan w:val="2"/>
            <w:tcMar>
              <w:left w:w="28" w:type="dxa"/>
              <w:right w:w="28" w:type="dxa"/>
            </w:tcMar>
          </w:tcPr>
          <w:p w14:paraId="304C7824" w14:textId="77777777" w:rsidR="000D6979" w:rsidRPr="00CE3B09" w:rsidRDefault="000D6979" w:rsidP="00091D72">
            <w:pPr>
              <w:spacing w:before="40" w:after="40"/>
              <w:jc w:val="left"/>
              <w:rPr>
                <w:noProof/>
                <w:sz w:val="22"/>
              </w:rPr>
            </w:pPr>
            <w:r w:rsidRPr="00CE3B09">
              <w:rPr>
                <w:noProof/>
                <w:sz w:val="22"/>
              </w:rPr>
              <w:t>7,62 × 10</w:t>
            </w:r>
            <w:r w:rsidRPr="00CE3B09">
              <w:rPr>
                <w:noProof/>
                <w:sz w:val="22"/>
                <w:vertAlign w:val="superscript"/>
              </w:rPr>
              <w:t>-4</w:t>
            </w:r>
          </w:p>
        </w:tc>
        <w:tc>
          <w:tcPr>
            <w:tcW w:w="1279" w:type="dxa"/>
            <w:gridSpan w:val="2"/>
            <w:tcMar>
              <w:left w:w="28" w:type="dxa"/>
              <w:right w:w="28" w:type="dxa"/>
            </w:tcMar>
          </w:tcPr>
          <w:p w14:paraId="00A9B9A0" w14:textId="77777777" w:rsidR="000D6979" w:rsidRPr="00CE3B09" w:rsidRDefault="000D6979" w:rsidP="00091D72">
            <w:pPr>
              <w:spacing w:before="40" w:after="40"/>
              <w:jc w:val="left"/>
              <w:rPr>
                <w:noProof/>
                <w:sz w:val="22"/>
              </w:rPr>
            </w:pPr>
            <w:r w:rsidRPr="00CE3B09">
              <w:rPr>
                <w:noProof/>
                <w:sz w:val="22"/>
              </w:rPr>
              <w:t>7,62 × 10</w:t>
            </w:r>
            <w:r w:rsidRPr="00CE3B09">
              <w:rPr>
                <w:noProof/>
                <w:sz w:val="22"/>
                <w:vertAlign w:val="superscript"/>
              </w:rPr>
              <w:t>-4</w:t>
            </w:r>
          </w:p>
        </w:tc>
        <w:tc>
          <w:tcPr>
            <w:tcW w:w="1278" w:type="dxa"/>
            <w:gridSpan w:val="2"/>
            <w:tcMar>
              <w:left w:w="28" w:type="dxa"/>
              <w:right w:w="28" w:type="dxa"/>
            </w:tcMar>
          </w:tcPr>
          <w:p w14:paraId="0A42D99D" w14:textId="77777777" w:rsidR="000D6979" w:rsidRPr="00CE3B09" w:rsidRDefault="000D6979" w:rsidP="00091D72">
            <w:pPr>
              <w:spacing w:before="40" w:after="40"/>
              <w:jc w:val="left"/>
              <w:rPr>
                <w:noProof/>
                <w:sz w:val="22"/>
              </w:rPr>
            </w:pPr>
            <w:r w:rsidRPr="00CE3B09">
              <w:rPr>
                <w:noProof/>
                <w:sz w:val="22"/>
              </w:rPr>
              <w:t>0,12</w:t>
            </w:r>
          </w:p>
        </w:tc>
        <w:tc>
          <w:tcPr>
            <w:tcW w:w="1277" w:type="dxa"/>
            <w:gridSpan w:val="2"/>
            <w:tcMar>
              <w:left w:w="28" w:type="dxa"/>
              <w:right w:w="28" w:type="dxa"/>
            </w:tcMar>
          </w:tcPr>
          <w:p w14:paraId="41A30F23" w14:textId="77777777" w:rsidR="000D6979" w:rsidRPr="00CE3B09" w:rsidRDefault="000D6979" w:rsidP="00091D72">
            <w:pPr>
              <w:spacing w:before="40" w:after="40"/>
              <w:jc w:val="left"/>
              <w:rPr>
                <w:noProof/>
                <w:sz w:val="22"/>
              </w:rPr>
            </w:pPr>
            <w:r w:rsidRPr="00CE3B09">
              <w:rPr>
                <w:noProof/>
                <w:sz w:val="22"/>
              </w:rPr>
              <w:t>0,012</w:t>
            </w:r>
          </w:p>
        </w:tc>
        <w:tc>
          <w:tcPr>
            <w:tcW w:w="1136" w:type="dxa"/>
            <w:gridSpan w:val="2"/>
            <w:tcMar>
              <w:left w:w="28" w:type="dxa"/>
              <w:right w:w="28" w:type="dxa"/>
            </w:tcMar>
          </w:tcPr>
          <w:p w14:paraId="27889269" w14:textId="77777777" w:rsidR="000D6979" w:rsidRPr="00CE3B09" w:rsidRDefault="000D6979" w:rsidP="00091D72">
            <w:pPr>
              <w:spacing w:before="40" w:after="40"/>
              <w:jc w:val="left"/>
              <w:rPr>
                <w:noProof/>
                <w:sz w:val="22"/>
              </w:rPr>
            </w:pPr>
            <w:r w:rsidRPr="00CE3B09">
              <w:rPr>
                <w:noProof/>
                <w:sz w:val="22"/>
              </w:rPr>
              <w:t>6,1</w:t>
            </w:r>
          </w:p>
        </w:tc>
        <w:tc>
          <w:tcPr>
            <w:tcW w:w="1262" w:type="dxa"/>
            <w:tcMar>
              <w:left w:w="28" w:type="dxa"/>
              <w:right w:w="28" w:type="dxa"/>
            </w:tcMar>
          </w:tcPr>
          <w:p w14:paraId="3D659C76" w14:textId="77777777" w:rsidR="000D6979" w:rsidRPr="00CE3B09" w:rsidRDefault="000D6979" w:rsidP="00091D72">
            <w:pPr>
              <w:spacing w:before="40" w:after="40"/>
              <w:jc w:val="left"/>
              <w:rPr>
                <w:strike/>
                <w:noProof/>
                <w:sz w:val="22"/>
              </w:rPr>
            </w:pPr>
            <w:r w:rsidRPr="00CE3B09">
              <w:rPr>
                <w:noProof/>
                <w:sz w:val="22"/>
              </w:rPr>
              <w:t>X</w:t>
            </w:r>
          </w:p>
        </w:tc>
        <w:tc>
          <w:tcPr>
            <w:tcW w:w="1153" w:type="dxa"/>
            <w:gridSpan w:val="2"/>
            <w:tcMar>
              <w:left w:w="28" w:type="dxa"/>
              <w:right w:w="28" w:type="dxa"/>
            </w:tcMar>
          </w:tcPr>
          <w:p w14:paraId="7E303E4B" w14:textId="77777777" w:rsidR="000D6979" w:rsidRPr="00CE3B09" w:rsidRDefault="000D6979" w:rsidP="00091D72">
            <w:pPr>
              <w:spacing w:before="40" w:after="40"/>
              <w:jc w:val="left"/>
              <w:rPr>
                <w:noProof/>
                <w:sz w:val="22"/>
              </w:rPr>
            </w:pPr>
            <w:r w:rsidRPr="00CE3B09">
              <w:rPr>
                <w:noProof/>
                <w:sz w:val="22"/>
              </w:rPr>
              <w:t>X</w:t>
            </w:r>
          </w:p>
        </w:tc>
        <w:tc>
          <w:tcPr>
            <w:tcW w:w="970" w:type="dxa"/>
            <w:tcMar>
              <w:left w:w="28" w:type="dxa"/>
              <w:right w:w="28" w:type="dxa"/>
            </w:tcMar>
          </w:tcPr>
          <w:p w14:paraId="1BD2C4E0" w14:textId="77777777" w:rsidR="000D6979" w:rsidRPr="00CE3B09" w:rsidRDefault="000D6979" w:rsidP="00091D72">
            <w:pPr>
              <w:spacing w:before="40" w:after="40"/>
              <w:jc w:val="left"/>
              <w:rPr>
                <w:noProof/>
                <w:sz w:val="22"/>
                <w:highlight w:val="yellow"/>
              </w:rPr>
            </w:pPr>
            <w:r w:rsidRPr="00CE3B09">
              <w:rPr>
                <w:noProof/>
                <w:sz w:val="22"/>
              </w:rPr>
              <w:t>X</w:t>
            </w:r>
          </w:p>
        </w:tc>
      </w:tr>
      <w:tr w:rsidR="000D6979" w:rsidRPr="00CE3B09" w14:paraId="19D7D098" w14:textId="77777777" w:rsidTr="007558FF">
        <w:trPr>
          <w:gridBefore w:val="1"/>
          <w:wBefore w:w="12" w:type="dxa"/>
          <w:cantSplit/>
          <w:tblHeader/>
          <w:jc w:val="center"/>
        </w:trPr>
        <w:tc>
          <w:tcPr>
            <w:tcW w:w="651" w:type="dxa"/>
            <w:gridSpan w:val="3"/>
            <w:tcMar>
              <w:left w:w="28" w:type="dxa"/>
              <w:right w:w="28" w:type="dxa"/>
            </w:tcMar>
          </w:tcPr>
          <w:p w14:paraId="09A884D6" w14:textId="77777777" w:rsidR="000D6979" w:rsidRPr="00CE3B09" w:rsidRDefault="000D6979" w:rsidP="00091D72">
            <w:pPr>
              <w:spacing w:before="40" w:after="40"/>
              <w:rPr>
                <w:noProof/>
                <w:sz w:val="22"/>
              </w:rPr>
            </w:pPr>
            <w:r w:rsidRPr="00CE3B09">
              <w:rPr>
                <w:noProof/>
                <w:sz w:val="22"/>
              </w:rPr>
              <w:t>(16)</w:t>
            </w:r>
          </w:p>
        </w:tc>
        <w:tc>
          <w:tcPr>
            <w:tcW w:w="2286" w:type="dxa"/>
            <w:gridSpan w:val="3"/>
            <w:tcMar>
              <w:left w:w="28" w:type="dxa"/>
              <w:right w:w="28" w:type="dxa"/>
            </w:tcMar>
          </w:tcPr>
          <w:p w14:paraId="20FCACA2" w14:textId="77777777" w:rsidR="000D6979" w:rsidRPr="00CE3B09" w:rsidRDefault="000D6979" w:rsidP="00091D72">
            <w:pPr>
              <w:spacing w:before="40" w:after="40"/>
              <w:jc w:val="left"/>
              <w:rPr>
                <w:noProof/>
                <w:sz w:val="22"/>
              </w:rPr>
            </w:pPr>
            <w:r w:rsidRPr="00CE3B09">
              <w:rPr>
                <w:noProof/>
                <w:sz w:val="22"/>
              </w:rPr>
              <w:t>Hexachlorbenzol</w:t>
            </w:r>
          </w:p>
        </w:tc>
        <w:tc>
          <w:tcPr>
            <w:tcW w:w="1329" w:type="dxa"/>
            <w:gridSpan w:val="3"/>
            <w:tcMar>
              <w:left w:w="28" w:type="dxa"/>
              <w:right w:w="28" w:type="dxa"/>
            </w:tcMar>
          </w:tcPr>
          <w:p w14:paraId="187780BF" w14:textId="77777777" w:rsidR="000D6979" w:rsidRPr="00CE3B09" w:rsidRDefault="000D6979" w:rsidP="00091D72">
            <w:pPr>
              <w:spacing w:before="40" w:after="40"/>
              <w:jc w:val="left"/>
              <w:rPr>
                <w:noProof/>
                <w:sz w:val="22"/>
              </w:rPr>
            </w:pPr>
            <w:r w:rsidRPr="00CE3B09">
              <w:rPr>
                <w:noProof/>
                <w:sz w:val="22"/>
              </w:rPr>
              <w:t>Organochlorpestizide</w:t>
            </w:r>
          </w:p>
        </w:tc>
        <w:tc>
          <w:tcPr>
            <w:tcW w:w="992" w:type="dxa"/>
            <w:gridSpan w:val="2"/>
            <w:tcMar>
              <w:left w:w="28" w:type="dxa"/>
              <w:right w:w="28" w:type="dxa"/>
            </w:tcMar>
          </w:tcPr>
          <w:p w14:paraId="3B92D436" w14:textId="77777777" w:rsidR="000D6979" w:rsidRPr="00CE3B09" w:rsidRDefault="000D6979" w:rsidP="00091D72">
            <w:pPr>
              <w:spacing w:before="40" w:after="40"/>
              <w:jc w:val="left"/>
              <w:rPr>
                <w:noProof/>
                <w:sz w:val="22"/>
              </w:rPr>
            </w:pPr>
            <w:r w:rsidRPr="00CE3B09">
              <w:rPr>
                <w:noProof/>
                <w:sz w:val="22"/>
              </w:rPr>
              <w:t>118-74-1</w:t>
            </w:r>
          </w:p>
        </w:tc>
        <w:tc>
          <w:tcPr>
            <w:tcW w:w="1134" w:type="dxa"/>
          </w:tcPr>
          <w:p w14:paraId="0AE3F7A2" w14:textId="77777777" w:rsidR="000D6979" w:rsidRPr="00CE3B09" w:rsidRDefault="000D6979" w:rsidP="00091D72">
            <w:pPr>
              <w:spacing w:before="40" w:after="40"/>
              <w:jc w:val="left"/>
              <w:rPr>
                <w:noProof/>
                <w:sz w:val="22"/>
              </w:rPr>
            </w:pPr>
            <w:r w:rsidRPr="00CE3B09">
              <w:rPr>
                <w:noProof/>
                <w:sz w:val="22"/>
              </w:rPr>
              <w:t>204-273-9</w:t>
            </w:r>
          </w:p>
        </w:tc>
        <w:tc>
          <w:tcPr>
            <w:tcW w:w="1279" w:type="dxa"/>
            <w:gridSpan w:val="2"/>
            <w:tcMar>
              <w:left w:w="28" w:type="dxa"/>
              <w:right w:w="28" w:type="dxa"/>
            </w:tcMar>
          </w:tcPr>
          <w:p w14:paraId="669FB76C" w14:textId="77777777" w:rsidR="000D6979" w:rsidRPr="00CE3B09" w:rsidRDefault="000D6979" w:rsidP="00091D72">
            <w:pPr>
              <w:spacing w:before="40" w:after="40"/>
              <w:jc w:val="left"/>
              <w:rPr>
                <w:noProof/>
                <w:sz w:val="22"/>
              </w:rPr>
            </w:pPr>
          </w:p>
        </w:tc>
        <w:tc>
          <w:tcPr>
            <w:tcW w:w="1279" w:type="dxa"/>
            <w:gridSpan w:val="2"/>
            <w:tcMar>
              <w:left w:w="28" w:type="dxa"/>
              <w:right w:w="28" w:type="dxa"/>
            </w:tcMar>
          </w:tcPr>
          <w:p w14:paraId="184CA592" w14:textId="77777777" w:rsidR="000D6979" w:rsidRPr="00CE3B09" w:rsidRDefault="000D6979" w:rsidP="00091D72">
            <w:pPr>
              <w:spacing w:before="40" w:after="40"/>
              <w:jc w:val="left"/>
              <w:rPr>
                <w:noProof/>
                <w:sz w:val="22"/>
              </w:rPr>
            </w:pPr>
          </w:p>
        </w:tc>
        <w:tc>
          <w:tcPr>
            <w:tcW w:w="1278" w:type="dxa"/>
            <w:gridSpan w:val="2"/>
            <w:tcMar>
              <w:left w:w="28" w:type="dxa"/>
              <w:right w:w="28" w:type="dxa"/>
            </w:tcMar>
          </w:tcPr>
          <w:p w14:paraId="4F7884C4" w14:textId="77777777" w:rsidR="000D6979" w:rsidRPr="00CE3B09" w:rsidRDefault="000D6979" w:rsidP="00091D72">
            <w:pPr>
              <w:spacing w:before="40" w:after="40"/>
              <w:jc w:val="left"/>
              <w:rPr>
                <w:noProof/>
                <w:sz w:val="22"/>
              </w:rPr>
            </w:pPr>
            <w:r w:rsidRPr="00CE3B09">
              <w:rPr>
                <w:noProof/>
                <w:sz w:val="22"/>
              </w:rPr>
              <w:t>0,5</w:t>
            </w:r>
          </w:p>
        </w:tc>
        <w:tc>
          <w:tcPr>
            <w:tcW w:w="1277" w:type="dxa"/>
            <w:gridSpan w:val="2"/>
            <w:tcMar>
              <w:left w:w="28" w:type="dxa"/>
              <w:right w:w="28" w:type="dxa"/>
            </w:tcMar>
          </w:tcPr>
          <w:p w14:paraId="5D8A2BEB" w14:textId="77777777" w:rsidR="000D6979" w:rsidRPr="00CE3B09" w:rsidRDefault="000D6979" w:rsidP="00091D72">
            <w:pPr>
              <w:spacing w:before="40" w:after="40"/>
              <w:jc w:val="left"/>
              <w:rPr>
                <w:noProof/>
                <w:sz w:val="22"/>
              </w:rPr>
            </w:pPr>
            <w:r w:rsidRPr="00CE3B09">
              <w:rPr>
                <w:noProof/>
                <w:sz w:val="22"/>
              </w:rPr>
              <w:t>0,05</w:t>
            </w:r>
          </w:p>
        </w:tc>
        <w:tc>
          <w:tcPr>
            <w:tcW w:w="1136" w:type="dxa"/>
            <w:gridSpan w:val="2"/>
            <w:tcMar>
              <w:left w:w="28" w:type="dxa"/>
              <w:right w:w="28" w:type="dxa"/>
            </w:tcMar>
          </w:tcPr>
          <w:p w14:paraId="18C3B29C" w14:textId="77777777" w:rsidR="000D6979" w:rsidRPr="00CE3B09" w:rsidRDefault="00CA04A2" w:rsidP="00091D72">
            <w:pPr>
              <w:spacing w:before="40" w:after="40"/>
              <w:jc w:val="left"/>
              <w:rPr>
                <w:noProof/>
                <w:sz w:val="22"/>
              </w:rPr>
            </w:pPr>
            <w:r w:rsidRPr="00CE3B09">
              <w:rPr>
                <w:noProof/>
                <w:sz w:val="22"/>
              </w:rPr>
              <w:t>20</w:t>
            </w:r>
          </w:p>
        </w:tc>
        <w:tc>
          <w:tcPr>
            <w:tcW w:w="1262" w:type="dxa"/>
            <w:tcMar>
              <w:left w:w="28" w:type="dxa"/>
              <w:right w:w="28" w:type="dxa"/>
            </w:tcMar>
          </w:tcPr>
          <w:p w14:paraId="26A7D527"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0FA901C7" w14:textId="77777777" w:rsidR="000D6979" w:rsidRPr="00CE3B09" w:rsidRDefault="000D6979" w:rsidP="00091D72">
            <w:pPr>
              <w:spacing w:before="40" w:after="40"/>
              <w:jc w:val="left"/>
              <w:rPr>
                <w:noProof/>
                <w:sz w:val="22"/>
              </w:rPr>
            </w:pPr>
          </w:p>
        </w:tc>
        <w:tc>
          <w:tcPr>
            <w:tcW w:w="970" w:type="dxa"/>
            <w:tcMar>
              <w:left w:w="28" w:type="dxa"/>
              <w:right w:w="28" w:type="dxa"/>
            </w:tcMar>
          </w:tcPr>
          <w:p w14:paraId="61B5E324" w14:textId="77777777" w:rsidR="000D6979" w:rsidRPr="00CE3B09" w:rsidRDefault="000D6979" w:rsidP="00091D72">
            <w:pPr>
              <w:spacing w:before="40" w:after="40"/>
              <w:jc w:val="left"/>
              <w:rPr>
                <w:noProof/>
                <w:sz w:val="22"/>
              </w:rPr>
            </w:pPr>
            <w:r w:rsidRPr="00CE3B09">
              <w:rPr>
                <w:noProof/>
                <w:sz w:val="22"/>
              </w:rPr>
              <w:t>X</w:t>
            </w:r>
          </w:p>
        </w:tc>
      </w:tr>
      <w:tr w:rsidR="000D6979" w:rsidRPr="00CE3B09" w14:paraId="48DE0758" w14:textId="77777777" w:rsidTr="007558FF">
        <w:trPr>
          <w:gridBefore w:val="1"/>
          <w:wBefore w:w="12" w:type="dxa"/>
          <w:cantSplit/>
          <w:tblHeader/>
          <w:jc w:val="center"/>
        </w:trPr>
        <w:tc>
          <w:tcPr>
            <w:tcW w:w="651" w:type="dxa"/>
            <w:gridSpan w:val="3"/>
            <w:tcMar>
              <w:left w:w="28" w:type="dxa"/>
              <w:right w:w="28" w:type="dxa"/>
            </w:tcMar>
          </w:tcPr>
          <w:p w14:paraId="076A1C02" w14:textId="77777777" w:rsidR="000D6979" w:rsidRPr="00CE3B09" w:rsidRDefault="000D6979" w:rsidP="00091D72">
            <w:pPr>
              <w:spacing w:before="40" w:after="40"/>
              <w:rPr>
                <w:noProof/>
                <w:sz w:val="22"/>
              </w:rPr>
            </w:pPr>
            <w:r w:rsidRPr="00CE3B09">
              <w:rPr>
                <w:noProof/>
                <w:sz w:val="22"/>
              </w:rPr>
              <w:t>(17)</w:t>
            </w:r>
          </w:p>
        </w:tc>
        <w:tc>
          <w:tcPr>
            <w:tcW w:w="2286" w:type="dxa"/>
            <w:gridSpan w:val="3"/>
            <w:tcMar>
              <w:left w:w="28" w:type="dxa"/>
              <w:right w:w="28" w:type="dxa"/>
            </w:tcMar>
          </w:tcPr>
          <w:p w14:paraId="0CC12277" w14:textId="77777777" w:rsidR="000D6979" w:rsidRPr="00CE3B09" w:rsidRDefault="000D6979" w:rsidP="00091D72">
            <w:pPr>
              <w:spacing w:before="40" w:after="40"/>
              <w:jc w:val="left"/>
              <w:rPr>
                <w:noProof/>
                <w:sz w:val="22"/>
                <w:highlight w:val="green"/>
              </w:rPr>
            </w:pPr>
            <w:r w:rsidRPr="00CE3B09">
              <w:rPr>
                <w:noProof/>
                <w:sz w:val="22"/>
              </w:rPr>
              <w:t>Hexachlorbutadien</w:t>
            </w:r>
          </w:p>
        </w:tc>
        <w:tc>
          <w:tcPr>
            <w:tcW w:w="1329" w:type="dxa"/>
            <w:gridSpan w:val="3"/>
            <w:tcMar>
              <w:left w:w="28" w:type="dxa"/>
              <w:right w:w="28" w:type="dxa"/>
            </w:tcMar>
          </w:tcPr>
          <w:p w14:paraId="6853E95F" w14:textId="77777777" w:rsidR="000D6979" w:rsidRPr="00CE3B09" w:rsidRDefault="000D6979" w:rsidP="00091D72">
            <w:pPr>
              <w:spacing w:before="40" w:after="40"/>
              <w:jc w:val="left"/>
              <w:rPr>
                <w:noProof/>
                <w:sz w:val="22"/>
              </w:rPr>
            </w:pPr>
            <w:r w:rsidRPr="00CE3B09">
              <w:rPr>
                <w:noProof/>
                <w:sz w:val="22"/>
              </w:rPr>
              <w:t>Industrielle Stoffe (Lösungsmittel)</w:t>
            </w:r>
          </w:p>
        </w:tc>
        <w:tc>
          <w:tcPr>
            <w:tcW w:w="992" w:type="dxa"/>
            <w:gridSpan w:val="2"/>
            <w:tcMar>
              <w:left w:w="28" w:type="dxa"/>
              <w:right w:w="28" w:type="dxa"/>
            </w:tcMar>
          </w:tcPr>
          <w:p w14:paraId="762CDFEA" w14:textId="77777777" w:rsidR="000D6979" w:rsidRPr="00CE3B09" w:rsidRDefault="000D6979" w:rsidP="00091D72">
            <w:pPr>
              <w:spacing w:before="40" w:after="40"/>
              <w:jc w:val="left"/>
              <w:rPr>
                <w:noProof/>
                <w:sz w:val="22"/>
              </w:rPr>
            </w:pPr>
            <w:r w:rsidRPr="00CE3B09">
              <w:rPr>
                <w:noProof/>
                <w:sz w:val="22"/>
              </w:rPr>
              <w:t>87-68-3</w:t>
            </w:r>
          </w:p>
        </w:tc>
        <w:tc>
          <w:tcPr>
            <w:tcW w:w="1134" w:type="dxa"/>
          </w:tcPr>
          <w:p w14:paraId="3296FE42" w14:textId="77777777" w:rsidR="000D6979" w:rsidRPr="00CE3B09" w:rsidRDefault="000D6979" w:rsidP="00091D72">
            <w:pPr>
              <w:spacing w:before="40" w:after="40"/>
              <w:jc w:val="left"/>
              <w:rPr>
                <w:noProof/>
                <w:sz w:val="22"/>
              </w:rPr>
            </w:pPr>
            <w:r w:rsidRPr="00CE3B09">
              <w:rPr>
                <w:noProof/>
                <w:sz w:val="22"/>
              </w:rPr>
              <w:t>201-765-5</w:t>
            </w:r>
          </w:p>
        </w:tc>
        <w:tc>
          <w:tcPr>
            <w:tcW w:w="1279" w:type="dxa"/>
            <w:gridSpan w:val="2"/>
            <w:tcMar>
              <w:left w:w="28" w:type="dxa"/>
              <w:right w:w="28" w:type="dxa"/>
            </w:tcMar>
          </w:tcPr>
          <w:p w14:paraId="65A4F354" w14:textId="77777777" w:rsidR="004F2609" w:rsidRPr="00CE3B09" w:rsidRDefault="004F2609" w:rsidP="001A4A15">
            <w:pPr>
              <w:spacing w:before="40" w:after="40"/>
              <w:jc w:val="left"/>
              <w:rPr>
                <w:noProof/>
                <w:sz w:val="22"/>
              </w:rPr>
            </w:pPr>
            <w:r w:rsidRPr="00CE3B09">
              <w:rPr>
                <w:noProof/>
                <w:sz w:val="22"/>
              </w:rPr>
              <w:t>9 × 10</w:t>
            </w:r>
            <w:r w:rsidRPr="00CE3B09">
              <w:rPr>
                <w:noProof/>
                <w:sz w:val="22"/>
                <w:vertAlign w:val="superscript"/>
              </w:rPr>
              <w:t>-4</w:t>
            </w:r>
          </w:p>
        </w:tc>
        <w:tc>
          <w:tcPr>
            <w:tcW w:w="1279" w:type="dxa"/>
            <w:gridSpan w:val="2"/>
            <w:tcMar>
              <w:left w:w="28" w:type="dxa"/>
              <w:right w:w="28" w:type="dxa"/>
            </w:tcMar>
          </w:tcPr>
          <w:p w14:paraId="0417D70E" w14:textId="77777777" w:rsidR="000D6979" w:rsidRPr="00CE3B09" w:rsidRDefault="000D6979" w:rsidP="00091D72">
            <w:pPr>
              <w:spacing w:before="40" w:after="40"/>
              <w:jc w:val="left"/>
              <w:rPr>
                <w:noProof/>
                <w:sz w:val="22"/>
              </w:rPr>
            </w:pPr>
          </w:p>
        </w:tc>
        <w:tc>
          <w:tcPr>
            <w:tcW w:w="1278" w:type="dxa"/>
            <w:gridSpan w:val="2"/>
            <w:tcMar>
              <w:left w:w="28" w:type="dxa"/>
              <w:right w:w="28" w:type="dxa"/>
            </w:tcMar>
          </w:tcPr>
          <w:p w14:paraId="21A1D907" w14:textId="77777777" w:rsidR="000D6979" w:rsidRPr="00CE3B09" w:rsidRDefault="000D6979" w:rsidP="00091D72">
            <w:pPr>
              <w:spacing w:before="40" w:after="40"/>
              <w:jc w:val="left"/>
              <w:rPr>
                <w:noProof/>
                <w:sz w:val="22"/>
              </w:rPr>
            </w:pPr>
            <w:r w:rsidRPr="00CE3B09">
              <w:rPr>
                <w:noProof/>
                <w:sz w:val="22"/>
              </w:rPr>
              <w:t>0,6</w:t>
            </w:r>
          </w:p>
        </w:tc>
        <w:tc>
          <w:tcPr>
            <w:tcW w:w="1277" w:type="dxa"/>
            <w:gridSpan w:val="2"/>
            <w:tcMar>
              <w:left w:w="28" w:type="dxa"/>
              <w:right w:w="28" w:type="dxa"/>
            </w:tcMar>
          </w:tcPr>
          <w:p w14:paraId="590FAA13" w14:textId="77777777" w:rsidR="000D6979" w:rsidRPr="00CE3B09" w:rsidRDefault="000D6979" w:rsidP="00091D72">
            <w:pPr>
              <w:spacing w:before="40" w:after="40"/>
              <w:jc w:val="left"/>
              <w:rPr>
                <w:noProof/>
                <w:sz w:val="22"/>
              </w:rPr>
            </w:pPr>
            <w:r w:rsidRPr="00CE3B09">
              <w:rPr>
                <w:noProof/>
                <w:sz w:val="22"/>
              </w:rPr>
              <w:t>0,6</w:t>
            </w:r>
          </w:p>
        </w:tc>
        <w:tc>
          <w:tcPr>
            <w:tcW w:w="1136" w:type="dxa"/>
            <w:gridSpan w:val="2"/>
            <w:tcMar>
              <w:left w:w="28" w:type="dxa"/>
              <w:right w:w="28" w:type="dxa"/>
            </w:tcMar>
          </w:tcPr>
          <w:p w14:paraId="48FC6E26" w14:textId="77777777" w:rsidR="001A4A15" w:rsidRPr="00CE3B09" w:rsidRDefault="001A4A15" w:rsidP="00091D72">
            <w:pPr>
              <w:spacing w:before="40" w:after="40"/>
              <w:jc w:val="left"/>
              <w:rPr>
                <w:noProof/>
                <w:sz w:val="22"/>
              </w:rPr>
            </w:pPr>
            <w:r w:rsidRPr="00CE3B09">
              <w:rPr>
                <w:noProof/>
                <w:sz w:val="22"/>
              </w:rPr>
              <w:t>21</w:t>
            </w:r>
          </w:p>
        </w:tc>
        <w:tc>
          <w:tcPr>
            <w:tcW w:w="1262" w:type="dxa"/>
            <w:tcMar>
              <w:left w:w="28" w:type="dxa"/>
              <w:right w:w="28" w:type="dxa"/>
            </w:tcMar>
          </w:tcPr>
          <w:p w14:paraId="171A7A14"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6DCA15AC" w14:textId="77777777" w:rsidR="000D6979" w:rsidRPr="00CE3B09" w:rsidRDefault="000D6979" w:rsidP="00091D72">
            <w:pPr>
              <w:spacing w:before="40" w:after="40"/>
              <w:jc w:val="left"/>
              <w:rPr>
                <w:noProof/>
                <w:sz w:val="22"/>
              </w:rPr>
            </w:pPr>
          </w:p>
        </w:tc>
        <w:tc>
          <w:tcPr>
            <w:tcW w:w="970" w:type="dxa"/>
            <w:tcMar>
              <w:left w:w="28" w:type="dxa"/>
              <w:right w:w="28" w:type="dxa"/>
            </w:tcMar>
          </w:tcPr>
          <w:p w14:paraId="7CAE6177" w14:textId="77777777" w:rsidR="000D6979" w:rsidRPr="00CE3B09" w:rsidRDefault="000D6979" w:rsidP="00091D72">
            <w:pPr>
              <w:spacing w:before="40" w:after="40"/>
              <w:jc w:val="left"/>
              <w:rPr>
                <w:noProof/>
                <w:sz w:val="22"/>
              </w:rPr>
            </w:pPr>
            <w:r w:rsidRPr="00CE3B09">
              <w:rPr>
                <w:noProof/>
                <w:sz w:val="22"/>
              </w:rPr>
              <w:t>X</w:t>
            </w:r>
          </w:p>
        </w:tc>
      </w:tr>
      <w:tr w:rsidR="000D6979" w:rsidRPr="00CE3B09" w14:paraId="170697BC" w14:textId="77777777" w:rsidTr="007558FF">
        <w:trPr>
          <w:gridBefore w:val="1"/>
          <w:wBefore w:w="12" w:type="dxa"/>
          <w:cantSplit/>
          <w:tblHeader/>
          <w:jc w:val="center"/>
        </w:trPr>
        <w:tc>
          <w:tcPr>
            <w:tcW w:w="651" w:type="dxa"/>
            <w:gridSpan w:val="3"/>
            <w:tcMar>
              <w:left w:w="28" w:type="dxa"/>
              <w:right w:w="28" w:type="dxa"/>
            </w:tcMar>
          </w:tcPr>
          <w:p w14:paraId="08CC9137" w14:textId="77777777" w:rsidR="000D6979" w:rsidRPr="00CE3B09" w:rsidRDefault="000D6979" w:rsidP="00091D72">
            <w:pPr>
              <w:spacing w:before="40" w:after="40"/>
              <w:rPr>
                <w:noProof/>
                <w:sz w:val="22"/>
              </w:rPr>
            </w:pPr>
            <w:r w:rsidRPr="00CE3B09">
              <w:rPr>
                <w:noProof/>
                <w:sz w:val="22"/>
              </w:rPr>
              <w:t>(18)</w:t>
            </w:r>
          </w:p>
        </w:tc>
        <w:tc>
          <w:tcPr>
            <w:tcW w:w="2286" w:type="dxa"/>
            <w:gridSpan w:val="3"/>
            <w:tcMar>
              <w:left w:w="28" w:type="dxa"/>
              <w:right w:w="28" w:type="dxa"/>
            </w:tcMar>
          </w:tcPr>
          <w:p w14:paraId="2AEBA115" w14:textId="77777777" w:rsidR="000D6979" w:rsidRPr="00CE3B09" w:rsidRDefault="000D6979" w:rsidP="00091D72">
            <w:pPr>
              <w:spacing w:before="40" w:after="40"/>
              <w:jc w:val="left"/>
              <w:rPr>
                <w:noProof/>
                <w:sz w:val="22"/>
                <w:highlight w:val="green"/>
              </w:rPr>
            </w:pPr>
            <w:r w:rsidRPr="00CE3B09">
              <w:rPr>
                <w:noProof/>
                <w:sz w:val="22"/>
              </w:rPr>
              <w:t>Hexachlorcyclohexan</w:t>
            </w:r>
          </w:p>
        </w:tc>
        <w:tc>
          <w:tcPr>
            <w:tcW w:w="1329" w:type="dxa"/>
            <w:gridSpan w:val="3"/>
            <w:tcMar>
              <w:left w:w="28" w:type="dxa"/>
              <w:right w:w="28" w:type="dxa"/>
            </w:tcMar>
          </w:tcPr>
          <w:p w14:paraId="2C8F5BA7" w14:textId="77777777" w:rsidR="000D6979" w:rsidRPr="00CE3B09" w:rsidRDefault="000D6979" w:rsidP="00091D72">
            <w:pPr>
              <w:spacing w:before="40" w:after="40"/>
              <w:jc w:val="left"/>
              <w:rPr>
                <w:noProof/>
                <w:sz w:val="22"/>
              </w:rPr>
            </w:pPr>
            <w:r w:rsidRPr="00CE3B09">
              <w:rPr>
                <w:noProof/>
                <w:sz w:val="22"/>
              </w:rPr>
              <w:t>Insektizide</w:t>
            </w:r>
          </w:p>
        </w:tc>
        <w:tc>
          <w:tcPr>
            <w:tcW w:w="992" w:type="dxa"/>
            <w:gridSpan w:val="2"/>
            <w:tcMar>
              <w:left w:w="28" w:type="dxa"/>
              <w:right w:w="28" w:type="dxa"/>
            </w:tcMar>
          </w:tcPr>
          <w:p w14:paraId="12BBD1EA" w14:textId="77777777" w:rsidR="000D6979" w:rsidRPr="00CE3B09" w:rsidRDefault="000D6979" w:rsidP="00091D72">
            <w:pPr>
              <w:spacing w:before="40" w:after="40"/>
              <w:jc w:val="left"/>
              <w:rPr>
                <w:noProof/>
                <w:sz w:val="22"/>
              </w:rPr>
            </w:pPr>
            <w:r w:rsidRPr="00CE3B09">
              <w:rPr>
                <w:noProof/>
                <w:sz w:val="22"/>
              </w:rPr>
              <w:t>608-73-1</w:t>
            </w:r>
          </w:p>
        </w:tc>
        <w:tc>
          <w:tcPr>
            <w:tcW w:w="1134" w:type="dxa"/>
          </w:tcPr>
          <w:p w14:paraId="4A70B2FB" w14:textId="77777777" w:rsidR="000D6979" w:rsidRPr="00CE3B09" w:rsidRDefault="000D6979" w:rsidP="00091D72">
            <w:pPr>
              <w:spacing w:before="40" w:after="40"/>
              <w:jc w:val="left"/>
              <w:rPr>
                <w:noProof/>
                <w:sz w:val="22"/>
              </w:rPr>
            </w:pPr>
            <w:r w:rsidRPr="00CE3B09">
              <w:rPr>
                <w:noProof/>
                <w:sz w:val="22"/>
              </w:rPr>
              <w:t>210-168-9</w:t>
            </w:r>
          </w:p>
        </w:tc>
        <w:tc>
          <w:tcPr>
            <w:tcW w:w="1279" w:type="dxa"/>
            <w:gridSpan w:val="2"/>
            <w:tcMar>
              <w:left w:w="28" w:type="dxa"/>
              <w:right w:w="28" w:type="dxa"/>
            </w:tcMar>
          </w:tcPr>
          <w:p w14:paraId="608F3121" w14:textId="77777777" w:rsidR="000D6979" w:rsidRPr="00CE3B09" w:rsidRDefault="000D6979" w:rsidP="00091D72">
            <w:pPr>
              <w:spacing w:before="40" w:after="40"/>
              <w:jc w:val="left"/>
              <w:rPr>
                <w:noProof/>
                <w:sz w:val="22"/>
              </w:rPr>
            </w:pPr>
            <w:r w:rsidRPr="00CE3B09">
              <w:rPr>
                <w:noProof/>
                <w:sz w:val="22"/>
              </w:rPr>
              <w:t>0,02</w:t>
            </w:r>
          </w:p>
        </w:tc>
        <w:tc>
          <w:tcPr>
            <w:tcW w:w="1279" w:type="dxa"/>
            <w:gridSpan w:val="2"/>
            <w:tcMar>
              <w:left w:w="28" w:type="dxa"/>
              <w:right w:w="28" w:type="dxa"/>
            </w:tcMar>
          </w:tcPr>
          <w:p w14:paraId="705CB90B" w14:textId="77777777" w:rsidR="000D6979" w:rsidRPr="00CE3B09" w:rsidRDefault="000D6979" w:rsidP="00091D72">
            <w:pPr>
              <w:spacing w:before="40" w:after="40"/>
              <w:jc w:val="left"/>
              <w:rPr>
                <w:noProof/>
                <w:sz w:val="22"/>
              </w:rPr>
            </w:pPr>
            <w:r w:rsidRPr="00CE3B09">
              <w:rPr>
                <w:noProof/>
                <w:sz w:val="22"/>
              </w:rPr>
              <w:t>0,002</w:t>
            </w:r>
          </w:p>
        </w:tc>
        <w:tc>
          <w:tcPr>
            <w:tcW w:w="1278" w:type="dxa"/>
            <w:gridSpan w:val="2"/>
            <w:tcMar>
              <w:left w:w="28" w:type="dxa"/>
              <w:right w:w="28" w:type="dxa"/>
            </w:tcMar>
          </w:tcPr>
          <w:p w14:paraId="3033D714" w14:textId="77777777" w:rsidR="000D6979" w:rsidRPr="00CE3B09" w:rsidRDefault="000D6979" w:rsidP="00091D72">
            <w:pPr>
              <w:spacing w:before="40" w:after="40"/>
              <w:jc w:val="left"/>
              <w:rPr>
                <w:noProof/>
                <w:sz w:val="22"/>
              </w:rPr>
            </w:pPr>
            <w:r w:rsidRPr="00CE3B09">
              <w:rPr>
                <w:noProof/>
                <w:sz w:val="22"/>
              </w:rPr>
              <w:t>0,04</w:t>
            </w:r>
          </w:p>
        </w:tc>
        <w:tc>
          <w:tcPr>
            <w:tcW w:w="1277" w:type="dxa"/>
            <w:gridSpan w:val="2"/>
            <w:tcMar>
              <w:left w:w="28" w:type="dxa"/>
              <w:right w:w="28" w:type="dxa"/>
            </w:tcMar>
          </w:tcPr>
          <w:p w14:paraId="4FCEEC50" w14:textId="77777777" w:rsidR="000D6979" w:rsidRPr="00CE3B09" w:rsidRDefault="000D6979" w:rsidP="00091D72">
            <w:pPr>
              <w:spacing w:before="40" w:after="40"/>
              <w:jc w:val="left"/>
              <w:rPr>
                <w:noProof/>
                <w:sz w:val="22"/>
              </w:rPr>
            </w:pPr>
            <w:r w:rsidRPr="00CE3B09">
              <w:rPr>
                <w:noProof/>
                <w:sz w:val="22"/>
              </w:rPr>
              <w:t>0,02</w:t>
            </w:r>
          </w:p>
        </w:tc>
        <w:tc>
          <w:tcPr>
            <w:tcW w:w="1136" w:type="dxa"/>
            <w:gridSpan w:val="2"/>
            <w:tcMar>
              <w:left w:w="28" w:type="dxa"/>
              <w:right w:w="28" w:type="dxa"/>
            </w:tcMar>
          </w:tcPr>
          <w:p w14:paraId="504C8EEE"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24142072"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332D830A" w14:textId="77777777" w:rsidR="000D6979" w:rsidRPr="00CE3B09" w:rsidRDefault="000D6979" w:rsidP="00091D72">
            <w:pPr>
              <w:spacing w:before="40" w:after="40"/>
              <w:jc w:val="left"/>
              <w:rPr>
                <w:noProof/>
                <w:sz w:val="22"/>
              </w:rPr>
            </w:pPr>
          </w:p>
        </w:tc>
        <w:tc>
          <w:tcPr>
            <w:tcW w:w="970" w:type="dxa"/>
            <w:tcMar>
              <w:left w:w="28" w:type="dxa"/>
              <w:right w:w="28" w:type="dxa"/>
            </w:tcMar>
          </w:tcPr>
          <w:p w14:paraId="7408F75D" w14:textId="77777777" w:rsidR="000D6979" w:rsidRPr="00CE3B09" w:rsidRDefault="000D6979" w:rsidP="00091D72">
            <w:pPr>
              <w:spacing w:before="40" w:after="40"/>
              <w:jc w:val="left"/>
              <w:rPr>
                <w:noProof/>
                <w:sz w:val="22"/>
              </w:rPr>
            </w:pPr>
            <w:r w:rsidRPr="00CE3B09">
              <w:rPr>
                <w:noProof/>
                <w:sz w:val="22"/>
              </w:rPr>
              <w:t>X</w:t>
            </w:r>
          </w:p>
        </w:tc>
      </w:tr>
      <w:tr w:rsidR="000D6979" w:rsidRPr="00CE3B09" w14:paraId="50F01372" w14:textId="77777777" w:rsidTr="007558FF">
        <w:trPr>
          <w:gridBefore w:val="1"/>
          <w:wBefore w:w="12" w:type="dxa"/>
          <w:cantSplit/>
          <w:tblHeader/>
          <w:jc w:val="center"/>
        </w:trPr>
        <w:tc>
          <w:tcPr>
            <w:tcW w:w="651" w:type="dxa"/>
            <w:gridSpan w:val="3"/>
            <w:tcMar>
              <w:left w:w="28" w:type="dxa"/>
              <w:right w:w="28" w:type="dxa"/>
            </w:tcMar>
          </w:tcPr>
          <w:p w14:paraId="72F7BEF7" w14:textId="77777777" w:rsidR="000D6979" w:rsidRPr="00CE3B09" w:rsidRDefault="000D6979" w:rsidP="00091D72">
            <w:pPr>
              <w:spacing w:before="40" w:after="40"/>
              <w:rPr>
                <w:noProof/>
                <w:sz w:val="22"/>
              </w:rPr>
            </w:pPr>
            <w:r w:rsidRPr="00CE3B09">
              <w:rPr>
                <w:noProof/>
                <w:sz w:val="22"/>
              </w:rPr>
              <w:t>(19)</w:t>
            </w:r>
          </w:p>
        </w:tc>
        <w:tc>
          <w:tcPr>
            <w:tcW w:w="2286" w:type="dxa"/>
            <w:gridSpan w:val="3"/>
            <w:tcMar>
              <w:left w:w="28" w:type="dxa"/>
              <w:right w:w="28" w:type="dxa"/>
            </w:tcMar>
          </w:tcPr>
          <w:p w14:paraId="2566085C" w14:textId="77777777" w:rsidR="000D6979" w:rsidRPr="00CE3B09" w:rsidRDefault="000D6979" w:rsidP="00091D72">
            <w:pPr>
              <w:spacing w:before="40" w:after="40"/>
              <w:jc w:val="left"/>
              <w:rPr>
                <w:noProof/>
                <w:sz w:val="22"/>
              </w:rPr>
            </w:pPr>
            <w:r w:rsidRPr="00CE3B09">
              <w:rPr>
                <w:noProof/>
                <w:sz w:val="22"/>
              </w:rPr>
              <w:t>Isoproturon</w:t>
            </w:r>
          </w:p>
        </w:tc>
        <w:tc>
          <w:tcPr>
            <w:tcW w:w="1329" w:type="dxa"/>
            <w:gridSpan w:val="3"/>
            <w:tcMar>
              <w:left w:w="28" w:type="dxa"/>
              <w:right w:w="28" w:type="dxa"/>
            </w:tcMar>
          </w:tcPr>
          <w:p w14:paraId="565B8A5C" w14:textId="77777777" w:rsidR="000D6979" w:rsidRPr="00CE3B09" w:rsidRDefault="000D6979" w:rsidP="00091D72">
            <w:pPr>
              <w:spacing w:before="40" w:after="40"/>
              <w:jc w:val="left"/>
              <w:rPr>
                <w:noProof/>
                <w:sz w:val="22"/>
              </w:rPr>
            </w:pPr>
            <w:r w:rsidRPr="00CE3B09">
              <w:rPr>
                <w:noProof/>
                <w:sz w:val="22"/>
              </w:rPr>
              <w:t>Herbizide</w:t>
            </w:r>
          </w:p>
        </w:tc>
        <w:tc>
          <w:tcPr>
            <w:tcW w:w="992" w:type="dxa"/>
            <w:gridSpan w:val="2"/>
            <w:tcMar>
              <w:left w:w="28" w:type="dxa"/>
              <w:right w:w="28" w:type="dxa"/>
            </w:tcMar>
          </w:tcPr>
          <w:p w14:paraId="10D7DC91" w14:textId="77777777" w:rsidR="000D6979" w:rsidRPr="00CE3B09" w:rsidRDefault="000D6979" w:rsidP="00091D72">
            <w:pPr>
              <w:spacing w:before="40" w:after="40"/>
              <w:jc w:val="left"/>
              <w:rPr>
                <w:noProof/>
                <w:sz w:val="22"/>
              </w:rPr>
            </w:pPr>
            <w:r w:rsidRPr="00CE3B09">
              <w:rPr>
                <w:noProof/>
                <w:sz w:val="22"/>
              </w:rPr>
              <w:t>34123-59-6</w:t>
            </w:r>
          </w:p>
        </w:tc>
        <w:tc>
          <w:tcPr>
            <w:tcW w:w="1134" w:type="dxa"/>
          </w:tcPr>
          <w:p w14:paraId="443564CB" w14:textId="77777777" w:rsidR="000D6979" w:rsidRPr="00CE3B09" w:rsidRDefault="000D6979" w:rsidP="00091D72">
            <w:pPr>
              <w:spacing w:before="40" w:after="40"/>
              <w:jc w:val="left"/>
              <w:rPr>
                <w:noProof/>
                <w:sz w:val="22"/>
              </w:rPr>
            </w:pPr>
            <w:r w:rsidRPr="00CE3B09">
              <w:rPr>
                <w:noProof/>
                <w:sz w:val="22"/>
              </w:rPr>
              <w:t>251-835-4</w:t>
            </w:r>
          </w:p>
        </w:tc>
        <w:tc>
          <w:tcPr>
            <w:tcW w:w="1279" w:type="dxa"/>
            <w:gridSpan w:val="2"/>
            <w:tcMar>
              <w:left w:w="28" w:type="dxa"/>
              <w:right w:w="28" w:type="dxa"/>
            </w:tcMar>
          </w:tcPr>
          <w:p w14:paraId="4F68897A" w14:textId="77777777" w:rsidR="000D6979" w:rsidRPr="00CE3B09" w:rsidRDefault="000D6979" w:rsidP="00091D72">
            <w:pPr>
              <w:spacing w:before="40" w:after="40"/>
              <w:jc w:val="left"/>
              <w:rPr>
                <w:noProof/>
                <w:sz w:val="22"/>
              </w:rPr>
            </w:pPr>
            <w:r w:rsidRPr="00CE3B09">
              <w:rPr>
                <w:noProof/>
                <w:sz w:val="22"/>
              </w:rPr>
              <w:t>0,3</w:t>
            </w:r>
          </w:p>
        </w:tc>
        <w:tc>
          <w:tcPr>
            <w:tcW w:w="1279" w:type="dxa"/>
            <w:gridSpan w:val="2"/>
            <w:tcMar>
              <w:left w:w="28" w:type="dxa"/>
              <w:right w:w="28" w:type="dxa"/>
            </w:tcMar>
          </w:tcPr>
          <w:p w14:paraId="786EDCF7" w14:textId="77777777" w:rsidR="000D6979" w:rsidRPr="00CE3B09" w:rsidRDefault="000D6979" w:rsidP="00091D72">
            <w:pPr>
              <w:spacing w:before="40" w:after="40"/>
              <w:jc w:val="left"/>
              <w:rPr>
                <w:noProof/>
                <w:sz w:val="22"/>
              </w:rPr>
            </w:pPr>
            <w:r w:rsidRPr="00CE3B09">
              <w:rPr>
                <w:noProof/>
                <w:sz w:val="22"/>
              </w:rPr>
              <w:t>0,3</w:t>
            </w:r>
          </w:p>
        </w:tc>
        <w:tc>
          <w:tcPr>
            <w:tcW w:w="1278" w:type="dxa"/>
            <w:gridSpan w:val="2"/>
            <w:tcMar>
              <w:left w:w="28" w:type="dxa"/>
              <w:right w:w="28" w:type="dxa"/>
            </w:tcMar>
          </w:tcPr>
          <w:p w14:paraId="501FF327" w14:textId="77777777" w:rsidR="000D6979" w:rsidRPr="00CE3B09" w:rsidRDefault="000D6979" w:rsidP="00091D72">
            <w:pPr>
              <w:spacing w:before="40" w:after="40"/>
              <w:jc w:val="left"/>
              <w:rPr>
                <w:noProof/>
                <w:sz w:val="22"/>
              </w:rPr>
            </w:pPr>
            <w:r w:rsidRPr="00CE3B09">
              <w:rPr>
                <w:noProof/>
                <w:sz w:val="22"/>
              </w:rPr>
              <w:t>1,0</w:t>
            </w:r>
          </w:p>
        </w:tc>
        <w:tc>
          <w:tcPr>
            <w:tcW w:w="1277" w:type="dxa"/>
            <w:gridSpan w:val="2"/>
            <w:tcMar>
              <w:left w:w="28" w:type="dxa"/>
              <w:right w:w="28" w:type="dxa"/>
            </w:tcMar>
          </w:tcPr>
          <w:p w14:paraId="74C01015" w14:textId="77777777" w:rsidR="000D6979" w:rsidRPr="00CE3B09" w:rsidRDefault="000D6979" w:rsidP="00091D72">
            <w:pPr>
              <w:spacing w:before="40" w:after="40"/>
              <w:jc w:val="left"/>
              <w:rPr>
                <w:noProof/>
                <w:sz w:val="22"/>
              </w:rPr>
            </w:pPr>
            <w:r w:rsidRPr="00CE3B09">
              <w:rPr>
                <w:noProof/>
                <w:sz w:val="22"/>
              </w:rPr>
              <w:t>1,0</w:t>
            </w:r>
          </w:p>
        </w:tc>
        <w:tc>
          <w:tcPr>
            <w:tcW w:w="1136" w:type="dxa"/>
            <w:gridSpan w:val="2"/>
            <w:tcMar>
              <w:left w:w="28" w:type="dxa"/>
              <w:right w:w="28" w:type="dxa"/>
            </w:tcMar>
          </w:tcPr>
          <w:p w14:paraId="0735EB92"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3A9AEFEB" w14:textId="77777777" w:rsidR="000D6979" w:rsidRPr="00CE3B09" w:rsidRDefault="000D6979" w:rsidP="00091D72">
            <w:pPr>
              <w:spacing w:before="40" w:after="40"/>
              <w:jc w:val="left"/>
              <w:rPr>
                <w:noProof/>
                <w:sz w:val="22"/>
              </w:rPr>
            </w:pPr>
          </w:p>
        </w:tc>
        <w:tc>
          <w:tcPr>
            <w:tcW w:w="1153" w:type="dxa"/>
            <w:gridSpan w:val="2"/>
            <w:tcMar>
              <w:left w:w="28" w:type="dxa"/>
              <w:right w:w="28" w:type="dxa"/>
            </w:tcMar>
          </w:tcPr>
          <w:p w14:paraId="64F2E6D5" w14:textId="77777777" w:rsidR="000D6979" w:rsidRPr="00CE3B09" w:rsidRDefault="000D6979" w:rsidP="00091D72">
            <w:pPr>
              <w:spacing w:before="40" w:after="40"/>
              <w:jc w:val="left"/>
              <w:rPr>
                <w:noProof/>
                <w:sz w:val="22"/>
              </w:rPr>
            </w:pPr>
          </w:p>
        </w:tc>
        <w:tc>
          <w:tcPr>
            <w:tcW w:w="970" w:type="dxa"/>
            <w:tcMar>
              <w:left w:w="28" w:type="dxa"/>
              <w:right w:w="28" w:type="dxa"/>
            </w:tcMar>
          </w:tcPr>
          <w:p w14:paraId="558E58C3" w14:textId="77777777" w:rsidR="000D6979" w:rsidRPr="00CE3B09" w:rsidRDefault="000D6979" w:rsidP="00091D72">
            <w:pPr>
              <w:spacing w:before="40" w:after="40"/>
              <w:jc w:val="left"/>
              <w:rPr>
                <w:noProof/>
                <w:sz w:val="22"/>
              </w:rPr>
            </w:pPr>
          </w:p>
        </w:tc>
      </w:tr>
      <w:tr w:rsidR="000D6979" w:rsidRPr="00CE3B09" w14:paraId="6F8D077E" w14:textId="77777777" w:rsidTr="007558FF">
        <w:trPr>
          <w:gridBefore w:val="1"/>
          <w:wBefore w:w="12" w:type="dxa"/>
          <w:cantSplit/>
          <w:tblHeader/>
          <w:jc w:val="center"/>
        </w:trPr>
        <w:tc>
          <w:tcPr>
            <w:tcW w:w="651" w:type="dxa"/>
            <w:gridSpan w:val="3"/>
            <w:tcMar>
              <w:left w:w="28" w:type="dxa"/>
              <w:right w:w="28" w:type="dxa"/>
            </w:tcMar>
          </w:tcPr>
          <w:p w14:paraId="2526D7C1" w14:textId="77777777" w:rsidR="000D6979" w:rsidRPr="00CE3B09" w:rsidRDefault="000D6979" w:rsidP="00091D72">
            <w:pPr>
              <w:spacing w:before="40" w:after="40"/>
              <w:rPr>
                <w:noProof/>
                <w:sz w:val="22"/>
              </w:rPr>
            </w:pPr>
            <w:r w:rsidRPr="00CE3B09">
              <w:rPr>
                <w:noProof/>
                <w:sz w:val="22"/>
              </w:rPr>
              <w:t>(20)</w:t>
            </w:r>
          </w:p>
        </w:tc>
        <w:tc>
          <w:tcPr>
            <w:tcW w:w="2286" w:type="dxa"/>
            <w:gridSpan w:val="3"/>
            <w:tcMar>
              <w:left w:w="28" w:type="dxa"/>
              <w:right w:w="28" w:type="dxa"/>
            </w:tcMar>
          </w:tcPr>
          <w:p w14:paraId="5E2FCAB2" w14:textId="77777777" w:rsidR="000D6979" w:rsidRPr="00CE3B09" w:rsidRDefault="000D6979" w:rsidP="00091D72">
            <w:pPr>
              <w:spacing w:before="40" w:after="40"/>
              <w:jc w:val="left"/>
              <w:rPr>
                <w:noProof/>
                <w:sz w:val="22"/>
              </w:rPr>
            </w:pPr>
            <w:r w:rsidRPr="00CE3B09">
              <w:rPr>
                <w:noProof/>
                <w:sz w:val="22"/>
              </w:rPr>
              <w:t>Blei und Bleiverbindungen</w:t>
            </w:r>
          </w:p>
        </w:tc>
        <w:tc>
          <w:tcPr>
            <w:tcW w:w="1329" w:type="dxa"/>
            <w:gridSpan w:val="3"/>
            <w:tcMar>
              <w:left w:w="28" w:type="dxa"/>
              <w:right w:w="28" w:type="dxa"/>
            </w:tcMar>
          </w:tcPr>
          <w:p w14:paraId="6A8008B8" w14:textId="77777777" w:rsidR="000D6979" w:rsidRPr="00CE3B09" w:rsidRDefault="000D6979" w:rsidP="00091D72">
            <w:pPr>
              <w:spacing w:before="40" w:after="40"/>
              <w:jc w:val="left"/>
              <w:rPr>
                <w:noProof/>
                <w:sz w:val="22"/>
              </w:rPr>
            </w:pPr>
            <w:r w:rsidRPr="00CE3B09">
              <w:rPr>
                <w:noProof/>
                <w:sz w:val="22"/>
              </w:rPr>
              <w:t>Metalle</w:t>
            </w:r>
          </w:p>
        </w:tc>
        <w:tc>
          <w:tcPr>
            <w:tcW w:w="992" w:type="dxa"/>
            <w:gridSpan w:val="2"/>
            <w:tcMar>
              <w:left w:w="28" w:type="dxa"/>
              <w:right w:w="28" w:type="dxa"/>
            </w:tcMar>
          </w:tcPr>
          <w:p w14:paraId="4CDB76ED" w14:textId="77777777" w:rsidR="000D6979" w:rsidRPr="00CE3B09" w:rsidRDefault="000D6979" w:rsidP="00091D72">
            <w:pPr>
              <w:spacing w:before="40" w:after="40"/>
              <w:jc w:val="left"/>
              <w:rPr>
                <w:noProof/>
                <w:sz w:val="22"/>
              </w:rPr>
            </w:pPr>
            <w:r w:rsidRPr="00CE3B09">
              <w:rPr>
                <w:noProof/>
                <w:sz w:val="22"/>
              </w:rPr>
              <w:t>7439-92-1</w:t>
            </w:r>
          </w:p>
        </w:tc>
        <w:tc>
          <w:tcPr>
            <w:tcW w:w="1134" w:type="dxa"/>
          </w:tcPr>
          <w:p w14:paraId="1A6E3426" w14:textId="77777777" w:rsidR="000D6979" w:rsidRPr="00CE3B09" w:rsidRDefault="000D6979" w:rsidP="00091D72">
            <w:pPr>
              <w:spacing w:before="40" w:after="40"/>
              <w:jc w:val="left"/>
              <w:rPr>
                <w:rStyle w:val="DeltaViewInsertion"/>
                <w:b w:val="0"/>
                <w:bCs/>
                <w:i w:val="0"/>
                <w:iCs/>
                <w:noProof/>
                <w:sz w:val="22"/>
              </w:rPr>
            </w:pPr>
            <w:r w:rsidRPr="00CE3B09">
              <w:rPr>
                <w:noProof/>
                <w:sz w:val="22"/>
              </w:rPr>
              <w:t>231-100-4</w:t>
            </w:r>
          </w:p>
        </w:tc>
        <w:tc>
          <w:tcPr>
            <w:tcW w:w="1279" w:type="dxa"/>
            <w:gridSpan w:val="2"/>
            <w:tcMar>
              <w:left w:w="28" w:type="dxa"/>
              <w:right w:w="28" w:type="dxa"/>
            </w:tcMar>
          </w:tcPr>
          <w:p w14:paraId="10D34550" w14:textId="77777777" w:rsidR="000D6979" w:rsidRPr="00CE3B09" w:rsidRDefault="000D6979" w:rsidP="00091D72">
            <w:pPr>
              <w:spacing w:before="40" w:after="40"/>
              <w:jc w:val="left"/>
              <w:rPr>
                <w:i/>
                <w:noProof/>
                <w:sz w:val="22"/>
                <w:vertAlign w:val="superscript"/>
              </w:rPr>
            </w:pPr>
            <w:bookmarkStart w:id="20" w:name="_DV_C331"/>
            <w:r w:rsidRPr="00CE3B09">
              <w:rPr>
                <w:rStyle w:val="DeltaViewInsertion"/>
                <w:b w:val="0"/>
                <w:i w:val="0"/>
                <w:noProof/>
                <w:sz w:val="22"/>
              </w:rPr>
              <w:t xml:space="preserve">1,2 </w:t>
            </w:r>
            <w:r w:rsidRPr="00CE3B09">
              <w:rPr>
                <w:rStyle w:val="DeltaViewInsertion"/>
                <w:b w:val="0"/>
                <w:i w:val="0"/>
                <w:noProof/>
                <w:sz w:val="22"/>
                <w:vertAlign w:val="superscript"/>
              </w:rPr>
              <w:t>(12)</w:t>
            </w:r>
            <w:bookmarkEnd w:id="20"/>
          </w:p>
        </w:tc>
        <w:tc>
          <w:tcPr>
            <w:tcW w:w="1279" w:type="dxa"/>
            <w:gridSpan w:val="2"/>
            <w:tcMar>
              <w:left w:w="28" w:type="dxa"/>
              <w:right w:w="28" w:type="dxa"/>
            </w:tcMar>
          </w:tcPr>
          <w:p w14:paraId="1416C7AF" w14:textId="77777777" w:rsidR="000D6979" w:rsidRPr="00CE3B09" w:rsidRDefault="000D6979" w:rsidP="00091D72">
            <w:pPr>
              <w:spacing w:before="40" w:after="40"/>
              <w:jc w:val="left"/>
              <w:rPr>
                <w:noProof/>
                <w:sz w:val="22"/>
              </w:rPr>
            </w:pPr>
            <w:r w:rsidRPr="00CE3B09">
              <w:rPr>
                <w:noProof/>
                <w:sz w:val="22"/>
              </w:rPr>
              <w:t>1,3</w:t>
            </w:r>
          </w:p>
        </w:tc>
        <w:tc>
          <w:tcPr>
            <w:tcW w:w="1278" w:type="dxa"/>
            <w:gridSpan w:val="2"/>
            <w:tcMar>
              <w:left w:w="28" w:type="dxa"/>
              <w:right w:w="28" w:type="dxa"/>
            </w:tcMar>
          </w:tcPr>
          <w:p w14:paraId="48F75233" w14:textId="77777777" w:rsidR="000D6979" w:rsidRPr="00CE3B09" w:rsidRDefault="000D6979" w:rsidP="00091D72">
            <w:pPr>
              <w:spacing w:before="40" w:after="40"/>
              <w:jc w:val="left"/>
              <w:rPr>
                <w:noProof/>
                <w:sz w:val="22"/>
              </w:rPr>
            </w:pPr>
            <w:r w:rsidRPr="00CE3B09">
              <w:rPr>
                <w:noProof/>
                <w:sz w:val="22"/>
              </w:rPr>
              <w:t>14</w:t>
            </w:r>
          </w:p>
        </w:tc>
        <w:tc>
          <w:tcPr>
            <w:tcW w:w="1277" w:type="dxa"/>
            <w:gridSpan w:val="2"/>
            <w:tcMar>
              <w:left w:w="28" w:type="dxa"/>
              <w:right w:w="28" w:type="dxa"/>
            </w:tcMar>
          </w:tcPr>
          <w:p w14:paraId="53194F42" w14:textId="77777777" w:rsidR="000D6979" w:rsidRPr="00CE3B09" w:rsidRDefault="000D6979" w:rsidP="00091D72">
            <w:pPr>
              <w:spacing w:before="40" w:after="40"/>
              <w:jc w:val="left"/>
              <w:rPr>
                <w:noProof/>
                <w:sz w:val="22"/>
              </w:rPr>
            </w:pPr>
            <w:r w:rsidRPr="00CE3B09">
              <w:rPr>
                <w:noProof/>
                <w:sz w:val="22"/>
              </w:rPr>
              <w:t>14</w:t>
            </w:r>
          </w:p>
        </w:tc>
        <w:tc>
          <w:tcPr>
            <w:tcW w:w="1136" w:type="dxa"/>
            <w:gridSpan w:val="2"/>
            <w:tcMar>
              <w:left w:w="28" w:type="dxa"/>
              <w:right w:w="28" w:type="dxa"/>
            </w:tcMar>
          </w:tcPr>
          <w:p w14:paraId="0D0283ED"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348BD29F"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731BE816" w14:textId="77777777" w:rsidR="000D6979" w:rsidRPr="00CE3B09" w:rsidRDefault="000D6979" w:rsidP="00091D72">
            <w:pPr>
              <w:spacing w:before="40" w:after="40"/>
              <w:jc w:val="left"/>
              <w:rPr>
                <w:noProof/>
                <w:sz w:val="22"/>
                <w:highlight w:val="yellow"/>
              </w:rPr>
            </w:pPr>
          </w:p>
        </w:tc>
        <w:tc>
          <w:tcPr>
            <w:tcW w:w="970" w:type="dxa"/>
            <w:tcMar>
              <w:left w:w="28" w:type="dxa"/>
              <w:right w:w="28" w:type="dxa"/>
            </w:tcMar>
          </w:tcPr>
          <w:p w14:paraId="10A39B64" w14:textId="77777777" w:rsidR="000D6979" w:rsidRPr="00CE3B09" w:rsidRDefault="000D6979" w:rsidP="00091D72">
            <w:pPr>
              <w:spacing w:before="40" w:after="40"/>
              <w:jc w:val="left"/>
              <w:rPr>
                <w:noProof/>
                <w:sz w:val="22"/>
                <w:highlight w:val="yellow"/>
              </w:rPr>
            </w:pPr>
            <w:r w:rsidRPr="00CE3B09">
              <w:rPr>
                <w:noProof/>
                <w:sz w:val="22"/>
              </w:rPr>
              <w:t>X</w:t>
            </w:r>
          </w:p>
        </w:tc>
      </w:tr>
      <w:tr w:rsidR="000D6979" w:rsidRPr="00CE3B09" w14:paraId="3A7302CC" w14:textId="77777777" w:rsidTr="007558FF">
        <w:trPr>
          <w:gridBefore w:val="1"/>
          <w:wBefore w:w="12" w:type="dxa"/>
          <w:cantSplit/>
          <w:tblHeader/>
          <w:jc w:val="center"/>
        </w:trPr>
        <w:tc>
          <w:tcPr>
            <w:tcW w:w="651" w:type="dxa"/>
            <w:gridSpan w:val="3"/>
            <w:tcMar>
              <w:left w:w="28" w:type="dxa"/>
              <w:right w:w="28" w:type="dxa"/>
            </w:tcMar>
          </w:tcPr>
          <w:p w14:paraId="10656782" w14:textId="77777777" w:rsidR="000D6979" w:rsidRPr="00CE3B09" w:rsidRDefault="000D6979" w:rsidP="00091D72">
            <w:pPr>
              <w:spacing w:before="40" w:after="40"/>
              <w:rPr>
                <w:noProof/>
                <w:sz w:val="22"/>
              </w:rPr>
            </w:pPr>
            <w:r w:rsidRPr="00CE3B09">
              <w:rPr>
                <w:noProof/>
                <w:sz w:val="22"/>
              </w:rPr>
              <w:t>(21)</w:t>
            </w:r>
          </w:p>
        </w:tc>
        <w:tc>
          <w:tcPr>
            <w:tcW w:w="2286" w:type="dxa"/>
            <w:gridSpan w:val="3"/>
            <w:tcMar>
              <w:left w:w="28" w:type="dxa"/>
              <w:right w:w="28" w:type="dxa"/>
            </w:tcMar>
          </w:tcPr>
          <w:p w14:paraId="1D40AE16" w14:textId="77777777" w:rsidR="000D6979" w:rsidRPr="00CE3B09" w:rsidRDefault="000D6979" w:rsidP="00091D72">
            <w:pPr>
              <w:spacing w:before="40" w:after="40"/>
              <w:jc w:val="left"/>
              <w:rPr>
                <w:noProof/>
                <w:sz w:val="22"/>
              </w:rPr>
            </w:pPr>
            <w:r w:rsidRPr="00CE3B09">
              <w:rPr>
                <w:noProof/>
                <w:sz w:val="22"/>
              </w:rPr>
              <w:t>Quecksilber und Quecksilberverbindungen</w:t>
            </w:r>
          </w:p>
        </w:tc>
        <w:tc>
          <w:tcPr>
            <w:tcW w:w="1329" w:type="dxa"/>
            <w:gridSpan w:val="3"/>
            <w:tcMar>
              <w:left w:w="28" w:type="dxa"/>
              <w:right w:w="28" w:type="dxa"/>
            </w:tcMar>
          </w:tcPr>
          <w:p w14:paraId="55633CE3" w14:textId="77777777" w:rsidR="000D6979" w:rsidRPr="00CE3B09" w:rsidRDefault="000D6979" w:rsidP="00091D72">
            <w:pPr>
              <w:spacing w:before="40" w:after="40"/>
              <w:jc w:val="left"/>
              <w:rPr>
                <w:noProof/>
                <w:sz w:val="22"/>
              </w:rPr>
            </w:pPr>
            <w:r w:rsidRPr="00CE3B09">
              <w:rPr>
                <w:noProof/>
                <w:sz w:val="22"/>
              </w:rPr>
              <w:t>Metalle</w:t>
            </w:r>
          </w:p>
        </w:tc>
        <w:tc>
          <w:tcPr>
            <w:tcW w:w="992" w:type="dxa"/>
            <w:gridSpan w:val="2"/>
            <w:tcMar>
              <w:left w:w="28" w:type="dxa"/>
              <w:right w:w="28" w:type="dxa"/>
            </w:tcMar>
          </w:tcPr>
          <w:p w14:paraId="5B23A176" w14:textId="77777777" w:rsidR="000D6979" w:rsidRPr="00CE3B09" w:rsidRDefault="000D6979" w:rsidP="00091D72">
            <w:pPr>
              <w:spacing w:before="40" w:after="40"/>
              <w:jc w:val="left"/>
              <w:rPr>
                <w:noProof/>
                <w:sz w:val="22"/>
              </w:rPr>
            </w:pPr>
            <w:r w:rsidRPr="00CE3B09">
              <w:rPr>
                <w:noProof/>
                <w:sz w:val="22"/>
              </w:rPr>
              <w:t>7439-97-6</w:t>
            </w:r>
          </w:p>
        </w:tc>
        <w:tc>
          <w:tcPr>
            <w:tcW w:w="1134" w:type="dxa"/>
          </w:tcPr>
          <w:p w14:paraId="00F61346" w14:textId="77777777" w:rsidR="000D6979" w:rsidRPr="00CE3B09" w:rsidRDefault="000D6979" w:rsidP="00091D72">
            <w:pPr>
              <w:spacing w:before="40" w:after="40"/>
              <w:jc w:val="left"/>
              <w:rPr>
                <w:noProof/>
                <w:sz w:val="22"/>
              </w:rPr>
            </w:pPr>
            <w:r w:rsidRPr="00CE3B09">
              <w:rPr>
                <w:noProof/>
                <w:sz w:val="22"/>
              </w:rPr>
              <w:t>231-106-7</w:t>
            </w:r>
          </w:p>
        </w:tc>
        <w:tc>
          <w:tcPr>
            <w:tcW w:w="1279" w:type="dxa"/>
            <w:gridSpan w:val="2"/>
            <w:tcMar>
              <w:left w:w="28" w:type="dxa"/>
              <w:right w:w="28" w:type="dxa"/>
            </w:tcMar>
          </w:tcPr>
          <w:p w14:paraId="7B4E0B04" w14:textId="77777777" w:rsidR="000D6979" w:rsidRPr="00CE3B09" w:rsidRDefault="000D6979" w:rsidP="00091D72">
            <w:pPr>
              <w:spacing w:before="40" w:after="40"/>
              <w:jc w:val="left"/>
              <w:rPr>
                <w:noProof/>
                <w:sz w:val="22"/>
              </w:rPr>
            </w:pPr>
          </w:p>
        </w:tc>
        <w:tc>
          <w:tcPr>
            <w:tcW w:w="1279" w:type="dxa"/>
            <w:gridSpan w:val="2"/>
            <w:tcMar>
              <w:left w:w="28" w:type="dxa"/>
              <w:right w:w="28" w:type="dxa"/>
            </w:tcMar>
          </w:tcPr>
          <w:p w14:paraId="7C098732" w14:textId="77777777" w:rsidR="000D6979" w:rsidRPr="00CE3B09" w:rsidRDefault="000D6979" w:rsidP="00091D72">
            <w:pPr>
              <w:spacing w:before="40" w:after="40"/>
              <w:jc w:val="left"/>
              <w:rPr>
                <w:noProof/>
                <w:sz w:val="22"/>
              </w:rPr>
            </w:pPr>
          </w:p>
        </w:tc>
        <w:tc>
          <w:tcPr>
            <w:tcW w:w="1278" w:type="dxa"/>
            <w:gridSpan w:val="2"/>
            <w:tcMar>
              <w:left w:w="28" w:type="dxa"/>
              <w:right w:w="28" w:type="dxa"/>
            </w:tcMar>
          </w:tcPr>
          <w:p w14:paraId="14948061" w14:textId="77777777" w:rsidR="000D6979" w:rsidRPr="00CE3B09" w:rsidRDefault="000D6979" w:rsidP="00091D72">
            <w:pPr>
              <w:spacing w:before="40" w:after="40"/>
              <w:jc w:val="left"/>
              <w:rPr>
                <w:noProof/>
                <w:sz w:val="22"/>
              </w:rPr>
            </w:pPr>
            <w:r w:rsidRPr="00CE3B09">
              <w:rPr>
                <w:noProof/>
                <w:sz w:val="22"/>
              </w:rPr>
              <w:t>0,07</w:t>
            </w:r>
          </w:p>
        </w:tc>
        <w:tc>
          <w:tcPr>
            <w:tcW w:w="1277" w:type="dxa"/>
            <w:gridSpan w:val="2"/>
            <w:tcMar>
              <w:left w:w="28" w:type="dxa"/>
              <w:right w:w="28" w:type="dxa"/>
            </w:tcMar>
          </w:tcPr>
          <w:p w14:paraId="200DBC6B" w14:textId="77777777" w:rsidR="000D6979" w:rsidRPr="00CE3B09" w:rsidRDefault="000D6979" w:rsidP="00091D72">
            <w:pPr>
              <w:spacing w:before="40" w:after="40"/>
              <w:jc w:val="left"/>
              <w:rPr>
                <w:noProof/>
                <w:sz w:val="22"/>
              </w:rPr>
            </w:pPr>
            <w:r w:rsidRPr="00CE3B09">
              <w:rPr>
                <w:noProof/>
                <w:sz w:val="22"/>
              </w:rPr>
              <w:t>0,07</w:t>
            </w:r>
          </w:p>
        </w:tc>
        <w:tc>
          <w:tcPr>
            <w:tcW w:w="1136" w:type="dxa"/>
            <w:gridSpan w:val="2"/>
            <w:tcMar>
              <w:left w:w="28" w:type="dxa"/>
              <w:right w:w="28" w:type="dxa"/>
            </w:tcMar>
          </w:tcPr>
          <w:p w14:paraId="4A020AAB" w14:textId="734D3C96" w:rsidR="000D6979" w:rsidRPr="00CE3B09" w:rsidRDefault="000D6979" w:rsidP="00FE5CD7">
            <w:pPr>
              <w:spacing w:before="40" w:after="40"/>
              <w:jc w:val="left"/>
              <w:rPr>
                <w:noProof/>
                <w:sz w:val="22"/>
              </w:rPr>
            </w:pPr>
            <w:r w:rsidRPr="00CE3B09">
              <w:rPr>
                <w:noProof/>
                <w:sz w:val="22"/>
              </w:rPr>
              <w:t>[10] (</w:t>
            </w:r>
            <w:r w:rsidRPr="00CE3B09">
              <w:rPr>
                <w:noProof/>
                <w:sz w:val="22"/>
                <w:vertAlign w:val="superscript"/>
              </w:rPr>
              <w:t>13</w:t>
            </w:r>
            <w:r w:rsidRPr="00CE3B09">
              <w:rPr>
                <w:noProof/>
                <w:sz w:val="22"/>
              </w:rPr>
              <w:t>)</w:t>
            </w:r>
          </w:p>
        </w:tc>
        <w:tc>
          <w:tcPr>
            <w:tcW w:w="1262" w:type="dxa"/>
            <w:tcMar>
              <w:left w:w="28" w:type="dxa"/>
              <w:right w:w="28" w:type="dxa"/>
            </w:tcMar>
          </w:tcPr>
          <w:p w14:paraId="4B602BFF"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4384A25D" w14:textId="77777777" w:rsidR="000D6979" w:rsidRPr="00CE3B09" w:rsidRDefault="000D6979" w:rsidP="00091D72">
            <w:pPr>
              <w:spacing w:before="40" w:after="40"/>
              <w:jc w:val="left"/>
              <w:rPr>
                <w:noProof/>
                <w:sz w:val="22"/>
              </w:rPr>
            </w:pPr>
            <w:r w:rsidRPr="00CE3B09">
              <w:rPr>
                <w:noProof/>
                <w:sz w:val="22"/>
              </w:rPr>
              <w:t>X</w:t>
            </w:r>
          </w:p>
        </w:tc>
        <w:tc>
          <w:tcPr>
            <w:tcW w:w="970" w:type="dxa"/>
            <w:tcMar>
              <w:left w:w="28" w:type="dxa"/>
              <w:right w:w="28" w:type="dxa"/>
            </w:tcMar>
          </w:tcPr>
          <w:p w14:paraId="5255A3A0" w14:textId="77777777" w:rsidR="000D6979" w:rsidRPr="00CE3B09" w:rsidRDefault="000D6979" w:rsidP="00091D72">
            <w:pPr>
              <w:spacing w:before="40" w:after="40"/>
              <w:jc w:val="left"/>
              <w:rPr>
                <w:noProof/>
                <w:sz w:val="22"/>
              </w:rPr>
            </w:pPr>
            <w:r w:rsidRPr="00CE3B09">
              <w:rPr>
                <w:noProof/>
                <w:sz w:val="22"/>
              </w:rPr>
              <w:t>X</w:t>
            </w:r>
          </w:p>
        </w:tc>
      </w:tr>
      <w:tr w:rsidR="000D6979" w:rsidRPr="00CE3B09" w14:paraId="230E503E" w14:textId="77777777" w:rsidTr="007558FF">
        <w:trPr>
          <w:gridBefore w:val="1"/>
          <w:wBefore w:w="12" w:type="dxa"/>
          <w:cantSplit/>
          <w:tblHeader/>
          <w:jc w:val="center"/>
        </w:trPr>
        <w:tc>
          <w:tcPr>
            <w:tcW w:w="651" w:type="dxa"/>
            <w:gridSpan w:val="3"/>
            <w:tcMar>
              <w:left w:w="28" w:type="dxa"/>
              <w:right w:w="28" w:type="dxa"/>
            </w:tcMar>
          </w:tcPr>
          <w:p w14:paraId="693F257F" w14:textId="77777777" w:rsidR="000D6979" w:rsidRPr="00CE3B09" w:rsidRDefault="000D6979" w:rsidP="00091D72">
            <w:pPr>
              <w:spacing w:before="40" w:after="40"/>
              <w:rPr>
                <w:noProof/>
                <w:sz w:val="22"/>
              </w:rPr>
            </w:pPr>
            <w:r w:rsidRPr="00CE3B09">
              <w:rPr>
                <w:noProof/>
                <w:sz w:val="22"/>
              </w:rPr>
              <w:t>(22)</w:t>
            </w:r>
          </w:p>
        </w:tc>
        <w:tc>
          <w:tcPr>
            <w:tcW w:w="2286" w:type="dxa"/>
            <w:gridSpan w:val="3"/>
            <w:tcMar>
              <w:left w:w="28" w:type="dxa"/>
              <w:right w:w="28" w:type="dxa"/>
            </w:tcMar>
          </w:tcPr>
          <w:p w14:paraId="368E6DBA" w14:textId="77777777" w:rsidR="000D6979" w:rsidRPr="00CE3B09" w:rsidRDefault="000D6979" w:rsidP="00091D72">
            <w:pPr>
              <w:spacing w:before="40" w:after="40"/>
              <w:jc w:val="left"/>
              <w:rPr>
                <w:noProof/>
                <w:sz w:val="22"/>
              </w:rPr>
            </w:pPr>
            <w:r w:rsidRPr="00CE3B09">
              <w:rPr>
                <w:noProof/>
                <w:sz w:val="22"/>
              </w:rPr>
              <w:t>Naphthalin</w:t>
            </w:r>
          </w:p>
        </w:tc>
        <w:tc>
          <w:tcPr>
            <w:tcW w:w="1329" w:type="dxa"/>
            <w:gridSpan w:val="3"/>
            <w:tcMar>
              <w:left w:w="28" w:type="dxa"/>
              <w:right w:w="28" w:type="dxa"/>
            </w:tcMar>
          </w:tcPr>
          <w:p w14:paraId="11144453" w14:textId="77777777" w:rsidR="000D6979" w:rsidRPr="00CE3B09" w:rsidRDefault="000D6979" w:rsidP="00091D72">
            <w:pPr>
              <w:spacing w:before="40" w:after="40"/>
              <w:jc w:val="left"/>
              <w:rPr>
                <w:noProof/>
                <w:sz w:val="22"/>
              </w:rPr>
            </w:pPr>
            <w:r w:rsidRPr="00CE3B09">
              <w:rPr>
                <w:noProof/>
                <w:sz w:val="22"/>
              </w:rPr>
              <w:t xml:space="preserve">Industrielle Stoffe </w:t>
            </w:r>
          </w:p>
        </w:tc>
        <w:tc>
          <w:tcPr>
            <w:tcW w:w="992" w:type="dxa"/>
            <w:gridSpan w:val="2"/>
            <w:tcMar>
              <w:left w:w="28" w:type="dxa"/>
              <w:right w:w="28" w:type="dxa"/>
            </w:tcMar>
          </w:tcPr>
          <w:p w14:paraId="518DF021" w14:textId="77777777" w:rsidR="000D6979" w:rsidRPr="00CE3B09" w:rsidRDefault="000D6979" w:rsidP="00091D72">
            <w:pPr>
              <w:spacing w:before="40" w:after="40"/>
              <w:jc w:val="left"/>
              <w:rPr>
                <w:noProof/>
                <w:sz w:val="22"/>
              </w:rPr>
            </w:pPr>
            <w:r w:rsidRPr="00CE3B09">
              <w:rPr>
                <w:noProof/>
                <w:sz w:val="22"/>
              </w:rPr>
              <w:t>91-20-3</w:t>
            </w:r>
          </w:p>
        </w:tc>
        <w:tc>
          <w:tcPr>
            <w:tcW w:w="1134" w:type="dxa"/>
          </w:tcPr>
          <w:p w14:paraId="4D4202DF" w14:textId="77777777" w:rsidR="000D6979" w:rsidRPr="00CE3B09" w:rsidRDefault="000D6979" w:rsidP="00091D72">
            <w:pPr>
              <w:spacing w:before="40" w:after="40"/>
              <w:jc w:val="left"/>
              <w:rPr>
                <w:noProof/>
                <w:sz w:val="22"/>
              </w:rPr>
            </w:pPr>
            <w:r w:rsidRPr="00CE3B09">
              <w:rPr>
                <w:noProof/>
                <w:sz w:val="22"/>
              </w:rPr>
              <w:t>202-049-5</w:t>
            </w:r>
          </w:p>
        </w:tc>
        <w:tc>
          <w:tcPr>
            <w:tcW w:w="1279" w:type="dxa"/>
            <w:gridSpan w:val="2"/>
            <w:tcMar>
              <w:left w:w="28" w:type="dxa"/>
              <w:right w:w="28" w:type="dxa"/>
            </w:tcMar>
          </w:tcPr>
          <w:p w14:paraId="7874F987" w14:textId="77777777" w:rsidR="000D6979" w:rsidRPr="00CE3B09" w:rsidRDefault="000D6979" w:rsidP="00091D72">
            <w:pPr>
              <w:spacing w:before="40" w:after="40"/>
              <w:jc w:val="left"/>
              <w:rPr>
                <w:noProof/>
                <w:sz w:val="22"/>
              </w:rPr>
            </w:pPr>
            <w:r w:rsidRPr="00CE3B09">
              <w:rPr>
                <w:noProof/>
                <w:sz w:val="22"/>
              </w:rPr>
              <w:t>2</w:t>
            </w:r>
          </w:p>
        </w:tc>
        <w:tc>
          <w:tcPr>
            <w:tcW w:w="1279" w:type="dxa"/>
            <w:gridSpan w:val="2"/>
            <w:tcMar>
              <w:left w:w="28" w:type="dxa"/>
              <w:right w:w="28" w:type="dxa"/>
            </w:tcMar>
          </w:tcPr>
          <w:p w14:paraId="3A95AC0D" w14:textId="77777777" w:rsidR="000D6979" w:rsidRPr="00CE3B09" w:rsidRDefault="000D6979" w:rsidP="00091D72">
            <w:pPr>
              <w:spacing w:before="40" w:after="40"/>
              <w:jc w:val="left"/>
              <w:rPr>
                <w:noProof/>
                <w:sz w:val="22"/>
              </w:rPr>
            </w:pPr>
            <w:r w:rsidRPr="00CE3B09">
              <w:rPr>
                <w:noProof/>
                <w:sz w:val="22"/>
              </w:rPr>
              <w:t>2</w:t>
            </w:r>
          </w:p>
        </w:tc>
        <w:tc>
          <w:tcPr>
            <w:tcW w:w="1278" w:type="dxa"/>
            <w:gridSpan w:val="2"/>
            <w:tcMar>
              <w:left w:w="28" w:type="dxa"/>
              <w:right w:w="28" w:type="dxa"/>
            </w:tcMar>
          </w:tcPr>
          <w:p w14:paraId="1AF639E1" w14:textId="77777777" w:rsidR="000D6979" w:rsidRPr="00CE3B09" w:rsidRDefault="000D6979" w:rsidP="00091D72">
            <w:pPr>
              <w:spacing w:before="40" w:after="40"/>
              <w:jc w:val="left"/>
              <w:rPr>
                <w:noProof/>
                <w:sz w:val="22"/>
              </w:rPr>
            </w:pPr>
            <w:r w:rsidRPr="00CE3B09">
              <w:rPr>
                <w:noProof/>
                <w:sz w:val="22"/>
              </w:rPr>
              <w:t>130</w:t>
            </w:r>
          </w:p>
        </w:tc>
        <w:tc>
          <w:tcPr>
            <w:tcW w:w="1277" w:type="dxa"/>
            <w:gridSpan w:val="2"/>
            <w:tcMar>
              <w:left w:w="28" w:type="dxa"/>
              <w:right w:w="28" w:type="dxa"/>
            </w:tcMar>
          </w:tcPr>
          <w:p w14:paraId="73172754" w14:textId="77777777" w:rsidR="000D6979" w:rsidRPr="00CE3B09" w:rsidRDefault="000D6979" w:rsidP="00091D72">
            <w:pPr>
              <w:spacing w:before="40" w:after="40"/>
              <w:jc w:val="left"/>
              <w:rPr>
                <w:noProof/>
                <w:sz w:val="22"/>
              </w:rPr>
            </w:pPr>
            <w:r w:rsidRPr="00CE3B09">
              <w:rPr>
                <w:noProof/>
                <w:sz w:val="22"/>
              </w:rPr>
              <w:t>130</w:t>
            </w:r>
          </w:p>
        </w:tc>
        <w:tc>
          <w:tcPr>
            <w:tcW w:w="1136" w:type="dxa"/>
            <w:gridSpan w:val="2"/>
            <w:tcMar>
              <w:left w:w="28" w:type="dxa"/>
              <w:right w:w="28" w:type="dxa"/>
            </w:tcMar>
          </w:tcPr>
          <w:p w14:paraId="5A4CC35D"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4DEFBEBF" w14:textId="77777777" w:rsidR="000D6979" w:rsidRPr="00CE3B09" w:rsidRDefault="000D6979" w:rsidP="00091D72">
            <w:pPr>
              <w:spacing w:before="40" w:after="40"/>
              <w:jc w:val="left"/>
              <w:rPr>
                <w:noProof/>
                <w:sz w:val="22"/>
              </w:rPr>
            </w:pPr>
          </w:p>
        </w:tc>
        <w:tc>
          <w:tcPr>
            <w:tcW w:w="1153" w:type="dxa"/>
            <w:gridSpan w:val="2"/>
            <w:tcMar>
              <w:left w:w="28" w:type="dxa"/>
              <w:right w:w="28" w:type="dxa"/>
            </w:tcMar>
          </w:tcPr>
          <w:p w14:paraId="017577D0" w14:textId="77777777" w:rsidR="000D6979" w:rsidRPr="00CE3B09" w:rsidRDefault="000D6979" w:rsidP="00091D72">
            <w:pPr>
              <w:spacing w:before="40" w:after="40"/>
              <w:jc w:val="left"/>
              <w:rPr>
                <w:noProof/>
                <w:sz w:val="22"/>
              </w:rPr>
            </w:pPr>
          </w:p>
        </w:tc>
        <w:tc>
          <w:tcPr>
            <w:tcW w:w="970" w:type="dxa"/>
            <w:tcMar>
              <w:left w:w="28" w:type="dxa"/>
              <w:right w:w="28" w:type="dxa"/>
            </w:tcMar>
          </w:tcPr>
          <w:p w14:paraId="1282128C" w14:textId="77777777" w:rsidR="000D6979" w:rsidRPr="00CE3B09" w:rsidRDefault="000D6979" w:rsidP="00091D72">
            <w:pPr>
              <w:spacing w:before="40" w:after="40"/>
              <w:jc w:val="left"/>
              <w:rPr>
                <w:noProof/>
                <w:sz w:val="22"/>
              </w:rPr>
            </w:pPr>
          </w:p>
        </w:tc>
      </w:tr>
      <w:tr w:rsidR="000D6979" w:rsidRPr="00CE3B09" w14:paraId="19573D5C" w14:textId="77777777" w:rsidTr="007558FF">
        <w:trPr>
          <w:gridBefore w:val="1"/>
          <w:wBefore w:w="12" w:type="dxa"/>
          <w:cantSplit/>
          <w:tblHeader/>
          <w:jc w:val="center"/>
        </w:trPr>
        <w:tc>
          <w:tcPr>
            <w:tcW w:w="651" w:type="dxa"/>
            <w:gridSpan w:val="3"/>
            <w:tcMar>
              <w:left w:w="28" w:type="dxa"/>
              <w:right w:w="28" w:type="dxa"/>
            </w:tcMar>
          </w:tcPr>
          <w:p w14:paraId="77290F28" w14:textId="77777777" w:rsidR="000D6979" w:rsidRPr="00CE3B09" w:rsidRDefault="000D6979" w:rsidP="00091D72">
            <w:pPr>
              <w:spacing w:before="40" w:after="40"/>
              <w:rPr>
                <w:noProof/>
                <w:sz w:val="22"/>
              </w:rPr>
            </w:pPr>
            <w:r w:rsidRPr="00CE3B09">
              <w:rPr>
                <w:noProof/>
                <w:sz w:val="22"/>
              </w:rPr>
              <w:t>(23)</w:t>
            </w:r>
          </w:p>
        </w:tc>
        <w:tc>
          <w:tcPr>
            <w:tcW w:w="2286" w:type="dxa"/>
            <w:gridSpan w:val="3"/>
            <w:tcMar>
              <w:left w:w="28" w:type="dxa"/>
              <w:right w:w="28" w:type="dxa"/>
            </w:tcMar>
          </w:tcPr>
          <w:p w14:paraId="7D3775AA" w14:textId="77777777" w:rsidR="000D6979" w:rsidRPr="00CE3B09" w:rsidRDefault="000D6979" w:rsidP="00091D72">
            <w:pPr>
              <w:spacing w:before="40" w:after="40"/>
              <w:jc w:val="left"/>
              <w:rPr>
                <w:noProof/>
                <w:sz w:val="22"/>
              </w:rPr>
            </w:pPr>
            <w:r w:rsidRPr="00CE3B09">
              <w:rPr>
                <w:noProof/>
                <w:sz w:val="22"/>
              </w:rPr>
              <w:t>Nickel und Nickelverbindungen</w:t>
            </w:r>
          </w:p>
        </w:tc>
        <w:tc>
          <w:tcPr>
            <w:tcW w:w="1329" w:type="dxa"/>
            <w:gridSpan w:val="3"/>
            <w:tcMar>
              <w:left w:w="28" w:type="dxa"/>
              <w:right w:w="28" w:type="dxa"/>
            </w:tcMar>
          </w:tcPr>
          <w:p w14:paraId="53A9F437" w14:textId="77777777" w:rsidR="000D6979" w:rsidRPr="00CE3B09" w:rsidRDefault="000D6979" w:rsidP="00091D72">
            <w:pPr>
              <w:spacing w:before="40" w:after="40"/>
              <w:jc w:val="left"/>
              <w:rPr>
                <w:noProof/>
                <w:sz w:val="22"/>
              </w:rPr>
            </w:pPr>
            <w:r w:rsidRPr="00CE3B09">
              <w:rPr>
                <w:noProof/>
                <w:sz w:val="22"/>
              </w:rPr>
              <w:t>Metalle</w:t>
            </w:r>
          </w:p>
        </w:tc>
        <w:tc>
          <w:tcPr>
            <w:tcW w:w="992" w:type="dxa"/>
            <w:gridSpan w:val="2"/>
            <w:tcMar>
              <w:left w:w="28" w:type="dxa"/>
              <w:right w:w="28" w:type="dxa"/>
            </w:tcMar>
          </w:tcPr>
          <w:p w14:paraId="3A0ACCC1" w14:textId="77777777" w:rsidR="000D6979" w:rsidRPr="00CE3B09" w:rsidRDefault="000D6979" w:rsidP="00091D72">
            <w:pPr>
              <w:spacing w:before="40" w:after="40"/>
              <w:jc w:val="left"/>
              <w:rPr>
                <w:noProof/>
                <w:sz w:val="22"/>
              </w:rPr>
            </w:pPr>
            <w:r w:rsidRPr="00CE3B09">
              <w:rPr>
                <w:noProof/>
                <w:sz w:val="22"/>
              </w:rPr>
              <w:t>7440-02-0</w:t>
            </w:r>
          </w:p>
        </w:tc>
        <w:tc>
          <w:tcPr>
            <w:tcW w:w="1134" w:type="dxa"/>
          </w:tcPr>
          <w:p w14:paraId="4B5DDBBC" w14:textId="77777777" w:rsidR="000D6979" w:rsidRPr="00CE3B09" w:rsidDel="00EC120E" w:rsidRDefault="000D6979" w:rsidP="00091D72">
            <w:pPr>
              <w:spacing w:before="40" w:after="40"/>
              <w:jc w:val="left"/>
              <w:rPr>
                <w:strike/>
                <w:noProof/>
                <w:sz w:val="22"/>
              </w:rPr>
            </w:pPr>
            <w:r w:rsidRPr="00CE3B09">
              <w:rPr>
                <w:noProof/>
                <w:sz w:val="22"/>
              </w:rPr>
              <w:t>231-111-4</w:t>
            </w:r>
          </w:p>
        </w:tc>
        <w:tc>
          <w:tcPr>
            <w:tcW w:w="1279" w:type="dxa"/>
            <w:gridSpan w:val="2"/>
            <w:tcMar>
              <w:left w:w="28" w:type="dxa"/>
              <w:right w:w="28" w:type="dxa"/>
            </w:tcMar>
          </w:tcPr>
          <w:p w14:paraId="6AC38A0B" w14:textId="77777777" w:rsidR="000D6979" w:rsidRPr="00CE3B09" w:rsidRDefault="000D6979" w:rsidP="00091D72">
            <w:pPr>
              <w:spacing w:before="40" w:after="40"/>
              <w:jc w:val="left"/>
              <w:rPr>
                <w:noProof/>
                <w:sz w:val="22"/>
                <w:vertAlign w:val="superscript"/>
              </w:rPr>
            </w:pPr>
            <w:r w:rsidRPr="00CE3B09">
              <w:rPr>
                <w:noProof/>
                <w:sz w:val="22"/>
              </w:rPr>
              <w:t>2(</w:t>
            </w:r>
            <w:r w:rsidRPr="00CE3B09">
              <w:rPr>
                <w:noProof/>
                <w:sz w:val="22"/>
                <w:vertAlign w:val="superscript"/>
              </w:rPr>
              <w:t>12</w:t>
            </w:r>
            <w:r w:rsidRPr="00CE3B09">
              <w:rPr>
                <w:noProof/>
                <w:sz w:val="22"/>
              </w:rPr>
              <w:t>)</w:t>
            </w:r>
          </w:p>
        </w:tc>
        <w:tc>
          <w:tcPr>
            <w:tcW w:w="1279" w:type="dxa"/>
            <w:gridSpan w:val="2"/>
            <w:tcMar>
              <w:left w:w="28" w:type="dxa"/>
              <w:right w:w="28" w:type="dxa"/>
            </w:tcMar>
          </w:tcPr>
          <w:p w14:paraId="6A93C486" w14:textId="77777777" w:rsidR="000D6979" w:rsidRPr="00CE3B09" w:rsidRDefault="000D6979" w:rsidP="00091D72">
            <w:pPr>
              <w:spacing w:before="40" w:after="40"/>
              <w:jc w:val="left"/>
              <w:rPr>
                <w:noProof/>
                <w:sz w:val="22"/>
              </w:rPr>
            </w:pPr>
            <w:r w:rsidRPr="00CE3B09">
              <w:rPr>
                <w:noProof/>
                <w:sz w:val="22"/>
              </w:rPr>
              <w:t>3,1</w:t>
            </w:r>
          </w:p>
        </w:tc>
        <w:tc>
          <w:tcPr>
            <w:tcW w:w="1278" w:type="dxa"/>
            <w:gridSpan w:val="2"/>
            <w:tcMar>
              <w:left w:w="28" w:type="dxa"/>
              <w:right w:w="28" w:type="dxa"/>
            </w:tcMar>
          </w:tcPr>
          <w:p w14:paraId="41E74489" w14:textId="77777777" w:rsidR="000D6979" w:rsidRPr="00CE3B09" w:rsidRDefault="000D6979" w:rsidP="00091D72">
            <w:pPr>
              <w:spacing w:before="40" w:after="40"/>
              <w:jc w:val="left"/>
              <w:rPr>
                <w:noProof/>
                <w:sz w:val="22"/>
              </w:rPr>
            </w:pPr>
            <w:r w:rsidRPr="00CE3B09">
              <w:rPr>
                <w:noProof/>
                <w:sz w:val="22"/>
              </w:rPr>
              <w:t>8,2</w:t>
            </w:r>
          </w:p>
        </w:tc>
        <w:tc>
          <w:tcPr>
            <w:tcW w:w="1277" w:type="dxa"/>
            <w:gridSpan w:val="2"/>
            <w:tcMar>
              <w:left w:w="28" w:type="dxa"/>
              <w:right w:w="28" w:type="dxa"/>
            </w:tcMar>
          </w:tcPr>
          <w:p w14:paraId="603D1F46" w14:textId="77777777" w:rsidR="000D6979" w:rsidRPr="00CE3B09" w:rsidRDefault="000D6979" w:rsidP="00091D72">
            <w:pPr>
              <w:spacing w:before="40" w:after="40"/>
              <w:jc w:val="left"/>
              <w:rPr>
                <w:noProof/>
                <w:sz w:val="22"/>
              </w:rPr>
            </w:pPr>
            <w:r w:rsidRPr="00CE3B09">
              <w:rPr>
                <w:noProof/>
                <w:sz w:val="22"/>
              </w:rPr>
              <w:t>8,2</w:t>
            </w:r>
          </w:p>
        </w:tc>
        <w:tc>
          <w:tcPr>
            <w:tcW w:w="1136" w:type="dxa"/>
            <w:gridSpan w:val="2"/>
            <w:tcMar>
              <w:left w:w="28" w:type="dxa"/>
              <w:right w:w="28" w:type="dxa"/>
            </w:tcMar>
          </w:tcPr>
          <w:p w14:paraId="23E5A2AA"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3B9E0C41" w14:textId="77777777" w:rsidR="000D6979" w:rsidRPr="00CE3B09" w:rsidRDefault="000D6979" w:rsidP="00091D72">
            <w:pPr>
              <w:spacing w:before="40" w:after="40"/>
              <w:jc w:val="left"/>
              <w:rPr>
                <w:noProof/>
                <w:sz w:val="22"/>
                <w:vertAlign w:val="superscript"/>
              </w:rPr>
            </w:pPr>
          </w:p>
        </w:tc>
        <w:tc>
          <w:tcPr>
            <w:tcW w:w="1153" w:type="dxa"/>
            <w:gridSpan w:val="2"/>
            <w:tcMar>
              <w:left w:w="28" w:type="dxa"/>
              <w:right w:w="28" w:type="dxa"/>
            </w:tcMar>
          </w:tcPr>
          <w:p w14:paraId="3948F1CE" w14:textId="77777777" w:rsidR="000D6979" w:rsidRPr="00CE3B09" w:rsidRDefault="000D6979" w:rsidP="00091D72">
            <w:pPr>
              <w:spacing w:before="40" w:after="40"/>
              <w:jc w:val="left"/>
              <w:rPr>
                <w:noProof/>
                <w:sz w:val="22"/>
                <w:vertAlign w:val="superscript"/>
              </w:rPr>
            </w:pPr>
          </w:p>
        </w:tc>
        <w:tc>
          <w:tcPr>
            <w:tcW w:w="970" w:type="dxa"/>
            <w:tcMar>
              <w:left w:w="28" w:type="dxa"/>
              <w:right w:w="28" w:type="dxa"/>
            </w:tcMar>
          </w:tcPr>
          <w:p w14:paraId="3E713DA8" w14:textId="77777777" w:rsidR="000D6979" w:rsidRPr="00CE3B09" w:rsidRDefault="000D6979" w:rsidP="00091D72">
            <w:pPr>
              <w:spacing w:before="40" w:after="40"/>
              <w:jc w:val="left"/>
              <w:rPr>
                <w:noProof/>
                <w:sz w:val="22"/>
                <w:vertAlign w:val="superscript"/>
              </w:rPr>
            </w:pPr>
          </w:p>
        </w:tc>
      </w:tr>
      <w:tr w:rsidR="000D6979" w:rsidRPr="00CE3B09" w14:paraId="57DA6121" w14:textId="77777777" w:rsidTr="007558FF">
        <w:trPr>
          <w:gridBefore w:val="1"/>
          <w:wBefore w:w="12" w:type="dxa"/>
          <w:cantSplit/>
          <w:tblHeader/>
          <w:jc w:val="center"/>
        </w:trPr>
        <w:tc>
          <w:tcPr>
            <w:tcW w:w="651" w:type="dxa"/>
            <w:gridSpan w:val="3"/>
            <w:tcMar>
              <w:left w:w="28" w:type="dxa"/>
              <w:right w:w="28" w:type="dxa"/>
            </w:tcMar>
          </w:tcPr>
          <w:p w14:paraId="42D9B868" w14:textId="77777777" w:rsidR="000D6979" w:rsidRPr="00CE3B09" w:rsidRDefault="000D6979" w:rsidP="00091D72">
            <w:pPr>
              <w:spacing w:before="40" w:after="40"/>
              <w:rPr>
                <w:noProof/>
                <w:sz w:val="22"/>
              </w:rPr>
            </w:pPr>
            <w:r w:rsidRPr="00CE3B09">
              <w:rPr>
                <w:noProof/>
                <w:sz w:val="22"/>
              </w:rPr>
              <w:t>(24)</w:t>
            </w:r>
          </w:p>
        </w:tc>
        <w:tc>
          <w:tcPr>
            <w:tcW w:w="2286" w:type="dxa"/>
            <w:gridSpan w:val="3"/>
            <w:tcMar>
              <w:left w:w="28" w:type="dxa"/>
              <w:right w:w="28" w:type="dxa"/>
            </w:tcMar>
          </w:tcPr>
          <w:p w14:paraId="35843A49" w14:textId="751A3708" w:rsidR="000D6979" w:rsidRPr="00CE3B09" w:rsidRDefault="000D6979">
            <w:pPr>
              <w:spacing w:before="40" w:after="40"/>
              <w:jc w:val="left"/>
              <w:rPr>
                <w:noProof/>
                <w:sz w:val="22"/>
              </w:rPr>
            </w:pPr>
            <w:r w:rsidRPr="00CE3B09">
              <w:rPr>
                <w:noProof/>
                <w:sz w:val="22"/>
              </w:rPr>
              <w:t>Nonylphenole(</w:t>
            </w:r>
            <w:r w:rsidRPr="00CE3B09">
              <w:rPr>
                <w:noProof/>
                <w:sz w:val="22"/>
                <w:vertAlign w:val="superscript"/>
              </w:rPr>
              <w:t>14</w:t>
            </w:r>
            <w:r w:rsidRPr="00CE3B09">
              <w:rPr>
                <w:noProof/>
                <w:sz w:val="22"/>
              </w:rPr>
              <w:t>)</w:t>
            </w:r>
            <w:r w:rsidRPr="00CE3B09">
              <w:rPr>
                <w:noProof/>
              </w:rPr>
              <w:t xml:space="preserve"> </w:t>
            </w:r>
            <w:r w:rsidRPr="00CE3B09">
              <w:rPr>
                <w:noProof/>
              </w:rPr>
              <w:br/>
            </w:r>
            <w:r w:rsidRPr="00CE3B09">
              <w:rPr>
                <w:noProof/>
                <w:sz w:val="22"/>
              </w:rPr>
              <w:t>(4-Nonylphenol)</w:t>
            </w:r>
          </w:p>
        </w:tc>
        <w:tc>
          <w:tcPr>
            <w:tcW w:w="1329" w:type="dxa"/>
            <w:gridSpan w:val="3"/>
            <w:tcMar>
              <w:left w:w="28" w:type="dxa"/>
              <w:right w:w="28" w:type="dxa"/>
            </w:tcMar>
          </w:tcPr>
          <w:p w14:paraId="2CBCC774" w14:textId="77777777" w:rsidR="000D6979" w:rsidRPr="00CE3B09" w:rsidRDefault="000D6979" w:rsidP="00091D72">
            <w:pPr>
              <w:spacing w:before="40" w:after="40"/>
              <w:jc w:val="left"/>
              <w:rPr>
                <w:noProof/>
                <w:sz w:val="22"/>
              </w:rPr>
            </w:pPr>
            <w:r w:rsidRPr="00CE3B09">
              <w:rPr>
                <w:noProof/>
                <w:sz w:val="22"/>
              </w:rPr>
              <w:t>Industrielle Stoffe</w:t>
            </w:r>
          </w:p>
        </w:tc>
        <w:tc>
          <w:tcPr>
            <w:tcW w:w="992" w:type="dxa"/>
            <w:gridSpan w:val="2"/>
            <w:tcMar>
              <w:left w:w="28" w:type="dxa"/>
              <w:right w:w="28" w:type="dxa"/>
            </w:tcMar>
          </w:tcPr>
          <w:p w14:paraId="613C8B2D" w14:textId="77777777" w:rsidR="000D6979" w:rsidRPr="00CE3B09" w:rsidRDefault="000D6979" w:rsidP="00091D72">
            <w:pPr>
              <w:spacing w:before="40" w:after="40"/>
              <w:jc w:val="left"/>
              <w:rPr>
                <w:noProof/>
                <w:sz w:val="22"/>
              </w:rPr>
            </w:pPr>
            <w:r w:rsidRPr="00CE3B09">
              <w:rPr>
                <w:noProof/>
                <w:sz w:val="22"/>
              </w:rPr>
              <w:t>84852-15-3</w:t>
            </w:r>
          </w:p>
        </w:tc>
        <w:tc>
          <w:tcPr>
            <w:tcW w:w="1134" w:type="dxa"/>
          </w:tcPr>
          <w:p w14:paraId="6AB4159C" w14:textId="77777777" w:rsidR="000D6979" w:rsidRPr="00CE3B09" w:rsidRDefault="000D6979" w:rsidP="00091D72">
            <w:pPr>
              <w:spacing w:before="40" w:after="40"/>
              <w:jc w:val="left"/>
              <w:rPr>
                <w:noProof/>
                <w:sz w:val="22"/>
              </w:rPr>
            </w:pPr>
            <w:r w:rsidRPr="00CE3B09">
              <w:rPr>
                <w:noProof/>
                <w:sz w:val="22"/>
              </w:rPr>
              <w:t>284-325-5</w:t>
            </w:r>
          </w:p>
        </w:tc>
        <w:tc>
          <w:tcPr>
            <w:tcW w:w="1279" w:type="dxa"/>
            <w:gridSpan w:val="2"/>
            <w:tcMar>
              <w:left w:w="28" w:type="dxa"/>
              <w:right w:w="28" w:type="dxa"/>
            </w:tcMar>
          </w:tcPr>
          <w:p w14:paraId="19AE00D4" w14:textId="77777777" w:rsidR="000D6979" w:rsidRPr="00CE3B09" w:rsidRDefault="000D6979" w:rsidP="00091D72">
            <w:pPr>
              <w:spacing w:before="40" w:after="40"/>
              <w:jc w:val="left"/>
              <w:rPr>
                <w:noProof/>
                <w:sz w:val="22"/>
              </w:rPr>
            </w:pPr>
            <w:r w:rsidRPr="00CE3B09">
              <w:rPr>
                <w:noProof/>
                <w:sz w:val="22"/>
              </w:rPr>
              <w:t>0,037</w:t>
            </w:r>
          </w:p>
        </w:tc>
        <w:tc>
          <w:tcPr>
            <w:tcW w:w="1279" w:type="dxa"/>
            <w:gridSpan w:val="2"/>
            <w:tcMar>
              <w:left w:w="28" w:type="dxa"/>
              <w:right w:w="28" w:type="dxa"/>
            </w:tcMar>
          </w:tcPr>
          <w:p w14:paraId="436281DC" w14:textId="77777777" w:rsidR="000D6979" w:rsidRPr="00CE3B09" w:rsidRDefault="000D6979" w:rsidP="00091D72">
            <w:pPr>
              <w:spacing w:before="40" w:after="40"/>
              <w:jc w:val="left"/>
              <w:rPr>
                <w:noProof/>
                <w:sz w:val="22"/>
              </w:rPr>
            </w:pPr>
            <w:r w:rsidRPr="00CE3B09">
              <w:rPr>
                <w:noProof/>
                <w:sz w:val="22"/>
              </w:rPr>
              <w:t>0,0018</w:t>
            </w:r>
          </w:p>
        </w:tc>
        <w:tc>
          <w:tcPr>
            <w:tcW w:w="1278" w:type="dxa"/>
            <w:gridSpan w:val="2"/>
            <w:tcMar>
              <w:left w:w="28" w:type="dxa"/>
              <w:right w:w="28" w:type="dxa"/>
            </w:tcMar>
          </w:tcPr>
          <w:p w14:paraId="351C9B48" w14:textId="77777777" w:rsidR="000D6979" w:rsidRPr="00CE3B09" w:rsidRDefault="000D6979" w:rsidP="00091D72">
            <w:pPr>
              <w:spacing w:before="40" w:after="40"/>
              <w:jc w:val="left"/>
              <w:rPr>
                <w:noProof/>
                <w:sz w:val="22"/>
              </w:rPr>
            </w:pPr>
            <w:r w:rsidRPr="00CE3B09">
              <w:rPr>
                <w:noProof/>
                <w:sz w:val="22"/>
              </w:rPr>
              <w:t>2,1</w:t>
            </w:r>
          </w:p>
        </w:tc>
        <w:tc>
          <w:tcPr>
            <w:tcW w:w="1277" w:type="dxa"/>
            <w:gridSpan w:val="2"/>
            <w:tcMar>
              <w:left w:w="28" w:type="dxa"/>
              <w:right w:w="28" w:type="dxa"/>
            </w:tcMar>
          </w:tcPr>
          <w:p w14:paraId="257DE223" w14:textId="77777777" w:rsidR="000D6979" w:rsidRPr="00CE3B09" w:rsidRDefault="000D6979" w:rsidP="00091D72">
            <w:pPr>
              <w:spacing w:before="40" w:after="40"/>
              <w:jc w:val="left"/>
              <w:rPr>
                <w:noProof/>
                <w:sz w:val="22"/>
              </w:rPr>
            </w:pPr>
            <w:r w:rsidRPr="00CE3B09">
              <w:rPr>
                <w:noProof/>
                <w:sz w:val="22"/>
              </w:rPr>
              <w:t>0,17</w:t>
            </w:r>
          </w:p>
        </w:tc>
        <w:tc>
          <w:tcPr>
            <w:tcW w:w="1136" w:type="dxa"/>
            <w:gridSpan w:val="2"/>
            <w:tcMar>
              <w:left w:w="28" w:type="dxa"/>
              <w:right w:w="28" w:type="dxa"/>
            </w:tcMar>
          </w:tcPr>
          <w:p w14:paraId="69592F68"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1D7C88B1"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4D94B4F5" w14:textId="77777777" w:rsidR="000D6979" w:rsidRPr="00CE3B09" w:rsidRDefault="000D6979" w:rsidP="00091D72">
            <w:pPr>
              <w:spacing w:before="40" w:after="40"/>
              <w:jc w:val="left"/>
              <w:rPr>
                <w:noProof/>
                <w:sz w:val="22"/>
              </w:rPr>
            </w:pPr>
          </w:p>
        </w:tc>
        <w:tc>
          <w:tcPr>
            <w:tcW w:w="970" w:type="dxa"/>
            <w:tcMar>
              <w:left w:w="28" w:type="dxa"/>
              <w:right w:w="28" w:type="dxa"/>
            </w:tcMar>
          </w:tcPr>
          <w:p w14:paraId="5CEEFFDB" w14:textId="77777777" w:rsidR="000D6979" w:rsidRPr="00CE3B09" w:rsidRDefault="000D6979" w:rsidP="00091D72">
            <w:pPr>
              <w:spacing w:before="40" w:after="40"/>
              <w:jc w:val="left"/>
              <w:rPr>
                <w:noProof/>
                <w:sz w:val="22"/>
              </w:rPr>
            </w:pPr>
          </w:p>
        </w:tc>
      </w:tr>
      <w:tr w:rsidR="000D6979" w:rsidRPr="00CE3B09" w14:paraId="55507AF8" w14:textId="77777777" w:rsidTr="007558FF">
        <w:trPr>
          <w:gridBefore w:val="1"/>
          <w:wBefore w:w="12" w:type="dxa"/>
          <w:cantSplit/>
          <w:tblHeader/>
          <w:jc w:val="center"/>
        </w:trPr>
        <w:tc>
          <w:tcPr>
            <w:tcW w:w="651" w:type="dxa"/>
            <w:gridSpan w:val="3"/>
            <w:tcMar>
              <w:left w:w="28" w:type="dxa"/>
              <w:right w:w="28" w:type="dxa"/>
            </w:tcMar>
          </w:tcPr>
          <w:p w14:paraId="6FCD1064" w14:textId="77777777" w:rsidR="000D6979" w:rsidRPr="00CE3B09" w:rsidRDefault="000D6979" w:rsidP="00091D72">
            <w:pPr>
              <w:keepNext/>
              <w:spacing w:before="40" w:after="40"/>
              <w:rPr>
                <w:noProof/>
                <w:sz w:val="22"/>
              </w:rPr>
            </w:pPr>
            <w:r w:rsidRPr="00CE3B09">
              <w:rPr>
                <w:noProof/>
                <w:sz w:val="22"/>
              </w:rPr>
              <w:t>(25)</w:t>
            </w:r>
          </w:p>
        </w:tc>
        <w:tc>
          <w:tcPr>
            <w:tcW w:w="2286" w:type="dxa"/>
            <w:gridSpan w:val="3"/>
            <w:tcMar>
              <w:left w:w="28" w:type="dxa"/>
              <w:right w:w="28" w:type="dxa"/>
            </w:tcMar>
          </w:tcPr>
          <w:p w14:paraId="28FAD1A1" w14:textId="09BE2785" w:rsidR="000D6979" w:rsidRPr="00CE3B09" w:rsidRDefault="000D6979">
            <w:pPr>
              <w:keepNext/>
              <w:spacing w:before="40" w:after="40"/>
              <w:jc w:val="left"/>
              <w:rPr>
                <w:noProof/>
                <w:sz w:val="22"/>
              </w:rPr>
            </w:pPr>
            <w:r w:rsidRPr="00CE3B09">
              <w:rPr>
                <w:noProof/>
              </w:rPr>
              <w:t>Octylphenole(</w:t>
            </w:r>
            <w:r w:rsidRPr="00CE3B09">
              <w:rPr>
                <w:noProof/>
                <w:vertAlign w:val="superscript"/>
              </w:rPr>
              <w:t>15</w:t>
            </w:r>
            <w:r w:rsidRPr="00CE3B09">
              <w:rPr>
                <w:noProof/>
              </w:rPr>
              <w:t>)</w:t>
            </w:r>
            <w:r w:rsidRPr="00CE3B09">
              <w:rPr>
                <w:noProof/>
              </w:rPr>
              <w:br/>
              <w:t>((4-(1,1′,3,3′-tetramethylbutyl)-phenol))</w:t>
            </w:r>
          </w:p>
        </w:tc>
        <w:tc>
          <w:tcPr>
            <w:tcW w:w="1329" w:type="dxa"/>
            <w:gridSpan w:val="3"/>
            <w:tcMar>
              <w:left w:w="28" w:type="dxa"/>
              <w:right w:w="28" w:type="dxa"/>
            </w:tcMar>
          </w:tcPr>
          <w:p w14:paraId="3948C65C" w14:textId="77777777" w:rsidR="000D6979" w:rsidRPr="00CE3B09" w:rsidRDefault="000D6979" w:rsidP="00091D72">
            <w:pPr>
              <w:keepNext/>
              <w:spacing w:before="40" w:after="40"/>
              <w:jc w:val="left"/>
              <w:rPr>
                <w:noProof/>
                <w:sz w:val="22"/>
              </w:rPr>
            </w:pPr>
            <w:r w:rsidRPr="00CE3B09">
              <w:rPr>
                <w:noProof/>
                <w:sz w:val="22"/>
              </w:rPr>
              <w:t>Industrielle Stoffe</w:t>
            </w:r>
          </w:p>
        </w:tc>
        <w:tc>
          <w:tcPr>
            <w:tcW w:w="992" w:type="dxa"/>
            <w:gridSpan w:val="2"/>
            <w:tcMar>
              <w:left w:w="28" w:type="dxa"/>
              <w:right w:w="28" w:type="dxa"/>
            </w:tcMar>
          </w:tcPr>
          <w:p w14:paraId="37EE8C17" w14:textId="77777777" w:rsidR="000D6979" w:rsidRPr="00CE3B09" w:rsidRDefault="000D6979" w:rsidP="00091D72">
            <w:pPr>
              <w:keepNext/>
              <w:spacing w:before="40" w:after="40"/>
              <w:jc w:val="left"/>
              <w:rPr>
                <w:noProof/>
                <w:sz w:val="22"/>
              </w:rPr>
            </w:pPr>
            <w:r w:rsidRPr="00CE3B09">
              <w:rPr>
                <w:noProof/>
                <w:sz w:val="22"/>
              </w:rPr>
              <w:t>140-66-9</w:t>
            </w:r>
          </w:p>
        </w:tc>
        <w:tc>
          <w:tcPr>
            <w:tcW w:w="1134" w:type="dxa"/>
          </w:tcPr>
          <w:p w14:paraId="558131EF" w14:textId="77777777" w:rsidR="000D6979" w:rsidRPr="00CE3B09" w:rsidRDefault="000D6979" w:rsidP="00091D72">
            <w:pPr>
              <w:keepNext/>
              <w:spacing w:before="40" w:after="40"/>
              <w:jc w:val="left"/>
              <w:rPr>
                <w:noProof/>
                <w:sz w:val="22"/>
              </w:rPr>
            </w:pPr>
            <w:r w:rsidRPr="00CE3B09">
              <w:rPr>
                <w:noProof/>
                <w:sz w:val="22"/>
              </w:rPr>
              <w:t>205-426-2</w:t>
            </w:r>
          </w:p>
        </w:tc>
        <w:tc>
          <w:tcPr>
            <w:tcW w:w="1279" w:type="dxa"/>
            <w:gridSpan w:val="2"/>
            <w:tcMar>
              <w:left w:w="28" w:type="dxa"/>
              <w:right w:w="28" w:type="dxa"/>
            </w:tcMar>
          </w:tcPr>
          <w:p w14:paraId="58658706" w14:textId="77777777" w:rsidR="000D6979" w:rsidRPr="00CE3B09" w:rsidRDefault="000D6979" w:rsidP="00091D72">
            <w:pPr>
              <w:keepNext/>
              <w:spacing w:before="40" w:after="40"/>
              <w:jc w:val="left"/>
              <w:rPr>
                <w:noProof/>
                <w:sz w:val="22"/>
              </w:rPr>
            </w:pPr>
            <w:r w:rsidRPr="00CE3B09">
              <w:rPr>
                <w:noProof/>
                <w:sz w:val="22"/>
              </w:rPr>
              <w:t>0,1</w:t>
            </w:r>
          </w:p>
        </w:tc>
        <w:tc>
          <w:tcPr>
            <w:tcW w:w="1279" w:type="dxa"/>
            <w:gridSpan w:val="2"/>
            <w:tcMar>
              <w:left w:w="28" w:type="dxa"/>
              <w:right w:w="28" w:type="dxa"/>
            </w:tcMar>
          </w:tcPr>
          <w:p w14:paraId="49F9CBEB" w14:textId="77777777" w:rsidR="000D6979" w:rsidRPr="00CE3B09" w:rsidRDefault="000D6979" w:rsidP="00091D72">
            <w:pPr>
              <w:keepNext/>
              <w:spacing w:before="40" w:after="40"/>
              <w:jc w:val="left"/>
              <w:rPr>
                <w:noProof/>
                <w:sz w:val="22"/>
              </w:rPr>
            </w:pPr>
            <w:r w:rsidRPr="00CE3B09">
              <w:rPr>
                <w:noProof/>
                <w:sz w:val="22"/>
              </w:rPr>
              <w:t>0,01</w:t>
            </w:r>
          </w:p>
        </w:tc>
        <w:tc>
          <w:tcPr>
            <w:tcW w:w="1278" w:type="dxa"/>
            <w:gridSpan w:val="2"/>
            <w:tcMar>
              <w:left w:w="28" w:type="dxa"/>
              <w:right w:w="28" w:type="dxa"/>
            </w:tcMar>
          </w:tcPr>
          <w:p w14:paraId="0F10CEF1" w14:textId="77777777" w:rsidR="000D6979" w:rsidRPr="00CE3B09" w:rsidRDefault="000D6979" w:rsidP="00091D72">
            <w:pPr>
              <w:keepNext/>
              <w:spacing w:before="40" w:after="40"/>
              <w:jc w:val="left"/>
              <w:rPr>
                <w:noProof/>
                <w:sz w:val="22"/>
              </w:rPr>
            </w:pPr>
            <w:r w:rsidRPr="00CE3B09">
              <w:rPr>
                <w:noProof/>
                <w:sz w:val="22"/>
              </w:rPr>
              <w:t>nicht anwendbar</w:t>
            </w:r>
          </w:p>
        </w:tc>
        <w:tc>
          <w:tcPr>
            <w:tcW w:w="1277" w:type="dxa"/>
            <w:gridSpan w:val="2"/>
            <w:tcMar>
              <w:left w:w="28" w:type="dxa"/>
              <w:right w:w="28" w:type="dxa"/>
            </w:tcMar>
          </w:tcPr>
          <w:p w14:paraId="12DF9B7E" w14:textId="77777777" w:rsidR="000D6979" w:rsidRPr="00CE3B09" w:rsidRDefault="000D6979" w:rsidP="00091D72">
            <w:pPr>
              <w:keepNext/>
              <w:spacing w:before="40" w:after="40"/>
              <w:jc w:val="left"/>
              <w:rPr>
                <w:noProof/>
                <w:sz w:val="22"/>
              </w:rPr>
            </w:pPr>
            <w:r w:rsidRPr="00CE3B09">
              <w:rPr>
                <w:noProof/>
                <w:sz w:val="22"/>
              </w:rPr>
              <w:t>nicht anwendbar</w:t>
            </w:r>
          </w:p>
        </w:tc>
        <w:tc>
          <w:tcPr>
            <w:tcW w:w="1136" w:type="dxa"/>
            <w:gridSpan w:val="2"/>
            <w:tcMar>
              <w:left w:w="28" w:type="dxa"/>
              <w:right w:w="28" w:type="dxa"/>
            </w:tcMar>
          </w:tcPr>
          <w:p w14:paraId="275CDD22" w14:textId="77777777" w:rsidR="000D6979" w:rsidRPr="00CE3B09" w:rsidRDefault="000D6979" w:rsidP="00091D72">
            <w:pPr>
              <w:keepNext/>
              <w:spacing w:before="40" w:after="40"/>
              <w:jc w:val="left"/>
              <w:rPr>
                <w:noProof/>
                <w:sz w:val="22"/>
              </w:rPr>
            </w:pPr>
          </w:p>
        </w:tc>
        <w:tc>
          <w:tcPr>
            <w:tcW w:w="1262" w:type="dxa"/>
            <w:tcMar>
              <w:left w:w="28" w:type="dxa"/>
              <w:right w:w="28" w:type="dxa"/>
            </w:tcMar>
          </w:tcPr>
          <w:p w14:paraId="309C2936" w14:textId="77777777" w:rsidR="000D6979" w:rsidRPr="00CE3B09" w:rsidRDefault="000D6979" w:rsidP="00091D72">
            <w:pPr>
              <w:keepNext/>
              <w:spacing w:before="40" w:after="40"/>
              <w:jc w:val="left"/>
              <w:rPr>
                <w:noProof/>
                <w:sz w:val="22"/>
              </w:rPr>
            </w:pPr>
            <w:r w:rsidRPr="00CE3B09">
              <w:rPr>
                <w:noProof/>
                <w:sz w:val="22"/>
              </w:rPr>
              <w:t>X</w:t>
            </w:r>
          </w:p>
        </w:tc>
        <w:tc>
          <w:tcPr>
            <w:tcW w:w="1153" w:type="dxa"/>
            <w:gridSpan w:val="2"/>
            <w:tcMar>
              <w:left w:w="28" w:type="dxa"/>
              <w:right w:w="28" w:type="dxa"/>
            </w:tcMar>
          </w:tcPr>
          <w:p w14:paraId="71E5B782" w14:textId="77777777" w:rsidR="000D6979" w:rsidRPr="00CE3B09" w:rsidRDefault="000D6979" w:rsidP="00091D72">
            <w:pPr>
              <w:keepNext/>
              <w:spacing w:before="40" w:after="40"/>
              <w:jc w:val="left"/>
              <w:rPr>
                <w:noProof/>
                <w:sz w:val="22"/>
                <w:highlight w:val="yellow"/>
              </w:rPr>
            </w:pPr>
          </w:p>
        </w:tc>
        <w:tc>
          <w:tcPr>
            <w:tcW w:w="970" w:type="dxa"/>
            <w:tcMar>
              <w:left w:w="28" w:type="dxa"/>
              <w:right w:w="28" w:type="dxa"/>
            </w:tcMar>
          </w:tcPr>
          <w:p w14:paraId="14BDED97" w14:textId="77777777" w:rsidR="000D6979" w:rsidRPr="00CE3B09" w:rsidRDefault="000D6979" w:rsidP="00091D72">
            <w:pPr>
              <w:keepNext/>
              <w:spacing w:before="40" w:after="40"/>
              <w:jc w:val="left"/>
              <w:rPr>
                <w:noProof/>
                <w:sz w:val="22"/>
                <w:highlight w:val="yellow"/>
              </w:rPr>
            </w:pPr>
          </w:p>
        </w:tc>
      </w:tr>
      <w:tr w:rsidR="000D6979" w:rsidRPr="00CE3B09" w14:paraId="1FE85DDC" w14:textId="77777777" w:rsidTr="007558FF">
        <w:trPr>
          <w:gridBefore w:val="1"/>
          <w:wBefore w:w="12" w:type="dxa"/>
          <w:cantSplit/>
          <w:tblHeader/>
          <w:jc w:val="center"/>
        </w:trPr>
        <w:tc>
          <w:tcPr>
            <w:tcW w:w="651" w:type="dxa"/>
            <w:gridSpan w:val="3"/>
            <w:tcMar>
              <w:left w:w="28" w:type="dxa"/>
              <w:right w:w="28" w:type="dxa"/>
            </w:tcMar>
          </w:tcPr>
          <w:p w14:paraId="0B8A5004" w14:textId="77777777" w:rsidR="000D6979" w:rsidRPr="00CE3B09" w:rsidRDefault="000D6979" w:rsidP="00091D72">
            <w:pPr>
              <w:spacing w:before="40" w:after="40"/>
              <w:rPr>
                <w:noProof/>
                <w:sz w:val="22"/>
              </w:rPr>
            </w:pPr>
            <w:r w:rsidRPr="00CE3B09">
              <w:rPr>
                <w:noProof/>
                <w:sz w:val="22"/>
              </w:rPr>
              <w:t>(26)</w:t>
            </w:r>
          </w:p>
        </w:tc>
        <w:tc>
          <w:tcPr>
            <w:tcW w:w="2286" w:type="dxa"/>
            <w:gridSpan w:val="3"/>
            <w:tcMar>
              <w:left w:w="28" w:type="dxa"/>
              <w:right w:w="28" w:type="dxa"/>
            </w:tcMar>
          </w:tcPr>
          <w:p w14:paraId="542C6DB6" w14:textId="77777777" w:rsidR="000D6979" w:rsidRPr="00CE3B09" w:rsidRDefault="000D6979" w:rsidP="00091D72">
            <w:pPr>
              <w:spacing w:before="40" w:after="40"/>
              <w:jc w:val="left"/>
              <w:rPr>
                <w:noProof/>
                <w:sz w:val="22"/>
              </w:rPr>
            </w:pPr>
            <w:r w:rsidRPr="00CE3B09">
              <w:rPr>
                <w:noProof/>
                <w:sz w:val="22"/>
              </w:rPr>
              <w:t>Pentachlorbenzol</w:t>
            </w:r>
          </w:p>
        </w:tc>
        <w:tc>
          <w:tcPr>
            <w:tcW w:w="1329" w:type="dxa"/>
            <w:gridSpan w:val="3"/>
            <w:tcMar>
              <w:left w:w="28" w:type="dxa"/>
              <w:right w:w="28" w:type="dxa"/>
            </w:tcMar>
          </w:tcPr>
          <w:p w14:paraId="4779CB2A" w14:textId="77777777" w:rsidR="000D6979" w:rsidRPr="00CE3B09" w:rsidRDefault="000D6979" w:rsidP="00091D72">
            <w:pPr>
              <w:spacing w:before="40" w:after="40"/>
              <w:jc w:val="left"/>
              <w:rPr>
                <w:noProof/>
                <w:sz w:val="22"/>
              </w:rPr>
            </w:pPr>
            <w:r w:rsidRPr="00CE3B09">
              <w:rPr>
                <w:noProof/>
                <w:sz w:val="22"/>
              </w:rPr>
              <w:t>Industrielle Stoffe</w:t>
            </w:r>
          </w:p>
        </w:tc>
        <w:tc>
          <w:tcPr>
            <w:tcW w:w="992" w:type="dxa"/>
            <w:gridSpan w:val="2"/>
            <w:tcMar>
              <w:left w:w="28" w:type="dxa"/>
              <w:right w:w="28" w:type="dxa"/>
            </w:tcMar>
          </w:tcPr>
          <w:p w14:paraId="2673E140" w14:textId="77777777" w:rsidR="000D6979" w:rsidRPr="00CE3B09" w:rsidRDefault="000D6979" w:rsidP="00091D72">
            <w:pPr>
              <w:spacing w:before="40" w:after="40"/>
              <w:jc w:val="left"/>
              <w:rPr>
                <w:noProof/>
                <w:sz w:val="22"/>
              </w:rPr>
            </w:pPr>
            <w:r w:rsidRPr="00CE3B09">
              <w:rPr>
                <w:noProof/>
                <w:sz w:val="22"/>
              </w:rPr>
              <w:t>608-93-5</w:t>
            </w:r>
          </w:p>
        </w:tc>
        <w:tc>
          <w:tcPr>
            <w:tcW w:w="1134" w:type="dxa"/>
          </w:tcPr>
          <w:p w14:paraId="469529AB" w14:textId="77777777" w:rsidR="000D6979" w:rsidRPr="00CE3B09" w:rsidRDefault="000D6979" w:rsidP="00091D72">
            <w:pPr>
              <w:spacing w:before="40" w:after="40"/>
              <w:jc w:val="left"/>
              <w:rPr>
                <w:noProof/>
                <w:sz w:val="22"/>
              </w:rPr>
            </w:pPr>
            <w:r w:rsidRPr="00CE3B09">
              <w:rPr>
                <w:noProof/>
                <w:sz w:val="22"/>
              </w:rPr>
              <w:t>210-172-0</w:t>
            </w:r>
          </w:p>
        </w:tc>
        <w:tc>
          <w:tcPr>
            <w:tcW w:w="1279" w:type="dxa"/>
            <w:gridSpan w:val="2"/>
            <w:tcMar>
              <w:left w:w="28" w:type="dxa"/>
              <w:right w:w="28" w:type="dxa"/>
            </w:tcMar>
          </w:tcPr>
          <w:p w14:paraId="636C61A8" w14:textId="77777777" w:rsidR="000D6979" w:rsidRPr="00CE3B09" w:rsidRDefault="000D6979" w:rsidP="00091D72">
            <w:pPr>
              <w:spacing w:before="40" w:after="40"/>
              <w:jc w:val="left"/>
              <w:rPr>
                <w:noProof/>
                <w:sz w:val="22"/>
              </w:rPr>
            </w:pPr>
            <w:r w:rsidRPr="00CE3B09">
              <w:rPr>
                <w:noProof/>
                <w:sz w:val="22"/>
              </w:rPr>
              <w:t>0,007</w:t>
            </w:r>
          </w:p>
        </w:tc>
        <w:tc>
          <w:tcPr>
            <w:tcW w:w="1279" w:type="dxa"/>
            <w:gridSpan w:val="2"/>
            <w:tcMar>
              <w:left w:w="28" w:type="dxa"/>
              <w:right w:w="28" w:type="dxa"/>
            </w:tcMar>
          </w:tcPr>
          <w:p w14:paraId="4FEB5062" w14:textId="77777777" w:rsidR="000D6979" w:rsidRPr="00CE3B09" w:rsidRDefault="000D6979" w:rsidP="00091D72">
            <w:pPr>
              <w:spacing w:before="40" w:after="40"/>
              <w:jc w:val="left"/>
              <w:rPr>
                <w:noProof/>
                <w:sz w:val="22"/>
              </w:rPr>
            </w:pPr>
            <w:r w:rsidRPr="00CE3B09">
              <w:rPr>
                <w:noProof/>
                <w:sz w:val="22"/>
              </w:rPr>
              <w:t>0,0007</w:t>
            </w:r>
          </w:p>
        </w:tc>
        <w:tc>
          <w:tcPr>
            <w:tcW w:w="1278" w:type="dxa"/>
            <w:gridSpan w:val="2"/>
            <w:tcMar>
              <w:left w:w="28" w:type="dxa"/>
              <w:right w:w="28" w:type="dxa"/>
            </w:tcMar>
          </w:tcPr>
          <w:p w14:paraId="11779E17" w14:textId="77777777" w:rsidR="000D6979" w:rsidRPr="00CE3B09" w:rsidRDefault="000D6979" w:rsidP="00091D72">
            <w:pPr>
              <w:spacing w:before="40" w:after="40"/>
              <w:jc w:val="left"/>
              <w:rPr>
                <w:noProof/>
                <w:sz w:val="22"/>
              </w:rPr>
            </w:pPr>
            <w:r w:rsidRPr="00CE3B09">
              <w:rPr>
                <w:noProof/>
                <w:sz w:val="22"/>
              </w:rPr>
              <w:t>nicht anwendbar</w:t>
            </w:r>
          </w:p>
        </w:tc>
        <w:tc>
          <w:tcPr>
            <w:tcW w:w="1277" w:type="dxa"/>
            <w:gridSpan w:val="2"/>
            <w:tcMar>
              <w:left w:w="28" w:type="dxa"/>
              <w:right w:w="28" w:type="dxa"/>
            </w:tcMar>
          </w:tcPr>
          <w:p w14:paraId="34F88DB5" w14:textId="77777777" w:rsidR="000D6979" w:rsidRPr="00CE3B09" w:rsidRDefault="000D6979" w:rsidP="00091D72">
            <w:pPr>
              <w:spacing w:before="40" w:after="40"/>
              <w:jc w:val="left"/>
              <w:rPr>
                <w:noProof/>
                <w:sz w:val="22"/>
              </w:rPr>
            </w:pPr>
            <w:r w:rsidRPr="00CE3B09">
              <w:rPr>
                <w:noProof/>
                <w:sz w:val="22"/>
              </w:rPr>
              <w:t>nicht anwendbar</w:t>
            </w:r>
          </w:p>
        </w:tc>
        <w:tc>
          <w:tcPr>
            <w:tcW w:w="1136" w:type="dxa"/>
            <w:gridSpan w:val="2"/>
            <w:tcMar>
              <w:left w:w="28" w:type="dxa"/>
              <w:right w:w="28" w:type="dxa"/>
            </w:tcMar>
          </w:tcPr>
          <w:p w14:paraId="3E6118D1"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2E01EF61"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1B4933D5" w14:textId="77777777" w:rsidR="000D6979" w:rsidRPr="00CE3B09" w:rsidRDefault="000D6979" w:rsidP="00091D72">
            <w:pPr>
              <w:spacing w:before="40" w:after="40"/>
              <w:jc w:val="left"/>
              <w:rPr>
                <w:noProof/>
                <w:sz w:val="22"/>
              </w:rPr>
            </w:pPr>
          </w:p>
        </w:tc>
        <w:tc>
          <w:tcPr>
            <w:tcW w:w="970" w:type="dxa"/>
            <w:tcMar>
              <w:left w:w="28" w:type="dxa"/>
              <w:right w:w="28" w:type="dxa"/>
            </w:tcMar>
          </w:tcPr>
          <w:p w14:paraId="625632D1" w14:textId="77777777" w:rsidR="000D6979" w:rsidRPr="00CE3B09" w:rsidRDefault="000D6979" w:rsidP="00091D72">
            <w:pPr>
              <w:spacing w:before="40" w:after="40"/>
              <w:jc w:val="left"/>
              <w:rPr>
                <w:noProof/>
                <w:sz w:val="22"/>
              </w:rPr>
            </w:pPr>
            <w:r w:rsidRPr="00CE3B09">
              <w:rPr>
                <w:noProof/>
                <w:sz w:val="22"/>
              </w:rPr>
              <w:t>X</w:t>
            </w:r>
          </w:p>
        </w:tc>
      </w:tr>
      <w:tr w:rsidR="000D6979" w:rsidRPr="00CE3B09" w14:paraId="64AC8E4E" w14:textId="77777777" w:rsidTr="007558FF">
        <w:trPr>
          <w:gridBefore w:val="1"/>
          <w:wBefore w:w="12" w:type="dxa"/>
          <w:cantSplit/>
          <w:tblHeader/>
          <w:jc w:val="center"/>
        </w:trPr>
        <w:tc>
          <w:tcPr>
            <w:tcW w:w="651" w:type="dxa"/>
            <w:gridSpan w:val="3"/>
            <w:tcMar>
              <w:left w:w="28" w:type="dxa"/>
              <w:right w:w="28" w:type="dxa"/>
            </w:tcMar>
          </w:tcPr>
          <w:p w14:paraId="306583E9" w14:textId="77777777" w:rsidR="000D6979" w:rsidRPr="00CE3B09" w:rsidRDefault="000D6979" w:rsidP="00091D72">
            <w:pPr>
              <w:spacing w:before="40" w:after="40"/>
              <w:rPr>
                <w:noProof/>
                <w:sz w:val="22"/>
              </w:rPr>
            </w:pPr>
            <w:r w:rsidRPr="00CE3B09">
              <w:rPr>
                <w:noProof/>
                <w:sz w:val="22"/>
              </w:rPr>
              <w:t>(27)</w:t>
            </w:r>
          </w:p>
        </w:tc>
        <w:tc>
          <w:tcPr>
            <w:tcW w:w="2286" w:type="dxa"/>
            <w:gridSpan w:val="3"/>
            <w:tcMar>
              <w:left w:w="28" w:type="dxa"/>
              <w:right w:w="28" w:type="dxa"/>
            </w:tcMar>
          </w:tcPr>
          <w:p w14:paraId="418243F5" w14:textId="77777777" w:rsidR="000D6979" w:rsidRPr="00CE3B09" w:rsidRDefault="000D6979" w:rsidP="00091D72">
            <w:pPr>
              <w:spacing w:before="40" w:after="40"/>
              <w:jc w:val="left"/>
              <w:rPr>
                <w:noProof/>
                <w:sz w:val="22"/>
              </w:rPr>
            </w:pPr>
            <w:r w:rsidRPr="00CE3B09">
              <w:rPr>
                <w:noProof/>
                <w:sz w:val="22"/>
              </w:rPr>
              <w:t>Pentachlorphenol</w:t>
            </w:r>
          </w:p>
        </w:tc>
        <w:tc>
          <w:tcPr>
            <w:tcW w:w="1329" w:type="dxa"/>
            <w:gridSpan w:val="3"/>
            <w:tcMar>
              <w:left w:w="28" w:type="dxa"/>
              <w:right w:w="28" w:type="dxa"/>
            </w:tcMar>
          </w:tcPr>
          <w:p w14:paraId="3D75DE54" w14:textId="77777777" w:rsidR="000D6979" w:rsidRPr="00CE3B09" w:rsidRDefault="000D6979" w:rsidP="00091D72">
            <w:pPr>
              <w:spacing w:before="40" w:after="40"/>
              <w:jc w:val="left"/>
              <w:rPr>
                <w:noProof/>
                <w:sz w:val="22"/>
              </w:rPr>
            </w:pPr>
            <w:r w:rsidRPr="00CE3B09">
              <w:rPr>
                <w:noProof/>
                <w:sz w:val="22"/>
              </w:rPr>
              <w:t>Organochlorpestizide</w:t>
            </w:r>
          </w:p>
        </w:tc>
        <w:tc>
          <w:tcPr>
            <w:tcW w:w="992" w:type="dxa"/>
            <w:gridSpan w:val="2"/>
            <w:tcMar>
              <w:left w:w="28" w:type="dxa"/>
              <w:right w:w="28" w:type="dxa"/>
            </w:tcMar>
          </w:tcPr>
          <w:p w14:paraId="6DDF0B90" w14:textId="77777777" w:rsidR="000D6979" w:rsidRPr="00CE3B09" w:rsidRDefault="000D6979" w:rsidP="00091D72">
            <w:pPr>
              <w:spacing w:before="40" w:after="40"/>
              <w:jc w:val="left"/>
              <w:rPr>
                <w:noProof/>
                <w:sz w:val="22"/>
              </w:rPr>
            </w:pPr>
            <w:r w:rsidRPr="00CE3B09">
              <w:rPr>
                <w:noProof/>
                <w:sz w:val="22"/>
              </w:rPr>
              <w:t>87-86-5</w:t>
            </w:r>
          </w:p>
        </w:tc>
        <w:tc>
          <w:tcPr>
            <w:tcW w:w="1134" w:type="dxa"/>
          </w:tcPr>
          <w:p w14:paraId="20CB855B" w14:textId="77777777" w:rsidR="000D6979" w:rsidRPr="00CE3B09" w:rsidRDefault="000D6979" w:rsidP="00091D72">
            <w:pPr>
              <w:spacing w:before="40" w:after="40"/>
              <w:jc w:val="left"/>
              <w:rPr>
                <w:noProof/>
                <w:sz w:val="22"/>
              </w:rPr>
            </w:pPr>
            <w:r w:rsidRPr="00CE3B09">
              <w:rPr>
                <w:noProof/>
                <w:sz w:val="22"/>
              </w:rPr>
              <w:t>201-778-6</w:t>
            </w:r>
          </w:p>
        </w:tc>
        <w:tc>
          <w:tcPr>
            <w:tcW w:w="1279" w:type="dxa"/>
            <w:gridSpan w:val="2"/>
            <w:tcMar>
              <w:left w:w="28" w:type="dxa"/>
              <w:right w:w="28" w:type="dxa"/>
            </w:tcMar>
          </w:tcPr>
          <w:p w14:paraId="3AC7B938" w14:textId="77777777" w:rsidR="000D6979" w:rsidRPr="00CE3B09" w:rsidRDefault="000D6979" w:rsidP="00091D72">
            <w:pPr>
              <w:spacing w:before="40" w:after="40"/>
              <w:jc w:val="left"/>
              <w:rPr>
                <w:noProof/>
                <w:sz w:val="22"/>
              </w:rPr>
            </w:pPr>
            <w:r w:rsidRPr="00CE3B09">
              <w:rPr>
                <w:noProof/>
                <w:sz w:val="22"/>
              </w:rPr>
              <w:t>0,4</w:t>
            </w:r>
          </w:p>
        </w:tc>
        <w:tc>
          <w:tcPr>
            <w:tcW w:w="1279" w:type="dxa"/>
            <w:gridSpan w:val="2"/>
            <w:tcMar>
              <w:left w:w="28" w:type="dxa"/>
              <w:right w:w="28" w:type="dxa"/>
            </w:tcMar>
          </w:tcPr>
          <w:p w14:paraId="1B1965EC" w14:textId="77777777" w:rsidR="000D6979" w:rsidRPr="00CE3B09" w:rsidRDefault="000D6979" w:rsidP="00091D72">
            <w:pPr>
              <w:spacing w:before="40" w:after="40"/>
              <w:jc w:val="left"/>
              <w:rPr>
                <w:noProof/>
                <w:sz w:val="22"/>
              </w:rPr>
            </w:pPr>
            <w:r w:rsidRPr="00CE3B09">
              <w:rPr>
                <w:noProof/>
                <w:sz w:val="22"/>
              </w:rPr>
              <w:t>0,4</w:t>
            </w:r>
          </w:p>
        </w:tc>
        <w:tc>
          <w:tcPr>
            <w:tcW w:w="1278" w:type="dxa"/>
            <w:gridSpan w:val="2"/>
            <w:tcMar>
              <w:left w:w="28" w:type="dxa"/>
              <w:right w:w="28" w:type="dxa"/>
            </w:tcMar>
          </w:tcPr>
          <w:p w14:paraId="3867DAA3" w14:textId="77777777" w:rsidR="000D6979" w:rsidRPr="00CE3B09" w:rsidRDefault="000D6979" w:rsidP="00091D72">
            <w:pPr>
              <w:spacing w:before="40" w:after="40"/>
              <w:jc w:val="left"/>
              <w:rPr>
                <w:noProof/>
                <w:sz w:val="22"/>
              </w:rPr>
            </w:pPr>
            <w:r w:rsidRPr="00CE3B09">
              <w:rPr>
                <w:noProof/>
                <w:sz w:val="22"/>
              </w:rPr>
              <w:t>1</w:t>
            </w:r>
          </w:p>
        </w:tc>
        <w:tc>
          <w:tcPr>
            <w:tcW w:w="1277" w:type="dxa"/>
            <w:gridSpan w:val="2"/>
            <w:tcMar>
              <w:left w:w="28" w:type="dxa"/>
              <w:right w:w="28" w:type="dxa"/>
            </w:tcMar>
          </w:tcPr>
          <w:p w14:paraId="033B7922" w14:textId="77777777" w:rsidR="000D6979" w:rsidRPr="00CE3B09" w:rsidRDefault="000D6979" w:rsidP="00091D72">
            <w:pPr>
              <w:spacing w:before="40" w:after="40"/>
              <w:jc w:val="left"/>
              <w:rPr>
                <w:noProof/>
                <w:sz w:val="22"/>
              </w:rPr>
            </w:pPr>
            <w:r w:rsidRPr="00CE3B09">
              <w:rPr>
                <w:noProof/>
                <w:sz w:val="22"/>
              </w:rPr>
              <w:t>1</w:t>
            </w:r>
          </w:p>
        </w:tc>
        <w:tc>
          <w:tcPr>
            <w:tcW w:w="1136" w:type="dxa"/>
            <w:gridSpan w:val="2"/>
            <w:tcMar>
              <w:left w:w="28" w:type="dxa"/>
              <w:right w:w="28" w:type="dxa"/>
            </w:tcMar>
          </w:tcPr>
          <w:p w14:paraId="1BA2BFA2"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4D9E58C2"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4EBFF014" w14:textId="77777777" w:rsidR="000D6979" w:rsidRPr="00CE3B09" w:rsidRDefault="000D6979" w:rsidP="00091D72">
            <w:pPr>
              <w:spacing w:before="40" w:after="40"/>
              <w:jc w:val="left"/>
              <w:rPr>
                <w:noProof/>
                <w:sz w:val="22"/>
                <w:highlight w:val="yellow"/>
              </w:rPr>
            </w:pPr>
          </w:p>
        </w:tc>
        <w:tc>
          <w:tcPr>
            <w:tcW w:w="970" w:type="dxa"/>
            <w:tcMar>
              <w:left w:w="28" w:type="dxa"/>
              <w:right w:w="28" w:type="dxa"/>
            </w:tcMar>
          </w:tcPr>
          <w:p w14:paraId="346A14CB" w14:textId="77777777" w:rsidR="000D6979" w:rsidRPr="00CE3B09" w:rsidRDefault="000D6979" w:rsidP="00091D72">
            <w:pPr>
              <w:spacing w:before="40" w:after="40"/>
              <w:jc w:val="left"/>
              <w:rPr>
                <w:noProof/>
                <w:sz w:val="22"/>
                <w:highlight w:val="yellow"/>
              </w:rPr>
            </w:pPr>
          </w:p>
        </w:tc>
      </w:tr>
      <w:tr w:rsidR="000D6979" w:rsidRPr="00CE3B09" w14:paraId="2A5AC5BC" w14:textId="77777777" w:rsidTr="007558FF">
        <w:trPr>
          <w:gridBefore w:val="1"/>
          <w:wBefore w:w="12" w:type="dxa"/>
          <w:cantSplit/>
          <w:tblHeader/>
          <w:jc w:val="center"/>
        </w:trPr>
        <w:tc>
          <w:tcPr>
            <w:tcW w:w="651" w:type="dxa"/>
            <w:gridSpan w:val="3"/>
            <w:tcMar>
              <w:left w:w="28" w:type="dxa"/>
              <w:right w:w="28" w:type="dxa"/>
            </w:tcMar>
          </w:tcPr>
          <w:p w14:paraId="4ADC2904" w14:textId="77777777" w:rsidR="000D6979" w:rsidRPr="00CE3B09" w:rsidRDefault="000D6979" w:rsidP="00091D72">
            <w:pPr>
              <w:spacing w:before="40" w:after="40"/>
              <w:rPr>
                <w:noProof/>
                <w:sz w:val="22"/>
              </w:rPr>
            </w:pPr>
            <w:r w:rsidRPr="00CE3B09">
              <w:rPr>
                <w:noProof/>
                <w:sz w:val="22"/>
              </w:rPr>
              <w:t>(28)</w:t>
            </w:r>
          </w:p>
        </w:tc>
        <w:tc>
          <w:tcPr>
            <w:tcW w:w="2286" w:type="dxa"/>
            <w:gridSpan w:val="3"/>
            <w:tcMar>
              <w:left w:w="28" w:type="dxa"/>
              <w:right w:w="28" w:type="dxa"/>
            </w:tcMar>
          </w:tcPr>
          <w:p w14:paraId="7B1E60C1" w14:textId="5EFEC54C" w:rsidR="000D6979" w:rsidRPr="00CE3B09" w:rsidRDefault="000D6979">
            <w:pPr>
              <w:spacing w:before="40" w:after="40"/>
              <w:jc w:val="left"/>
              <w:rPr>
                <w:noProof/>
                <w:sz w:val="22"/>
              </w:rPr>
            </w:pPr>
            <w:r w:rsidRPr="00CE3B09">
              <w:rPr>
                <w:noProof/>
                <w:sz w:val="22"/>
              </w:rPr>
              <w:t>Polycyclische aromatische Kohlenwasserstoffe (PAK)(</w:t>
            </w:r>
            <w:r w:rsidRPr="00CE3B09">
              <w:rPr>
                <w:noProof/>
                <w:sz w:val="22"/>
                <w:vertAlign w:val="superscript"/>
              </w:rPr>
              <w:t>16</w:t>
            </w:r>
            <w:r w:rsidRPr="00CE3B09">
              <w:rPr>
                <w:noProof/>
                <w:sz w:val="22"/>
              </w:rPr>
              <w:t>)</w:t>
            </w:r>
          </w:p>
        </w:tc>
        <w:tc>
          <w:tcPr>
            <w:tcW w:w="1329" w:type="dxa"/>
            <w:gridSpan w:val="3"/>
            <w:tcMar>
              <w:left w:w="28" w:type="dxa"/>
              <w:right w:w="28" w:type="dxa"/>
            </w:tcMar>
          </w:tcPr>
          <w:p w14:paraId="5772D84E" w14:textId="77777777" w:rsidR="000D6979" w:rsidRPr="00CE3B09" w:rsidRDefault="000D6979" w:rsidP="00091D72">
            <w:pPr>
              <w:spacing w:before="40" w:after="40"/>
              <w:jc w:val="left"/>
              <w:rPr>
                <w:noProof/>
                <w:sz w:val="22"/>
              </w:rPr>
            </w:pPr>
            <w:r w:rsidRPr="00CE3B09">
              <w:rPr>
                <w:noProof/>
                <w:sz w:val="22"/>
              </w:rPr>
              <w:t>Verbrennungsprodukte</w:t>
            </w:r>
          </w:p>
        </w:tc>
        <w:tc>
          <w:tcPr>
            <w:tcW w:w="992" w:type="dxa"/>
            <w:gridSpan w:val="2"/>
            <w:tcMar>
              <w:left w:w="28" w:type="dxa"/>
              <w:right w:w="28" w:type="dxa"/>
            </w:tcMar>
          </w:tcPr>
          <w:p w14:paraId="6BE0FC7A" w14:textId="77777777" w:rsidR="000D6979" w:rsidRPr="00CE3B09" w:rsidRDefault="000D6979" w:rsidP="00091D72">
            <w:pPr>
              <w:spacing w:before="40" w:after="40"/>
              <w:jc w:val="left"/>
              <w:rPr>
                <w:noProof/>
                <w:sz w:val="22"/>
              </w:rPr>
            </w:pPr>
            <w:r w:rsidRPr="00CE3B09">
              <w:rPr>
                <w:noProof/>
                <w:sz w:val="22"/>
              </w:rPr>
              <w:t>nicht anwendbar</w:t>
            </w:r>
          </w:p>
        </w:tc>
        <w:tc>
          <w:tcPr>
            <w:tcW w:w="1134" w:type="dxa"/>
          </w:tcPr>
          <w:p w14:paraId="3142D3D9" w14:textId="77777777" w:rsidR="000D6979" w:rsidRPr="00CE3B09" w:rsidRDefault="000D6979" w:rsidP="00091D72">
            <w:pPr>
              <w:spacing w:before="40" w:after="40"/>
              <w:jc w:val="left"/>
              <w:rPr>
                <w:noProof/>
                <w:sz w:val="22"/>
              </w:rPr>
            </w:pPr>
            <w:r w:rsidRPr="00CE3B09">
              <w:rPr>
                <w:noProof/>
                <w:sz w:val="22"/>
              </w:rPr>
              <w:t>nicht anwendbar</w:t>
            </w:r>
          </w:p>
        </w:tc>
        <w:tc>
          <w:tcPr>
            <w:tcW w:w="1279" w:type="dxa"/>
            <w:gridSpan w:val="2"/>
            <w:tcMar>
              <w:left w:w="28" w:type="dxa"/>
              <w:right w:w="28" w:type="dxa"/>
            </w:tcMar>
          </w:tcPr>
          <w:p w14:paraId="6BC60BAA" w14:textId="77777777" w:rsidR="000D6979" w:rsidRPr="00CE3B09" w:rsidRDefault="000D6979" w:rsidP="00091D72">
            <w:pPr>
              <w:spacing w:before="40" w:after="40"/>
              <w:jc w:val="left"/>
              <w:rPr>
                <w:noProof/>
                <w:sz w:val="22"/>
              </w:rPr>
            </w:pPr>
            <w:r w:rsidRPr="00CE3B09">
              <w:rPr>
                <w:noProof/>
                <w:sz w:val="22"/>
              </w:rPr>
              <w:t>nicht anwendbar</w:t>
            </w:r>
          </w:p>
        </w:tc>
        <w:tc>
          <w:tcPr>
            <w:tcW w:w="1279" w:type="dxa"/>
            <w:gridSpan w:val="2"/>
            <w:tcMar>
              <w:left w:w="28" w:type="dxa"/>
              <w:right w:w="28" w:type="dxa"/>
            </w:tcMar>
          </w:tcPr>
          <w:p w14:paraId="27BA5ED0" w14:textId="77777777" w:rsidR="000D6979" w:rsidRPr="00CE3B09" w:rsidRDefault="000D6979" w:rsidP="00091D72">
            <w:pPr>
              <w:spacing w:before="40" w:after="40"/>
              <w:jc w:val="left"/>
              <w:rPr>
                <w:noProof/>
                <w:sz w:val="22"/>
              </w:rPr>
            </w:pPr>
            <w:r w:rsidRPr="00CE3B09">
              <w:rPr>
                <w:noProof/>
                <w:sz w:val="22"/>
              </w:rPr>
              <w:t>nicht anwendbar</w:t>
            </w:r>
          </w:p>
        </w:tc>
        <w:tc>
          <w:tcPr>
            <w:tcW w:w="1278" w:type="dxa"/>
            <w:gridSpan w:val="2"/>
            <w:tcMar>
              <w:left w:w="28" w:type="dxa"/>
              <w:right w:w="28" w:type="dxa"/>
            </w:tcMar>
          </w:tcPr>
          <w:p w14:paraId="33D41453" w14:textId="77777777" w:rsidR="000D6979" w:rsidRPr="00CE3B09" w:rsidRDefault="000D6979" w:rsidP="00091D72">
            <w:pPr>
              <w:spacing w:before="40" w:after="40"/>
              <w:jc w:val="left"/>
              <w:rPr>
                <w:noProof/>
                <w:sz w:val="22"/>
              </w:rPr>
            </w:pPr>
            <w:r w:rsidRPr="00CE3B09">
              <w:rPr>
                <w:noProof/>
                <w:sz w:val="22"/>
              </w:rPr>
              <w:t>nicht anwendbar</w:t>
            </w:r>
          </w:p>
        </w:tc>
        <w:tc>
          <w:tcPr>
            <w:tcW w:w="1277" w:type="dxa"/>
            <w:gridSpan w:val="2"/>
            <w:tcMar>
              <w:left w:w="28" w:type="dxa"/>
              <w:right w:w="28" w:type="dxa"/>
            </w:tcMar>
          </w:tcPr>
          <w:p w14:paraId="6A1C87EC" w14:textId="77777777" w:rsidR="000D6979" w:rsidRPr="00CE3B09" w:rsidRDefault="000D6979" w:rsidP="00091D72">
            <w:pPr>
              <w:spacing w:before="40" w:after="40"/>
              <w:jc w:val="left"/>
              <w:rPr>
                <w:noProof/>
                <w:sz w:val="22"/>
              </w:rPr>
            </w:pPr>
            <w:r w:rsidRPr="00CE3B09">
              <w:rPr>
                <w:noProof/>
                <w:sz w:val="22"/>
              </w:rPr>
              <w:t>nicht anwendbar</w:t>
            </w:r>
          </w:p>
        </w:tc>
        <w:tc>
          <w:tcPr>
            <w:tcW w:w="1136" w:type="dxa"/>
            <w:gridSpan w:val="2"/>
            <w:tcMar>
              <w:left w:w="28" w:type="dxa"/>
              <w:right w:w="28" w:type="dxa"/>
            </w:tcMar>
          </w:tcPr>
          <w:p w14:paraId="6397456B" w14:textId="6EE3E659" w:rsidR="000D6979" w:rsidRPr="00CE3B09" w:rsidRDefault="000D6979">
            <w:pPr>
              <w:spacing w:before="40" w:after="40"/>
              <w:jc w:val="left"/>
              <w:rPr>
                <w:noProof/>
                <w:sz w:val="22"/>
              </w:rPr>
            </w:pPr>
            <w:r w:rsidRPr="00CE3B09">
              <w:rPr>
                <w:noProof/>
                <w:sz w:val="22"/>
              </w:rPr>
              <w:t>Summe der Benzo(a)pyrenäquivalente [0,6](</w:t>
            </w:r>
            <w:r w:rsidRPr="00CE3B09">
              <w:rPr>
                <w:noProof/>
                <w:sz w:val="22"/>
                <w:vertAlign w:val="superscript"/>
              </w:rPr>
              <w:t>17</w:t>
            </w:r>
            <w:r w:rsidRPr="00CE3B09">
              <w:rPr>
                <w:noProof/>
                <w:sz w:val="22"/>
              </w:rPr>
              <w:t>)</w:t>
            </w:r>
          </w:p>
        </w:tc>
        <w:tc>
          <w:tcPr>
            <w:tcW w:w="1262" w:type="dxa"/>
            <w:tcMar>
              <w:left w:w="28" w:type="dxa"/>
              <w:right w:w="28" w:type="dxa"/>
            </w:tcMar>
          </w:tcPr>
          <w:p w14:paraId="3D4F0E29" w14:textId="77777777" w:rsidR="000D6979" w:rsidRPr="00CE3B09" w:rsidRDefault="000D6979" w:rsidP="00091D72">
            <w:pPr>
              <w:spacing w:before="40" w:after="40"/>
              <w:jc w:val="left"/>
              <w:rPr>
                <w:noProof/>
                <w:sz w:val="22"/>
              </w:rPr>
            </w:pPr>
            <w:r w:rsidRPr="00CE3B09">
              <w:rPr>
                <w:noProof/>
                <w:sz w:val="22"/>
              </w:rPr>
              <w:t xml:space="preserve">X </w:t>
            </w:r>
          </w:p>
        </w:tc>
        <w:tc>
          <w:tcPr>
            <w:tcW w:w="1153" w:type="dxa"/>
            <w:gridSpan w:val="2"/>
            <w:tcMar>
              <w:left w:w="28" w:type="dxa"/>
              <w:right w:w="28" w:type="dxa"/>
            </w:tcMar>
          </w:tcPr>
          <w:p w14:paraId="1CDF1124" w14:textId="77777777" w:rsidR="000D6979" w:rsidRPr="00CE3B09" w:rsidRDefault="000D6979" w:rsidP="00091D72">
            <w:pPr>
              <w:spacing w:before="40" w:after="40"/>
              <w:jc w:val="left"/>
              <w:rPr>
                <w:noProof/>
                <w:sz w:val="22"/>
              </w:rPr>
            </w:pPr>
            <w:r w:rsidRPr="00CE3B09">
              <w:rPr>
                <w:noProof/>
                <w:sz w:val="22"/>
              </w:rPr>
              <w:t>X</w:t>
            </w:r>
          </w:p>
        </w:tc>
        <w:tc>
          <w:tcPr>
            <w:tcW w:w="970" w:type="dxa"/>
            <w:tcMar>
              <w:left w:w="28" w:type="dxa"/>
              <w:right w:w="28" w:type="dxa"/>
            </w:tcMar>
          </w:tcPr>
          <w:p w14:paraId="34A1482D" w14:textId="77777777" w:rsidR="000D6979" w:rsidRPr="00CE3B09" w:rsidRDefault="000D6979" w:rsidP="00091D72">
            <w:pPr>
              <w:spacing w:before="40" w:after="40"/>
              <w:jc w:val="left"/>
              <w:rPr>
                <w:noProof/>
                <w:sz w:val="22"/>
              </w:rPr>
            </w:pPr>
            <w:r w:rsidRPr="00CE3B09">
              <w:rPr>
                <w:noProof/>
                <w:sz w:val="22"/>
              </w:rPr>
              <w:t>X</w:t>
            </w:r>
          </w:p>
        </w:tc>
      </w:tr>
      <w:tr w:rsidR="000D6979" w:rsidRPr="00CE3B09" w14:paraId="0E3D9DD1" w14:textId="77777777" w:rsidTr="007558FF">
        <w:trPr>
          <w:gridBefore w:val="1"/>
          <w:wBefore w:w="12" w:type="dxa"/>
          <w:cantSplit/>
          <w:tblHeader/>
          <w:jc w:val="center"/>
        </w:trPr>
        <w:tc>
          <w:tcPr>
            <w:tcW w:w="651" w:type="dxa"/>
            <w:gridSpan w:val="3"/>
            <w:vMerge w:val="restart"/>
            <w:tcMar>
              <w:left w:w="28" w:type="dxa"/>
              <w:right w:w="28" w:type="dxa"/>
            </w:tcMar>
          </w:tcPr>
          <w:p w14:paraId="77607989" w14:textId="77777777" w:rsidR="000D6979" w:rsidRPr="00CE3B09" w:rsidRDefault="000D6979" w:rsidP="00091D72">
            <w:pPr>
              <w:spacing w:before="40" w:after="40"/>
              <w:rPr>
                <w:noProof/>
                <w:sz w:val="22"/>
              </w:rPr>
            </w:pPr>
          </w:p>
        </w:tc>
        <w:tc>
          <w:tcPr>
            <w:tcW w:w="2286" w:type="dxa"/>
            <w:gridSpan w:val="3"/>
            <w:tcMar>
              <w:left w:w="28" w:type="dxa"/>
              <w:right w:w="28" w:type="dxa"/>
            </w:tcMar>
          </w:tcPr>
          <w:p w14:paraId="4B237E78" w14:textId="77777777" w:rsidR="000D6979" w:rsidRPr="00CE3B09" w:rsidRDefault="000D6979" w:rsidP="00091D72">
            <w:pPr>
              <w:spacing w:before="40" w:after="40"/>
              <w:jc w:val="left"/>
              <w:rPr>
                <w:noProof/>
                <w:sz w:val="22"/>
              </w:rPr>
            </w:pPr>
            <w:r w:rsidRPr="00CE3B09">
              <w:rPr>
                <w:noProof/>
                <w:sz w:val="22"/>
              </w:rPr>
              <w:t>Benzo(a)pyren</w:t>
            </w:r>
          </w:p>
        </w:tc>
        <w:tc>
          <w:tcPr>
            <w:tcW w:w="1329" w:type="dxa"/>
            <w:gridSpan w:val="3"/>
            <w:tcMar>
              <w:left w:w="28" w:type="dxa"/>
              <w:right w:w="28" w:type="dxa"/>
            </w:tcMar>
          </w:tcPr>
          <w:p w14:paraId="2BB7AB9E" w14:textId="77777777" w:rsidR="000D6979" w:rsidRPr="00CE3B09" w:rsidRDefault="000D6979" w:rsidP="00091D72">
            <w:pPr>
              <w:spacing w:before="40" w:after="40"/>
              <w:jc w:val="left"/>
              <w:rPr>
                <w:noProof/>
                <w:sz w:val="22"/>
              </w:rPr>
            </w:pPr>
          </w:p>
        </w:tc>
        <w:tc>
          <w:tcPr>
            <w:tcW w:w="992" w:type="dxa"/>
            <w:gridSpan w:val="2"/>
            <w:tcMar>
              <w:left w:w="28" w:type="dxa"/>
              <w:right w:w="28" w:type="dxa"/>
            </w:tcMar>
          </w:tcPr>
          <w:p w14:paraId="403FA710" w14:textId="77777777" w:rsidR="000D6979" w:rsidRPr="00CE3B09" w:rsidRDefault="000D6979" w:rsidP="00091D72">
            <w:pPr>
              <w:spacing w:before="40" w:after="40"/>
              <w:jc w:val="left"/>
              <w:rPr>
                <w:noProof/>
                <w:sz w:val="22"/>
              </w:rPr>
            </w:pPr>
            <w:r w:rsidRPr="00CE3B09">
              <w:rPr>
                <w:noProof/>
                <w:sz w:val="22"/>
              </w:rPr>
              <w:t>50-32-8</w:t>
            </w:r>
          </w:p>
        </w:tc>
        <w:tc>
          <w:tcPr>
            <w:tcW w:w="1134" w:type="dxa"/>
            <w:shd w:val="clear" w:color="auto" w:fill="auto"/>
          </w:tcPr>
          <w:p w14:paraId="64F8E268" w14:textId="77777777" w:rsidR="000D6979" w:rsidRPr="00CE3B09" w:rsidRDefault="000D6979" w:rsidP="00091D72">
            <w:pPr>
              <w:spacing w:before="40" w:after="40"/>
              <w:jc w:val="left"/>
              <w:rPr>
                <w:bCs/>
                <w:noProof/>
                <w:sz w:val="22"/>
              </w:rPr>
            </w:pPr>
            <w:r w:rsidRPr="00CE3B09">
              <w:rPr>
                <w:noProof/>
                <w:sz w:val="22"/>
              </w:rPr>
              <w:t>200-028-5</w:t>
            </w:r>
          </w:p>
        </w:tc>
        <w:tc>
          <w:tcPr>
            <w:tcW w:w="1279" w:type="dxa"/>
            <w:gridSpan w:val="2"/>
            <w:shd w:val="clear" w:color="auto" w:fill="auto"/>
            <w:tcMar>
              <w:left w:w="28" w:type="dxa"/>
              <w:right w:w="28" w:type="dxa"/>
            </w:tcMar>
          </w:tcPr>
          <w:p w14:paraId="3B12A891" w14:textId="77777777" w:rsidR="000D6979" w:rsidRPr="00CE3B09" w:rsidRDefault="000D6979" w:rsidP="00091D72">
            <w:pPr>
              <w:spacing w:before="40" w:after="40"/>
              <w:jc w:val="left"/>
              <w:rPr>
                <w:bCs/>
                <w:noProof/>
                <w:sz w:val="22"/>
                <w:vertAlign w:val="superscript"/>
              </w:rPr>
            </w:pPr>
          </w:p>
        </w:tc>
        <w:tc>
          <w:tcPr>
            <w:tcW w:w="1279" w:type="dxa"/>
            <w:gridSpan w:val="2"/>
            <w:shd w:val="clear" w:color="auto" w:fill="auto"/>
            <w:tcMar>
              <w:left w:w="28" w:type="dxa"/>
              <w:right w:w="28" w:type="dxa"/>
            </w:tcMar>
          </w:tcPr>
          <w:p w14:paraId="55D99505" w14:textId="77777777" w:rsidR="000D6979" w:rsidRPr="00CE3B09" w:rsidRDefault="000D6979" w:rsidP="00091D72">
            <w:pPr>
              <w:spacing w:before="40" w:after="40"/>
              <w:jc w:val="left"/>
              <w:rPr>
                <w:bCs/>
                <w:noProof/>
                <w:sz w:val="22"/>
              </w:rPr>
            </w:pPr>
          </w:p>
        </w:tc>
        <w:tc>
          <w:tcPr>
            <w:tcW w:w="1278" w:type="dxa"/>
            <w:gridSpan w:val="2"/>
            <w:tcMar>
              <w:left w:w="28" w:type="dxa"/>
              <w:right w:w="28" w:type="dxa"/>
            </w:tcMar>
          </w:tcPr>
          <w:p w14:paraId="1736D28F" w14:textId="77777777" w:rsidR="000D6979" w:rsidRPr="00CE3B09" w:rsidRDefault="000D6979" w:rsidP="00091D72">
            <w:pPr>
              <w:spacing w:before="40" w:after="40"/>
              <w:jc w:val="left"/>
              <w:rPr>
                <w:bCs/>
                <w:noProof/>
                <w:sz w:val="22"/>
              </w:rPr>
            </w:pPr>
            <w:r w:rsidRPr="00CE3B09">
              <w:rPr>
                <w:noProof/>
                <w:sz w:val="22"/>
              </w:rPr>
              <w:t>0,27</w:t>
            </w:r>
          </w:p>
        </w:tc>
        <w:tc>
          <w:tcPr>
            <w:tcW w:w="1277" w:type="dxa"/>
            <w:gridSpan w:val="2"/>
            <w:tcMar>
              <w:left w:w="28" w:type="dxa"/>
              <w:right w:w="28" w:type="dxa"/>
            </w:tcMar>
          </w:tcPr>
          <w:p w14:paraId="2D388773" w14:textId="77777777" w:rsidR="000D6979" w:rsidRPr="00CE3B09" w:rsidRDefault="000D6979" w:rsidP="00091D72">
            <w:pPr>
              <w:spacing w:before="40" w:after="40"/>
              <w:jc w:val="left"/>
              <w:rPr>
                <w:bCs/>
                <w:noProof/>
                <w:sz w:val="22"/>
              </w:rPr>
            </w:pPr>
            <w:r w:rsidRPr="00CE3B09">
              <w:rPr>
                <w:noProof/>
                <w:sz w:val="22"/>
              </w:rPr>
              <w:t>0,027</w:t>
            </w:r>
          </w:p>
        </w:tc>
        <w:tc>
          <w:tcPr>
            <w:tcW w:w="1136" w:type="dxa"/>
            <w:gridSpan w:val="2"/>
            <w:tcMar>
              <w:left w:w="28" w:type="dxa"/>
              <w:right w:w="28" w:type="dxa"/>
            </w:tcMar>
          </w:tcPr>
          <w:p w14:paraId="6CB115E6" w14:textId="77777777" w:rsidR="000D6979" w:rsidRPr="00CE3B09" w:rsidRDefault="000D6979" w:rsidP="00091D72">
            <w:pPr>
              <w:spacing w:before="40" w:after="40"/>
              <w:jc w:val="left"/>
              <w:rPr>
                <w:b/>
                <w:bCs/>
                <w:i/>
                <w:noProof/>
                <w:sz w:val="22"/>
              </w:rPr>
            </w:pPr>
            <w:bookmarkStart w:id="21" w:name="_DV_C335"/>
            <w:r w:rsidRPr="00CE3B09">
              <w:rPr>
                <w:rStyle w:val="DeltaViewInsertion"/>
                <w:b w:val="0"/>
                <w:i w:val="0"/>
                <w:noProof/>
                <w:sz w:val="22"/>
              </w:rPr>
              <w:t>[0,6</w:t>
            </w:r>
            <w:bookmarkEnd w:id="21"/>
            <w:r w:rsidRPr="00CE3B09">
              <w:rPr>
                <w:rStyle w:val="DeltaViewInsertion"/>
                <w:b w:val="0"/>
                <w:i w:val="0"/>
                <w:noProof/>
                <w:sz w:val="22"/>
              </w:rPr>
              <w:t>]</w:t>
            </w:r>
          </w:p>
        </w:tc>
        <w:tc>
          <w:tcPr>
            <w:tcW w:w="1262" w:type="dxa"/>
            <w:tcMar>
              <w:left w:w="28" w:type="dxa"/>
              <w:right w:w="28" w:type="dxa"/>
            </w:tcMar>
          </w:tcPr>
          <w:p w14:paraId="60A21190" w14:textId="77777777" w:rsidR="000D6979" w:rsidRPr="00CE3B09" w:rsidRDefault="000D6979" w:rsidP="00091D72">
            <w:pPr>
              <w:spacing w:before="40" w:after="40"/>
              <w:jc w:val="left"/>
              <w:rPr>
                <w:rStyle w:val="DeltaViewInsertion"/>
                <w:b w:val="0"/>
                <w:bCs/>
                <w:i w:val="0"/>
                <w:iCs/>
                <w:noProof/>
                <w:sz w:val="22"/>
              </w:rPr>
            </w:pPr>
          </w:p>
        </w:tc>
        <w:tc>
          <w:tcPr>
            <w:tcW w:w="1153" w:type="dxa"/>
            <w:gridSpan w:val="2"/>
            <w:tcMar>
              <w:left w:w="28" w:type="dxa"/>
              <w:right w:w="28" w:type="dxa"/>
            </w:tcMar>
          </w:tcPr>
          <w:p w14:paraId="4488A8A3" w14:textId="77777777" w:rsidR="000D6979" w:rsidRPr="00CE3B09" w:rsidRDefault="000D6979" w:rsidP="00091D72">
            <w:pPr>
              <w:spacing w:before="40" w:after="40"/>
              <w:jc w:val="left"/>
              <w:rPr>
                <w:rStyle w:val="DeltaViewInsertion"/>
                <w:b w:val="0"/>
                <w:bCs/>
                <w:i w:val="0"/>
                <w:iCs/>
                <w:strike/>
                <w:noProof/>
                <w:sz w:val="22"/>
              </w:rPr>
            </w:pPr>
          </w:p>
        </w:tc>
        <w:tc>
          <w:tcPr>
            <w:tcW w:w="970" w:type="dxa"/>
            <w:tcMar>
              <w:left w:w="28" w:type="dxa"/>
              <w:right w:w="28" w:type="dxa"/>
            </w:tcMar>
          </w:tcPr>
          <w:p w14:paraId="49BA6190" w14:textId="77777777" w:rsidR="000D6979" w:rsidRPr="00CE3B09" w:rsidRDefault="000D6979" w:rsidP="00091D72">
            <w:pPr>
              <w:spacing w:before="40" w:after="40"/>
              <w:jc w:val="left"/>
              <w:rPr>
                <w:rStyle w:val="DeltaViewInsertion"/>
                <w:b w:val="0"/>
                <w:bCs/>
                <w:i w:val="0"/>
                <w:iCs/>
                <w:strike/>
                <w:noProof/>
                <w:sz w:val="22"/>
              </w:rPr>
            </w:pPr>
          </w:p>
        </w:tc>
      </w:tr>
      <w:tr w:rsidR="000D6979" w:rsidRPr="00CE3B09" w14:paraId="22625FBF" w14:textId="77777777" w:rsidTr="007558FF">
        <w:trPr>
          <w:gridBefore w:val="1"/>
          <w:wBefore w:w="12" w:type="dxa"/>
          <w:cantSplit/>
          <w:tblHeader/>
          <w:jc w:val="center"/>
        </w:trPr>
        <w:tc>
          <w:tcPr>
            <w:tcW w:w="651" w:type="dxa"/>
            <w:gridSpan w:val="3"/>
            <w:vMerge/>
            <w:tcMar>
              <w:left w:w="28" w:type="dxa"/>
              <w:right w:w="28" w:type="dxa"/>
            </w:tcMar>
          </w:tcPr>
          <w:p w14:paraId="6CDC1FDB" w14:textId="77777777" w:rsidR="000D6979" w:rsidRPr="00CE3B09" w:rsidRDefault="000D6979" w:rsidP="00091D72">
            <w:pPr>
              <w:spacing w:before="40" w:after="40"/>
              <w:rPr>
                <w:noProof/>
                <w:sz w:val="22"/>
              </w:rPr>
            </w:pPr>
          </w:p>
        </w:tc>
        <w:tc>
          <w:tcPr>
            <w:tcW w:w="2286" w:type="dxa"/>
            <w:gridSpan w:val="3"/>
            <w:tcMar>
              <w:left w:w="28" w:type="dxa"/>
              <w:right w:w="28" w:type="dxa"/>
            </w:tcMar>
          </w:tcPr>
          <w:p w14:paraId="53BF18F5" w14:textId="77777777" w:rsidR="000D6979" w:rsidRPr="00CE3B09" w:rsidRDefault="000D6979" w:rsidP="00091D72">
            <w:pPr>
              <w:spacing w:before="40" w:after="40"/>
              <w:jc w:val="left"/>
              <w:rPr>
                <w:noProof/>
                <w:sz w:val="22"/>
              </w:rPr>
            </w:pPr>
            <w:r w:rsidRPr="00CE3B09">
              <w:rPr>
                <w:noProof/>
                <w:sz w:val="22"/>
              </w:rPr>
              <w:t>Benzo(b)fluoranthen</w:t>
            </w:r>
          </w:p>
        </w:tc>
        <w:tc>
          <w:tcPr>
            <w:tcW w:w="1329" w:type="dxa"/>
            <w:gridSpan w:val="3"/>
            <w:tcMar>
              <w:left w:w="28" w:type="dxa"/>
              <w:right w:w="28" w:type="dxa"/>
            </w:tcMar>
          </w:tcPr>
          <w:p w14:paraId="652D4758" w14:textId="77777777" w:rsidR="000D6979" w:rsidRPr="00CE3B09" w:rsidRDefault="000D6979" w:rsidP="00091D72">
            <w:pPr>
              <w:spacing w:before="40" w:after="40"/>
              <w:jc w:val="left"/>
              <w:rPr>
                <w:noProof/>
                <w:sz w:val="22"/>
              </w:rPr>
            </w:pPr>
          </w:p>
        </w:tc>
        <w:tc>
          <w:tcPr>
            <w:tcW w:w="992" w:type="dxa"/>
            <w:gridSpan w:val="2"/>
            <w:tcMar>
              <w:left w:w="28" w:type="dxa"/>
              <w:right w:w="28" w:type="dxa"/>
            </w:tcMar>
          </w:tcPr>
          <w:p w14:paraId="1516DABB" w14:textId="77777777" w:rsidR="000D6979" w:rsidRPr="00CE3B09" w:rsidRDefault="000D6979" w:rsidP="00091D72">
            <w:pPr>
              <w:spacing w:before="40" w:after="40"/>
              <w:jc w:val="left"/>
              <w:rPr>
                <w:noProof/>
                <w:sz w:val="22"/>
              </w:rPr>
            </w:pPr>
            <w:r w:rsidRPr="00CE3B09">
              <w:rPr>
                <w:noProof/>
                <w:sz w:val="22"/>
              </w:rPr>
              <w:t>205-99-2</w:t>
            </w:r>
          </w:p>
        </w:tc>
        <w:tc>
          <w:tcPr>
            <w:tcW w:w="1134" w:type="dxa"/>
          </w:tcPr>
          <w:p w14:paraId="28D1F0A8" w14:textId="77777777" w:rsidR="000D6979" w:rsidRPr="00CE3B09" w:rsidDel="00BD2DD7" w:rsidRDefault="000D6979" w:rsidP="00091D72">
            <w:pPr>
              <w:spacing w:before="40" w:after="40"/>
              <w:jc w:val="left"/>
              <w:rPr>
                <w:rStyle w:val="DeltaViewInsertion"/>
                <w:b w:val="0"/>
                <w:i w:val="0"/>
                <w:iCs/>
                <w:noProof/>
                <w:sz w:val="22"/>
              </w:rPr>
            </w:pPr>
            <w:r w:rsidRPr="00CE3B09">
              <w:rPr>
                <w:rStyle w:val="DeltaViewInsertion"/>
                <w:b w:val="0"/>
                <w:i w:val="0"/>
                <w:noProof/>
                <w:sz w:val="22"/>
              </w:rPr>
              <w:t>205-911-9</w:t>
            </w:r>
          </w:p>
        </w:tc>
        <w:tc>
          <w:tcPr>
            <w:tcW w:w="1279" w:type="dxa"/>
            <w:gridSpan w:val="2"/>
            <w:tcMar>
              <w:left w:w="28" w:type="dxa"/>
              <w:right w:w="28" w:type="dxa"/>
            </w:tcMar>
          </w:tcPr>
          <w:p w14:paraId="190A23C4" w14:textId="77777777" w:rsidR="000D6979" w:rsidRPr="00CE3B09" w:rsidRDefault="000D6979" w:rsidP="00091D72">
            <w:pPr>
              <w:spacing w:before="40" w:after="40"/>
              <w:jc w:val="left"/>
              <w:rPr>
                <w:b/>
                <w:i/>
                <w:noProof/>
                <w:sz w:val="22"/>
              </w:rPr>
            </w:pPr>
          </w:p>
        </w:tc>
        <w:tc>
          <w:tcPr>
            <w:tcW w:w="1279" w:type="dxa"/>
            <w:gridSpan w:val="2"/>
            <w:tcMar>
              <w:left w:w="28" w:type="dxa"/>
              <w:right w:w="28" w:type="dxa"/>
            </w:tcMar>
          </w:tcPr>
          <w:p w14:paraId="350ADBAA" w14:textId="77777777" w:rsidR="000D6979" w:rsidRPr="00CE3B09" w:rsidRDefault="000D6979" w:rsidP="00091D72">
            <w:pPr>
              <w:spacing w:before="40" w:after="40"/>
              <w:jc w:val="left"/>
              <w:rPr>
                <w:b/>
                <w:i/>
                <w:noProof/>
                <w:sz w:val="22"/>
              </w:rPr>
            </w:pPr>
          </w:p>
        </w:tc>
        <w:tc>
          <w:tcPr>
            <w:tcW w:w="1278" w:type="dxa"/>
            <w:gridSpan w:val="2"/>
            <w:tcMar>
              <w:left w:w="28" w:type="dxa"/>
              <w:right w:w="28" w:type="dxa"/>
            </w:tcMar>
          </w:tcPr>
          <w:p w14:paraId="7C99CAD7" w14:textId="77777777" w:rsidR="000D6979" w:rsidRPr="00CE3B09" w:rsidRDefault="000D6979" w:rsidP="00091D72">
            <w:pPr>
              <w:spacing w:before="40" w:after="40"/>
              <w:jc w:val="left"/>
              <w:rPr>
                <w:noProof/>
                <w:sz w:val="22"/>
              </w:rPr>
            </w:pPr>
            <w:r w:rsidRPr="00CE3B09">
              <w:rPr>
                <w:noProof/>
                <w:sz w:val="22"/>
              </w:rPr>
              <w:t>0,017</w:t>
            </w:r>
          </w:p>
        </w:tc>
        <w:tc>
          <w:tcPr>
            <w:tcW w:w="1277" w:type="dxa"/>
            <w:gridSpan w:val="2"/>
            <w:tcMar>
              <w:left w:w="28" w:type="dxa"/>
              <w:right w:w="28" w:type="dxa"/>
            </w:tcMar>
          </w:tcPr>
          <w:p w14:paraId="3307A240" w14:textId="77777777" w:rsidR="000D6979" w:rsidRPr="00CE3B09" w:rsidRDefault="000D6979" w:rsidP="00091D72">
            <w:pPr>
              <w:spacing w:before="40" w:after="40"/>
              <w:jc w:val="left"/>
              <w:rPr>
                <w:noProof/>
                <w:sz w:val="22"/>
              </w:rPr>
            </w:pPr>
            <w:r w:rsidRPr="00CE3B09">
              <w:rPr>
                <w:noProof/>
                <w:sz w:val="22"/>
              </w:rPr>
              <w:t>0,017</w:t>
            </w:r>
          </w:p>
        </w:tc>
        <w:tc>
          <w:tcPr>
            <w:tcW w:w="1136" w:type="dxa"/>
            <w:gridSpan w:val="2"/>
            <w:tcMar>
              <w:left w:w="28" w:type="dxa"/>
              <w:right w:w="28" w:type="dxa"/>
            </w:tcMar>
          </w:tcPr>
          <w:p w14:paraId="46E84CBD" w14:textId="3808DA32" w:rsidR="000D6979" w:rsidRPr="00CE3B09" w:rsidRDefault="000D6979">
            <w:pPr>
              <w:spacing w:before="40" w:after="40"/>
              <w:jc w:val="left"/>
              <w:rPr>
                <w:b/>
                <w:noProof/>
                <w:sz w:val="22"/>
                <w:highlight w:val="cyan"/>
              </w:rPr>
            </w:pPr>
            <w:bookmarkStart w:id="22" w:name="_DV_C338"/>
            <w:r w:rsidRPr="00CE3B09">
              <w:rPr>
                <w:rStyle w:val="DeltaViewInsertion"/>
                <w:b w:val="0"/>
                <w:i w:val="0"/>
                <w:noProof/>
                <w:sz w:val="22"/>
              </w:rPr>
              <w:t>siehe Fußnote </w:t>
            </w:r>
            <w:bookmarkEnd w:id="22"/>
            <w:r w:rsidRPr="00CE3B09">
              <w:rPr>
                <w:rStyle w:val="DeltaViewInsertion"/>
                <w:b w:val="0"/>
                <w:i w:val="0"/>
                <w:noProof/>
                <w:sz w:val="22"/>
              </w:rPr>
              <w:t>17</w:t>
            </w:r>
          </w:p>
        </w:tc>
        <w:tc>
          <w:tcPr>
            <w:tcW w:w="1262" w:type="dxa"/>
            <w:tcMar>
              <w:left w:w="28" w:type="dxa"/>
              <w:right w:w="28" w:type="dxa"/>
            </w:tcMar>
          </w:tcPr>
          <w:p w14:paraId="58D4C02E" w14:textId="77777777" w:rsidR="000D6979" w:rsidRPr="00CE3B09" w:rsidRDefault="000D6979" w:rsidP="00091D72">
            <w:pPr>
              <w:spacing w:before="40" w:after="40"/>
              <w:jc w:val="left"/>
              <w:rPr>
                <w:rStyle w:val="DeltaViewInsertion"/>
                <w:b w:val="0"/>
                <w:i w:val="0"/>
                <w:iCs/>
                <w:noProof/>
                <w:sz w:val="22"/>
              </w:rPr>
            </w:pPr>
          </w:p>
        </w:tc>
        <w:tc>
          <w:tcPr>
            <w:tcW w:w="1153" w:type="dxa"/>
            <w:gridSpan w:val="2"/>
            <w:tcMar>
              <w:left w:w="28" w:type="dxa"/>
              <w:right w:w="28" w:type="dxa"/>
            </w:tcMar>
          </w:tcPr>
          <w:p w14:paraId="74DD9686" w14:textId="77777777" w:rsidR="000D6979" w:rsidRPr="00CE3B09" w:rsidRDefault="000D6979" w:rsidP="00091D72">
            <w:pPr>
              <w:spacing w:before="40" w:after="40"/>
              <w:jc w:val="left"/>
              <w:rPr>
                <w:rStyle w:val="DeltaViewInsertion"/>
                <w:b w:val="0"/>
                <w:iCs/>
                <w:noProof/>
                <w:sz w:val="22"/>
              </w:rPr>
            </w:pPr>
          </w:p>
        </w:tc>
        <w:tc>
          <w:tcPr>
            <w:tcW w:w="970" w:type="dxa"/>
            <w:tcMar>
              <w:left w:w="28" w:type="dxa"/>
              <w:right w:w="28" w:type="dxa"/>
            </w:tcMar>
          </w:tcPr>
          <w:p w14:paraId="73E48F82" w14:textId="77777777" w:rsidR="000D6979" w:rsidRPr="00CE3B09" w:rsidRDefault="000D6979" w:rsidP="00091D72">
            <w:pPr>
              <w:spacing w:before="40" w:after="40"/>
              <w:jc w:val="left"/>
              <w:rPr>
                <w:rStyle w:val="DeltaViewInsertion"/>
                <w:b w:val="0"/>
                <w:iCs/>
                <w:noProof/>
                <w:sz w:val="22"/>
              </w:rPr>
            </w:pPr>
          </w:p>
        </w:tc>
      </w:tr>
      <w:tr w:rsidR="000D6979" w:rsidRPr="00CE3B09" w14:paraId="261AA87C" w14:textId="77777777" w:rsidTr="007558FF">
        <w:trPr>
          <w:gridBefore w:val="1"/>
          <w:wBefore w:w="12" w:type="dxa"/>
          <w:cantSplit/>
          <w:tblHeader/>
          <w:jc w:val="center"/>
        </w:trPr>
        <w:tc>
          <w:tcPr>
            <w:tcW w:w="651" w:type="dxa"/>
            <w:gridSpan w:val="3"/>
            <w:vMerge/>
            <w:tcMar>
              <w:left w:w="28" w:type="dxa"/>
              <w:right w:w="28" w:type="dxa"/>
            </w:tcMar>
          </w:tcPr>
          <w:p w14:paraId="32FFDD0F" w14:textId="77777777" w:rsidR="000D6979" w:rsidRPr="00CE3B09" w:rsidRDefault="000D6979" w:rsidP="00091D72">
            <w:pPr>
              <w:spacing w:before="40" w:after="40"/>
              <w:rPr>
                <w:noProof/>
                <w:sz w:val="22"/>
              </w:rPr>
            </w:pPr>
          </w:p>
        </w:tc>
        <w:tc>
          <w:tcPr>
            <w:tcW w:w="2286" w:type="dxa"/>
            <w:gridSpan w:val="3"/>
            <w:tcMar>
              <w:left w:w="28" w:type="dxa"/>
              <w:right w:w="28" w:type="dxa"/>
            </w:tcMar>
          </w:tcPr>
          <w:p w14:paraId="1CD0448B" w14:textId="77777777" w:rsidR="000D6979" w:rsidRPr="00CE3B09" w:rsidRDefault="000D6979" w:rsidP="00091D72">
            <w:pPr>
              <w:spacing w:before="40" w:after="40"/>
              <w:jc w:val="left"/>
              <w:rPr>
                <w:noProof/>
                <w:sz w:val="22"/>
              </w:rPr>
            </w:pPr>
            <w:r w:rsidRPr="00CE3B09">
              <w:rPr>
                <w:noProof/>
                <w:sz w:val="22"/>
              </w:rPr>
              <w:t>Benzo[k]fluoranthen</w:t>
            </w:r>
          </w:p>
        </w:tc>
        <w:tc>
          <w:tcPr>
            <w:tcW w:w="1329" w:type="dxa"/>
            <w:gridSpan w:val="3"/>
            <w:tcMar>
              <w:left w:w="28" w:type="dxa"/>
              <w:right w:w="28" w:type="dxa"/>
            </w:tcMar>
          </w:tcPr>
          <w:p w14:paraId="7CE255E5" w14:textId="77777777" w:rsidR="000D6979" w:rsidRPr="00CE3B09" w:rsidRDefault="000D6979" w:rsidP="00091D72">
            <w:pPr>
              <w:spacing w:before="40" w:after="40"/>
              <w:jc w:val="left"/>
              <w:rPr>
                <w:noProof/>
                <w:sz w:val="22"/>
              </w:rPr>
            </w:pPr>
          </w:p>
        </w:tc>
        <w:tc>
          <w:tcPr>
            <w:tcW w:w="992" w:type="dxa"/>
            <w:gridSpan w:val="2"/>
            <w:tcMar>
              <w:left w:w="28" w:type="dxa"/>
              <w:right w:w="28" w:type="dxa"/>
            </w:tcMar>
          </w:tcPr>
          <w:p w14:paraId="12062463" w14:textId="77777777" w:rsidR="000D6979" w:rsidRPr="00CE3B09" w:rsidRDefault="000D6979" w:rsidP="00091D72">
            <w:pPr>
              <w:spacing w:before="40" w:after="40"/>
              <w:jc w:val="left"/>
              <w:rPr>
                <w:noProof/>
                <w:sz w:val="22"/>
              </w:rPr>
            </w:pPr>
            <w:r w:rsidRPr="00CE3B09">
              <w:rPr>
                <w:noProof/>
                <w:sz w:val="22"/>
              </w:rPr>
              <w:t>207-08-9</w:t>
            </w:r>
          </w:p>
        </w:tc>
        <w:tc>
          <w:tcPr>
            <w:tcW w:w="1134" w:type="dxa"/>
          </w:tcPr>
          <w:p w14:paraId="10AE968D" w14:textId="77777777" w:rsidR="000D6979" w:rsidRPr="00CE3B09" w:rsidDel="00BD2DD7" w:rsidRDefault="000D6979" w:rsidP="00091D72">
            <w:pPr>
              <w:spacing w:before="40" w:after="40"/>
              <w:jc w:val="left"/>
              <w:rPr>
                <w:rStyle w:val="DeltaViewInsertion"/>
                <w:b w:val="0"/>
                <w:i w:val="0"/>
                <w:iCs/>
                <w:noProof/>
                <w:sz w:val="22"/>
              </w:rPr>
            </w:pPr>
            <w:r w:rsidRPr="00CE3B09">
              <w:rPr>
                <w:rStyle w:val="DeltaViewInsertion"/>
                <w:b w:val="0"/>
                <w:i w:val="0"/>
                <w:noProof/>
                <w:sz w:val="22"/>
              </w:rPr>
              <w:t>205-916-6</w:t>
            </w:r>
          </w:p>
        </w:tc>
        <w:tc>
          <w:tcPr>
            <w:tcW w:w="1279" w:type="dxa"/>
            <w:gridSpan w:val="2"/>
            <w:tcMar>
              <w:left w:w="28" w:type="dxa"/>
              <w:right w:w="28" w:type="dxa"/>
            </w:tcMar>
          </w:tcPr>
          <w:p w14:paraId="14D255A0" w14:textId="77777777" w:rsidR="000D6979" w:rsidRPr="00CE3B09" w:rsidRDefault="000D6979" w:rsidP="00091D72">
            <w:pPr>
              <w:spacing w:before="40" w:after="40"/>
              <w:jc w:val="left"/>
              <w:rPr>
                <w:b/>
                <w:i/>
                <w:noProof/>
                <w:sz w:val="22"/>
              </w:rPr>
            </w:pPr>
          </w:p>
        </w:tc>
        <w:tc>
          <w:tcPr>
            <w:tcW w:w="1279" w:type="dxa"/>
            <w:gridSpan w:val="2"/>
            <w:tcMar>
              <w:left w:w="28" w:type="dxa"/>
              <w:right w:w="28" w:type="dxa"/>
            </w:tcMar>
          </w:tcPr>
          <w:p w14:paraId="642B89A7" w14:textId="77777777" w:rsidR="000D6979" w:rsidRPr="00CE3B09" w:rsidRDefault="000D6979" w:rsidP="00091D72">
            <w:pPr>
              <w:spacing w:before="40" w:after="40"/>
              <w:jc w:val="left"/>
              <w:rPr>
                <w:b/>
                <w:i/>
                <w:noProof/>
                <w:sz w:val="22"/>
              </w:rPr>
            </w:pPr>
          </w:p>
        </w:tc>
        <w:tc>
          <w:tcPr>
            <w:tcW w:w="1278" w:type="dxa"/>
            <w:gridSpan w:val="2"/>
            <w:tcMar>
              <w:left w:w="28" w:type="dxa"/>
              <w:right w:w="28" w:type="dxa"/>
            </w:tcMar>
          </w:tcPr>
          <w:p w14:paraId="754CC426" w14:textId="77777777" w:rsidR="000D6979" w:rsidRPr="00CE3B09" w:rsidRDefault="000D6979" w:rsidP="00091D72">
            <w:pPr>
              <w:spacing w:before="40" w:after="40"/>
              <w:jc w:val="left"/>
              <w:rPr>
                <w:noProof/>
                <w:sz w:val="22"/>
              </w:rPr>
            </w:pPr>
            <w:r w:rsidRPr="00CE3B09">
              <w:rPr>
                <w:noProof/>
                <w:sz w:val="22"/>
              </w:rPr>
              <w:t>0,017</w:t>
            </w:r>
          </w:p>
        </w:tc>
        <w:tc>
          <w:tcPr>
            <w:tcW w:w="1277" w:type="dxa"/>
            <w:gridSpan w:val="2"/>
            <w:tcMar>
              <w:left w:w="28" w:type="dxa"/>
              <w:right w:w="28" w:type="dxa"/>
            </w:tcMar>
          </w:tcPr>
          <w:p w14:paraId="1D0DE902" w14:textId="77777777" w:rsidR="000D6979" w:rsidRPr="00CE3B09" w:rsidRDefault="000D6979" w:rsidP="00091D72">
            <w:pPr>
              <w:spacing w:before="40" w:after="40"/>
              <w:jc w:val="left"/>
              <w:rPr>
                <w:noProof/>
                <w:sz w:val="22"/>
              </w:rPr>
            </w:pPr>
            <w:r w:rsidRPr="00CE3B09">
              <w:rPr>
                <w:noProof/>
                <w:sz w:val="22"/>
              </w:rPr>
              <w:t>0,017</w:t>
            </w:r>
          </w:p>
        </w:tc>
        <w:tc>
          <w:tcPr>
            <w:tcW w:w="1136" w:type="dxa"/>
            <w:gridSpan w:val="2"/>
            <w:tcMar>
              <w:left w:w="28" w:type="dxa"/>
              <w:right w:w="28" w:type="dxa"/>
            </w:tcMar>
          </w:tcPr>
          <w:p w14:paraId="39B0A74D" w14:textId="46A77F5D" w:rsidR="000D6979" w:rsidRPr="00CE3B09" w:rsidRDefault="000D6979">
            <w:pPr>
              <w:spacing w:before="40" w:after="40"/>
              <w:jc w:val="left"/>
              <w:rPr>
                <w:b/>
                <w:noProof/>
                <w:sz w:val="22"/>
              </w:rPr>
            </w:pPr>
            <w:bookmarkStart w:id="23" w:name="_DV_C341"/>
            <w:r w:rsidRPr="00CE3B09">
              <w:rPr>
                <w:rStyle w:val="DeltaViewInsertion"/>
                <w:b w:val="0"/>
                <w:i w:val="0"/>
                <w:noProof/>
                <w:sz w:val="22"/>
              </w:rPr>
              <w:t>siehe Fußnote </w:t>
            </w:r>
            <w:bookmarkEnd w:id="23"/>
            <w:r w:rsidRPr="00CE3B09">
              <w:rPr>
                <w:rStyle w:val="DeltaViewInsertion"/>
                <w:b w:val="0"/>
                <w:i w:val="0"/>
                <w:noProof/>
                <w:sz w:val="22"/>
              </w:rPr>
              <w:t>17</w:t>
            </w:r>
          </w:p>
        </w:tc>
        <w:tc>
          <w:tcPr>
            <w:tcW w:w="1262" w:type="dxa"/>
            <w:tcMar>
              <w:left w:w="28" w:type="dxa"/>
              <w:right w:w="28" w:type="dxa"/>
            </w:tcMar>
          </w:tcPr>
          <w:p w14:paraId="490F09F1" w14:textId="77777777" w:rsidR="000D6979" w:rsidRPr="00CE3B09" w:rsidRDefault="000D6979" w:rsidP="00091D72">
            <w:pPr>
              <w:spacing w:before="40" w:after="40"/>
              <w:jc w:val="left"/>
              <w:rPr>
                <w:rStyle w:val="DeltaViewInsertion"/>
                <w:b w:val="0"/>
                <w:i w:val="0"/>
                <w:iCs/>
                <w:noProof/>
                <w:sz w:val="22"/>
              </w:rPr>
            </w:pPr>
          </w:p>
        </w:tc>
        <w:tc>
          <w:tcPr>
            <w:tcW w:w="1153" w:type="dxa"/>
            <w:gridSpan w:val="2"/>
            <w:tcMar>
              <w:left w:w="28" w:type="dxa"/>
              <w:right w:w="28" w:type="dxa"/>
            </w:tcMar>
          </w:tcPr>
          <w:p w14:paraId="60FD3BA4" w14:textId="77777777" w:rsidR="000D6979" w:rsidRPr="00CE3B09" w:rsidRDefault="000D6979" w:rsidP="00091D72">
            <w:pPr>
              <w:spacing w:before="40" w:after="40"/>
              <w:jc w:val="left"/>
              <w:rPr>
                <w:rStyle w:val="DeltaViewInsertion"/>
                <w:b w:val="0"/>
                <w:iCs/>
                <w:noProof/>
                <w:sz w:val="22"/>
              </w:rPr>
            </w:pPr>
          </w:p>
        </w:tc>
        <w:tc>
          <w:tcPr>
            <w:tcW w:w="970" w:type="dxa"/>
            <w:tcMar>
              <w:left w:w="28" w:type="dxa"/>
              <w:right w:w="28" w:type="dxa"/>
            </w:tcMar>
          </w:tcPr>
          <w:p w14:paraId="6DE5DB4A" w14:textId="77777777" w:rsidR="000D6979" w:rsidRPr="00CE3B09" w:rsidRDefault="000D6979" w:rsidP="00091D72">
            <w:pPr>
              <w:spacing w:before="40" w:after="40"/>
              <w:jc w:val="left"/>
              <w:rPr>
                <w:rStyle w:val="DeltaViewInsertion"/>
                <w:b w:val="0"/>
                <w:iCs/>
                <w:noProof/>
                <w:sz w:val="22"/>
              </w:rPr>
            </w:pPr>
          </w:p>
        </w:tc>
      </w:tr>
      <w:tr w:rsidR="000D6979" w:rsidRPr="00CE3B09" w14:paraId="17214545" w14:textId="77777777" w:rsidTr="007558FF">
        <w:trPr>
          <w:gridBefore w:val="1"/>
          <w:wBefore w:w="12" w:type="dxa"/>
          <w:cantSplit/>
          <w:tblHeader/>
          <w:jc w:val="center"/>
        </w:trPr>
        <w:tc>
          <w:tcPr>
            <w:tcW w:w="651" w:type="dxa"/>
            <w:gridSpan w:val="3"/>
            <w:vMerge/>
            <w:tcMar>
              <w:left w:w="28" w:type="dxa"/>
              <w:right w:w="28" w:type="dxa"/>
            </w:tcMar>
          </w:tcPr>
          <w:p w14:paraId="67BE6799" w14:textId="77777777" w:rsidR="000D6979" w:rsidRPr="00CE3B09" w:rsidRDefault="000D6979" w:rsidP="00091D72">
            <w:pPr>
              <w:spacing w:before="40" w:after="40"/>
              <w:rPr>
                <w:noProof/>
                <w:sz w:val="22"/>
              </w:rPr>
            </w:pPr>
          </w:p>
        </w:tc>
        <w:tc>
          <w:tcPr>
            <w:tcW w:w="2286" w:type="dxa"/>
            <w:gridSpan w:val="3"/>
            <w:tcMar>
              <w:left w:w="28" w:type="dxa"/>
              <w:right w:w="28" w:type="dxa"/>
            </w:tcMar>
          </w:tcPr>
          <w:p w14:paraId="0E994E86" w14:textId="77777777" w:rsidR="000D6979" w:rsidRPr="00CE3B09" w:rsidRDefault="000D6979" w:rsidP="00091D72">
            <w:pPr>
              <w:spacing w:before="40" w:after="40"/>
              <w:jc w:val="left"/>
              <w:rPr>
                <w:noProof/>
                <w:sz w:val="22"/>
              </w:rPr>
            </w:pPr>
            <w:r w:rsidRPr="00CE3B09">
              <w:rPr>
                <w:noProof/>
                <w:sz w:val="22"/>
              </w:rPr>
              <w:t>Benzo(g,h,i)perylen</w:t>
            </w:r>
          </w:p>
        </w:tc>
        <w:tc>
          <w:tcPr>
            <w:tcW w:w="1329" w:type="dxa"/>
            <w:gridSpan w:val="3"/>
            <w:tcMar>
              <w:left w:w="28" w:type="dxa"/>
              <w:right w:w="28" w:type="dxa"/>
            </w:tcMar>
          </w:tcPr>
          <w:p w14:paraId="2A661A69" w14:textId="77777777" w:rsidR="000D6979" w:rsidRPr="00CE3B09" w:rsidRDefault="000D6979" w:rsidP="00091D72">
            <w:pPr>
              <w:spacing w:before="40" w:after="40"/>
              <w:jc w:val="left"/>
              <w:rPr>
                <w:noProof/>
                <w:sz w:val="22"/>
              </w:rPr>
            </w:pPr>
          </w:p>
        </w:tc>
        <w:tc>
          <w:tcPr>
            <w:tcW w:w="992" w:type="dxa"/>
            <w:gridSpan w:val="2"/>
            <w:tcMar>
              <w:left w:w="28" w:type="dxa"/>
              <w:right w:w="28" w:type="dxa"/>
            </w:tcMar>
          </w:tcPr>
          <w:p w14:paraId="2A0FFCAC" w14:textId="77777777" w:rsidR="000D6979" w:rsidRPr="00CE3B09" w:rsidRDefault="000D6979" w:rsidP="00091D72">
            <w:pPr>
              <w:spacing w:before="40" w:after="40"/>
              <w:jc w:val="left"/>
              <w:rPr>
                <w:noProof/>
                <w:sz w:val="22"/>
              </w:rPr>
            </w:pPr>
            <w:r w:rsidRPr="00CE3B09">
              <w:rPr>
                <w:noProof/>
                <w:sz w:val="22"/>
              </w:rPr>
              <w:t>191-24-2</w:t>
            </w:r>
          </w:p>
        </w:tc>
        <w:tc>
          <w:tcPr>
            <w:tcW w:w="1134" w:type="dxa"/>
          </w:tcPr>
          <w:p w14:paraId="425D13BF" w14:textId="77777777" w:rsidR="000D6979" w:rsidRPr="00CE3B09" w:rsidDel="00BD2DD7" w:rsidRDefault="000D6979" w:rsidP="00091D72">
            <w:pPr>
              <w:spacing w:before="40" w:after="40"/>
              <w:jc w:val="left"/>
              <w:rPr>
                <w:rStyle w:val="DeltaViewInsertion"/>
                <w:b w:val="0"/>
                <w:i w:val="0"/>
                <w:iCs/>
                <w:noProof/>
                <w:sz w:val="22"/>
              </w:rPr>
            </w:pPr>
            <w:r w:rsidRPr="00CE3B09">
              <w:rPr>
                <w:rStyle w:val="DeltaViewInsertion"/>
                <w:b w:val="0"/>
                <w:i w:val="0"/>
                <w:noProof/>
                <w:sz w:val="22"/>
              </w:rPr>
              <w:t>205-883-8</w:t>
            </w:r>
          </w:p>
        </w:tc>
        <w:tc>
          <w:tcPr>
            <w:tcW w:w="1279" w:type="dxa"/>
            <w:gridSpan w:val="2"/>
            <w:tcMar>
              <w:left w:w="28" w:type="dxa"/>
              <w:right w:w="28" w:type="dxa"/>
            </w:tcMar>
          </w:tcPr>
          <w:p w14:paraId="07CB683F" w14:textId="77777777" w:rsidR="000D6979" w:rsidRPr="00CE3B09" w:rsidRDefault="000D6979" w:rsidP="00091D72">
            <w:pPr>
              <w:spacing w:before="40" w:after="40"/>
              <w:jc w:val="left"/>
              <w:rPr>
                <w:b/>
                <w:i/>
                <w:noProof/>
                <w:sz w:val="22"/>
              </w:rPr>
            </w:pPr>
          </w:p>
        </w:tc>
        <w:tc>
          <w:tcPr>
            <w:tcW w:w="1279" w:type="dxa"/>
            <w:gridSpan w:val="2"/>
            <w:tcMar>
              <w:left w:w="28" w:type="dxa"/>
              <w:right w:w="28" w:type="dxa"/>
            </w:tcMar>
          </w:tcPr>
          <w:p w14:paraId="216AF4E8" w14:textId="77777777" w:rsidR="000D6979" w:rsidRPr="00CE3B09" w:rsidRDefault="000D6979" w:rsidP="00091D72">
            <w:pPr>
              <w:spacing w:before="40" w:after="40"/>
              <w:jc w:val="left"/>
              <w:rPr>
                <w:b/>
                <w:i/>
                <w:noProof/>
                <w:sz w:val="22"/>
              </w:rPr>
            </w:pPr>
          </w:p>
        </w:tc>
        <w:tc>
          <w:tcPr>
            <w:tcW w:w="1278" w:type="dxa"/>
            <w:gridSpan w:val="2"/>
            <w:tcMar>
              <w:left w:w="28" w:type="dxa"/>
              <w:right w:w="28" w:type="dxa"/>
            </w:tcMar>
          </w:tcPr>
          <w:p w14:paraId="1F422EB7" w14:textId="77777777" w:rsidR="000D6979" w:rsidRPr="00CE3B09" w:rsidRDefault="000D6979" w:rsidP="00091D72">
            <w:pPr>
              <w:spacing w:before="40" w:after="40"/>
              <w:jc w:val="left"/>
              <w:rPr>
                <w:noProof/>
                <w:sz w:val="22"/>
                <w:vertAlign w:val="superscript"/>
              </w:rPr>
            </w:pPr>
            <w:r w:rsidRPr="00CE3B09">
              <w:rPr>
                <w:noProof/>
                <w:sz w:val="22"/>
              </w:rPr>
              <w:t>8,2 × 10</w:t>
            </w:r>
            <w:r w:rsidRPr="00CE3B09">
              <w:rPr>
                <w:noProof/>
                <w:sz w:val="22"/>
                <w:vertAlign w:val="superscript"/>
              </w:rPr>
              <w:t>-3</w:t>
            </w:r>
          </w:p>
        </w:tc>
        <w:tc>
          <w:tcPr>
            <w:tcW w:w="1277" w:type="dxa"/>
            <w:gridSpan w:val="2"/>
            <w:tcMar>
              <w:left w:w="28" w:type="dxa"/>
              <w:right w:w="28" w:type="dxa"/>
            </w:tcMar>
          </w:tcPr>
          <w:p w14:paraId="4906F26E" w14:textId="77777777" w:rsidR="000D6979" w:rsidRPr="00CE3B09" w:rsidRDefault="000D6979" w:rsidP="00091D72">
            <w:pPr>
              <w:spacing w:before="40" w:after="40"/>
              <w:jc w:val="left"/>
              <w:rPr>
                <w:noProof/>
                <w:sz w:val="22"/>
                <w:vertAlign w:val="superscript"/>
              </w:rPr>
            </w:pPr>
            <w:r w:rsidRPr="00CE3B09">
              <w:rPr>
                <w:noProof/>
                <w:sz w:val="22"/>
              </w:rPr>
              <w:t>8,2 × 10</w:t>
            </w:r>
            <w:r w:rsidRPr="00CE3B09">
              <w:rPr>
                <w:noProof/>
                <w:sz w:val="22"/>
                <w:vertAlign w:val="superscript"/>
              </w:rPr>
              <w:t>-4</w:t>
            </w:r>
          </w:p>
        </w:tc>
        <w:tc>
          <w:tcPr>
            <w:tcW w:w="1136" w:type="dxa"/>
            <w:gridSpan w:val="2"/>
            <w:tcMar>
              <w:left w:w="28" w:type="dxa"/>
              <w:right w:w="28" w:type="dxa"/>
            </w:tcMar>
          </w:tcPr>
          <w:p w14:paraId="2A8F3889" w14:textId="1203E4B0" w:rsidR="000D6979" w:rsidRPr="00CE3B09" w:rsidRDefault="000D6979">
            <w:pPr>
              <w:spacing w:before="40" w:after="40"/>
              <w:jc w:val="left"/>
              <w:rPr>
                <w:b/>
                <w:noProof/>
                <w:sz w:val="22"/>
              </w:rPr>
            </w:pPr>
            <w:bookmarkStart w:id="24" w:name="_DV_C344"/>
            <w:r w:rsidRPr="00CE3B09">
              <w:rPr>
                <w:rStyle w:val="DeltaViewInsertion"/>
                <w:b w:val="0"/>
                <w:i w:val="0"/>
                <w:noProof/>
                <w:sz w:val="22"/>
              </w:rPr>
              <w:t>siehe Fußnote </w:t>
            </w:r>
            <w:bookmarkEnd w:id="24"/>
            <w:r w:rsidRPr="00CE3B09">
              <w:rPr>
                <w:rStyle w:val="DeltaViewInsertion"/>
                <w:b w:val="0"/>
                <w:i w:val="0"/>
                <w:noProof/>
                <w:sz w:val="22"/>
              </w:rPr>
              <w:t>17</w:t>
            </w:r>
          </w:p>
        </w:tc>
        <w:tc>
          <w:tcPr>
            <w:tcW w:w="1262" w:type="dxa"/>
            <w:tcMar>
              <w:left w:w="28" w:type="dxa"/>
              <w:right w:w="28" w:type="dxa"/>
            </w:tcMar>
          </w:tcPr>
          <w:p w14:paraId="537899B0" w14:textId="77777777" w:rsidR="000D6979" w:rsidRPr="00CE3B09" w:rsidRDefault="000D6979" w:rsidP="00091D72">
            <w:pPr>
              <w:spacing w:before="40" w:after="40"/>
              <w:jc w:val="left"/>
              <w:rPr>
                <w:rStyle w:val="DeltaViewInsertion"/>
                <w:b w:val="0"/>
                <w:i w:val="0"/>
                <w:iCs/>
                <w:noProof/>
                <w:sz w:val="22"/>
              </w:rPr>
            </w:pPr>
          </w:p>
        </w:tc>
        <w:tc>
          <w:tcPr>
            <w:tcW w:w="1153" w:type="dxa"/>
            <w:gridSpan w:val="2"/>
            <w:tcMar>
              <w:left w:w="28" w:type="dxa"/>
              <w:right w:w="28" w:type="dxa"/>
            </w:tcMar>
          </w:tcPr>
          <w:p w14:paraId="54ACDE70" w14:textId="77777777" w:rsidR="000D6979" w:rsidRPr="00CE3B09" w:rsidRDefault="000D6979" w:rsidP="00091D72">
            <w:pPr>
              <w:spacing w:before="40" w:after="40"/>
              <w:jc w:val="left"/>
              <w:rPr>
                <w:rStyle w:val="DeltaViewInsertion"/>
                <w:b w:val="0"/>
                <w:iCs/>
                <w:noProof/>
                <w:sz w:val="22"/>
              </w:rPr>
            </w:pPr>
          </w:p>
        </w:tc>
        <w:tc>
          <w:tcPr>
            <w:tcW w:w="970" w:type="dxa"/>
            <w:tcMar>
              <w:left w:w="28" w:type="dxa"/>
              <w:right w:w="28" w:type="dxa"/>
            </w:tcMar>
          </w:tcPr>
          <w:p w14:paraId="06DE3EF1" w14:textId="77777777" w:rsidR="000D6979" w:rsidRPr="00CE3B09" w:rsidRDefault="000D6979" w:rsidP="00091D72">
            <w:pPr>
              <w:spacing w:before="40" w:after="40"/>
              <w:jc w:val="left"/>
              <w:rPr>
                <w:rStyle w:val="DeltaViewInsertion"/>
                <w:b w:val="0"/>
                <w:iCs/>
                <w:noProof/>
                <w:sz w:val="22"/>
              </w:rPr>
            </w:pPr>
          </w:p>
        </w:tc>
      </w:tr>
      <w:tr w:rsidR="000D6979" w:rsidRPr="00CE3B09" w14:paraId="43678A77" w14:textId="77777777" w:rsidTr="007558FF">
        <w:trPr>
          <w:gridBefore w:val="1"/>
          <w:wBefore w:w="12" w:type="dxa"/>
          <w:cantSplit/>
          <w:tblHeader/>
          <w:jc w:val="center"/>
        </w:trPr>
        <w:tc>
          <w:tcPr>
            <w:tcW w:w="651" w:type="dxa"/>
            <w:gridSpan w:val="3"/>
            <w:vMerge/>
            <w:tcMar>
              <w:left w:w="28" w:type="dxa"/>
              <w:right w:w="28" w:type="dxa"/>
            </w:tcMar>
          </w:tcPr>
          <w:p w14:paraId="726B37DD" w14:textId="77777777" w:rsidR="000D6979" w:rsidRPr="00CE3B09" w:rsidRDefault="000D6979" w:rsidP="00091D72">
            <w:pPr>
              <w:spacing w:before="40" w:after="40"/>
              <w:rPr>
                <w:noProof/>
                <w:sz w:val="22"/>
              </w:rPr>
            </w:pPr>
          </w:p>
        </w:tc>
        <w:tc>
          <w:tcPr>
            <w:tcW w:w="2286" w:type="dxa"/>
            <w:gridSpan w:val="3"/>
            <w:tcMar>
              <w:left w:w="28" w:type="dxa"/>
              <w:right w:w="28" w:type="dxa"/>
            </w:tcMar>
          </w:tcPr>
          <w:p w14:paraId="164B0449" w14:textId="77777777" w:rsidR="000D6979" w:rsidRPr="00CE3B09" w:rsidRDefault="000D6979" w:rsidP="00091D72">
            <w:pPr>
              <w:spacing w:before="40" w:after="40"/>
              <w:jc w:val="left"/>
              <w:rPr>
                <w:noProof/>
                <w:sz w:val="22"/>
              </w:rPr>
            </w:pPr>
            <w:r w:rsidRPr="00CE3B09">
              <w:rPr>
                <w:noProof/>
                <w:sz w:val="22"/>
              </w:rPr>
              <w:t>Indeno(1,2,3-cd)pyren</w:t>
            </w:r>
          </w:p>
        </w:tc>
        <w:tc>
          <w:tcPr>
            <w:tcW w:w="1329" w:type="dxa"/>
            <w:gridSpan w:val="3"/>
            <w:tcMar>
              <w:left w:w="28" w:type="dxa"/>
              <w:right w:w="28" w:type="dxa"/>
            </w:tcMar>
          </w:tcPr>
          <w:p w14:paraId="56F026AE" w14:textId="77777777" w:rsidR="000D6979" w:rsidRPr="00CE3B09" w:rsidRDefault="000D6979" w:rsidP="00091D72">
            <w:pPr>
              <w:spacing w:before="40" w:after="40"/>
              <w:jc w:val="left"/>
              <w:rPr>
                <w:noProof/>
                <w:sz w:val="22"/>
              </w:rPr>
            </w:pPr>
          </w:p>
        </w:tc>
        <w:tc>
          <w:tcPr>
            <w:tcW w:w="992" w:type="dxa"/>
            <w:gridSpan w:val="2"/>
            <w:tcMar>
              <w:left w:w="28" w:type="dxa"/>
              <w:right w:w="28" w:type="dxa"/>
            </w:tcMar>
          </w:tcPr>
          <w:p w14:paraId="5608C9F6" w14:textId="77777777" w:rsidR="000D6979" w:rsidRPr="00CE3B09" w:rsidRDefault="000D6979" w:rsidP="00091D72">
            <w:pPr>
              <w:spacing w:before="40" w:after="40"/>
              <w:jc w:val="left"/>
              <w:rPr>
                <w:noProof/>
                <w:sz w:val="22"/>
              </w:rPr>
            </w:pPr>
            <w:r w:rsidRPr="00CE3B09">
              <w:rPr>
                <w:noProof/>
                <w:sz w:val="22"/>
              </w:rPr>
              <w:t>193-39-5</w:t>
            </w:r>
          </w:p>
        </w:tc>
        <w:tc>
          <w:tcPr>
            <w:tcW w:w="1134" w:type="dxa"/>
          </w:tcPr>
          <w:p w14:paraId="2A38B9A9" w14:textId="77777777" w:rsidR="000D6979" w:rsidRPr="00CE3B09" w:rsidDel="00BD2DD7" w:rsidRDefault="000D6979" w:rsidP="00091D72">
            <w:pPr>
              <w:spacing w:before="40" w:after="40"/>
              <w:jc w:val="left"/>
              <w:rPr>
                <w:rStyle w:val="DeltaViewInsertion"/>
                <w:b w:val="0"/>
                <w:i w:val="0"/>
                <w:iCs/>
                <w:noProof/>
                <w:sz w:val="22"/>
              </w:rPr>
            </w:pPr>
            <w:r w:rsidRPr="00CE3B09">
              <w:rPr>
                <w:rStyle w:val="DeltaViewInsertion"/>
                <w:b w:val="0"/>
                <w:i w:val="0"/>
                <w:noProof/>
                <w:sz w:val="22"/>
              </w:rPr>
              <w:t>205-893-2</w:t>
            </w:r>
          </w:p>
        </w:tc>
        <w:tc>
          <w:tcPr>
            <w:tcW w:w="1279" w:type="dxa"/>
            <w:gridSpan w:val="2"/>
            <w:tcMar>
              <w:left w:w="28" w:type="dxa"/>
              <w:right w:w="28" w:type="dxa"/>
            </w:tcMar>
          </w:tcPr>
          <w:p w14:paraId="5D375352" w14:textId="77777777" w:rsidR="000D6979" w:rsidRPr="00CE3B09" w:rsidRDefault="000D6979" w:rsidP="00091D72">
            <w:pPr>
              <w:spacing w:before="40" w:after="40"/>
              <w:jc w:val="left"/>
              <w:rPr>
                <w:b/>
                <w:i/>
                <w:noProof/>
                <w:sz w:val="22"/>
              </w:rPr>
            </w:pPr>
          </w:p>
        </w:tc>
        <w:tc>
          <w:tcPr>
            <w:tcW w:w="1279" w:type="dxa"/>
            <w:gridSpan w:val="2"/>
            <w:tcMar>
              <w:left w:w="28" w:type="dxa"/>
              <w:right w:w="28" w:type="dxa"/>
            </w:tcMar>
          </w:tcPr>
          <w:p w14:paraId="2E846335" w14:textId="77777777" w:rsidR="000D6979" w:rsidRPr="00CE3B09" w:rsidRDefault="000D6979" w:rsidP="00091D72">
            <w:pPr>
              <w:spacing w:before="40" w:after="40"/>
              <w:jc w:val="left"/>
              <w:rPr>
                <w:b/>
                <w:i/>
                <w:noProof/>
                <w:sz w:val="22"/>
              </w:rPr>
            </w:pPr>
          </w:p>
        </w:tc>
        <w:tc>
          <w:tcPr>
            <w:tcW w:w="1278" w:type="dxa"/>
            <w:gridSpan w:val="2"/>
            <w:tcMar>
              <w:left w:w="28" w:type="dxa"/>
              <w:right w:w="28" w:type="dxa"/>
            </w:tcMar>
          </w:tcPr>
          <w:p w14:paraId="27DEA9BE" w14:textId="77777777" w:rsidR="000D6979" w:rsidRPr="00CE3B09" w:rsidRDefault="000D6979" w:rsidP="00091D72">
            <w:pPr>
              <w:spacing w:before="40" w:after="40"/>
              <w:jc w:val="left"/>
              <w:rPr>
                <w:b/>
                <w:i/>
                <w:noProof/>
                <w:sz w:val="22"/>
              </w:rPr>
            </w:pPr>
            <w:bookmarkStart w:id="25" w:name="_DV_C347"/>
            <w:r w:rsidRPr="00CE3B09">
              <w:rPr>
                <w:rStyle w:val="DeltaViewInsertion"/>
                <w:b w:val="0"/>
                <w:i w:val="0"/>
                <w:noProof/>
                <w:sz w:val="22"/>
              </w:rPr>
              <w:t>nicht anwendbar</w:t>
            </w:r>
            <w:bookmarkEnd w:id="25"/>
          </w:p>
        </w:tc>
        <w:tc>
          <w:tcPr>
            <w:tcW w:w="1277" w:type="dxa"/>
            <w:gridSpan w:val="2"/>
            <w:tcMar>
              <w:left w:w="28" w:type="dxa"/>
              <w:right w:w="28" w:type="dxa"/>
            </w:tcMar>
          </w:tcPr>
          <w:p w14:paraId="2422AE6C" w14:textId="77777777" w:rsidR="000D6979" w:rsidRPr="00CE3B09" w:rsidRDefault="000D6979" w:rsidP="00091D72">
            <w:pPr>
              <w:spacing w:before="40" w:after="40"/>
              <w:jc w:val="left"/>
              <w:rPr>
                <w:b/>
                <w:i/>
                <w:noProof/>
                <w:sz w:val="22"/>
              </w:rPr>
            </w:pPr>
            <w:bookmarkStart w:id="26" w:name="_DV_C348"/>
            <w:r w:rsidRPr="00CE3B09">
              <w:rPr>
                <w:rStyle w:val="DeltaViewInsertion"/>
                <w:b w:val="0"/>
                <w:i w:val="0"/>
                <w:noProof/>
                <w:sz w:val="22"/>
              </w:rPr>
              <w:t>nicht anwendbar</w:t>
            </w:r>
            <w:bookmarkEnd w:id="26"/>
          </w:p>
        </w:tc>
        <w:tc>
          <w:tcPr>
            <w:tcW w:w="1136" w:type="dxa"/>
            <w:gridSpan w:val="2"/>
            <w:tcMar>
              <w:left w:w="28" w:type="dxa"/>
              <w:right w:w="28" w:type="dxa"/>
            </w:tcMar>
          </w:tcPr>
          <w:p w14:paraId="618A3B40" w14:textId="22CDEC67" w:rsidR="000D6979" w:rsidRPr="00CE3B09" w:rsidRDefault="000D6979">
            <w:pPr>
              <w:spacing w:before="40" w:after="40"/>
              <w:jc w:val="left"/>
              <w:rPr>
                <w:b/>
                <w:noProof/>
                <w:sz w:val="22"/>
              </w:rPr>
            </w:pPr>
            <w:bookmarkStart w:id="27" w:name="_DV_C349"/>
            <w:r w:rsidRPr="00CE3B09">
              <w:rPr>
                <w:rStyle w:val="DeltaViewInsertion"/>
                <w:b w:val="0"/>
                <w:i w:val="0"/>
                <w:noProof/>
                <w:sz w:val="22"/>
              </w:rPr>
              <w:t>siehe Fußnote </w:t>
            </w:r>
            <w:bookmarkEnd w:id="27"/>
            <w:r w:rsidRPr="00CE3B09">
              <w:rPr>
                <w:rStyle w:val="DeltaViewInsertion"/>
                <w:b w:val="0"/>
                <w:i w:val="0"/>
                <w:noProof/>
                <w:sz w:val="22"/>
              </w:rPr>
              <w:t>17</w:t>
            </w:r>
          </w:p>
        </w:tc>
        <w:tc>
          <w:tcPr>
            <w:tcW w:w="1262" w:type="dxa"/>
            <w:tcMar>
              <w:left w:w="28" w:type="dxa"/>
              <w:right w:w="28" w:type="dxa"/>
            </w:tcMar>
          </w:tcPr>
          <w:p w14:paraId="0F0FF42C" w14:textId="77777777" w:rsidR="000D6979" w:rsidRPr="00CE3B09" w:rsidRDefault="000D6979" w:rsidP="00091D72">
            <w:pPr>
              <w:spacing w:before="40" w:after="40"/>
              <w:jc w:val="left"/>
              <w:rPr>
                <w:rStyle w:val="DeltaViewInsertion"/>
                <w:b w:val="0"/>
                <w:i w:val="0"/>
                <w:iCs/>
                <w:noProof/>
                <w:sz w:val="22"/>
              </w:rPr>
            </w:pPr>
          </w:p>
        </w:tc>
        <w:tc>
          <w:tcPr>
            <w:tcW w:w="1153" w:type="dxa"/>
            <w:gridSpan w:val="2"/>
            <w:tcMar>
              <w:left w:w="28" w:type="dxa"/>
              <w:right w:w="28" w:type="dxa"/>
            </w:tcMar>
          </w:tcPr>
          <w:p w14:paraId="7217015E" w14:textId="77777777" w:rsidR="000D6979" w:rsidRPr="00CE3B09" w:rsidRDefault="000D6979" w:rsidP="00091D72">
            <w:pPr>
              <w:spacing w:before="40" w:after="40"/>
              <w:jc w:val="left"/>
              <w:rPr>
                <w:rStyle w:val="DeltaViewInsertion"/>
                <w:b w:val="0"/>
                <w:iCs/>
                <w:noProof/>
                <w:sz w:val="22"/>
              </w:rPr>
            </w:pPr>
          </w:p>
        </w:tc>
        <w:tc>
          <w:tcPr>
            <w:tcW w:w="970" w:type="dxa"/>
            <w:tcMar>
              <w:left w:w="28" w:type="dxa"/>
              <w:right w:w="28" w:type="dxa"/>
            </w:tcMar>
          </w:tcPr>
          <w:p w14:paraId="779C54A1" w14:textId="77777777" w:rsidR="000D6979" w:rsidRPr="00CE3B09" w:rsidRDefault="000D6979" w:rsidP="00091D72">
            <w:pPr>
              <w:spacing w:before="40" w:after="40"/>
              <w:jc w:val="left"/>
              <w:rPr>
                <w:rStyle w:val="DeltaViewInsertion"/>
                <w:b w:val="0"/>
                <w:iCs/>
                <w:noProof/>
                <w:sz w:val="22"/>
              </w:rPr>
            </w:pPr>
          </w:p>
        </w:tc>
      </w:tr>
      <w:tr w:rsidR="000D6979" w:rsidRPr="00CE3B09" w14:paraId="1E2808F3" w14:textId="77777777" w:rsidTr="007558FF">
        <w:trPr>
          <w:gridBefore w:val="1"/>
          <w:wBefore w:w="12" w:type="dxa"/>
          <w:cantSplit/>
          <w:tblHeader/>
          <w:jc w:val="center"/>
        </w:trPr>
        <w:tc>
          <w:tcPr>
            <w:tcW w:w="651" w:type="dxa"/>
            <w:gridSpan w:val="3"/>
            <w:vMerge/>
            <w:tcMar>
              <w:left w:w="28" w:type="dxa"/>
              <w:right w:w="28" w:type="dxa"/>
            </w:tcMar>
          </w:tcPr>
          <w:p w14:paraId="7637D94F" w14:textId="77777777" w:rsidR="000D6979" w:rsidRPr="00CE3B09" w:rsidRDefault="000D6979" w:rsidP="00091D72">
            <w:pPr>
              <w:spacing w:before="40" w:after="40"/>
              <w:rPr>
                <w:noProof/>
                <w:sz w:val="22"/>
              </w:rPr>
            </w:pPr>
            <w:bookmarkStart w:id="28" w:name="_Hlk115700632"/>
          </w:p>
        </w:tc>
        <w:tc>
          <w:tcPr>
            <w:tcW w:w="2286" w:type="dxa"/>
            <w:gridSpan w:val="3"/>
            <w:tcMar>
              <w:left w:w="28" w:type="dxa"/>
              <w:right w:w="28" w:type="dxa"/>
            </w:tcMar>
          </w:tcPr>
          <w:p w14:paraId="5798A2FC" w14:textId="77777777" w:rsidR="000D6979" w:rsidRPr="00CE3B09" w:rsidRDefault="000D6979" w:rsidP="00091D72">
            <w:pPr>
              <w:spacing w:before="40" w:after="40"/>
              <w:jc w:val="left"/>
              <w:rPr>
                <w:noProof/>
                <w:sz w:val="22"/>
              </w:rPr>
            </w:pPr>
            <w:r w:rsidRPr="00CE3B09">
              <w:rPr>
                <w:noProof/>
                <w:sz w:val="22"/>
              </w:rPr>
              <w:t>Chrysen</w:t>
            </w:r>
          </w:p>
        </w:tc>
        <w:tc>
          <w:tcPr>
            <w:tcW w:w="1329" w:type="dxa"/>
            <w:gridSpan w:val="3"/>
            <w:tcMar>
              <w:left w:w="28" w:type="dxa"/>
              <w:right w:w="28" w:type="dxa"/>
            </w:tcMar>
          </w:tcPr>
          <w:p w14:paraId="15B17DFC" w14:textId="77777777" w:rsidR="000D6979" w:rsidRPr="00CE3B09" w:rsidRDefault="000D6979" w:rsidP="00091D72">
            <w:pPr>
              <w:spacing w:before="40" w:after="40"/>
              <w:jc w:val="left"/>
              <w:rPr>
                <w:noProof/>
                <w:sz w:val="22"/>
              </w:rPr>
            </w:pPr>
          </w:p>
        </w:tc>
        <w:tc>
          <w:tcPr>
            <w:tcW w:w="992" w:type="dxa"/>
            <w:gridSpan w:val="2"/>
            <w:tcMar>
              <w:left w:w="28" w:type="dxa"/>
              <w:right w:w="28" w:type="dxa"/>
            </w:tcMar>
          </w:tcPr>
          <w:p w14:paraId="553AD741" w14:textId="77777777" w:rsidR="000D6979" w:rsidRPr="00CE3B09" w:rsidRDefault="000D6979" w:rsidP="00091D72">
            <w:pPr>
              <w:spacing w:before="40" w:after="40"/>
              <w:jc w:val="left"/>
              <w:rPr>
                <w:noProof/>
                <w:sz w:val="22"/>
              </w:rPr>
            </w:pPr>
            <w:r w:rsidRPr="00CE3B09">
              <w:rPr>
                <w:noProof/>
                <w:sz w:val="22"/>
              </w:rPr>
              <w:t>218-01-9</w:t>
            </w:r>
          </w:p>
        </w:tc>
        <w:tc>
          <w:tcPr>
            <w:tcW w:w="1134" w:type="dxa"/>
          </w:tcPr>
          <w:p w14:paraId="4D60C6FB" w14:textId="77777777" w:rsidR="000D6979" w:rsidRPr="00CE3B09" w:rsidRDefault="000D6979" w:rsidP="00091D72">
            <w:pPr>
              <w:spacing w:before="40" w:after="40"/>
              <w:jc w:val="left"/>
              <w:rPr>
                <w:rStyle w:val="DeltaViewInsertion"/>
                <w:b w:val="0"/>
                <w:i w:val="0"/>
                <w:iCs/>
                <w:noProof/>
                <w:sz w:val="22"/>
              </w:rPr>
            </w:pPr>
            <w:r w:rsidRPr="00CE3B09">
              <w:rPr>
                <w:rStyle w:val="DeltaViewInsertion"/>
                <w:b w:val="0"/>
                <w:i w:val="0"/>
                <w:noProof/>
                <w:sz w:val="22"/>
              </w:rPr>
              <w:t>205-923-4</w:t>
            </w:r>
          </w:p>
        </w:tc>
        <w:tc>
          <w:tcPr>
            <w:tcW w:w="1279" w:type="dxa"/>
            <w:gridSpan w:val="2"/>
            <w:tcMar>
              <w:left w:w="28" w:type="dxa"/>
              <w:right w:w="28" w:type="dxa"/>
            </w:tcMar>
          </w:tcPr>
          <w:p w14:paraId="14BE7A61" w14:textId="77777777" w:rsidR="000D6979" w:rsidRPr="00CE3B09" w:rsidRDefault="000D6979" w:rsidP="00091D72">
            <w:pPr>
              <w:spacing w:before="40" w:after="40"/>
              <w:jc w:val="left"/>
              <w:rPr>
                <w:rStyle w:val="DeltaViewInsertion"/>
                <w:b w:val="0"/>
                <w:iCs/>
                <w:noProof/>
                <w:sz w:val="22"/>
              </w:rPr>
            </w:pPr>
          </w:p>
        </w:tc>
        <w:tc>
          <w:tcPr>
            <w:tcW w:w="1279" w:type="dxa"/>
            <w:gridSpan w:val="2"/>
            <w:tcMar>
              <w:left w:w="28" w:type="dxa"/>
              <w:right w:w="28" w:type="dxa"/>
            </w:tcMar>
          </w:tcPr>
          <w:p w14:paraId="6A69A3FE" w14:textId="77777777" w:rsidR="000D6979" w:rsidRPr="00CE3B09" w:rsidRDefault="000D6979" w:rsidP="00091D72">
            <w:pPr>
              <w:spacing w:before="40" w:after="40"/>
              <w:jc w:val="left"/>
              <w:rPr>
                <w:rStyle w:val="DeltaViewInsertion"/>
                <w:b w:val="0"/>
                <w:iCs/>
                <w:noProof/>
                <w:sz w:val="22"/>
              </w:rPr>
            </w:pPr>
          </w:p>
        </w:tc>
        <w:tc>
          <w:tcPr>
            <w:tcW w:w="1278" w:type="dxa"/>
            <w:gridSpan w:val="2"/>
            <w:tcMar>
              <w:left w:w="28" w:type="dxa"/>
              <w:right w:w="28" w:type="dxa"/>
            </w:tcMar>
          </w:tcPr>
          <w:p w14:paraId="71C52F6C" w14:textId="77777777" w:rsidR="000D6979" w:rsidRPr="00CE3B09" w:rsidRDefault="000D6979" w:rsidP="00091D72">
            <w:pPr>
              <w:spacing w:before="40" w:after="40"/>
              <w:jc w:val="left"/>
              <w:rPr>
                <w:rStyle w:val="DeltaViewInsertion"/>
                <w:b w:val="0"/>
                <w:i w:val="0"/>
                <w:iCs/>
                <w:noProof/>
                <w:sz w:val="22"/>
              </w:rPr>
            </w:pPr>
            <w:r w:rsidRPr="00CE3B09">
              <w:rPr>
                <w:rStyle w:val="DeltaViewInsertion"/>
                <w:b w:val="0"/>
                <w:i w:val="0"/>
                <w:noProof/>
                <w:sz w:val="22"/>
              </w:rPr>
              <w:t>0,07</w:t>
            </w:r>
          </w:p>
        </w:tc>
        <w:tc>
          <w:tcPr>
            <w:tcW w:w="1277" w:type="dxa"/>
            <w:gridSpan w:val="2"/>
            <w:tcMar>
              <w:left w:w="28" w:type="dxa"/>
              <w:right w:w="28" w:type="dxa"/>
            </w:tcMar>
          </w:tcPr>
          <w:p w14:paraId="34B92E82" w14:textId="77777777" w:rsidR="000D6979" w:rsidRPr="00CE3B09" w:rsidRDefault="000D6979" w:rsidP="00091D72">
            <w:pPr>
              <w:spacing w:before="40" w:after="40"/>
              <w:jc w:val="left"/>
              <w:rPr>
                <w:rStyle w:val="DeltaViewInsertion"/>
                <w:b w:val="0"/>
                <w:i w:val="0"/>
                <w:iCs/>
                <w:noProof/>
                <w:sz w:val="22"/>
              </w:rPr>
            </w:pPr>
            <w:r w:rsidRPr="00CE3B09">
              <w:rPr>
                <w:rStyle w:val="DeltaViewInsertion"/>
                <w:b w:val="0"/>
                <w:i w:val="0"/>
                <w:noProof/>
                <w:sz w:val="22"/>
              </w:rPr>
              <w:t>0,007</w:t>
            </w:r>
          </w:p>
        </w:tc>
        <w:tc>
          <w:tcPr>
            <w:tcW w:w="1136" w:type="dxa"/>
            <w:gridSpan w:val="2"/>
            <w:tcMar>
              <w:left w:w="28" w:type="dxa"/>
              <w:right w:w="28" w:type="dxa"/>
            </w:tcMar>
          </w:tcPr>
          <w:p w14:paraId="3F39F6D6" w14:textId="50F2E82F" w:rsidR="000D6979" w:rsidRPr="00CE3B09" w:rsidRDefault="000D6979">
            <w:pPr>
              <w:spacing w:before="40" w:after="40"/>
              <w:jc w:val="left"/>
              <w:rPr>
                <w:rStyle w:val="DeltaViewInsertion"/>
                <w:b w:val="0"/>
                <w:i w:val="0"/>
                <w:iCs/>
                <w:noProof/>
                <w:sz w:val="22"/>
              </w:rPr>
            </w:pPr>
            <w:r w:rsidRPr="00CE3B09">
              <w:rPr>
                <w:rStyle w:val="DeltaViewInsertion"/>
                <w:b w:val="0"/>
                <w:i w:val="0"/>
                <w:noProof/>
                <w:sz w:val="22"/>
              </w:rPr>
              <w:t>siehe Fußnote 17</w:t>
            </w:r>
          </w:p>
        </w:tc>
        <w:tc>
          <w:tcPr>
            <w:tcW w:w="1262" w:type="dxa"/>
            <w:tcMar>
              <w:left w:w="28" w:type="dxa"/>
              <w:right w:w="28" w:type="dxa"/>
            </w:tcMar>
          </w:tcPr>
          <w:p w14:paraId="2DBF3FC4" w14:textId="77777777" w:rsidR="000D6979" w:rsidRPr="00CE3B09" w:rsidRDefault="000D6979" w:rsidP="00091D72">
            <w:pPr>
              <w:spacing w:before="40" w:after="40"/>
              <w:jc w:val="left"/>
              <w:rPr>
                <w:rStyle w:val="DeltaViewInsertion"/>
                <w:b w:val="0"/>
                <w:iCs/>
                <w:noProof/>
                <w:sz w:val="22"/>
              </w:rPr>
            </w:pPr>
          </w:p>
        </w:tc>
        <w:tc>
          <w:tcPr>
            <w:tcW w:w="1153" w:type="dxa"/>
            <w:gridSpan w:val="2"/>
            <w:tcMar>
              <w:left w:w="28" w:type="dxa"/>
              <w:right w:w="28" w:type="dxa"/>
            </w:tcMar>
          </w:tcPr>
          <w:p w14:paraId="1CFE1BBF" w14:textId="77777777" w:rsidR="000D6979" w:rsidRPr="00CE3B09" w:rsidRDefault="000D6979" w:rsidP="00091D72">
            <w:pPr>
              <w:spacing w:before="40" w:after="40"/>
              <w:jc w:val="left"/>
              <w:rPr>
                <w:rStyle w:val="DeltaViewInsertion"/>
                <w:b w:val="0"/>
                <w:iCs/>
                <w:noProof/>
                <w:sz w:val="22"/>
              </w:rPr>
            </w:pPr>
          </w:p>
        </w:tc>
        <w:tc>
          <w:tcPr>
            <w:tcW w:w="970" w:type="dxa"/>
            <w:tcMar>
              <w:left w:w="28" w:type="dxa"/>
              <w:right w:w="28" w:type="dxa"/>
            </w:tcMar>
          </w:tcPr>
          <w:p w14:paraId="5B7B242F" w14:textId="77777777" w:rsidR="000D6979" w:rsidRPr="00CE3B09" w:rsidRDefault="000D6979" w:rsidP="00091D72">
            <w:pPr>
              <w:spacing w:before="40" w:after="40"/>
              <w:jc w:val="left"/>
              <w:rPr>
                <w:rStyle w:val="DeltaViewInsertion"/>
                <w:b w:val="0"/>
                <w:iCs/>
                <w:noProof/>
                <w:sz w:val="22"/>
              </w:rPr>
            </w:pPr>
          </w:p>
        </w:tc>
      </w:tr>
      <w:tr w:rsidR="000D6979" w:rsidRPr="00CE3B09" w14:paraId="480911BE" w14:textId="77777777" w:rsidTr="007558FF">
        <w:trPr>
          <w:gridBefore w:val="1"/>
          <w:wBefore w:w="12" w:type="dxa"/>
          <w:cantSplit/>
          <w:tblHeader/>
          <w:jc w:val="center"/>
        </w:trPr>
        <w:tc>
          <w:tcPr>
            <w:tcW w:w="651" w:type="dxa"/>
            <w:gridSpan w:val="3"/>
            <w:vMerge/>
            <w:tcMar>
              <w:left w:w="28" w:type="dxa"/>
              <w:right w:w="28" w:type="dxa"/>
            </w:tcMar>
          </w:tcPr>
          <w:p w14:paraId="00EC1F02" w14:textId="77777777" w:rsidR="000D6979" w:rsidRPr="00CE3B09" w:rsidRDefault="000D6979" w:rsidP="00091D72">
            <w:pPr>
              <w:spacing w:before="40" w:after="40"/>
              <w:rPr>
                <w:noProof/>
                <w:sz w:val="22"/>
              </w:rPr>
            </w:pPr>
          </w:p>
        </w:tc>
        <w:tc>
          <w:tcPr>
            <w:tcW w:w="2286" w:type="dxa"/>
            <w:gridSpan w:val="3"/>
            <w:tcMar>
              <w:left w:w="28" w:type="dxa"/>
              <w:right w:w="28" w:type="dxa"/>
            </w:tcMar>
          </w:tcPr>
          <w:p w14:paraId="7D6E4333" w14:textId="77777777" w:rsidR="000D6979" w:rsidRPr="00CE3B09" w:rsidRDefault="000D6979" w:rsidP="00091D72">
            <w:pPr>
              <w:spacing w:before="40" w:after="40"/>
              <w:jc w:val="left"/>
              <w:rPr>
                <w:noProof/>
                <w:sz w:val="22"/>
              </w:rPr>
            </w:pPr>
            <w:r w:rsidRPr="00CE3B09">
              <w:rPr>
                <w:noProof/>
                <w:sz w:val="22"/>
              </w:rPr>
              <w:t>Benzo(a)anthracen</w:t>
            </w:r>
          </w:p>
        </w:tc>
        <w:tc>
          <w:tcPr>
            <w:tcW w:w="1329" w:type="dxa"/>
            <w:gridSpan w:val="3"/>
            <w:vMerge w:val="restart"/>
            <w:tcMar>
              <w:left w:w="28" w:type="dxa"/>
              <w:right w:w="28" w:type="dxa"/>
            </w:tcMar>
          </w:tcPr>
          <w:p w14:paraId="0A14F391" w14:textId="77777777" w:rsidR="000D6979" w:rsidRPr="00CE3B09" w:rsidRDefault="000D6979" w:rsidP="00091D72">
            <w:pPr>
              <w:spacing w:before="40" w:after="40"/>
              <w:jc w:val="left"/>
              <w:rPr>
                <w:noProof/>
                <w:sz w:val="22"/>
              </w:rPr>
            </w:pPr>
          </w:p>
        </w:tc>
        <w:tc>
          <w:tcPr>
            <w:tcW w:w="992" w:type="dxa"/>
            <w:gridSpan w:val="2"/>
            <w:tcMar>
              <w:left w:w="28" w:type="dxa"/>
              <w:right w:w="28" w:type="dxa"/>
            </w:tcMar>
          </w:tcPr>
          <w:p w14:paraId="60D0C03D" w14:textId="77777777" w:rsidR="000D6979" w:rsidRPr="00CE3B09" w:rsidRDefault="000D6979" w:rsidP="00091D72">
            <w:pPr>
              <w:spacing w:before="40" w:after="40"/>
              <w:jc w:val="left"/>
              <w:rPr>
                <w:noProof/>
                <w:sz w:val="22"/>
              </w:rPr>
            </w:pPr>
            <w:r w:rsidRPr="00CE3B09">
              <w:rPr>
                <w:noProof/>
                <w:sz w:val="22"/>
              </w:rPr>
              <w:t>56-55-3</w:t>
            </w:r>
          </w:p>
        </w:tc>
        <w:tc>
          <w:tcPr>
            <w:tcW w:w="1134" w:type="dxa"/>
          </w:tcPr>
          <w:p w14:paraId="436BD7B3" w14:textId="77777777" w:rsidR="000D6979" w:rsidRPr="00CE3B09" w:rsidRDefault="000D6979" w:rsidP="00091D72">
            <w:pPr>
              <w:spacing w:before="40" w:after="40"/>
              <w:jc w:val="left"/>
              <w:rPr>
                <w:rStyle w:val="DeltaViewInsertion"/>
                <w:b w:val="0"/>
                <w:i w:val="0"/>
                <w:iCs/>
                <w:noProof/>
                <w:sz w:val="22"/>
              </w:rPr>
            </w:pPr>
            <w:r w:rsidRPr="00CE3B09">
              <w:rPr>
                <w:rStyle w:val="DeltaViewInsertion"/>
                <w:b w:val="0"/>
                <w:i w:val="0"/>
                <w:noProof/>
                <w:sz w:val="22"/>
              </w:rPr>
              <w:t>200-280-6</w:t>
            </w:r>
          </w:p>
        </w:tc>
        <w:tc>
          <w:tcPr>
            <w:tcW w:w="1279" w:type="dxa"/>
            <w:gridSpan w:val="2"/>
            <w:tcMar>
              <w:left w:w="28" w:type="dxa"/>
              <w:right w:w="28" w:type="dxa"/>
            </w:tcMar>
          </w:tcPr>
          <w:p w14:paraId="1B3ECB51" w14:textId="77777777" w:rsidR="000D6979" w:rsidRPr="00CE3B09" w:rsidRDefault="000D6979" w:rsidP="00091D72">
            <w:pPr>
              <w:spacing w:before="40" w:after="40"/>
              <w:jc w:val="left"/>
              <w:rPr>
                <w:rStyle w:val="DeltaViewInsertion"/>
                <w:b w:val="0"/>
                <w:iCs/>
                <w:noProof/>
                <w:sz w:val="22"/>
              </w:rPr>
            </w:pPr>
          </w:p>
        </w:tc>
        <w:tc>
          <w:tcPr>
            <w:tcW w:w="1279" w:type="dxa"/>
            <w:gridSpan w:val="2"/>
            <w:tcMar>
              <w:left w:w="28" w:type="dxa"/>
              <w:right w:w="28" w:type="dxa"/>
            </w:tcMar>
          </w:tcPr>
          <w:p w14:paraId="530A9B5F" w14:textId="77777777" w:rsidR="000D6979" w:rsidRPr="00CE3B09" w:rsidRDefault="000D6979" w:rsidP="00091D72">
            <w:pPr>
              <w:spacing w:before="40" w:after="40"/>
              <w:jc w:val="left"/>
              <w:rPr>
                <w:rStyle w:val="DeltaViewInsertion"/>
                <w:b w:val="0"/>
                <w:iCs/>
                <w:noProof/>
                <w:sz w:val="22"/>
              </w:rPr>
            </w:pPr>
          </w:p>
        </w:tc>
        <w:tc>
          <w:tcPr>
            <w:tcW w:w="1278" w:type="dxa"/>
            <w:gridSpan w:val="2"/>
            <w:tcMar>
              <w:left w:w="28" w:type="dxa"/>
              <w:right w:w="28" w:type="dxa"/>
            </w:tcMar>
          </w:tcPr>
          <w:p w14:paraId="58F76726" w14:textId="77777777" w:rsidR="000D6979" w:rsidRPr="00CE3B09" w:rsidRDefault="000D6979" w:rsidP="00091D72">
            <w:pPr>
              <w:spacing w:before="40" w:after="40"/>
              <w:jc w:val="left"/>
              <w:rPr>
                <w:rStyle w:val="DeltaViewInsertion"/>
                <w:b w:val="0"/>
                <w:i w:val="0"/>
                <w:iCs/>
                <w:noProof/>
                <w:sz w:val="22"/>
              </w:rPr>
            </w:pPr>
            <w:r w:rsidRPr="00CE3B09">
              <w:rPr>
                <w:rStyle w:val="DeltaViewInsertion"/>
                <w:b w:val="0"/>
                <w:i w:val="0"/>
                <w:noProof/>
                <w:sz w:val="22"/>
              </w:rPr>
              <w:t>0,1</w:t>
            </w:r>
          </w:p>
        </w:tc>
        <w:tc>
          <w:tcPr>
            <w:tcW w:w="1277" w:type="dxa"/>
            <w:gridSpan w:val="2"/>
            <w:tcMar>
              <w:left w:w="28" w:type="dxa"/>
              <w:right w:w="28" w:type="dxa"/>
            </w:tcMar>
          </w:tcPr>
          <w:p w14:paraId="263CFC44" w14:textId="77777777" w:rsidR="000D6979" w:rsidRPr="00CE3B09" w:rsidRDefault="000D6979" w:rsidP="00091D72">
            <w:pPr>
              <w:spacing w:before="40" w:after="40"/>
              <w:jc w:val="left"/>
              <w:rPr>
                <w:rStyle w:val="DeltaViewInsertion"/>
                <w:b w:val="0"/>
                <w:i w:val="0"/>
                <w:iCs/>
                <w:noProof/>
                <w:sz w:val="22"/>
              </w:rPr>
            </w:pPr>
            <w:r w:rsidRPr="00CE3B09">
              <w:rPr>
                <w:rStyle w:val="DeltaViewInsertion"/>
                <w:b w:val="0"/>
                <w:i w:val="0"/>
                <w:noProof/>
                <w:sz w:val="22"/>
              </w:rPr>
              <w:t>0,01</w:t>
            </w:r>
          </w:p>
        </w:tc>
        <w:tc>
          <w:tcPr>
            <w:tcW w:w="1136" w:type="dxa"/>
            <w:gridSpan w:val="2"/>
            <w:tcMar>
              <w:left w:w="28" w:type="dxa"/>
              <w:right w:w="28" w:type="dxa"/>
            </w:tcMar>
          </w:tcPr>
          <w:p w14:paraId="0CA67FEB" w14:textId="11C238D4" w:rsidR="000D6979" w:rsidRPr="00CE3B09" w:rsidRDefault="000D6979">
            <w:pPr>
              <w:spacing w:before="40" w:after="40"/>
              <w:jc w:val="left"/>
              <w:rPr>
                <w:rStyle w:val="DeltaViewInsertion"/>
                <w:b w:val="0"/>
                <w:i w:val="0"/>
                <w:iCs/>
                <w:noProof/>
                <w:sz w:val="22"/>
              </w:rPr>
            </w:pPr>
            <w:r w:rsidRPr="00CE3B09">
              <w:rPr>
                <w:rStyle w:val="DeltaViewInsertion"/>
                <w:b w:val="0"/>
                <w:i w:val="0"/>
                <w:noProof/>
                <w:sz w:val="22"/>
              </w:rPr>
              <w:t>siehe Fußnote 17</w:t>
            </w:r>
          </w:p>
        </w:tc>
        <w:tc>
          <w:tcPr>
            <w:tcW w:w="1262" w:type="dxa"/>
            <w:tcMar>
              <w:left w:w="28" w:type="dxa"/>
              <w:right w:w="28" w:type="dxa"/>
            </w:tcMar>
          </w:tcPr>
          <w:p w14:paraId="6A860B39" w14:textId="77777777" w:rsidR="000D6979" w:rsidRPr="00CE3B09" w:rsidRDefault="000D6979" w:rsidP="00091D72">
            <w:pPr>
              <w:spacing w:before="40" w:after="40"/>
              <w:jc w:val="left"/>
              <w:rPr>
                <w:rStyle w:val="DeltaViewInsertion"/>
                <w:b w:val="0"/>
                <w:iCs/>
                <w:noProof/>
                <w:sz w:val="22"/>
              </w:rPr>
            </w:pPr>
          </w:p>
        </w:tc>
        <w:tc>
          <w:tcPr>
            <w:tcW w:w="1153" w:type="dxa"/>
            <w:gridSpan w:val="2"/>
            <w:tcMar>
              <w:left w:w="28" w:type="dxa"/>
              <w:right w:w="28" w:type="dxa"/>
            </w:tcMar>
          </w:tcPr>
          <w:p w14:paraId="33697408" w14:textId="77777777" w:rsidR="000D6979" w:rsidRPr="00CE3B09" w:rsidRDefault="000D6979" w:rsidP="00091D72">
            <w:pPr>
              <w:spacing w:before="40" w:after="40"/>
              <w:jc w:val="left"/>
              <w:rPr>
                <w:rStyle w:val="DeltaViewInsertion"/>
                <w:b w:val="0"/>
                <w:iCs/>
                <w:noProof/>
                <w:sz w:val="22"/>
              </w:rPr>
            </w:pPr>
          </w:p>
        </w:tc>
        <w:tc>
          <w:tcPr>
            <w:tcW w:w="970" w:type="dxa"/>
            <w:tcMar>
              <w:left w:w="28" w:type="dxa"/>
              <w:right w:w="28" w:type="dxa"/>
            </w:tcMar>
          </w:tcPr>
          <w:p w14:paraId="6F952714" w14:textId="77777777" w:rsidR="000D6979" w:rsidRPr="00CE3B09" w:rsidRDefault="000D6979" w:rsidP="00091D72">
            <w:pPr>
              <w:spacing w:before="40" w:after="40"/>
              <w:jc w:val="left"/>
              <w:rPr>
                <w:rStyle w:val="DeltaViewInsertion"/>
                <w:b w:val="0"/>
                <w:iCs/>
                <w:noProof/>
                <w:sz w:val="22"/>
              </w:rPr>
            </w:pPr>
          </w:p>
        </w:tc>
      </w:tr>
      <w:tr w:rsidR="000D6979" w:rsidRPr="00CE3B09" w14:paraId="781CD414" w14:textId="77777777" w:rsidTr="007558FF">
        <w:trPr>
          <w:gridBefore w:val="1"/>
          <w:wBefore w:w="12" w:type="dxa"/>
          <w:cantSplit/>
          <w:tblHeader/>
          <w:jc w:val="center"/>
        </w:trPr>
        <w:tc>
          <w:tcPr>
            <w:tcW w:w="651" w:type="dxa"/>
            <w:gridSpan w:val="3"/>
            <w:vMerge/>
            <w:tcMar>
              <w:left w:w="28" w:type="dxa"/>
              <w:right w:w="28" w:type="dxa"/>
            </w:tcMar>
          </w:tcPr>
          <w:p w14:paraId="1EFA7A05" w14:textId="77777777" w:rsidR="000D6979" w:rsidRPr="00CE3B09" w:rsidRDefault="000D6979" w:rsidP="00091D72">
            <w:pPr>
              <w:spacing w:before="40" w:after="40"/>
              <w:rPr>
                <w:noProof/>
                <w:sz w:val="22"/>
              </w:rPr>
            </w:pPr>
          </w:p>
        </w:tc>
        <w:tc>
          <w:tcPr>
            <w:tcW w:w="2286" w:type="dxa"/>
            <w:gridSpan w:val="3"/>
            <w:tcMar>
              <w:left w:w="28" w:type="dxa"/>
              <w:right w:w="28" w:type="dxa"/>
            </w:tcMar>
          </w:tcPr>
          <w:p w14:paraId="0A27DD0C" w14:textId="77777777" w:rsidR="000D6979" w:rsidRPr="00CE3B09" w:rsidRDefault="000D6979" w:rsidP="00091D72">
            <w:pPr>
              <w:spacing w:before="40" w:after="40"/>
              <w:jc w:val="left"/>
              <w:rPr>
                <w:noProof/>
                <w:sz w:val="22"/>
              </w:rPr>
            </w:pPr>
            <w:r w:rsidRPr="00CE3B09">
              <w:rPr>
                <w:noProof/>
                <w:sz w:val="22"/>
              </w:rPr>
              <w:t>Dibenz(a,h)anthracen</w:t>
            </w:r>
          </w:p>
        </w:tc>
        <w:tc>
          <w:tcPr>
            <w:tcW w:w="1329" w:type="dxa"/>
            <w:gridSpan w:val="3"/>
            <w:vMerge/>
            <w:tcMar>
              <w:left w:w="28" w:type="dxa"/>
              <w:right w:w="28" w:type="dxa"/>
            </w:tcMar>
          </w:tcPr>
          <w:p w14:paraId="3657D6EC" w14:textId="77777777" w:rsidR="000D6979" w:rsidRPr="00CE3B09" w:rsidRDefault="000D6979" w:rsidP="00091D72">
            <w:pPr>
              <w:spacing w:before="40" w:after="40"/>
              <w:jc w:val="left"/>
              <w:rPr>
                <w:noProof/>
                <w:sz w:val="22"/>
              </w:rPr>
            </w:pPr>
          </w:p>
        </w:tc>
        <w:tc>
          <w:tcPr>
            <w:tcW w:w="992" w:type="dxa"/>
            <w:gridSpan w:val="2"/>
            <w:tcMar>
              <w:left w:w="28" w:type="dxa"/>
              <w:right w:w="28" w:type="dxa"/>
            </w:tcMar>
          </w:tcPr>
          <w:p w14:paraId="62DCF319" w14:textId="77777777" w:rsidR="000D6979" w:rsidRPr="00CE3B09" w:rsidRDefault="000D6979" w:rsidP="00091D72">
            <w:pPr>
              <w:spacing w:before="40" w:after="40"/>
              <w:jc w:val="left"/>
              <w:rPr>
                <w:noProof/>
                <w:sz w:val="22"/>
              </w:rPr>
            </w:pPr>
            <w:r w:rsidRPr="00CE3B09">
              <w:rPr>
                <w:noProof/>
                <w:sz w:val="22"/>
              </w:rPr>
              <w:t>53-70-3</w:t>
            </w:r>
          </w:p>
        </w:tc>
        <w:tc>
          <w:tcPr>
            <w:tcW w:w="1134" w:type="dxa"/>
          </w:tcPr>
          <w:p w14:paraId="5166FE57" w14:textId="77777777" w:rsidR="000D6979" w:rsidRPr="00CE3B09" w:rsidRDefault="000D6979" w:rsidP="00091D72">
            <w:pPr>
              <w:spacing w:before="40" w:after="40"/>
              <w:jc w:val="left"/>
              <w:rPr>
                <w:rStyle w:val="DeltaViewInsertion"/>
                <w:b w:val="0"/>
                <w:i w:val="0"/>
                <w:iCs/>
                <w:noProof/>
                <w:sz w:val="22"/>
              </w:rPr>
            </w:pPr>
            <w:r w:rsidRPr="00CE3B09">
              <w:rPr>
                <w:rStyle w:val="DeltaViewInsertion"/>
                <w:b w:val="0"/>
                <w:i w:val="0"/>
                <w:noProof/>
                <w:sz w:val="22"/>
              </w:rPr>
              <w:t>200-181-8</w:t>
            </w:r>
          </w:p>
        </w:tc>
        <w:tc>
          <w:tcPr>
            <w:tcW w:w="1279" w:type="dxa"/>
            <w:gridSpan w:val="2"/>
            <w:tcMar>
              <w:left w:w="28" w:type="dxa"/>
              <w:right w:w="28" w:type="dxa"/>
            </w:tcMar>
          </w:tcPr>
          <w:p w14:paraId="77383DE6" w14:textId="77777777" w:rsidR="000D6979" w:rsidRPr="00CE3B09" w:rsidRDefault="000D6979" w:rsidP="00091D72">
            <w:pPr>
              <w:spacing w:before="40" w:after="40"/>
              <w:jc w:val="left"/>
              <w:rPr>
                <w:rStyle w:val="DeltaViewInsertion"/>
                <w:b w:val="0"/>
                <w:iCs/>
                <w:noProof/>
                <w:sz w:val="22"/>
              </w:rPr>
            </w:pPr>
          </w:p>
        </w:tc>
        <w:tc>
          <w:tcPr>
            <w:tcW w:w="1279" w:type="dxa"/>
            <w:gridSpan w:val="2"/>
            <w:tcMar>
              <w:left w:w="28" w:type="dxa"/>
              <w:right w:w="28" w:type="dxa"/>
            </w:tcMar>
          </w:tcPr>
          <w:p w14:paraId="43AB88C8" w14:textId="77777777" w:rsidR="000D6979" w:rsidRPr="00CE3B09" w:rsidRDefault="000D6979" w:rsidP="00091D72">
            <w:pPr>
              <w:spacing w:before="40" w:after="40"/>
              <w:jc w:val="left"/>
              <w:rPr>
                <w:rStyle w:val="DeltaViewInsertion"/>
                <w:b w:val="0"/>
                <w:iCs/>
                <w:noProof/>
                <w:sz w:val="22"/>
              </w:rPr>
            </w:pPr>
          </w:p>
        </w:tc>
        <w:tc>
          <w:tcPr>
            <w:tcW w:w="1278" w:type="dxa"/>
            <w:gridSpan w:val="2"/>
            <w:tcMar>
              <w:left w:w="28" w:type="dxa"/>
              <w:right w:w="28" w:type="dxa"/>
            </w:tcMar>
          </w:tcPr>
          <w:p w14:paraId="26AB2D9C" w14:textId="77777777" w:rsidR="000D6979" w:rsidRPr="00CE3B09" w:rsidRDefault="000D6979" w:rsidP="00091D72">
            <w:pPr>
              <w:spacing w:before="40" w:after="40"/>
              <w:jc w:val="left"/>
              <w:rPr>
                <w:rStyle w:val="DeltaViewInsertion"/>
                <w:b w:val="0"/>
                <w:i w:val="0"/>
                <w:iCs/>
                <w:noProof/>
                <w:sz w:val="22"/>
              </w:rPr>
            </w:pPr>
            <w:r w:rsidRPr="00CE3B09">
              <w:rPr>
                <w:rStyle w:val="DeltaViewInsertion"/>
                <w:b w:val="0"/>
                <w:i w:val="0"/>
                <w:noProof/>
                <w:sz w:val="22"/>
              </w:rPr>
              <w:t>0,014</w:t>
            </w:r>
          </w:p>
        </w:tc>
        <w:tc>
          <w:tcPr>
            <w:tcW w:w="1277" w:type="dxa"/>
            <w:gridSpan w:val="2"/>
            <w:tcMar>
              <w:left w:w="28" w:type="dxa"/>
              <w:right w:w="28" w:type="dxa"/>
            </w:tcMar>
          </w:tcPr>
          <w:p w14:paraId="1001820E" w14:textId="77777777" w:rsidR="000D6979" w:rsidRPr="00CE3B09" w:rsidRDefault="000D6979" w:rsidP="00091D72">
            <w:pPr>
              <w:spacing w:before="40" w:after="40"/>
              <w:jc w:val="left"/>
              <w:rPr>
                <w:rStyle w:val="DeltaViewInsertion"/>
                <w:b w:val="0"/>
                <w:i w:val="0"/>
                <w:iCs/>
                <w:noProof/>
                <w:sz w:val="22"/>
              </w:rPr>
            </w:pPr>
            <w:r w:rsidRPr="00CE3B09">
              <w:rPr>
                <w:rStyle w:val="DeltaViewInsertion"/>
                <w:b w:val="0"/>
                <w:i w:val="0"/>
                <w:noProof/>
                <w:sz w:val="22"/>
              </w:rPr>
              <w:t>0,0014</w:t>
            </w:r>
          </w:p>
        </w:tc>
        <w:tc>
          <w:tcPr>
            <w:tcW w:w="1136" w:type="dxa"/>
            <w:gridSpan w:val="2"/>
            <w:tcMar>
              <w:left w:w="28" w:type="dxa"/>
              <w:right w:w="28" w:type="dxa"/>
            </w:tcMar>
          </w:tcPr>
          <w:p w14:paraId="24E71866" w14:textId="630AEA1D" w:rsidR="000D6979" w:rsidRPr="00CE3B09" w:rsidRDefault="000D6979">
            <w:pPr>
              <w:spacing w:before="40" w:after="40"/>
              <w:jc w:val="left"/>
              <w:rPr>
                <w:rStyle w:val="DeltaViewInsertion"/>
                <w:b w:val="0"/>
                <w:i w:val="0"/>
                <w:iCs/>
                <w:noProof/>
                <w:sz w:val="22"/>
              </w:rPr>
            </w:pPr>
            <w:r w:rsidRPr="00CE3B09">
              <w:rPr>
                <w:rStyle w:val="DeltaViewInsertion"/>
                <w:b w:val="0"/>
                <w:i w:val="0"/>
                <w:noProof/>
                <w:sz w:val="22"/>
              </w:rPr>
              <w:t>siehe Fußnote 17</w:t>
            </w:r>
          </w:p>
        </w:tc>
        <w:tc>
          <w:tcPr>
            <w:tcW w:w="1262" w:type="dxa"/>
            <w:tcMar>
              <w:left w:w="28" w:type="dxa"/>
              <w:right w:w="28" w:type="dxa"/>
            </w:tcMar>
          </w:tcPr>
          <w:p w14:paraId="509FB534" w14:textId="77777777" w:rsidR="000D6979" w:rsidRPr="00CE3B09" w:rsidRDefault="000D6979" w:rsidP="00091D72">
            <w:pPr>
              <w:spacing w:before="40" w:after="40"/>
              <w:jc w:val="left"/>
              <w:rPr>
                <w:rStyle w:val="DeltaViewInsertion"/>
                <w:b w:val="0"/>
                <w:iCs/>
                <w:noProof/>
                <w:sz w:val="22"/>
              </w:rPr>
            </w:pPr>
          </w:p>
        </w:tc>
        <w:tc>
          <w:tcPr>
            <w:tcW w:w="1153" w:type="dxa"/>
            <w:gridSpan w:val="2"/>
            <w:tcMar>
              <w:left w:w="28" w:type="dxa"/>
              <w:right w:w="28" w:type="dxa"/>
            </w:tcMar>
          </w:tcPr>
          <w:p w14:paraId="19F775EB" w14:textId="77777777" w:rsidR="000D6979" w:rsidRPr="00CE3B09" w:rsidRDefault="000D6979" w:rsidP="00091D72">
            <w:pPr>
              <w:spacing w:before="40" w:after="40"/>
              <w:jc w:val="left"/>
              <w:rPr>
                <w:rStyle w:val="DeltaViewInsertion"/>
                <w:b w:val="0"/>
                <w:iCs/>
                <w:noProof/>
                <w:sz w:val="22"/>
              </w:rPr>
            </w:pPr>
          </w:p>
        </w:tc>
        <w:tc>
          <w:tcPr>
            <w:tcW w:w="970" w:type="dxa"/>
            <w:tcMar>
              <w:left w:w="28" w:type="dxa"/>
              <w:right w:w="28" w:type="dxa"/>
            </w:tcMar>
          </w:tcPr>
          <w:p w14:paraId="45736CAC" w14:textId="77777777" w:rsidR="000D6979" w:rsidRPr="00CE3B09" w:rsidRDefault="000D6979" w:rsidP="00091D72">
            <w:pPr>
              <w:spacing w:before="40" w:after="40"/>
              <w:jc w:val="left"/>
              <w:rPr>
                <w:rStyle w:val="DeltaViewInsertion"/>
                <w:b w:val="0"/>
                <w:iCs/>
                <w:noProof/>
                <w:sz w:val="22"/>
              </w:rPr>
            </w:pPr>
          </w:p>
        </w:tc>
      </w:tr>
      <w:tr w:rsidR="000D6979" w:rsidRPr="00CE3B09" w14:paraId="4C7CEAEB" w14:textId="77777777" w:rsidTr="00091D72">
        <w:trPr>
          <w:gridBefore w:val="1"/>
          <w:wBefore w:w="12" w:type="dxa"/>
          <w:cantSplit/>
          <w:tblHeader/>
          <w:jc w:val="center"/>
        </w:trPr>
        <w:tc>
          <w:tcPr>
            <w:tcW w:w="651" w:type="dxa"/>
            <w:gridSpan w:val="3"/>
            <w:tcMar>
              <w:left w:w="28" w:type="dxa"/>
              <w:right w:w="28" w:type="dxa"/>
            </w:tcMar>
          </w:tcPr>
          <w:p w14:paraId="0500FC0E" w14:textId="77777777" w:rsidR="000D6979" w:rsidRPr="00CE3B09" w:rsidRDefault="000D6979" w:rsidP="00091D72">
            <w:pPr>
              <w:spacing w:before="40" w:after="40"/>
              <w:rPr>
                <w:noProof/>
                <w:sz w:val="22"/>
              </w:rPr>
            </w:pPr>
            <w:r w:rsidRPr="00CE3B09">
              <w:rPr>
                <w:noProof/>
                <w:sz w:val="22"/>
              </w:rPr>
              <w:t>(29)</w:t>
            </w:r>
          </w:p>
        </w:tc>
        <w:tc>
          <w:tcPr>
            <w:tcW w:w="15375" w:type="dxa"/>
            <w:gridSpan w:val="23"/>
            <w:tcMar>
              <w:left w:w="28" w:type="dxa"/>
              <w:right w:w="28" w:type="dxa"/>
            </w:tcMar>
          </w:tcPr>
          <w:p w14:paraId="11D25112" w14:textId="77777777" w:rsidR="000D6979" w:rsidRPr="00CE3B09" w:rsidRDefault="000D6979" w:rsidP="00091D72">
            <w:pPr>
              <w:spacing w:before="40" w:after="40"/>
              <w:jc w:val="left"/>
              <w:rPr>
                <w:noProof/>
                <w:sz w:val="22"/>
                <w:highlight w:val="yellow"/>
              </w:rPr>
            </w:pPr>
            <w:r w:rsidRPr="00CE3B09">
              <w:rPr>
                <w:noProof/>
                <w:sz w:val="22"/>
              </w:rPr>
              <w:t xml:space="preserve">Simazin wurde in Anhang II Teil C aufgenommen. </w:t>
            </w:r>
          </w:p>
        </w:tc>
      </w:tr>
      <w:bookmarkEnd w:id="28"/>
      <w:tr w:rsidR="000D6979" w:rsidRPr="00CE3B09" w14:paraId="39488289" w14:textId="77777777" w:rsidTr="007558FF">
        <w:trPr>
          <w:gridBefore w:val="1"/>
          <w:wBefore w:w="12" w:type="dxa"/>
          <w:cantSplit/>
          <w:tblHeader/>
          <w:jc w:val="center"/>
        </w:trPr>
        <w:tc>
          <w:tcPr>
            <w:tcW w:w="651" w:type="dxa"/>
            <w:gridSpan w:val="3"/>
            <w:tcMar>
              <w:left w:w="28" w:type="dxa"/>
              <w:right w:w="28" w:type="dxa"/>
            </w:tcMar>
          </w:tcPr>
          <w:p w14:paraId="6F4D08DE" w14:textId="77777777" w:rsidR="000D6979" w:rsidRPr="00CE3B09" w:rsidRDefault="000D6979" w:rsidP="00091D72">
            <w:pPr>
              <w:spacing w:before="40" w:after="40"/>
              <w:rPr>
                <w:noProof/>
                <w:sz w:val="22"/>
              </w:rPr>
            </w:pPr>
            <w:r w:rsidRPr="00CE3B09">
              <w:rPr>
                <w:noProof/>
                <w:sz w:val="22"/>
              </w:rPr>
              <w:t>(29a)</w:t>
            </w:r>
          </w:p>
        </w:tc>
        <w:tc>
          <w:tcPr>
            <w:tcW w:w="2286" w:type="dxa"/>
            <w:gridSpan w:val="3"/>
            <w:tcMar>
              <w:left w:w="28" w:type="dxa"/>
              <w:right w:w="28" w:type="dxa"/>
            </w:tcMar>
          </w:tcPr>
          <w:p w14:paraId="795A2222" w14:textId="77777777" w:rsidR="000D6979" w:rsidRPr="00CE3B09" w:rsidRDefault="000D6979" w:rsidP="00091D72">
            <w:pPr>
              <w:spacing w:before="40" w:after="40"/>
              <w:jc w:val="left"/>
              <w:rPr>
                <w:noProof/>
                <w:sz w:val="22"/>
                <w:vertAlign w:val="superscript"/>
              </w:rPr>
            </w:pPr>
            <w:r w:rsidRPr="00CE3B09">
              <w:rPr>
                <w:noProof/>
                <w:sz w:val="22"/>
              </w:rPr>
              <w:t xml:space="preserve">Tetrachlorethylen </w:t>
            </w:r>
            <w:bookmarkStart w:id="29" w:name="_DV_M305"/>
            <w:bookmarkEnd w:id="29"/>
          </w:p>
        </w:tc>
        <w:tc>
          <w:tcPr>
            <w:tcW w:w="1329" w:type="dxa"/>
            <w:gridSpan w:val="3"/>
            <w:tcMar>
              <w:left w:w="28" w:type="dxa"/>
              <w:right w:w="28" w:type="dxa"/>
            </w:tcMar>
          </w:tcPr>
          <w:p w14:paraId="11DC6B5D" w14:textId="77777777" w:rsidR="000D6979" w:rsidRPr="00CE3B09" w:rsidRDefault="000D6979" w:rsidP="00091D72">
            <w:pPr>
              <w:spacing w:before="40" w:after="40"/>
              <w:jc w:val="left"/>
              <w:rPr>
                <w:noProof/>
                <w:sz w:val="22"/>
              </w:rPr>
            </w:pPr>
            <w:r w:rsidRPr="00CE3B09">
              <w:rPr>
                <w:noProof/>
                <w:sz w:val="22"/>
              </w:rPr>
              <w:t>Industrielle Stoffe</w:t>
            </w:r>
          </w:p>
        </w:tc>
        <w:tc>
          <w:tcPr>
            <w:tcW w:w="992" w:type="dxa"/>
            <w:gridSpan w:val="2"/>
            <w:tcMar>
              <w:left w:w="28" w:type="dxa"/>
              <w:right w:w="28" w:type="dxa"/>
            </w:tcMar>
          </w:tcPr>
          <w:p w14:paraId="500F8FBF" w14:textId="77777777" w:rsidR="000D6979" w:rsidRPr="00CE3B09" w:rsidRDefault="000D6979" w:rsidP="00091D72">
            <w:pPr>
              <w:spacing w:before="40" w:after="40"/>
              <w:jc w:val="left"/>
              <w:rPr>
                <w:noProof/>
                <w:sz w:val="22"/>
              </w:rPr>
            </w:pPr>
            <w:r w:rsidRPr="00CE3B09">
              <w:rPr>
                <w:noProof/>
                <w:sz w:val="22"/>
              </w:rPr>
              <w:t>127-18-4</w:t>
            </w:r>
          </w:p>
        </w:tc>
        <w:tc>
          <w:tcPr>
            <w:tcW w:w="1134" w:type="dxa"/>
          </w:tcPr>
          <w:p w14:paraId="000A7EBD" w14:textId="77777777" w:rsidR="000D6979" w:rsidRPr="00CE3B09" w:rsidRDefault="000D6979" w:rsidP="00091D72">
            <w:pPr>
              <w:spacing w:before="40" w:after="40"/>
              <w:jc w:val="left"/>
              <w:rPr>
                <w:noProof/>
                <w:sz w:val="22"/>
              </w:rPr>
            </w:pPr>
            <w:r w:rsidRPr="00CE3B09">
              <w:rPr>
                <w:noProof/>
                <w:sz w:val="22"/>
              </w:rPr>
              <w:t>204-825-9</w:t>
            </w:r>
          </w:p>
        </w:tc>
        <w:tc>
          <w:tcPr>
            <w:tcW w:w="1279" w:type="dxa"/>
            <w:gridSpan w:val="2"/>
            <w:tcMar>
              <w:left w:w="28" w:type="dxa"/>
              <w:right w:w="28" w:type="dxa"/>
            </w:tcMar>
          </w:tcPr>
          <w:p w14:paraId="2DACBECD" w14:textId="77777777" w:rsidR="000D6979" w:rsidRPr="00CE3B09" w:rsidRDefault="000D6979" w:rsidP="00091D72">
            <w:pPr>
              <w:spacing w:before="40" w:after="40"/>
              <w:jc w:val="left"/>
              <w:rPr>
                <w:noProof/>
                <w:sz w:val="22"/>
              </w:rPr>
            </w:pPr>
            <w:r w:rsidRPr="00CE3B09">
              <w:rPr>
                <w:noProof/>
                <w:sz w:val="22"/>
              </w:rPr>
              <w:t>10</w:t>
            </w:r>
          </w:p>
        </w:tc>
        <w:tc>
          <w:tcPr>
            <w:tcW w:w="1279" w:type="dxa"/>
            <w:gridSpan w:val="2"/>
            <w:tcMar>
              <w:left w:w="28" w:type="dxa"/>
              <w:right w:w="28" w:type="dxa"/>
            </w:tcMar>
          </w:tcPr>
          <w:p w14:paraId="57208368" w14:textId="77777777" w:rsidR="000D6979" w:rsidRPr="00CE3B09" w:rsidRDefault="000D6979" w:rsidP="00091D72">
            <w:pPr>
              <w:spacing w:before="40" w:after="40"/>
              <w:jc w:val="left"/>
              <w:rPr>
                <w:noProof/>
                <w:sz w:val="22"/>
              </w:rPr>
            </w:pPr>
            <w:r w:rsidRPr="00CE3B09">
              <w:rPr>
                <w:noProof/>
                <w:sz w:val="22"/>
              </w:rPr>
              <w:t>10</w:t>
            </w:r>
          </w:p>
        </w:tc>
        <w:tc>
          <w:tcPr>
            <w:tcW w:w="1278" w:type="dxa"/>
            <w:gridSpan w:val="2"/>
            <w:tcMar>
              <w:left w:w="28" w:type="dxa"/>
              <w:right w:w="28" w:type="dxa"/>
            </w:tcMar>
          </w:tcPr>
          <w:p w14:paraId="155E1875" w14:textId="77777777" w:rsidR="000D6979" w:rsidRPr="00CE3B09" w:rsidRDefault="000D6979" w:rsidP="00091D72">
            <w:pPr>
              <w:spacing w:before="40" w:after="40"/>
              <w:jc w:val="left"/>
              <w:rPr>
                <w:noProof/>
                <w:sz w:val="22"/>
              </w:rPr>
            </w:pPr>
            <w:r w:rsidRPr="00CE3B09">
              <w:rPr>
                <w:noProof/>
                <w:sz w:val="22"/>
              </w:rPr>
              <w:t>nicht anwendbar</w:t>
            </w:r>
          </w:p>
        </w:tc>
        <w:tc>
          <w:tcPr>
            <w:tcW w:w="1277" w:type="dxa"/>
            <w:gridSpan w:val="2"/>
            <w:tcMar>
              <w:left w:w="28" w:type="dxa"/>
              <w:right w:w="28" w:type="dxa"/>
            </w:tcMar>
          </w:tcPr>
          <w:p w14:paraId="55DCF4A7" w14:textId="77777777" w:rsidR="000D6979" w:rsidRPr="00CE3B09" w:rsidRDefault="000D6979" w:rsidP="00091D72">
            <w:pPr>
              <w:spacing w:before="40" w:after="40"/>
              <w:jc w:val="left"/>
              <w:rPr>
                <w:noProof/>
                <w:sz w:val="22"/>
              </w:rPr>
            </w:pPr>
            <w:r w:rsidRPr="00CE3B09">
              <w:rPr>
                <w:noProof/>
                <w:sz w:val="22"/>
              </w:rPr>
              <w:t>nicht anwendbar</w:t>
            </w:r>
          </w:p>
        </w:tc>
        <w:tc>
          <w:tcPr>
            <w:tcW w:w="1136" w:type="dxa"/>
            <w:gridSpan w:val="2"/>
            <w:tcMar>
              <w:left w:w="28" w:type="dxa"/>
              <w:right w:w="28" w:type="dxa"/>
            </w:tcMar>
          </w:tcPr>
          <w:p w14:paraId="18A294B2"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302F24F7" w14:textId="77777777" w:rsidR="000D6979" w:rsidRPr="00CE3B09" w:rsidRDefault="000D6979" w:rsidP="00091D72">
            <w:pPr>
              <w:spacing w:before="40" w:after="40"/>
              <w:jc w:val="left"/>
              <w:rPr>
                <w:noProof/>
                <w:sz w:val="22"/>
                <w:highlight w:val="yellow"/>
              </w:rPr>
            </w:pPr>
          </w:p>
        </w:tc>
        <w:tc>
          <w:tcPr>
            <w:tcW w:w="1153" w:type="dxa"/>
            <w:gridSpan w:val="2"/>
            <w:tcMar>
              <w:left w:w="28" w:type="dxa"/>
              <w:right w:w="28" w:type="dxa"/>
            </w:tcMar>
          </w:tcPr>
          <w:p w14:paraId="1BA9E954" w14:textId="77777777" w:rsidR="000D6979" w:rsidRPr="00CE3B09" w:rsidRDefault="000D6979" w:rsidP="00091D72">
            <w:pPr>
              <w:spacing w:before="40" w:after="40"/>
              <w:jc w:val="left"/>
              <w:rPr>
                <w:noProof/>
                <w:sz w:val="22"/>
                <w:highlight w:val="yellow"/>
              </w:rPr>
            </w:pPr>
          </w:p>
        </w:tc>
        <w:tc>
          <w:tcPr>
            <w:tcW w:w="970" w:type="dxa"/>
            <w:tcMar>
              <w:left w:w="28" w:type="dxa"/>
              <w:right w:w="28" w:type="dxa"/>
            </w:tcMar>
          </w:tcPr>
          <w:p w14:paraId="60690DEF" w14:textId="77777777" w:rsidR="000D6979" w:rsidRPr="00CE3B09" w:rsidRDefault="000D6979" w:rsidP="00091D72">
            <w:pPr>
              <w:spacing w:before="40" w:after="40"/>
              <w:jc w:val="left"/>
              <w:rPr>
                <w:noProof/>
                <w:sz w:val="22"/>
                <w:highlight w:val="yellow"/>
              </w:rPr>
            </w:pPr>
          </w:p>
        </w:tc>
      </w:tr>
      <w:tr w:rsidR="000D6979" w:rsidRPr="00CE3B09" w14:paraId="03443E2E" w14:textId="77777777" w:rsidTr="007558FF">
        <w:trPr>
          <w:gridBefore w:val="1"/>
          <w:wBefore w:w="12" w:type="dxa"/>
          <w:cantSplit/>
          <w:tblHeader/>
          <w:jc w:val="center"/>
        </w:trPr>
        <w:tc>
          <w:tcPr>
            <w:tcW w:w="651" w:type="dxa"/>
            <w:gridSpan w:val="3"/>
            <w:tcMar>
              <w:left w:w="28" w:type="dxa"/>
              <w:right w:w="28" w:type="dxa"/>
            </w:tcMar>
          </w:tcPr>
          <w:p w14:paraId="2DC48D26" w14:textId="77777777" w:rsidR="000D6979" w:rsidRPr="00CE3B09" w:rsidRDefault="000D6979" w:rsidP="00091D72">
            <w:pPr>
              <w:keepNext/>
              <w:spacing w:before="40" w:after="40"/>
              <w:rPr>
                <w:noProof/>
                <w:sz w:val="22"/>
              </w:rPr>
            </w:pPr>
            <w:r w:rsidRPr="00CE3B09">
              <w:rPr>
                <w:noProof/>
                <w:sz w:val="22"/>
              </w:rPr>
              <w:t>(29b)</w:t>
            </w:r>
          </w:p>
        </w:tc>
        <w:tc>
          <w:tcPr>
            <w:tcW w:w="2286" w:type="dxa"/>
            <w:gridSpan w:val="3"/>
            <w:tcMar>
              <w:left w:w="28" w:type="dxa"/>
              <w:right w:w="28" w:type="dxa"/>
            </w:tcMar>
          </w:tcPr>
          <w:p w14:paraId="6867BA4D" w14:textId="77777777" w:rsidR="000D6979" w:rsidRPr="00CE3B09" w:rsidRDefault="000D6979" w:rsidP="00091D72">
            <w:pPr>
              <w:keepNext/>
              <w:spacing w:before="40" w:after="40"/>
              <w:jc w:val="left"/>
              <w:rPr>
                <w:noProof/>
                <w:sz w:val="22"/>
                <w:vertAlign w:val="superscript"/>
              </w:rPr>
            </w:pPr>
            <w:r w:rsidRPr="00CE3B09">
              <w:rPr>
                <w:noProof/>
                <w:sz w:val="22"/>
              </w:rPr>
              <w:t xml:space="preserve">Trichlorethylen </w:t>
            </w:r>
            <w:bookmarkStart w:id="30" w:name="_DV_M306"/>
            <w:bookmarkEnd w:id="30"/>
          </w:p>
        </w:tc>
        <w:tc>
          <w:tcPr>
            <w:tcW w:w="1329" w:type="dxa"/>
            <w:gridSpan w:val="3"/>
            <w:tcMar>
              <w:left w:w="28" w:type="dxa"/>
              <w:right w:w="28" w:type="dxa"/>
            </w:tcMar>
          </w:tcPr>
          <w:p w14:paraId="6E631175" w14:textId="77777777" w:rsidR="000D6979" w:rsidRPr="00CE3B09" w:rsidRDefault="000D6979" w:rsidP="00091D72">
            <w:pPr>
              <w:keepNext/>
              <w:spacing w:before="40" w:after="40"/>
              <w:jc w:val="left"/>
              <w:rPr>
                <w:noProof/>
                <w:sz w:val="22"/>
              </w:rPr>
            </w:pPr>
            <w:r w:rsidRPr="00CE3B09">
              <w:rPr>
                <w:noProof/>
                <w:sz w:val="22"/>
              </w:rPr>
              <w:t>Industrielle Stoffe</w:t>
            </w:r>
          </w:p>
        </w:tc>
        <w:tc>
          <w:tcPr>
            <w:tcW w:w="992" w:type="dxa"/>
            <w:gridSpan w:val="2"/>
            <w:tcMar>
              <w:left w:w="28" w:type="dxa"/>
              <w:right w:w="28" w:type="dxa"/>
            </w:tcMar>
          </w:tcPr>
          <w:p w14:paraId="69A1AE83" w14:textId="77777777" w:rsidR="000D6979" w:rsidRPr="00CE3B09" w:rsidRDefault="000D6979" w:rsidP="00091D72">
            <w:pPr>
              <w:keepNext/>
              <w:spacing w:before="40" w:after="40"/>
              <w:jc w:val="left"/>
              <w:rPr>
                <w:noProof/>
                <w:sz w:val="22"/>
              </w:rPr>
            </w:pPr>
            <w:r w:rsidRPr="00CE3B09">
              <w:rPr>
                <w:noProof/>
                <w:sz w:val="22"/>
              </w:rPr>
              <w:t>79-01-6</w:t>
            </w:r>
          </w:p>
        </w:tc>
        <w:tc>
          <w:tcPr>
            <w:tcW w:w="1134" w:type="dxa"/>
          </w:tcPr>
          <w:p w14:paraId="7AB0BEEA" w14:textId="77777777" w:rsidR="000D6979" w:rsidRPr="00CE3B09" w:rsidRDefault="000D6979" w:rsidP="00091D72">
            <w:pPr>
              <w:keepNext/>
              <w:spacing w:before="40" w:after="40"/>
              <w:jc w:val="left"/>
              <w:rPr>
                <w:noProof/>
                <w:sz w:val="22"/>
              </w:rPr>
            </w:pPr>
            <w:r w:rsidRPr="00CE3B09">
              <w:rPr>
                <w:noProof/>
                <w:sz w:val="22"/>
              </w:rPr>
              <w:t>201-167-4</w:t>
            </w:r>
          </w:p>
        </w:tc>
        <w:tc>
          <w:tcPr>
            <w:tcW w:w="1279" w:type="dxa"/>
            <w:gridSpan w:val="2"/>
            <w:tcMar>
              <w:left w:w="28" w:type="dxa"/>
              <w:right w:w="28" w:type="dxa"/>
            </w:tcMar>
          </w:tcPr>
          <w:p w14:paraId="6999035A" w14:textId="77777777" w:rsidR="000D6979" w:rsidRPr="00CE3B09" w:rsidRDefault="000D6979" w:rsidP="00091D72">
            <w:pPr>
              <w:keepNext/>
              <w:spacing w:before="40" w:after="40"/>
              <w:jc w:val="left"/>
              <w:rPr>
                <w:noProof/>
                <w:sz w:val="22"/>
              </w:rPr>
            </w:pPr>
            <w:r w:rsidRPr="00CE3B09">
              <w:rPr>
                <w:noProof/>
                <w:sz w:val="22"/>
              </w:rPr>
              <w:t>10</w:t>
            </w:r>
          </w:p>
        </w:tc>
        <w:tc>
          <w:tcPr>
            <w:tcW w:w="1279" w:type="dxa"/>
            <w:gridSpan w:val="2"/>
            <w:tcMar>
              <w:left w:w="28" w:type="dxa"/>
              <w:right w:w="28" w:type="dxa"/>
            </w:tcMar>
          </w:tcPr>
          <w:p w14:paraId="2E2286B6" w14:textId="77777777" w:rsidR="000D6979" w:rsidRPr="00CE3B09" w:rsidRDefault="000D6979" w:rsidP="00091D72">
            <w:pPr>
              <w:keepNext/>
              <w:spacing w:before="40" w:after="40"/>
              <w:jc w:val="left"/>
              <w:rPr>
                <w:noProof/>
                <w:sz w:val="22"/>
              </w:rPr>
            </w:pPr>
            <w:r w:rsidRPr="00CE3B09">
              <w:rPr>
                <w:noProof/>
                <w:sz w:val="22"/>
              </w:rPr>
              <w:t>10</w:t>
            </w:r>
          </w:p>
        </w:tc>
        <w:tc>
          <w:tcPr>
            <w:tcW w:w="1278" w:type="dxa"/>
            <w:gridSpan w:val="2"/>
            <w:tcMar>
              <w:left w:w="28" w:type="dxa"/>
              <w:right w:w="28" w:type="dxa"/>
            </w:tcMar>
          </w:tcPr>
          <w:p w14:paraId="7D96C6FC" w14:textId="77777777" w:rsidR="000D6979" w:rsidRPr="00CE3B09" w:rsidRDefault="000D6979" w:rsidP="00091D72">
            <w:pPr>
              <w:keepNext/>
              <w:spacing w:before="40" w:after="40"/>
              <w:jc w:val="left"/>
              <w:rPr>
                <w:noProof/>
                <w:sz w:val="22"/>
              </w:rPr>
            </w:pPr>
            <w:r w:rsidRPr="00CE3B09">
              <w:rPr>
                <w:noProof/>
                <w:sz w:val="22"/>
              </w:rPr>
              <w:t>nicht anwendbar</w:t>
            </w:r>
          </w:p>
        </w:tc>
        <w:tc>
          <w:tcPr>
            <w:tcW w:w="1277" w:type="dxa"/>
            <w:gridSpan w:val="2"/>
            <w:tcMar>
              <w:left w:w="28" w:type="dxa"/>
              <w:right w:w="28" w:type="dxa"/>
            </w:tcMar>
          </w:tcPr>
          <w:p w14:paraId="1C5CADB5" w14:textId="77777777" w:rsidR="000D6979" w:rsidRPr="00CE3B09" w:rsidRDefault="000D6979" w:rsidP="00091D72">
            <w:pPr>
              <w:keepNext/>
              <w:spacing w:before="40" w:after="40"/>
              <w:jc w:val="left"/>
              <w:rPr>
                <w:noProof/>
                <w:sz w:val="22"/>
              </w:rPr>
            </w:pPr>
            <w:r w:rsidRPr="00CE3B09">
              <w:rPr>
                <w:noProof/>
                <w:sz w:val="22"/>
              </w:rPr>
              <w:t>nicht anwendbar</w:t>
            </w:r>
          </w:p>
        </w:tc>
        <w:tc>
          <w:tcPr>
            <w:tcW w:w="1136" w:type="dxa"/>
            <w:gridSpan w:val="2"/>
            <w:tcMar>
              <w:left w:w="28" w:type="dxa"/>
              <w:right w:w="28" w:type="dxa"/>
            </w:tcMar>
          </w:tcPr>
          <w:p w14:paraId="2A80AB7B" w14:textId="77777777" w:rsidR="000D6979" w:rsidRPr="00CE3B09" w:rsidRDefault="000D6979" w:rsidP="00091D72">
            <w:pPr>
              <w:keepNext/>
              <w:spacing w:before="40" w:after="40"/>
              <w:jc w:val="left"/>
              <w:rPr>
                <w:noProof/>
                <w:sz w:val="22"/>
              </w:rPr>
            </w:pPr>
          </w:p>
        </w:tc>
        <w:tc>
          <w:tcPr>
            <w:tcW w:w="1262" w:type="dxa"/>
            <w:tcMar>
              <w:left w:w="28" w:type="dxa"/>
              <w:right w:w="28" w:type="dxa"/>
            </w:tcMar>
          </w:tcPr>
          <w:p w14:paraId="253F6667" w14:textId="77777777" w:rsidR="000D6979" w:rsidRPr="00CE3B09" w:rsidRDefault="000D6979" w:rsidP="00091D72">
            <w:pPr>
              <w:keepNext/>
              <w:spacing w:before="40" w:after="40"/>
              <w:jc w:val="left"/>
              <w:rPr>
                <w:noProof/>
                <w:sz w:val="22"/>
                <w:highlight w:val="yellow"/>
              </w:rPr>
            </w:pPr>
            <w:r w:rsidRPr="00CE3B09">
              <w:rPr>
                <w:noProof/>
                <w:sz w:val="22"/>
              </w:rPr>
              <w:t>X</w:t>
            </w:r>
          </w:p>
        </w:tc>
        <w:tc>
          <w:tcPr>
            <w:tcW w:w="1153" w:type="dxa"/>
            <w:gridSpan w:val="2"/>
            <w:tcMar>
              <w:left w:w="28" w:type="dxa"/>
              <w:right w:w="28" w:type="dxa"/>
            </w:tcMar>
          </w:tcPr>
          <w:p w14:paraId="0C48334B" w14:textId="77777777" w:rsidR="000D6979" w:rsidRPr="00CE3B09" w:rsidRDefault="000D6979" w:rsidP="00091D72">
            <w:pPr>
              <w:keepNext/>
              <w:spacing w:before="40" w:after="40"/>
              <w:jc w:val="left"/>
              <w:rPr>
                <w:noProof/>
                <w:sz w:val="22"/>
                <w:highlight w:val="yellow"/>
              </w:rPr>
            </w:pPr>
          </w:p>
        </w:tc>
        <w:tc>
          <w:tcPr>
            <w:tcW w:w="970" w:type="dxa"/>
            <w:tcMar>
              <w:left w:w="28" w:type="dxa"/>
              <w:right w:w="28" w:type="dxa"/>
            </w:tcMar>
          </w:tcPr>
          <w:p w14:paraId="48E48EB9" w14:textId="77777777" w:rsidR="000D6979" w:rsidRPr="00CE3B09" w:rsidRDefault="000D6979" w:rsidP="00091D72">
            <w:pPr>
              <w:keepNext/>
              <w:spacing w:before="40" w:after="40"/>
              <w:jc w:val="left"/>
              <w:rPr>
                <w:noProof/>
                <w:sz w:val="22"/>
                <w:highlight w:val="yellow"/>
              </w:rPr>
            </w:pPr>
          </w:p>
        </w:tc>
      </w:tr>
      <w:tr w:rsidR="000D6979" w:rsidRPr="00CE3B09" w14:paraId="50A6E133" w14:textId="77777777" w:rsidTr="007558FF">
        <w:trPr>
          <w:gridBefore w:val="1"/>
          <w:wBefore w:w="12" w:type="dxa"/>
          <w:cantSplit/>
          <w:tblHeader/>
          <w:jc w:val="center"/>
        </w:trPr>
        <w:tc>
          <w:tcPr>
            <w:tcW w:w="651" w:type="dxa"/>
            <w:gridSpan w:val="3"/>
            <w:tcMar>
              <w:left w:w="28" w:type="dxa"/>
              <w:right w:w="28" w:type="dxa"/>
            </w:tcMar>
          </w:tcPr>
          <w:p w14:paraId="6C121E8F" w14:textId="77777777" w:rsidR="000D6979" w:rsidRPr="00CE3B09" w:rsidRDefault="000D6979" w:rsidP="00091D72">
            <w:pPr>
              <w:spacing w:before="40" w:after="40"/>
              <w:rPr>
                <w:noProof/>
                <w:sz w:val="22"/>
              </w:rPr>
            </w:pPr>
            <w:r w:rsidRPr="00CE3B09">
              <w:rPr>
                <w:noProof/>
                <w:sz w:val="22"/>
              </w:rPr>
              <w:t>(30)</w:t>
            </w:r>
          </w:p>
        </w:tc>
        <w:tc>
          <w:tcPr>
            <w:tcW w:w="2286" w:type="dxa"/>
            <w:gridSpan w:val="3"/>
            <w:tcMar>
              <w:left w:w="28" w:type="dxa"/>
              <w:right w:w="28" w:type="dxa"/>
            </w:tcMar>
          </w:tcPr>
          <w:p w14:paraId="0E2B4878" w14:textId="6BC2A365" w:rsidR="000D6979" w:rsidRPr="00CE3B09" w:rsidRDefault="000D6979">
            <w:pPr>
              <w:spacing w:before="40" w:after="40"/>
              <w:jc w:val="left"/>
              <w:rPr>
                <w:noProof/>
                <w:sz w:val="22"/>
              </w:rPr>
            </w:pPr>
            <w:r w:rsidRPr="00CE3B09">
              <w:rPr>
                <w:noProof/>
              </w:rPr>
              <w:t>Tributylzinnverbindungen(</w:t>
            </w:r>
            <w:r w:rsidRPr="00CE3B09">
              <w:rPr>
                <w:noProof/>
                <w:vertAlign w:val="superscript"/>
              </w:rPr>
              <w:t>18</w:t>
            </w:r>
            <w:r w:rsidRPr="00CE3B09">
              <w:rPr>
                <w:noProof/>
              </w:rPr>
              <w:t>) (</w:t>
            </w:r>
            <w:bookmarkStart w:id="31" w:name="_DV_C351"/>
            <w:r w:rsidRPr="00CE3B09">
              <w:rPr>
                <w:rStyle w:val="DeltaViewInsertion"/>
                <w:b w:val="0"/>
                <w:i w:val="0"/>
                <w:noProof/>
                <w:sz w:val="22"/>
              </w:rPr>
              <w:t>Tributylzinn</w:t>
            </w:r>
            <w:bookmarkStart w:id="32" w:name="_DV_M307"/>
            <w:bookmarkEnd w:id="31"/>
            <w:bookmarkEnd w:id="32"/>
            <w:r w:rsidRPr="00CE3B09">
              <w:rPr>
                <w:noProof/>
              </w:rPr>
              <w:t>-Kation)</w:t>
            </w:r>
          </w:p>
        </w:tc>
        <w:tc>
          <w:tcPr>
            <w:tcW w:w="1329" w:type="dxa"/>
            <w:gridSpan w:val="3"/>
            <w:tcMar>
              <w:left w:w="28" w:type="dxa"/>
              <w:right w:w="28" w:type="dxa"/>
            </w:tcMar>
          </w:tcPr>
          <w:p w14:paraId="2D87D905" w14:textId="77777777" w:rsidR="000D6979" w:rsidRPr="00CE3B09" w:rsidRDefault="000D6979" w:rsidP="00091D72">
            <w:pPr>
              <w:spacing w:before="40" w:after="40"/>
              <w:jc w:val="left"/>
              <w:rPr>
                <w:noProof/>
                <w:sz w:val="22"/>
              </w:rPr>
            </w:pPr>
            <w:r w:rsidRPr="00CE3B09">
              <w:rPr>
                <w:noProof/>
                <w:sz w:val="22"/>
              </w:rPr>
              <w:t>Biozide</w:t>
            </w:r>
          </w:p>
        </w:tc>
        <w:tc>
          <w:tcPr>
            <w:tcW w:w="992" w:type="dxa"/>
            <w:gridSpan w:val="2"/>
            <w:tcMar>
              <w:left w:w="28" w:type="dxa"/>
              <w:right w:w="28" w:type="dxa"/>
            </w:tcMar>
          </w:tcPr>
          <w:p w14:paraId="4F9D5BD9" w14:textId="77777777" w:rsidR="000D6979" w:rsidRPr="00CE3B09" w:rsidRDefault="000D6979" w:rsidP="00091D72">
            <w:pPr>
              <w:spacing w:before="40" w:after="40"/>
              <w:jc w:val="left"/>
              <w:rPr>
                <w:noProof/>
                <w:sz w:val="22"/>
              </w:rPr>
            </w:pPr>
            <w:r w:rsidRPr="00CE3B09">
              <w:rPr>
                <w:noProof/>
                <w:sz w:val="22"/>
              </w:rPr>
              <w:t>36643-28-4</w:t>
            </w:r>
          </w:p>
        </w:tc>
        <w:tc>
          <w:tcPr>
            <w:tcW w:w="1134" w:type="dxa"/>
          </w:tcPr>
          <w:p w14:paraId="62D97529" w14:textId="77777777" w:rsidR="000D6979" w:rsidRPr="00CE3B09" w:rsidRDefault="000D6979" w:rsidP="00091D72">
            <w:pPr>
              <w:spacing w:before="40" w:after="40"/>
              <w:jc w:val="left"/>
              <w:rPr>
                <w:noProof/>
                <w:sz w:val="22"/>
              </w:rPr>
            </w:pPr>
            <w:r w:rsidRPr="00CE3B09">
              <w:rPr>
                <w:noProof/>
                <w:sz w:val="22"/>
              </w:rPr>
              <w:t>nicht anwendbar</w:t>
            </w:r>
          </w:p>
        </w:tc>
        <w:tc>
          <w:tcPr>
            <w:tcW w:w="1279" w:type="dxa"/>
            <w:gridSpan w:val="2"/>
            <w:tcMar>
              <w:left w:w="28" w:type="dxa"/>
              <w:right w:w="28" w:type="dxa"/>
            </w:tcMar>
          </w:tcPr>
          <w:p w14:paraId="4B70A439" w14:textId="77777777" w:rsidR="000D6979" w:rsidRPr="00CE3B09" w:rsidRDefault="000D6979" w:rsidP="00091D72">
            <w:pPr>
              <w:spacing w:before="40" w:after="40"/>
              <w:jc w:val="left"/>
              <w:rPr>
                <w:noProof/>
                <w:sz w:val="22"/>
              </w:rPr>
            </w:pPr>
            <w:r w:rsidRPr="00CE3B09">
              <w:rPr>
                <w:noProof/>
                <w:sz w:val="22"/>
              </w:rPr>
              <w:t>0,0002</w:t>
            </w:r>
          </w:p>
        </w:tc>
        <w:tc>
          <w:tcPr>
            <w:tcW w:w="1279" w:type="dxa"/>
            <w:gridSpan w:val="2"/>
            <w:tcMar>
              <w:left w:w="28" w:type="dxa"/>
              <w:right w:w="28" w:type="dxa"/>
            </w:tcMar>
          </w:tcPr>
          <w:p w14:paraId="3B5901FD" w14:textId="77777777" w:rsidR="000D6979" w:rsidRPr="00CE3B09" w:rsidRDefault="000D6979" w:rsidP="00091D72">
            <w:pPr>
              <w:spacing w:before="40" w:after="40"/>
              <w:jc w:val="left"/>
              <w:rPr>
                <w:noProof/>
                <w:sz w:val="22"/>
              </w:rPr>
            </w:pPr>
            <w:r w:rsidRPr="00CE3B09">
              <w:rPr>
                <w:noProof/>
                <w:sz w:val="22"/>
              </w:rPr>
              <w:t>0,0002</w:t>
            </w:r>
          </w:p>
        </w:tc>
        <w:tc>
          <w:tcPr>
            <w:tcW w:w="1278" w:type="dxa"/>
            <w:gridSpan w:val="2"/>
            <w:tcMar>
              <w:left w:w="28" w:type="dxa"/>
              <w:right w:w="28" w:type="dxa"/>
            </w:tcMar>
          </w:tcPr>
          <w:p w14:paraId="60AE143C" w14:textId="77777777" w:rsidR="000D6979" w:rsidRPr="00CE3B09" w:rsidRDefault="000D6979" w:rsidP="00091D72">
            <w:pPr>
              <w:spacing w:before="40" w:after="40"/>
              <w:jc w:val="left"/>
              <w:rPr>
                <w:noProof/>
                <w:sz w:val="22"/>
              </w:rPr>
            </w:pPr>
            <w:r w:rsidRPr="00CE3B09">
              <w:rPr>
                <w:noProof/>
                <w:sz w:val="22"/>
              </w:rPr>
              <w:t>0,0015</w:t>
            </w:r>
          </w:p>
        </w:tc>
        <w:tc>
          <w:tcPr>
            <w:tcW w:w="1277" w:type="dxa"/>
            <w:gridSpan w:val="2"/>
            <w:tcMar>
              <w:left w:w="28" w:type="dxa"/>
              <w:right w:w="28" w:type="dxa"/>
            </w:tcMar>
          </w:tcPr>
          <w:p w14:paraId="114B2D06" w14:textId="77777777" w:rsidR="000D6979" w:rsidRPr="00CE3B09" w:rsidRDefault="000D6979" w:rsidP="00091D72">
            <w:pPr>
              <w:spacing w:before="40" w:after="40"/>
              <w:jc w:val="left"/>
              <w:rPr>
                <w:noProof/>
                <w:sz w:val="22"/>
              </w:rPr>
            </w:pPr>
            <w:r w:rsidRPr="00CE3B09">
              <w:rPr>
                <w:noProof/>
                <w:sz w:val="22"/>
              </w:rPr>
              <w:t>0,0015</w:t>
            </w:r>
          </w:p>
        </w:tc>
        <w:tc>
          <w:tcPr>
            <w:tcW w:w="1136" w:type="dxa"/>
            <w:gridSpan w:val="2"/>
            <w:tcMar>
              <w:left w:w="28" w:type="dxa"/>
              <w:right w:w="28" w:type="dxa"/>
            </w:tcMar>
          </w:tcPr>
          <w:p w14:paraId="0C0AEFE3" w14:textId="25034D28" w:rsidR="000D6979" w:rsidRPr="00CE3B09" w:rsidRDefault="000D6979">
            <w:pPr>
              <w:spacing w:before="40" w:after="40"/>
              <w:jc w:val="left"/>
              <w:rPr>
                <w:noProof/>
                <w:sz w:val="22"/>
              </w:rPr>
            </w:pPr>
            <w:r w:rsidRPr="00CE3B09">
              <w:rPr>
                <w:noProof/>
                <w:sz w:val="22"/>
              </w:rPr>
              <w:t>[1,3](</w:t>
            </w:r>
            <w:r w:rsidRPr="00CE3B09">
              <w:rPr>
                <w:noProof/>
                <w:sz w:val="22"/>
                <w:vertAlign w:val="superscript"/>
              </w:rPr>
              <w:t>19</w:t>
            </w:r>
            <w:r w:rsidRPr="00CE3B09">
              <w:rPr>
                <w:noProof/>
                <w:sz w:val="22"/>
              </w:rPr>
              <w:t>)</w:t>
            </w:r>
          </w:p>
        </w:tc>
        <w:tc>
          <w:tcPr>
            <w:tcW w:w="1262" w:type="dxa"/>
            <w:tcMar>
              <w:left w:w="28" w:type="dxa"/>
              <w:right w:w="28" w:type="dxa"/>
            </w:tcMar>
          </w:tcPr>
          <w:p w14:paraId="1AA18D7E" w14:textId="77777777" w:rsidR="000D6979" w:rsidRPr="00CE3B09" w:rsidRDefault="000D6979" w:rsidP="00091D72">
            <w:pPr>
              <w:spacing w:before="40" w:after="40"/>
              <w:jc w:val="left"/>
              <w:rPr>
                <w:noProof/>
                <w:sz w:val="22"/>
              </w:rPr>
            </w:pPr>
            <w:r w:rsidRPr="00CE3B09">
              <w:rPr>
                <w:noProof/>
                <w:sz w:val="22"/>
              </w:rPr>
              <w:t xml:space="preserve">X </w:t>
            </w:r>
          </w:p>
        </w:tc>
        <w:tc>
          <w:tcPr>
            <w:tcW w:w="1153" w:type="dxa"/>
            <w:gridSpan w:val="2"/>
            <w:tcMar>
              <w:left w:w="28" w:type="dxa"/>
              <w:right w:w="28" w:type="dxa"/>
            </w:tcMar>
          </w:tcPr>
          <w:p w14:paraId="42BDCCD3" w14:textId="77777777" w:rsidR="000D6979" w:rsidRPr="00CE3B09" w:rsidRDefault="000D6979" w:rsidP="00091D72">
            <w:pPr>
              <w:spacing w:before="40" w:after="40"/>
              <w:jc w:val="left"/>
              <w:rPr>
                <w:noProof/>
                <w:sz w:val="22"/>
              </w:rPr>
            </w:pPr>
            <w:r w:rsidRPr="00CE3B09">
              <w:rPr>
                <w:noProof/>
                <w:sz w:val="22"/>
              </w:rPr>
              <w:t>X</w:t>
            </w:r>
          </w:p>
        </w:tc>
        <w:tc>
          <w:tcPr>
            <w:tcW w:w="970" w:type="dxa"/>
            <w:tcMar>
              <w:left w:w="28" w:type="dxa"/>
              <w:right w:w="28" w:type="dxa"/>
            </w:tcMar>
          </w:tcPr>
          <w:p w14:paraId="0667A162" w14:textId="77777777" w:rsidR="000D6979" w:rsidRPr="00CE3B09" w:rsidRDefault="000D6979" w:rsidP="00091D72">
            <w:pPr>
              <w:spacing w:before="40" w:after="40"/>
              <w:jc w:val="left"/>
              <w:rPr>
                <w:noProof/>
                <w:sz w:val="22"/>
              </w:rPr>
            </w:pPr>
            <w:r w:rsidRPr="00CE3B09">
              <w:rPr>
                <w:noProof/>
                <w:sz w:val="22"/>
              </w:rPr>
              <w:t>X</w:t>
            </w:r>
          </w:p>
        </w:tc>
      </w:tr>
      <w:tr w:rsidR="000D6979" w:rsidRPr="00CE3B09" w14:paraId="6D8C4713" w14:textId="77777777" w:rsidTr="007558FF">
        <w:trPr>
          <w:gridBefore w:val="1"/>
          <w:wBefore w:w="12" w:type="dxa"/>
          <w:cantSplit/>
          <w:tblHeader/>
          <w:jc w:val="center"/>
        </w:trPr>
        <w:tc>
          <w:tcPr>
            <w:tcW w:w="651" w:type="dxa"/>
            <w:gridSpan w:val="3"/>
            <w:tcMar>
              <w:left w:w="28" w:type="dxa"/>
              <w:right w:w="28" w:type="dxa"/>
            </w:tcMar>
          </w:tcPr>
          <w:p w14:paraId="2D1A4F00" w14:textId="77777777" w:rsidR="000D6979" w:rsidRPr="00CE3B09" w:rsidRDefault="000D6979" w:rsidP="00091D72">
            <w:pPr>
              <w:spacing w:before="40" w:after="40"/>
              <w:rPr>
                <w:noProof/>
                <w:sz w:val="22"/>
              </w:rPr>
            </w:pPr>
            <w:r w:rsidRPr="00CE3B09">
              <w:rPr>
                <w:noProof/>
                <w:sz w:val="22"/>
              </w:rPr>
              <w:t>(31)</w:t>
            </w:r>
          </w:p>
        </w:tc>
        <w:tc>
          <w:tcPr>
            <w:tcW w:w="2286" w:type="dxa"/>
            <w:gridSpan w:val="3"/>
            <w:tcMar>
              <w:left w:w="28" w:type="dxa"/>
              <w:right w:w="28" w:type="dxa"/>
            </w:tcMar>
          </w:tcPr>
          <w:p w14:paraId="655574EF" w14:textId="77777777" w:rsidR="000D6979" w:rsidRPr="00CE3B09" w:rsidRDefault="000D6979" w:rsidP="00091D72">
            <w:pPr>
              <w:spacing w:before="40" w:after="40"/>
              <w:jc w:val="left"/>
              <w:rPr>
                <w:noProof/>
                <w:sz w:val="22"/>
              </w:rPr>
            </w:pPr>
            <w:r w:rsidRPr="00CE3B09">
              <w:rPr>
                <w:noProof/>
                <w:sz w:val="22"/>
              </w:rPr>
              <w:t>Trichlorbenzole</w:t>
            </w:r>
          </w:p>
        </w:tc>
        <w:tc>
          <w:tcPr>
            <w:tcW w:w="1329" w:type="dxa"/>
            <w:gridSpan w:val="3"/>
            <w:tcMar>
              <w:left w:w="28" w:type="dxa"/>
              <w:right w:w="28" w:type="dxa"/>
            </w:tcMar>
          </w:tcPr>
          <w:p w14:paraId="1A73EF09" w14:textId="77777777" w:rsidR="000D6979" w:rsidRPr="00CE3B09" w:rsidRDefault="000D6979" w:rsidP="00091D72">
            <w:pPr>
              <w:spacing w:before="40" w:after="40"/>
              <w:jc w:val="left"/>
              <w:rPr>
                <w:noProof/>
                <w:sz w:val="22"/>
              </w:rPr>
            </w:pPr>
            <w:r w:rsidRPr="00CE3B09">
              <w:rPr>
                <w:noProof/>
                <w:sz w:val="22"/>
              </w:rPr>
              <w:t>Industrielle Stoffe (Lösungsmittel)</w:t>
            </w:r>
          </w:p>
        </w:tc>
        <w:tc>
          <w:tcPr>
            <w:tcW w:w="992" w:type="dxa"/>
            <w:gridSpan w:val="2"/>
            <w:tcMar>
              <w:left w:w="28" w:type="dxa"/>
              <w:right w:w="28" w:type="dxa"/>
            </w:tcMar>
          </w:tcPr>
          <w:p w14:paraId="6CA5E98F" w14:textId="77777777" w:rsidR="000D6979" w:rsidRPr="00CE3B09" w:rsidRDefault="000D6979" w:rsidP="00091D72">
            <w:pPr>
              <w:spacing w:before="40" w:after="40"/>
              <w:jc w:val="left"/>
              <w:rPr>
                <w:noProof/>
                <w:sz w:val="22"/>
              </w:rPr>
            </w:pPr>
            <w:r w:rsidRPr="00CE3B09">
              <w:rPr>
                <w:noProof/>
                <w:sz w:val="22"/>
              </w:rPr>
              <w:t>12002-48-1</w:t>
            </w:r>
          </w:p>
        </w:tc>
        <w:tc>
          <w:tcPr>
            <w:tcW w:w="1134" w:type="dxa"/>
          </w:tcPr>
          <w:p w14:paraId="33FE031E" w14:textId="77777777" w:rsidR="000D6979" w:rsidRPr="00CE3B09" w:rsidRDefault="000D6979" w:rsidP="00091D72">
            <w:pPr>
              <w:spacing w:before="40" w:after="40"/>
              <w:jc w:val="left"/>
              <w:rPr>
                <w:noProof/>
                <w:sz w:val="22"/>
              </w:rPr>
            </w:pPr>
            <w:r w:rsidRPr="00CE3B09">
              <w:rPr>
                <w:noProof/>
                <w:sz w:val="22"/>
              </w:rPr>
              <w:t>234-413-4</w:t>
            </w:r>
          </w:p>
        </w:tc>
        <w:tc>
          <w:tcPr>
            <w:tcW w:w="1279" w:type="dxa"/>
            <w:gridSpan w:val="2"/>
            <w:tcMar>
              <w:left w:w="28" w:type="dxa"/>
              <w:right w:w="28" w:type="dxa"/>
            </w:tcMar>
          </w:tcPr>
          <w:p w14:paraId="32CA6C97" w14:textId="77777777" w:rsidR="000D6979" w:rsidRPr="00CE3B09" w:rsidRDefault="000D6979" w:rsidP="00091D72">
            <w:pPr>
              <w:spacing w:before="40" w:after="40"/>
              <w:jc w:val="left"/>
              <w:rPr>
                <w:noProof/>
                <w:sz w:val="22"/>
              </w:rPr>
            </w:pPr>
            <w:r w:rsidRPr="00CE3B09">
              <w:rPr>
                <w:noProof/>
                <w:sz w:val="22"/>
              </w:rPr>
              <w:t xml:space="preserve">0,4 </w:t>
            </w:r>
          </w:p>
        </w:tc>
        <w:tc>
          <w:tcPr>
            <w:tcW w:w="1279" w:type="dxa"/>
            <w:gridSpan w:val="2"/>
            <w:tcMar>
              <w:left w:w="28" w:type="dxa"/>
              <w:right w:w="28" w:type="dxa"/>
            </w:tcMar>
          </w:tcPr>
          <w:p w14:paraId="1AB4BCC4" w14:textId="77777777" w:rsidR="000D6979" w:rsidRPr="00CE3B09" w:rsidRDefault="000D6979" w:rsidP="00091D72">
            <w:pPr>
              <w:spacing w:before="40" w:after="40"/>
              <w:jc w:val="left"/>
              <w:rPr>
                <w:noProof/>
                <w:sz w:val="22"/>
              </w:rPr>
            </w:pPr>
            <w:r w:rsidRPr="00CE3B09">
              <w:rPr>
                <w:noProof/>
                <w:sz w:val="22"/>
              </w:rPr>
              <w:t>0,4</w:t>
            </w:r>
          </w:p>
        </w:tc>
        <w:tc>
          <w:tcPr>
            <w:tcW w:w="1278" w:type="dxa"/>
            <w:gridSpan w:val="2"/>
            <w:tcMar>
              <w:left w:w="28" w:type="dxa"/>
              <w:right w:w="28" w:type="dxa"/>
            </w:tcMar>
          </w:tcPr>
          <w:p w14:paraId="22BA71DD" w14:textId="77777777" w:rsidR="000D6979" w:rsidRPr="00CE3B09" w:rsidRDefault="000D6979" w:rsidP="00091D72">
            <w:pPr>
              <w:spacing w:before="40" w:after="40"/>
              <w:jc w:val="left"/>
              <w:rPr>
                <w:noProof/>
                <w:sz w:val="22"/>
              </w:rPr>
            </w:pPr>
            <w:r w:rsidRPr="00CE3B09">
              <w:rPr>
                <w:noProof/>
                <w:sz w:val="22"/>
              </w:rPr>
              <w:t>nicht anwendbar</w:t>
            </w:r>
          </w:p>
        </w:tc>
        <w:tc>
          <w:tcPr>
            <w:tcW w:w="1277" w:type="dxa"/>
            <w:gridSpan w:val="2"/>
            <w:tcMar>
              <w:left w:w="28" w:type="dxa"/>
              <w:right w:w="28" w:type="dxa"/>
            </w:tcMar>
          </w:tcPr>
          <w:p w14:paraId="65AEE9C6" w14:textId="77777777" w:rsidR="000D6979" w:rsidRPr="00CE3B09" w:rsidRDefault="000D6979" w:rsidP="00091D72">
            <w:pPr>
              <w:spacing w:before="40" w:after="40"/>
              <w:jc w:val="left"/>
              <w:rPr>
                <w:noProof/>
                <w:sz w:val="22"/>
              </w:rPr>
            </w:pPr>
            <w:r w:rsidRPr="00CE3B09">
              <w:rPr>
                <w:noProof/>
                <w:sz w:val="22"/>
              </w:rPr>
              <w:t>nicht anwendbar</w:t>
            </w:r>
          </w:p>
        </w:tc>
        <w:tc>
          <w:tcPr>
            <w:tcW w:w="1136" w:type="dxa"/>
            <w:gridSpan w:val="2"/>
            <w:tcMar>
              <w:left w:w="28" w:type="dxa"/>
              <w:right w:w="28" w:type="dxa"/>
            </w:tcMar>
          </w:tcPr>
          <w:p w14:paraId="024B3D81"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1B8338E9" w14:textId="77777777" w:rsidR="000D6979" w:rsidRPr="00CE3B09" w:rsidRDefault="000D6979" w:rsidP="00091D72">
            <w:pPr>
              <w:spacing w:before="40" w:after="40"/>
              <w:jc w:val="left"/>
              <w:rPr>
                <w:noProof/>
                <w:sz w:val="22"/>
              </w:rPr>
            </w:pPr>
          </w:p>
        </w:tc>
        <w:tc>
          <w:tcPr>
            <w:tcW w:w="1153" w:type="dxa"/>
            <w:gridSpan w:val="2"/>
            <w:tcMar>
              <w:left w:w="28" w:type="dxa"/>
              <w:right w:w="28" w:type="dxa"/>
            </w:tcMar>
          </w:tcPr>
          <w:p w14:paraId="142AFB39" w14:textId="77777777" w:rsidR="000D6979" w:rsidRPr="00CE3B09" w:rsidRDefault="000D6979" w:rsidP="00091D72">
            <w:pPr>
              <w:spacing w:before="40" w:after="40"/>
              <w:jc w:val="left"/>
              <w:rPr>
                <w:noProof/>
                <w:sz w:val="22"/>
              </w:rPr>
            </w:pPr>
          </w:p>
        </w:tc>
        <w:tc>
          <w:tcPr>
            <w:tcW w:w="970" w:type="dxa"/>
            <w:tcMar>
              <w:left w:w="28" w:type="dxa"/>
              <w:right w:w="28" w:type="dxa"/>
            </w:tcMar>
          </w:tcPr>
          <w:p w14:paraId="4FF46324" w14:textId="77777777" w:rsidR="000D6979" w:rsidRPr="00CE3B09" w:rsidRDefault="000D6979" w:rsidP="00091D72">
            <w:pPr>
              <w:spacing w:before="40" w:after="40"/>
              <w:jc w:val="left"/>
              <w:rPr>
                <w:noProof/>
                <w:sz w:val="22"/>
              </w:rPr>
            </w:pPr>
          </w:p>
        </w:tc>
      </w:tr>
      <w:tr w:rsidR="000D6979" w:rsidRPr="00CE3B09" w14:paraId="5045204A" w14:textId="77777777" w:rsidTr="007558FF">
        <w:trPr>
          <w:gridBefore w:val="1"/>
          <w:wBefore w:w="12" w:type="dxa"/>
          <w:cantSplit/>
          <w:tblHeader/>
          <w:jc w:val="center"/>
        </w:trPr>
        <w:tc>
          <w:tcPr>
            <w:tcW w:w="651" w:type="dxa"/>
            <w:gridSpan w:val="3"/>
            <w:tcMar>
              <w:left w:w="28" w:type="dxa"/>
              <w:right w:w="28" w:type="dxa"/>
            </w:tcMar>
          </w:tcPr>
          <w:p w14:paraId="398F8C6E" w14:textId="77777777" w:rsidR="000D6979" w:rsidRPr="00CE3B09" w:rsidRDefault="000D6979" w:rsidP="00091D72">
            <w:pPr>
              <w:spacing w:before="40" w:after="40"/>
              <w:rPr>
                <w:noProof/>
                <w:sz w:val="22"/>
              </w:rPr>
            </w:pPr>
            <w:r w:rsidRPr="00CE3B09">
              <w:rPr>
                <w:noProof/>
                <w:sz w:val="22"/>
              </w:rPr>
              <w:t>(32)</w:t>
            </w:r>
          </w:p>
        </w:tc>
        <w:tc>
          <w:tcPr>
            <w:tcW w:w="2286" w:type="dxa"/>
            <w:gridSpan w:val="3"/>
            <w:tcMar>
              <w:left w:w="28" w:type="dxa"/>
              <w:right w:w="28" w:type="dxa"/>
            </w:tcMar>
          </w:tcPr>
          <w:p w14:paraId="530B1A6C" w14:textId="77777777" w:rsidR="000D6979" w:rsidRPr="00CE3B09" w:rsidRDefault="000D6979" w:rsidP="00091D72">
            <w:pPr>
              <w:spacing w:before="40" w:after="40"/>
              <w:jc w:val="left"/>
              <w:rPr>
                <w:noProof/>
                <w:sz w:val="22"/>
              </w:rPr>
            </w:pPr>
            <w:r w:rsidRPr="00CE3B09">
              <w:rPr>
                <w:noProof/>
                <w:sz w:val="22"/>
              </w:rPr>
              <w:t>Trichlormethan</w:t>
            </w:r>
          </w:p>
        </w:tc>
        <w:tc>
          <w:tcPr>
            <w:tcW w:w="1329" w:type="dxa"/>
            <w:gridSpan w:val="3"/>
            <w:tcMar>
              <w:left w:w="28" w:type="dxa"/>
              <w:right w:w="28" w:type="dxa"/>
            </w:tcMar>
          </w:tcPr>
          <w:p w14:paraId="6C017F7E" w14:textId="77777777" w:rsidR="000D6979" w:rsidRPr="00CE3B09" w:rsidRDefault="000D6979" w:rsidP="00091D72">
            <w:pPr>
              <w:spacing w:before="40" w:after="40"/>
              <w:jc w:val="left"/>
              <w:rPr>
                <w:noProof/>
                <w:sz w:val="22"/>
              </w:rPr>
            </w:pPr>
            <w:r w:rsidRPr="00CE3B09">
              <w:rPr>
                <w:noProof/>
                <w:sz w:val="22"/>
              </w:rPr>
              <w:t>Industrielle Stoffe</w:t>
            </w:r>
          </w:p>
        </w:tc>
        <w:tc>
          <w:tcPr>
            <w:tcW w:w="992" w:type="dxa"/>
            <w:gridSpan w:val="2"/>
            <w:tcMar>
              <w:left w:w="28" w:type="dxa"/>
              <w:right w:w="28" w:type="dxa"/>
            </w:tcMar>
          </w:tcPr>
          <w:p w14:paraId="1084F1F2" w14:textId="77777777" w:rsidR="000D6979" w:rsidRPr="00CE3B09" w:rsidRDefault="000D6979" w:rsidP="00091D72">
            <w:pPr>
              <w:spacing w:before="40" w:after="40"/>
              <w:jc w:val="left"/>
              <w:rPr>
                <w:noProof/>
                <w:sz w:val="22"/>
              </w:rPr>
            </w:pPr>
            <w:r w:rsidRPr="00CE3B09">
              <w:rPr>
                <w:noProof/>
                <w:sz w:val="22"/>
              </w:rPr>
              <w:t>67-66-3</w:t>
            </w:r>
          </w:p>
        </w:tc>
        <w:tc>
          <w:tcPr>
            <w:tcW w:w="1134" w:type="dxa"/>
          </w:tcPr>
          <w:p w14:paraId="57429D6A" w14:textId="77777777" w:rsidR="000D6979" w:rsidRPr="00CE3B09" w:rsidRDefault="000D6979" w:rsidP="00091D72">
            <w:pPr>
              <w:spacing w:before="40" w:after="40"/>
              <w:jc w:val="left"/>
              <w:rPr>
                <w:noProof/>
                <w:sz w:val="22"/>
              </w:rPr>
            </w:pPr>
            <w:r w:rsidRPr="00CE3B09">
              <w:rPr>
                <w:noProof/>
                <w:sz w:val="22"/>
              </w:rPr>
              <w:t>200-663-8</w:t>
            </w:r>
          </w:p>
        </w:tc>
        <w:tc>
          <w:tcPr>
            <w:tcW w:w="1279" w:type="dxa"/>
            <w:gridSpan w:val="2"/>
            <w:tcMar>
              <w:left w:w="28" w:type="dxa"/>
              <w:right w:w="28" w:type="dxa"/>
            </w:tcMar>
          </w:tcPr>
          <w:p w14:paraId="319DD6CE" w14:textId="77777777" w:rsidR="000D6979" w:rsidRPr="00CE3B09" w:rsidRDefault="000D6979" w:rsidP="00091D72">
            <w:pPr>
              <w:spacing w:before="40" w:after="40"/>
              <w:jc w:val="left"/>
              <w:rPr>
                <w:noProof/>
                <w:sz w:val="22"/>
              </w:rPr>
            </w:pPr>
            <w:r w:rsidRPr="00CE3B09">
              <w:rPr>
                <w:noProof/>
                <w:sz w:val="22"/>
              </w:rPr>
              <w:t xml:space="preserve">2,5 </w:t>
            </w:r>
          </w:p>
        </w:tc>
        <w:tc>
          <w:tcPr>
            <w:tcW w:w="1279" w:type="dxa"/>
            <w:gridSpan w:val="2"/>
            <w:tcMar>
              <w:left w:w="28" w:type="dxa"/>
              <w:right w:w="28" w:type="dxa"/>
            </w:tcMar>
          </w:tcPr>
          <w:p w14:paraId="0F467AE0" w14:textId="77777777" w:rsidR="000D6979" w:rsidRPr="00CE3B09" w:rsidRDefault="000D6979" w:rsidP="00091D72">
            <w:pPr>
              <w:spacing w:before="40" w:after="40"/>
              <w:jc w:val="left"/>
              <w:rPr>
                <w:noProof/>
                <w:sz w:val="22"/>
              </w:rPr>
            </w:pPr>
            <w:r w:rsidRPr="00CE3B09">
              <w:rPr>
                <w:noProof/>
                <w:sz w:val="22"/>
              </w:rPr>
              <w:t xml:space="preserve">2,5 </w:t>
            </w:r>
          </w:p>
        </w:tc>
        <w:tc>
          <w:tcPr>
            <w:tcW w:w="1278" w:type="dxa"/>
            <w:gridSpan w:val="2"/>
            <w:tcMar>
              <w:left w:w="28" w:type="dxa"/>
              <w:right w:w="28" w:type="dxa"/>
            </w:tcMar>
          </w:tcPr>
          <w:p w14:paraId="1DE49548" w14:textId="77777777" w:rsidR="000D6979" w:rsidRPr="00CE3B09" w:rsidRDefault="000D6979" w:rsidP="00091D72">
            <w:pPr>
              <w:spacing w:before="40" w:after="40"/>
              <w:jc w:val="left"/>
              <w:rPr>
                <w:noProof/>
                <w:sz w:val="22"/>
              </w:rPr>
            </w:pPr>
            <w:r w:rsidRPr="00CE3B09">
              <w:rPr>
                <w:noProof/>
                <w:sz w:val="22"/>
              </w:rPr>
              <w:t>nicht anwendbar</w:t>
            </w:r>
          </w:p>
        </w:tc>
        <w:tc>
          <w:tcPr>
            <w:tcW w:w="1277" w:type="dxa"/>
            <w:gridSpan w:val="2"/>
            <w:tcMar>
              <w:left w:w="28" w:type="dxa"/>
              <w:right w:w="28" w:type="dxa"/>
            </w:tcMar>
          </w:tcPr>
          <w:p w14:paraId="653F9D95" w14:textId="77777777" w:rsidR="000D6979" w:rsidRPr="00CE3B09" w:rsidRDefault="000D6979" w:rsidP="00091D72">
            <w:pPr>
              <w:spacing w:before="40" w:after="40"/>
              <w:jc w:val="left"/>
              <w:rPr>
                <w:noProof/>
                <w:sz w:val="22"/>
              </w:rPr>
            </w:pPr>
            <w:r w:rsidRPr="00CE3B09">
              <w:rPr>
                <w:noProof/>
                <w:sz w:val="22"/>
              </w:rPr>
              <w:t>nicht anwendbar</w:t>
            </w:r>
          </w:p>
        </w:tc>
        <w:tc>
          <w:tcPr>
            <w:tcW w:w="1136" w:type="dxa"/>
            <w:gridSpan w:val="2"/>
            <w:tcMar>
              <w:left w:w="28" w:type="dxa"/>
              <w:right w:w="28" w:type="dxa"/>
            </w:tcMar>
          </w:tcPr>
          <w:p w14:paraId="548D4055"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49E9E999" w14:textId="77777777" w:rsidR="000D6979" w:rsidRPr="00CE3B09" w:rsidRDefault="000D6979" w:rsidP="00091D72">
            <w:pPr>
              <w:spacing w:before="40" w:after="40"/>
              <w:jc w:val="left"/>
              <w:rPr>
                <w:noProof/>
                <w:sz w:val="22"/>
              </w:rPr>
            </w:pPr>
          </w:p>
        </w:tc>
        <w:tc>
          <w:tcPr>
            <w:tcW w:w="1153" w:type="dxa"/>
            <w:gridSpan w:val="2"/>
            <w:tcMar>
              <w:left w:w="28" w:type="dxa"/>
              <w:right w:w="28" w:type="dxa"/>
            </w:tcMar>
          </w:tcPr>
          <w:p w14:paraId="2DB381ED" w14:textId="77777777" w:rsidR="000D6979" w:rsidRPr="00CE3B09" w:rsidRDefault="000D6979" w:rsidP="00091D72">
            <w:pPr>
              <w:spacing w:before="40" w:after="40"/>
              <w:jc w:val="left"/>
              <w:rPr>
                <w:noProof/>
                <w:sz w:val="22"/>
              </w:rPr>
            </w:pPr>
          </w:p>
        </w:tc>
        <w:tc>
          <w:tcPr>
            <w:tcW w:w="970" w:type="dxa"/>
            <w:tcMar>
              <w:left w:w="28" w:type="dxa"/>
              <w:right w:w="28" w:type="dxa"/>
            </w:tcMar>
          </w:tcPr>
          <w:p w14:paraId="5A8C37CA" w14:textId="77777777" w:rsidR="000D6979" w:rsidRPr="00CE3B09" w:rsidRDefault="000D6979" w:rsidP="00091D72">
            <w:pPr>
              <w:spacing w:before="40" w:after="40"/>
              <w:jc w:val="left"/>
              <w:rPr>
                <w:noProof/>
                <w:sz w:val="22"/>
              </w:rPr>
            </w:pPr>
          </w:p>
        </w:tc>
      </w:tr>
      <w:tr w:rsidR="000D6979" w:rsidRPr="00CE3B09" w14:paraId="7F3FC0B4" w14:textId="77777777" w:rsidTr="007558FF">
        <w:trPr>
          <w:gridBefore w:val="1"/>
          <w:wBefore w:w="12" w:type="dxa"/>
          <w:cantSplit/>
          <w:tblHeader/>
          <w:jc w:val="center"/>
        </w:trPr>
        <w:tc>
          <w:tcPr>
            <w:tcW w:w="651" w:type="dxa"/>
            <w:gridSpan w:val="3"/>
            <w:tcMar>
              <w:left w:w="28" w:type="dxa"/>
              <w:right w:w="28" w:type="dxa"/>
            </w:tcMar>
          </w:tcPr>
          <w:p w14:paraId="06F4A3E8" w14:textId="77777777" w:rsidR="000D6979" w:rsidRPr="00CE3B09" w:rsidRDefault="000D6979" w:rsidP="00091D72">
            <w:pPr>
              <w:spacing w:before="40" w:after="40"/>
              <w:rPr>
                <w:noProof/>
                <w:sz w:val="22"/>
              </w:rPr>
            </w:pPr>
            <w:r w:rsidRPr="00CE3B09">
              <w:rPr>
                <w:noProof/>
                <w:sz w:val="22"/>
              </w:rPr>
              <w:t>(33)</w:t>
            </w:r>
          </w:p>
        </w:tc>
        <w:tc>
          <w:tcPr>
            <w:tcW w:w="2286" w:type="dxa"/>
            <w:gridSpan w:val="3"/>
            <w:tcMar>
              <w:left w:w="28" w:type="dxa"/>
              <w:right w:w="28" w:type="dxa"/>
            </w:tcMar>
          </w:tcPr>
          <w:p w14:paraId="7240B9C5" w14:textId="77777777" w:rsidR="000D6979" w:rsidRPr="00CE3B09" w:rsidRDefault="000D6979" w:rsidP="00091D72">
            <w:pPr>
              <w:spacing w:before="40" w:after="40"/>
              <w:jc w:val="left"/>
              <w:rPr>
                <w:noProof/>
                <w:sz w:val="22"/>
              </w:rPr>
            </w:pPr>
            <w:r w:rsidRPr="00CE3B09">
              <w:rPr>
                <w:noProof/>
                <w:sz w:val="22"/>
              </w:rPr>
              <w:t>Trifluralin</w:t>
            </w:r>
          </w:p>
        </w:tc>
        <w:tc>
          <w:tcPr>
            <w:tcW w:w="1329" w:type="dxa"/>
            <w:gridSpan w:val="3"/>
            <w:tcMar>
              <w:left w:w="28" w:type="dxa"/>
              <w:right w:w="28" w:type="dxa"/>
            </w:tcMar>
          </w:tcPr>
          <w:p w14:paraId="3823A723" w14:textId="77777777" w:rsidR="000D6979" w:rsidRPr="00CE3B09" w:rsidRDefault="000D6979" w:rsidP="00091D72">
            <w:pPr>
              <w:spacing w:before="40" w:after="40"/>
              <w:jc w:val="left"/>
              <w:rPr>
                <w:noProof/>
                <w:sz w:val="22"/>
              </w:rPr>
            </w:pPr>
            <w:r w:rsidRPr="00CE3B09">
              <w:rPr>
                <w:noProof/>
                <w:sz w:val="22"/>
              </w:rPr>
              <w:t>Herbizide</w:t>
            </w:r>
          </w:p>
        </w:tc>
        <w:tc>
          <w:tcPr>
            <w:tcW w:w="992" w:type="dxa"/>
            <w:gridSpan w:val="2"/>
            <w:tcMar>
              <w:left w:w="28" w:type="dxa"/>
              <w:right w:w="28" w:type="dxa"/>
            </w:tcMar>
          </w:tcPr>
          <w:p w14:paraId="4ACFCB32" w14:textId="77777777" w:rsidR="000D6979" w:rsidRPr="00CE3B09" w:rsidRDefault="000D6979" w:rsidP="00091D72">
            <w:pPr>
              <w:spacing w:before="40" w:after="40"/>
              <w:jc w:val="left"/>
              <w:rPr>
                <w:noProof/>
                <w:sz w:val="22"/>
              </w:rPr>
            </w:pPr>
            <w:r w:rsidRPr="00CE3B09">
              <w:rPr>
                <w:noProof/>
                <w:sz w:val="22"/>
              </w:rPr>
              <w:t>1582-09-8</w:t>
            </w:r>
          </w:p>
        </w:tc>
        <w:tc>
          <w:tcPr>
            <w:tcW w:w="1134" w:type="dxa"/>
          </w:tcPr>
          <w:p w14:paraId="20B32312" w14:textId="77777777" w:rsidR="000D6979" w:rsidRPr="00CE3B09" w:rsidRDefault="000D6979" w:rsidP="00091D72">
            <w:pPr>
              <w:spacing w:before="40" w:after="40"/>
              <w:jc w:val="left"/>
              <w:rPr>
                <w:noProof/>
                <w:sz w:val="22"/>
              </w:rPr>
            </w:pPr>
            <w:r w:rsidRPr="00CE3B09">
              <w:rPr>
                <w:noProof/>
                <w:sz w:val="22"/>
              </w:rPr>
              <w:t>216-428-8</w:t>
            </w:r>
          </w:p>
        </w:tc>
        <w:tc>
          <w:tcPr>
            <w:tcW w:w="1279" w:type="dxa"/>
            <w:gridSpan w:val="2"/>
            <w:tcMar>
              <w:left w:w="28" w:type="dxa"/>
              <w:right w:w="28" w:type="dxa"/>
            </w:tcMar>
          </w:tcPr>
          <w:p w14:paraId="13551E37" w14:textId="77777777" w:rsidR="000D6979" w:rsidRPr="00CE3B09" w:rsidRDefault="000D6979" w:rsidP="00091D72">
            <w:pPr>
              <w:spacing w:before="40" w:after="40"/>
              <w:jc w:val="left"/>
              <w:rPr>
                <w:noProof/>
                <w:sz w:val="22"/>
              </w:rPr>
            </w:pPr>
            <w:r w:rsidRPr="00CE3B09">
              <w:rPr>
                <w:noProof/>
                <w:sz w:val="22"/>
              </w:rPr>
              <w:t>0,03</w:t>
            </w:r>
          </w:p>
        </w:tc>
        <w:tc>
          <w:tcPr>
            <w:tcW w:w="1279" w:type="dxa"/>
            <w:gridSpan w:val="2"/>
            <w:tcMar>
              <w:left w:w="28" w:type="dxa"/>
              <w:right w:w="28" w:type="dxa"/>
            </w:tcMar>
          </w:tcPr>
          <w:p w14:paraId="4374F20E" w14:textId="77777777" w:rsidR="000D6979" w:rsidRPr="00CE3B09" w:rsidRDefault="000D6979" w:rsidP="00091D72">
            <w:pPr>
              <w:spacing w:before="40" w:after="40"/>
              <w:jc w:val="left"/>
              <w:rPr>
                <w:noProof/>
                <w:sz w:val="22"/>
              </w:rPr>
            </w:pPr>
            <w:r w:rsidRPr="00CE3B09">
              <w:rPr>
                <w:noProof/>
                <w:sz w:val="22"/>
              </w:rPr>
              <w:t>0,03</w:t>
            </w:r>
          </w:p>
        </w:tc>
        <w:tc>
          <w:tcPr>
            <w:tcW w:w="1278" w:type="dxa"/>
            <w:gridSpan w:val="2"/>
            <w:tcMar>
              <w:left w:w="28" w:type="dxa"/>
              <w:right w:w="28" w:type="dxa"/>
            </w:tcMar>
          </w:tcPr>
          <w:p w14:paraId="7876E743" w14:textId="77777777" w:rsidR="000D6979" w:rsidRPr="00CE3B09" w:rsidRDefault="000D6979" w:rsidP="00091D72">
            <w:pPr>
              <w:spacing w:before="40" w:after="40"/>
              <w:jc w:val="left"/>
              <w:rPr>
                <w:noProof/>
                <w:sz w:val="22"/>
              </w:rPr>
            </w:pPr>
            <w:r w:rsidRPr="00CE3B09">
              <w:rPr>
                <w:noProof/>
                <w:sz w:val="22"/>
              </w:rPr>
              <w:t>nicht anwendbar</w:t>
            </w:r>
          </w:p>
        </w:tc>
        <w:tc>
          <w:tcPr>
            <w:tcW w:w="1277" w:type="dxa"/>
            <w:gridSpan w:val="2"/>
            <w:tcMar>
              <w:left w:w="28" w:type="dxa"/>
              <w:right w:w="28" w:type="dxa"/>
            </w:tcMar>
          </w:tcPr>
          <w:p w14:paraId="0492EFED" w14:textId="77777777" w:rsidR="000D6979" w:rsidRPr="00CE3B09" w:rsidRDefault="000D6979" w:rsidP="00091D72">
            <w:pPr>
              <w:spacing w:before="40" w:after="40"/>
              <w:jc w:val="left"/>
              <w:rPr>
                <w:noProof/>
                <w:sz w:val="22"/>
              </w:rPr>
            </w:pPr>
            <w:r w:rsidRPr="00CE3B09">
              <w:rPr>
                <w:noProof/>
                <w:sz w:val="22"/>
              </w:rPr>
              <w:t>nicht anwendbar</w:t>
            </w:r>
          </w:p>
        </w:tc>
        <w:tc>
          <w:tcPr>
            <w:tcW w:w="1136" w:type="dxa"/>
            <w:gridSpan w:val="2"/>
            <w:tcMar>
              <w:left w:w="28" w:type="dxa"/>
              <w:right w:w="28" w:type="dxa"/>
            </w:tcMar>
          </w:tcPr>
          <w:p w14:paraId="140B10DF"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0792F037"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2B16201C" w14:textId="77777777" w:rsidR="000D6979" w:rsidRPr="00CE3B09" w:rsidRDefault="000D6979" w:rsidP="00091D72">
            <w:pPr>
              <w:spacing w:before="40" w:after="40"/>
              <w:jc w:val="left"/>
              <w:rPr>
                <w:noProof/>
                <w:sz w:val="22"/>
              </w:rPr>
            </w:pPr>
          </w:p>
        </w:tc>
        <w:tc>
          <w:tcPr>
            <w:tcW w:w="970" w:type="dxa"/>
            <w:tcMar>
              <w:left w:w="28" w:type="dxa"/>
              <w:right w:w="28" w:type="dxa"/>
            </w:tcMar>
          </w:tcPr>
          <w:p w14:paraId="0ADA9982" w14:textId="77777777" w:rsidR="000D6979" w:rsidRPr="00CE3B09" w:rsidRDefault="000D6979" w:rsidP="00091D72">
            <w:pPr>
              <w:spacing w:before="40" w:after="40"/>
              <w:jc w:val="left"/>
              <w:rPr>
                <w:noProof/>
                <w:sz w:val="22"/>
              </w:rPr>
            </w:pPr>
          </w:p>
        </w:tc>
      </w:tr>
      <w:tr w:rsidR="000D6979" w:rsidRPr="00CE3B09" w14:paraId="2A875BA5" w14:textId="77777777" w:rsidTr="007558FF">
        <w:trPr>
          <w:gridBefore w:val="1"/>
          <w:wBefore w:w="12" w:type="dxa"/>
          <w:cantSplit/>
          <w:tblHeader/>
          <w:jc w:val="center"/>
        </w:trPr>
        <w:tc>
          <w:tcPr>
            <w:tcW w:w="651" w:type="dxa"/>
            <w:gridSpan w:val="3"/>
            <w:tcMar>
              <w:left w:w="28" w:type="dxa"/>
              <w:right w:w="28" w:type="dxa"/>
            </w:tcMar>
          </w:tcPr>
          <w:p w14:paraId="4BD0A73C" w14:textId="77777777" w:rsidR="000D6979" w:rsidRPr="00CE3B09" w:rsidRDefault="000D6979" w:rsidP="00091D72">
            <w:pPr>
              <w:spacing w:before="40" w:after="40"/>
              <w:rPr>
                <w:noProof/>
                <w:sz w:val="22"/>
              </w:rPr>
            </w:pPr>
            <w:r w:rsidRPr="00CE3B09">
              <w:rPr>
                <w:noProof/>
                <w:sz w:val="22"/>
              </w:rPr>
              <w:t>(34)</w:t>
            </w:r>
          </w:p>
        </w:tc>
        <w:tc>
          <w:tcPr>
            <w:tcW w:w="2286" w:type="dxa"/>
            <w:gridSpan w:val="3"/>
            <w:tcMar>
              <w:left w:w="28" w:type="dxa"/>
              <w:right w:w="28" w:type="dxa"/>
            </w:tcMar>
          </w:tcPr>
          <w:p w14:paraId="1EAC8DBA" w14:textId="77777777" w:rsidR="000D6979" w:rsidRPr="00CE3B09" w:rsidRDefault="000D6979" w:rsidP="00091D72">
            <w:pPr>
              <w:spacing w:before="40" w:after="40"/>
              <w:jc w:val="left"/>
              <w:rPr>
                <w:noProof/>
                <w:sz w:val="22"/>
                <w:highlight w:val="magenta"/>
              </w:rPr>
            </w:pPr>
            <w:r w:rsidRPr="00CE3B09">
              <w:rPr>
                <w:noProof/>
                <w:sz w:val="22"/>
              </w:rPr>
              <w:t>Dicofol</w:t>
            </w:r>
          </w:p>
        </w:tc>
        <w:tc>
          <w:tcPr>
            <w:tcW w:w="1329" w:type="dxa"/>
            <w:gridSpan w:val="3"/>
            <w:tcMar>
              <w:left w:w="28" w:type="dxa"/>
              <w:right w:w="28" w:type="dxa"/>
            </w:tcMar>
          </w:tcPr>
          <w:p w14:paraId="5CC5E5BF" w14:textId="77777777" w:rsidR="000D6979" w:rsidRPr="00CE3B09" w:rsidRDefault="000D6979" w:rsidP="00091D72">
            <w:pPr>
              <w:spacing w:before="40" w:after="40"/>
              <w:jc w:val="left"/>
              <w:rPr>
                <w:noProof/>
                <w:sz w:val="22"/>
              </w:rPr>
            </w:pPr>
            <w:r w:rsidRPr="00CE3B09">
              <w:rPr>
                <w:noProof/>
                <w:sz w:val="22"/>
              </w:rPr>
              <w:t>Organochlorpestizide</w:t>
            </w:r>
          </w:p>
        </w:tc>
        <w:tc>
          <w:tcPr>
            <w:tcW w:w="992" w:type="dxa"/>
            <w:gridSpan w:val="2"/>
            <w:tcMar>
              <w:left w:w="28" w:type="dxa"/>
              <w:right w:w="28" w:type="dxa"/>
            </w:tcMar>
          </w:tcPr>
          <w:p w14:paraId="2F0BADAC" w14:textId="77777777" w:rsidR="000D6979" w:rsidRPr="00CE3B09" w:rsidRDefault="000D6979" w:rsidP="00091D72">
            <w:pPr>
              <w:spacing w:before="40" w:after="40"/>
              <w:jc w:val="left"/>
              <w:rPr>
                <w:noProof/>
                <w:sz w:val="22"/>
              </w:rPr>
            </w:pPr>
            <w:r w:rsidRPr="00CE3B09">
              <w:rPr>
                <w:noProof/>
                <w:sz w:val="22"/>
              </w:rPr>
              <w:t>115-32-2</w:t>
            </w:r>
          </w:p>
        </w:tc>
        <w:tc>
          <w:tcPr>
            <w:tcW w:w="1134" w:type="dxa"/>
          </w:tcPr>
          <w:p w14:paraId="6E127ECA" w14:textId="77777777" w:rsidR="000D6979" w:rsidRPr="00CE3B09" w:rsidRDefault="000D6979" w:rsidP="00091D72">
            <w:pPr>
              <w:spacing w:before="40" w:after="40"/>
              <w:jc w:val="left"/>
              <w:rPr>
                <w:strike/>
                <w:noProof/>
                <w:sz w:val="22"/>
              </w:rPr>
            </w:pPr>
            <w:r w:rsidRPr="00CE3B09">
              <w:rPr>
                <w:noProof/>
                <w:sz w:val="22"/>
              </w:rPr>
              <w:t>204-082-0</w:t>
            </w:r>
          </w:p>
        </w:tc>
        <w:tc>
          <w:tcPr>
            <w:tcW w:w="1279" w:type="dxa"/>
            <w:gridSpan w:val="2"/>
            <w:tcMar>
              <w:left w:w="28" w:type="dxa"/>
              <w:right w:w="28" w:type="dxa"/>
            </w:tcMar>
          </w:tcPr>
          <w:p w14:paraId="56970D62" w14:textId="77777777" w:rsidR="000D6979" w:rsidRPr="00CE3B09" w:rsidRDefault="000D6979" w:rsidP="00091D72">
            <w:pPr>
              <w:spacing w:before="40" w:after="40"/>
              <w:jc w:val="left"/>
              <w:rPr>
                <w:noProof/>
                <w:sz w:val="22"/>
                <w:vertAlign w:val="superscript"/>
              </w:rPr>
            </w:pPr>
            <w:r w:rsidRPr="00CE3B09">
              <w:rPr>
                <w:noProof/>
                <w:sz w:val="22"/>
              </w:rPr>
              <w:t>[4,45 × 10</w:t>
            </w:r>
            <w:r w:rsidRPr="00CE3B09">
              <w:rPr>
                <w:noProof/>
                <w:sz w:val="22"/>
                <w:vertAlign w:val="superscript"/>
              </w:rPr>
              <w:t>-3</w:t>
            </w:r>
            <w:r w:rsidRPr="00CE3B09">
              <w:rPr>
                <w:noProof/>
                <w:sz w:val="22"/>
              </w:rPr>
              <w:t>]</w:t>
            </w:r>
          </w:p>
        </w:tc>
        <w:tc>
          <w:tcPr>
            <w:tcW w:w="1279" w:type="dxa"/>
            <w:gridSpan w:val="2"/>
            <w:tcMar>
              <w:left w:w="28" w:type="dxa"/>
              <w:right w:w="28" w:type="dxa"/>
            </w:tcMar>
          </w:tcPr>
          <w:p w14:paraId="7BE94822" w14:textId="77777777" w:rsidR="000D6979" w:rsidRPr="00CE3B09" w:rsidRDefault="000D6979" w:rsidP="00091D72">
            <w:pPr>
              <w:spacing w:before="40" w:after="40"/>
              <w:jc w:val="left"/>
              <w:rPr>
                <w:noProof/>
                <w:sz w:val="22"/>
              </w:rPr>
            </w:pPr>
            <w:r w:rsidRPr="00CE3B09">
              <w:rPr>
                <w:noProof/>
                <w:sz w:val="22"/>
              </w:rPr>
              <w:t>[0,185 × 10</w:t>
            </w:r>
            <w:r w:rsidRPr="00CE3B09">
              <w:rPr>
                <w:noProof/>
                <w:sz w:val="22"/>
                <w:vertAlign w:val="superscript"/>
              </w:rPr>
              <w:t>-3</w:t>
            </w:r>
            <w:r w:rsidRPr="00CE3B09">
              <w:rPr>
                <w:noProof/>
                <w:sz w:val="22"/>
              </w:rPr>
              <w:t>]</w:t>
            </w:r>
          </w:p>
        </w:tc>
        <w:tc>
          <w:tcPr>
            <w:tcW w:w="1278" w:type="dxa"/>
            <w:gridSpan w:val="2"/>
            <w:tcMar>
              <w:left w:w="28" w:type="dxa"/>
              <w:right w:w="28" w:type="dxa"/>
            </w:tcMar>
          </w:tcPr>
          <w:p w14:paraId="3F8130E5" w14:textId="0AB3CDED" w:rsidR="000D6979" w:rsidRPr="00CE3B09" w:rsidRDefault="000D6979">
            <w:pPr>
              <w:spacing w:before="40" w:after="40"/>
              <w:jc w:val="left"/>
              <w:rPr>
                <w:noProof/>
                <w:sz w:val="22"/>
                <w:vertAlign w:val="superscript"/>
              </w:rPr>
            </w:pPr>
            <w:r w:rsidRPr="00CE3B09">
              <w:rPr>
                <w:noProof/>
              </w:rPr>
              <w:t>nicht anwendbar</w:t>
            </w:r>
            <w:bookmarkStart w:id="33" w:name="_DV_M308"/>
            <w:bookmarkStart w:id="34" w:name="_Ref101447957"/>
            <w:bookmarkEnd w:id="33"/>
            <w:r w:rsidRPr="00CE3B09">
              <w:rPr>
                <w:noProof/>
                <w:sz w:val="22"/>
              </w:rPr>
              <w:t>(</w:t>
            </w:r>
            <w:r w:rsidRPr="00CE3B09">
              <w:rPr>
                <w:noProof/>
                <w:sz w:val="22"/>
                <w:vertAlign w:val="superscript"/>
              </w:rPr>
              <w:t>20</w:t>
            </w:r>
            <w:r w:rsidRPr="00CE3B09">
              <w:rPr>
                <w:noProof/>
                <w:sz w:val="22"/>
              </w:rPr>
              <w:t>)</w:t>
            </w:r>
            <w:bookmarkEnd w:id="34"/>
          </w:p>
        </w:tc>
        <w:tc>
          <w:tcPr>
            <w:tcW w:w="1277" w:type="dxa"/>
            <w:gridSpan w:val="2"/>
            <w:tcMar>
              <w:left w:w="28" w:type="dxa"/>
              <w:right w:w="28" w:type="dxa"/>
            </w:tcMar>
          </w:tcPr>
          <w:p w14:paraId="5A3D946F" w14:textId="2E23034A" w:rsidR="000D6979" w:rsidRPr="00CE3B09" w:rsidRDefault="000D6979">
            <w:pPr>
              <w:spacing w:before="40" w:after="40"/>
              <w:jc w:val="left"/>
              <w:rPr>
                <w:noProof/>
                <w:sz w:val="22"/>
                <w:vertAlign w:val="superscript"/>
              </w:rPr>
            </w:pPr>
            <w:r w:rsidRPr="00CE3B09">
              <w:rPr>
                <w:noProof/>
                <w:sz w:val="22"/>
              </w:rPr>
              <w:t>nicht anwendbar(</w:t>
            </w:r>
            <w:r w:rsidRPr="00CE3B09">
              <w:rPr>
                <w:noProof/>
                <w:sz w:val="22"/>
                <w:vertAlign w:val="superscript"/>
              </w:rPr>
              <w:t>20</w:t>
            </w:r>
            <w:r w:rsidRPr="00CE3B09">
              <w:rPr>
                <w:noProof/>
                <w:sz w:val="22"/>
              </w:rPr>
              <w:t>)</w:t>
            </w:r>
            <w:bookmarkStart w:id="35" w:name="_DV_M309"/>
            <w:bookmarkEnd w:id="35"/>
          </w:p>
        </w:tc>
        <w:tc>
          <w:tcPr>
            <w:tcW w:w="1136" w:type="dxa"/>
            <w:gridSpan w:val="2"/>
            <w:tcMar>
              <w:left w:w="28" w:type="dxa"/>
              <w:right w:w="28" w:type="dxa"/>
            </w:tcMar>
          </w:tcPr>
          <w:p w14:paraId="07745EF6" w14:textId="77777777" w:rsidR="000D6979" w:rsidRPr="00CE3B09" w:rsidRDefault="000D6979" w:rsidP="00091D72">
            <w:pPr>
              <w:spacing w:before="40" w:after="40"/>
              <w:jc w:val="left"/>
              <w:rPr>
                <w:noProof/>
                <w:sz w:val="22"/>
              </w:rPr>
            </w:pPr>
            <w:r w:rsidRPr="00CE3B09">
              <w:rPr>
                <w:noProof/>
                <w:sz w:val="22"/>
              </w:rPr>
              <w:t>[5,45]</w:t>
            </w:r>
          </w:p>
        </w:tc>
        <w:tc>
          <w:tcPr>
            <w:tcW w:w="1262" w:type="dxa"/>
            <w:tcMar>
              <w:left w:w="28" w:type="dxa"/>
              <w:right w:w="28" w:type="dxa"/>
            </w:tcMar>
          </w:tcPr>
          <w:p w14:paraId="166BC7C8"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3FDBF0EA" w14:textId="77777777" w:rsidR="000D6979" w:rsidRPr="00CE3B09" w:rsidRDefault="000D6979" w:rsidP="00091D72">
            <w:pPr>
              <w:spacing w:before="40" w:after="40"/>
              <w:jc w:val="left"/>
              <w:rPr>
                <w:noProof/>
                <w:sz w:val="22"/>
              </w:rPr>
            </w:pPr>
          </w:p>
        </w:tc>
        <w:tc>
          <w:tcPr>
            <w:tcW w:w="970" w:type="dxa"/>
            <w:tcMar>
              <w:left w:w="28" w:type="dxa"/>
              <w:right w:w="28" w:type="dxa"/>
            </w:tcMar>
          </w:tcPr>
          <w:p w14:paraId="73B60FC1" w14:textId="77777777" w:rsidR="000D6979" w:rsidRPr="00CE3B09" w:rsidRDefault="000D6979" w:rsidP="00091D72">
            <w:pPr>
              <w:spacing w:before="40" w:after="40"/>
              <w:jc w:val="left"/>
              <w:rPr>
                <w:noProof/>
                <w:sz w:val="22"/>
              </w:rPr>
            </w:pPr>
            <w:r w:rsidRPr="00CE3B09">
              <w:rPr>
                <w:noProof/>
                <w:sz w:val="22"/>
              </w:rPr>
              <w:t>X</w:t>
            </w:r>
          </w:p>
        </w:tc>
      </w:tr>
      <w:tr w:rsidR="000D6979" w:rsidRPr="00CE3B09" w14:paraId="571E6520" w14:textId="77777777" w:rsidTr="007558FF">
        <w:trPr>
          <w:gridBefore w:val="1"/>
          <w:wBefore w:w="12" w:type="dxa"/>
          <w:cantSplit/>
          <w:tblHeader/>
          <w:jc w:val="center"/>
        </w:trPr>
        <w:tc>
          <w:tcPr>
            <w:tcW w:w="651" w:type="dxa"/>
            <w:gridSpan w:val="3"/>
            <w:tcMar>
              <w:left w:w="28" w:type="dxa"/>
              <w:right w:w="28" w:type="dxa"/>
            </w:tcMar>
          </w:tcPr>
          <w:p w14:paraId="25D39E96" w14:textId="77777777" w:rsidR="000D6979" w:rsidRPr="00CE3B09" w:rsidRDefault="000D6979" w:rsidP="00091D72">
            <w:pPr>
              <w:spacing w:before="40" w:after="40"/>
              <w:rPr>
                <w:noProof/>
                <w:sz w:val="22"/>
              </w:rPr>
            </w:pPr>
            <w:r w:rsidRPr="00CE3B09">
              <w:rPr>
                <w:noProof/>
                <w:sz w:val="22"/>
              </w:rPr>
              <w:t>(35)</w:t>
            </w:r>
          </w:p>
        </w:tc>
        <w:tc>
          <w:tcPr>
            <w:tcW w:w="2286" w:type="dxa"/>
            <w:gridSpan w:val="3"/>
            <w:tcMar>
              <w:left w:w="28" w:type="dxa"/>
              <w:right w:w="28" w:type="dxa"/>
            </w:tcMar>
          </w:tcPr>
          <w:p w14:paraId="4277AB92" w14:textId="77777777" w:rsidR="000D6979" w:rsidRPr="00CE3B09" w:rsidRDefault="000D6979" w:rsidP="00091D72">
            <w:pPr>
              <w:pageBreakBefore/>
              <w:spacing w:before="40" w:after="40"/>
              <w:jc w:val="left"/>
              <w:rPr>
                <w:noProof/>
                <w:sz w:val="22"/>
              </w:rPr>
            </w:pPr>
            <w:r w:rsidRPr="00CE3B09">
              <w:rPr>
                <w:noProof/>
                <w:sz w:val="22"/>
              </w:rPr>
              <w:t>Perfluoroctansulfonsäure und ihre Derivate (PFOS)</w:t>
            </w:r>
          </w:p>
        </w:tc>
        <w:tc>
          <w:tcPr>
            <w:tcW w:w="1329" w:type="dxa"/>
            <w:gridSpan w:val="3"/>
            <w:tcMar>
              <w:left w:w="28" w:type="dxa"/>
              <w:right w:w="28" w:type="dxa"/>
            </w:tcMar>
          </w:tcPr>
          <w:p w14:paraId="03FDDA08" w14:textId="77777777" w:rsidR="000D6979" w:rsidRPr="00CE3B09" w:rsidRDefault="000D6979" w:rsidP="00091D72">
            <w:pPr>
              <w:spacing w:before="40" w:after="40"/>
              <w:jc w:val="left"/>
              <w:rPr>
                <w:noProof/>
                <w:sz w:val="22"/>
              </w:rPr>
            </w:pPr>
            <w:r w:rsidRPr="00CE3B09">
              <w:rPr>
                <w:noProof/>
                <w:sz w:val="22"/>
              </w:rPr>
              <w:t>Industrielle Stoffe</w:t>
            </w:r>
          </w:p>
        </w:tc>
        <w:tc>
          <w:tcPr>
            <w:tcW w:w="992" w:type="dxa"/>
            <w:gridSpan w:val="2"/>
            <w:tcMar>
              <w:left w:w="28" w:type="dxa"/>
              <w:right w:w="28" w:type="dxa"/>
            </w:tcMar>
          </w:tcPr>
          <w:p w14:paraId="3CA21E27" w14:textId="77777777" w:rsidR="000D6979" w:rsidRPr="00CE3B09" w:rsidRDefault="000D6979" w:rsidP="00091D72">
            <w:pPr>
              <w:spacing w:before="40" w:after="40"/>
              <w:jc w:val="left"/>
              <w:rPr>
                <w:noProof/>
                <w:sz w:val="22"/>
              </w:rPr>
            </w:pPr>
            <w:r w:rsidRPr="00CE3B09">
              <w:rPr>
                <w:noProof/>
                <w:sz w:val="22"/>
              </w:rPr>
              <w:t>1763-23-1</w:t>
            </w:r>
          </w:p>
        </w:tc>
        <w:tc>
          <w:tcPr>
            <w:tcW w:w="1134" w:type="dxa"/>
          </w:tcPr>
          <w:p w14:paraId="326B8F51" w14:textId="77777777" w:rsidR="000D6979" w:rsidRPr="00CE3B09" w:rsidRDefault="000D6979" w:rsidP="00091D72">
            <w:pPr>
              <w:spacing w:before="40" w:after="40"/>
              <w:jc w:val="left"/>
              <w:rPr>
                <w:noProof/>
                <w:sz w:val="22"/>
              </w:rPr>
            </w:pPr>
            <w:r w:rsidRPr="00CE3B09">
              <w:rPr>
                <w:noProof/>
                <w:sz w:val="22"/>
              </w:rPr>
              <w:t>217-179-8</w:t>
            </w:r>
          </w:p>
        </w:tc>
        <w:tc>
          <w:tcPr>
            <w:tcW w:w="9634" w:type="dxa"/>
            <w:gridSpan w:val="14"/>
            <w:tcMar>
              <w:left w:w="28" w:type="dxa"/>
              <w:right w:w="28" w:type="dxa"/>
            </w:tcMar>
          </w:tcPr>
          <w:p w14:paraId="6365E566" w14:textId="77777777" w:rsidR="000D6979" w:rsidRPr="00CE3B09" w:rsidRDefault="00AA58CB" w:rsidP="00AA58CB">
            <w:pPr>
              <w:spacing w:before="40" w:after="40"/>
              <w:jc w:val="left"/>
              <w:rPr>
                <w:noProof/>
                <w:sz w:val="22"/>
              </w:rPr>
            </w:pPr>
            <w:r w:rsidRPr="00CE3B09">
              <w:rPr>
                <w:noProof/>
                <w:sz w:val="22"/>
              </w:rPr>
              <w:t>Abgedeckt durch Stoffgruppe 65 (Per- und polyfluorierte Alkylsubstanzen (PFAS) – Summe von 24)</w:t>
            </w:r>
          </w:p>
        </w:tc>
      </w:tr>
      <w:tr w:rsidR="000D6979" w:rsidRPr="00CE3B09" w14:paraId="1BC31BCE" w14:textId="77777777" w:rsidTr="007558FF">
        <w:trPr>
          <w:gridBefore w:val="1"/>
          <w:wBefore w:w="12" w:type="dxa"/>
          <w:cantSplit/>
          <w:tblHeader/>
          <w:jc w:val="center"/>
        </w:trPr>
        <w:tc>
          <w:tcPr>
            <w:tcW w:w="651" w:type="dxa"/>
            <w:gridSpan w:val="3"/>
            <w:tcMar>
              <w:left w:w="28" w:type="dxa"/>
              <w:right w:w="28" w:type="dxa"/>
            </w:tcMar>
          </w:tcPr>
          <w:p w14:paraId="441A6C1E" w14:textId="77777777" w:rsidR="000D6979" w:rsidRPr="00CE3B09" w:rsidRDefault="000D6979" w:rsidP="00091D72">
            <w:pPr>
              <w:spacing w:before="40" w:after="40"/>
              <w:rPr>
                <w:noProof/>
                <w:sz w:val="22"/>
              </w:rPr>
            </w:pPr>
            <w:r w:rsidRPr="00CE3B09">
              <w:rPr>
                <w:noProof/>
                <w:sz w:val="22"/>
              </w:rPr>
              <w:t>(36)</w:t>
            </w:r>
          </w:p>
        </w:tc>
        <w:tc>
          <w:tcPr>
            <w:tcW w:w="2286" w:type="dxa"/>
            <w:gridSpan w:val="3"/>
            <w:tcMar>
              <w:left w:w="28" w:type="dxa"/>
              <w:right w:w="28" w:type="dxa"/>
            </w:tcMar>
          </w:tcPr>
          <w:p w14:paraId="44B29F87" w14:textId="77777777" w:rsidR="000D6979" w:rsidRPr="00CE3B09" w:rsidRDefault="000D6979" w:rsidP="00091D72">
            <w:pPr>
              <w:pageBreakBefore/>
              <w:spacing w:before="40" w:after="40"/>
              <w:jc w:val="left"/>
              <w:rPr>
                <w:noProof/>
                <w:sz w:val="22"/>
              </w:rPr>
            </w:pPr>
            <w:r w:rsidRPr="00CE3B09">
              <w:rPr>
                <w:noProof/>
                <w:sz w:val="22"/>
              </w:rPr>
              <w:t>Quinoxyfen</w:t>
            </w:r>
          </w:p>
        </w:tc>
        <w:tc>
          <w:tcPr>
            <w:tcW w:w="1329" w:type="dxa"/>
            <w:gridSpan w:val="3"/>
            <w:tcMar>
              <w:left w:w="28" w:type="dxa"/>
              <w:right w:w="28" w:type="dxa"/>
            </w:tcMar>
          </w:tcPr>
          <w:p w14:paraId="139ED5B6" w14:textId="77777777" w:rsidR="000D6979" w:rsidRPr="00CE3B09" w:rsidRDefault="000D6979" w:rsidP="00091D72">
            <w:pPr>
              <w:spacing w:before="40" w:after="40"/>
              <w:jc w:val="left"/>
              <w:rPr>
                <w:noProof/>
                <w:sz w:val="22"/>
              </w:rPr>
            </w:pPr>
            <w:r w:rsidRPr="00CE3B09">
              <w:rPr>
                <w:noProof/>
                <w:sz w:val="22"/>
              </w:rPr>
              <w:t>Pflanzenschutzmittel</w:t>
            </w:r>
          </w:p>
        </w:tc>
        <w:tc>
          <w:tcPr>
            <w:tcW w:w="992" w:type="dxa"/>
            <w:gridSpan w:val="2"/>
            <w:tcMar>
              <w:left w:w="28" w:type="dxa"/>
              <w:right w:w="28" w:type="dxa"/>
            </w:tcMar>
          </w:tcPr>
          <w:p w14:paraId="4F796E86" w14:textId="77777777" w:rsidR="000D6979" w:rsidRPr="00CE3B09" w:rsidRDefault="000D6979" w:rsidP="00091D72">
            <w:pPr>
              <w:spacing w:before="40" w:after="40"/>
              <w:jc w:val="left"/>
              <w:rPr>
                <w:noProof/>
                <w:sz w:val="22"/>
              </w:rPr>
            </w:pPr>
            <w:r w:rsidRPr="00CE3B09">
              <w:rPr>
                <w:noProof/>
                <w:sz w:val="22"/>
              </w:rPr>
              <w:t>124495-18-7</w:t>
            </w:r>
          </w:p>
        </w:tc>
        <w:tc>
          <w:tcPr>
            <w:tcW w:w="1134" w:type="dxa"/>
          </w:tcPr>
          <w:p w14:paraId="0091E87E" w14:textId="77777777" w:rsidR="000D6979" w:rsidRPr="00CE3B09" w:rsidRDefault="000D6979" w:rsidP="00091D72">
            <w:pPr>
              <w:spacing w:before="40" w:after="40"/>
              <w:jc w:val="left"/>
              <w:rPr>
                <w:noProof/>
                <w:sz w:val="22"/>
              </w:rPr>
            </w:pPr>
            <w:r w:rsidRPr="00CE3B09">
              <w:rPr>
                <w:noProof/>
                <w:sz w:val="22"/>
              </w:rPr>
              <w:t>nicht anwendbar</w:t>
            </w:r>
          </w:p>
        </w:tc>
        <w:tc>
          <w:tcPr>
            <w:tcW w:w="1279" w:type="dxa"/>
            <w:gridSpan w:val="2"/>
            <w:tcMar>
              <w:left w:w="28" w:type="dxa"/>
              <w:right w:w="28" w:type="dxa"/>
            </w:tcMar>
          </w:tcPr>
          <w:p w14:paraId="7890ED21" w14:textId="77777777" w:rsidR="000D6979" w:rsidRPr="00CE3B09" w:rsidRDefault="000D6979" w:rsidP="00091D72">
            <w:pPr>
              <w:spacing w:before="40" w:after="40"/>
              <w:jc w:val="left"/>
              <w:rPr>
                <w:noProof/>
                <w:sz w:val="22"/>
              </w:rPr>
            </w:pPr>
            <w:r w:rsidRPr="00CE3B09">
              <w:rPr>
                <w:noProof/>
                <w:sz w:val="22"/>
              </w:rPr>
              <w:t>0,15</w:t>
            </w:r>
          </w:p>
        </w:tc>
        <w:tc>
          <w:tcPr>
            <w:tcW w:w="1279" w:type="dxa"/>
            <w:gridSpan w:val="2"/>
            <w:tcMar>
              <w:left w:w="28" w:type="dxa"/>
              <w:right w:w="28" w:type="dxa"/>
            </w:tcMar>
          </w:tcPr>
          <w:p w14:paraId="6AE61681" w14:textId="77777777" w:rsidR="000D6979" w:rsidRPr="00CE3B09" w:rsidRDefault="000D6979" w:rsidP="00091D72">
            <w:pPr>
              <w:spacing w:before="40" w:after="40"/>
              <w:jc w:val="left"/>
              <w:rPr>
                <w:noProof/>
                <w:sz w:val="22"/>
              </w:rPr>
            </w:pPr>
            <w:r w:rsidRPr="00CE3B09">
              <w:rPr>
                <w:noProof/>
                <w:sz w:val="22"/>
              </w:rPr>
              <w:t>0,015</w:t>
            </w:r>
          </w:p>
        </w:tc>
        <w:tc>
          <w:tcPr>
            <w:tcW w:w="1278" w:type="dxa"/>
            <w:gridSpan w:val="2"/>
            <w:tcMar>
              <w:left w:w="28" w:type="dxa"/>
              <w:right w:w="28" w:type="dxa"/>
            </w:tcMar>
          </w:tcPr>
          <w:p w14:paraId="17FA407C" w14:textId="77777777" w:rsidR="000D6979" w:rsidRPr="00CE3B09" w:rsidRDefault="000D6979" w:rsidP="00091D72">
            <w:pPr>
              <w:spacing w:before="40" w:after="40"/>
              <w:jc w:val="left"/>
              <w:rPr>
                <w:noProof/>
                <w:sz w:val="22"/>
              </w:rPr>
            </w:pPr>
            <w:r w:rsidRPr="00CE3B09">
              <w:rPr>
                <w:noProof/>
                <w:sz w:val="22"/>
              </w:rPr>
              <w:t>2,7</w:t>
            </w:r>
          </w:p>
        </w:tc>
        <w:tc>
          <w:tcPr>
            <w:tcW w:w="1277" w:type="dxa"/>
            <w:gridSpan w:val="2"/>
            <w:tcMar>
              <w:left w:w="28" w:type="dxa"/>
              <w:right w:w="28" w:type="dxa"/>
            </w:tcMar>
          </w:tcPr>
          <w:p w14:paraId="7688A4FE" w14:textId="77777777" w:rsidR="000D6979" w:rsidRPr="00CE3B09" w:rsidRDefault="000D6979" w:rsidP="00091D72">
            <w:pPr>
              <w:spacing w:before="40" w:after="40"/>
              <w:jc w:val="left"/>
              <w:rPr>
                <w:noProof/>
                <w:sz w:val="22"/>
              </w:rPr>
            </w:pPr>
            <w:r w:rsidRPr="00CE3B09">
              <w:rPr>
                <w:noProof/>
                <w:sz w:val="22"/>
              </w:rPr>
              <w:t>0,54</w:t>
            </w:r>
          </w:p>
        </w:tc>
        <w:tc>
          <w:tcPr>
            <w:tcW w:w="1136" w:type="dxa"/>
            <w:gridSpan w:val="2"/>
            <w:tcMar>
              <w:left w:w="28" w:type="dxa"/>
              <w:right w:w="28" w:type="dxa"/>
            </w:tcMar>
          </w:tcPr>
          <w:p w14:paraId="732E9D34"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5E51DAAF"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053F6317" w14:textId="77777777" w:rsidR="000D6979" w:rsidRPr="00CE3B09" w:rsidRDefault="000D6979" w:rsidP="00091D72">
            <w:pPr>
              <w:spacing w:before="40" w:after="40"/>
              <w:jc w:val="left"/>
              <w:rPr>
                <w:noProof/>
                <w:sz w:val="22"/>
              </w:rPr>
            </w:pPr>
          </w:p>
        </w:tc>
        <w:tc>
          <w:tcPr>
            <w:tcW w:w="970" w:type="dxa"/>
            <w:tcMar>
              <w:left w:w="28" w:type="dxa"/>
              <w:right w:w="28" w:type="dxa"/>
            </w:tcMar>
          </w:tcPr>
          <w:p w14:paraId="6BC911F7" w14:textId="77777777" w:rsidR="000D6979" w:rsidRPr="00CE3B09" w:rsidRDefault="000D6979" w:rsidP="00091D72">
            <w:pPr>
              <w:spacing w:before="40" w:after="40"/>
              <w:jc w:val="left"/>
              <w:rPr>
                <w:noProof/>
                <w:sz w:val="22"/>
              </w:rPr>
            </w:pPr>
            <w:r w:rsidRPr="00CE3B09">
              <w:rPr>
                <w:noProof/>
                <w:sz w:val="22"/>
              </w:rPr>
              <w:t>X</w:t>
            </w:r>
          </w:p>
        </w:tc>
      </w:tr>
      <w:tr w:rsidR="000D6979" w:rsidRPr="00CE3B09" w14:paraId="5FC65512" w14:textId="77777777" w:rsidTr="007558FF">
        <w:trPr>
          <w:cantSplit/>
          <w:tblHeader/>
          <w:jc w:val="center"/>
        </w:trPr>
        <w:tc>
          <w:tcPr>
            <w:tcW w:w="663" w:type="dxa"/>
            <w:gridSpan w:val="4"/>
            <w:tcMar>
              <w:left w:w="28" w:type="dxa"/>
              <w:right w:w="28" w:type="dxa"/>
            </w:tcMar>
          </w:tcPr>
          <w:p w14:paraId="270E770B" w14:textId="77777777" w:rsidR="000D6979" w:rsidRPr="00CE3B09" w:rsidRDefault="000D6979" w:rsidP="00091D72">
            <w:pPr>
              <w:spacing w:before="40" w:after="40"/>
              <w:rPr>
                <w:noProof/>
                <w:sz w:val="22"/>
              </w:rPr>
            </w:pPr>
            <w:r w:rsidRPr="00CE3B09">
              <w:rPr>
                <w:noProof/>
                <w:sz w:val="22"/>
              </w:rPr>
              <w:t>(37)</w:t>
            </w:r>
          </w:p>
        </w:tc>
        <w:tc>
          <w:tcPr>
            <w:tcW w:w="2193" w:type="dxa"/>
            <w:tcMar>
              <w:left w:w="28" w:type="dxa"/>
              <w:right w:w="28" w:type="dxa"/>
            </w:tcMar>
          </w:tcPr>
          <w:p w14:paraId="70F9A63A" w14:textId="104202A1" w:rsidR="000D6979" w:rsidRPr="00CE3B09" w:rsidRDefault="000D6979">
            <w:pPr>
              <w:spacing w:before="40" w:after="40"/>
              <w:jc w:val="left"/>
              <w:rPr>
                <w:noProof/>
                <w:color w:val="F79646" w:themeColor="accent6"/>
                <w:sz w:val="22"/>
              </w:rPr>
            </w:pPr>
            <w:r w:rsidRPr="00CE3B09">
              <w:rPr>
                <w:noProof/>
                <w:sz w:val="22"/>
              </w:rPr>
              <w:t>Dioxine und dioxinähnliche Verbindungen(</w:t>
            </w:r>
            <w:r w:rsidRPr="00CE3B09">
              <w:rPr>
                <w:noProof/>
                <w:sz w:val="22"/>
                <w:vertAlign w:val="superscript"/>
              </w:rPr>
              <w:t>21</w:t>
            </w:r>
            <w:r w:rsidRPr="00CE3B09">
              <w:rPr>
                <w:noProof/>
                <w:sz w:val="22"/>
              </w:rPr>
              <w:t>)</w:t>
            </w:r>
          </w:p>
        </w:tc>
        <w:tc>
          <w:tcPr>
            <w:tcW w:w="1422" w:type="dxa"/>
            <w:gridSpan w:val="5"/>
            <w:tcMar>
              <w:left w:w="28" w:type="dxa"/>
              <w:right w:w="28" w:type="dxa"/>
            </w:tcMar>
          </w:tcPr>
          <w:p w14:paraId="346AF8FB" w14:textId="77777777" w:rsidR="000D6979" w:rsidRPr="00CE3B09" w:rsidRDefault="000D6979" w:rsidP="00091D72">
            <w:pPr>
              <w:spacing w:before="40" w:after="40"/>
              <w:jc w:val="left"/>
              <w:rPr>
                <w:noProof/>
                <w:sz w:val="22"/>
              </w:rPr>
            </w:pPr>
            <w:r w:rsidRPr="00CE3B09">
              <w:rPr>
                <w:noProof/>
                <w:sz w:val="22"/>
              </w:rPr>
              <w:t>Industrielle Nebenprodukte</w:t>
            </w:r>
          </w:p>
        </w:tc>
        <w:tc>
          <w:tcPr>
            <w:tcW w:w="992" w:type="dxa"/>
            <w:gridSpan w:val="2"/>
            <w:tcMar>
              <w:left w:w="28" w:type="dxa"/>
              <w:right w:w="28" w:type="dxa"/>
            </w:tcMar>
          </w:tcPr>
          <w:p w14:paraId="06DE7D0B" w14:textId="77777777" w:rsidR="000D6979" w:rsidRPr="00CE3B09" w:rsidRDefault="000D6979" w:rsidP="00091D72">
            <w:pPr>
              <w:spacing w:before="40" w:after="40"/>
              <w:jc w:val="left"/>
              <w:rPr>
                <w:noProof/>
                <w:sz w:val="22"/>
              </w:rPr>
            </w:pPr>
            <w:r w:rsidRPr="00CE3B09">
              <w:rPr>
                <w:noProof/>
                <w:sz w:val="22"/>
              </w:rPr>
              <w:t>nicht anwendbar</w:t>
            </w:r>
          </w:p>
        </w:tc>
        <w:tc>
          <w:tcPr>
            <w:tcW w:w="1134" w:type="dxa"/>
          </w:tcPr>
          <w:p w14:paraId="206FC9E4" w14:textId="77777777" w:rsidR="000D6979" w:rsidRPr="00CE3B09" w:rsidRDefault="000D6979" w:rsidP="00091D72">
            <w:pPr>
              <w:spacing w:before="40" w:after="40"/>
              <w:jc w:val="left"/>
              <w:rPr>
                <w:noProof/>
                <w:sz w:val="22"/>
              </w:rPr>
            </w:pPr>
            <w:r w:rsidRPr="00CE3B09">
              <w:rPr>
                <w:noProof/>
                <w:sz w:val="22"/>
              </w:rPr>
              <w:t>nicht anwendbar</w:t>
            </w:r>
          </w:p>
        </w:tc>
        <w:tc>
          <w:tcPr>
            <w:tcW w:w="1279" w:type="dxa"/>
            <w:gridSpan w:val="2"/>
            <w:tcMar>
              <w:left w:w="28" w:type="dxa"/>
              <w:right w:w="28" w:type="dxa"/>
            </w:tcMar>
          </w:tcPr>
          <w:p w14:paraId="7BA100D3" w14:textId="77777777" w:rsidR="000D6979" w:rsidRPr="00CE3B09" w:rsidRDefault="000D6979" w:rsidP="00091D72">
            <w:pPr>
              <w:spacing w:before="40" w:after="40"/>
              <w:jc w:val="left"/>
              <w:rPr>
                <w:noProof/>
                <w:sz w:val="22"/>
              </w:rPr>
            </w:pPr>
          </w:p>
        </w:tc>
        <w:tc>
          <w:tcPr>
            <w:tcW w:w="1279" w:type="dxa"/>
            <w:gridSpan w:val="2"/>
            <w:tcMar>
              <w:left w:w="28" w:type="dxa"/>
              <w:right w:w="28" w:type="dxa"/>
            </w:tcMar>
          </w:tcPr>
          <w:p w14:paraId="6AA9860D" w14:textId="77777777" w:rsidR="000D6979" w:rsidRPr="00CE3B09" w:rsidRDefault="000D6979" w:rsidP="00091D72">
            <w:pPr>
              <w:spacing w:before="40" w:after="40"/>
              <w:jc w:val="left"/>
              <w:rPr>
                <w:noProof/>
                <w:sz w:val="22"/>
              </w:rPr>
            </w:pPr>
          </w:p>
        </w:tc>
        <w:tc>
          <w:tcPr>
            <w:tcW w:w="1278" w:type="dxa"/>
            <w:gridSpan w:val="2"/>
            <w:tcMar>
              <w:left w:w="28" w:type="dxa"/>
              <w:right w:w="28" w:type="dxa"/>
            </w:tcMar>
          </w:tcPr>
          <w:p w14:paraId="0488940B" w14:textId="77777777" w:rsidR="000D6979" w:rsidRPr="00CE3B09" w:rsidRDefault="000D6979" w:rsidP="00091D72">
            <w:pPr>
              <w:spacing w:before="40" w:after="40"/>
              <w:jc w:val="left"/>
              <w:rPr>
                <w:b/>
                <w:i/>
                <w:noProof/>
                <w:sz w:val="22"/>
              </w:rPr>
            </w:pPr>
            <w:bookmarkStart w:id="36" w:name="_DV_C352"/>
            <w:r w:rsidRPr="00CE3B09">
              <w:rPr>
                <w:rStyle w:val="DeltaViewInsertion"/>
                <w:b w:val="0"/>
                <w:i w:val="0"/>
                <w:noProof/>
                <w:sz w:val="22"/>
              </w:rPr>
              <w:t>nicht anwendbar</w:t>
            </w:r>
            <w:bookmarkEnd w:id="36"/>
          </w:p>
        </w:tc>
        <w:tc>
          <w:tcPr>
            <w:tcW w:w="1277" w:type="dxa"/>
            <w:gridSpan w:val="2"/>
            <w:tcMar>
              <w:left w:w="28" w:type="dxa"/>
              <w:right w:w="28" w:type="dxa"/>
            </w:tcMar>
          </w:tcPr>
          <w:p w14:paraId="06A40C04" w14:textId="77777777" w:rsidR="000D6979" w:rsidRPr="00CE3B09" w:rsidRDefault="000D6979" w:rsidP="00091D72">
            <w:pPr>
              <w:spacing w:before="40" w:after="40"/>
              <w:jc w:val="left"/>
              <w:rPr>
                <w:b/>
                <w:i/>
                <w:noProof/>
                <w:sz w:val="22"/>
              </w:rPr>
            </w:pPr>
            <w:bookmarkStart w:id="37" w:name="_DV_C353"/>
            <w:r w:rsidRPr="00CE3B09">
              <w:rPr>
                <w:rStyle w:val="DeltaViewInsertion"/>
                <w:b w:val="0"/>
                <w:i w:val="0"/>
                <w:noProof/>
                <w:sz w:val="22"/>
              </w:rPr>
              <w:t>nicht anwendbar</w:t>
            </w:r>
            <w:bookmarkEnd w:id="37"/>
          </w:p>
        </w:tc>
        <w:tc>
          <w:tcPr>
            <w:tcW w:w="1136" w:type="dxa"/>
            <w:gridSpan w:val="2"/>
            <w:tcMar>
              <w:left w:w="28" w:type="dxa"/>
              <w:right w:w="28" w:type="dxa"/>
            </w:tcMar>
          </w:tcPr>
          <w:p w14:paraId="5E6DBAC3" w14:textId="77777777" w:rsidR="000D6979" w:rsidRPr="00CE3B09" w:rsidRDefault="000D6979" w:rsidP="00091D72">
            <w:pPr>
              <w:spacing w:before="40" w:after="40"/>
              <w:jc w:val="left"/>
              <w:rPr>
                <w:noProof/>
                <w:sz w:val="22"/>
              </w:rPr>
            </w:pPr>
            <w:r w:rsidRPr="00CE3B09">
              <w:rPr>
                <w:noProof/>
                <w:sz w:val="22"/>
              </w:rPr>
              <w:t>Summe PCDD + PCDF + PCB-DL</w:t>
            </w:r>
          </w:p>
          <w:p w14:paraId="32A2A55B" w14:textId="4F6B9EAC" w:rsidR="000D6979" w:rsidRPr="00CE3B09" w:rsidRDefault="000D6979">
            <w:pPr>
              <w:spacing w:before="40" w:after="40"/>
              <w:jc w:val="left"/>
              <w:rPr>
                <w:noProof/>
                <w:sz w:val="22"/>
                <w:vertAlign w:val="superscript"/>
              </w:rPr>
            </w:pPr>
            <w:r w:rsidRPr="00CE3B09">
              <w:rPr>
                <w:noProof/>
                <w:sz w:val="22"/>
              </w:rPr>
              <w:t>Äquivalente [3,5 10</w:t>
            </w:r>
            <w:r w:rsidRPr="00CE3B09">
              <w:rPr>
                <w:noProof/>
                <w:sz w:val="22"/>
                <w:vertAlign w:val="superscript"/>
              </w:rPr>
              <w:t>-5</w:t>
            </w:r>
            <w:r w:rsidRPr="00CE3B09">
              <w:rPr>
                <w:noProof/>
                <w:sz w:val="22"/>
              </w:rPr>
              <w:t>](</w:t>
            </w:r>
            <w:r w:rsidRPr="00CE3B09">
              <w:rPr>
                <w:noProof/>
                <w:sz w:val="22"/>
                <w:vertAlign w:val="superscript"/>
              </w:rPr>
              <w:t>22</w:t>
            </w:r>
            <w:r w:rsidRPr="00CE3B09">
              <w:rPr>
                <w:noProof/>
                <w:sz w:val="22"/>
              </w:rPr>
              <w:t>)</w:t>
            </w:r>
          </w:p>
        </w:tc>
        <w:tc>
          <w:tcPr>
            <w:tcW w:w="1262" w:type="dxa"/>
            <w:tcMar>
              <w:left w:w="28" w:type="dxa"/>
              <w:right w:w="28" w:type="dxa"/>
            </w:tcMar>
          </w:tcPr>
          <w:p w14:paraId="24AE57B9"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4F680882" w14:textId="77777777" w:rsidR="000D6979" w:rsidRPr="00CE3B09" w:rsidRDefault="000D6979" w:rsidP="00091D72">
            <w:pPr>
              <w:spacing w:before="40" w:after="40"/>
              <w:jc w:val="left"/>
              <w:rPr>
                <w:noProof/>
                <w:sz w:val="22"/>
              </w:rPr>
            </w:pPr>
            <w:r w:rsidRPr="00CE3B09">
              <w:rPr>
                <w:noProof/>
                <w:sz w:val="22"/>
              </w:rPr>
              <w:t>X</w:t>
            </w:r>
          </w:p>
        </w:tc>
        <w:tc>
          <w:tcPr>
            <w:tcW w:w="970" w:type="dxa"/>
            <w:tcMar>
              <w:left w:w="28" w:type="dxa"/>
              <w:right w:w="28" w:type="dxa"/>
            </w:tcMar>
          </w:tcPr>
          <w:p w14:paraId="651B34D2" w14:textId="77777777" w:rsidR="000D6979" w:rsidRPr="00CE3B09" w:rsidRDefault="000D6979" w:rsidP="00091D72">
            <w:pPr>
              <w:spacing w:before="40" w:after="40"/>
              <w:jc w:val="left"/>
              <w:rPr>
                <w:noProof/>
                <w:sz w:val="22"/>
              </w:rPr>
            </w:pPr>
            <w:r w:rsidRPr="00CE3B09">
              <w:rPr>
                <w:noProof/>
                <w:sz w:val="22"/>
              </w:rPr>
              <w:t>X</w:t>
            </w:r>
          </w:p>
        </w:tc>
      </w:tr>
      <w:tr w:rsidR="000D6979" w:rsidRPr="00CE3B09" w14:paraId="200405B6" w14:textId="77777777" w:rsidTr="007558FF">
        <w:trPr>
          <w:gridBefore w:val="1"/>
          <w:wBefore w:w="12" w:type="dxa"/>
          <w:cantSplit/>
          <w:tblHeader/>
          <w:jc w:val="center"/>
        </w:trPr>
        <w:tc>
          <w:tcPr>
            <w:tcW w:w="651" w:type="dxa"/>
            <w:gridSpan w:val="3"/>
            <w:tcMar>
              <w:left w:w="28" w:type="dxa"/>
              <w:right w:w="28" w:type="dxa"/>
            </w:tcMar>
          </w:tcPr>
          <w:p w14:paraId="56BA8C3F" w14:textId="77777777" w:rsidR="000D6979" w:rsidRPr="00CE3B09" w:rsidRDefault="000D6979" w:rsidP="00091D72">
            <w:pPr>
              <w:spacing w:before="40" w:after="40"/>
              <w:rPr>
                <w:noProof/>
                <w:sz w:val="22"/>
              </w:rPr>
            </w:pPr>
            <w:r w:rsidRPr="00CE3B09">
              <w:rPr>
                <w:noProof/>
                <w:sz w:val="22"/>
              </w:rPr>
              <w:t>(38)</w:t>
            </w:r>
          </w:p>
        </w:tc>
        <w:tc>
          <w:tcPr>
            <w:tcW w:w="2286" w:type="dxa"/>
            <w:gridSpan w:val="3"/>
            <w:tcMar>
              <w:left w:w="28" w:type="dxa"/>
              <w:right w:w="28" w:type="dxa"/>
            </w:tcMar>
          </w:tcPr>
          <w:p w14:paraId="4DA33EA1" w14:textId="77777777" w:rsidR="000D6979" w:rsidRPr="00CE3B09" w:rsidRDefault="000D6979" w:rsidP="00091D72">
            <w:pPr>
              <w:spacing w:before="40" w:after="40"/>
              <w:jc w:val="left"/>
              <w:rPr>
                <w:noProof/>
                <w:sz w:val="22"/>
              </w:rPr>
            </w:pPr>
            <w:r w:rsidRPr="00CE3B09">
              <w:rPr>
                <w:noProof/>
                <w:sz w:val="22"/>
              </w:rPr>
              <w:t>Aclonifen</w:t>
            </w:r>
          </w:p>
        </w:tc>
        <w:tc>
          <w:tcPr>
            <w:tcW w:w="1329" w:type="dxa"/>
            <w:gridSpan w:val="3"/>
            <w:tcMar>
              <w:left w:w="28" w:type="dxa"/>
              <w:right w:w="28" w:type="dxa"/>
            </w:tcMar>
          </w:tcPr>
          <w:p w14:paraId="0AA675FE" w14:textId="77777777" w:rsidR="000D6979" w:rsidRPr="00CE3B09" w:rsidRDefault="000D6979" w:rsidP="00091D72">
            <w:pPr>
              <w:spacing w:before="40" w:after="40"/>
              <w:jc w:val="left"/>
              <w:rPr>
                <w:noProof/>
                <w:sz w:val="22"/>
              </w:rPr>
            </w:pPr>
            <w:r w:rsidRPr="00CE3B09">
              <w:rPr>
                <w:noProof/>
                <w:sz w:val="22"/>
              </w:rPr>
              <w:t>Herbizide</w:t>
            </w:r>
          </w:p>
        </w:tc>
        <w:tc>
          <w:tcPr>
            <w:tcW w:w="992" w:type="dxa"/>
            <w:gridSpan w:val="2"/>
            <w:tcMar>
              <w:left w:w="28" w:type="dxa"/>
              <w:right w:w="28" w:type="dxa"/>
            </w:tcMar>
          </w:tcPr>
          <w:p w14:paraId="2F093A09" w14:textId="77777777" w:rsidR="000D6979" w:rsidRPr="00CE3B09" w:rsidRDefault="000D6979" w:rsidP="00091D72">
            <w:pPr>
              <w:spacing w:before="40" w:after="40"/>
              <w:jc w:val="left"/>
              <w:rPr>
                <w:noProof/>
                <w:sz w:val="22"/>
              </w:rPr>
            </w:pPr>
            <w:r w:rsidRPr="00CE3B09">
              <w:rPr>
                <w:noProof/>
                <w:sz w:val="22"/>
              </w:rPr>
              <w:t>74070-46-5</w:t>
            </w:r>
          </w:p>
        </w:tc>
        <w:tc>
          <w:tcPr>
            <w:tcW w:w="1134" w:type="dxa"/>
          </w:tcPr>
          <w:p w14:paraId="10043DEB" w14:textId="77777777" w:rsidR="000D6979" w:rsidRPr="00CE3B09" w:rsidRDefault="000D6979" w:rsidP="00091D72">
            <w:pPr>
              <w:spacing w:before="40" w:after="40"/>
              <w:jc w:val="left"/>
              <w:rPr>
                <w:noProof/>
                <w:sz w:val="22"/>
              </w:rPr>
            </w:pPr>
            <w:r w:rsidRPr="00CE3B09">
              <w:rPr>
                <w:noProof/>
                <w:sz w:val="22"/>
              </w:rPr>
              <w:t>277-704-1</w:t>
            </w:r>
          </w:p>
        </w:tc>
        <w:tc>
          <w:tcPr>
            <w:tcW w:w="1279" w:type="dxa"/>
            <w:gridSpan w:val="2"/>
            <w:tcMar>
              <w:left w:w="28" w:type="dxa"/>
              <w:right w:w="28" w:type="dxa"/>
            </w:tcMar>
          </w:tcPr>
          <w:p w14:paraId="0DC82143" w14:textId="77777777" w:rsidR="000D6979" w:rsidRPr="00CE3B09" w:rsidRDefault="000D6979" w:rsidP="00091D72">
            <w:pPr>
              <w:spacing w:before="40" w:after="40"/>
              <w:jc w:val="left"/>
              <w:rPr>
                <w:noProof/>
                <w:sz w:val="22"/>
              </w:rPr>
            </w:pPr>
            <w:r w:rsidRPr="00CE3B09">
              <w:rPr>
                <w:noProof/>
                <w:sz w:val="22"/>
              </w:rPr>
              <w:t>0,12</w:t>
            </w:r>
          </w:p>
        </w:tc>
        <w:tc>
          <w:tcPr>
            <w:tcW w:w="1279" w:type="dxa"/>
            <w:gridSpan w:val="2"/>
            <w:tcMar>
              <w:left w:w="28" w:type="dxa"/>
              <w:right w:w="28" w:type="dxa"/>
            </w:tcMar>
          </w:tcPr>
          <w:p w14:paraId="51B0C65B" w14:textId="77777777" w:rsidR="000D6979" w:rsidRPr="00CE3B09" w:rsidRDefault="000D6979" w:rsidP="00091D72">
            <w:pPr>
              <w:spacing w:before="40" w:after="40"/>
              <w:jc w:val="left"/>
              <w:rPr>
                <w:noProof/>
                <w:sz w:val="22"/>
              </w:rPr>
            </w:pPr>
            <w:r w:rsidRPr="00CE3B09">
              <w:rPr>
                <w:noProof/>
                <w:sz w:val="22"/>
              </w:rPr>
              <w:t>0,012</w:t>
            </w:r>
          </w:p>
        </w:tc>
        <w:tc>
          <w:tcPr>
            <w:tcW w:w="1278" w:type="dxa"/>
            <w:gridSpan w:val="2"/>
            <w:tcMar>
              <w:left w:w="28" w:type="dxa"/>
              <w:right w:w="28" w:type="dxa"/>
            </w:tcMar>
          </w:tcPr>
          <w:p w14:paraId="05B661AF" w14:textId="77777777" w:rsidR="000D6979" w:rsidRPr="00CE3B09" w:rsidRDefault="000D6979" w:rsidP="00091D72">
            <w:pPr>
              <w:spacing w:before="40" w:after="40"/>
              <w:jc w:val="left"/>
              <w:rPr>
                <w:noProof/>
                <w:sz w:val="22"/>
              </w:rPr>
            </w:pPr>
            <w:r w:rsidRPr="00CE3B09">
              <w:rPr>
                <w:noProof/>
                <w:sz w:val="22"/>
              </w:rPr>
              <w:t>0,12</w:t>
            </w:r>
          </w:p>
        </w:tc>
        <w:tc>
          <w:tcPr>
            <w:tcW w:w="1277" w:type="dxa"/>
            <w:gridSpan w:val="2"/>
            <w:tcMar>
              <w:left w:w="28" w:type="dxa"/>
              <w:right w:w="28" w:type="dxa"/>
            </w:tcMar>
          </w:tcPr>
          <w:p w14:paraId="40CE3B22" w14:textId="77777777" w:rsidR="000D6979" w:rsidRPr="00CE3B09" w:rsidRDefault="000D6979" w:rsidP="00091D72">
            <w:pPr>
              <w:spacing w:before="40" w:after="40"/>
              <w:jc w:val="left"/>
              <w:rPr>
                <w:noProof/>
                <w:sz w:val="22"/>
              </w:rPr>
            </w:pPr>
            <w:r w:rsidRPr="00CE3B09">
              <w:rPr>
                <w:noProof/>
                <w:sz w:val="22"/>
              </w:rPr>
              <w:t>0,012</w:t>
            </w:r>
          </w:p>
        </w:tc>
        <w:tc>
          <w:tcPr>
            <w:tcW w:w="1136" w:type="dxa"/>
            <w:gridSpan w:val="2"/>
            <w:tcMar>
              <w:left w:w="28" w:type="dxa"/>
              <w:right w:w="28" w:type="dxa"/>
            </w:tcMar>
          </w:tcPr>
          <w:p w14:paraId="42BF68E9"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44287927" w14:textId="77777777" w:rsidR="000D6979" w:rsidRPr="00CE3B09" w:rsidRDefault="000D6979" w:rsidP="00091D72">
            <w:pPr>
              <w:spacing w:before="40" w:after="40"/>
              <w:jc w:val="left"/>
              <w:rPr>
                <w:noProof/>
                <w:sz w:val="22"/>
              </w:rPr>
            </w:pPr>
          </w:p>
        </w:tc>
        <w:tc>
          <w:tcPr>
            <w:tcW w:w="1153" w:type="dxa"/>
            <w:gridSpan w:val="2"/>
            <w:tcMar>
              <w:left w:w="28" w:type="dxa"/>
              <w:right w:w="28" w:type="dxa"/>
            </w:tcMar>
          </w:tcPr>
          <w:p w14:paraId="5FBCA415" w14:textId="77777777" w:rsidR="000D6979" w:rsidRPr="00CE3B09" w:rsidRDefault="000D6979" w:rsidP="00091D72">
            <w:pPr>
              <w:spacing w:before="40" w:after="40"/>
              <w:jc w:val="left"/>
              <w:rPr>
                <w:noProof/>
                <w:sz w:val="22"/>
              </w:rPr>
            </w:pPr>
          </w:p>
        </w:tc>
        <w:tc>
          <w:tcPr>
            <w:tcW w:w="970" w:type="dxa"/>
            <w:tcMar>
              <w:left w:w="28" w:type="dxa"/>
              <w:right w:w="28" w:type="dxa"/>
            </w:tcMar>
          </w:tcPr>
          <w:p w14:paraId="62EFAE71" w14:textId="77777777" w:rsidR="000D6979" w:rsidRPr="00CE3B09" w:rsidRDefault="000D6979" w:rsidP="00091D72">
            <w:pPr>
              <w:spacing w:before="40" w:after="40"/>
              <w:jc w:val="left"/>
              <w:rPr>
                <w:noProof/>
                <w:sz w:val="22"/>
              </w:rPr>
            </w:pPr>
          </w:p>
        </w:tc>
      </w:tr>
      <w:tr w:rsidR="000D6979" w:rsidRPr="00CE3B09" w14:paraId="686C3E8A" w14:textId="77777777" w:rsidTr="007558FF">
        <w:trPr>
          <w:gridBefore w:val="1"/>
          <w:wBefore w:w="12" w:type="dxa"/>
          <w:cantSplit/>
          <w:tblHeader/>
          <w:jc w:val="center"/>
        </w:trPr>
        <w:tc>
          <w:tcPr>
            <w:tcW w:w="651" w:type="dxa"/>
            <w:gridSpan w:val="3"/>
            <w:tcMar>
              <w:left w:w="28" w:type="dxa"/>
              <w:right w:w="28" w:type="dxa"/>
            </w:tcMar>
          </w:tcPr>
          <w:p w14:paraId="555BD6BB" w14:textId="77777777" w:rsidR="000D6979" w:rsidRPr="00CE3B09" w:rsidRDefault="000D6979" w:rsidP="00091D72">
            <w:pPr>
              <w:spacing w:before="40" w:after="40"/>
              <w:rPr>
                <w:noProof/>
                <w:sz w:val="22"/>
              </w:rPr>
            </w:pPr>
            <w:r w:rsidRPr="00CE3B09">
              <w:rPr>
                <w:noProof/>
                <w:sz w:val="22"/>
              </w:rPr>
              <w:t>(39)</w:t>
            </w:r>
          </w:p>
        </w:tc>
        <w:tc>
          <w:tcPr>
            <w:tcW w:w="2286" w:type="dxa"/>
            <w:gridSpan w:val="3"/>
            <w:tcMar>
              <w:left w:w="28" w:type="dxa"/>
              <w:right w:w="28" w:type="dxa"/>
            </w:tcMar>
          </w:tcPr>
          <w:p w14:paraId="3F49A5F1" w14:textId="77777777" w:rsidR="000D6979" w:rsidRPr="00CE3B09" w:rsidRDefault="000D6979" w:rsidP="00091D72">
            <w:pPr>
              <w:spacing w:before="40" w:after="40"/>
              <w:jc w:val="left"/>
              <w:rPr>
                <w:noProof/>
                <w:sz w:val="22"/>
              </w:rPr>
            </w:pPr>
            <w:r w:rsidRPr="00CE3B09">
              <w:rPr>
                <w:noProof/>
                <w:sz w:val="22"/>
              </w:rPr>
              <w:t>Bifenox</w:t>
            </w:r>
          </w:p>
        </w:tc>
        <w:tc>
          <w:tcPr>
            <w:tcW w:w="1329" w:type="dxa"/>
            <w:gridSpan w:val="3"/>
            <w:tcMar>
              <w:left w:w="28" w:type="dxa"/>
              <w:right w:w="28" w:type="dxa"/>
            </w:tcMar>
          </w:tcPr>
          <w:p w14:paraId="076FD882" w14:textId="77777777" w:rsidR="000D6979" w:rsidRPr="00CE3B09" w:rsidRDefault="000D6979" w:rsidP="00091D72">
            <w:pPr>
              <w:spacing w:before="40" w:after="40"/>
              <w:jc w:val="left"/>
              <w:rPr>
                <w:noProof/>
                <w:sz w:val="22"/>
              </w:rPr>
            </w:pPr>
            <w:r w:rsidRPr="00CE3B09">
              <w:rPr>
                <w:noProof/>
                <w:sz w:val="22"/>
              </w:rPr>
              <w:t>Herbizide</w:t>
            </w:r>
          </w:p>
        </w:tc>
        <w:tc>
          <w:tcPr>
            <w:tcW w:w="992" w:type="dxa"/>
            <w:gridSpan w:val="2"/>
            <w:tcMar>
              <w:left w:w="28" w:type="dxa"/>
              <w:right w:w="28" w:type="dxa"/>
            </w:tcMar>
          </w:tcPr>
          <w:p w14:paraId="68D1B16A" w14:textId="77777777" w:rsidR="000D6979" w:rsidRPr="00CE3B09" w:rsidRDefault="000D6979" w:rsidP="00091D72">
            <w:pPr>
              <w:spacing w:before="40" w:after="40"/>
              <w:jc w:val="left"/>
              <w:rPr>
                <w:noProof/>
                <w:sz w:val="22"/>
              </w:rPr>
            </w:pPr>
            <w:r w:rsidRPr="00CE3B09">
              <w:rPr>
                <w:noProof/>
                <w:sz w:val="22"/>
              </w:rPr>
              <w:t>42576-02-3</w:t>
            </w:r>
          </w:p>
        </w:tc>
        <w:tc>
          <w:tcPr>
            <w:tcW w:w="1134" w:type="dxa"/>
          </w:tcPr>
          <w:p w14:paraId="4F902691" w14:textId="77777777" w:rsidR="000D6979" w:rsidRPr="00CE3B09" w:rsidRDefault="000D6979" w:rsidP="00091D72">
            <w:pPr>
              <w:spacing w:before="40" w:after="40"/>
              <w:jc w:val="left"/>
              <w:rPr>
                <w:noProof/>
                <w:sz w:val="22"/>
              </w:rPr>
            </w:pPr>
            <w:r w:rsidRPr="00CE3B09">
              <w:rPr>
                <w:noProof/>
                <w:sz w:val="22"/>
              </w:rPr>
              <w:t>255-894-7</w:t>
            </w:r>
          </w:p>
        </w:tc>
        <w:tc>
          <w:tcPr>
            <w:tcW w:w="1279" w:type="dxa"/>
            <w:gridSpan w:val="2"/>
            <w:tcMar>
              <w:left w:w="28" w:type="dxa"/>
              <w:right w:w="28" w:type="dxa"/>
            </w:tcMar>
          </w:tcPr>
          <w:p w14:paraId="68247A91" w14:textId="77777777" w:rsidR="000D6979" w:rsidRPr="00CE3B09" w:rsidRDefault="000D6979" w:rsidP="00091D72">
            <w:pPr>
              <w:spacing w:before="40" w:after="40"/>
              <w:jc w:val="left"/>
              <w:rPr>
                <w:noProof/>
                <w:sz w:val="22"/>
              </w:rPr>
            </w:pPr>
            <w:r w:rsidRPr="00CE3B09">
              <w:rPr>
                <w:noProof/>
                <w:sz w:val="22"/>
              </w:rPr>
              <w:t>0,012</w:t>
            </w:r>
          </w:p>
        </w:tc>
        <w:tc>
          <w:tcPr>
            <w:tcW w:w="1279" w:type="dxa"/>
            <w:gridSpan w:val="2"/>
            <w:tcMar>
              <w:left w:w="28" w:type="dxa"/>
              <w:right w:w="28" w:type="dxa"/>
            </w:tcMar>
          </w:tcPr>
          <w:p w14:paraId="5A7EEA1C" w14:textId="77777777" w:rsidR="000D6979" w:rsidRPr="00CE3B09" w:rsidRDefault="000D6979" w:rsidP="00091D72">
            <w:pPr>
              <w:spacing w:before="40" w:after="40"/>
              <w:jc w:val="left"/>
              <w:rPr>
                <w:noProof/>
                <w:sz w:val="22"/>
              </w:rPr>
            </w:pPr>
            <w:r w:rsidRPr="00CE3B09">
              <w:rPr>
                <w:noProof/>
                <w:sz w:val="22"/>
              </w:rPr>
              <w:t>0,0012</w:t>
            </w:r>
          </w:p>
        </w:tc>
        <w:tc>
          <w:tcPr>
            <w:tcW w:w="1278" w:type="dxa"/>
            <w:gridSpan w:val="2"/>
            <w:tcMar>
              <w:left w:w="28" w:type="dxa"/>
              <w:right w:w="28" w:type="dxa"/>
            </w:tcMar>
          </w:tcPr>
          <w:p w14:paraId="51E8216B" w14:textId="77777777" w:rsidR="000D6979" w:rsidRPr="00CE3B09" w:rsidRDefault="000D6979" w:rsidP="00091D72">
            <w:pPr>
              <w:spacing w:before="40" w:after="40"/>
              <w:jc w:val="left"/>
              <w:rPr>
                <w:noProof/>
                <w:sz w:val="22"/>
              </w:rPr>
            </w:pPr>
            <w:r w:rsidRPr="00CE3B09">
              <w:rPr>
                <w:noProof/>
                <w:sz w:val="22"/>
              </w:rPr>
              <w:t>0,04</w:t>
            </w:r>
          </w:p>
        </w:tc>
        <w:tc>
          <w:tcPr>
            <w:tcW w:w="1277" w:type="dxa"/>
            <w:gridSpan w:val="2"/>
            <w:tcMar>
              <w:left w:w="28" w:type="dxa"/>
              <w:right w:w="28" w:type="dxa"/>
            </w:tcMar>
          </w:tcPr>
          <w:p w14:paraId="5156D944" w14:textId="77777777" w:rsidR="000D6979" w:rsidRPr="00CE3B09" w:rsidRDefault="000D6979" w:rsidP="00091D72">
            <w:pPr>
              <w:spacing w:before="40" w:after="40"/>
              <w:jc w:val="left"/>
              <w:rPr>
                <w:noProof/>
                <w:sz w:val="22"/>
              </w:rPr>
            </w:pPr>
            <w:r w:rsidRPr="00CE3B09">
              <w:rPr>
                <w:noProof/>
                <w:sz w:val="22"/>
              </w:rPr>
              <w:t>0,004</w:t>
            </w:r>
          </w:p>
        </w:tc>
        <w:tc>
          <w:tcPr>
            <w:tcW w:w="1136" w:type="dxa"/>
            <w:gridSpan w:val="2"/>
            <w:tcMar>
              <w:left w:w="28" w:type="dxa"/>
              <w:right w:w="28" w:type="dxa"/>
            </w:tcMar>
          </w:tcPr>
          <w:p w14:paraId="0BD9E5EA"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4155FE2D" w14:textId="77777777" w:rsidR="000D6979" w:rsidRPr="00CE3B09" w:rsidRDefault="000D6979" w:rsidP="00091D72">
            <w:pPr>
              <w:spacing w:before="40" w:after="40"/>
              <w:jc w:val="left"/>
              <w:rPr>
                <w:noProof/>
                <w:sz w:val="22"/>
              </w:rPr>
            </w:pPr>
          </w:p>
        </w:tc>
        <w:tc>
          <w:tcPr>
            <w:tcW w:w="1153" w:type="dxa"/>
            <w:gridSpan w:val="2"/>
            <w:tcMar>
              <w:left w:w="28" w:type="dxa"/>
              <w:right w:w="28" w:type="dxa"/>
            </w:tcMar>
          </w:tcPr>
          <w:p w14:paraId="1B04D8B8" w14:textId="77777777" w:rsidR="000D6979" w:rsidRPr="00CE3B09" w:rsidRDefault="000D6979" w:rsidP="00091D72">
            <w:pPr>
              <w:spacing w:before="40" w:after="40"/>
              <w:jc w:val="left"/>
              <w:rPr>
                <w:noProof/>
                <w:sz w:val="22"/>
              </w:rPr>
            </w:pPr>
          </w:p>
        </w:tc>
        <w:tc>
          <w:tcPr>
            <w:tcW w:w="970" w:type="dxa"/>
            <w:tcMar>
              <w:left w:w="28" w:type="dxa"/>
              <w:right w:w="28" w:type="dxa"/>
            </w:tcMar>
          </w:tcPr>
          <w:p w14:paraId="23FAD28D" w14:textId="77777777" w:rsidR="000D6979" w:rsidRPr="00CE3B09" w:rsidRDefault="000D6979" w:rsidP="00091D72">
            <w:pPr>
              <w:spacing w:before="40" w:after="40"/>
              <w:jc w:val="left"/>
              <w:rPr>
                <w:noProof/>
                <w:sz w:val="22"/>
              </w:rPr>
            </w:pPr>
          </w:p>
        </w:tc>
      </w:tr>
      <w:tr w:rsidR="000D6979" w:rsidRPr="00CE3B09" w14:paraId="35F9A1C9" w14:textId="77777777" w:rsidTr="007558FF">
        <w:trPr>
          <w:gridBefore w:val="1"/>
          <w:wBefore w:w="12" w:type="dxa"/>
          <w:cantSplit/>
          <w:tblHeader/>
          <w:jc w:val="center"/>
        </w:trPr>
        <w:tc>
          <w:tcPr>
            <w:tcW w:w="651" w:type="dxa"/>
            <w:gridSpan w:val="3"/>
            <w:tcMar>
              <w:left w:w="28" w:type="dxa"/>
              <w:right w:w="28" w:type="dxa"/>
            </w:tcMar>
          </w:tcPr>
          <w:p w14:paraId="1BA833BD" w14:textId="77777777" w:rsidR="000D6979" w:rsidRPr="00CE3B09" w:rsidRDefault="000D6979" w:rsidP="00091D72">
            <w:pPr>
              <w:spacing w:before="40" w:after="40"/>
              <w:rPr>
                <w:noProof/>
                <w:sz w:val="22"/>
              </w:rPr>
            </w:pPr>
            <w:r w:rsidRPr="00CE3B09">
              <w:rPr>
                <w:noProof/>
                <w:sz w:val="22"/>
              </w:rPr>
              <w:t>(40)</w:t>
            </w:r>
          </w:p>
        </w:tc>
        <w:tc>
          <w:tcPr>
            <w:tcW w:w="2286" w:type="dxa"/>
            <w:gridSpan w:val="3"/>
            <w:tcMar>
              <w:left w:w="28" w:type="dxa"/>
              <w:right w:w="28" w:type="dxa"/>
            </w:tcMar>
          </w:tcPr>
          <w:p w14:paraId="1ED599F3" w14:textId="77777777" w:rsidR="000D6979" w:rsidRPr="00CE3B09" w:rsidRDefault="000D6979" w:rsidP="00091D72">
            <w:pPr>
              <w:spacing w:before="40" w:after="40"/>
              <w:jc w:val="left"/>
              <w:rPr>
                <w:noProof/>
                <w:sz w:val="22"/>
              </w:rPr>
            </w:pPr>
            <w:r w:rsidRPr="00CE3B09">
              <w:rPr>
                <w:noProof/>
                <w:sz w:val="22"/>
              </w:rPr>
              <w:t>Cybutryn</w:t>
            </w:r>
          </w:p>
        </w:tc>
        <w:tc>
          <w:tcPr>
            <w:tcW w:w="1329" w:type="dxa"/>
            <w:gridSpan w:val="3"/>
            <w:tcMar>
              <w:left w:w="28" w:type="dxa"/>
              <w:right w:w="28" w:type="dxa"/>
            </w:tcMar>
          </w:tcPr>
          <w:p w14:paraId="037FD347" w14:textId="77777777" w:rsidR="000D6979" w:rsidRPr="00CE3B09" w:rsidRDefault="000D6979" w:rsidP="00091D72">
            <w:pPr>
              <w:spacing w:before="40" w:after="40"/>
              <w:jc w:val="left"/>
              <w:rPr>
                <w:noProof/>
                <w:sz w:val="22"/>
              </w:rPr>
            </w:pPr>
            <w:r w:rsidRPr="00CE3B09">
              <w:rPr>
                <w:noProof/>
                <w:sz w:val="22"/>
              </w:rPr>
              <w:t>Biozide</w:t>
            </w:r>
          </w:p>
        </w:tc>
        <w:tc>
          <w:tcPr>
            <w:tcW w:w="992" w:type="dxa"/>
            <w:gridSpan w:val="2"/>
            <w:tcMar>
              <w:left w:w="28" w:type="dxa"/>
              <w:right w:w="28" w:type="dxa"/>
            </w:tcMar>
          </w:tcPr>
          <w:p w14:paraId="59D8EFA8" w14:textId="77777777" w:rsidR="000D6979" w:rsidRPr="00CE3B09" w:rsidRDefault="000D6979" w:rsidP="00091D72">
            <w:pPr>
              <w:spacing w:before="40" w:after="40"/>
              <w:jc w:val="left"/>
              <w:rPr>
                <w:noProof/>
                <w:sz w:val="22"/>
              </w:rPr>
            </w:pPr>
            <w:r w:rsidRPr="00CE3B09">
              <w:rPr>
                <w:noProof/>
                <w:sz w:val="22"/>
              </w:rPr>
              <w:t>28159-98-0</w:t>
            </w:r>
          </w:p>
        </w:tc>
        <w:tc>
          <w:tcPr>
            <w:tcW w:w="1134" w:type="dxa"/>
          </w:tcPr>
          <w:p w14:paraId="726EE7F4" w14:textId="77777777" w:rsidR="000D6979" w:rsidRPr="00CE3B09" w:rsidRDefault="000D6979" w:rsidP="00091D72">
            <w:pPr>
              <w:spacing w:before="40" w:after="40"/>
              <w:jc w:val="left"/>
              <w:rPr>
                <w:noProof/>
                <w:sz w:val="22"/>
              </w:rPr>
            </w:pPr>
            <w:r w:rsidRPr="00CE3B09">
              <w:rPr>
                <w:noProof/>
                <w:sz w:val="22"/>
              </w:rPr>
              <w:t>248-872-3</w:t>
            </w:r>
          </w:p>
        </w:tc>
        <w:tc>
          <w:tcPr>
            <w:tcW w:w="1279" w:type="dxa"/>
            <w:gridSpan w:val="2"/>
            <w:tcMar>
              <w:left w:w="28" w:type="dxa"/>
              <w:right w:w="28" w:type="dxa"/>
            </w:tcMar>
          </w:tcPr>
          <w:p w14:paraId="23C5795F" w14:textId="77777777" w:rsidR="000D6979" w:rsidRPr="00CE3B09" w:rsidRDefault="000D6979" w:rsidP="00091D72">
            <w:pPr>
              <w:spacing w:before="40" w:after="40"/>
              <w:jc w:val="left"/>
              <w:rPr>
                <w:noProof/>
                <w:sz w:val="22"/>
              </w:rPr>
            </w:pPr>
            <w:r w:rsidRPr="00CE3B09">
              <w:rPr>
                <w:noProof/>
                <w:sz w:val="22"/>
              </w:rPr>
              <w:t>0,0025</w:t>
            </w:r>
          </w:p>
        </w:tc>
        <w:tc>
          <w:tcPr>
            <w:tcW w:w="1279" w:type="dxa"/>
            <w:gridSpan w:val="2"/>
            <w:tcMar>
              <w:left w:w="28" w:type="dxa"/>
              <w:right w:w="28" w:type="dxa"/>
            </w:tcMar>
          </w:tcPr>
          <w:p w14:paraId="69CE038E" w14:textId="77777777" w:rsidR="000D6979" w:rsidRPr="00CE3B09" w:rsidRDefault="000D6979" w:rsidP="00091D72">
            <w:pPr>
              <w:spacing w:before="40" w:after="40"/>
              <w:jc w:val="left"/>
              <w:rPr>
                <w:noProof/>
                <w:sz w:val="22"/>
              </w:rPr>
            </w:pPr>
            <w:r w:rsidRPr="00CE3B09">
              <w:rPr>
                <w:noProof/>
                <w:sz w:val="22"/>
              </w:rPr>
              <w:t>0,0025</w:t>
            </w:r>
          </w:p>
        </w:tc>
        <w:tc>
          <w:tcPr>
            <w:tcW w:w="1278" w:type="dxa"/>
            <w:gridSpan w:val="2"/>
            <w:tcMar>
              <w:left w:w="28" w:type="dxa"/>
              <w:right w:w="28" w:type="dxa"/>
            </w:tcMar>
          </w:tcPr>
          <w:p w14:paraId="1F6B5AD2" w14:textId="77777777" w:rsidR="000D6979" w:rsidRPr="00CE3B09" w:rsidRDefault="000D6979" w:rsidP="00091D72">
            <w:pPr>
              <w:spacing w:before="40" w:after="40"/>
              <w:jc w:val="left"/>
              <w:rPr>
                <w:noProof/>
                <w:sz w:val="22"/>
              </w:rPr>
            </w:pPr>
            <w:r w:rsidRPr="00CE3B09">
              <w:rPr>
                <w:noProof/>
                <w:sz w:val="22"/>
              </w:rPr>
              <w:t>0,016</w:t>
            </w:r>
          </w:p>
        </w:tc>
        <w:tc>
          <w:tcPr>
            <w:tcW w:w="1277" w:type="dxa"/>
            <w:gridSpan w:val="2"/>
            <w:tcMar>
              <w:left w:w="28" w:type="dxa"/>
              <w:right w:w="28" w:type="dxa"/>
            </w:tcMar>
          </w:tcPr>
          <w:p w14:paraId="7487E3E8" w14:textId="77777777" w:rsidR="000D6979" w:rsidRPr="00CE3B09" w:rsidRDefault="000D6979" w:rsidP="00091D72">
            <w:pPr>
              <w:spacing w:before="40" w:after="40"/>
              <w:jc w:val="left"/>
              <w:rPr>
                <w:noProof/>
                <w:sz w:val="22"/>
              </w:rPr>
            </w:pPr>
            <w:r w:rsidRPr="00CE3B09">
              <w:rPr>
                <w:noProof/>
                <w:sz w:val="22"/>
              </w:rPr>
              <w:t>0,016</w:t>
            </w:r>
          </w:p>
        </w:tc>
        <w:tc>
          <w:tcPr>
            <w:tcW w:w="1136" w:type="dxa"/>
            <w:gridSpan w:val="2"/>
            <w:tcMar>
              <w:left w:w="28" w:type="dxa"/>
              <w:right w:w="28" w:type="dxa"/>
            </w:tcMar>
          </w:tcPr>
          <w:p w14:paraId="1C3F2F46"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3F054ACD" w14:textId="77777777" w:rsidR="000D6979" w:rsidRPr="00CE3B09" w:rsidRDefault="000D6979" w:rsidP="00091D72">
            <w:pPr>
              <w:spacing w:before="40" w:after="40"/>
              <w:jc w:val="left"/>
              <w:rPr>
                <w:noProof/>
                <w:sz w:val="22"/>
              </w:rPr>
            </w:pPr>
          </w:p>
        </w:tc>
        <w:tc>
          <w:tcPr>
            <w:tcW w:w="1153" w:type="dxa"/>
            <w:gridSpan w:val="2"/>
            <w:tcMar>
              <w:left w:w="28" w:type="dxa"/>
              <w:right w:w="28" w:type="dxa"/>
            </w:tcMar>
          </w:tcPr>
          <w:p w14:paraId="4913610E" w14:textId="77777777" w:rsidR="000D6979" w:rsidRPr="00CE3B09" w:rsidRDefault="000D6979" w:rsidP="00091D72">
            <w:pPr>
              <w:spacing w:before="40" w:after="40"/>
              <w:jc w:val="left"/>
              <w:rPr>
                <w:noProof/>
                <w:sz w:val="22"/>
              </w:rPr>
            </w:pPr>
          </w:p>
        </w:tc>
        <w:tc>
          <w:tcPr>
            <w:tcW w:w="970" w:type="dxa"/>
            <w:tcMar>
              <w:left w:w="28" w:type="dxa"/>
              <w:right w:w="28" w:type="dxa"/>
            </w:tcMar>
          </w:tcPr>
          <w:p w14:paraId="077F33FA" w14:textId="77777777" w:rsidR="000D6979" w:rsidRPr="00CE3B09" w:rsidRDefault="000D6979" w:rsidP="00091D72">
            <w:pPr>
              <w:spacing w:before="40" w:after="40"/>
              <w:jc w:val="left"/>
              <w:rPr>
                <w:noProof/>
                <w:sz w:val="22"/>
              </w:rPr>
            </w:pPr>
          </w:p>
        </w:tc>
      </w:tr>
      <w:tr w:rsidR="000D6979" w:rsidRPr="00CE3B09" w14:paraId="1DCA84F9" w14:textId="77777777" w:rsidTr="007558FF">
        <w:trPr>
          <w:gridBefore w:val="1"/>
          <w:wBefore w:w="12" w:type="dxa"/>
          <w:cantSplit/>
          <w:tblHeader/>
          <w:jc w:val="center"/>
        </w:trPr>
        <w:tc>
          <w:tcPr>
            <w:tcW w:w="651" w:type="dxa"/>
            <w:gridSpan w:val="3"/>
            <w:tcMar>
              <w:left w:w="28" w:type="dxa"/>
              <w:right w:w="28" w:type="dxa"/>
            </w:tcMar>
          </w:tcPr>
          <w:p w14:paraId="44C07D0D" w14:textId="77777777" w:rsidR="000D6979" w:rsidRPr="00CE3B09" w:rsidRDefault="000D6979" w:rsidP="00091D72">
            <w:pPr>
              <w:spacing w:before="40" w:after="40"/>
              <w:rPr>
                <w:noProof/>
                <w:sz w:val="22"/>
              </w:rPr>
            </w:pPr>
            <w:r w:rsidRPr="00CE3B09">
              <w:rPr>
                <w:noProof/>
                <w:sz w:val="22"/>
              </w:rPr>
              <w:t>(41)</w:t>
            </w:r>
          </w:p>
        </w:tc>
        <w:tc>
          <w:tcPr>
            <w:tcW w:w="2286" w:type="dxa"/>
            <w:gridSpan w:val="3"/>
            <w:tcMar>
              <w:left w:w="28" w:type="dxa"/>
              <w:right w:w="28" w:type="dxa"/>
            </w:tcMar>
          </w:tcPr>
          <w:p w14:paraId="278A3E2E" w14:textId="6EB3118F" w:rsidR="000D6979" w:rsidRPr="00CE3B09" w:rsidRDefault="000D6979">
            <w:pPr>
              <w:spacing w:before="40" w:after="40"/>
              <w:jc w:val="left"/>
              <w:rPr>
                <w:noProof/>
                <w:sz w:val="22"/>
              </w:rPr>
            </w:pPr>
            <w:r w:rsidRPr="00CE3B09">
              <w:rPr>
                <w:noProof/>
                <w:sz w:val="22"/>
              </w:rPr>
              <w:t>Cypermethrin(</w:t>
            </w:r>
            <w:r w:rsidRPr="00CE3B09">
              <w:rPr>
                <w:noProof/>
                <w:sz w:val="22"/>
                <w:vertAlign w:val="superscript"/>
              </w:rPr>
              <w:t>23</w:t>
            </w:r>
            <w:r w:rsidRPr="00CE3B09">
              <w:rPr>
                <w:noProof/>
                <w:sz w:val="22"/>
              </w:rPr>
              <w:t>)</w:t>
            </w:r>
          </w:p>
        </w:tc>
        <w:tc>
          <w:tcPr>
            <w:tcW w:w="1329" w:type="dxa"/>
            <w:gridSpan w:val="3"/>
            <w:tcMar>
              <w:left w:w="28" w:type="dxa"/>
              <w:right w:w="28" w:type="dxa"/>
            </w:tcMar>
          </w:tcPr>
          <w:p w14:paraId="7D80381C" w14:textId="77777777" w:rsidR="000D6979" w:rsidRPr="00CE3B09" w:rsidRDefault="000D6979" w:rsidP="00091D72">
            <w:pPr>
              <w:spacing w:before="40" w:after="40"/>
              <w:jc w:val="left"/>
              <w:rPr>
                <w:noProof/>
                <w:sz w:val="22"/>
              </w:rPr>
            </w:pPr>
            <w:r w:rsidRPr="00CE3B09">
              <w:rPr>
                <w:noProof/>
                <w:sz w:val="22"/>
              </w:rPr>
              <w:t>Pyrethroid-Pestizide</w:t>
            </w:r>
          </w:p>
        </w:tc>
        <w:tc>
          <w:tcPr>
            <w:tcW w:w="992" w:type="dxa"/>
            <w:gridSpan w:val="2"/>
            <w:tcMar>
              <w:left w:w="28" w:type="dxa"/>
              <w:right w:w="28" w:type="dxa"/>
            </w:tcMar>
          </w:tcPr>
          <w:p w14:paraId="3AF57C5D" w14:textId="77777777" w:rsidR="000D6979" w:rsidRPr="00CE3B09" w:rsidRDefault="000D6979" w:rsidP="00091D72">
            <w:pPr>
              <w:spacing w:before="40" w:after="40"/>
              <w:jc w:val="left"/>
              <w:rPr>
                <w:noProof/>
                <w:sz w:val="22"/>
              </w:rPr>
            </w:pPr>
            <w:r w:rsidRPr="00CE3B09">
              <w:rPr>
                <w:noProof/>
                <w:sz w:val="22"/>
              </w:rPr>
              <w:t>52315-07-8</w:t>
            </w:r>
          </w:p>
        </w:tc>
        <w:tc>
          <w:tcPr>
            <w:tcW w:w="1134" w:type="dxa"/>
          </w:tcPr>
          <w:p w14:paraId="76B0CEBA" w14:textId="77777777" w:rsidR="000D6979" w:rsidRPr="00CE3B09" w:rsidRDefault="000D6979" w:rsidP="00091D72">
            <w:pPr>
              <w:spacing w:before="40" w:after="40"/>
              <w:jc w:val="left"/>
              <w:rPr>
                <w:strike/>
                <w:noProof/>
                <w:sz w:val="22"/>
              </w:rPr>
            </w:pPr>
            <w:r w:rsidRPr="00CE3B09">
              <w:rPr>
                <w:noProof/>
                <w:sz w:val="22"/>
              </w:rPr>
              <w:t>257-842-9</w:t>
            </w:r>
          </w:p>
        </w:tc>
        <w:tc>
          <w:tcPr>
            <w:tcW w:w="1279" w:type="dxa"/>
            <w:gridSpan w:val="2"/>
            <w:tcMar>
              <w:left w:w="28" w:type="dxa"/>
              <w:right w:w="28" w:type="dxa"/>
            </w:tcMar>
          </w:tcPr>
          <w:p w14:paraId="77F7B8B1" w14:textId="77777777" w:rsidR="000D6979" w:rsidRPr="00CE3B09" w:rsidRDefault="000D6979" w:rsidP="00091D72">
            <w:pPr>
              <w:spacing w:before="40" w:after="40"/>
              <w:jc w:val="left"/>
              <w:rPr>
                <w:noProof/>
                <w:sz w:val="22"/>
              </w:rPr>
            </w:pPr>
            <w:r w:rsidRPr="00CE3B09">
              <w:rPr>
                <w:noProof/>
                <w:sz w:val="22"/>
              </w:rPr>
              <w:t>3 × 10</w:t>
            </w:r>
            <w:r w:rsidRPr="00CE3B09">
              <w:rPr>
                <w:noProof/>
                <w:sz w:val="22"/>
                <w:vertAlign w:val="superscript"/>
              </w:rPr>
              <w:t>-5</w:t>
            </w:r>
          </w:p>
        </w:tc>
        <w:tc>
          <w:tcPr>
            <w:tcW w:w="1279" w:type="dxa"/>
            <w:gridSpan w:val="2"/>
            <w:tcMar>
              <w:left w:w="28" w:type="dxa"/>
              <w:right w:w="28" w:type="dxa"/>
            </w:tcMar>
          </w:tcPr>
          <w:p w14:paraId="757559B4" w14:textId="77777777" w:rsidR="000D6979" w:rsidRPr="00CE3B09" w:rsidRDefault="000D6979" w:rsidP="00091D72">
            <w:pPr>
              <w:spacing w:before="40" w:after="40"/>
              <w:jc w:val="left"/>
              <w:rPr>
                <w:noProof/>
                <w:sz w:val="22"/>
              </w:rPr>
            </w:pPr>
            <w:r w:rsidRPr="00CE3B09">
              <w:rPr>
                <w:noProof/>
                <w:sz w:val="22"/>
              </w:rPr>
              <w:t>3 × 10</w:t>
            </w:r>
            <w:r w:rsidRPr="00CE3B09">
              <w:rPr>
                <w:noProof/>
                <w:sz w:val="22"/>
                <w:vertAlign w:val="superscript"/>
              </w:rPr>
              <w:t>-6</w:t>
            </w:r>
          </w:p>
        </w:tc>
        <w:tc>
          <w:tcPr>
            <w:tcW w:w="1278" w:type="dxa"/>
            <w:gridSpan w:val="2"/>
            <w:tcMar>
              <w:left w:w="28" w:type="dxa"/>
              <w:right w:w="28" w:type="dxa"/>
            </w:tcMar>
          </w:tcPr>
          <w:p w14:paraId="31FF54E3" w14:textId="77777777" w:rsidR="000D6979" w:rsidRPr="00CE3B09" w:rsidRDefault="000D6979" w:rsidP="00091D72">
            <w:pPr>
              <w:spacing w:before="40" w:after="40"/>
              <w:jc w:val="left"/>
              <w:rPr>
                <w:noProof/>
                <w:sz w:val="22"/>
                <w:vertAlign w:val="superscript"/>
              </w:rPr>
            </w:pPr>
            <w:r w:rsidRPr="00CE3B09">
              <w:rPr>
                <w:noProof/>
                <w:sz w:val="22"/>
              </w:rPr>
              <w:t>6 × 10</w:t>
            </w:r>
            <w:r w:rsidRPr="00CE3B09">
              <w:rPr>
                <w:noProof/>
                <w:sz w:val="22"/>
                <w:vertAlign w:val="superscript"/>
              </w:rPr>
              <w:t>-4</w:t>
            </w:r>
          </w:p>
        </w:tc>
        <w:tc>
          <w:tcPr>
            <w:tcW w:w="1277" w:type="dxa"/>
            <w:gridSpan w:val="2"/>
            <w:tcMar>
              <w:left w:w="28" w:type="dxa"/>
              <w:right w:w="28" w:type="dxa"/>
            </w:tcMar>
          </w:tcPr>
          <w:p w14:paraId="2B68641B" w14:textId="77777777" w:rsidR="000D6979" w:rsidRPr="00CE3B09" w:rsidRDefault="000D6979" w:rsidP="00091D72">
            <w:pPr>
              <w:spacing w:before="40" w:after="40"/>
              <w:jc w:val="left"/>
              <w:rPr>
                <w:noProof/>
                <w:sz w:val="22"/>
                <w:vertAlign w:val="superscript"/>
              </w:rPr>
            </w:pPr>
            <w:r w:rsidRPr="00CE3B09">
              <w:rPr>
                <w:noProof/>
                <w:sz w:val="22"/>
              </w:rPr>
              <w:t>6 × 10</w:t>
            </w:r>
            <w:r w:rsidRPr="00CE3B09">
              <w:rPr>
                <w:noProof/>
                <w:sz w:val="22"/>
                <w:vertAlign w:val="superscript"/>
              </w:rPr>
              <w:t>-5</w:t>
            </w:r>
          </w:p>
        </w:tc>
        <w:tc>
          <w:tcPr>
            <w:tcW w:w="1136" w:type="dxa"/>
            <w:gridSpan w:val="2"/>
            <w:tcMar>
              <w:left w:w="28" w:type="dxa"/>
              <w:right w:w="28" w:type="dxa"/>
            </w:tcMar>
          </w:tcPr>
          <w:p w14:paraId="5ED518E7"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30293F7E" w14:textId="77777777" w:rsidR="000D6979" w:rsidRPr="00CE3B09" w:rsidRDefault="000D6979" w:rsidP="00091D72">
            <w:pPr>
              <w:spacing w:before="40" w:after="40"/>
              <w:jc w:val="left"/>
              <w:rPr>
                <w:noProof/>
                <w:sz w:val="22"/>
                <w:vertAlign w:val="superscript"/>
              </w:rPr>
            </w:pPr>
          </w:p>
        </w:tc>
        <w:tc>
          <w:tcPr>
            <w:tcW w:w="1153" w:type="dxa"/>
            <w:gridSpan w:val="2"/>
            <w:tcMar>
              <w:left w:w="28" w:type="dxa"/>
              <w:right w:w="28" w:type="dxa"/>
            </w:tcMar>
          </w:tcPr>
          <w:p w14:paraId="39759BFE" w14:textId="77777777" w:rsidR="000D6979" w:rsidRPr="00CE3B09" w:rsidRDefault="000D6979" w:rsidP="00091D72">
            <w:pPr>
              <w:spacing w:before="40" w:after="40"/>
              <w:jc w:val="left"/>
              <w:rPr>
                <w:noProof/>
                <w:sz w:val="22"/>
                <w:vertAlign w:val="superscript"/>
              </w:rPr>
            </w:pPr>
          </w:p>
        </w:tc>
        <w:tc>
          <w:tcPr>
            <w:tcW w:w="970" w:type="dxa"/>
            <w:tcMar>
              <w:left w:w="28" w:type="dxa"/>
              <w:right w:w="28" w:type="dxa"/>
            </w:tcMar>
          </w:tcPr>
          <w:p w14:paraId="6FEE233B" w14:textId="77777777" w:rsidR="000D6979" w:rsidRPr="00CE3B09" w:rsidRDefault="000D6979" w:rsidP="00091D72">
            <w:pPr>
              <w:spacing w:before="40" w:after="40"/>
              <w:jc w:val="left"/>
              <w:rPr>
                <w:noProof/>
                <w:sz w:val="22"/>
                <w:vertAlign w:val="superscript"/>
              </w:rPr>
            </w:pPr>
            <w:r w:rsidRPr="00CE3B09">
              <w:rPr>
                <w:noProof/>
                <w:sz w:val="22"/>
              </w:rPr>
              <w:t>X</w:t>
            </w:r>
          </w:p>
        </w:tc>
      </w:tr>
      <w:tr w:rsidR="000D6979" w:rsidRPr="00CE3B09" w14:paraId="2EDBC5A1" w14:textId="77777777" w:rsidTr="007558FF">
        <w:trPr>
          <w:gridBefore w:val="1"/>
          <w:wBefore w:w="12" w:type="dxa"/>
          <w:cantSplit/>
          <w:tblHeader/>
          <w:jc w:val="center"/>
        </w:trPr>
        <w:tc>
          <w:tcPr>
            <w:tcW w:w="651" w:type="dxa"/>
            <w:gridSpan w:val="3"/>
            <w:tcMar>
              <w:left w:w="28" w:type="dxa"/>
              <w:right w:w="28" w:type="dxa"/>
            </w:tcMar>
          </w:tcPr>
          <w:p w14:paraId="7D5C05B7" w14:textId="77777777" w:rsidR="000D6979" w:rsidRPr="00CE3B09" w:rsidRDefault="000D6979" w:rsidP="00091D72">
            <w:pPr>
              <w:spacing w:before="40" w:after="40"/>
              <w:rPr>
                <w:noProof/>
                <w:sz w:val="22"/>
              </w:rPr>
            </w:pPr>
            <w:r w:rsidRPr="00CE3B09">
              <w:rPr>
                <w:noProof/>
                <w:sz w:val="22"/>
              </w:rPr>
              <w:t>(42)</w:t>
            </w:r>
          </w:p>
        </w:tc>
        <w:tc>
          <w:tcPr>
            <w:tcW w:w="2286" w:type="dxa"/>
            <w:gridSpan w:val="3"/>
            <w:tcMar>
              <w:left w:w="28" w:type="dxa"/>
              <w:right w:w="28" w:type="dxa"/>
            </w:tcMar>
          </w:tcPr>
          <w:p w14:paraId="4E5445B3" w14:textId="77777777" w:rsidR="000D6979" w:rsidRPr="00CE3B09" w:rsidRDefault="000D6979" w:rsidP="00091D72">
            <w:pPr>
              <w:spacing w:before="40" w:after="40"/>
              <w:jc w:val="left"/>
              <w:rPr>
                <w:noProof/>
                <w:sz w:val="22"/>
              </w:rPr>
            </w:pPr>
            <w:r w:rsidRPr="00CE3B09">
              <w:rPr>
                <w:noProof/>
                <w:sz w:val="22"/>
              </w:rPr>
              <w:t>Dichlorvos</w:t>
            </w:r>
          </w:p>
        </w:tc>
        <w:tc>
          <w:tcPr>
            <w:tcW w:w="1329" w:type="dxa"/>
            <w:gridSpan w:val="3"/>
            <w:tcMar>
              <w:left w:w="28" w:type="dxa"/>
              <w:right w:w="28" w:type="dxa"/>
            </w:tcMar>
          </w:tcPr>
          <w:p w14:paraId="1202C690" w14:textId="77777777" w:rsidR="000D6979" w:rsidRPr="00CE3B09" w:rsidRDefault="000D6979" w:rsidP="00091D72">
            <w:pPr>
              <w:spacing w:before="40" w:after="40"/>
              <w:jc w:val="left"/>
              <w:rPr>
                <w:noProof/>
                <w:sz w:val="22"/>
              </w:rPr>
            </w:pPr>
            <w:r w:rsidRPr="00CE3B09">
              <w:rPr>
                <w:noProof/>
                <w:sz w:val="22"/>
              </w:rPr>
              <w:t>Organphosphatpestizide</w:t>
            </w:r>
          </w:p>
        </w:tc>
        <w:tc>
          <w:tcPr>
            <w:tcW w:w="992" w:type="dxa"/>
            <w:gridSpan w:val="2"/>
            <w:tcMar>
              <w:left w:w="28" w:type="dxa"/>
              <w:right w:w="28" w:type="dxa"/>
            </w:tcMar>
          </w:tcPr>
          <w:p w14:paraId="0F883052" w14:textId="77777777" w:rsidR="000D6979" w:rsidRPr="00CE3B09" w:rsidRDefault="000D6979" w:rsidP="00091D72">
            <w:pPr>
              <w:spacing w:before="40" w:after="40"/>
              <w:jc w:val="left"/>
              <w:rPr>
                <w:noProof/>
                <w:sz w:val="22"/>
              </w:rPr>
            </w:pPr>
            <w:r w:rsidRPr="00CE3B09">
              <w:rPr>
                <w:noProof/>
                <w:sz w:val="22"/>
              </w:rPr>
              <w:t>62-73-7</w:t>
            </w:r>
          </w:p>
        </w:tc>
        <w:tc>
          <w:tcPr>
            <w:tcW w:w="1134" w:type="dxa"/>
          </w:tcPr>
          <w:p w14:paraId="76B2817E" w14:textId="77777777" w:rsidR="000D6979" w:rsidRPr="00CE3B09" w:rsidRDefault="000D6979" w:rsidP="00091D72">
            <w:pPr>
              <w:spacing w:before="40" w:after="40"/>
              <w:jc w:val="left"/>
              <w:rPr>
                <w:noProof/>
                <w:sz w:val="22"/>
              </w:rPr>
            </w:pPr>
            <w:r w:rsidRPr="00CE3B09">
              <w:rPr>
                <w:noProof/>
                <w:sz w:val="22"/>
              </w:rPr>
              <w:t>200-547-7</w:t>
            </w:r>
          </w:p>
        </w:tc>
        <w:tc>
          <w:tcPr>
            <w:tcW w:w="1279" w:type="dxa"/>
            <w:gridSpan w:val="2"/>
            <w:tcMar>
              <w:left w:w="28" w:type="dxa"/>
              <w:right w:w="28" w:type="dxa"/>
            </w:tcMar>
          </w:tcPr>
          <w:p w14:paraId="391EB875" w14:textId="77777777" w:rsidR="000D6979" w:rsidRPr="00CE3B09" w:rsidRDefault="000D6979" w:rsidP="00091D72">
            <w:pPr>
              <w:spacing w:before="40" w:after="40"/>
              <w:jc w:val="left"/>
              <w:rPr>
                <w:noProof/>
                <w:sz w:val="22"/>
                <w:vertAlign w:val="superscript"/>
              </w:rPr>
            </w:pPr>
            <w:r w:rsidRPr="00CE3B09">
              <w:rPr>
                <w:noProof/>
                <w:sz w:val="22"/>
              </w:rPr>
              <w:t>6 × 10</w:t>
            </w:r>
            <w:r w:rsidRPr="00CE3B09">
              <w:rPr>
                <w:noProof/>
                <w:sz w:val="22"/>
                <w:vertAlign w:val="superscript"/>
              </w:rPr>
              <w:t>-4</w:t>
            </w:r>
          </w:p>
        </w:tc>
        <w:tc>
          <w:tcPr>
            <w:tcW w:w="1279" w:type="dxa"/>
            <w:gridSpan w:val="2"/>
            <w:tcMar>
              <w:left w:w="28" w:type="dxa"/>
              <w:right w:w="28" w:type="dxa"/>
            </w:tcMar>
          </w:tcPr>
          <w:p w14:paraId="6A9739BE" w14:textId="77777777" w:rsidR="000D6979" w:rsidRPr="00CE3B09" w:rsidRDefault="000D6979" w:rsidP="00091D72">
            <w:pPr>
              <w:spacing w:before="40" w:after="40"/>
              <w:jc w:val="left"/>
              <w:rPr>
                <w:noProof/>
                <w:sz w:val="22"/>
                <w:vertAlign w:val="superscript"/>
              </w:rPr>
            </w:pPr>
            <w:r w:rsidRPr="00CE3B09">
              <w:rPr>
                <w:noProof/>
                <w:sz w:val="22"/>
              </w:rPr>
              <w:t>6 × 10</w:t>
            </w:r>
            <w:r w:rsidRPr="00CE3B09">
              <w:rPr>
                <w:noProof/>
                <w:sz w:val="22"/>
                <w:vertAlign w:val="superscript"/>
              </w:rPr>
              <w:t>-5</w:t>
            </w:r>
          </w:p>
        </w:tc>
        <w:tc>
          <w:tcPr>
            <w:tcW w:w="1278" w:type="dxa"/>
            <w:gridSpan w:val="2"/>
            <w:tcMar>
              <w:left w:w="28" w:type="dxa"/>
              <w:right w:w="28" w:type="dxa"/>
            </w:tcMar>
          </w:tcPr>
          <w:p w14:paraId="468F14AD" w14:textId="77777777" w:rsidR="000D6979" w:rsidRPr="00CE3B09" w:rsidRDefault="000D6979" w:rsidP="00091D72">
            <w:pPr>
              <w:spacing w:before="40" w:after="40"/>
              <w:jc w:val="left"/>
              <w:rPr>
                <w:noProof/>
                <w:sz w:val="22"/>
                <w:vertAlign w:val="superscript"/>
              </w:rPr>
            </w:pPr>
            <w:r w:rsidRPr="00CE3B09">
              <w:rPr>
                <w:noProof/>
                <w:sz w:val="22"/>
              </w:rPr>
              <w:t>7 × 10</w:t>
            </w:r>
            <w:r w:rsidRPr="00CE3B09">
              <w:rPr>
                <w:noProof/>
                <w:sz w:val="22"/>
                <w:vertAlign w:val="superscript"/>
              </w:rPr>
              <w:t>-4</w:t>
            </w:r>
          </w:p>
        </w:tc>
        <w:tc>
          <w:tcPr>
            <w:tcW w:w="1277" w:type="dxa"/>
            <w:gridSpan w:val="2"/>
            <w:tcMar>
              <w:left w:w="28" w:type="dxa"/>
              <w:right w:w="28" w:type="dxa"/>
            </w:tcMar>
          </w:tcPr>
          <w:p w14:paraId="7A1904D7" w14:textId="77777777" w:rsidR="000D6979" w:rsidRPr="00CE3B09" w:rsidRDefault="000D6979" w:rsidP="00091D72">
            <w:pPr>
              <w:spacing w:before="40" w:after="40"/>
              <w:jc w:val="left"/>
              <w:rPr>
                <w:noProof/>
                <w:sz w:val="22"/>
                <w:vertAlign w:val="superscript"/>
              </w:rPr>
            </w:pPr>
            <w:r w:rsidRPr="00CE3B09">
              <w:rPr>
                <w:noProof/>
                <w:sz w:val="22"/>
              </w:rPr>
              <w:t>7 × 10</w:t>
            </w:r>
            <w:r w:rsidRPr="00CE3B09">
              <w:rPr>
                <w:noProof/>
                <w:sz w:val="22"/>
                <w:vertAlign w:val="superscript"/>
              </w:rPr>
              <w:t>-5</w:t>
            </w:r>
          </w:p>
        </w:tc>
        <w:tc>
          <w:tcPr>
            <w:tcW w:w="1136" w:type="dxa"/>
            <w:gridSpan w:val="2"/>
            <w:tcMar>
              <w:left w:w="28" w:type="dxa"/>
              <w:right w:w="28" w:type="dxa"/>
            </w:tcMar>
          </w:tcPr>
          <w:p w14:paraId="2CDB9DB3" w14:textId="77777777" w:rsidR="000D6979" w:rsidRPr="00CE3B09" w:rsidRDefault="000D6979" w:rsidP="00091D72">
            <w:pPr>
              <w:spacing w:before="40" w:after="40"/>
              <w:jc w:val="left"/>
              <w:rPr>
                <w:noProof/>
                <w:sz w:val="22"/>
                <w:vertAlign w:val="superscript"/>
              </w:rPr>
            </w:pPr>
          </w:p>
        </w:tc>
        <w:tc>
          <w:tcPr>
            <w:tcW w:w="1262" w:type="dxa"/>
            <w:tcMar>
              <w:left w:w="28" w:type="dxa"/>
              <w:right w:w="28" w:type="dxa"/>
            </w:tcMar>
          </w:tcPr>
          <w:p w14:paraId="003D9D98" w14:textId="77777777" w:rsidR="000D6979" w:rsidRPr="00CE3B09" w:rsidRDefault="000D6979" w:rsidP="00091D72">
            <w:pPr>
              <w:spacing w:before="40" w:after="40"/>
              <w:jc w:val="left"/>
              <w:rPr>
                <w:noProof/>
                <w:sz w:val="22"/>
                <w:vertAlign w:val="superscript"/>
              </w:rPr>
            </w:pPr>
          </w:p>
        </w:tc>
        <w:tc>
          <w:tcPr>
            <w:tcW w:w="1153" w:type="dxa"/>
            <w:gridSpan w:val="2"/>
            <w:tcMar>
              <w:left w:w="28" w:type="dxa"/>
              <w:right w:w="28" w:type="dxa"/>
            </w:tcMar>
          </w:tcPr>
          <w:p w14:paraId="56D38139" w14:textId="77777777" w:rsidR="000D6979" w:rsidRPr="00CE3B09" w:rsidRDefault="000D6979" w:rsidP="00091D72">
            <w:pPr>
              <w:spacing w:before="40" w:after="40"/>
              <w:jc w:val="left"/>
              <w:rPr>
                <w:noProof/>
                <w:sz w:val="22"/>
                <w:vertAlign w:val="superscript"/>
              </w:rPr>
            </w:pPr>
          </w:p>
        </w:tc>
        <w:tc>
          <w:tcPr>
            <w:tcW w:w="970" w:type="dxa"/>
            <w:tcMar>
              <w:left w:w="28" w:type="dxa"/>
              <w:right w:w="28" w:type="dxa"/>
            </w:tcMar>
          </w:tcPr>
          <w:p w14:paraId="0B11399C" w14:textId="77777777" w:rsidR="000D6979" w:rsidRPr="00CE3B09" w:rsidRDefault="000D6979" w:rsidP="00091D72">
            <w:pPr>
              <w:spacing w:before="40" w:after="40"/>
              <w:jc w:val="left"/>
              <w:rPr>
                <w:noProof/>
                <w:sz w:val="22"/>
                <w:vertAlign w:val="superscript"/>
              </w:rPr>
            </w:pPr>
          </w:p>
        </w:tc>
      </w:tr>
      <w:tr w:rsidR="000D6979" w:rsidRPr="00CE3B09" w14:paraId="6597F34A" w14:textId="77777777" w:rsidTr="007558FF">
        <w:trPr>
          <w:gridBefore w:val="1"/>
          <w:wBefore w:w="12" w:type="dxa"/>
          <w:cantSplit/>
          <w:tblHeader/>
          <w:jc w:val="center"/>
        </w:trPr>
        <w:tc>
          <w:tcPr>
            <w:tcW w:w="651" w:type="dxa"/>
            <w:gridSpan w:val="3"/>
            <w:tcMar>
              <w:left w:w="28" w:type="dxa"/>
              <w:right w:w="28" w:type="dxa"/>
            </w:tcMar>
          </w:tcPr>
          <w:p w14:paraId="40396E8E" w14:textId="77777777" w:rsidR="000D6979" w:rsidRPr="00CE3B09" w:rsidRDefault="000D6979" w:rsidP="00091D72">
            <w:pPr>
              <w:spacing w:before="40" w:after="40"/>
              <w:rPr>
                <w:noProof/>
                <w:sz w:val="22"/>
              </w:rPr>
            </w:pPr>
            <w:r w:rsidRPr="00CE3B09">
              <w:rPr>
                <w:noProof/>
                <w:sz w:val="22"/>
              </w:rPr>
              <w:t>(43)</w:t>
            </w:r>
          </w:p>
        </w:tc>
        <w:tc>
          <w:tcPr>
            <w:tcW w:w="2286" w:type="dxa"/>
            <w:gridSpan w:val="3"/>
            <w:tcMar>
              <w:left w:w="28" w:type="dxa"/>
              <w:right w:w="28" w:type="dxa"/>
            </w:tcMar>
          </w:tcPr>
          <w:p w14:paraId="765318D8" w14:textId="66B59C6C" w:rsidR="000D6979" w:rsidRPr="00CE3B09" w:rsidRDefault="000D6979">
            <w:pPr>
              <w:spacing w:before="40" w:after="40"/>
              <w:jc w:val="left"/>
              <w:rPr>
                <w:noProof/>
                <w:sz w:val="22"/>
              </w:rPr>
            </w:pPr>
            <w:r w:rsidRPr="00CE3B09">
              <w:rPr>
                <w:noProof/>
                <w:sz w:val="22"/>
              </w:rPr>
              <w:t>Hexabromcyclododecan (HBCDD)(</w:t>
            </w:r>
            <w:r w:rsidRPr="00CE3B09">
              <w:rPr>
                <w:noProof/>
                <w:sz w:val="22"/>
                <w:vertAlign w:val="superscript"/>
              </w:rPr>
              <w:t>24</w:t>
            </w:r>
            <w:r w:rsidRPr="00CE3B09">
              <w:rPr>
                <w:noProof/>
                <w:sz w:val="22"/>
              </w:rPr>
              <w:t>)</w:t>
            </w:r>
            <w:r w:rsidRPr="00CE3B09">
              <w:rPr>
                <w:noProof/>
                <w:u w:val="single"/>
              </w:rPr>
              <w:t xml:space="preserve"> </w:t>
            </w:r>
          </w:p>
        </w:tc>
        <w:tc>
          <w:tcPr>
            <w:tcW w:w="1329" w:type="dxa"/>
            <w:gridSpan w:val="3"/>
            <w:tcMar>
              <w:left w:w="28" w:type="dxa"/>
              <w:right w:w="28" w:type="dxa"/>
            </w:tcMar>
          </w:tcPr>
          <w:p w14:paraId="6CED1FCF" w14:textId="77777777" w:rsidR="000D6979" w:rsidRPr="00CE3B09" w:rsidRDefault="000D6979" w:rsidP="00091D72">
            <w:pPr>
              <w:spacing w:before="40" w:after="40"/>
              <w:jc w:val="left"/>
              <w:rPr>
                <w:noProof/>
                <w:sz w:val="22"/>
              </w:rPr>
            </w:pPr>
            <w:r w:rsidRPr="00CE3B09">
              <w:rPr>
                <w:noProof/>
                <w:sz w:val="22"/>
              </w:rPr>
              <w:t>Industrielle Stoffe</w:t>
            </w:r>
          </w:p>
        </w:tc>
        <w:tc>
          <w:tcPr>
            <w:tcW w:w="992" w:type="dxa"/>
            <w:gridSpan w:val="2"/>
            <w:tcMar>
              <w:left w:w="28" w:type="dxa"/>
              <w:right w:w="28" w:type="dxa"/>
            </w:tcMar>
          </w:tcPr>
          <w:p w14:paraId="5FEA4674" w14:textId="3A68DF2C" w:rsidR="000D6979" w:rsidRPr="00CE3B09" w:rsidRDefault="000D6979">
            <w:pPr>
              <w:spacing w:before="40" w:after="40"/>
              <w:jc w:val="left"/>
              <w:rPr>
                <w:noProof/>
                <w:sz w:val="22"/>
              </w:rPr>
            </w:pPr>
            <w:r w:rsidRPr="00CE3B09">
              <w:rPr>
                <w:noProof/>
                <w:sz w:val="22"/>
              </w:rPr>
              <w:t>Siehe Fußnote 24</w:t>
            </w:r>
          </w:p>
        </w:tc>
        <w:tc>
          <w:tcPr>
            <w:tcW w:w="1134" w:type="dxa"/>
          </w:tcPr>
          <w:p w14:paraId="399DAC87" w14:textId="1D12F7D0" w:rsidR="000D6979" w:rsidRPr="00CE3B09" w:rsidRDefault="000D6979">
            <w:pPr>
              <w:spacing w:before="40" w:after="40"/>
              <w:jc w:val="left"/>
              <w:rPr>
                <w:noProof/>
                <w:sz w:val="22"/>
              </w:rPr>
            </w:pPr>
            <w:r w:rsidRPr="00CE3B09">
              <w:rPr>
                <w:noProof/>
                <w:sz w:val="22"/>
              </w:rPr>
              <w:t>Siehe Fußnote 24</w:t>
            </w:r>
          </w:p>
        </w:tc>
        <w:tc>
          <w:tcPr>
            <w:tcW w:w="1279" w:type="dxa"/>
            <w:gridSpan w:val="2"/>
            <w:tcMar>
              <w:left w:w="28" w:type="dxa"/>
              <w:right w:w="28" w:type="dxa"/>
            </w:tcMar>
          </w:tcPr>
          <w:p w14:paraId="70F08F75" w14:textId="77777777" w:rsidR="000D6979" w:rsidRPr="00CE3B09" w:rsidRDefault="000D6979" w:rsidP="00091D72">
            <w:pPr>
              <w:spacing w:before="40" w:after="40"/>
              <w:jc w:val="left"/>
              <w:rPr>
                <w:noProof/>
                <w:sz w:val="22"/>
              </w:rPr>
            </w:pPr>
            <w:r w:rsidRPr="00CE3B09">
              <w:rPr>
                <w:noProof/>
                <w:sz w:val="22"/>
              </w:rPr>
              <w:t>[4,6 × 10</w:t>
            </w:r>
            <w:r w:rsidRPr="00CE3B09">
              <w:rPr>
                <w:noProof/>
                <w:sz w:val="22"/>
                <w:vertAlign w:val="superscript"/>
              </w:rPr>
              <w:t>-4</w:t>
            </w:r>
            <w:r w:rsidRPr="00CE3B09">
              <w:rPr>
                <w:noProof/>
                <w:sz w:val="22"/>
              </w:rPr>
              <w:t>]</w:t>
            </w:r>
          </w:p>
        </w:tc>
        <w:tc>
          <w:tcPr>
            <w:tcW w:w="1279" w:type="dxa"/>
            <w:gridSpan w:val="2"/>
            <w:tcMar>
              <w:left w:w="28" w:type="dxa"/>
              <w:right w:w="28" w:type="dxa"/>
            </w:tcMar>
          </w:tcPr>
          <w:p w14:paraId="57BC623B" w14:textId="77777777" w:rsidR="000D6979" w:rsidRPr="00CE3B09" w:rsidRDefault="000D6979" w:rsidP="00091D72">
            <w:pPr>
              <w:spacing w:before="40" w:after="40"/>
              <w:jc w:val="left"/>
              <w:rPr>
                <w:noProof/>
                <w:sz w:val="22"/>
              </w:rPr>
            </w:pPr>
            <w:r w:rsidRPr="00CE3B09">
              <w:rPr>
                <w:noProof/>
                <w:sz w:val="22"/>
              </w:rPr>
              <w:t>[2 × 10</w:t>
            </w:r>
            <w:r w:rsidRPr="00CE3B09">
              <w:rPr>
                <w:noProof/>
                <w:sz w:val="22"/>
                <w:vertAlign w:val="superscript"/>
              </w:rPr>
              <w:t>-5</w:t>
            </w:r>
            <w:r w:rsidRPr="00CE3B09">
              <w:rPr>
                <w:noProof/>
                <w:sz w:val="22"/>
              </w:rPr>
              <w:t>]</w:t>
            </w:r>
          </w:p>
        </w:tc>
        <w:tc>
          <w:tcPr>
            <w:tcW w:w="1278" w:type="dxa"/>
            <w:gridSpan w:val="2"/>
            <w:tcMar>
              <w:left w:w="28" w:type="dxa"/>
              <w:right w:w="28" w:type="dxa"/>
            </w:tcMar>
          </w:tcPr>
          <w:p w14:paraId="71114C78" w14:textId="77777777" w:rsidR="000D6979" w:rsidRPr="00CE3B09" w:rsidRDefault="000D6979" w:rsidP="00091D72">
            <w:pPr>
              <w:spacing w:before="40" w:after="40"/>
              <w:jc w:val="left"/>
              <w:rPr>
                <w:noProof/>
                <w:sz w:val="22"/>
              </w:rPr>
            </w:pPr>
            <w:r w:rsidRPr="00CE3B09">
              <w:rPr>
                <w:noProof/>
                <w:sz w:val="22"/>
              </w:rPr>
              <w:t>0,5</w:t>
            </w:r>
          </w:p>
        </w:tc>
        <w:tc>
          <w:tcPr>
            <w:tcW w:w="1277" w:type="dxa"/>
            <w:gridSpan w:val="2"/>
            <w:tcMar>
              <w:left w:w="28" w:type="dxa"/>
              <w:right w:w="28" w:type="dxa"/>
            </w:tcMar>
          </w:tcPr>
          <w:p w14:paraId="3FAF8C08" w14:textId="77777777" w:rsidR="000D6979" w:rsidRPr="00CE3B09" w:rsidRDefault="000D6979" w:rsidP="00091D72">
            <w:pPr>
              <w:spacing w:before="40" w:after="40"/>
              <w:jc w:val="left"/>
              <w:rPr>
                <w:noProof/>
                <w:sz w:val="22"/>
              </w:rPr>
            </w:pPr>
            <w:r w:rsidRPr="00CE3B09">
              <w:rPr>
                <w:noProof/>
                <w:sz w:val="22"/>
              </w:rPr>
              <w:t>0,05</w:t>
            </w:r>
          </w:p>
        </w:tc>
        <w:tc>
          <w:tcPr>
            <w:tcW w:w="1136" w:type="dxa"/>
            <w:gridSpan w:val="2"/>
            <w:tcMar>
              <w:left w:w="28" w:type="dxa"/>
              <w:right w:w="28" w:type="dxa"/>
            </w:tcMar>
          </w:tcPr>
          <w:p w14:paraId="4C9BF33C" w14:textId="77777777" w:rsidR="000D6979" w:rsidRPr="00CE3B09" w:rsidRDefault="000D6979" w:rsidP="00091D72">
            <w:pPr>
              <w:spacing w:before="40" w:after="40"/>
              <w:jc w:val="left"/>
              <w:rPr>
                <w:noProof/>
                <w:sz w:val="22"/>
              </w:rPr>
            </w:pPr>
            <w:r w:rsidRPr="00CE3B09">
              <w:rPr>
                <w:noProof/>
                <w:sz w:val="22"/>
              </w:rPr>
              <w:t>[3,5]</w:t>
            </w:r>
          </w:p>
        </w:tc>
        <w:tc>
          <w:tcPr>
            <w:tcW w:w="1262" w:type="dxa"/>
            <w:tcMar>
              <w:left w:w="28" w:type="dxa"/>
              <w:right w:w="28" w:type="dxa"/>
            </w:tcMar>
          </w:tcPr>
          <w:p w14:paraId="15CF26F5"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47163688" w14:textId="77777777" w:rsidR="000D6979" w:rsidRPr="00CE3B09" w:rsidRDefault="000D6979" w:rsidP="00091D72">
            <w:pPr>
              <w:spacing w:before="40" w:after="40"/>
              <w:jc w:val="left"/>
              <w:rPr>
                <w:noProof/>
                <w:sz w:val="22"/>
              </w:rPr>
            </w:pPr>
            <w:r w:rsidRPr="00CE3B09">
              <w:rPr>
                <w:noProof/>
                <w:sz w:val="22"/>
              </w:rPr>
              <w:t>X</w:t>
            </w:r>
          </w:p>
        </w:tc>
        <w:tc>
          <w:tcPr>
            <w:tcW w:w="970" w:type="dxa"/>
            <w:tcMar>
              <w:left w:w="28" w:type="dxa"/>
              <w:right w:w="28" w:type="dxa"/>
            </w:tcMar>
          </w:tcPr>
          <w:p w14:paraId="3A36DBB8" w14:textId="77777777" w:rsidR="000D6979" w:rsidRPr="00CE3B09" w:rsidRDefault="000D6979" w:rsidP="00091D72">
            <w:pPr>
              <w:spacing w:before="40" w:after="40"/>
              <w:jc w:val="left"/>
              <w:rPr>
                <w:noProof/>
                <w:sz w:val="22"/>
              </w:rPr>
            </w:pPr>
            <w:r w:rsidRPr="00CE3B09">
              <w:rPr>
                <w:noProof/>
                <w:sz w:val="22"/>
              </w:rPr>
              <w:t>X</w:t>
            </w:r>
          </w:p>
        </w:tc>
      </w:tr>
      <w:tr w:rsidR="000D6979" w:rsidRPr="00CE3B09" w14:paraId="02E0282C" w14:textId="77777777" w:rsidTr="007558FF">
        <w:trPr>
          <w:gridBefore w:val="1"/>
          <w:wBefore w:w="12" w:type="dxa"/>
          <w:cantSplit/>
          <w:tblHeader/>
          <w:jc w:val="center"/>
        </w:trPr>
        <w:tc>
          <w:tcPr>
            <w:tcW w:w="651" w:type="dxa"/>
            <w:gridSpan w:val="3"/>
            <w:tcMar>
              <w:left w:w="28" w:type="dxa"/>
              <w:right w:w="28" w:type="dxa"/>
            </w:tcMar>
          </w:tcPr>
          <w:p w14:paraId="115D48BC" w14:textId="77777777" w:rsidR="000D6979" w:rsidRPr="00CE3B09" w:rsidRDefault="000D6979" w:rsidP="00091D72">
            <w:pPr>
              <w:spacing w:before="40" w:after="40"/>
              <w:rPr>
                <w:noProof/>
                <w:sz w:val="22"/>
              </w:rPr>
            </w:pPr>
            <w:r w:rsidRPr="00CE3B09">
              <w:rPr>
                <w:noProof/>
                <w:sz w:val="22"/>
              </w:rPr>
              <w:t>(44)</w:t>
            </w:r>
          </w:p>
        </w:tc>
        <w:tc>
          <w:tcPr>
            <w:tcW w:w="2286" w:type="dxa"/>
            <w:gridSpan w:val="3"/>
            <w:tcMar>
              <w:left w:w="28" w:type="dxa"/>
              <w:right w:w="28" w:type="dxa"/>
            </w:tcMar>
          </w:tcPr>
          <w:p w14:paraId="42BC0886" w14:textId="77777777" w:rsidR="000D6979" w:rsidRPr="00CE3B09" w:rsidRDefault="000D6979" w:rsidP="00091D72">
            <w:pPr>
              <w:spacing w:before="40" w:after="40"/>
              <w:jc w:val="left"/>
              <w:rPr>
                <w:noProof/>
                <w:sz w:val="22"/>
              </w:rPr>
            </w:pPr>
            <w:r w:rsidRPr="00CE3B09">
              <w:rPr>
                <w:noProof/>
                <w:sz w:val="22"/>
              </w:rPr>
              <w:t>Heptachlor und Heptachlorepoxid</w:t>
            </w:r>
          </w:p>
        </w:tc>
        <w:tc>
          <w:tcPr>
            <w:tcW w:w="1329" w:type="dxa"/>
            <w:gridSpan w:val="3"/>
            <w:tcMar>
              <w:left w:w="28" w:type="dxa"/>
              <w:right w:w="28" w:type="dxa"/>
            </w:tcMar>
          </w:tcPr>
          <w:p w14:paraId="429FC74F" w14:textId="77777777" w:rsidR="000D6979" w:rsidRPr="00CE3B09" w:rsidRDefault="000D6979" w:rsidP="00091D72">
            <w:pPr>
              <w:spacing w:before="40" w:after="40"/>
              <w:jc w:val="left"/>
              <w:rPr>
                <w:noProof/>
                <w:sz w:val="22"/>
              </w:rPr>
            </w:pPr>
            <w:r w:rsidRPr="00CE3B09">
              <w:rPr>
                <w:noProof/>
                <w:sz w:val="22"/>
              </w:rPr>
              <w:t>Organochlorpestizide</w:t>
            </w:r>
          </w:p>
        </w:tc>
        <w:tc>
          <w:tcPr>
            <w:tcW w:w="992" w:type="dxa"/>
            <w:gridSpan w:val="2"/>
            <w:tcMar>
              <w:left w:w="28" w:type="dxa"/>
              <w:right w:w="28" w:type="dxa"/>
            </w:tcMar>
          </w:tcPr>
          <w:p w14:paraId="06ADF83F" w14:textId="77777777" w:rsidR="000D6979" w:rsidRPr="00CE3B09" w:rsidRDefault="000D6979" w:rsidP="00091D72">
            <w:pPr>
              <w:spacing w:before="40" w:after="40"/>
              <w:jc w:val="left"/>
              <w:rPr>
                <w:noProof/>
                <w:sz w:val="22"/>
              </w:rPr>
            </w:pPr>
            <w:r w:rsidRPr="00CE3B09">
              <w:rPr>
                <w:noProof/>
                <w:sz w:val="22"/>
              </w:rPr>
              <w:t>76-44-8/1024-57-3</w:t>
            </w:r>
          </w:p>
        </w:tc>
        <w:tc>
          <w:tcPr>
            <w:tcW w:w="1134" w:type="dxa"/>
          </w:tcPr>
          <w:p w14:paraId="5B19347E" w14:textId="77777777" w:rsidR="000D6979" w:rsidRPr="00CE3B09" w:rsidRDefault="000D6979" w:rsidP="00091D72">
            <w:pPr>
              <w:spacing w:before="40" w:after="40"/>
              <w:jc w:val="left"/>
              <w:rPr>
                <w:strike/>
                <w:noProof/>
                <w:sz w:val="22"/>
              </w:rPr>
            </w:pPr>
            <w:r w:rsidRPr="00CE3B09">
              <w:rPr>
                <w:noProof/>
                <w:sz w:val="22"/>
              </w:rPr>
              <w:t>200-962-3/213-831-0</w:t>
            </w:r>
          </w:p>
        </w:tc>
        <w:tc>
          <w:tcPr>
            <w:tcW w:w="1279" w:type="dxa"/>
            <w:gridSpan w:val="2"/>
            <w:tcMar>
              <w:left w:w="28" w:type="dxa"/>
              <w:right w:w="28" w:type="dxa"/>
            </w:tcMar>
          </w:tcPr>
          <w:p w14:paraId="70FFBB09" w14:textId="77777777" w:rsidR="000D6979" w:rsidRPr="00CE3B09" w:rsidRDefault="000D6979" w:rsidP="00091D72">
            <w:pPr>
              <w:spacing w:before="40" w:after="40"/>
              <w:jc w:val="left"/>
              <w:rPr>
                <w:noProof/>
                <w:sz w:val="22"/>
              </w:rPr>
            </w:pPr>
            <w:r w:rsidRPr="00CE3B09">
              <w:rPr>
                <w:noProof/>
                <w:sz w:val="22"/>
              </w:rPr>
              <w:t>[1,7 × 10</w:t>
            </w:r>
            <w:r w:rsidRPr="00CE3B09">
              <w:rPr>
                <w:noProof/>
                <w:sz w:val="22"/>
                <w:vertAlign w:val="superscript"/>
              </w:rPr>
              <w:t>-7</w:t>
            </w:r>
            <w:r w:rsidRPr="00CE3B09">
              <w:rPr>
                <w:noProof/>
                <w:sz w:val="22"/>
              </w:rPr>
              <w:t>]</w:t>
            </w:r>
          </w:p>
        </w:tc>
        <w:tc>
          <w:tcPr>
            <w:tcW w:w="1279" w:type="dxa"/>
            <w:gridSpan w:val="2"/>
            <w:tcMar>
              <w:left w:w="28" w:type="dxa"/>
              <w:right w:w="28" w:type="dxa"/>
            </w:tcMar>
          </w:tcPr>
          <w:p w14:paraId="1DB72C60" w14:textId="77777777" w:rsidR="000D6979" w:rsidRPr="00CE3B09" w:rsidRDefault="000D6979" w:rsidP="00091D72">
            <w:pPr>
              <w:spacing w:before="40" w:after="40"/>
              <w:jc w:val="left"/>
              <w:rPr>
                <w:noProof/>
                <w:sz w:val="22"/>
              </w:rPr>
            </w:pPr>
            <w:r w:rsidRPr="00CE3B09">
              <w:rPr>
                <w:noProof/>
                <w:sz w:val="22"/>
              </w:rPr>
              <w:t>[1,7 × 10</w:t>
            </w:r>
            <w:r w:rsidRPr="00CE3B09">
              <w:rPr>
                <w:noProof/>
                <w:sz w:val="22"/>
                <w:vertAlign w:val="superscript"/>
              </w:rPr>
              <w:t>-7</w:t>
            </w:r>
            <w:r w:rsidRPr="00CE3B09">
              <w:rPr>
                <w:noProof/>
                <w:sz w:val="22"/>
              </w:rPr>
              <w:t>]</w:t>
            </w:r>
          </w:p>
        </w:tc>
        <w:tc>
          <w:tcPr>
            <w:tcW w:w="1278" w:type="dxa"/>
            <w:gridSpan w:val="2"/>
            <w:tcMar>
              <w:left w:w="28" w:type="dxa"/>
              <w:right w:w="28" w:type="dxa"/>
            </w:tcMar>
          </w:tcPr>
          <w:p w14:paraId="172E2C21" w14:textId="77777777" w:rsidR="000D6979" w:rsidRPr="00CE3B09" w:rsidRDefault="000D6979" w:rsidP="00091D72">
            <w:pPr>
              <w:spacing w:before="40" w:after="40"/>
              <w:jc w:val="left"/>
              <w:rPr>
                <w:noProof/>
                <w:sz w:val="22"/>
                <w:vertAlign w:val="superscript"/>
              </w:rPr>
            </w:pPr>
            <w:r w:rsidRPr="00CE3B09">
              <w:rPr>
                <w:noProof/>
                <w:sz w:val="22"/>
              </w:rPr>
              <w:t>3 × 10</w:t>
            </w:r>
            <w:r w:rsidRPr="00CE3B09">
              <w:rPr>
                <w:noProof/>
                <w:sz w:val="22"/>
                <w:vertAlign w:val="superscript"/>
              </w:rPr>
              <w:t>-4</w:t>
            </w:r>
          </w:p>
        </w:tc>
        <w:tc>
          <w:tcPr>
            <w:tcW w:w="1277" w:type="dxa"/>
            <w:gridSpan w:val="2"/>
            <w:tcMar>
              <w:left w:w="28" w:type="dxa"/>
              <w:right w:w="28" w:type="dxa"/>
            </w:tcMar>
          </w:tcPr>
          <w:p w14:paraId="615FABE1" w14:textId="77777777" w:rsidR="000D6979" w:rsidRPr="00CE3B09" w:rsidRDefault="000D6979" w:rsidP="00091D72">
            <w:pPr>
              <w:spacing w:before="40" w:after="40"/>
              <w:jc w:val="left"/>
              <w:rPr>
                <w:noProof/>
                <w:sz w:val="22"/>
                <w:vertAlign w:val="superscript"/>
              </w:rPr>
            </w:pPr>
            <w:r w:rsidRPr="00CE3B09">
              <w:rPr>
                <w:noProof/>
                <w:sz w:val="22"/>
              </w:rPr>
              <w:t>3 × 10</w:t>
            </w:r>
            <w:r w:rsidRPr="00CE3B09">
              <w:rPr>
                <w:noProof/>
                <w:sz w:val="22"/>
                <w:vertAlign w:val="superscript"/>
              </w:rPr>
              <w:t>-5</w:t>
            </w:r>
          </w:p>
        </w:tc>
        <w:tc>
          <w:tcPr>
            <w:tcW w:w="1136" w:type="dxa"/>
            <w:gridSpan w:val="2"/>
            <w:tcMar>
              <w:left w:w="28" w:type="dxa"/>
              <w:right w:w="28" w:type="dxa"/>
            </w:tcMar>
          </w:tcPr>
          <w:p w14:paraId="2E51B1ED" w14:textId="77777777" w:rsidR="000D6979" w:rsidRPr="00CE3B09" w:rsidRDefault="000D6979" w:rsidP="00091D72">
            <w:pPr>
              <w:spacing w:before="40" w:after="40"/>
              <w:jc w:val="left"/>
              <w:rPr>
                <w:noProof/>
                <w:sz w:val="22"/>
                <w:vertAlign w:val="superscript"/>
              </w:rPr>
            </w:pPr>
            <w:r w:rsidRPr="00CE3B09">
              <w:rPr>
                <w:noProof/>
                <w:sz w:val="22"/>
                <w:vertAlign w:val="superscript"/>
              </w:rPr>
              <w:t xml:space="preserve"> </w:t>
            </w:r>
            <w:r w:rsidRPr="00CE3B09">
              <w:rPr>
                <w:noProof/>
                <w:sz w:val="22"/>
              </w:rPr>
              <w:t>[0,013]</w:t>
            </w:r>
          </w:p>
        </w:tc>
        <w:tc>
          <w:tcPr>
            <w:tcW w:w="1262" w:type="dxa"/>
            <w:tcMar>
              <w:left w:w="28" w:type="dxa"/>
              <w:right w:w="28" w:type="dxa"/>
            </w:tcMar>
          </w:tcPr>
          <w:p w14:paraId="0F23AD1D" w14:textId="77777777" w:rsidR="000D6979" w:rsidRPr="00CE3B09" w:rsidRDefault="000D6979" w:rsidP="00091D72">
            <w:pPr>
              <w:spacing w:before="40" w:after="40"/>
              <w:jc w:val="left"/>
              <w:rPr>
                <w:noProof/>
                <w:sz w:val="22"/>
              </w:rPr>
            </w:pPr>
            <w:r w:rsidRPr="00CE3B09">
              <w:rPr>
                <w:noProof/>
                <w:sz w:val="22"/>
              </w:rPr>
              <w:t>X</w:t>
            </w:r>
          </w:p>
        </w:tc>
        <w:tc>
          <w:tcPr>
            <w:tcW w:w="1153" w:type="dxa"/>
            <w:gridSpan w:val="2"/>
            <w:tcMar>
              <w:left w:w="28" w:type="dxa"/>
              <w:right w:w="28" w:type="dxa"/>
            </w:tcMar>
          </w:tcPr>
          <w:p w14:paraId="66B4E71B" w14:textId="77777777" w:rsidR="000D6979" w:rsidRPr="00CE3B09" w:rsidRDefault="000D6979" w:rsidP="00091D72">
            <w:pPr>
              <w:spacing w:before="40" w:after="40"/>
              <w:jc w:val="left"/>
              <w:rPr>
                <w:noProof/>
                <w:sz w:val="22"/>
              </w:rPr>
            </w:pPr>
            <w:r w:rsidRPr="00CE3B09">
              <w:rPr>
                <w:noProof/>
                <w:sz w:val="22"/>
              </w:rPr>
              <w:t>X</w:t>
            </w:r>
          </w:p>
        </w:tc>
        <w:tc>
          <w:tcPr>
            <w:tcW w:w="970" w:type="dxa"/>
            <w:tcMar>
              <w:left w:w="28" w:type="dxa"/>
              <w:right w:w="28" w:type="dxa"/>
            </w:tcMar>
          </w:tcPr>
          <w:p w14:paraId="4512F224" w14:textId="77777777" w:rsidR="000D6979" w:rsidRPr="00CE3B09" w:rsidRDefault="000D6979" w:rsidP="00091D72">
            <w:pPr>
              <w:spacing w:before="40" w:after="40"/>
              <w:jc w:val="left"/>
              <w:rPr>
                <w:noProof/>
                <w:sz w:val="22"/>
              </w:rPr>
            </w:pPr>
            <w:r w:rsidRPr="00CE3B09">
              <w:rPr>
                <w:noProof/>
                <w:sz w:val="22"/>
              </w:rPr>
              <w:t>X</w:t>
            </w:r>
          </w:p>
        </w:tc>
      </w:tr>
      <w:tr w:rsidR="000D6979" w:rsidRPr="00CE3B09" w14:paraId="51D39773" w14:textId="77777777" w:rsidTr="007558FF">
        <w:trPr>
          <w:gridBefore w:val="1"/>
          <w:wBefore w:w="12" w:type="dxa"/>
          <w:cantSplit/>
          <w:tblHeader/>
          <w:jc w:val="center"/>
        </w:trPr>
        <w:tc>
          <w:tcPr>
            <w:tcW w:w="651" w:type="dxa"/>
            <w:gridSpan w:val="3"/>
            <w:tcMar>
              <w:left w:w="28" w:type="dxa"/>
              <w:right w:w="28" w:type="dxa"/>
            </w:tcMar>
          </w:tcPr>
          <w:p w14:paraId="6C71D255" w14:textId="77777777" w:rsidR="000D6979" w:rsidRPr="00CE3B09" w:rsidRDefault="000D6979" w:rsidP="00091D72">
            <w:pPr>
              <w:spacing w:before="40" w:after="40"/>
              <w:rPr>
                <w:noProof/>
                <w:sz w:val="22"/>
              </w:rPr>
            </w:pPr>
            <w:r w:rsidRPr="00CE3B09">
              <w:rPr>
                <w:noProof/>
                <w:sz w:val="22"/>
              </w:rPr>
              <w:t>(45)</w:t>
            </w:r>
          </w:p>
        </w:tc>
        <w:tc>
          <w:tcPr>
            <w:tcW w:w="2286" w:type="dxa"/>
            <w:gridSpan w:val="3"/>
            <w:tcMar>
              <w:left w:w="28" w:type="dxa"/>
              <w:right w:w="28" w:type="dxa"/>
            </w:tcMar>
          </w:tcPr>
          <w:p w14:paraId="659F097B" w14:textId="77777777" w:rsidR="000D6979" w:rsidRPr="00CE3B09" w:rsidRDefault="000D6979" w:rsidP="00091D72">
            <w:pPr>
              <w:spacing w:before="40" w:after="40"/>
              <w:jc w:val="left"/>
              <w:rPr>
                <w:noProof/>
                <w:sz w:val="22"/>
              </w:rPr>
            </w:pPr>
            <w:r w:rsidRPr="00CE3B09">
              <w:rPr>
                <w:noProof/>
                <w:sz w:val="22"/>
              </w:rPr>
              <w:t>Terbutryn</w:t>
            </w:r>
          </w:p>
        </w:tc>
        <w:tc>
          <w:tcPr>
            <w:tcW w:w="1329" w:type="dxa"/>
            <w:gridSpan w:val="3"/>
            <w:tcMar>
              <w:left w:w="28" w:type="dxa"/>
              <w:right w:w="28" w:type="dxa"/>
            </w:tcMar>
          </w:tcPr>
          <w:p w14:paraId="213B952B" w14:textId="77777777" w:rsidR="000D6979" w:rsidRPr="00CE3B09" w:rsidRDefault="000D6979" w:rsidP="00091D72">
            <w:pPr>
              <w:spacing w:before="40" w:after="40"/>
              <w:jc w:val="left"/>
              <w:rPr>
                <w:noProof/>
                <w:sz w:val="22"/>
              </w:rPr>
            </w:pPr>
            <w:r w:rsidRPr="00CE3B09">
              <w:rPr>
                <w:noProof/>
                <w:sz w:val="22"/>
              </w:rPr>
              <w:t>Herbizide</w:t>
            </w:r>
          </w:p>
        </w:tc>
        <w:tc>
          <w:tcPr>
            <w:tcW w:w="992" w:type="dxa"/>
            <w:gridSpan w:val="2"/>
            <w:tcMar>
              <w:left w:w="28" w:type="dxa"/>
              <w:right w:w="28" w:type="dxa"/>
            </w:tcMar>
          </w:tcPr>
          <w:p w14:paraId="05D6522A" w14:textId="77777777" w:rsidR="000D6979" w:rsidRPr="00CE3B09" w:rsidRDefault="000D6979" w:rsidP="00091D72">
            <w:pPr>
              <w:spacing w:before="40" w:after="40"/>
              <w:jc w:val="left"/>
              <w:rPr>
                <w:noProof/>
                <w:sz w:val="22"/>
              </w:rPr>
            </w:pPr>
            <w:r w:rsidRPr="00CE3B09">
              <w:rPr>
                <w:noProof/>
                <w:sz w:val="22"/>
              </w:rPr>
              <w:t>886-50-0</w:t>
            </w:r>
          </w:p>
        </w:tc>
        <w:tc>
          <w:tcPr>
            <w:tcW w:w="1134" w:type="dxa"/>
          </w:tcPr>
          <w:p w14:paraId="0A1AC9F0" w14:textId="77777777" w:rsidR="000D6979" w:rsidRPr="00CE3B09" w:rsidRDefault="000D6979" w:rsidP="00091D72">
            <w:pPr>
              <w:spacing w:before="40" w:after="40"/>
              <w:jc w:val="left"/>
              <w:rPr>
                <w:noProof/>
                <w:sz w:val="22"/>
              </w:rPr>
            </w:pPr>
            <w:r w:rsidRPr="00CE3B09">
              <w:rPr>
                <w:noProof/>
                <w:sz w:val="22"/>
              </w:rPr>
              <w:t>212-950-5</w:t>
            </w:r>
          </w:p>
        </w:tc>
        <w:tc>
          <w:tcPr>
            <w:tcW w:w="1279" w:type="dxa"/>
            <w:gridSpan w:val="2"/>
            <w:tcMar>
              <w:left w:w="28" w:type="dxa"/>
              <w:right w:w="28" w:type="dxa"/>
            </w:tcMar>
          </w:tcPr>
          <w:p w14:paraId="40C1A3E6" w14:textId="77777777" w:rsidR="000D6979" w:rsidRPr="00CE3B09" w:rsidRDefault="000D6979" w:rsidP="00091D72">
            <w:pPr>
              <w:spacing w:before="40" w:after="40"/>
              <w:jc w:val="left"/>
              <w:rPr>
                <w:noProof/>
                <w:sz w:val="22"/>
              </w:rPr>
            </w:pPr>
            <w:r w:rsidRPr="00CE3B09">
              <w:rPr>
                <w:noProof/>
                <w:sz w:val="22"/>
              </w:rPr>
              <w:t>0,065</w:t>
            </w:r>
          </w:p>
        </w:tc>
        <w:tc>
          <w:tcPr>
            <w:tcW w:w="1279" w:type="dxa"/>
            <w:gridSpan w:val="2"/>
            <w:tcMar>
              <w:left w:w="28" w:type="dxa"/>
              <w:right w:w="28" w:type="dxa"/>
            </w:tcMar>
          </w:tcPr>
          <w:p w14:paraId="5FB992BB" w14:textId="77777777" w:rsidR="000D6979" w:rsidRPr="00CE3B09" w:rsidRDefault="000D6979" w:rsidP="00091D72">
            <w:pPr>
              <w:spacing w:before="40" w:after="40"/>
              <w:jc w:val="left"/>
              <w:rPr>
                <w:noProof/>
                <w:sz w:val="22"/>
              </w:rPr>
            </w:pPr>
            <w:r w:rsidRPr="00CE3B09">
              <w:rPr>
                <w:noProof/>
                <w:sz w:val="22"/>
              </w:rPr>
              <w:t>0,0065</w:t>
            </w:r>
          </w:p>
        </w:tc>
        <w:tc>
          <w:tcPr>
            <w:tcW w:w="1278" w:type="dxa"/>
            <w:gridSpan w:val="2"/>
            <w:tcMar>
              <w:left w:w="28" w:type="dxa"/>
              <w:right w:w="28" w:type="dxa"/>
            </w:tcMar>
          </w:tcPr>
          <w:p w14:paraId="6D3F0A84" w14:textId="77777777" w:rsidR="000D6979" w:rsidRPr="00CE3B09" w:rsidRDefault="000D6979" w:rsidP="00091D72">
            <w:pPr>
              <w:spacing w:before="40" w:after="40"/>
              <w:jc w:val="left"/>
              <w:rPr>
                <w:noProof/>
                <w:sz w:val="22"/>
              </w:rPr>
            </w:pPr>
            <w:r w:rsidRPr="00CE3B09">
              <w:rPr>
                <w:noProof/>
                <w:sz w:val="22"/>
              </w:rPr>
              <w:t>0,34</w:t>
            </w:r>
          </w:p>
        </w:tc>
        <w:tc>
          <w:tcPr>
            <w:tcW w:w="1277" w:type="dxa"/>
            <w:gridSpan w:val="2"/>
            <w:tcMar>
              <w:left w:w="28" w:type="dxa"/>
              <w:right w:w="28" w:type="dxa"/>
            </w:tcMar>
          </w:tcPr>
          <w:p w14:paraId="26834A17" w14:textId="77777777" w:rsidR="000D6979" w:rsidRPr="00CE3B09" w:rsidRDefault="000D6979" w:rsidP="00091D72">
            <w:pPr>
              <w:spacing w:before="40" w:after="40"/>
              <w:jc w:val="left"/>
              <w:rPr>
                <w:noProof/>
                <w:sz w:val="22"/>
              </w:rPr>
            </w:pPr>
            <w:r w:rsidRPr="00CE3B09">
              <w:rPr>
                <w:noProof/>
                <w:sz w:val="22"/>
              </w:rPr>
              <w:t>0,034</w:t>
            </w:r>
          </w:p>
        </w:tc>
        <w:tc>
          <w:tcPr>
            <w:tcW w:w="1136" w:type="dxa"/>
            <w:gridSpan w:val="2"/>
            <w:tcMar>
              <w:left w:w="28" w:type="dxa"/>
              <w:right w:w="28" w:type="dxa"/>
            </w:tcMar>
          </w:tcPr>
          <w:p w14:paraId="15BE09A2"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368444F3" w14:textId="77777777" w:rsidR="000D6979" w:rsidRPr="00CE3B09" w:rsidRDefault="000D6979" w:rsidP="00091D72">
            <w:pPr>
              <w:spacing w:before="40" w:after="40"/>
              <w:jc w:val="left"/>
              <w:rPr>
                <w:noProof/>
                <w:sz w:val="22"/>
              </w:rPr>
            </w:pPr>
          </w:p>
        </w:tc>
        <w:tc>
          <w:tcPr>
            <w:tcW w:w="1153" w:type="dxa"/>
            <w:gridSpan w:val="2"/>
            <w:tcMar>
              <w:left w:w="28" w:type="dxa"/>
              <w:right w:w="28" w:type="dxa"/>
            </w:tcMar>
          </w:tcPr>
          <w:p w14:paraId="0B55E17E" w14:textId="77777777" w:rsidR="000D6979" w:rsidRPr="00CE3B09" w:rsidRDefault="000D6979" w:rsidP="00091D72">
            <w:pPr>
              <w:spacing w:before="40" w:after="40"/>
              <w:jc w:val="left"/>
              <w:rPr>
                <w:noProof/>
                <w:sz w:val="22"/>
              </w:rPr>
            </w:pPr>
          </w:p>
        </w:tc>
        <w:tc>
          <w:tcPr>
            <w:tcW w:w="970" w:type="dxa"/>
            <w:tcMar>
              <w:left w:w="28" w:type="dxa"/>
              <w:right w:w="28" w:type="dxa"/>
            </w:tcMar>
          </w:tcPr>
          <w:p w14:paraId="78B84FA0" w14:textId="77777777" w:rsidR="000D6979" w:rsidRPr="00CE3B09" w:rsidRDefault="000D6979" w:rsidP="00091D72">
            <w:pPr>
              <w:spacing w:before="40" w:after="40"/>
              <w:jc w:val="left"/>
              <w:rPr>
                <w:noProof/>
                <w:sz w:val="22"/>
              </w:rPr>
            </w:pPr>
          </w:p>
        </w:tc>
      </w:tr>
      <w:tr w:rsidR="000D6979" w:rsidRPr="00CE3B09" w14:paraId="417C70E8" w14:textId="77777777" w:rsidTr="007558FF">
        <w:trPr>
          <w:gridBefore w:val="1"/>
          <w:wBefore w:w="12" w:type="dxa"/>
          <w:cantSplit/>
          <w:tblHeader/>
          <w:jc w:val="center"/>
        </w:trPr>
        <w:tc>
          <w:tcPr>
            <w:tcW w:w="651" w:type="dxa"/>
            <w:gridSpan w:val="3"/>
            <w:tcMar>
              <w:left w:w="28" w:type="dxa"/>
              <w:right w:w="28" w:type="dxa"/>
            </w:tcMar>
          </w:tcPr>
          <w:p w14:paraId="3D65E707" w14:textId="77777777" w:rsidR="000D6979" w:rsidRPr="00CE3B09" w:rsidRDefault="000D6979" w:rsidP="00091D72">
            <w:pPr>
              <w:spacing w:before="40" w:after="40"/>
              <w:rPr>
                <w:noProof/>
                <w:sz w:val="22"/>
              </w:rPr>
            </w:pPr>
            <w:r w:rsidRPr="00CE3B09">
              <w:rPr>
                <w:noProof/>
                <w:sz w:val="22"/>
              </w:rPr>
              <w:t>(46)</w:t>
            </w:r>
          </w:p>
        </w:tc>
        <w:tc>
          <w:tcPr>
            <w:tcW w:w="2286" w:type="dxa"/>
            <w:gridSpan w:val="3"/>
            <w:shd w:val="clear" w:color="auto" w:fill="auto"/>
            <w:tcMar>
              <w:left w:w="28" w:type="dxa"/>
              <w:right w:w="28" w:type="dxa"/>
            </w:tcMar>
          </w:tcPr>
          <w:p w14:paraId="095CBFA1" w14:textId="77777777" w:rsidR="000D6979" w:rsidRPr="00CE3B09" w:rsidRDefault="000D6979" w:rsidP="00091D72">
            <w:pPr>
              <w:spacing w:before="40" w:after="40"/>
              <w:jc w:val="left"/>
              <w:rPr>
                <w:noProof/>
                <w:sz w:val="22"/>
              </w:rPr>
            </w:pPr>
            <w:r w:rsidRPr="00CE3B09">
              <w:rPr>
                <w:noProof/>
                <w:color w:val="000000"/>
                <w:sz w:val="22"/>
              </w:rPr>
              <w:t>17-alpha-Ethinylestradiol (EE2)</w:t>
            </w:r>
          </w:p>
        </w:tc>
        <w:tc>
          <w:tcPr>
            <w:tcW w:w="1329" w:type="dxa"/>
            <w:gridSpan w:val="3"/>
            <w:shd w:val="clear" w:color="auto" w:fill="auto"/>
            <w:tcMar>
              <w:left w:w="28" w:type="dxa"/>
              <w:right w:w="28" w:type="dxa"/>
            </w:tcMar>
          </w:tcPr>
          <w:p w14:paraId="46302CEC" w14:textId="77777777" w:rsidR="000D6979" w:rsidRPr="00CE3B09" w:rsidRDefault="000D6979" w:rsidP="00091D72">
            <w:pPr>
              <w:spacing w:before="40" w:after="40"/>
              <w:jc w:val="left"/>
              <w:rPr>
                <w:noProof/>
                <w:sz w:val="22"/>
              </w:rPr>
            </w:pPr>
            <w:r w:rsidRPr="00CE3B09">
              <w:rPr>
                <w:noProof/>
                <w:color w:val="000000"/>
                <w:sz w:val="22"/>
              </w:rPr>
              <w:t>Arzneimittel (Estrogene)</w:t>
            </w:r>
          </w:p>
        </w:tc>
        <w:tc>
          <w:tcPr>
            <w:tcW w:w="992" w:type="dxa"/>
            <w:gridSpan w:val="2"/>
            <w:shd w:val="clear" w:color="auto" w:fill="auto"/>
            <w:tcMar>
              <w:left w:w="28" w:type="dxa"/>
              <w:right w:w="28" w:type="dxa"/>
            </w:tcMar>
          </w:tcPr>
          <w:p w14:paraId="413844BB" w14:textId="77777777" w:rsidR="000D6979" w:rsidRPr="00CE3B09" w:rsidRDefault="000D6979" w:rsidP="00091D72">
            <w:pPr>
              <w:spacing w:before="40" w:after="40"/>
              <w:jc w:val="left"/>
              <w:rPr>
                <w:noProof/>
                <w:sz w:val="22"/>
              </w:rPr>
            </w:pPr>
            <w:r w:rsidRPr="00CE3B09">
              <w:rPr>
                <w:noProof/>
                <w:color w:val="000000"/>
                <w:sz w:val="22"/>
              </w:rPr>
              <w:t>57-63-6</w:t>
            </w:r>
          </w:p>
        </w:tc>
        <w:tc>
          <w:tcPr>
            <w:tcW w:w="1134" w:type="dxa"/>
          </w:tcPr>
          <w:p w14:paraId="26B1A276" w14:textId="77777777" w:rsidR="000D6979" w:rsidRPr="00CE3B09" w:rsidRDefault="000D6979" w:rsidP="00091D72">
            <w:pPr>
              <w:spacing w:before="40" w:after="40"/>
              <w:jc w:val="left"/>
              <w:rPr>
                <w:noProof/>
                <w:sz w:val="22"/>
              </w:rPr>
            </w:pPr>
            <w:r w:rsidRPr="00CE3B09">
              <w:rPr>
                <w:noProof/>
                <w:color w:val="000000"/>
                <w:sz w:val="22"/>
              </w:rPr>
              <w:t>200-342-2</w:t>
            </w:r>
          </w:p>
        </w:tc>
        <w:tc>
          <w:tcPr>
            <w:tcW w:w="1279" w:type="dxa"/>
            <w:gridSpan w:val="2"/>
            <w:shd w:val="clear" w:color="auto" w:fill="auto"/>
            <w:tcMar>
              <w:left w:w="28" w:type="dxa"/>
              <w:right w:w="28" w:type="dxa"/>
            </w:tcMar>
          </w:tcPr>
          <w:p w14:paraId="07B24B42" w14:textId="77777777" w:rsidR="000D6979" w:rsidRPr="00CE3B09" w:rsidRDefault="000D6979" w:rsidP="00091D72">
            <w:pPr>
              <w:spacing w:before="40" w:after="40"/>
              <w:jc w:val="left"/>
              <w:rPr>
                <w:noProof/>
                <w:sz w:val="22"/>
              </w:rPr>
            </w:pPr>
            <w:r w:rsidRPr="00CE3B09">
              <w:rPr>
                <w:noProof/>
                <w:color w:val="000000"/>
                <w:sz w:val="22"/>
              </w:rPr>
              <w:t>1,7 × 10</w:t>
            </w:r>
            <w:r w:rsidRPr="00CE3B09">
              <w:rPr>
                <w:noProof/>
                <w:color w:val="000000"/>
                <w:sz w:val="22"/>
                <w:vertAlign w:val="superscript"/>
              </w:rPr>
              <w:t>-5</w:t>
            </w:r>
          </w:p>
        </w:tc>
        <w:tc>
          <w:tcPr>
            <w:tcW w:w="1279" w:type="dxa"/>
            <w:gridSpan w:val="2"/>
            <w:shd w:val="clear" w:color="auto" w:fill="auto"/>
            <w:tcMar>
              <w:left w:w="28" w:type="dxa"/>
              <w:right w:w="28" w:type="dxa"/>
            </w:tcMar>
          </w:tcPr>
          <w:p w14:paraId="5DFDD3E7" w14:textId="77777777" w:rsidR="000D6979" w:rsidRPr="00CE3B09" w:rsidRDefault="000D6979" w:rsidP="00091D72">
            <w:pPr>
              <w:spacing w:before="40" w:after="40"/>
              <w:jc w:val="left"/>
              <w:rPr>
                <w:noProof/>
                <w:sz w:val="22"/>
              </w:rPr>
            </w:pPr>
            <w:r w:rsidRPr="00CE3B09">
              <w:rPr>
                <w:noProof/>
                <w:color w:val="000000"/>
                <w:sz w:val="22"/>
              </w:rPr>
              <w:t>1,6 × 10</w:t>
            </w:r>
            <w:r w:rsidRPr="00CE3B09">
              <w:rPr>
                <w:noProof/>
                <w:color w:val="000000"/>
                <w:sz w:val="22"/>
                <w:vertAlign w:val="superscript"/>
              </w:rPr>
              <w:t>-6</w:t>
            </w:r>
          </w:p>
        </w:tc>
        <w:tc>
          <w:tcPr>
            <w:tcW w:w="1278" w:type="dxa"/>
            <w:gridSpan w:val="2"/>
            <w:shd w:val="clear" w:color="auto" w:fill="auto"/>
            <w:tcMar>
              <w:left w:w="28" w:type="dxa"/>
              <w:right w:w="28" w:type="dxa"/>
            </w:tcMar>
          </w:tcPr>
          <w:p w14:paraId="6DB73635" w14:textId="77777777" w:rsidR="000D6979" w:rsidRPr="00CE3B09" w:rsidRDefault="000D6979" w:rsidP="00091D72">
            <w:pPr>
              <w:spacing w:before="40" w:after="40"/>
              <w:jc w:val="left"/>
              <w:rPr>
                <w:noProof/>
                <w:sz w:val="22"/>
              </w:rPr>
            </w:pPr>
            <w:r w:rsidRPr="00CE3B09">
              <w:rPr>
                <w:noProof/>
                <w:color w:val="000000"/>
                <w:sz w:val="22"/>
              </w:rPr>
              <w:t>nicht deriviert</w:t>
            </w:r>
          </w:p>
        </w:tc>
        <w:tc>
          <w:tcPr>
            <w:tcW w:w="1277" w:type="dxa"/>
            <w:gridSpan w:val="2"/>
            <w:shd w:val="clear" w:color="auto" w:fill="auto"/>
            <w:tcMar>
              <w:left w:w="28" w:type="dxa"/>
              <w:right w:w="28" w:type="dxa"/>
            </w:tcMar>
          </w:tcPr>
          <w:p w14:paraId="28A781AC" w14:textId="77777777" w:rsidR="000D6979" w:rsidRPr="00CE3B09" w:rsidRDefault="000D6979" w:rsidP="00091D72">
            <w:pPr>
              <w:spacing w:before="40" w:after="40"/>
              <w:jc w:val="left"/>
              <w:rPr>
                <w:noProof/>
                <w:sz w:val="22"/>
              </w:rPr>
            </w:pPr>
            <w:r w:rsidRPr="00CE3B09">
              <w:rPr>
                <w:noProof/>
                <w:color w:val="000000"/>
                <w:sz w:val="22"/>
              </w:rPr>
              <w:t>nicht deriviert</w:t>
            </w:r>
          </w:p>
        </w:tc>
        <w:tc>
          <w:tcPr>
            <w:tcW w:w="1136" w:type="dxa"/>
            <w:gridSpan w:val="2"/>
            <w:shd w:val="clear" w:color="auto" w:fill="auto"/>
            <w:tcMar>
              <w:left w:w="28" w:type="dxa"/>
              <w:right w:w="28" w:type="dxa"/>
            </w:tcMar>
          </w:tcPr>
          <w:p w14:paraId="3D26650C"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04FF54BB" w14:textId="77777777" w:rsidR="000D6979" w:rsidRPr="00CE3B09" w:rsidRDefault="000D6979" w:rsidP="00091D72">
            <w:pPr>
              <w:spacing w:before="40" w:after="40"/>
              <w:jc w:val="left"/>
              <w:rPr>
                <w:noProof/>
                <w:color w:val="000000"/>
                <w:sz w:val="22"/>
              </w:rPr>
            </w:pPr>
          </w:p>
        </w:tc>
        <w:tc>
          <w:tcPr>
            <w:tcW w:w="1153" w:type="dxa"/>
            <w:gridSpan w:val="2"/>
            <w:tcMar>
              <w:left w:w="28" w:type="dxa"/>
              <w:right w:w="28" w:type="dxa"/>
            </w:tcMar>
          </w:tcPr>
          <w:p w14:paraId="52623577" w14:textId="77777777" w:rsidR="000D6979" w:rsidRPr="00CE3B09" w:rsidRDefault="000D6979" w:rsidP="00091D72">
            <w:pPr>
              <w:spacing w:before="40" w:after="40"/>
              <w:jc w:val="left"/>
              <w:rPr>
                <w:noProof/>
                <w:color w:val="000000"/>
                <w:sz w:val="22"/>
              </w:rPr>
            </w:pPr>
          </w:p>
        </w:tc>
        <w:tc>
          <w:tcPr>
            <w:tcW w:w="970" w:type="dxa"/>
            <w:tcMar>
              <w:left w:w="28" w:type="dxa"/>
              <w:right w:w="28" w:type="dxa"/>
            </w:tcMar>
          </w:tcPr>
          <w:p w14:paraId="1CAA0487" w14:textId="77777777" w:rsidR="000D6979" w:rsidRPr="00CE3B09" w:rsidRDefault="000D6979" w:rsidP="00091D72">
            <w:pPr>
              <w:spacing w:before="40" w:after="40"/>
              <w:jc w:val="left"/>
              <w:rPr>
                <w:noProof/>
                <w:color w:val="000000"/>
                <w:sz w:val="22"/>
              </w:rPr>
            </w:pPr>
          </w:p>
        </w:tc>
      </w:tr>
      <w:tr w:rsidR="000D6979" w:rsidRPr="00CE3B09" w14:paraId="4A10BAB8" w14:textId="77777777" w:rsidTr="007558FF">
        <w:trPr>
          <w:gridBefore w:val="1"/>
          <w:wBefore w:w="12" w:type="dxa"/>
          <w:cantSplit/>
          <w:tblHeader/>
          <w:jc w:val="center"/>
        </w:trPr>
        <w:tc>
          <w:tcPr>
            <w:tcW w:w="651" w:type="dxa"/>
            <w:gridSpan w:val="3"/>
            <w:tcMar>
              <w:left w:w="28" w:type="dxa"/>
              <w:right w:w="28" w:type="dxa"/>
            </w:tcMar>
          </w:tcPr>
          <w:p w14:paraId="5E044128" w14:textId="77777777" w:rsidR="000D6979" w:rsidRPr="00CE3B09" w:rsidRDefault="000D6979" w:rsidP="00091D72">
            <w:pPr>
              <w:spacing w:before="40" w:after="40"/>
              <w:rPr>
                <w:noProof/>
                <w:sz w:val="22"/>
              </w:rPr>
            </w:pPr>
            <w:r w:rsidRPr="00CE3B09">
              <w:rPr>
                <w:noProof/>
                <w:sz w:val="22"/>
              </w:rPr>
              <w:t>(47)</w:t>
            </w:r>
          </w:p>
        </w:tc>
        <w:tc>
          <w:tcPr>
            <w:tcW w:w="2286" w:type="dxa"/>
            <w:gridSpan w:val="3"/>
            <w:shd w:val="clear" w:color="auto" w:fill="auto"/>
            <w:tcMar>
              <w:left w:w="28" w:type="dxa"/>
              <w:right w:w="28" w:type="dxa"/>
            </w:tcMar>
          </w:tcPr>
          <w:p w14:paraId="6444834E" w14:textId="77777777" w:rsidR="000D6979" w:rsidRPr="00CE3B09" w:rsidRDefault="000D6979" w:rsidP="00091D72">
            <w:pPr>
              <w:spacing w:before="40" w:after="40"/>
              <w:jc w:val="left"/>
              <w:rPr>
                <w:noProof/>
                <w:sz w:val="22"/>
              </w:rPr>
            </w:pPr>
            <w:r w:rsidRPr="00CE3B09">
              <w:rPr>
                <w:noProof/>
                <w:color w:val="000000"/>
                <w:sz w:val="22"/>
              </w:rPr>
              <w:t>17-beta-Estradiol (E2)</w:t>
            </w:r>
          </w:p>
        </w:tc>
        <w:tc>
          <w:tcPr>
            <w:tcW w:w="1329" w:type="dxa"/>
            <w:gridSpan w:val="3"/>
            <w:shd w:val="clear" w:color="auto" w:fill="auto"/>
            <w:tcMar>
              <w:left w:w="28" w:type="dxa"/>
              <w:right w:w="28" w:type="dxa"/>
            </w:tcMar>
          </w:tcPr>
          <w:p w14:paraId="336E3721" w14:textId="77777777" w:rsidR="000D6979" w:rsidRPr="00CE3B09" w:rsidRDefault="000D6979" w:rsidP="00091D72">
            <w:pPr>
              <w:spacing w:before="40" w:after="40"/>
              <w:jc w:val="left"/>
              <w:rPr>
                <w:noProof/>
                <w:sz w:val="22"/>
              </w:rPr>
            </w:pPr>
            <w:r w:rsidRPr="00CE3B09">
              <w:rPr>
                <w:noProof/>
                <w:color w:val="000000"/>
                <w:sz w:val="22"/>
              </w:rPr>
              <w:t>Arzneimittel (Estrogene)</w:t>
            </w:r>
          </w:p>
        </w:tc>
        <w:tc>
          <w:tcPr>
            <w:tcW w:w="992" w:type="dxa"/>
            <w:gridSpan w:val="2"/>
            <w:shd w:val="clear" w:color="auto" w:fill="auto"/>
            <w:tcMar>
              <w:left w:w="28" w:type="dxa"/>
              <w:right w:w="28" w:type="dxa"/>
            </w:tcMar>
          </w:tcPr>
          <w:p w14:paraId="2645C721" w14:textId="77777777" w:rsidR="000D6979" w:rsidRPr="00CE3B09" w:rsidRDefault="000D6979" w:rsidP="00091D72">
            <w:pPr>
              <w:spacing w:before="40" w:after="40"/>
              <w:jc w:val="left"/>
              <w:rPr>
                <w:noProof/>
                <w:sz w:val="22"/>
              </w:rPr>
            </w:pPr>
            <w:r w:rsidRPr="00CE3B09">
              <w:rPr>
                <w:noProof/>
                <w:color w:val="000000"/>
                <w:sz w:val="22"/>
              </w:rPr>
              <w:t>50-28-2</w:t>
            </w:r>
          </w:p>
        </w:tc>
        <w:tc>
          <w:tcPr>
            <w:tcW w:w="1134" w:type="dxa"/>
          </w:tcPr>
          <w:p w14:paraId="5DF5042B" w14:textId="77777777" w:rsidR="000D6979" w:rsidRPr="00CE3B09" w:rsidRDefault="000D6979" w:rsidP="00091D72">
            <w:pPr>
              <w:spacing w:before="40" w:after="40"/>
              <w:jc w:val="left"/>
              <w:rPr>
                <w:noProof/>
                <w:sz w:val="22"/>
              </w:rPr>
            </w:pPr>
            <w:r w:rsidRPr="00CE3B09">
              <w:rPr>
                <w:noProof/>
                <w:color w:val="000000"/>
                <w:sz w:val="22"/>
              </w:rPr>
              <w:t>200-023-8</w:t>
            </w:r>
          </w:p>
        </w:tc>
        <w:tc>
          <w:tcPr>
            <w:tcW w:w="1279" w:type="dxa"/>
            <w:gridSpan w:val="2"/>
            <w:shd w:val="clear" w:color="auto" w:fill="auto"/>
            <w:tcMar>
              <w:left w:w="28" w:type="dxa"/>
              <w:right w:w="28" w:type="dxa"/>
            </w:tcMar>
          </w:tcPr>
          <w:p w14:paraId="1BADD4E4" w14:textId="77777777" w:rsidR="000D6979" w:rsidRPr="00CE3B09" w:rsidRDefault="000D6979" w:rsidP="00091D72">
            <w:pPr>
              <w:spacing w:before="40" w:after="40"/>
              <w:jc w:val="left"/>
              <w:rPr>
                <w:noProof/>
                <w:sz w:val="22"/>
              </w:rPr>
            </w:pPr>
            <w:r w:rsidRPr="00CE3B09">
              <w:rPr>
                <w:noProof/>
                <w:color w:val="000000"/>
                <w:sz w:val="22"/>
              </w:rPr>
              <w:t>0,00018</w:t>
            </w:r>
          </w:p>
        </w:tc>
        <w:tc>
          <w:tcPr>
            <w:tcW w:w="1279" w:type="dxa"/>
            <w:gridSpan w:val="2"/>
            <w:shd w:val="clear" w:color="auto" w:fill="auto"/>
            <w:tcMar>
              <w:left w:w="28" w:type="dxa"/>
              <w:right w:w="28" w:type="dxa"/>
            </w:tcMar>
          </w:tcPr>
          <w:p w14:paraId="76CCFE8C" w14:textId="77777777" w:rsidR="000D6979" w:rsidRPr="00CE3B09" w:rsidRDefault="000D6979" w:rsidP="00091D72">
            <w:pPr>
              <w:spacing w:before="40" w:after="40"/>
              <w:jc w:val="left"/>
              <w:rPr>
                <w:noProof/>
                <w:sz w:val="22"/>
              </w:rPr>
            </w:pPr>
            <w:r w:rsidRPr="00CE3B09">
              <w:rPr>
                <w:noProof/>
                <w:color w:val="000000"/>
                <w:sz w:val="22"/>
              </w:rPr>
              <w:t>9 × 10</w:t>
            </w:r>
            <w:r w:rsidRPr="00CE3B09">
              <w:rPr>
                <w:noProof/>
                <w:color w:val="000000"/>
                <w:sz w:val="22"/>
                <w:vertAlign w:val="superscript"/>
              </w:rPr>
              <w:t>-6</w:t>
            </w:r>
          </w:p>
        </w:tc>
        <w:tc>
          <w:tcPr>
            <w:tcW w:w="1278" w:type="dxa"/>
            <w:gridSpan w:val="2"/>
            <w:shd w:val="clear" w:color="auto" w:fill="auto"/>
            <w:tcMar>
              <w:left w:w="28" w:type="dxa"/>
              <w:right w:w="28" w:type="dxa"/>
            </w:tcMar>
          </w:tcPr>
          <w:p w14:paraId="314E4B41" w14:textId="77777777" w:rsidR="000D6979" w:rsidRPr="00CE3B09" w:rsidRDefault="000D6979" w:rsidP="00091D72">
            <w:pPr>
              <w:spacing w:before="40" w:after="40"/>
              <w:jc w:val="left"/>
              <w:rPr>
                <w:noProof/>
                <w:sz w:val="22"/>
              </w:rPr>
            </w:pPr>
            <w:r w:rsidRPr="00CE3B09">
              <w:rPr>
                <w:noProof/>
                <w:color w:val="000000"/>
                <w:sz w:val="22"/>
              </w:rPr>
              <w:t>nicht deriviert</w:t>
            </w:r>
          </w:p>
        </w:tc>
        <w:tc>
          <w:tcPr>
            <w:tcW w:w="1277" w:type="dxa"/>
            <w:gridSpan w:val="2"/>
            <w:shd w:val="clear" w:color="auto" w:fill="auto"/>
            <w:tcMar>
              <w:left w:w="28" w:type="dxa"/>
              <w:right w:w="28" w:type="dxa"/>
            </w:tcMar>
          </w:tcPr>
          <w:p w14:paraId="23A9C2F9" w14:textId="77777777" w:rsidR="000D6979" w:rsidRPr="00CE3B09" w:rsidRDefault="000D6979" w:rsidP="00091D72">
            <w:pPr>
              <w:spacing w:before="40" w:after="40"/>
              <w:jc w:val="left"/>
              <w:rPr>
                <w:noProof/>
                <w:sz w:val="22"/>
              </w:rPr>
            </w:pPr>
            <w:r w:rsidRPr="00CE3B09">
              <w:rPr>
                <w:noProof/>
                <w:color w:val="000000"/>
                <w:sz w:val="22"/>
              </w:rPr>
              <w:t>nicht deriviert</w:t>
            </w:r>
          </w:p>
        </w:tc>
        <w:tc>
          <w:tcPr>
            <w:tcW w:w="1136" w:type="dxa"/>
            <w:gridSpan w:val="2"/>
            <w:shd w:val="clear" w:color="auto" w:fill="auto"/>
            <w:tcMar>
              <w:left w:w="28" w:type="dxa"/>
              <w:right w:w="28" w:type="dxa"/>
            </w:tcMar>
          </w:tcPr>
          <w:p w14:paraId="42A99370"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7E8A0660" w14:textId="77777777" w:rsidR="000D6979" w:rsidRPr="00CE3B09" w:rsidRDefault="000D6979" w:rsidP="00091D72">
            <w:pPr>
              <w:spacing w:before="40" w:after="40"/>
              <w:jc w:val="left"/>
              <w:rPr>
                <w:noProof/>
                <w:color w:val="000000"/>
                <w:sz w:val="22"/>
              </w:rPr>
            </w:pPr>
          </w:p>
        </w:tc>
        <w:tc>
          <w:tcPr>
            <w:tcW w:w="1153" w:type="dxa"/>
            <w:gridSpan w:val="2"/>
            <w:tcMar>
              <w:left w:w="28" w:type="dxa"/>
              <w:right w:w="28" w:type="dxa"/>
            </w:tcMar>
          </w:tcPr>
          <w:p w14:paraId="10239726" w14:textId="77777777" w:rsidR="000D6979" w:rsidRPr="00CE3B09" w:rsidRDefault="000D6979" w:rsidP="00091D72">
            <w:pPr>
              <w:spacing w:before="40" w:after="40"/>
              <w:jc w:val="left"/>
              <w:rPr>
                <w:noProof/>
                <w:color w:val="000000"/>
                <w:sz w:val="22"/>
              </w:rPr>
            </w:pPr>
          </w:p>
        </w:tc>
        <w:tc>
          <w:tcPr>
            <w:tcW w:w="970" w:type="dxa"/>
            <w:tcMar>
              <w:left w:w="28" w:type="dxa"/>
              <w:right w:w="28" w:type="dxa"/>
            </w:tcMar>
          </w:tcPr>
          <w:p w14:paraId="406A5376" w14:textId="77777777" w:rsidR="000D6979" w:rsidRPr="00CE3B09" w:rsidRDefault="000D6979" w:rsidP="00091D72">
            <w:pPr>
              <w:spacing w:before="40" w:after="40"/>
              <w:jc w:val="left"/>
              <w:rPr>
                <w:noProof/>
                <w:color w:val="000000"/>
                <w:sz w:val="22"/>
              </w:rPr>
            </w:pPr>
          </w:p>
        </w:tc>
      </w:tr>
      <w:tr w:rsidR="000D6979" w:rsidRPr="00CE3B09" w14:paraId="514EF04A" w14:textId="77777777" w:rsidTr="007558FF">
        <w:trPr>
          <w:gridBefore w:val="1"/>
          <w:wBefore w:w="12" w:type="dxa"/>
          <w:cantSplit/>
          <w:tblHeader/>
          <w:jc w:val="center"/>
        </w:trPr>
        <w:tc>
          <w:tcPr>
            <w:tcW w:w="651" w:type="dxa"/>
            <w:gridSpan w:val="3"/>
            <w:tcMar>
              <w:left w:w="28" w:type="dxa"/>
              <w:right w:w="28" w:type="dxa"/>
            </w:tcMar>
          </w:tcPr>
          <w:p w14:paraId="7ED81169" w14:textId="77777777" w:rsidR="000D6979" w:rsidRPr="00CE3B09" w:rsidRDefault="000D6979" w:rsidP="00091D72">
            <w:pPr>
              <w:spacing w:before="40" w:after="40"/>
              <w:rPr>
                <w:noProof/>
                <w:sz w:val="22"/>
              </w:rPr>
            </w:pPr>
            <w:r w:rsidRPr="00CE3B09">
              <w:rPr>
                <w:noProof/>
                <w:sz w:val="22"/>
              </w:rPr>
              <w:t>(48)</w:t>
            </w:r>
          </w:p>
        </w:tc>
        <w:tc>
          <w:tcPr>
            <w:tcW w:w="2286" w:type="dxa"/>
            <w:gridSpan w:val="3"/>
            <w:shd w:val="clear" w:color="auto" w:fill="auto"/>
            <w:tcMar>
              <w:left w:w="28" w:type="dxa"/>
              <w:right w:w="28" w:type="dxa"/>
            </w:tcMar>
          </w:tcPr>
          <w:p w14:paraId="4220F0EA" w14:textId="77777777" w:rsidR="000D6979" w:rsidRPr="00CE3B09" w:rsidRDefault="000D6979" w:rsidP="00091D72">
            <w:pPr>
              <w:spacing w:before="40" w:after="40"/>
              <w:jc w:val="left"/>
              <w:rPr>
                <w:noProof/>
                <w:sz w:val="22"/>
              </w:rPr>
            </w:pPr>
            <w:r w:rsidRPr="00CE3B09">
              <w:rPr>
                <w:noProof/>
                <w:color w:val="000000"/>
                <w:sz w:val="22"/>
              </w:rPr>
              <w:t>Acetamiprid</w:t>
            </w:r>
          </w:p>
        </w:tc>
        <w:tc>
          <w:tcPr>
            <w:tcW w:w="1329" w:type="dxa"/>
            <w:gridSpan w:val="3"/>
            <w:shd w:val="clear" w:color="auto" w:fill="auto"/>
            <w:tcMar>
              <w:left w:w="28" w:type="dxa"/>
              <w:right w:w="28" w:type="dxa"/>
            </w:tcMar>
          </w:tcPr>
          <w:p w14:paraId="04C71FF2" w14:textId="77777777" w:rsidR="000D6979" w:rsidRPr="00CE3B09" w:rsidRDefault="000D6979" w:rsidP="00091D72">
            <w:pPr>
              <w:spacing w:before="40" w:after="40"/>
              <w:jc w:val="left"/>
              <w:rPr>
                <w:noProof/>
                <w:sz w:val="22"/>
              </w:rPr>
            </w:pPr>
            <w:r w:rsidRPr="00CE3B09">
              <w:rPr>
                <w:noProof/>
                <w:sz w:val="22"/>
              </w:rPr>
              <w:t>Neonicotinoid-Pestizide</w:t>
            </w:r>
          </w:p>
        </w:tc>
        <w:tc>
          <w:tcPr>
            <w:tcW w:w="992" w:type="dxa"/>
            <w:gridSpan w:val="2"/>
            <w:shd w:val="clear" w:color="auto" w:fill="auto"/>
            <w:tcMar>
              <w:left w:w="28" w:type="dxa"/>
              <w:right w:w="28" w:type="dxa"/>
            </w:tcMar>
          </w:tcPr>
          <w:p w14:paraId="66213FB5" w14:textId="77777777" w:rsidR="000D6979" w:rsidRPr="00CE3B09" w:rsidRDefault="000D6979" w:rsidP="00091D72">
            <w:pPr>
              <w:spacing w:before="40" w:after="40"/>
              <w:jc w:val="left"/>
              <w:rPr>
                <w:noProof/>
                <w:sz w:val="22"/>
              </w:rPr>
            </w:pPr>
            <w:r w:rsidRPr="00CE3B09">
              <w:rPr>
                <w:noProof/>
                <w:color w:val="000000"/>
                <w:sz w:val="22"/>
              </w:rPr>
              <w:t>135410-20-7/160430-64-8</w:t>
            </w:r>
          </w:p>
        </w:tc>
        <w:tc>
          <w:tcPr>
            <w:tcW w:w="1134" w:type="dxa"/>
          </w:tcPr>
          <w:p w14:paraId="2495F6D2" w14:textId="77777777" w:rsidR="000D6979" w:rsidRPr="00CE3B09" w:rsidRDefault="000D6979" w:rsidP="00091D72">
            <w:pPr>
              <w:spacing w:before="40" w:after="40"/>
              <w:jc w:val="left"/>
              <w:rPr>
                <w:noProof/>
                <w:sz w:val="22"/>
              </w:rPr>
            </w:pPr>
            <w:r w:rsidRPr="00CE3B09">
              <w:rPr>
                <w:noProof/>
                <w:sz w:val="22"/>
              </w:rPr>
              <w:t>603-921-1</w:t>
            </w:r>
          </w:p>
        </w:tc>
        <w:tc>
          <w:tcPr>
            <w:tcW w:w="1279" w:type="dxa"/>
            <w:gridSpan w:val="2"/>
            <w:shd w:val="clear" w:color="auto" w:fill="auto"/>
            <w:tcMar>
              <w:left w:w="28" w:type="dxa"/>
              <w:right w:w="28" w:type="dxa"/>
            </w:tcMar>
          </w:tcPr>
          <w:p w14:paraId="282A97A1" w14:textId="77777777" w:rsidR="000D6979" w:rsidRPr="00CE3B09" w:rsidRDefault="000D6979" w:rsidP="00091D72">
            <w:pPr>
              <w:spacing w:before="40" w:after="40"/>
              <w:jc w:val="left"/>
              <w:rPr>
                <w:noProof/>
                <w:sz w:val="22"/>
              </w:rPr>
            </w:pPr>
            <w:r w:rsidRPr="00CE3B09">
              <w:rPr>
                <w:noProof/>
                <w:color w:val="000000"/>
                <w:sz w:val="22"/>
              </w:rPr>
              <w:t>0,037</w:t>
            </w:r>
          </w:p>
        </w:tc>
        <w:tc>
          <w:tcPr>
            <w:tcW w:w="1279" w:type="dxa"/>
            <w:gridSpan w:val="2"/>
            <w:shd w:val="clear" w:color="auto" w:fill="auto"/>
            <w:tcMar>
              <w:left w:w="28" w:type="dxa"/>
              <w:right w:w="28" w:type="dxa"/>
            </w:tcMar>
          </w:tcPr>
          <w:p w14:paraId="0507BDF4" w14:textId="77777777" w:rsidR="000D6979" w:rsidRPr="00CE3B09" w:rsidRDefault="000D6979" w:rsidP="00091D72">
            <w:pPr>
              <w:spacing w:before="40" w:after="40"/>
              <w:jc w:val="left"/>
              <w:rPr>
                <w:noProof/>
                <w:sz w:val="22"/>
              </w:rPr>
            </w:pPr>
            <w:r w:rsidRPr="00CE3B09">
              <w:rPr>
                <w:noProof/>
                <w:color w:val="000000"/>
                <w:sz w:val="22"/>
              </w:rPr>
              <w:t>0,0037</w:t>
            </w:r>
          </w:p>
        </w:tc>
        <w:tc>
          <w:tcPr>
            <w:tcW w:w="1278" w:type="dxa"/>
            <w:gridSpan w:val="2"/>
            <w:shd w:val="clear" w:color="auto" w:fill="auto"/>
            <w:tcMar>
              <w:left w:w="28" w:type="dxa"/>
              <w:right w:w="28" w:type="dxa"/>
            </w:tcMar>
          </w:tcPr>
          <w:p w14:paraId="150EF18A" w14:textId="77777777" w:rsidR="000D6979" w:rsidRPr="00CE3B09" w:rsidRDefault="000D6979" w:rsidP="00091D72">
            <w:pPr>
              <w:spacing w:before="40" w:after="40"/>
              <w:jc w:val="left"/>
              <w:rPr>
                <w:noProof/>
                <w:sz w:val="22"/>
              </w:rPr>
            </w:pPr>
            <w:r w:rsidRPr="00CE3B09">
              <w:rPr>
                <w:noProof/>
                <w:color w:val="000000"/>
                <w:sz w:val="22"/>
              </w:rPr>
              <w:t>0,16</w:t>
            </w:r>
          </w:p>
        </w:tc>
        <w:tc>
          <w:tcPr>
            <w:tcW w:w="1277" w:type="dxa"/>
            <w:gridSpan w:val="2"/>
            <w:shd w:val="clear" w:color="auto" w:fill="auto"/>
            <w:tcMar>
              <w:left w:w="28" w:type="dxa"/>
              <w:right w:w="28" w:type="dxa"/>
            </w:tcMar>
          </w:tcPr>
          <w:p w14:paraId="795501F0" w14:textId="77777777" w:rsidR="000D6979" w:rsidRPr="00CE3B09" w:rsidRDefault="000D6979" w:rsidP="00091D72">
            <w:pPr>
              <w:spacing w:before="40" w:after="40"/>
              <w:jc w:val="left"/>
              <w:rPr>
                <w:noProof/>
                <w:sz w:val="22"/>
              </w:rPr>
            </w:pPr>
            <w:r w:rsidRPr="00CE3B09">
              <w:rPr>
                <w:noProof/>
                <w:color w:val="000000"/>
                <w:sz w:val="22"/>
              </w:rPr>
              <w:t>0,016</w:t>
            </w:r>
          </w:p>
        </w:tc>
        <w:tc>
          <w:tcPr>
            <w:tcW w:w="1136" w:type="dxa"/>
            <w:gridSpan w:val="2"/>
            <w:shd w:val="clear" w:color="auto" w:fill="auto"/>
            <w:tcMar>
              <w:left w:w="28" w:type="dxa"/>
              <w:right w:w="28" w:type="dxa"/>
            </w:tcMar>
          </w:tcPr>
          <w:p w14:paraId="4D3846FA"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0307C927" w14:textId="77777777" w:rsidR="000D6979" w:rsidRPr="00CE3B09" w:rsidRDefault="000D6979" w:rsidP="00091D72">
            <w:pPr>
              <w:spacing w:before="40" w:after="40"/>
              <w:jc w:val="left"/>
              <w:rPr>
                <w:noProof/>
                <w:color w:val="000000"/>
                <w:sz w:val="22"/>
              </w:rPr>
            </w:pPr>
          </w:p>
        </w:tc>
        <w:tc>
          <w:tcPr>
            <w:tcW w:w="1153" w:type="dxa"/>
            <w:gridSpan w:val="2"/>
            <w:tcMar>
              <w:left w:w="28" w:type="dxa"/>
              <w:right w:w="28" w:type="dxa"/>
            </w:tcMar>
          </w:tcPr>
          <w:p w14:paraId="5CBC98F6" w14:textId="77777777" w:rsidR="000D6979" w:rsidRPr="00CE3B09" w:rsidRDefault="000D6979" w:rsidP="00091D72">
            <w:pPr>
              <w:spacing w:before="40" w:after="40"/>
              <w:jc w:val="left"/>
              <w:rPr>
                <w:noProof/>
                <w:color w:val="000000"/>
                <w:sz w:val="22"/>
              </w:rPr>
            </w:pPr>
          </w:p>
        </w:tc>
        <w:tc>
          <w:tcPr>
            <w:tcW w:w="970" w:type="dxa"/>
            <w:tcMar>
              <w:left w:w="28" w:type="dxa"/>
              <w:right w:w="28" w:type="dxa"/>
            </w:tcMar>
          </w:tcPr>
          <w:p w14:paraId="4A44ED43" w14:textId="77777777" w:rsidR="000D6979" w:rsidRPr="00CE3B09" w:rsidRDefault="000D6979" w:rsidP="00091D72">
            <w:pPr>
              <w:spacing w:before="40" w:after="40"/>
              <w:jc w:val="left"/>
              <w:rPr>
                <w:noProof/>
                <w:color w:val="000000"/>
                <w:sz w:val="22"/>
              </w:rPr>
            </w:pPr>
          </w:p>
        </w:tc>
      </w:tr>
      <w:tr w:rsidR="000D6979" w:rsidRPr="00CE3B09" w14:paraId="6DC0429A" w14:textId="77777777" w:rsidTr="007558FF">
        <w:trPr>
          <w:gridBefore w:val="1"/>
          <w:wBefore w:w="12" w:type="dxa"/>
          <w:cantSplit/>
          <w:tblHeader/>
          <w:jc w:val="center"/>
        </w:trPr>
        <w:tc>
          <w:tcPr>
            <w:tcW w:w="651" w:type="dxa"/>
            <w:gridSpan w:val="3"/>
            <w:tcMar>
              <w:left w:w="28" w:type="dxa"/>
              <w:right w:w="28" w:type="dxa"/>
            </w:tcMar>
          </w:tcPr>
          <w:p w14:paraId="5C6535A0" w14:textId="77777777" w:rsidR="000D6979" w:rsidRPr="00CE3B09" w:rsidRDefault="000D6979" w:rsidP="00091D72">
            <w:pPr>
              <w:spacing w:before="40" w:after="40"/>
              <w:rPr>
                <w:noProof/>
                <w:sz w:val="22"/>
              </w:rPr>
            </w:pPr>
            <w:r w:rsidRPr="00CE3B09">
              <w:rPr>
                <w:noProof/>
                <w:sz w:val="22"/>
              </w:rPr>
              <w:t>(49)</w:t>
            </w:r>
          </w:p>
        </w:tc>
        <w:tc>
          <w:tcPr>
            <w:tcW w:w="2286" w:type="dxa"/>
            <w:gridSpan w:val="3"/>
            <w:shd w:val="clear" w:color="auto" w:fill="auto"/>
            <w:tcMar>
              <w:left w:w="28" w:type="dxa"/>
              <w:right w:w="28" w:type="dxa"/>
            </w:tcMar>
          </w:tcPr>
          <w:p w14:paraId="31C726CC" w14:textId="77777777" w:rsidR="000D6979" w:rsidRPr="00CE3B09" w:rsidRDefault="000D6979" w:rsidP="00091D72">
            <w:pPr>
              <w:spacing w:before="40" w:after="40"/>
              <w:jc w:val="left"/>
              <w:rPr>
                <w:noProof/>
                <w:sz w:val="22"/>
              </w:rPr>
            </w:pPr>
            <w:r w:rsidRPr="00CE3B09">
              <w:rPr>
                <w:noProof/>
                <w:color w:val="000000"/>
                <w:sz w:val="22"/>
              </w:rPr>
              <w:t>Azithromycin</w:t>
            </w:r>
          </w:p>
        </w:tc>
        <w:tc>
          <w:tcPr>
            <w:tcW w:w="1329" w:type="dxa"/>
            <w:gridSpan w:val="3"/>
            <w:shd w:val="clear" w:color="auto" w:fill="auto"/>
            <w:tcMar>
              <w:left w:w="28" w:type="dxa"/>
              <w:right w:w="28" w:type="dxa"/>
            </w:tcMar>
          </w:tcPr>
          <w:p w14:paraId="40283AA0" w14:textId="77777777" w:rsidR="000D6979" w:rsidRPr="00CE3B09" w:rsidRDefault="000D6979" w:rsidP="00091D72">
            <w:pPr>
              <w:spacing w:before="40" w:after="40"/>
              <w:jc w:val="left"/>
              <w:rPr>
                <w:noProof/>
                <w:sz w:val="22"/>
              </w:rPr>
            </w:pPr>
            <w:r w:rsidRPr="00CE3B09">
              <w:rPr>
                <w:noProof/>
                <w:color w:val="000000"/>
                <w:sz w:val="22"/>
              </w:rPr>
              <w:t>Arzneimittel (Makrolid-Antibiotika)</w:t>
            </w:r>
          </w:p>
        </w:tc>
        <w:tc>
          <w:tcPr>
            <w:tcW w:w="992" w:type="dxa"/>
            <w:gridSpan w:val="2"/>
            <w:shd w:val="clear" w:color="auto" w:fill="auto"/>
            <w:tcMar>
              <w:left w:w="28" w:type="dxa"/>
              <w:right w:w="28" w:type="dxa"/>
            </w:tcMar>
          </w:tcPr>
          <w:p w14:paraId="625DCFC9" w14:textId="77777777" w:rsidR="000D6979" w:rsidRPr="00CE3B09" w:rsidRDefault="000D6979" w:rsidP="00091D72">
            <w:pPr>
              <w:spacing w:before="40" w:after="40"/>
              <w:jc w:val="left"/>
              <w:rPr>
                <w:noProof/>
                <w:sz w:val="22"/>
              </w:rPr>
            </w:pPr>
            <w:r w:rsidRPr="00CE3B09">
              <w:rPr>
                <w:noProof/>
                <w:color w:val="000000"/>
                <w:sz w:val="22"/>
              </w:rPr>
              <w:t>83905-01-5</w:t>
            </w:r>
          </w:p>
        </w:tc>
        <w:tc>
          <w:tcPr>
            <w:tcW w:w="1134" w:type="dxa"/>
          </w:tcPr>
          <w:p w14:paraId="43F92CAF" w14:textId="77777777" w:rsidR="000D6979" w:rsidRPr="00CE3B09" w:rsidRDefault="000D6979" w:rsidP="00091D72">
            <w:pPr>
              <w:spacing w:before="40" w:after="40"/>
              <w:jc w:val="left"/>
              <w:rPr>
                <w:noProof/>
                <w:sz w:val="22"/>
              </w:rPr>
            </w:pPr>
            <w:r w:rsidRPr="00CE3B09">
              <w:rPr>
                <w:noProof/>
                <w:sz w:val="22"/>
              </w:rPr>
              <w:t>617-500-5</w:t>
            </w:r>
          </w:p>
        </w:tc>
        <w:tc>
          <w:tcPr>
            <w:tcW w:w="1279" w:type="dxa"/>
            <w:gridSpan w:val="2"/>
            <w:shd w:val="clear" w:color="auto" w:fill="auto"/>
            <w:tcMar>
              <w:left w:w="28" w:type="dxa"/>
              <w:right w:w="28" w:type="dxa"/>
            </w:tcMar>
          </w:tcPr>
          <w:p w14:paraId="4934072C" w14:textId="77777777" w:rsidR="000D6979" w:rsidRPr="00CE3B09" w:rsidRDefault="000D6979" w:rsidP="00091D72">
            <w:pPr>
              <w:spacing w:before="40" w:after="40"/>
              <w:jc w:val="left"/>
              <w:rPr>
                <w:noProof/>
                <w:sz w:val="22"/>
              </w:rPr>
            </w:pPr>
            <w:r w:rsidRPr="00CE3B09">
              <w:rPr>
                <w:noProof/>
                <w:color w:val="000000"/>
                <w:sz w:val="22"/>
              </w:rPr>
              <w:t>0,019</w:t>
            </w:r>
          </w:p>
        </w:tc>
        <w:tc>
          <w:tcPr>
            <w:tcW w:w="1279" w:type="dxa"/>
            <w:gridSpan w:val="2"/>
            <w:shd w:val="clear" w:color="auto" w:fill="auto"/>
            <w:tcMar>
              <w:left w:w="28" w:type="dxa"/>
              <w:right w:w="28" w:type="dxa"/>
            </w:tcMar>
          </w:tcPr>
          <w:p w14:paraId="6C03F567" w14:textId="77777777" w:rsidR="000D6979" w:rsidRPr="00CE3B09" w:rsidRDefault="000D6979" w:rsidP="00091D72">
            <w:pPr>
              <w:spacing w:before="40" w:after="40"/>
              <w:jc w:val="left"/>
              <w:rPr>
                <w:noProof/>
                <w:sz w:val="22"/>
              </w:rPr>
            </w:pPr>
            <w:r w:rsidRPr="00CE3B09">
              <w:rPr>
                <w:noProof/>
                <w:color w:val="000000"/>
                <w:sz w:val="22"/>
              </w:rPr>
              <w:t>0,0019</w:t>
            </w:r>
          </w:p>
        </w:tc>
        <w:tc>
          <w:tcPr>
            <w:tcW w:w="1278" w:type="dxa"/>
            <w:gridSpan w:val="2"/>
            <w:shd w:val="clear" w:color="auto" w:fill="auto"/>
            <w:tcMar>
              <w:left w:w="28" w:type="dxa"/>
              <w:right w:w="28" w:type="dxa"/>
            </w:tcMar>
          </w:tcPr>
          <w:p w14:paraId="6EEA6920" w14:textId="77777777" w:rsidR="000D6979" w:rsidRPr="00CE3B09" w:rsidRDefault="000D6979" w:rsidP="00091D72">
            <w:pPr>
              <w:spacing w:before="40" w:after="40"/>
              <w:jc w:val="left"/>
              <w:rPr>
                <w:noProof/>
                <w:sz w:val="22"/>
              </w:rPr>
            </w:pPr>
            <w:r w:rsidRPr="00CE3B09">
              <w:rPr>
                <w:noProof/>
                <w:color w:val="000000"/>
                <w:sz w:val="22"/>
              </w:rPr>
              <w:t>0,18</w:t>
            </w:r>
          </w:p>
        </w:tc>
        <w:tc>
          <w:tcPr>
            <w:tcW w:w="1277" w:type="dxa"/>
            <w:gridSpan w:val="2"/>
            <w:shd w:val="clear" w:color="auto" w:fill="auto"/>
            <w:tcMar>
              <w:left w:w="28" w:type="dxa"/>
              <w:right w:w="28" w:type="dxa"/>
            </w:tcMar>
          </w:tcPr>
          <w:p w14:paraId="31CFE271" w14:textId="77777777" w:rsidR="000D6979" w:rsidRPr="00CE3B09" w:rsidRDefault="000D6979" w:rsidP="00091D72">
            <w:pPr>
              <w:spacing w:before="40" w:after="40"/>
              <w:jc w:val="left"/>
              <w:rPr>
                <w:noProof/>
                <w:sz w:val="22"/>
              </w:rPr>
            </w:pPr>
            <w:r w:rsidRPr="00CE3B09">
              <w:rPr>
                <w:noProof/>
                <w:color w:val="000000"/>
                <w:sz w:val="22"/>
              </w:rPr>
              <w:t>0,018</w:t>
            </w:r>
          </w:p>
        </w:tc>
        <w:tc>
          <w:tcPr>
            <w:tcW w:w="1136" w:type="dxa"/>
            <w:gridSpan w:val="2"/>
            <w:shd w:val="clear" w:color="auto" w:fill="auto"/>
            <w:tcMar>
              <w:left w:w="28" w:type="dxa"/>
              <w:right w:w="28" w:type="dxa"/>
            </w:tcMar>
          </w:tcPr>
          <w:p w14:paraId="0F2EDF99"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14449C31" w14:textId="77777777" w:rsidR="000D6979" w:rsidRPr="00CE3B09" w:rsidRDefault="000D6979" w:rsidP="00091D72">
            <w:pPr>
              <w:spacing w:before="40" w:after="40"/>
              <w:jc w:val="left"/>
              <w:rPr>
                <w:noProof/>
                <w:sz w:val="22"/>
              </w:rPr>
            </w:pPr>
          </w:p>
        </w:tc>
        <w:tc>
          <w:tcPr>
            <w:tcW w:w="1153" w:type="dxa"/>
            <w:gridSpan w:val="2"/>
            <w:tcMar>
              <w:left w:w="28" w:type="dxa"/>
              <w:right w:w="28" w:type="dxa"/>
            </w:tcMar>
          </w:tcPr>
          <w:p w14:paraId="2728D2B4" w14:textId="77777777" w:rsidR="000D6979" w:rsidRPr="00CE3B09" w:rsidRDefault="000D6979" w:rsidP="00091D72">
            <w:pPr>
              <w:spacing w:before="40" w:after="40"/>
              <w:jc w:val="left"/>
              <w:rPr>
                <w:noProof/>
                <w:sz w:val="22"/>
              </w:rPr>
            </w:pPr>
          </w:p>
        </w:tc>
        <w:tc>
          <w:tcPr>
            <w:tcW w:w="970" w:type="dxa"/>
            <w:tcMar>
              <w:left w:w="28" w:type="dxa"/>
              <w:right w:w="28" w:type="dxa"/>
            </w:tcMar>
          </w:tcPr>
          <w:p w14:paraId="64280121" w14:textId="77777777" w:rsidR="000D6979" w:rsidRPr="00CE3B09" w:rsidRDefault="000D6979" w:rsidP="00091D72">
            <w:pPr>
              <w:spacing w:before="40" w:after="40"/>
              <w:jc w:val="left"/>
              <w:rPr>
                <w:noProof/>
                <w:sz w:val="22"/>
              </w:rPr>
            </w:pPr>
            <w:r w:rsidRPr="00CE3B09">
              <w:rPr>
                <w:noProof/>
                <w:sz w:val="22"/>
              </w:rPr>
              <w:t>X</w:t>
            </w:r>
          </w:p>
        </w:tc>
      </w:tr>
      <w:tr w:rsidR="000D6979" w:rsidRPr="00CE3B09" w14:paraId="5015F0AF" w14:textId="77777777" w:rsidTr="007558FF">
        <w:trPr>
          <w:gridBefore w:val="1"/>
          <w:wBefore w:w="12" w:type="dxa"/>
          <w:cantSplit/>
          <w:tblHeader/>
          <w:jc w:val="center"/>
        </w:trPr>
        <w:tc>
          <w:tcPr>
            <w:tcW w:w="651" w:type="dxa"/>
            <w:gridSpan w:val="3"/>
            <w:tcMar>
              <w:left w:w="28" w:type="dxa"/>
              <w:right w:w="28" w:type="dxa"/>
            </w:tcMar>
          </w:tcPr>
          <w:p w14:paraId="03C7F234" w14:textId="77777777" w:rsidR="000D6979" w:rsidRPr="00CE3B09" w:rsidRDefault="000D6979" w:rsidP="00091D72">
            <w:pPr>
              <w:spacing w:before="40" w:after="40"/>
              <w:rPr>
                <w:noProof/>
                <w:sz w:val="22"/>
              </w:rPr>
            </w:pPr>
            <w:r w:rsidRPr="00CE3B09">
              <w:rPr>
                <w:noProof/>
                <w:sz w:val="22"/>
              </w:rPr>
              <w:t>(50)</w:t>
            </w:r>
          </w:p>
        </w:tc>
        <w:tc>
          <w:tcPr>
            <w:tcW w:w="2286" w:type="dxa"/>
            <w:gridSpan w:val="3"/>
            <w:shd w:val="clear" w:color="auto" w:fill="auto"/>
            <w:tcMar>
              <w:left w:w="28" w:type="dxa"/>
              <w:right w:w="28" w:type="dxa"/>
            </w:tcMar>
          </w:tcPr>
          <w:p w14:paraId="28A369DE" w14:textId="77777777" w:rsidR="000D6979" w:rsidRPr="00CE3B09" w:rsidRDefault="000D6979" w:rsidP="00091D72">
            <w:pPr>
              <w:spacing w:before="40" w:after="40"/>
              <w:jc w:val="left"/>
              <w:rPr>
                <w:noProof/>
                <w:sz w:val="22"/>
              </w:rPr>
            </w:pPr>
            <w:r w:rsidRPr="00CE3B09">
              <w:rPr>
                <w:noProof/>
                <w:color w:val="000000"/>
                <w:sz w:val="22"/>
              </w:rPr>
              <w:t>Bifenthrin</w:t>
            </w:r>
          </w:p>
        </w:tc>
        <w:tc>
          <w:tcPr>
            <w:tcW w:w="1329" w:type="dxa"/>
            <w:gridSpan w:val="3"/>
            <w:shd w:val="clear" w:color="auto" w:fill="auto"/>
            <w:tcMar>
              <w:left w:w="28" w:type="dxa"/>
              <w:right w:w="28" w:type="dxa"/>
            </w:tcMar>
          </w:tcPr>
          <w:p w14:paraId="20212D3C" w14:textId="77777777" w:rsidR="000D6979" w:rsidRPr="00CE3B09" w:rsidRDefault="000D6979" w:rsidP="00091D72">
            <w:pPr>
              <w:spacing w:before="40" w:after="40"/>
              <w:jc w:val="left"/>
              <w:rPr>
                <w:noProof/>
                <w:sz w:val="22"/>
              </w:rPr>
            </w:pPr>
            <w:r w:rsidRPr="00CE3B09">
              <w:rPr>
                <w:noProof/>
                <w:sz w:val="22"/>
              </w:rPr>
              <w:t>Pyrethroid-Pestizide</w:t>
            </w:r>
          </w:p>
        </w:tc>
        <w:tc>
          <w:tcPr>
            <w:tcW w:w="992" w:type="dxa"/>
            <w:gridSpan w:val="2"/>
            <w:shd w:val="clear" w:color="auto" w:fill="auto"/>
            <w:tcMar>
              <w:left w:w="28" w:type="dxa"/>
              <w:right w:w="28" w:type="dxa"/>
            </w:tcMar>
          </w:tcPr>
          <w:p w14:paraId="33D12A7E" w14:textId="77777777" w:rsidR="000D6979" w:rsidRPr="00CE3B09" w:rsidRDefault="000D6979" w:rsidP="00091D72">
            <w:pPr>
              <w:spacing w:before="40" w:after="40"/>
              <w:jc w:val="left"/>
              <w:rPr>
                <w:noProof/>
                <w:sz w:val="22"/>
              </w:rPr>
            </w:pPr>
            <w:r w:rsidRPr="00CE3B09">
              <w:rPr>
                <w:noProof/>
                <w:color w:val="000000"/>
                <w:sz w:val="22"/>
              </w:rPr>
              <w:t>82657-04-3</w:t>
            </w:r>
          </w:p>
        </w:tc>
        <w:tc>
          <w:tcPr>
            <w:tcW w:w="1134" w:type="dxa"/>
          </w:tcPr>
          <w:p w14:paraId="7A57F97D" w14:textId="77777777" w:rsidR="000D6979" w:rsidRPr="00CE3B09" w:rsidRDefault="000D6979" w:rsidP="00091D72">
            <w:pPr>
              <w:spacing w:before="40" w:after="40"/>
              <w:jc w:val="left"/>
              <w:rPr>
                <w:noProof/>
                <w:sz w:val="22"/>
              </w:rPr>
            </w:pPr>
            <w:r w:rsidRPr="00CE3B09">
              <w:rPr>
                <w:noProof/>
                <w:sz w:val="22"/>
              </w:rPr>
              <w:t>617-373-6</w:t>
            </w:r>
          </w:p>
        </w:tc>
        <w:tc>
          <w:tcPr>
            <w:tcW w:w="1279" w:type="dxa"/>
            <w:gridSpan w:val="2"/>
            <w:shd w:val="clear" w:color="auto" w:fill="auto"/>
            <w:tcMar>
              <w:left w:w="28" w:type="dxa"/>
              <w:right w:w="28" w:type="dxa"/>
            </w:tcMar>
          </w:tcPr>
          <w:p w14:paraId="1C0B28D3" w14:textId="77777777" w:rsidR="000D6979" w:rsidRPr="00CE3B09" w:rsidRDefault="000D6979" w:rsidP="00091D72">
            <w:pPr>
              <w:spacing w:before="40" w:after="40"/>
              <w:jc w:val="left"/>
              <w:rPr>
                <w:noProof/>
                <w:sz w:val="22"/>
              </w:rPr>
            </w:pPr>
            <w:r w:rsidRPr="00CE3B09">
              <w:rPr>
                <w:noProof/>
                <w:color w:val="000000"/>
                <w:sz w:val="22"/>
              </w:rPr>
              <w:t>9,5 × 10</w:t>
            </w:r>
            <w:r w:rsidRPr="00CE3B09">
              <w:rPr>
                <w:noProof/>
                <w:color w:val="000000"/>
                <w:sz w:val="22"/>
                <w:vertAlign w:val="superscript"/>
              </w:rPr>
              <w:t>-5</w:t>
            </w:r>
          </w:p>
        </w:tc>
        <w:tc>
          <w:tcPr>
            <w:tcW w:w="1279" w:type="dxa"/>
            <w:gridSpan w:val="2"/>
            <w:shd w:val="clear" w:color="auto" w:fill="auto"/>
            <w:tcMar>
              <w:left w:w="28" w:type="dxa"/>
              <w:right w:w="28" w:type="dxa"/>
            </w:tcMar>
          </w:tcPr>
          <w:p w14:paraId="7329D63B" w14:textId="77777777" w:rsidR="000D6979" w:rsidRPr="00CE3B09" w:rsidRDefault="000D6979" w:rsidP="00091D72">
            <w:pPr>
              <w:spacing w:before="40" w:after="40"/>
              <w:jc w:val="left"/>
              <w:rPr>
                <w:noProof/>
                <w:sz w:val="22"/>
              </w:rPr>
            </w:pPr>
            <w:r w:rsidRPr="00CE3B09">
              <w:rPr>
                <w:noProof/>
                <w:color w:val="000000"/>
                <w:sz w:val="22"/>
              </w:rPr>
              <w:t>9,5 × 10</w:t>
            </w:r>
            <w:r w:rsidRPr="00CE3B09">
              <w:rPr>
                <w:noProof/>
                <w:color w:val="000000"/>
                <w:sz w:val="22"/>
                <w:vertAlign w:val="superscript"/>
              </w:rPr>
              <w:t>-6</w:t>
            </w:r>
          </w:p>
        </w:tc>
        <w:tc>
          <w:tcPr>
            <w:tcW w:w="1278" w:type="dxa"/>
            <w:gridSpan w:val="2"/>
            <w:shd w:val="clear" w:color="auto" w:fill="auto"/>
            <w:tcMar>
              <w:left w:w="28" w:type="dxa"/>
              <w:right w:w="28" w:type="dxa"/>
            </w:tcMar>
          </w:tcPr>
          <w:p w14:paraId="270C7C63" w14:textId="77777777" w:rsidR="000D6979" w:rsidRPr="00CE3B09" w:rsidRDefault="000D6979" w:rsidP="00091D72">
            <w:pPr>
              <w:spacing w:before="40" w:after="40"/>
              <w:jc w:val="left"/>
              <w:rPr>
                <w:noProof/>
                <w:sz w:val="22"/>
              </w:rPr>
            </w:pPr>
            <w:r w:rsidRPr="00CE3B09">
              <w:rPr>
                <w:noProof/>
                <w:color w:val="000000"/>
                <w:sz w:val="22"/>
              </w:rPr>
              <w:t>0,011</w:t>
            </w:r>
          </w:p>
        </w:tc>
        <w:tc>
          <w:tcPr>
            <w:tcW w:w="1277" w:type="dxa"/>
            <w:gridSpan w:val="2"/>
            <w:shd w:val="clear" w:color="auto" w:fill="auto"/>
            <w:tcMar>
              <w:left w:w="28" w:type="dxa"/>
              <w:right w:w="28" w:type="dxa"/>
            </w:tcMar>
          </w:tcPr>
          <w:p w14:paraId="250CAB9F" w14:textId="77777777" w:rsidR="000D6979" w:rsidRPr="00CE3B09" w:rsidRDefault="000D6979" w:rsidP="00091D72">
            <w:pPr>
              <w:spacing w:before="40" w:after="40"/>
              <w:jc w:val="left"/>
              <w:rPr>
                <w:noProof/>
                <w:sz w:val="22"/>
              </w:rPr>
            </w:pPr>
            <w:r w:rsidRPr="00CE3B09">
              <w:rPr>
                <w:noProof/>
                <w:color w:val="000000"/>
                <w:sz w:val="22"/>
              </w:rPr>
              <w:t>0,001</w:t>
            </w:r>
          </w:p>
        </w:tc>
        <w:tc>
          <w:tcPr>
            <w:tcW w:w="1136" w:type="dxa"/>
            <w:gridSpan w:val="2"/>
            <w:shd w:val="clear" w:color="auto" w:fill="auto"/>
            <w:tcMar>
              <w:left w:w="28" w:type="dxa"/>
              <w:right w:w="28" w:type="dxa"/>
            </w:tcMar>
          </w:tcPr>
          <w:p w14:paraId="7220BB70"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6CC3BF3B" w14:textId="77777777" w:rsidR="000D6979" w:rsidRPr="00CE3B09" w:rsidRDefault="000D6979" w:rsidP="00091D72">
            <w:pPr>
              <w:spacing w:before="40" w:after="40"/>
              <w:jc w:val="left"/>
              <w:rPr>
                <w:noProof/>
                <w:color w:val="000000"/>
                <w:sz w:val="22"/>
              </w:rPr>
            </w:pPr>
          </w:p>
        </w:tc>
        <w:tc>
          <w:tcPr>
            <w:tcW w:w="1153" w:type="dxa"/>
            <w:gridSpan w:val="2"/>
            <w:tcMar>
              <w:left w:w="28" w:type="dxa"/>
              <w:right w:w="28" w:type="dxa"/>
            </w:tcMar>
          </w:tcPr>
          <w:p w14:paraId="2C8C2AE7" w14:textId="77777777" w:rsidR="000D6979" w:rsidRPr="00CE3B09" w:rsidRDefault="000D6979" w:rsidP="00091D72">
            <w:pPr>
              <w:spacing w:before="40" w:after="40"/>
              <w:jc w:val="left"/>
              <w:rPr>
                <w:noProof/>
                <w:color w:val="000000"/>
                <w:sz w:val="22"/>
                <w:highlight w:val="yellow"/>
              </w:rPr>
            </w:pPr>
          </w:p>
        </w:tc>
        <w:tc>
          <w:tcPr>
            <w:tcW w:w="970" w:type="dxa"/>
            <w:tcMar>
              <w:left w:w="28" w:type="dxa"/>
              <w:right w:w="28" w:type="dxa"/>
            </w:tcMar>
          </w:tcPr>
          <w:p w14:paraId="1856AC1F" w14:textId="77777777" w:rsidR="000D6979" w:rsidRPr="00CE3B09" w:rsidRDefault="000D6979" w:rsidP="00091D72">
            <w:pPr>
              <w:spacing w:before="40" w:after="40"/>
              <w:jc w:val="left"/>
              <w:rPr>
                <w:noProof/>
                <w:color w:val="000000"/>
                <w:sz w:val="22"/>
              </w:rPr>
            </w:pPr>
            <w:r w:rsidRPr="00CE3B09">
              <w:rPr>
                <w:noProof/>
                <w:sz w:val="22"/>
              </w:rPr>
              <w:t>X</w:t>
            </w:r>
          </w:p>
        </w:tc>
      </w:tr>
      <w:tr w:rsidR="000D6979" w:rsidRPr="00CE3B09" w14:paraId="26F96154" w14:textId="77777777" w:rsidTr="007558FF">
        <w:trPr>
          <w:gridBefore w:val="1"/>
          <w:wBefore w:w="12" w:type="dxa"/>
          <w:cantSplit/>
          <w:tblHeader/>
          <w:jc w:val="center"/>
        </w:trPr>
        <w:tc>
          <w:tcPr>
            <w:tcW w:w="651" w:type="dxa"/>
            <w:gridSpan w:val="3"/>
            <w:tcMar>
              <w:left w:w="28" w:type="dxa"/>
              <w:right w:w="28" w:type="dxa"/>
            </w:tcMar>
          </w:tcPr>
          <w:p w14:paraId="74BF5817" w14:textId="77777777" w:rsidR="000D6979" w:rsidRPr="00CE3B09" w:rsidRDefault="000D6979" w:rsidP="00091D72">
            <w:pPr>
              <w:keepNext/>
              <w:spacing w:before="40" w:after="40"/>
              <w:rPr>
                <w:noProof/>
                <w:sz w:val="22"/>
              </w:rPr>
            </w:pPr>
            <w:r w:rsidRPr="00CE3B09">
              <w:rPr>
                <w:noProof/>
                <w:sz w:val="22"/>
              </w:rPr>
              <w:t>(51)</w:t>
            </w:r>
          </w:p>
        </w:tc>
        <w:tc>
          <w:tcPr>
            <w:tcW w:w="2286" w:type="dxa"/>
            <w:gridSpan w:val="3"/>
            <w:shd w:val="clear" w:color="auto" w:fill="auto"/>
            <w:tcMar>
              <w:left w:w="28" w:type="dxa"/>
              <w:right w:w="28" w:type="dxa"/>
            </w:tcMar>
          </w:tcPr>
          <w:p w14:paraId="6BA3677C" w14:textId="77777777" w:rsidR="000D6979" w:rsidRPr="00CE3B09" w:rsidRDefault="000D6979" w:rsidP="00091D72">
            <w:pPr>
              <w:keepNext/>
              <w:spacing w:before="40" w:after="40"/>
              <w:jc w:val="left"/>
              <w:rPr>
                <w:noProof/>
                <w:sz w:val="22"/>
              </w:rPr>
            </w:pPr>
            <w:r w:rsidRPr="00CE3B09">
              <w:rPr>
                <w:noProof/>
                <w:color w:val="000000"/>
                <w:sz w:val="22"/>
              </w:rPr>
              <w:t>Bisphenol-A (BPA)</w:t>
            </w:r>
          </w:p>
        </w:tc>
        <w:tc>
          <w:tcPr>
            <w:tcW w:w="1329" w:type="dxa"/>
            <w:gridSpan w:val="3"/>
            <w:shd w:val="clear" w:color="auto" w:fill="auto"/>
            <w:tcMar>
              <w:left w:w="28" w:type="dxa"/>
              <w:right w:w="28" w:type="dxa"/>
            </w:tcMar>
          </w:tcPr>
          <w:p w14:paraId="76C5E712" w14:textId="77777777" w:rsidR="000D6979" w:rsidRPr="00CE3B09" w:rsidRDefault="000D6979" w:rsidP="00091D72">
            <w:pPr>
              <w:keepNext/>
              <w:spacing w:before="40" w:after="40"/>
              <w:jc w:val="left"/>
              <w:rPr>
                <w:noProof/>
                <w:sz w:val="22"/>
              </w:rPr>
            </w:pPr>
            <w:r w:rsidRPr="00CE3B09">
              <w:rPr>
                <w:noProof/>
                <w:color w:val="000000"/>
                <w:sz w:val="22"/>
              </w:rPr>
              <w:t>Industrielle Stoffe</w:t>
            </w:r>
          </w:p>
        </w:tc>
        <w:tc>
          <w:tcPr>
            <w:tcW w:w="992" w:type="dxa"/>
            <w:gridSpan w:val="2"/>
            <w:shd w:val="clear" w:color="auto" w:fill="auto"/>
            <w:tcMar>
              <w:left w:w="28" w:type="dxa"/>
              <w:right w:w="28" w:type="dxa"/>
            </w:tcMar>
          </w:tcPr>
          <w:p w14:paraId="213E9474" w14:textId="77777777" w:rsidR="000D6979" w:rsidRPr="00CE3B09" w:rsidRDefault="000D6979" w:rsidP="00091D72">
            <w:pPr>
              <w:keepNext/>
              <w:spacing w:before="40" w:after="40"/>
              <w:jc w:val="left"/>
              <w:rPr>
                <w:noProof/>
                <w:sz w:val="22"/>
              </w:rPr>
            </w:pPr>
            <w:r w:rsidRPr="00CE3B09">
              <w:rPr>
                <w:noProof/>
                <w:color w:val="000000"/>
                <w:sz w:val="22"/>
              </w:rPr>
              <w:t>80-05-7</w:t>
            </w:r>
          </w:p>
        </w:tc>
        <w:tc>
          <w:tcPr>
            <w:tcW w:w="1134" w:type="dxa"/>
          </w:tcPr>
          <w:p w14:paraId="78D1E3CE" w14:textId="77777777" w:rsidR="000D6979" w:rsidRPr="00CE3B09" w:rsidDel="00E110E0" w:rsidRDefault="000D6979" w:rsidP="00091D72">
            <w:pPr>
              <w:keepNext/>
              <w:spacing w:before="40" w:after="40"/>
              <w:jc w:val="left"/>
              <w:rPr>
                <w:noProof/>
                <w:sz w:val="22"/>
              </w:rPr>
            </w:pPr>
            <w:r w:rsidRPr="00CE3B09">
              <w:rPr>
                <w:noProof/>
                <w:color w:val="000000"/>
                <w:sz w:val="22"/>
              </w:rPr>
              <w:t>201-245-8</w:t>
            </w:r>
          </w:p>
        </w:tc>
        <w:tc>
          <w:tcPr>
            <w:tcW w:w="1279" w:type="dxa"/>
            <w:gridSpan w:val="2"/>
            <w:shd w:val="clear" w:color="auto" w:fill="auto"/>
            <w:tcMar>
              <w:left w:w="28" w:type="dxa"/>
              <w:right w:w="28" w:type="dxa"/>
            </w:tcMar>
          </w:tcPr>
          <w:p w14:paraId="271D427C" w14:textId="7CE00120" w:rsidR="001A4A15" w:rsidRPr="00CE3B09" w:rsidRDefault="00CC3131">
            <w:pPr>
              <w:keepNext/>
              <w:spacing w:before="40" w:after="40"/>
              <w:jc w:val="left"/>
              <w:rPr>
                <w:noProof/>
                <w:sz w:val="22"/>
              </w:rPr>
            </w:pPr>
            <w:r w:rsidRPr="00CE3B09">
              <w:rPr>
                <w:noProof/>
                <w:color w:val="000000"/>
                <w:sz w:val="22"/>
              </w:rPr>
              <w:t>3,4 × 10</w:t>
            </w:r>
            <w:r w:rsidRPr="00CE3B09">
              <w:rPr>
                <w:noProof/>
                <w:color w:val="000000"/>
                <w:sz w:val="22"/>
                <w:vertAlign w:val="superscript"/>
              </w:rPr>
              <w:t>-5</w:t>
            </w:r>
            <w:r w:rsidRPr="00CE3B09">
              <w:rPr>
                <w:noProof/>
                <w:color w:val="000000"/>
                <w:sz w:val="22"/>
              </w:rPr>
              <w:t xml:space="preserve"> </w:t>
            </w:r>
          </w:p>
        </w:tc>
        <w:tc>
          <w:tcPr>
            <w:tcW w:w="1279" w:type="dxa"/>
            <w:gridSpan w:val="2"/>
            <w:shd w:val="clear" w:color="auto" w:fill="auto"/>
            <w:tcMar>
              <w:left w:w="28" w:type="dxa"/>
              <w:right w:w="28" w:type="dxa"/>
            </w:tcMar>
          </w:tcPr>
          <w:p w14:paraId="288C5136" w14:textId="3E3857CC" w:rsidR="001A4A15" w:rsidRPr="00CE3B09" w:rsidRDefault="00CC3131" w:rsidP="001A1086">
            <w:pPr>
              <w:keepNext/>
              <w:spacing w:before="40" w:after="40"/>
              <w:jc w:val="left"/>
              <w:rPr>
                <w:noProof/>
                <w:sz w:val="22"/>
              </w:rPr>
            </w:pPr>
            <w:r w:rsidRPr="00CE3B09">
              <w:rPr>
                <w:noProof/>
                <w:color w:val="000000"/>
                <w:sz w:val="22"/>
              </w:rPr>
              <w:t>3,4 × 10</w:t>
            </w:r>
            <w:r w:rsidRPr="00CE3B09">
              <w:rPr>
                <w:noProof/>
                <w:color w:val="000000"/>
                <w:sz w:val="22"/>
                <w:vertAlign w:val="superscript"/>
              </w:rPr>
              <w:t>-5</w:t>
            </w:r>
            <w:r w:rsidRPr="00CE3B09">
              <w:rPr>
                <w:noProof/>
                <w:color w:val="000000"/>
                <w:sz w:val="22"/>
              </w:rPr>
              <w:t xml:space="preserve"> </w:t>
            </w:r>
          </w:p>
        </w:tc>
        <w:tc>
          <w:tcPr>
            <w:tcW w:w="1278" w:type="dxa"/>
            <w:gridSpan w:val="2"/>
            <w:shd w:val="clear" w:color="auto" w:fill="auto"/>
            <w:tcMar>
              <w:left w:w="28" w:type="dxa"/>
              <w:right w:w="28" w:type="dxa"/>
            </w:tcMar>
          </w:tcPr>
          <w:p w14:paraId="2A144701" w14:textId="77777777" w:rsidR="000D6979" w:rsidRPr="00CE3B09" w:rsidRDefault="000D6979" w:rsidP="00091D72">
            <w:pPr>
              <w:keepNext/>
              <w:spacing w:before="40" w:after="40"/>
              <w:jc w:val="left"/>
              <w:rPr>
                <w:noProof/>
                <w:sz w:val="22"/>
              </w:rPr>
            </w:pPr>
            <w:r w:rsidRPr="00CE3B09">
              <w:rPr>
                <w:noProof/>
                <w:color w:val="000000"/>
                <w:sz w:val="22"/>
              </w:rPr>
              <w:t>130</w:t>
            </w:r>
          </w:p>
        </w:tc>
        <w:tc>
          <w:tcPr>
            <w:tcW w:w="1277" w:type="dxa"/>
            <w:gridSpan w:val="2"/>
            <w:shd w:val="clear" w:color="auto" w:fill="auto"/>
            <w:tcMar>
              <w:left w:w="28" w:type="dxa"/>
              <w:right w:w="28" w:type="dxa"/>
            </w:tcMar>
          </w:tcPr>
          <w:p w14:paraId="66F4C8A7" w14:textId="128D0A2C" w:rsidR="000D6979" w:rsidRPr="00CE3B09" w:rsidRDefault="00BB4392" w:rsidP="00091D72">
            <w:pPr>
              <w:keepNext/>
              <w:spacing w:before="40" w:after="40"/>
              <w:jc w:val="left"/>
              <w:rPr>
                <w:noProof/>
                <w:sz w:val="22"/>
              </w:rPr>
            </w:pPr>
            <w:r w:rsidRPr="00CE3B09">
              <w:rPr>
                <w:noProof/>
                <w:color w:val="000000"/>
                <w:sz w:val="22"/>
              </w:rPr>
              <w:t>51</w:t>
            </w:r>
          </w:p>
        </w:tc>
        <w:tc>
          <w:tcPr>
            <w:tcW w:w="1136" w:type="dxa"/>
            <w:gridSpan w:val="2"/>
            <w:shd w:val="clear" w:color="auto" w:fill="auto"/>
            <w:tcMar>
              <w:left w:w="28" w:type="dxa"/>
              <w:right w:w="28" w:type="dxa"/>
            </w:tcMar>
          </w:tcPr>
          <w:p w14:paraId="57C29FF5" w14:textId="77777777" w:rsidR="000D6979" w:rsidRPr="00CE3B09" w:rsidRDefault="001A4A15" w:rsidP="00091D72">
            <w:pPr>
              <w:keepNext/>
              <w:spacing w:before="40" w:after="40"/>
              <w:jc w:val="left"/>
              <w:rPr>
                <w:noProof/>
                <w:sz w:val="22"/>
              </w:rPr>
            </w:pPr>
            <w:r w:rsidRPr="00CE3B09">
              <w:rPr>
                <w:noProof/>
                <w:sz w:val="22"/>
              </w:rPr>
              <w:t>0,005</w:t>
            </w:r>
          </w:p>
        </w:tc>
        <w:tc>
          <w:tcPr>
            <w:tcW w:w="1262" w:type="dxa"/>
            <w:tcMar>
              <w:left w:w="28" w:type="dxa"/>
              <w:right w:w="28" w:type="dxa"/>
            </w:tcMar>
          </w:tcPr>
          <w:p w14:paraId="607F6C6B" w14:textId="77777777" w:rsidR="000D6979" w:rsidRPr="00CE3B09" w:rsidRDefault="000D6979" w:rsidP="00091D72">
            <w:pPr>
              <w:keepNext/>
              <w:spacing w:before="40" w:after="40"/>
              <w:jc w:val="left"/>
              <w:rPr>
                <w:noProof/>
                <w:color w:val="000000"/>
                <w:sz w:val="22"/>
              </w:rPr>
            </w:pPr>
            <w:r w:rsidRPr="00CE3B09">
              <w:rPr>
                <w:noProof/>
                <w:sz w:val="22"/>
              </w:rPr>
              <w:t>X</w:t>
            </w:r>
          </w:p>
        </w:tc>
        <w:tc>
          <w:tcPr>
            <w:tcW w:w="1153" w:type="dxa"/>
            <w:gridSpan w:val="2"/>
            <w:tcMar>
              <w:left w:w="28" w:type="dxa"/>
              <w:right w:w="28" w:type="dxa"/>
            </w:tcMar>
          </w:tcPr>
          <w:p w14:paraId="136F2CBA" w14:textId="77777777" w:rsidR="000D6979" w:rsidRPr="00CE3B09" w:rsidRDefault="000D6979" w:rsidP="00091D72">
            <w:pPr>
              <w:keepNext/>
              <w:spacing w:before="40" w:after="40"/>
              <w:jc w:val="left"/>
              <w:rPr>
                <w:noProof/>
                <w:color w:val="000000"/>
                <w:sz w:val="22"/>
              </w:rPr>
            </w:pPr>
          </w:p>
        </w:tc>
        <w:tc>
          <w:tcPr>
            <w:tcW w:w="970" w:type="dxa"/>
            <w:tcMar>
              <w:left w:w="28" w:type="dxa"/>
              <w:right w:w="28" w:type="dxa"/>
            </w:tcMar>
          </w:tcPr>
          <w:p w14:paraId="2B13859B" w14:textId="77777777" w:rsidR="000D6979" w:rsidRPr="00CE3B09" w:rsidRDefault="000D6979" w:rsidP="00091D72">
            <w:pPr>
              <w:keepNext/>
              <w:spacing w:before="40" w:after="40"/>
              <w:jc w:val="left"/>
              <w:rPr>
                <w:noProof/>
                <w:color w:val="000000"/>
                <w:sz w:val="22"/>
              </w:rPr>
            </w:pPr>
          </w:p>
        </w:tc>
      </w:tr>
      <w:tr w:rsidR="000D6979" w:rsidRPr="00CE3B09" w14:paraId="11F23DF3" w14:textId="77777777" w:rsidTr="007558FF">
        <w:trPr>
          <w:gridBefore w:val="1"/>
          <w:wBefore w:w="12" w:type="dxa"/>
          <w:cantSplit/>
          <w:tblHeader/>
          <w:jc w:val="center"/>
        </w:trPr>
        <w:tc>
          <w:tcPr>
            <w:tcW w:w="651" w:type="dxa"/>
            <w:gridSpan w:val="3"/>
            <w:tcMar>
              <w:left w:w="28" w:type="dxa"/>
              <w:right w:w="28" w:type="dxa"/>
            </w:tcMar>
          </w:tcPr>
          <w:p w14:paraId="48179B12" w14:textId="77777777" w:rsidR="000D6979" w:rsidRPr="00CE3B09" w:rsidRDefault="000D6979" w:rsidP="00091D72">
            <w:pPr>
              <w:spacing w:before="40" w:after="40"/>
              <w:rPr>
                <w:noProof/>
                <w:sz w:val="22"/>
              </w:rPr>
            </w:pPr>
            <w:r w:rsidRPr="00CE3B09">
              <w:rPr>
                <w:noProof/>
                <w:sz w:val="22"/>
              </w:rPr>
              <w:t>(52)</w:t>
            </w:r>
          </w:p>
        </w:tc>
        <w:tc>
          <w:tcPr>
            <w:tcW w:w="2286" w:type="dxa"/>
            <w:gridSpan w:val="3"/>
            <w:shd w:val="clear" w:color="auto" w:fill="auto"/>
            <w:tcMar>
              <w:left w:w="28" w:type="dxa"/>
              <w:right w:w="28" w:type="dxa"/>
            </w:tcMar>
          </w:tcPr>
          <w:p w14:paraId="4CA4ED49" w14:textId="77777777" w:rsidR="000D6979" w:rsidRPr="00CE3B09" w:rsidRDefault="000D6979" w:rsidP="00091D72">
            <w:pPr>
              <w:spacing w:before="40" w:after="40"/>
              <w:jc w:val="left"/>
              <w:rPr>
                <w:noProof/>
                <w:sz w:val="22"/>
              </w:rPr>
            </w:pPr>
            <w:r w:rsidRPr="00CE3B09">
              <w:rPr>
                <w:noProof/>
                <w:color w:val="000000"/>
                <w:sz w:val="22"/>
              </w:rPr>
              <w:t>Carbamazepin</w:t>
            </w:r>
          </w:p>
        </w:tc>
        <w:tc>
          <w:tcPr>
            <w:tcW w:w="1329" w:type="dxa"/>
            <w:gridSpan w:val="3"/>
            <w:shd w:val="clear" w:color="auto" w:fill="auto"/>
            <w:tcMar>
              <w:left w:w="28" w:type="dxa"/>
              <w:right w:w="28" w:type="dxa"/>
            </w:tcMar>
          </w:tcPr>
          <w:p w14:paraId="6E2FEB00" w14:textId="77777777" w:rsidR="000D6979" w:rsidRPr="00CE3B09" w:rsidRDefault="000D6979" w:rsidP="00091D72">
            <w:pPr>
              <w:spacing w:before="40" w:after="40"/>
              <w:jc w:val="left"/>
              <w:rPr>
                <w:noProof/>
                <w:sz w:val="22"/>
              </w:rPr>
            </w:pPr>
            <w:r w:rsidRPr="00CE3B09">
              <w:rPr>
                <w:noProof/>
                <w:color w:val="000000"/>
                <w:sz w:val="22"/>
              </w:rPr>
              <w:t>Arzneimittel</w:t>
            </w:r>
          </w:p>
        </w:tc>
        <w:tc>
          <w:tcPr>
            <w:tcW w:w="992" w:type="dxa"/>
            <w:gridSpan w:val="2"/>
            <w:shd w:val="clear" w:color="auto" w:fill="auto"/>
            <w:tcMar>
              <w:left w:w="28" w:type="dxa"/>
              <w:right w:w="28" w:type="dxa"/>
            </w:tcMar>
          </w:tcPr>
          <w:p w14:paraId="3F5744E7" w14:textId="77777777" w:rsidR="000D6979" w:rsidRPr="00CE3B09" w:rsidRDefault="000D6979" w:rsidP="00091D72">
            <w:pPr>
              <w:spacing w:before="40" w:after="40"/>
              <w:jc w:val="left"/>
              <w:rPr>
                <w:noProof/>
                <w:sz w:val="22"/>
              </w:rPr>
            </w:pPr>
            <w:r w:rsidRPr="00CE3B09">
              <w:rPr>
                <w:noProof/>
                <w:color w:val="000000"/>
                <w:sz w:val="22"/>
              </w:rPr>
              <w:t>298-46-4</w:t>
            </w:r>
          </w:p>
        </w:tc>
        <w:tc>
          <w:tcPr>
            <w:tcW w:w="1134" w:type="dxa"/>
          </w:tcPr>
          <w:p w14:paraId="11FB2CF5" w14:textId="77777777" w:rsidR="000D6979" w:rsidRPr="00CE3B09" w:rsidDel="00F376D5" w:rsidRDefault="000D6979" w:rsidP="00091D72">
            <w:pPr>
              <w:spacing w:before="40" w:after="40"/>
              <w:jc w:val="left"/>
              <w:rPr>
                <w:noProof/>
                <w:sz w:val="22"/>
              </w:rPr>
            </w:pPr>
            <w:r w:rsidRPr="00CE3B09">
              <w:rPr>
                <w:noProof/>
                <w:color w:val="000000"/>
                <w:sz w:val="22"/>
              </w:rPr>
              <w:t>206-062-7</w:t>
            </w:r>
          </w:p>
        </w:tc>
        <w:tc>
          <w:tcPr>
            <w:tcW w:w="1279" w:type="dxa"/>
            <w:gridSpan w:val="2"/>
            <w:shd w:val="clear" w:color="auto" w:fill="auto"/>
            <w:tcMar>
              <w:left w:w="28" w:type="dxa"/>
              <w:right w:w="28" w:type="dxa"/>
            </w:tcMar>
          </w:tcPr>
          <w:p w14:paraId="6BF88114" w14:textId="77777777" w:rsidR="000D6979" w:rsidRPr="00CE3B09" w:rsidRDefault="000D6979" w:rsidP="00091D72">
            <w:pPr>
              <w:spacing w:before="40" w:after="40"/>
              <w:jc w:val="left"/>
              <w:rPr>
                <w:noProof/>
                <w:sz w:val="22"/>
              </w:rPr>
            </w:pPr>
            <w:r w:rsidRPr="00CE3B09">
              <w:rPr>
                <w:noProof/>
                <w:color w:val="000000"/>
                <w:sz w:val="22"/>
              </w:rPr>
              <w:t>2,5</w:t>
            </w:r>
          </w:p>
        </w:tc>
        <w:tc>
          <w:tcPr>
            <w:tcW w:w="1279" w:type="dxa"/>
            <w:gridSpan w:val="2"/>
            <w:shd w:val="clear" w:color="auto" w:fill="auto"/>
            <w:tcMar>
              <w:left w:w="28" w:type="dxa"/>
              <w:right w:w="28" w:type="dxa"/>
            </w:tcMar>
          </w:tcPr>
          <w:p w14:paraId="377CC072" w14:textId="77777777" w:rsidR="000D6979" w:rsidRPr="00CE3B09" w:rsidRDefault="000D6979" w:rsidP="00091D72">
            <w:pPr>
              <w:spacing w:before="40" w:after="40"/>
              <w:jc w:val="left"/>
              <w:rPr>
                <w:noProof/>
                <w:sz w:val="22"/>
              </w:rPr>
            </w:pPr>
            <w:r w:rsidRPr="00CE3B09">
              <w:rPr>
                <w:noProof/>
                <w:color w:val="000000"/>
                <w:sz w:val="22"/>
              </w:rPr>
              <w:t>0,25</w:t>
            </w:r>
          </w:p>
        </w:tc>
        <w:tc>
          <w:tcPr>
            <w:tcW w:w="1278" w:type="dxa"/>
            <w:gridSpan w:val="2"/>
            <w:shd w:val="clear" w:color="auto" w:fill="auto"/>
            <w:tcMar>
              <w:left w:w="28" w:type="dxa"/>
              <w:right w:w="28" w:type="dxa"/>
            </w:tcMar>
          </w:tcPr>
          <w:p w14:paraId="47EFA9B5" w14:textId="77777777" w:rsidR="000D6979" w:rsidRPr="00CE3B09" w:rsidRDefault="000D6979" w:rsidP="00091D72">
            <w:pPr>
              <w:spacing w:before="40" w:after="40"/>
              <w:jc w:val="left"/>
              <w:rPr>
                <w:noProof/>
                <w:sz w:val="22"/>
              </w:rPr>
            </w:pPr>
            <w:r w:rsidRPr="00CE3B09">
              <w:rPr>
                <w:noProof/>
                <w:color w:val="000000"/>
                <w:sz w:val="22"/>
              </w:rPr>
              <w:t>1,6 × 10</w:t>
            </w:r>
            <w:r w:rsidRPr="00CE3B09">
              <w:rPr>
                <w:noProof/>
                <w:color w:val="000000"/>
                <w:sz w:val="22"/>
                <w:vertAlign w:val="superscript"/>
              </w:rPr>
              <w:t>3</w:t>
            </w:r>
          </w:p>
        </w:tc>
        <w:tc>
          <w:tcPr>
            <w:tcW w:w="1277" w:type="dxa"/>
            <w:gridSpan w:val="2"/>
            <w:shd w:val="clear" w:color="auto" w:fill="auto"/>
            <w:tcMar>
              <w:left w:w="28" w:type="dxa"/>
              <w:right w:w="28" w:type="dxa"/>
            </w:tcMar>
          </w:tcPr>
          <w:p w14:paraId="504E6BDB" w14:textId="77777777" w:rsidR="000D6979" w:rsidRPr="00CE3B09" w:rsidRDefault="000D6979" w:rsidP="00091D72">
            <w:pPr>
              <w:spacing w:before="40" w:after="40"/>
              <w:jc w:val="left"/>
              <w:rPr>
                <w:noProof/>
                <w:sz w:val="22"/>
              </w:rPr>
            </w:pPr>
            <w:r w:rsidRPr="00CE3B09">
              <w:rPr>
                <w:noProof/>
                <w:color w:val="000000"/>
                <w:sz w:val="22"/>
              </w:rPr>
              <w:t>160</w:t>
            </w:r>
          </w:p>
        </w:tc>
        <w:tc>
          <w:tcPr>
            <w:tcW w:w="1136" w:type="dxa"/>
            <w:gridSpan w:val="2"/>
            <w:shd w:val="clear" w:color="auto" w:fill="auto"/>
            <w:tcMar>
              <w:left w:w="28" w:type="dxa"/>
              <w:right w:w="28" w:type="dxa"/>
            </w:tcMar>
          </w:tcPr>
          <w:p w14:paraId="6B8C87FF"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094A40DE" w14:textId="77777777" w:rsidR="000D6979" w:rsidRPr="00CE3B09" w:rsidRDefault="000D6979" w:rsidP="00091D72">
            <w:pPr>
              <w:spacing w:before="40" w:after="40"/>
              <w:jc w:val="left"/>
              <w:rPr>
                <w:noProof/>
                <w:color w:val="000000"/>
                <w:sz w:val="22"/>
              </w:rPr>
            </w:pPr>
          </w:p>
        </w:tc>
        <w:tc>
          <w:tcPr>
            <w:tcW w:w="1153" w:type="dxa"/>
            <w:gridSpan w:val="2"/>
            <w:tcMar>
              <w:left w:w="28" w:type="dxa"/>
              <w:right w:w="28" w:type="dxa"/>
            </w:tcMar>
          </w:tcPr>
          <w:p w14:paraId="00A7489D" w14:textId="77777777" w:rsidR="000D6979" w:rsidRPr="00CE3B09" w:rsidRDefault="000D6979" w:rsidP="00091D72">
            <w:pPr>
              <w:spacing w:before="40" w:after="40"/>
              <w:jc w:val="left"/>
              <w:rPr>
                <w:noProof/>
                <w:color w:val="000000"/>
                <w:sz w:val="22"/>
              </w:rPr>
            </w:pPr>
          </w:p>
        </w:tc>
        <w:tc>
          <w:tcPr>
            <w:tcW w:w="970" w:type="dxa"/>
            <w:tcMar>
              <w:left w:w="28" w:type="dxa"/>
              <w:right w:w="28" w:type="dxa"/>
            </w:tcMar>
          </w:tcPr>
          <w:p w14:paraId="2C9958D9" w14:textId="77777777" w:rsidR="000D6979" w:rsidRPr="00CE3B09" w:rsidRDefault="000D6979" w:rsidP="00091D72">
            <w:pPr>
              <w:spacing w:before="40" w:after="40"/>
              <w:jc w:val="left"/>
              <w:rPr>
                <w:noProof/>
                <w:color w:val="000000"/>
                <w:sz w:val="22"/>
              </w:rPr>
            </w:pPr>
          </w:p>
        </w:tc>
      </w:tr>
      <w:tr w:rsidR="000D6979" w:rsidRPr="00CE3B09" w14:paraId="7E7CC630" w14:textId="77777777" w:rsidTr="007558FF">
        <w:trPr>
          <w:gridBefore w:val="1"/>
          <w:wBefore w:w="12" w:type="dxa"/>
          <w:cantSplit/>
          <w:tblHeader/>
          <w:jc w:val="center"/>
        </w:trPr>
        <w:tc>
          <w:tcPr>
            <w:tcW w:w="651" w:type="dxa"/>
            <w:gridSpan w:val="3"/>
            <w:tcMar>
              <w:left w:w="28" w:type="dxa"/>
              <w:right w:w="28" w:type="dxa"/>
            </w:tcMar>
          </w:tcPr>
          <w:p w14:paraId="153F4C57" w14:textId="77777777" w:rsidR="000D6979" w:rsidRPr="00CE3B09" w:rsidRDefault="000D6979" w:rsidP="00091D72">
            <w:pPr>
              <w:spacing w:before="40" w:after="40"/>
              <w:rPr>
                <w:noProof/>
                <w:sz w:val="22"/>
              </w:rPr>
            </w:pPr>
            <w:r w:rsidRPr="00CE3B09">
              <w:rPr>
                <w:noProof/>
                <w:sz w:val="22"/>
              </w:rPr>
              <w:t>(53)</w:t>
            </w:r>
          </w:p>
        </w:tc>
        <w:tc>
          <w:tcPr>
            <w:tcW w:w="2286" w:type="dxa"/>
            <w:gridSpan w:val="3"/>
            <w:shd w:val="clear" w:color="auto" w:fill="auto"/>
            <w:tcMar>
              <w:left w:w="28" w:type="dxa"/>
              <w:right w:w="28" w:type="dxa"/>
            </w:tcMar>
          </w:tcPr>
          <w:p w14:paraId="38605227" w14:textId="77777777" w:rsidR="000D6979" w:rsidRPr="00CE3B09" w:rsidRDefault="000D6979" w:rsidP="00091D72">
            <w:pPr>
              <w:spacing w:before="40" w:after="40"/>
              <w:jc w:val="left"/>
              <w:rPr>
                <w:noProof/>
                <w:sz w:val="22"/>
              </w:rPr>
            </w:pPr>
            <w:r w:rsidRPr="00CE3B09">
              <w:rPr>
                <w:noProof/>
                <w:color w:val="000000"/>
                <w:sz w:val="22"/>
              </w:rPr>
              <w:t>Clarithromycin</w:t>
            </w:r>
          </w:p>
        </w:tc>
        <w:tc>
          <w:tcPr>
            <w:tcW w:w="1329" w:type="dxa"/>
            <w:gridSpan w:val="3"/>
            <w:shd w:val="clear" w:color="auto" w:fill="auto"/>
            <w:tcMar>
              <w:left w:w="28" w:type="dxa"/>
              <w:right w:w="28" w:type="dxa"/>
            </w:tcMar>
          </w:tcPr>
          <w:p w14:paraId="623C6843" w14:textId="77777777" w:rsidR="000D6979" w:rsidRPr="00CE3B09" w:rsidRDefault="000D6979" w:rsidP="00091D72">
            <w:pPr>
              <w:spacing w:before="40" w:after="40"/>
              <w:jc w:val="left"/>
              <w:rPr>
                <w:noProof/>
                <w:sz w:val="22"/>
              </w:rPr>
            </w:pPr>
            <w:r w:rsidRPr="00CE3B09">
              <w:rPr>
                <w:noProof/>
                <w:color w:val="000000"/>
                <w:sz w:val="22"/>
              </w:rPr>
              <w:t>Arzneimittel (Makrolid-Antibiotika)</w:t>
            </w:r>
          </w:p>
        </w:tc>
        <w:tc>
          <w:tcPr>
            <w:tcW w:w="992" w:type="dxa"/>
            <w:gridSpan w:val="2"/>
            <w:shd w:val="clear" w:color="auto" w:fill="auto"/>
            <w:tcMar>
              <w:left w:w="28" w:type="dxa"/>
              <w:right w:w="28" w:type="dxa"/>
            </w:tcMar>
          </w:tcPr>
          <w:p w14:paraId="4278BC70" w14:textId="77777777" w:rsidR="000D6979" w:rsidRPr="00CE3B09" w:rsidRDefault="000D6979" w:rsidP="00091D72">
            <w:pPr>
              <w:spacing w:before="40" w:after="40"/>
              <w:jc w:val="left"/>
              <w:rPr>
                <w:noProof/>
                <w:sz w:val="22"/>
              </w:rPr>
            </w:pPr>
            <w:r w:rsidRPr="00CE3B09">
              <w:rPr>
                <w:noProof/>
                <w:color w:val="000000"/>
                <w:sz w:val="22"/>
              </w:rPr>
              <w:t>81103-11-9</w:t>
            </w:r>
          </w:p>
        </w:tc>
        <w:tc>
          <w:tcPr>
            <w:tcW w:w="1134" w:type="dxa"/>
          </w:tcPr>
          <w:p w14:paraId="2CE1F652" w14:textId="77777777" w:rsidR="000D6979" w:rsidRPr="00CE3B09" w:rsidRDefault="000D6979" w:rsidP="00091D72">
            <w:pPr>
              <w:spacing w:before="40" w:after="40"/>
              <w:jc w:val="left"/>
              <w:rPr>
                <w:noProof/>
                <w:sz w:val="22"/>
              </w:rPr>
            </w:pPr>
            <w:r w:rsidRPr="00CE3B09">
              <w:rPr>
                <w:noProof/>
                <w:sz w:val="22"/>
              </w:rPr>
              <w:t>658-034-2</w:t>
            </w:r>
          </w:p>
        </w:tc>
        <w:tc>
          <w:tcPr>
            <w:tcW w:w="1279" w:type="dxa"/>
            <w:gridSpan w:val="2"/>
            <w:shd w:val="clear" w:color="auto" w:fill="auto"/>
            <w:tcMar>
              <w:left w:w="28" w:type="dxa"/>
              <w:right w:w="28" w:type="dxa"/>
            </w:tcMar>
          </w:tcPr>
          <w:p w14:paraId="73B37543" w14:textId="77777777" w:rsidR="000D6979" w:rsidRPr="00CE3B09" w:rsidRDefault="000D6979" w:rsidP="00091D72">
            <w:pPr>
              <w:spacing w:before="40" w:after="40"/>
              <w:jc w:val="left"/>
              <w:rPr>
                <w:noProof/>
                <w:sz w:val="22"/>
              </w:rPr>
            </w:pPr>
            <w:r w:rsidRPr="00CE3B09">
              <w:rPr>
                <w:noProof/>
                <w:color w:val="000000"/>
                <w:sz w:val="22"/>
              </w:rPr>
              <w:t>0,13</w:t>
            </w:r>
          </w:p>
        </w:tc>
        <w:tc>
          <w:tcPr>
            <w:tcW w:w="1279" w:type="dxa"/>
            <w:gridSpan w:val="2"/>
            <w:shd w:val="clear" w:color="auto" w:fill="auto"/>
            <w:tcMar>
              <w:left w:w="28" w:type="dxa"/>
              <w:right w:w="28" w:type="dxa"/>
            </w:tcMar>
          </w:tcPr>
          <w:p w14:paraId="46A68480" w14:textId="77777777" w:rsidR="000D6979" w:rsidRPr="00CE3B09" w:rsidRDefault="000D6979" w:rsidP="00091D72">
            <w:pPr>
              <w:spacing w:before="40" w:after="40"/>
              <w:jc w:val="left"/>
              <w:rPr>
                <w:noProof/>
                <w:sz w:val="22"/>
              </w:rPr>
            </w:pPr>
            <w:r w:rsidRPr="00CE3B09">
              <w:rPr>
                <w:noProof/>
                <w:color w:val="000000"/>
                <w:sz w:val="22"/>
              </w:rPr>
              <w:t>0,013</w:t>
            </w:r>
          </w:p>
        </w:tc>
        <w:tc>
          <w:tcPr>
            <w:tcW w:w="1278" w:type="dxa"/>
            <w:gridSpan w:val="2"/>
            <w:shd w:val="clear" w:color="auto" w:fill="auto"/>
            <w:tcMar>
              <w:left w:w="28" w:type="dxa"/>
              <w:right w:w="28" w:type="dxa"/>
            </w:tcMar>
          </w:tcPr>
          <w:p w14:paraId="7D35F165" w14:textId="77777777" w:rsidR="000D6979" w:rsidRPr="00CE3B09" w:rsidRDefault="000D6979" w:rsidP="00091D72">
            <w:pPr>
              <w:spacing w:before="40" w:after="40"/>
              <w:jc w:val="left"/>
              <w:rPr>
                <w:noProof/>
                <w:sz w:val="22"/>
              </w:rPr>
            </w:pPr>
            <w:r w:rsidRPr="00CE3B09">
              <w:rPr>
                <w:noProof/>
                <w:color w:val="000000"/>
                <w:sz w:val="22"/>
              </w:rPr>
              <w:t>0,13</w:t>
            </w:r>
          </w:p>
        </w:tc>
        <w:tc>
          <w:tcPr>
            <w:tcW w:w="1277" w:type="dxa"/>
            <w:gridSpan w:val="2"/>
            <w:shd w:val="clear" w:color="auto" w:fill="auto"/>
            <w:tcMar>
              <w:left w:w="28" w:type="dxa"/>
              <w:right w:w="28" w:type="dxa"/>
            </w:tcMar>
          </w:tcPr>
          <w:p w14:paraId="197ABA29" w14:textId="77777777" w:rsidR="000D6979" w:rsidRPr="00CE3B09" w:rsidRDefault="000D6979" w:rsidP="00091D72">
            <w:pPr>
              <w:spacing w:before="40" w:after="40"/>
              <w:jc w:val="left"/>
              <w:rPr>
                <w:noProof/>
                <w:sz w:val="22"/>
              </w:rPr>
            </w:pPr>
            <w:r w:rsidRPr="00CE3B09">
              <w:rPr>
                <w:noProof/>
                <w:color w:val="000000"/>
                <w:sz w:val="22"/>
              </w:rPr>
              <w:t>0,013</w:t>
            </w:r>
          </w:p>
        </w:tc>
        <w:tc>
          <w:tcPr>
            <w:tcW w:w="1136" w:type="dxa"/>
            <w:gridSpan w:val="2"/>
            <w:shd w:val="clear" w:color="auto" w:fill="auto"/>
            <w:tcMar>
              <w:left w:w="28" w:type="dxa"/>
              <w:right w:w="28" w:type="dxa"/>
            </w:tcMar>
          </w:tcPr>
          <w:p w14:paraId="14448426"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238E63B3" w14:textId="77777777" w:rsidR="000D6979" w:rsidRPr="00CE3B09" w:rsidRDefault="000D6979" w:rsidP="00091D72">
            <w:pPr>
              <w:spacing w:before="40" w:after="40"/>
              <w:jc w:val="left"/>
              <w:rPr>
                <w:noProof/>
                <w:color w:val="000000"/>
                <w:sz w:val="22"/>
              </w:rPr>
            </w:pPr>
          </w:p>
        </w:tc>
        <w:tc>
          <w:tcPr>
            <w:tcW w:w="1153" w:type="dxa"/>
            <w:gridSpan w:val="2"/>
            <w:tcMar>
              <w:left w:w="28" w:type="dxa"/>
              <w:right w:w="28" w:type="dxa"/>
            </w:tcMar>
          </w:tcPr>
          <w:p w14:paraId="28937EDB" w14:textId="77777777" w:rsidR="000D6979" w:rsidRPr="00CE3B09" w:rsidRDefault="000D6979" w:rsidP="00091D72">
            <w:pPr>
              <w:spacing w:before="40" w:after="40"/>
              <w:jc w:val="left"/>
              <w:rPr>
                <w:noProof/>
                <w:color w:val="000000"/>
                <w:sz w:val="22"/>
              </w:rPr>
            </w:pPr>
          </w:p>
        </w:tc>
        <w:tc>
          <w:tcPr>
            <w:tcW w:w="970" w:type="dxa"/>
            <w:tcMar>
              <w:left w:w="28" w:type="dxa"/>
              <w:right w:w="28" w:type="dxa"/>
            </w:tcMar>
          </w:tcPr>
          <w:p w14:paraId="3D764D35" w14:textId="77777777" w:rsidR="000D6979" w:rsidRPr="00CE3B09" w:rsidRDefault="000D6979" w:rsidP="00091D72">
            <w:pPr>
              <w:spacing w:before="40" w:after="40"/>
              <w:jc w:val="left"/>
              <w:rPr>
                <w:noProof/>
                <w:color w:val="000000"/>
                <w:sz w:val="22"/>
              </w:rPr>
            </w:pPr>
            <w:r w:rsidRPr="00CE3B09">
              <w:rPr>
                <w:noProof/>
                <w:sz w:val="22"/>
              </w:rPr>
              <w:t>X</w:t>
            </w:r>
          </w:p>
        </w:tc>
      </w:tr>
      <w:tr w:rsidR="000D6979" w:rsidRPr="00CE3B09" w14:paraId="53376C9B" w14:textId="77777777" w:rsidTr="007558FF">
        <w:trPr>
          <w:gridBefore w:val="1"/>
          <w:wBefore w:w="12" w:type="dxa"/>
          <w:cantSplit/>
          <w:tblHeader/>
          <w:jc w:val="center"/>
        </w:trPr>
        <w:tc>
          <w:tcPr>
            <w:tcW w:w="651" w:type="dxa"/>
            <w:gridSpan w:val="3"/>
            <w:tcMar>
              <w:left w:w="28" w:type="dxa"/>
              <w:right w:w="28" w:type="dxa"/>
            </w:tcMar>
          </w:tcPr>
          <w:p w14:paraId="13CC1AC6" w14:textId="77777777" w:rsidR="000D6979" w:rsidRPr="00CE3B09" w:rsidRDefault="000D6979" w:rsidP="00091D72">
            <w:pPr>
              <w:spacing w:before="40" w:after="40"/>
              <w:rPr>
                <w:noProof/>
                <w:sz w:val="22"/>
              </w:rPr>
            </w:pPr>
            <w:r w:rsidRPr="00CE3B09">
              <w:rPr>
                <w:noProof/>
                <w:sz w:val="22"/>
              </w:rPr>
              <w:t>(54)</w:t>
            </w:r>
          </w:p>
        </w:tc>
        <w:tc>
          <w:tcPr>
            <w:tcW w:w="2286" w:type="dxa"/>
            <w:gridSpan w:val="3"/>
            <w:shd w:val="clear" w:color="auto" w:fill="auto"/>
            <w:tcMar>
              <w:left w:w="28" w:type="dxa"/>
              <w:right w:w="28" w:type="dxa"/>
            </w:tcMar>
          </w:tcPr>
          <w:p w14:paraId="182BD0CF" w14:textId="77777777" w:rsidR="000D6979" w:rsidRPr="00CE3B09" w:rsidRDefault="000D6979" w:rsidP="00091D72">
            <w:pPr>
              <w:spacing w:before="40" w:after="40"/>
              <w:jc w:val="left"/>
              <w:rPr>
                <w:noProof/>
                <w:sz w:val="22"/>
              </w:rPr>
            </w:pPr>
            <w:r w:rsidRPr="00CE3B09">
              <w:rPr>
                <w:noProof/>
                <w:color w:val="000000"/>
                <w:sz w:val="22"/>
              </w:rPr>
              <w:t>Clothianidin</w:t>
            </w:r>
          </w:p>
        </w:tc>
        <w:tc>
          <w:tcPr>
            <w:tcW w:w="1329" w:type="dxa"/>
            <w:gridSpan w:val="3"/>
            <w:shd w:val="clear" w:color="auto" w:fill="auto"/>
            <w:tcMar>
              <w:left w:w="28" w:type="dxa"/>
              <w:right w:w="28" w:type="dxa"/>
            </w:tcMar>
          </w:tcPr>
          <w:p w14:paraId="63F6557C" w14:textId="77777777" w:rsidR="000D6979" w:rsidRPr="00CE3B09" w:rsidRDefault="000D6979" w:rsidP="00091D72">
            <w:pPr>
              <w:spacing w:before="40" w:after="40"/>
              <w:jc w:val="left"/>
              <w:rPr>
                <w:noProof/>
                <w:sz w:val="22"/>
              </w:rPr>
            </w:pPr>
            <w:r w:rsidRPr="00CE3B09">
              <w:rPr>
                <w:noProof/>
                <w:sz w:val="22"/>
              </w:rPr>
              <w:t>Neonicotinoid-Pestizide</w:t>
            </w:r>
          </w:p>
        </w:tc>
        <w:tc>
          <w:tcPr>
            <w:tcW w:w="992" w:type="dxa"/>
            <w:gridSpan w:val="2"/>
            <w:shd w:val="clear" w:color="auto" w:fill="auto"/>
            <w:tcMar>
              <w:left w:w="28" w:type="dxa"/>
              <w:right w:w="28" w:type="dxa"/>
            </w:tcMar>
          </w:tcPr>
          <w:p w14:paraId="7C3A7067" w14:textId="77777777" w:rsidR="000D6979" w:rsidRPr="00CE3B09" w:rsidRDefault="000D6979" w:rsidP="00091D72">
            <w:pPr>
              <w:spacing w:before="40" w:after="40"/>
              <w:jc w:val="left"/>
              <w:rPr>
                <w:noProof/>
                <w:sz w:val="22"/>
              </w:rPr>
            </w:pPr>
            <w:r w:rsidRPr="00CE3B09">
              <w:rPr>
                <w:noProof/>
                <w:color w:val="000000"/>
                <w:sz w:val="22"/>
              </w:rPr>
              <w:t>210880-92-5</w:t>
            </w:r>
          </w:p>
        </w:tc>
        <w:tc>
          <w:tcPr>
            <w:tcW w:w="1134" w:type="dxa"/>
          </w:tcPr>
          <w:p w14:paraId="68F71102" w14:textId="77777777" w:rsidR="000D6979" w:rsidRPr="00CE3B09" w:rsidRDefault="000D6979" w:rsidP="00091D72">
            <w:pPr>
              <w:spacing w:before="40" w:after="40"/>
              <w:jc w:val="left"/>
              <w:rPr>
                <w:noProof/>
                <w:sz w:val="22"/>
              </w:rPr>
            </w:pPr>
            <w:r w:rsidRPr="00CE3B09">
              <w:rPr>
                <w:noProof/>
                <w:color w:val="000000"/>
                <w:sz w:val="22"/>
              </w:rPr>
              <w:t>433-460-1</w:t>
            </w:r>
          </w:p>
        </w:tc>
        <w:tc>
          <w:tcPr>
            <w:tcW w:w="1279" w:type="dxa"/>
            <w:gridSpan w:val="2"/>
            <w:shd w:val="clear" w:color="auto" w:fill="auto"/>
            <w:tcMar>
              <w:left w:w="28" w:type="dxa"/>
              <w:right w:w="28" w:type="dxa"/>
            </w:tcMar>
          </w:tcPr>
          <w:p w14:paraId="695461A6" w14:textId="77777777" w:rsidR="000D6979" w:rsidRPr="00CE3B09" w:rsidRDefault="000D6979" w:rsidP="00091D72">
            <w:pPr>
              <w:spacing w:before="40" w:after="40"/>
              <w:jc w:val="left"/>
              <w:rPr>
                <w:noProof/>
                <w:sz w:val="22"/>
              </w:rPr>
            </w:pPr>
            <w:r w:rsidRPr="00CE3B09">
              <w:rPr>
                <w:noProof/>
                <w:color w:val="000000"/>
                <w:sz w:val="22"/>
              </w:rPr>
              <w:t>0,01</w:t>
            </w:r>
          </w:p>
        </w:tc>
        <w:tc>
          <w:tcPr>
            <w:tcW w:w="1279" w:type="dxa"/>
            <w:gridSpan w:val="2"/>
            <w:shd w:val="clear" w:color="auto" w:fill="auto"/>
            <w:tcMar>
              <w:left w:w="28" w:type="dxa"/>
              <w:right w:w="28" w:type="dxa"/>
            </w:tcMar>
          </w:tcPr>
          <w:p w14:paraId="65331B08" w14:textId="77777777" w:rsidR="000D6979" w:rsidRPr="00CE3B09" w:rsidRDefault="000D6979" w:rsidP="00091D72">
            <w:pPr>
              <w:spacing w:before="40" w:after="40"/>
              <w:jc w:val="left"/>
              <w:rPr>
                <w:noProof/>
                <w:sz w:val="22"/>
              </w:rPr>
            </w:pPr>
            <w:r w:rsidRPr="00CE3B09">
              <w:rPr>
                <w:noProof/>
                <w:color w:val="000000"/>
                <w:sz w:val="22"/>
              </w:rPr>
              <w:t>0,001</w:t>
            </w:r>
          </w:p>
        </w:tc>
        <w:tc>
          <w:tcPr>
            <w:tcW w:w="1278" w:type="dxa"/>
            <w:gridSpan w:val="2"/>
            <w:shd w:val="clear" w:color="auto" w:fill="auto"/>
            <w:tcMar>
              <w:left w:w="28" w:type="dxa"/>
              <w:right w:w="28" w:type="dxa"/>
            </w:tcMar>
          </w:tcPr>
          <w:p w14:paraId="74A0FA2A" w14:textId="77777777" w:rsidR="000D6979" w:rsidRPr="00CE3B09" w:rsidRDefault="000D6979" w:rsidP="00091D72">
            <w:pPr>
              <w:spacing w:before="40" w:after="40"/>
              <w:jc w:val="left"/>
              <w:rPr>
                <w:noProof/>
                <w:sz w:val="22"/>
              </w:rPr>
            </w:pPr>
            <w:r w:rsidRPr="00CE3B09">
              <w:rPr>
                <w:noProof/>
                <w:color w:val="000000"/>
                <w:sz w:val="22"/>
              </w:rPr>
              <w:t>0,34</w:t>
            </w:r>
          </w:p>
        </w:tc>
        <w:tc>
          <w:tcPr>
            <w:tcW w:w="1277" w:type="dxa"/>
            <w:gridSpan w:val="2"/>
            <w:shd w:val="clear" w:color="auto" w:fill="auto"/>
            <w:tcMar>
              <w:left w:w="28" w:type="dxa"/>
              <w:right w:w="28" w:type="dxa"/>
            </w:tcMar>
          </w:tcPr>
          <w:p w14:paraId="5EAA0B8D" w14:textId="77777777" w:rsidR="000D6979" w:rsidRPr="00CE3B09" w:rsidRDefault="000D6979" w:rsidP="00091D72">
            <w:pPr>
              <w:spacing w:before="40" w:after="40"/>
              <w:jc w:val="left"/>
              <w:rPr>
                <w:noProof/>
                <w:sz w:val="22"/>
              </w:rPr>
            </w:pPr>
            <w:r w:rsidRPr="00CE3B09">
              <w:rPr>
                <w:noProof/>
                <w:color w:val="000000"/>
                <w:sz w:val="22"/>
              </w:rPr>
              <w:t>0,034</w:t>
            </w:r>
          </w:p>
        </w:tc>
        <w:tc>
          <w:tcPr>
            <w:tcW w:w="1136" w:type="dxa"/>
            <w:gridSpan w:val="2"/>
            <w:shd w:val="clear" w:color="auto" w:fill="auto"/>
            <w:tcMar>
              <w:left w:w="28" w:type="dxa"/>
              <w:right w:w="28" w:type="dxa"/>
            </w:tcMar>
          </w:tcPr>
          <w:p w14:paraId="3C8A0873"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1672F0A8" w14:textId="77777777" w:rsidR="000D6979" w:rsidRPr="00CE3B09" w:rsidRDefault="000D6979" w:rsidP="00091D72">
            <w:pPr>
              <w:spacing w:before="40" w:after="40"/>
              <w:jc w:val="left"/>
              <w:rPr>
                <w:noProof/>
                <w:color w:val="000000"/>
                <w:sz w:val="22"/>
              </w:rPr>
            </w:pPr>
          </w:p>
        </w:tc>
        <w:tc>
          <w:tcPr>
            <w:tcW w:w="1153" w:type="dxa"/>
            <w:gridSpan w:val="2"/>
            <w:tcMar>
              <w:left w:w="28" w:type="dxa"/>
              <w:right w:w="28" w:type="dxa"/>
            </w:tcMar>
          </w:tcPr>
          <w:p w14:paraId="52871E71" w14:textId="77777777" w:rsidR="000D6979" w:rsidRPr="00CE3B09" w:rsidRDefault="000D6979" w:rsidP="00091D72">
            <w:pPr>
              <w:spacing w:before="40" w:after="40"/>
              <w:jc w:val="left"/>
              <w:rPr>
                <w:noProof/>
                <w:color w:val="000000"/>
                <w:sz w:val="22"/>
              </w:rPr>
            </w:pPr>
          </w:p>
        </w:tc>
        <w:tc>
          <w:tcPr>
            <w:tcW w:w="970" w:type="dxa"/>
            <w:tcMar>
              <w:left w:w="28" w:type="dxa"/>
              <w:right w:w="28" w:type="dxa"/>
            </w:tcMar>
          </w:tcPr>
          <w:p w14:paraId="24A7C4D9" w14:textId="77777777" w:rsidR="000D6979" w:rsidRPr="00CE3B09" w:rsidRDefault="000D6979" w:rsidP="00091D72">
            <w:pPr>
              <w:spacing w:before="40" w:after="40"/>
              <w:jc w:val="left"/>
              <w:rPr>
                <w:noProof/>
                <w:color w:val="000000"/>
                <w:sz w:val="22"/>
              </w:rPr>
            </w:pPr>
          </w:p>
        </w:tc>
      </w:tr>
      <w:tr w:rsidR="000D6979" w:rsidRPr="00CE3B09" w14:paraId="55EEB61F" w14:textId="77777777" w:rsidTr="007558FF">
        <w:trPr>
          <w:gridBefore w:val="1"/>
          <w:wBefore w:w="12" w:type="dxa"/>
          <w:cantSplit/>
          <w:tblHeader/>
          <w:jc w:val="center"/>
        </w:trPr>
        <w:tc>
          <w:tcPr>
            <w:tcW w:w="651" w:type="dxa"/>
            <w:gridSpan w:val="3"/>
            <w:tcMar>
              <w:left w:w="28" w:type="dxa"/>
              <w:right w:w="28" w:type="dxa"/>
            </w:tcMar>
          </w:tcPr>
          <w:p w14:paraId="104E63DB" w14:textId="77777777" w:rsidR="000D6979" w:rsidRPr="00CE3B09" w:rsidRDefault="000D6979" w:rsidP="00091D72">
            <w:pPr>
              <w:spacing w:before="40" w:after="40"/>
              <w:rPr>
                <w:noProof/>
                <w:sz w:val="22"/>
              </w:rPr>
            </w:pPr>
            <w:r w:rsidRPr="00CE3B09">
              <w:rPr>
                <w:noProof/>
                <w:sz w:val="22"/>
              </w:rPr>
              <w:t>(55)</w:t>
            </w:r>
          </w:p>
        </w:tc>
        <w:tc>
          <w:tcPr>
            <w:tcW w:w="2286" w:type="dxa"/>
            <w:gridSpan w:val="3"/>
            <w:shd w:val="clear" w:color="auto" w:fill="auto"/>
            <w:tcMar>
              <w:left w:w="28" w:type="dxa"/>
              <w:right w:w="28" w:type="dxa"/>
            </w:tcMar>
          </w:tcPr>
          <w:p w14:paraId="2A599177" w14:textId="77777777" w:rsidR="000D6979" w:rsidRPr="00CE3B09" w:rsidRDefault="000D6979" w:rsidP="00091D72">
            <w:pPr>
              <w:spacing w:before="40" w:after="40"/>
              <w:jc w:val="left"/>
              <w:rPr>
                <w:noProof/>
                <w:sz w:val="22"/>
              </w:rPr>
            </w:pPr>
            <w:r w:rsidRPr="00CE3B09">
              <w:rPr>
                <w:noProof/>
                <w:color w:val="000000"/>
                <w:sz w:val="22"/>
              </w:rPr>
              <w:t>Deltamethrin</w:t>
            </w:r>
          </w:p>
        </w:tc>
        <w:tc>
          <w:tcPr>
            <w:tcW w:w="1329" w:type="dxa"/>
            <w:gridSpan w:val="3"/>
            <w:shd w:val="clear" w:color="auto" w:fill="auto"/>
            <w:tcMar>
              <w:left w:w="28" w:type="dxa"/>
              <w:right w:w="28" w:type="dxa"/>
            </w:tcMar>
          </w:tcPr>
          <w:p w14:paraId="492E51F4" w14:textId="77777777" w:rsidR="000D6979" w:rsidRPr="00CE3B09" w:rsidRDefault="000D6979" w:rsidP="00091D72">
            <w:pPr>
              <w:spacing w:before="40" w:after="40"/>
              <w:jc w:val="left"/>
              <w:rPr>
                <w:noProof/>
                <w:sz w:val="22"/>
              </w:rPr>
            </w:pPr>
            <w:r w:rsidRPr="00CE3B09">
              <w:rPr>
                <w:noProof/>
                <w:sz w:val="22"/>
              </w:rPr>
              <w:t>Pyrethroid-Pestizide</w:t>
            </w:r>
          </w:p>
        </w:tc>
        <w:tc>
          <w:tcPr>
            <w:tcW w:w="992" w:type="dxa"/>
            <w:gridSpan w:val="2"/>
            <w:shd w:val="clear" w:color="auto" w:fill="auto"/>
            <w:tcMar>
              <w:left w:w="28" w:type="dxa"/>
              <w:right w:w="28" w:type="dxa"/>
            </w:tcMar>
          </w:tcPr>
          <w:p w14:paraId="110AE1AC" w14:textId="77777777" w:rsidR="000D6979" w:rsidRPr="00CE3B09" w:rsidRDefault="000D6979" w:rsidP="00091D72">
            <w:pPr>
              <w:spacing w:before="40" w:after="40"/>
              <w:jc w:val="left"/>
              <w:rPr>
                <w:noProof/>
                <w:sz w:val="22"/>
              </w:rPr>
            </w:pPr>
            <w:r w:rsidRPr="00CE3B09">
              <w:rPr>
                <w:noProof/>
                <w:color w:val="000000"/>
                <w:sz w:val="22"/>
              </w:rPr>
              <w:t>52918-63-5</w:t>
            </w:r>
          </w:p>
        </w:tc>
        <w:tc>
          <w:tcPr>
            <w:tcW w:w="1134" w:type="dxa"/>
          </w:tcPr>
          <w:p w14:paraId="698049C4" w14:textId="77777777" w:rsidR="000D6979" w:rsidRPr="00CE3B09" w:rsidRDefault="000D6979" w:rsidP="00091D72">
            <w:pPr>
              <w:spacing w:before="40" w:after="40"/>
              <w:jc w:val="left"/>
              <w:rPr>
                <w:noProof/>
                <w:sz w:val="22"/>
              </w:rPr>
            </w:pPr>
            <w:r w:rsidRPr="00CE3B09">
              <w:rPr>
                <w:noProof/>
                <w:color w:val="000000"/>
                <w:sz w:val="22"/>
              </w:rPr>
              <w:t>258-256-6</w:t>
            </w:r>
          </w:p>
        </w:tc>
        <w:tc>
          <w:tcPr>
            <w:tcW w:w="1279" w:type="dxa"/>
            <w:gridSpan w:val="2"/>
            <w:shd w:val="clear" w:color="auto" w:fill="auto"/>
            <w:tcMar>
              <w:left w:w="28" w:type="dxa"/>
              <w:right w:w="28" w:type="dxa"/>
            </w:tcMar>
          </w:tcPr>
          <w:p w14:paraId="799ACC93" w14:textId="77777777" w:rsidR="000D6979" w:rsidRPr="00CE3B09" w:rsidRDefault="000D6979" w:rsidP="00091D72">
            <w:pPr>
              <w:spacing w:before="40" w:after="40"/>
              <w:jc w:val="left"/>
              <w:rPr>
                <w:noProof/>
                <w:sz w:val="22"/>
              </w:rPr>
            </w:pPr>
            <w:r w:rsidRPr="00CE3B09">
              <w:rPr>
                <w:noProof/>
                <w:color w:val="000000"/>
                <w:sz w:val="22"/>
              </w:rPr>
              <w:t>1,7 × 10</w:t>
            </w:r>
            <w:r w:rsidRPr="00CE3B09">
              <w:rPr>
                <w:noProof/>
                <w:color w:val="000000"/>
                <w:sz w:val="22"/>
                <w:vertAlign w:val="superscript"/>
              </w:rPr>
              <w:t>-6</w:t>
            </w:r>
          </w:p>
        </w:tc>
        <w:tc>
          <w:tcPr>
            <w:tcW w:w="1279" w:type="dxa"/>
            <w:gridSpan w:val="2"/>
            <w:shd w:val="clear" w:color="auto" w:fill="auto"/>
            <w:tcMar>
              <w:left w:w="28" w:type="dxa"/>
              <w:right w:w="28" w:type="dxa"/>
            </w:tcMar>
          </w:tcPr>
          <w:p w14:paraId="42A72494" w14:textId="77777777" w:rsidR="000D6979" w:rsidRPr="00CE3B09" w:rsidRDefault="000D6979" w:rsidP="00091D72">
            <w:pPr>
              <w:spacing w:before="40" w:after="40"/>
              <w:jc w:val="left"/>
              <w:rPr>
                <w:noProof/>
                <w:sz w:val="22"/>
              </w:rPr>
            </w:pPr>
            <w:r w:rsidRPr="00CE3B09">
              <w:rPr>
                <w:noProof/>
                <w:color w:val="000000"/>
                <w:sz w:val="22"/>
              </w:rPr>
              <w:t>1,7 × 10</w:t>
            </w:r>
            <w:r w:rsidRPr="00CE3B09">
              <w:rPr>
                <w:noProof/>
                <w:color w:val="000000"/>
                <w:sz w:val="22"/>
                <w:vertAlign w:val="superscript"/>
              </w:rPr>
              <w:t>-7</w:t>
            </w:r>
          </w:p>
        </w:tc>
        <w:tc>
          <w:tcPr>
            <w:tcW w:w="1278" w:type="dxa"/>
            <w:gridSpan w:val="2"/>
            <w:shd w:val="clear" w:color="auto" w:fill="auto"/>
            <w:tcMar>
              <w:left w:w="28" w:type="dxa"/>
              <w:right w:w="28" w:type="dxa"/>
            </w:tcMar>
          </w:tcPr>
          <w:p w14:paraId="2133214D" w14:textId="77777777" w:rsidR="000D6979" w:rsidRPr="00CE3B09" w:rsidRDefault="000D6979" w:rsidP="00091D72">
            <w:pPr>
              <w:spacing w:before="40" w:after="40"/>
              <w:jc w:val="left"/>
              <w:rPr>
                <w:noProof/>
                <w:sz w:val="22"/>
              </w:rPr>
            </w:pPr>
            <w:r w:rsidRPr="00CE3B09">
              <w:rPr>
                <w:noProof/>
                <w:color w:val="000000"/>
                <w:sz w:val="22"/>
              </w:rPr>
              <w:t>1,7 × 10</w:t>
            </w:r>
            <w:r w:rsidRPr="00CE3B09">
              <w:rPr>
                <w:noProof/>
                <w:color w:val="000000"/>
                <w:sz w:val="22"/>
                <w:vertAlign w:val="superscript"/>
              </w:rPr>
              <w:t>-5</w:t>
            </w:r>
          </w:p>
        </w:tc>
        <w:tc>
          <w:tcPr>
            <w:tcW w:w="1277" w:type="dxa"/>
            <w:gridSpan w:val="2"/>
            <w:shd w:val="clear" w:color="auto" w:fill="auto"/>
            <w:tcMar>
              <w:left w:w="28" w:type="dxa"/>
              <w:right w:w="28" w:type="dxa"/>
            </w:tcMar>
          </w:tcPr>
          <w:p w14:paraId="41915127" w14:textId="77777777" w:rsidR="000D6979" w:rsidRPr="00CE3B09" w:rsidRDefault="000D6979" w:rsidP="00091D72">
            <w:pPr>
              <w:spacing w:before="40" w:after="40"/>
              <w:jc w:val="left"/>
              <w:rPr>
                <w:noProof/>
                <w:sz w:val="22"/>
              </w:rPr>
            </w:pPr>
            <w:r w:rsidRPr="00CE3B09">
              <w:rPr>
                <w:noProof/>
                <w:color w:val="000000"/>
                <w:sz w:val="22"/>
              </w:rPr>
              <w:t>3,4 × 10</w:t>
            </w:r>
            <w:r w:rsidRPr="00CE3B09">
              <w:rPr>
                <w:noProof/>
                <w:color w:val="000000"/>
                <w:sz w:val="22"/>
                <w:vertAlign w:val="superscript"/>
              </w:rPr>
              <w:t>-6</w:t>
            </w:r>
          </w:p>
        </w:tc>
        <w:tc>
          <w:tcPr>
            <w:tcW w:w="1136" w:type="dxa"/>
            <w:gridSpan w:val="2"/>
            <w:shd w:val="clear" w:color="auto" w:fill="auto"/>
            <w:tcMar>
              <w:left w:w="28" w:type="dxa"/>
              <w:right w:w="28" w:type="dxa"/>
            </w:tcMar>
          </w:tcPr>
          <w:p w14:paraId="7EE31843"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6926AD09" w14:textId="77777777" w:rsidR="000D6979" w:rsidRPr="00CE3B09" w:rsidRDefault="000D6979" w:rsidP="00091D72">
            <w:pPr>
              <w:spacing w:before="40" w:after="40"/>
              <w:jc w:val="left"/>
              <w:rPr>
                <w:noProof/>
                <w:color w:val="000000"/>
                <w:sz w:val="22"/>
              </w:rPr>
            </w:pPr>
          </w:p>
        </w:tc>
        <w:tc>
          <w:tcPr>
            <w:tcW w:w="1153" w:type="dxa"/>
            <w:gridSpan w:val="2"/>
            <w:shd w:val="clear" w:color="auto" w:fill="auto"/>
            <w:tcMar>
              <w:left w:w="28" w:type="dxa"/>
              <w:right w:w="28" w:type="dxa"/>
            </w:tcMar>
          </w:tcPr>
          <w:p w14:paraId="0BC9254A" w14:textId="77777777" w:rsidR="000D6979" w:rsidRPr="00CE3B09" w:rsidRDefault="000D6979" w:rsidP="00091D72">
            <w:pPr>
              <w:spacing w:before="40" w:after="40"/>
              <w:jc w:val="left"/>
              <w:rPr>
                <w:noProof/>
                <w:color w:val="000000"/>
                <w:sz w:val="22"/>
              </w:rPr>
            </w:pPr>
          </w:p>
        </w:tc>
        <w:tc>
          <w:tcPr>
            <w:tcW w:w="970" w:type="dxa"/>
            <w:shd w:val="clear" w:color="auto" w:fill="auto"/>
            <w:tcMar>
              <w:left w:w="28" w:type="dxa"/>
              <w:right w:w="28" w:type="dxa"/>
            </w:tcMar>
          </w:tcPr>
          <w:p w14:paraId="3EA83464" w14:textId="77777777" w:rsidR="000D6979" w:rsidRPr="00CE3B09" w:rsidRDefault="000D6979" w:rsidP="00091D72">
            <w:pPr>
              <w:spacing w:before="40" w:after="40"/>
              <w:jc w:val="left"/>
              <w:rPr>
                <w:noProof/>
                <w:color w:val="000000"/>
                <w:sz w:val="22"/>
              </w:rPr>
            </w:pPr>
            <w:r w:rsidRPr="00CE3B09">
              <w:rPr>
                <w:noProof/>
                <w:sz w:val="22"/>
              </w:rPr>
              <w:t>X</w:t>
            </w:r>
          </w:p>
        </w:tc>
      </w:tr>
      <w:tr w:rsidR="000D6979" w:rsidRPr="00CE3B09" w14:paraId="1AAB58F2" w14:textId="77777777" w:rsidTr="007558FF">
        <w:trPr>
          <w:gridBefore w:val="1"/>
          <w:wBefore w:w="12" w:type="dxa"/>
          <w:cantSplit/>
          <w:tblHeader/>
          <w:jc w:val="center"/>
        </w:trPr>
        <w:tc>
          <w:tcPr>
            <w:tcW w:w="651" w:type="dxa"/>
            <w:gridSpan w:val="3"/>
            <w:tcMar>
              <w:left w:w="28" w:type="dxa"/>
              <w:right w:w="28" w:type="dxa"/>
            </w:tcMar>
          </w:tcPr>
          <w:p w14:paraId="41CD9C47" w14:textId="77777777" w:rsidR="000D6979" w:rsidRPr="00CE3B09" w:rsidRDefault="000D6979" w:rsidP="00091D72">
            <w:pPr>
              <w:spacing w:before="40" w:after="40"/>
              <w:rPr>
                <w:noProof/>
                <w:sz w:val="22"/>
              </w:rPr>
            </w:pPr>
            <w:r w:rsidRPr="00CE3B09">
              <w:rPr>
                <w:noProof/>
                <w:sz w:val="22"/>
              </w:rPr>
              <w:t>(56)</w:t>
            </w:r>
          </w:p>
        </w:tc>
        <w:tc>
          <w:tcPr>
            <w:tcW w:w="2286" w:type="dxa"/>
            <w:gridSpan w:val="3"/>
            <w:shd w:val="clear" w:color="auto" w:fill="auto"/>
            <w:tcMar>
              <w:left w:w="28" w:type="dxa"/>
              <w:right w:w="28" w:type="dxa"/>
            </w:tcMar>
          </w:tcPr>
          <w:p w14:paraId="07F1218B" w14:textId="77777777" w:rsidR="000D6979" w:rsidRPr="00CE3B09" w:rsidRDefault="000D6979" w:rsidP="00091D72">
            <w:pPr>
              <w:spacing w:before="40" w:after="40"/>
              <w:jc w:val="left"/>
              <w:rPr>
                <w:noProof/>
                <w:sz w:val="22"/>
              </w:rPr>
            </w:pPr>
            <w:r w:rsidRPr="00CE3B09">
              <w:rPr>
                <w:noProof/>
                <w:color w:val="000000"/>
                <w:sz w:val="22"/>
              </w:rPr>
              <w:t>Diclofenac</w:t>
            </w:r>
          </w:p>
        </w:tc>
        <w:tc>
          <w:tcPr>
            <w:tcW w:w="1329" w:type="dxa"/>
            <w:gridSpan w:val="3"/>
            <w:shd w:val="clear" w:color="auto" w:fill="auto"/>
            <w:tcMar>
              <w:left w:w="28" w:type="dxa"/>
              <w:right w:w="28" w:type="dxa"/>
            </w:tcMar>
          </w:tcPr>
          <w:p w14:paraId="48A08B7E" w14:textId="77777777" w:rsidR="000D6979" w:rsidRPr="00CE3B09" w:rsidRDefault="000D6979" w:rsidP="00091D72">
            <w:pPr>
              <w:spacing w:before="40" w:after="40"/>
              <w:jc w:val="left"/>
              <w:rPr>
                <w:noProof/>
                <w:sz w:val="22"/>
              </w:rPr>
            </w:pPr>
            <w:r w:rsidRPr="00CE3B09">
              <w:rPr>
                <w:noProof/>
                <w:color w:val="000000"/>
                <w:sz w:val="22"/>
              </w:rPr>
              <w:t>Arzneimittel</w:t>
            </w:r>
          </w:p>
        </w:tc>
        <w:tc>
          <w:tcPr>
            <w:tcW w:w="992" w:type="dxa"/>
            <w:gridSpan w:val="2"/>
            <w:shd w:val="clear" w:color="auto" w:fill="auto"/>
            <w:tcMar>
              <w:left w:w="28" w:type="dxa"/>
              <w:right w:w="28" w:type="dxa"/>
            </w:tcMar>
          </w:tcPr>
          <w:p w14:paraId="52142AE0" w14:textId="77777777" w:rsidR="000D6979" w:rsidRPr="00CE3B09" w:rsidRDefault="000D6979" w:rsidP="00091D72">
            <w:pPr>
              <w:spacing w:before="40" w:after="40"/>
              <w:jc w:val="left"/>
              <w:rPr>
                <w:noProof/>
                <w:sz w:val="22"/>
              </w:rPr>
            </w:pPr>
            <w:r w:rsidRPr="00CE3B09">
              <w:rPr>
                <w:noProof/>
                <w:color w:val="000000"/>
                <w:sz w:val="22"/>
              </w:rPr>
              <w:t xml:space="preserve">15307-86-5/15307-79-6 </w:t>
            </w:r>
          </w:p>
        </w:tc>
        <w:tc>
          <w:tcPr>
            <w:tcW w:w="1134" w:type="dxa"/>
          </w:tcPr>
          <w:p w14:paraId="6ABDC5DD" w14:textId="77777777" w:rsidR="000D6979" w:rsidRPr="00CE3B09" w:rsidRDefault="000D6979" w:rsidP="00091D72">
            <w:pPr>
              <w:spacing w:before="40" w:after="40"/>
              <w:jc w:val="left"/>
              <w:rPr>
                <w:noProof/>
                <w:sz w:val="22"/>
              </w:rPr>
            </w:pPr>
            <w:r w:rsidRPr="00CE3B09">
              <w:rPr>
                <w:noProof/>
                <w:color w:val="000000"/>
                <w:sz w:val="22"/>
              </w:rPr>
              <w:t>239-348-5/239-346-4</w:t>
            </w:r>
          </w:p>
        </w:tc>
        <w:tc>
          <w:tcPr>
            <w:tcW w:w="1279" w:type="dxa"/>
            <w:gridSpan w:val="2"/>
            <w:shd w:val="clear" w:color="auto" w:fill="auto"/>
            <w:tcMar>
              <w:left w:w="28" w:type="dxa"/>
              <w:right w:w="28" w:type="dxa"/>
            </w:tcMar>
          </w:tcPr>
          <w:p w14:paraId="0D5C9E1C" w14:textId="77777777" w:rsidR="000D6979" w:rsidRPr="00CE3B09" w:rsidRDefault="000D6979" w:rsidP="00091D72">
            <w:pPr>
              <w:spacing w:before="40" w:after="40"/>
              <w:jc w:val="left"/>
              <w:rPr>
                <w:noProof/>
                <w:sz w:val="22"/>
              </w:rPr>
            </w:pPr>
            <w:r w:rsidRPr="00CE3B09">
              <w:rPr>
                <w:noProof/>
                <w:color w:val="000000"/>
                <w:sz w:val="22"/>
              </w:rPr>
              <w:t>0,04</w:t>
            </w:r>
          </w:p>
        </w:tc>
        <w:tc>
          <w:tcPr>
            <w:tcW w:w="1279" w:type="dxa"/>
            <w:gridSpan w:val="2"/>
            <w:shd w:val="clear" w:color="auto" w:fill="auto"/>
            <w:tcMar>
              <w:left w:w="28" w:type="dxa"/>
              <w:right w:w="28" w:type="dxa"/>
            </w:tcMar>
          </w:tcPr>
          <w:p w14:paraId="352A3E16" w14:textId="77777777" w:rsidR="000D6979" w:rsidRPr="00CE3B09" w:rsidRDefault="000D6979" w:rsidP="00091D72">
            <w:pPr>
              <w:spacing w:before="40" w:after="40"/>
              <w:jc w:val="left"/>
              <w:rPr>
                <w:noProof/>
                <w:sz w:val="22"/>
              </w:rPr>
            </w:pPr>
            <w:r w:rsidRPr="00CE3B09">
              <w:rPr>
                <w:noProof/>
                <w:color w:val="000000"/>
                <w:sz w:val="22"/>
              </w:rPr>
              <w:t>0,004</w:t>
            </w:r>
          </w:p>
        </w:tc>
        <w:tc>
          <w:tcPr>
            <w:tcW w:w="1278" w:type="dxa"/>
            <w:gridSpan w:val="2"/>
            <w:shd w:val="clear" w:color="auto" w:fill="auto"/>
            <w:tcMar>
              <w:left w:w="28" w:type="dxa"/>
              <w:right w:w="28" w:type="dxa"/>
            </w:tcMar>
          </w:tcPr>
          <w:p w14:paraId="309CA863" w14:textId="77777777" w:rsidR="000D6979" w:rsidRPr="00CE3B09" w:rsidRDefault="000D6979" w:rsidP="00091D72">
            <w:pPr>
              <w:spacing w:before="40" w:after="40"/>
              <w:jc w:val="left"/>
              <w:rPr>
                <w:noProof/>
                <w:sz w:val="22"/>
              </w:rPr>
            </w:pPr>
            <w:r w:rsidRPr="00CE3B09">
              <w:rPr>
                <w:noProof/>
                <w:color w:val="000000"/>
                <w:sz w:val="22"/>
              </w:rPr>
              <w:t>250</w:t>
            </w:r>
          </w:p>
        </w:tc>
        <w:tc>
          <w:tcPr>
            <w:tcW w:w="1277" w:type="dxa"/>
            <w:gridSpan w:val="2"/>
            <w:shd w:val="clear" w:color="auto" w:fill="auto"/>
            <w:tcMar>
              <w:left w:w="28" w:type="dxa"/>
              <w:right w:w="28" w:type="dxa"/>
            </w:tcMar>
          </w:tcPr>
          <w:p w14:paraId="04F4A201" w14:textId="77777777" w:rsidR="000D6979" w:rsidRPr="00CE3B09" w:rsidRDefault="000D6979" w:rsidP="00091D72">
            <w:pPr>
              <w:spacing w:before="40" w:after="40"/>
              <w:jc w:val="left"/>
              <w:rPr>
                <w:noProof/>
                <w:sz w:val="22"/>
              </w:rPr>
            </w:pPr>
            <w:r w:rsidRPr="00CE3B09">
              <w:rPr>
                <w:noProof/>
                <w:color w:val="000000"/>
                <w:sz w:val="22"/>
              </w:rPr>
              <w:t>25</w:t>
            </w:r>
          </w:p>
        </w:tc>
        <w:tc>
          <w:tcPr>
            <w:tcW w:w="1136" w:type="dxa"/>
            <w:gridSpan w:val="2"/>
            <w:shd w:val="clear" w:color="auto" w:fill="auto"/>
            <w:tcMar>
              <w:left w:w="28" w:type="dxa"/>
              <w:right w:w="28" w:type="dxa"/>
            </w:tcMar>
          </w:tcPr>
          <w:p w14:paraId="37F7B124"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3453956F" w14:textId="77777777" w:rsidR="000D6979" w:rsidRPr="00CE3B09" w:rsidRDefault="000D6979" w:rsidP="00091D72">
            <w:pPr>
              <w:spacing w:before="40" w:after="40"/>
              <w:jc w:val="left"/>
              <w:rPr>
                <w:noProof/>
                <w:color w:val="000000"/>
                <w:sz w:val="22"/>
              </w:rPr>
            </w:pPr>
          </w:p>
        </w:tc>
        <w:tc>
          <w:tcPr>
            <w:tcW w:w="1153" w:type="dxa"/>
            <w:gridSpan w:val="2"/>
            <w:shd w:val="clear" w:color="auto" w:fill="auto"/>
            <w:tcMar>
              <w:left w:w="28" w:type="dxa"/>
              <w:right w:w="28" w:type="dxa"/>
            </w:tcMar>
          </w:tcPr>
          <w:p w14:paraId="0598979F" w14:textId="77777777" w:rsidR="000D6979" w:rsidRPr="00CE3B09" w:rsidRDefault="000D6979" w:rsidP="00091D72">
            <w:pPr>
              <w:spacing w:before="40" w:after="40"/>
              <w:jc w:val="left"/>
              <w:rPr>
                <w:noProof/>
                <w:color w:val="000000"/>
                <w:sz w:val="22"/>
              </w:rPr>
            </w:pPr>
          </w:p>
        </w:tc>
        <w:tc>
          <w:tcPr>
            <w:tcW w:w="970" w:type="dxa"/>
            <w:shd w:val="clear" w:color="auto" w:fill="auto"/>
            <w:tcMar>
              <w:left w:w="28" w:type="dxa"/>
              <w:right w:w="28" w:type="dxa"/>
            </w:tcMar>
          </w:tcPr>
          <w:p w14:paraId="49FD6F80" w14:textId="77777777" w:rsidR="000D6979" w:rsidRPr="00CE3B09" w:rsidRDefault="000D6979" w:rsidP="00091D72">
            <w:pPr>
              <w:spacing w:before="40" w:after="40"/>
              <w:jc w:val="left"/>
              <w:rPr>
                <w:noProof/>
                <w:color w:val="000000"/>
                <w:sz w:val="22"/>
              </w:rPr>
            </w:pPr>
            <w:r w:rsidRPr="00CE3B09">
              <w:rPr>
                <w:noProof/>
                <w:color w:val="000000"/>
                <w:sz w:val="22"/>
              </w:rPr>
              <w:t>X</w:t>
            </w:r>
          </w:p>
        </w:tc>
      </w:tr>
      <w:tr w:rsidR="000D6979" w:rsidRPr="00CE3B09" w14:paraId="199B129B" w14:textId="77777777" w:rsidTr="007558FF">
        <w:trPr>
          <w:gridBefore w:val="1"/>
          <w:wBefore w:w="12" w:type="dxa"/>
          <w:cantSplit/>
          <w:tblHeader/>
          <w:jc w:val="center"/>
        </w:trPr>
        <w:tc>
          <w:tcPr>
            <w:tcW w:w="651" w:type="dxa"/>
            <w:gridSpan w:val="3"/>
            <w:tcMar>
              <w:left w:w="28" w:type="dxa"/>
              <w:right w:w="28" w:type="dxa"/>
            </w:tcMar>
          </w:tcPr>
          <w:p w14:paraId="3A7FEE6B" w14:textId="77777777" w:rsidR="000D6979" w:rsidRPr="00CE3B09" w:rsidRDefault="000D6979" w:rsidP="00091D72">
            <w:pPr>
              <w:spacing w:before="40" w:after="40"/>
              <w:rPr>
                <w:noProof/>
                <w:sz w:val="22"/>
              </w:rPr>
            </w:pPr>
            <w:r w:rsidRPr="00CE3B09">
              <w:rPr>
                <w:noProof/>
                <w:sz w:val="22"/>
              </w:rPr>
              <w:t>(57)</w:t>
            </w:r>
          </w:p>
        </w:tc>
        <w:tc>
          <w:tcPr>
            <w:tcW w:w="2286" w:type="dxa"/>
            <w:gridSpan w:val="3"/>
            <w:shd w:val="clear" w:color="auto" w:fill="auto"/>
            <w:tcMar>
              <w:left w:w="28" w:type="dxa"/>
              <w:right w:w="28" w:type="dxa"/>
            </w:tcMar>
          </w:tcPr>
          <w:p w14:paraId="58EA42AE" w14:textId="77777777" w:rsidR="000D6979" w:rsidRPr="00CE3B09" w:rsidRDefault="000D6979" w:rsidP="00091D72">
            <w:pPr>
              <w:spacing w:before="40" w:after="40"/>
              <w:jc w:val="left"/>
              <w:rPr>
                <w:noProof/>
                <w:sz w:val="22"/>
              </w:rPr>
            </w:pPr>
            <w:r w:rsidRPr="00CE3B09">
              <w:rPr>
                <w:noProof/>
                <w:color w:val="000000"/>
                <w:sz w:val="22"/>
              </w:rPr>
              <w:t>Erythromycin</w:t>
            </w:r>
          </w:p>
        </w:tc>
        <w:tc>
          <w:tcPr>
            <w:tcW w:w="1329" w:type="dxa"/>
            <w:gridSpan w:val="3"/>
            <w:shd w:val="clear" w:color="auto" w:fill="auto"/>
            <w:tcMar>
              <w:left w:w="28" w:type="dxa"/>
              <w:right w:w="28" w:type="dxa"/>
            </w:tcMar>
          </w:tcPr>
          <w:p w14:paraId="2E0CF5D0" w14:textId="77777777" w:rsidR="000D6979" w:rsidRPr="00CE3B09" w:rsidRDefault="000D6979" w:rsidP="00091D72">
            <w:pPr>
              <w:spacing w:before="40" w:after="40"/>
              <w:jc w:val="left"/>
              <w:rPr>
                <w:noProof/>
                <w:sz w:val="22"/>
              </w:rPr>
            </w:pPr>
            <w:r w:rsidRPr="00CE3B09">
              <w:rPr>
                <w:noProof/>
                <w:color w:val="000000"/>
                <w:sz w:val="22"/>
              </w:rPr>
              <w:t>Arzneimittel (Makrolid-Antibiotika)</w:t>
            </w:r>
          </w:p>
        </w:tc>
        <w:tc>
          <w:tcPr>
            <w:tcW w:w="992" w:type="dxa"/>
            <w:gridSpan w:val="2"/>
            <w:shd w:val="clear" w:color="auto" w:fill="auto"/>
            <w:tcMar>
              <w:left w:w="28" w:type="dxa"/>
              <w:right w:w="28" w:type="dxa"/>
            </w:tcMar>
          </w:tcPr>
          <w:p w14:paraId="423EF5EB" w14:textId="77777777" w:rsidR="000D6979" w:rsidRPr="00CE3B09" w:rsidRDefault="000D6979" w:rsidP="00091D72">
            <w:pPr>
              <w:spacing w:before="40" w:after="40"/>
              <w:jc w:val="left"/>
              <w:rPr>
                <w:noProof/>
                <w:sz w:val="22"/>
              </w:rPr>
            </w:pPr>
            <w:r w:rsidRPr="00CE3B09">
              <w:rPr>
                <w:noProof/>
                <w:color w:val="000000"/>
                <w:sz w:val="22"/>
              </w:rPr>
              <w:t>114-07-8</w:t>
            </w:r>
          </w:p>
        </w:tc>
        <w:tc>
          <w:tcPr>
            <w:tcW w:w="1134" w:type="dxa"/>
          </w:tcPr>
          <w:p w14:paraId="046D0B8C" w14:textId="77777777" w:rsidR="000D6979" w:rsidRPr="00CE3B09" w:rsidRDefault="000D6979" w:rsidP="00091D72">
            <w:pPr>
              <w:spacing w:before="40" w:after="40"/>
              <w:jc w:val="left"/>
              <w:rPr>
                <w:noProof/>
                <w:sz w:val="22"/>
              </w:rPr>
            </w:pPr>
            <w:r w:rsidRPr="00CE3B09">
              <w:rPr>
                <w:noProof/>
                <w:color w:val="000000"/>
                <w:sz w:val="22"/>
              </w:rPr>
              <w:t>204-040-1</w:t>
            </w:r>
          </w:p>
        </w:tc>
        <w:tc>
          <w:tcPr>
            <w:tcW w:w="1279" w:type="dxa"/>
            <w:gridSpan w:val="2"/>
            <w:shd w:val="clear" w:color="auto" w:fill="auto"/>
            <w:tcMar>
              <w:left w:w="28" w:type="dxa"/>
              <w:right w:w="28" w:type="dxa"/>
            </w:tcMar>
          </w:tcPr>
          <w:p w14:paraId="66609ECC" w14:textId="77777777" w:rsidR="000D6979" w:rsidRPr="00CE3B09" w:rsidRDefault="000D6979" w:rsidP="00091D72">
            <w:pPr>
              <w:spacing w:before="40" w:after="40"/>
              <w:jc w:val="left"/>
              <w:rPr>
                <w:noProof/>
                <w:sz w:val="22"/>
              </w:rPr>
            </w:pPr>
            <w:r w:rsidRPr="00CE3B09">
              <w:rPr>
                <w:noProof/>
                <w:color w:val="000000"/>
                <w:sz w:val="22"/>
              </w:rPr>
              <w:t>0,5</w:t>
            </w:r>
          </w:p>
        </w:tc>
        <w:tc>
          <w:tcPr>
            <w:tcW w:w="1279" w:type="dxa"/>
            <w:gridSpan w:val="2"/>
            <w:shd w:val="clear" w:color="auto" w:fill="auto"/>
            <w:tcMar>
              <w:left w:w="28" w:type="dxa"/>
              <w:right w:w="28" w:type="dxa"/>
            </w:tcMar>
          </w:tcPr>
          <w:p w14:paraId="23B8E701" w14:textId="77777777" w:rsidR="000D6979" w:rsidRPr="00CE3B09" w:rsidRDefault="000D6979" w:rsidP="00091D72">
            <w:pPr>
              <w:spacing w:before="40" w:after="40"/>
              <w:jc w:val="left"/>
              <w:rPr>
                <w:noProof/>
                <w:sz w:val="22"/>
              </w:rPr>
            </w:pPr>
            <w:r w:rsidRPr="00CE3B09">
              <w:rPr>
                <w:noProof/>
                <w:color w:val="000000"/>
                <w:sz w:val="22"/>
              </w:rPr>
              <w:t>0,05</w:t>
            </w:r>
          </w:p>
        </w:tc>
        <w:tc>
          <w:tcPr>
            <w:tcW w:w="1278" w:type="dxa"/>
            <w:gridSpan w:val="2"/>
            <w:shd w:val="clear" w:color="auto" w:fill="auto"/>
            <w:tcMar>
              <w:left w:w="28" w:type="dxa"/>
              <w:right w:w="28" w:type="dxa"/>
            </w:tcMar>
          </w:tcPr>
          <w:p w14:paraId="0782E49D" w14:textId="77777777" w:rsidR="000D6979" w:rsidRPr="00CE3B09" w:rsidRDefault="000D6979" w:rsidP="00091D72">
            <w:pPr>
              <w:spacing w:before="40" w:after="40"/>
              <w:jc w:val="left"/>
              <w:rPr>
                <w:noProof/>
                <w:sz w:val="22"/>
              </w:rPr>
            </w:pPr>
            <w:r w:rsidRPr="00CE3B09">
              <w:rPr>
                <w:noProof/>
                <w:color w:val="000000"/>
                <w:sz w:val="22"/>
              </w:rPr>
              <w:t>1</w:t>
            </w:r>
          </w:p>
        </w:tc>
        <w:tc>
          <w:tcPr>
            <w:tcW w:w="1277" w:type="dxa"/>
            <w:gridSpan w:val="2"/>
            <w:shd w:val="clear" w:color="auto" w:fill="auto"/>
            <w:tcMar>
              <w:left w:w="28" w:type="dxa"/>
              <w:right w:w="28" w:type="dxa"/>
            </w:tcMar>
          </w:tcPr>
          <w:p w14:paraId="438906F1" w14:textId="77777777" w:rsidR="000D6979" w:rsidRPr="00CE3B09" w:rsidRDefault="000D6979" w:rsidP="00091D72">
            <w:pPr>
              <w:spacing w:before="40" w:after="40"/>
              <w:jc w:val="left"/>
              <w:rPr>
                <w:noProof/>
                <w:sz w:val="22"/>
              </w:rPr>
            </w:pPr>
            <w:r w:rsidRPr="00CE3B09">
              <w:rPr>
                <w:noProof/>
                <w:color w:val="000000"/>
                <w:sz w:val="22"/>
              </w:rPr>
              <w:t>0,1</w:t>
            </w:r>
          </w:p>
        </w:tc>
        <w:tc>
          <w:tcPr>
            <w:tcW w:w="1136" w:type="dxa"/>
            <w:gridSpan w:val="2"/>
            <w:shd w:val="clear" w:color="auto" w:fill="auto"/>
            <w:tcMar>
              <w:left w:w="28" w:type="dxa"/>
              <w:right w:w="28" w:type="dxa"/>
            </w:tcMar>
          </w:tcPr>
          <w:p w14:paraId="7ADC3652"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6D1CE1C5" w14:textId="77777777" w:rsidR="000D6979" w:rsidRPr="00CE3B09" w:rsidRDefault="000D6979" w:rsidP="00091D72">
            <w:pPr>
              <w:spacing w:before="40" w:after="40"/>
              <w:jc w:val="left"/>
              <w:rPr>
                <w:noProof/>
                <w:color w:val="000000"/>
                <w:sz w:val="22"/>
              </w:rPr>
            </w:pPr>
          </w:p>
        </w:tc>
        <w:tc>
          <w:tcPr>
            <w:tcW w:w="1153" w:type="dxa"/>
            <w:gridSpan w:val="2"/>
            <w:shd w:val="clear" w:color="auto" w:fill="auto"/>
            <w:tcMar>
              <w:left w:w="28" w:type="dxa"/>
              <w:right w:w="28" w:type="dxa"/>
            </w:tcMar>
          </w:tcPr>
          <w:p w14:paraId="080E37AF" w14:textId="77777777" w:rsidR="000D6979" w:rsidRPr="00CE3B09" w:rsidRDefault="000D6979" w:rsidP="00091D72">
            <w:pPr>
              <w:spacing w:before="40" w:after="40"/>
              <w:jc w:val="left"/>
              <w:rPr>
                <w:noProof/>
                <w:color w:val="000000"/>
                <w:sz w:val="22"/>
              </w:rPr>
            </w:pPr>
          </w:p>
        </w:tc>
        <w:tc>
          <w:tcPr>
            <w:tcW w:w="970" w:type="dxa"/>
            <w:shd w:val="clear" w:color="auto" w:fill="auto"/>
            <w:tcMar>
              <w:left w:w="28" w:type="dxa"/>
              <w:right w:w="28" w:type="dxa"/>
            </w:tcMar>
          </w:tcPr>
          <w:p w14:paraId="247AE475" w14:textId="77777777" w:rsidR="000D6979" w:rsidRPr="00CE3B09" w:rsidRDefault="000D6979" w:rsidP="00091D72">
            <w:pPr>
              <w:spacing w:before="40" w:after="40"/>
              <w:jc w:val="left"/>
              <w:rPr>
                <w:noProof/>
                <w:color w:val="000000"/>
                <w:sz w:val="22"/>
              </w:rPr>
            </w:pPr>
            <w:r w:rsidRPr="00CE3B09">
              <w:rPr>
                <w:noProof/>
                <w:sz w:val="22"/>
              </w:rPr>
              <w:t>X</w:t>
            </w:r>
          </w:p>
        </w:tc>
      </w:tr>
      <w:tr w:rsidR="000D6979" w:rsidRPr="00CE3B09" w14:paraId="28BF9C88" w14:textId="77777777" w:rsidTr="007558FF">
        <w:trPr>
          <w:gridBefore w:val="1"/>
          <w:wBefore w:w="12" w:type="dxa"/>
          <w:cantSplit/>
          <w:tblHeader/>
          <w:jc w:val="center"/>
        </w:trPr>
        <w:tc>
          <w:tcPr>
            <w:tcW w:w="651" w:type="dxa"/>
            <w:gridSpan w:val="3"/>
            <w:tcMar>
              <w:left w:w="28" w:type="dxa"/>
              <w:right w:w="28" w:type="dxa"/>
            </w:tcMar>
          </w:tcPr>
          <w:p w14:paraId="6D257D54" w14:textId="77777777" w:rsidR="000D6979" w:rsidRPr="00CE3B09" w:rsidRDefault="000D6979" w:rsidP="00091D72">
            <w:pPr>
              <w:spacing w:before="40" w:after="40"/>
              <w:rPr>
                <w:noProof/>
                <w:sz w:val="22"/>
              </w:rPr>
            </w:pPr>
            <w:r w:rsidRPr="00CE3B09">
              <w:rPr>
                <w:noProof/>
                <w:sz w:val="22"/>
              </w:rPr>
              <w:t>(58)</w:t>
            </w:r>
          </w:p>
        </w:tc>
        <w:tc>
          <w:tcPr>
            <w:tcW w:w="2286" w:type="dxa"/>
            <w:gridSpan w:val="3"/>
            <w:shd w:val="clear" w:color="auto" w:fill="auto"/>
            <w:tcMar>
              <w:left w:w="28" w:type="dxa"/>
              <w:right w:w="28" w:type="dxa"/>
            </w:tcMar>
          </w:tcPr>
          <w:p w14:paraId="5245E21F" w14:textId="77777777" w:rsidR="000D6979" w:rsidRPr="00CE3B09" w:rsidRDefault="000D6979" w:rsidP="00091D72">
            <w:pPr>
              <w:spacing w:before="40" w:after="40"/>
              <w:jc w:val="left"/>
              <w:rPr>
                <w:noProof/>
                <w:sz w:val="22"/>
              </w:rPr>
            </w:pPr>
            <w:r w:rsidRPr="00CE3B09">
              <w:rPr>
                <w:noProof/>
                <w:color w:val="000000"/>
                <w:sz w:val="22"/>
              </w:rPr>
              <w:t>Esfenvalerat</w:t>
            </w:r>
          </w:p>
        </w:tc>
        <w:tc>
          <w:tcPr>
            <w:tcW w:w="1329" w:type="dxa"/>
            <w:gridSpan w:val="3"/>
            <w:shd w:val="clear" w:color="auto" w:fill="auto"/>
            <w:tcMar>
              <w:left w:w="28" w:type="dxa"/>
              <w:right w:w="28" w:type="dxa"/>
            </w:tcMar>
          </w:tcPr>
          <w:p w14:paraId="5E009A99" w14:textId="77777777" w:rsidR="000D6979" w:rsidRPr="00CE3B09" w:rsidRDefault="000D6979" w:rsidP="00091D72">
            <w:pPr>
              <w:spacing w:before="40" w:after="40"/>
              <w:jc w:val="left"/>
              <w:rPr>
                <w:noProof/>
                <w:sz w:val="22"/>
              </w:rPr>
            </w:pPr>
            <w:r w:rsidRPr="00CE3B09">
              <w:rPr>
                <w:noProof/>
                <w:sz w:val="22"/>
              </w:rPr>
              <w:t>Pyrethroid-Pestizide</w:t>
            </w:r>
          </w:p>
        </w:tc>
        <w:tc>
          <w:tcPr>
            <w:tcW w:w="992" w:type="dxa"/>
            <w:gridSpan w:val="2"/>
            <w:shd w:val="clear" w:color="auto" w:fill="auto"/>
            <w:tcMar>
              <w:left w:w="28" w:type="dxa"/>
              <w:right w:w="28" w:type="dxa"/>
            </w:tcMar>
          </w:tcPr>
          <w:p w14:paraId="5837C988" w14:textId="77777777" w:rsidR="000D6979" w:rsidRPr="00CE3B09" w:rsidRDefault="000D6979" w:rsidP="00091D72">
            <w:pPr>
              <w:spacing w:before="40" w:after="40"/>
              <w:jc w:val="left"/>
              <w:rPr>
                <w:noProof/>
                <w:sz w:val="22"/>
              </w:rPr>
            </w:pPr>
            <w:r w:rsidRPr="00CE3B09">
              <w:rPr>
                <w:noProof/>
                <w:color w:val="000000"/>
                <w:sz w:val="22"/>
              </w:rPr>
              <w:t>66230-04-4</w:t>
            </w:r>
          </w:p>
        </w:tc>
        <w:tc>
          <w:tcPr>
            <w:tcW w:w="1134" w:type="dxa"/>
          </w:tcPr>
          <w:p w14:paraId="6F3B3A19" w14:textId="77777777" w:rsidR="000D6979" w:rsidRPr="00CE3B09" w:rsidRDefault="000D6979" w:rsidP="00091D72">
            <w:pPr>
              <w:spacing w:before="40" w:after="40"/>
              <w:jc w:val="left"/>
              <w:rPr>
                <w:noProof/>
                <w:sz w:val="22"/>
              </w:rPr>
            </w:pPr>
            <w:r w:rsidRPr="00CE3B09">
              <w:rPr>
                <w:noProof/>
                <w:sz w:val="22"/>
              </w:rPr>
              <w:t>613-911-9</w:t>
            </w:r>
          </w:p>
        </w:tc>
        <w:tc>
          <w:tcPr>
            <w:tcW w:w="1279" w:type="dxa"/>
            <w:gridSpan w:val="2"/>
            <w:shd w:val="clear" w:color="auto" w:fill="auto"/>
            <w:tcMar>
              <w:left w:w="28" w:type="dxa"/>
              <w:right w:w="28" w:type="dxa"/>
            </w:tcMar>
          </w:tcPr>
          <w:p w14:paraId="4E30CD2A" w14:textId="77777777" w:rsidR="000D6979" w:rsidRPr="00CE3B09" w:rsidRDefault="000D6979" w:rsidP="00091D72">
            <w:pPr>
              <w:spacing w:before="40" w:after="40"/>
              <w:jc w:val="left"/>
              <w:rPr>
                <w:noProof/>
                <w:sz w:val="22"/>
              </w:rPr>
            </w:pPr>
            <w:r w:rsidRPr="00CE3B09">
              <w:rPr>
                <w:noProof/>
                <w:color w:val="000000"/>
                <w:sz w:val="22"/>
              </w:rPr>
              <w:t>1,7 × 10</w:t>
            </w:r>
            <w:r w:rsidRPr="00CE3B09">
              <w:rPr>
                <w:noProof/>
                <w:color w:val="000000"/>
                <w:sz w:val="22"/>
                <w:vertAlign w:val="superscript"/>
              </w:rPr>
              <w:t>-5</w:t>
            </w:r>
          </w:p>
        </w:tc>
        <w:tc>
          <w:tcPr>
            <w:tcW w:w="1279" w:type="dxa"/>
            <w:gridSpan w:val="2"/>
            <w:shd w:val="clear" w:color="auto" w:fill="auto"/>
            <w:tcMar>
              <w:left w:w="28" w:type="dxa"/>
              <w:right w:w="28" w:type="dxa"/>
            </w:tcMar>
          </w:tcPr>
          <w:p w14:paraId="413B964E" w14:textId="77777777" w:rsidR="000D6979" w:rsidRPr="00CE3B09" w:rsidRDefault="000D6979" w:rsidP="00091D72">
            <w:pPr>
              <w:spacing w:before="40" w:after="40"/>
              <w:jc w:val="left"/>
              <w:rPr>
                <w:noProof/>
                <w:sz w:val="22"/>
              </w:rPr>
            </w:pPr>
            <w:r w:rsidRPr="00CE3B09">
              <w:rPr>
                <w:noProof/>
                <w:color w:val="000000"/>
                <w:sz w:val="22"/>
              </w:rPr>
              <w:t>1,7 × 10</w:t>
            </w:r>
            <w:r w:rsidRPr="00CE3B09">
              <w:rPr>
                <w:noProof/>
                <w:color w:val="000000"/>
                <w:sz w:val="22"/>
                <w:vertAlign w:val="superscript"/>
              </w:rPr>
              <w:t>-6</w:t>
            </w:r>
          </w:p>
        </w:tc>
        <w:tc>
          <w:tcPr>
            <w:tcW w:w="1278" w:type="dxa"/>
            <w:gridSpan w:val="2"/>
            <w:shd w:val="clear" w:color="auto" w:fill="auto"/>
            <w:tcMar>
              <w:left w:w="28" w:type="dxa"/>
              <w:right w:w="28" w:type="dxa"/>
            </w:tcMar>
          </w:tcPr>
          <w:p w14:paraId="26020435" w14:textId="77777777" w:rsidR="000D6979" w:rsidRPr="00CE3B09" w:rsidRDefault="000D6979" w:rsidP="00091D72">
            <w:pPr>
              <w:spacing w:before="40" w:after="40"/>
              <w:jc w:val="left"/>
              <w:rPr>
                <w:noProof/>
                <w:sz w:val="22"/>
              </w:rPr>
            </w:pPr>
            <w:r w:rsidRPr="00CE3B09">
              <w:rPr>
                <w:noProof/>
                <w:color w:val="000000"/>
                <w:sz w:val="22"/>
              </w:rPr>
              <w:t>0,0085</w:t>
            </w:r>
          </w:p>
        </w:tc>
        <w:tc>
          <w:tcPr>
            <w:tcW w:w="1277" w:type="dxa"/>
            <w:gridSpan w:val="2"/>
            <w:shd w:val="clear" w:color="auto" w:fill="auto"/>
            <w:tcMar>
              <w:left w:w="28" w:type="dxa"/>
              <w:right w:w="28" w:type="dxa"/>
            </w:tcMar>
          </w:tcPr>
          <w:p w14:paraId="36681EE0" w14:textId="77777777" w:rsidR="000D6979" w:rsidRPr="00CE3B09" w:rsidRDefault="000D6979" w:rsidP="00091D72">
            <w:pPr>
              <w:spacing w:before="40" w:after="40"/>
              <w:jc w:val="left"/>
              <w:rPr>
                <w:noProof/>
                <w:sz w:val="22"/>
              </w:rPr>
            </w:pPr>
            <w:r w:rsidRPr="00CE3B09">
              <w:rPr>
                <w:noProof/>
                <w:color w:val="000000"/>
                <w:sz w:val="22"/>
              </w:rPr>
              <w:t>0,00085</w:t>
            </w:r>
          </w:p>
        </w:tc>
        <w:tc>
          <w:tcPr>
            <w:tcW w:w="1136" w:type="dxa"/>
            <w:gridSpan w:val="2"/>
            <w:shd w:val="clear" w:color="auto" w:fill="auto"/>
            <w:tcMar>
              <w:left w:w="28" w:type="dxa"/>
              <w:right w:w="28" w:type="dxa"/>
            </w:tcMar>
          </w:tcPr>
          <w:p w14:paraId="53754500"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54E4F1BB" w14:textId="77777777" w:rsidR="000D6979" w:rsidRPr="00CE3B09" w:rsidRDefault="000D6979" w:rsidP="00091D72">
            <w:pPr>
              <w:spacing w:before="40" w:after="40"/>
              <w:jc w:val="left"/>
              <w:rPr>
                <w:noProof/>
                <w:color w:val="000000"/>
                <w:sz w:val="22"/>
              </w:rPr>
            </w:pPr>
          </w:p>
        </w:tc>
        <w:tc>
          <w:tcPr>
            <w:tcW w:w="1153" w:type="dxa"/>
            <w:gridSpan w:val="2"/>
            <w:shd w:val="clear" w:color="auto" w:fill="auto"/>
            <w:tcMar>
              <w:left w:w="28" w:type="dxa"/>
              <w:right w:w="28" w:type="dxa"/>
            </w:tcMar>
          </w:tcPr>
          <w:p w14:paraId="6E1A7FE0" w14:textId="77777777" w:rsidR="000D6979" w:rsidRPr="00CE3B09" w:rsidRDefault="000D6979" w:rsidP="00091D72">
            <w:pPr>
              <w:spacing w:before="40" w:after="40"/>
              <w:jc w:val="left"/>
              <w:rPr>
                <w:noProof/>
                <w:color w:val="000000"/>
                <w:sz w:val="22"/>
              </w:rPr>
            </w:pPr>
          </w:p>
        </w:tc>
        <w:tc>
          <w:tcPr>
            <w:tcW w:w="970" w:type="dxa"/>
            <w:shd w:val="clear" w:color="auto" w:fill="auto"/>
            <w:tcMar>
              <w:left w:w="28" w:type="dxa"/>
              <w:right w:w="28" w:type="dxa"/>
            </w:tcMar>
          </w:tcPr>
          <w:p w14:paraId="09A8B8A1" w14:textId="77777777" w:rsidR="000D6979" w:rsidRPr="00CE3B09" w:rsidRDefault="000D6979" w:rsidP="00091D72">
            <w:pPr>
              <w:spacing w:before="40" w:after="40"/>
              <w:jc w:val="left"/>
              <w:rPr>
                <w:noProof/>
                <w:color w:val="000000"/>
                <w:sz w:val="22"/>
              </w:rPr>
            </w:pPr>
            <w:r w:rsidRPr="00CE3B09">
              <w:rPr>
                <w:noProof/>
                <w:sz w:val="22"/>
              </w:rPr>
              <w:t>X</w:t>
            </w:r>
          </w:p>
        </w:tc>
      </w:tr>
      <w:tr w:rsidR="000D6979" w:rsidRPr="00CE3B09" w14:paraId="3D416324" w14:textId="77777777" w:rsidTr="007558FF">
        <w:trPr>
          <w:gridBefore w:val="1"/>
          <w:wBefore w:w="12" w:type="dxa"/>
          <w:cantSplit/>
          <w:tblHeader/>
          <w:jc w:val="center"/>
        </w:trPr>
        <w:tc>
          <w:tcPr>
            <w:tcW w:w="651" w:type="dxa"/>
            <w:gridSpan w:val="3"/>
            <w:tcMar>
              <w:left w:w="28" w:type="dxa"/>
              <w:right w:w="28" w:type="dxa"/>
            </w:tcMar>
          </w:tcPr>
          <w:p w14:paraId="59E4CF0B" w14:textId="77777777" w:rsidR="000D6979" w:rsidRPr="00CE3B09" w:rsidRDefault="000D6979" w:rsidP="00091D72">
            <w:pPr>
              <w:spacing w:before="40" w:after="40"/>
              <w:rPr>
                <w:noProof/>
                <w:sz w:val="22"/>
              </w:rPr>
            </w:pPr>
            <w:r w:rsidRPr="00CE3B09">
              <w:rPr>
                <w:noProof/>
                <w:sz w:val="22"/>
              </w:rPr>
              <w:t>(59)</w:t>
            </w:r>
          </w:p>
        </w:tc>
        <w:tc>
          <w:tcPr>
            <w:tcW w:w="2286" w:type="dxa"/>
            <w:gridSpan w:val="3"/>
            <w:shd w:val="clear" w:color="auto" w:fill="auto"/>
            <w:tcMar>
              <w:left w:w="28" w:type="dxa"/>
              <w:right w:w="28" w:type="dxa"/>
            </w:tcMar>
          </w:tcPr>
          <w:p w14:paraId="39E7B755" w14:textId="77777777" w:rsidR="000D6979" w:rsidRPr="00CE3B09" w:rsidRDefault="000D6979" w:rsidP="00091D72">
            <w:pPr>
              <w:spacing w:before="40" w:after="40"/>
              <w:jc w:val="left"/>
              <w:rPr>
                <w:noProof/>
                <w:sz w:val="22"/>
              </w:rPr>
            </w:pPr>
            <w:r w:rsidRPr="00CE3B09">
              <w:rPr>
                <w:noProof/>
                <w:color w:val="000000"/>
                <w:sz w:val="22"/>
              </w:rPr>
              <w:t>Estron (E1)</w:t>
            </w:r>
          </w:p>
        </w:tc>
        <w:tc>
          <w:tcPr>
            <w:tcW w:w="1329" w:type="dxa"/>
            <w:gridSpan w:val="3"/>
            <w:shd w:val="clear" w:color="auto" w:fill="auto"/>
            <w:tcMar>
              <w:left w:w="28" w:type="dxa"/>
              <w:right w:w="28" w:type="dxa"/>
            </w:tcMar>
          </w:tcPr>
          <w:p w14:paraId="097105A8" w14:textId="77777777" w:rsidR="000D6979" w:rsidRPr="00CE3B09" w:rsidRDefault="000D6979" w:rsidP="00091D72">
            <w:pPr>
              <w:spacing w:before="40" w:after="40"/>
              <w:jc w:val="left"/>
              <w:rPr>
                <w:noProof/>
                <w:sz w:val="22"/>
              </w:rPr>
            </w:pPr>
            <w:r w:rsidRPr="00CE3B09">
              <w:rPr>
                <w:noProof/>
                <w:color w:val="000000"/>
                <w:sz w:val="22"/>
              </w:rPr>
              <w:t>Arzneimittel (Estrogene)</w:t>
            </w:r>
          </w:p>
        </w:tc>
        <w:tc>
          <w:tcPr>
            <w:tcW w:w="992" w:type="dxa"/>
            <w:gridSpan w:val="2"/>
            <w:shd w:val="clear" w:color="auto" w:fill="auto"/>
            <w:tcMar>
              <w:left w:w="28" w:type="dxa"/>
              <w:right w:w="28" w:type="dxa"/>
            </w:tcMar>
          </w:tcPr>
          <w:p w14:paraId="4FF2C656" w14:textId="77777777" w:rsidR="000D6979" w:rsidRPr="00CE3B09" w:rsidRDefault="000D6979" w:rsidP="00091D72">
            <w:pPr>
              <w:spacing w:before="40" w:after="40"/>
              <w:jc w:val="left"/>
              <w:rPr>
                <w:noProof/>
                <w:sz w:val="22"/>
              </w:rPr>
            </w:pPr>
            <w:r w:rsidRPr="00CE3B09">
              <w:rPr>
                <w:noProof/>
                <w:color w:val="000000"/>
                <w:sz w:val="22"/>
              </w:rPr>
              <w:t>53-16-7</w:t>
            </w:r>
          </w:p>
        </w:tc>
        <w:tc>
          <w:tcPr>
            <w:tcW w:w="1134" w:type="dxa"/>
          </w:tcPr>
          <w:p w14:paraId="2FAFB5F2" w14:textId="77777777" w:rsidR="000D6979" w:rsidRPr="00CE3B09" w:rsidRDefault="000D6979" w:rsidP="00091D72">
            <w:pPr>
              <w:spacing w:before="40" w:after="40"/>
              <w:jc w:val="left"/>
              <w:rPr>
                <w:noProof/>
                <w:sz w:val="22"/>
              </w:rPr>
            </w:pPr>
            <w:r w:rsidRPr="00CE3B09">
              <w:rPr>
                <w:noProof/>
                <w:color w:val="000000"/>
                <w:sz w:val="22"/>
              </w:rPr>
              <w:t>200-164-5</w:t>
            </w:r>
          </w:p>
        </w:tc>
        <w:tc>
          <w:tcPr>
            <w:tcW w:w="1279" w:type="dxa"/>
            <w:gridSpan w:val="2"/>
            <w:shd w:val="clear" w:color="auto" w:fill="auto"/>
            <w:tcMar>
              <w:left w:w="28" w:type="dxa"/>
              <w:right w:w="28" w:type="dxa"/>
            </w:tcMar>
          </w:tcPr>
          <w:p w14:paraId="02E3E38D" w14:textId="77777777" w:rsidR="000D6979" w:rsidRPr="00CE3B09" w:rsidRDefault="000D6979" w:rsidP="00091D72">
            <w:pPr>
              <w:spacing w:before="40" w:after="40"/>
              <w:jc w:val="left"/>
              <w:rPr>
                <w:noProof/>
                <w:sz w:val="22"/>
              </w:rPr>
            </w:pPr>
            <w:r w:rsidRPr="00CE3B09">
              <w:rPr>
                <w:noProof/>
                <w:color w:val="000000"/>
                <w:sz w:val="22"/>
              </w:rPr>
              <w:t>3,6 × 10</w:t>
            </w:r>
            <w:r w:rsidRPr="00CE3B09">
              <w:rPr>
                <w:noProof/>
                <w:color w:val="000000"/>
                <w:sz w:val="22"/>
                <w:vertAlign w:val="superscript"/>
              </w:rPr>
              <w:t>-4</w:t>
            </w:r>
          </w:p>
        </w:tc>
        <w:tc>
          <w:tcPr>
            <w:tcW w:w="1279" w:type="dxa"/>
            <w:gridSpan w:val="2"/>
            <w:shd w:val="clear" w:color="auto" w:fill="auto"/>
            <w:tcMar>
              <w:left w:w="28" w:type="dxa"/>
              <w:right w:w="28" w:type="dxa"/>
            </w:tcMar>
          </w:tcPr>
          <w:p w14:paraId="7B9D5B81" w14:textId="77777777" w:rsidR="000D6979" w:rsidRPr="00CE3B09" w:rsidRDefault="000D6979" w:rsidP="00091D72">
            <w:pPr>
              <w:spacing w:before="40" w:after="40"/>
              <w:jc w:val="left"/>
              <w:rPr>
                <w:noProof/>
                <w:sz w:val="22"/>
              </w:rPr>
            </w:pPr>
            <w:r w:rsidRPr="00CE3B09">
              <w:rPr>
                <w:noProof/>
                <w:color w:val="000000"/>
                <w:sz w:val="22"/>
              </w:rPr>
              <w:t>1,8 × 10</w:t>
            </w:r>
            <w:r w:rsidRPr="00CE3B09">
              <w:rPr>
                <w:noProof/>
                <w:color w:val="000000"/>
                <w:sz w:val="22"/>
                <w:vertAlign w:val="superscript"/>
              </w:rPr>
              <w:t>-5</w:t>
            </w:r>
          </w:p>
        </w:tc>
        <w:tc>
          <w:tcPr>
            <w:tcW w:w="1278" w:type="dxa"/>
            <w:gridSpan w:val="2"/>
            <w:shd w:val="clear" w:color="auto" w:fill="auto"/>
            <w:tcMar>
              <w:left w:w="28" w:type="dxa"/>
              <w:right w:w="28" w:type="dxa"/>
            </w:tcMar>
          </w:tcPr>
          <w:p w14:paraId="5ECC686A" w14:textId="77777777" w:rsidR="000D6979" w:rsidRPr="00CE3B09" w:rsidRDefault="000D6979" w:rsidP="00091D72">
            <w:pPr>
              <w:spacing w:before="40" w:after="40"/>
              <w:jc w:val="left"/>
              <w:rPr>
                <w:noProof/>
                <w:sz w:val="22"/>
              </w:rPr>
            </w:pPr>
            <w:r w:rsidRPr="00CE3B09">
              <w:rPr>
                <w:noProof/>
                <w:sz w:val="22"/>
              </w:rPr>
              <w:t>nicht deriviert</w:t>
            </w:r>
          </w:p>
        </w:tc>
        <w:tc>
          <w:tcPr>
            <w:tcW w:w="1277" w:type="dxa"/>
            <w:gridSpan w:val="2"/>
            <w:shd w:val="clear" w:color="auto" w:fill="auto"/>
            <w:tcMar>
              <w:left w:w="28" w:type="dxa"/>
              <w:right w:w="28" w:type="dxa"/>
            </w:tcMar>
          </w:tcPr>
          <w:p w14:paraId="62CE8159" w14:textId="77777777" w:rsidR="000D6979" w:rsidRPr="00CE3B09" w:rsidRDefault="000D6979" w:rsidP="00091D72">
            <w:pPr>
              <w:spacing w:before="40" w:after="40"/>
              <w:jc w:val="left"/>
              <w:rPr>
                <w:noProof/>
                <w:sz w:val="22"/>
              </w:rPr>
            </w:pPr>
            <w:r w:rsidRPr="00CE3B09">
              <w:rPr>
                <w:noProof/>
                <w:sz w:val="22"/>
              </w:rPr>
              <w:t>nicht deriviert</w:t>
            </w:r>
          </w:p>
        </w:tc>
        <w:tc>
          <w:tcPr>
            <w:tcW w:w="1136" w:type="dxa"/>
            <w:gridSpan w:val="2"/>
            <w:shd w:val="clear" w:color="auto" w:fill="auto"/>
            <w:tcMar>
              <w:left w:w="28" w:type="dxa"/>
              <w:right w:w="28" w:type="dxa"/>
            </w:tcMar>
          </w:tcPr>
          <w:p w14:paraId="2745212E"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2216A021" w14:textId="77777777" w:rsidR="000D6979" w:rsidRPr="00CE3B09" w:rsidRDefault="000D6979" w:rsidP="00091D72">
            <w:pPr>
              <w:spacing w:before="40" w:after="40"/>
              <w:jc w:val="left"/>
              <w:rPr>
                <w:noProof/>
                <w:color w:val="000000"/>
                <w:sz w:val="22"/>
              </w:rPr>
            </w:pPr>
          </w:p>
        </w:tc>
        <w:tc>
          <w:tcPr>
            <w:tcW w:w="1153" w:type="dxa"/>
            <w:gridSpan w:val="2"/>
            <w:tcMar>
              <w:left w:w="28" w:type="dxa"/>
              <w:right w:w="28" w:type="dxa"/>
            </w:tcMar>
          </w:tcPr>
          <w:p w14:paraId="5909D13A" w14:textId="77777777" w:rsidR="000D6979" w:rsidRPr="00CE3B09" w:rsidRDefault="000D6979" w:rsidP="00091D72">
            <w:pPr>
              <w:spacing w:before="40" w:after="40"/>
              <w:jc w:val="left"/>
              <w:rPr>
                <w:noProof/>
                <w:color w:val="000000"/>
                <w:sz w:val="22"/>
              </w:rPr>
            </w:pPr>
          </w:p>
        </w:tc>
        <w:tc>
          <w:tcPr>
            <w:tcW w:w="970" w:type="dxa"/>
            <w:tcMar>
              <w:left w:w="28" w:type="dxa"/>
              <w:right w:w="28" w:type="dxa"/>
            </w:tcMar>
          </w:tcPr>
          <w:p w14:paraId="68AC8399" w14:textId="77777777" w:rsidR="000D6979" w:rsidRPr="00CE3B09" w:rsidRDefault="000D6979" w:rsidP="00091D72">
            <w:pPr>
              <w:spacing w:before="40" w:after="40"/>
              <w:jc w:val="left"/>
              <w:rPr>
                <w:noProof/>
                <w:color w:val="000000"/>
                <w:sz w:val="22"/>
              </w:rPr>
            </w:pPr>
          </w:p>
        </w:tc>
      </w:tr>
      <w:tr w:rsidR="000D6979" w:rsidRPr="00CE3B09" w14:paraId="6537E46A" w14:textId="77777777" w:rsidTr="007558FF">
        <w:trPr>
          <w:gridBefore w:val="1"/>
          <w:wBefore w:w="12" w:type="dxa"/>
          <w:cantSplit/>
          <w:tblHeader/>
          <w:jc w:val="center"/>
        </w:trPr>
        <w:tc>
          <w:tcPr>
            <w:tcW w:w="651" w:type="dxa"/>
            <w:gridSpan w:val="3"/>
            <w:tcMar>
              <w:left w:w="28" w:type="dxa"/>
              <w:right w:w="28" w:type="dxa"/>
            </w:tcMar>
          </w:tcPr>
          <w:p w14:paraId="10853EC3" w14:textId="77777777" w:rsidR="000D6979" w:rsidRPr="00CE3B09" w:rsidRDefault="000D6979" w:rsidP="00091D72">
            <w:pPr>
              <w:spacing w:before="40" w:after="40"/>
              <w:rPr>
                <w:noProof/>
                <w:sz w:val="22"/>
              </w:rPr>
            </w:pPr>
            <w:r w:rsidRPr="00CE3B09">
              <w:rPr>
                <w:noProof/>
                <w:sz w:val="22"/>
              </w:rPr>
              <w:t>(60)</w:t>
            </w:r>
          </w:p>
        </w:tc>
        <w:tc>
          <w:tcPr>
            <w:tcW w:w="2286" w:type="dxa"/>
            <w:gridSpan w:val="3"/>
            <w:shd w:val="clear" w:color="auto" w:fill="auto"/>
            <w:tcMar>
              <w:left w:w="28" w:type="dxa"/>
              <w:right w:w="28" w:type="dxa"/>
            </w:tcMar>
          </w:tcPr>
          <w:p w14:paraId="62C57AC8" w14:textId="77777777" w:rsidR="000D6979" w:rsidRPr="00CE3B09" w:rsidRDefault="000D6979" w:rsidP="00091D72">
            <w:pPr>
              <w:spacing w:before="40" w:after="40"/>
              <w:jc w:val="left"/>
              <w:rPr>
                <w:noProof/>
                <w:sz w:val="22"/>
              </w:rPr>
            </w:pPr>
            <w:r w:rsidRPr="00CE3B09">
              <w:rPr>
                <w:noProof/>
                <w:color w:val="000000"/>
                <w:sz w:val="22"/>
              </w:rPr>
              <w:t>Glyphosat</w:t>
            </w:r>
          </w:p>
        </w:tc>
        <w:tc>
          <w:tcPr>
            <w:tcW w:w="1329" w:type="dxa"/>
            <w:gridSpan w:val="3"/>
            <w:shd w:val="clear" w:color="auto" w:fill="auto"/>
            <w:tcMar>
              <w:left w:w="28" w:type="dxa"/>
              <w:right w:w="28" w:type="dxa"/>
            </w:tcMar>
          </w:tcPr>
          <w:p w14:paraId="4D04307C" w14:textId="77777777" w:rsidR="000D6979" w:rsidRPr="00CE3B09" w:rsidRDefault="000D6979" w:rsidP="00091D72">
            <w:pPr>
              <w:spacing w:before="40" w:after="40"/>
              <w:jc w:val="left"/>
              <w:rPr>
                <w:noProof/>
                <w:sz w:val="22"/>
              </w:rPr>
            </w:pPr>
            <w:r w:rsidRPr="00CE3B09">
              <w:rPr>
                <w:noProof/>
                <w:color w:val="000000"/>
                <w:sz w:val="22"/>
              </w:rPr>
              <w:t>Herbizide</w:t>
            </w:r>
          </w:p>
        </w:tc>
        <w:tc>
          <w:tcPr>
            <w:tcW w:w="992" w:type="dxa"/>
            <w:gridSpan w:val="2"/>
            <w:shd w:val="clear" w:color="auto" w:fill="auto"/>
            <w:tcMar>
              <w:left w:w="28" w:type="dxa"/>
              <w:right w:w="28" w:type="dxa"/>
            </w:tcMar>
          </w:tcPr>
          <w:p w14:paraId="34C4D91E" w14:textId="77777777" w:rsidR="000D6979" w:rsidRPr="00CE3B09" w:rsidRDefault="000D6979" w:rsidP="00091D72">
            <w:pPr>
              <w:spacing w:before="40" w:after="40"/>
              <w:jc w:val="left"/>
              <w:rPr>
                <w:noProof/>
                <w:sz w:val="22"/>
              </w:rPr>
            </w:pPr>
            <w:r w:rsidRPr="00CE3B09">
              <w:rPr>
                <w:noProof/>
                <w:color w:val="000000"/>
                <w:sz w:val="22"/>
              </w:rPr>
              <w:t>1071-83-6</w:t>
            </w:r>
          </w:p>
        </w:tc>
        <w:tc>
          <w:tcPr>
            <w:tcW w:w="1134" w:type="dxa"/>
          </w:tcPr>
          <w:p w14:paraId="7ECA2617" w14:textId="77777777" w:rsidR="000D6979" w:rsidRPr="00CE3B09" w:rsidRDefault="000D6979" w:rsidP="00091D72">
            <w:pPr>
              <w:spacing w:before="40" w:after="40"/>
              <w:jc w:val="left"/>
              <w:rPr>
                <w:noProof/>
                <w:sz w:val="22"/>
              </w:rPr>
            </w:pPr>
            <w:r w:rsidRPr="00CE3B09">
              <w:rPr>
                <w:noProof/>
                <w:color w:val="000000"/>
                <w:sz w:val="22"/>
              </w:rPr>
              <w:t>213-997-4</w:t>
            </w:r>
          </w:p>
        </w:tc>
        <w:tc>
          <w:tcPr>
            <w:tcW w:w="1279" w:type="dxa"/>
            <w:gridSpan w:val="2"/>
            <w:shd w:val="clear" w:color="auto" w:fill="auto"/>
            <w:tcMar>
              <w:left w:w="28" w:type="dxa"/>
              <w:right w:w="28" w:type="dxa"/>
            </w:tcMar>
          </w:tcPr>
          <w:p w14:paraId="2C244A86" w14:textId="7BB9AD84" w:rsidR="000D6979" w:rsidRPr="00CE3B09" w:rsidRDefault="000D6979" w:rsidP="00091D72">
            <w:pPr>
              <w:spacing w:before="40" w:after="40"/>
              <w:jc w:val="left"/>
              <w:rPr>
                <w:noProof/>
                <w:color w:val="000000"/>
                <w:sz w:val="22"/>
              </w:rPr>
            </w:pPr>
            <w:r w:rsidRPr="00CE3B09">
              <w:rPr>
                <w:noProof/>
                <w:color w:val="000000"/>
                <w:sz w:val="22"/>
              </w:rPr>
              <w:t>0,1(</w:t>
            </w:r>
            <w:r w:rsidRPr="00CE3B09">
              <w:rPr>
                <w:noProof/>
                <w:color w:val="000000"/>
                <w:sz w:val="22"/>
                <w:vertAlign w:val="superscript"/>
              </w:rPr>
              <w:t>25</w:t>
            </w:r>
            <w:r w:rsidRPr="00CE3B09">
              <w:rPr>
                <w:noProof/>
                <w:color w:val="000000"/>
                <w:sz w:val="22"/>
              </w:rPr>
              <w:t>)</w:t>
            </w:r>
          </w:p>
          <w:p w14:paraId="074BCE6D" w14:textId="1D42A1AF" w:rsidR="000D6979" w:rsidRPr="00CE3B09" w:rsidRDefault="000D6979">
            <w:pPr>
              <w:spacing w:before="40" w:after="40"/>
              <w:jc w:val="left"/>
              <w:rPr>
                <w:noProof/>
                <w:sz w:val="22"/>
              </w:rPr>
            </w:pPr>
            <w:r w:rsidRPr="00CE3B09">
              <w:rPr>
                <w:noProof/>
                <w:color w:val="000000"/>
                <w:sz w:val="22"/>
              </w:rPr>
              <w:t>86,7(</w:t>
            </w:r>
            <w:r w:rsidRPr="00CE3B09">
              <w:rPr>
                <w:noProof/>
                <w:color w:val="000000"/>
                <w:sz w:val="22"/>
                <w:vertAlign w:val="superscript"/>
              </w:rPr>
              <w:t>26</w:t>
            </w:r>
            <w:r w:rsidRPr="00CE3B09">
              <w:rPr>
                <w:noProof/>
                <w:color w:val="000000"/>
                <w:sz w:val="22"/>
              </w:rPr>
              <w:t>)</w:t>
            </w:r>
          </w:p>
        </w:tc>
        <w:tc>
          <w:tcPr>
            <w:tcW w:w="1279" w:type="dxa"/>
            <w:gridSpan w:val="2"/>
            <w:shd w:val="clear" w:color="auto" w:fill="auto"/>
            <w:tcMar>
              <w:left w:w="28" w:type="dxa"/>
              <w:right w:w="28" w:type="dxa"/>
            </w:tcMar>
          </w:tcPr>
          <w:p w14:paraId="023AD39D" w14:textId="77777777" w:rsidR="000D6979" w:rsidRPr="00CE3B09" w:rsidRDefault="001A4A15" w:rsidP="00091D72">
            <w:pPr>
              <w:spacing w:before="40" w:after="40"/>
              <w:jc w:val="left"/>
              <w:rPr>
                <w:noProof/>
                <w:sz w:val="22"/>
              </w:rPr>
            </w:pPr>
            <w:r w:rsidRPr="00CE3B09">
              <w:rPr>
                <w:noProof/>
                <w:color w:val="000000"/>
                <w:sz w:val="22"/>
              </w:rPr>
              <w:t xml:space="preserve">8,67 </w:t>
            </w:r>
          </w:p>
        </w:tc>
        <w:tc>
          <w:tcPr>
            <w:tcW w:w="1278" w:type="dxa"/>
            <w:gridSpan w:val="2"/>
            <w:shd w:val="clear" w:color="auto" w:fill="auto"/>
            <w:tcMar>
              <w:left w:w="28" w:type="dxa"/>
              <w:right w:w="28" w:type="dxa"/>
            </w:tcMar>
          </w:tcPr>
          <w:p w14:paraId="25D4E15D" w14:textId="77777777" w:rsidR="000D6979" w:rsidRPr="00CE3B09" w:rsidRDefault="000D6979" w:rsidP="00091D72">
            <w:pPr>
              <w:spacing w:before="40" w:after="40"/>
              <w:jc w:val="left"/>
              <w:rPr>
                <w:noProof/>
                <w:sz w:val="22"/>
              </w:rPr>
            </w:pPr>
            <w:r w:rsidRPr="00CE3B09">
              <w:rPr>
                <w:noProof/>
                <w:color w:val="000000"/>
                <w:sz w:val="22"/>
              </w:rPr>
              <w:t>398,6</w:t>
            </w:r>
          </w:p>
        </w:tc>
        <w:tc>
          <w:tcPr>
            <w:tcW w:w="1277" w:type="dxa"/>
            <w:gridSpan w:val="2"/>
            <w:shd w:val="clear" w:color="auto" w:fill="auto"/>
            <w:tcMar>
              <w:left w:w="28" w:type="dxa"/>
              <w:right w:w="28" w:type="dxa"/>
            </w:tcMar>
          </w:tcPr>
          <w:p w14:paraId="72D67085" w14:textId="77777777" w:rsidR="000D6979" w:rsidRPr="00CE3B09" w:rsidRDefault="000D6979" w:rsidP="00091D72">
            <w:pPr>
              <w:spacing w:before="40" w:after="40"/>
              <w:jc w:val="left"/>
              <w:rPr>
                <w:noProof/>
                <w:sz w:val="22"/>
              </w:rPr>
            </w:pPr>
            <w:r w:rsidRPr="00CE3B09">
              <w:rPr>
                <w:noProof/>
                <w:color w:val="000000"/>
                <w:sz w:val="22"/>
              </w:rPr>
              <w:t>39,86</w:t>
            </w:r>
          </w:p>
        </w:tc>
        <w:tc>
          <w:tcPr>
            <w:tcW w:w="1136" w:type="dxa"/>
            <w:gridSpan w:val="2"/>
            <w:shd w:val="clear" w:color="auto" w:fill="auto"/>
            <w:tcMar>
              <w:left w:w="28" w:type="dxa"/>
              <w:right w:w="28" w:type="dxa"/>
            </w:tcMar>
          </w:tcPr>
          <w:p w14:paraId="27A796F4"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6356D333" w14:textId="77777777" w:rsidR="000D6979" w:rsidRPr="00CE3B09" w:rsidRDefault="000D6979" w:rsidP="00091D72">
            <w:pPr>
              <w:spacing w:before="40" w:after="40"/>
              <w:jc w:val="left"/>
              <w:rPr>
                <w:noProof/>
                <w:color w:val="000000"/>
                <w:sz w:val="22"/>
              </w:rPr>
            </w:pPr>
          </w:p>
        </w:tc>
        <w:tc>
          <w:tcPr>
            <w:tcW w:w="1153" w:type="dxa"/>
            <w:gridSpan w:val="2"/>
            <w:tcMar>
              <w:left w:w="28" w:type="dxa"/>
              <w:right w:w="28" w:type="dxa"/>
            </w:tcMar>
          </w:tcPr>
          <w:p w14:paraId="14F12D16" w14:textId="77777777" w:rsidR="000D6979" w:rsidRPr="00CE3B09" w:rsidRDefault="000D6979" w:rsidP="00091D72">
            <w:pPr>
              <w:spacing w:before="40" w:after="40"/>
              <w:jc w:val="left"/>
              <w:rPr>
                <w:noProof/>
                <w:color w:val="000000"/>
                <w:sz w:val="22"/>
              </w:rPr>
            </w:pPr>
          </w:p>
        </w:tc>
        <w:tc>
          <w:tcPr>
            <w:tcW w:w="970" w:type="dxa"/>
            <w:tcMar>
              <w:left w:w="28" w:type="dxa"/>
              <w:right w:w="28" w:type="dxa"/>
            </w:tcMar>
          </w:tcPr>
          <w:p w14:paraId="035B6B81" w14:textId="77777777" w:rsidR="000D6979" w:rsidRPr="00CE3B09" w:rsidRDefault="000D6979" w:rsidP="00091D72">
            <w:pPr>
              <w:spacing w:before="40" w:after="40"/>
              <w:jc w:val="left"/>
              <w:rPr>
                <w:noProof/>
                <w:color w:val="000000"/>
                <w:sz w:val="22"/>
              </w:rPr>
            </w:pPr>
          </w:p>
        </w:tc>
      </w:tr>
      <w:tr w:rsidR="000D6979" w:rsidRPr="00CE3B09" w14:paraId="7D69A31A" w14:textId="77777777" w:rsidTr="007558FF">
        <w:trPr>
          <w:gridBefore w:val="2"/>
          <w:wBefore w:w="46" w:type="dxa"/>
          <w:cantSplit/>
          <w:tblHeader/>
          <w:jc w:val="center"/>
        </w:trPr>
        <w:tc>
          <w:tcPr>
            <w:tcW w:w="617" w:type="dxa"/>
            <w:gridSpan w:val="2"/>
            <w:tcMar>
              <w:left w:w="28" w:type="dxa"/>
              <w:right w:w="28" w:type="dxa"/>
            </w:tcMar>
          </w:tcPr>
          <w:p w14:paraId="2C42AB53" w14:textId="77777777" w:rsidR="000D6979" w:rsidRPr="00CE3B09" w:rsidRDefault="000D6979" w:rsidP="00091D72">
            <w:pPr>
              <w:spacing w:before="40" w:after="40"/>
              <w:rPr>
                <w:noProof/>
                <w:sz w:val="22"/>
              </w:rPr>
            </w:pPr>
            <w:r w:rsidRPr="00CE3B09">
              <w:rPr>
                <w:noProof/>
                <w:sz w:val="22"/>
              </w:rPr>
              <w:t>(61)</w:t>
            </w:r>
          </w:p>
        </w:tc>
        <w:tc>
          <w:tcPr>
            <w:tcW w:w="2303" w:type="dxa"/>
            <w:gridSpan w:val="4"/>
            <w:shd w:val="clear" w:color="auto" w:fill="auto"/>
            <w:tcMar>
              <w:left w:w="28" w:type="dxa"/>
              <w:right w:w="28" w:type="dxa"/>
            </w:tcMar>
          </w:tcPr>
          <w:p w14:paraId="14B34973" w14:textId="77777777" w:rsidR="000D6979" w:rsidRPr="00CE3B09" w:rsidRDefault="000D6979" w:rsidP="00091D72">
            <w:pPr>
              <w:spacing w:before="40" w:after="40"/>
              <w:jc w:val="left"/>
              <w:rPr>
                <w:noProof/>
                <w:sz w:val="22"/>
              </w:rPr>
            </w:pPr>
            <w:r w:rsidRPr="00CE3B09">
              <w:rPr>
                <w:noProof/>
                <w:color w:val="000000"/>
                <w:sz w:val="22"/>
              </w:rPr>
              <w:t>Ibuprofen</w:t>
            </w:r>
          </w:p>
        </w:tc>
        <w:tc>
          <w:tcPr>
            <w:tcW w:w="1312" w:type="dxa"/>
            <w:gridSpan w:val="2"/>
            <w:shd w:val="clear" w:color="auto" w:fill="auto"/>
            <w:tcMar>
              <w:left w:w="28" w:type="dxa"/>
              <w:right w:w="28" w:type="dxa"/>
            </w:tcMar>
          </w:tcPr>
          <w:p w14:paraId="3D158064" w14:textId="77777777" w:rsidR="000D6979" w:rsidRPr="00CE3B09" w:rsidRDefault="000D6979" w:rsidP="00091D72">
            <w:pPr>
              <w:spacing w:before="40" w:after="40"/>
              <w:jc w:val="left"/>
              <w:rPr>
                <w:noProof/>
                <w:sz w:val="22"/>
              </w:rPr>
            </w:pPr>
            <w:r w:rsidRPr="00CE3B09">
              <w:rPr>
                <w:noProof/>
                <w:color w:val="000000"/>
                <w:sz w:val="22"/>
              </w:rPr>
              <w:t>Arzneimittel</w:t>
            </w:r>
          </w:p>
        </w:tc>
        <w:tc>
          <w:tcPr>
            <w:tcW w:w="992" w:type="dxa"/>
            <w:gridSpan w:val="2"/>
            <w:shd w:val="clear" w:color="auto" w:fill="auto"/>
            <w:tcMar>
              <w:left w:w="28" w:type="dxa"/>
              <w:right w:w="28" w:type="dxa"/>
            </w:tcMar>
          </w:tcPr>
          <w:p w14:paraId="7CEB5E55" w14:textId="77777777" w:rsidR="000D6979" w:rsidRPr="00CE3B09" w:rsidRDefault="000D6979" w:rsidP="00091D72">
            <w:pPr>
              <w:spacing w:before="40" w:after="40"/>
              <w:jc w:val="left"/>
              <w:rPr>
                <w:noProof/>
                <w:sz w:val="22"/>
              </w:rPr>
            </w:pPr>
            <w:r w:rsidRPr="00CE3B09">
              <w:rPr>
                <w:noProof/>
                <w:color w:val="000000"/>
                <w:sz w:val="22"/>
              </w:rPr>
              <w:t>15687-27-1</w:t>
            </w:r>
          </w:p>
        </w:tc>
        <w:tc>
          <w:tcPr>
            <w:tcW w:w="1134" w:type="dxa"/>
          </w:tcPr>
          <w:p w14:paraId="6C8ED332" w14:textId="77777777" w:rsidR="000D6979" w:rsidRPr="00CE3B09" w:rsidRDefault="000D6979" w:rsidP="00091D72">
            <w:pPr>
              <w:spacing w:before="40" w:after="40"/>
              <w:jc w:val="left"/>
              <w:rPr>
                <w:noProof/>
                <w:sz w:val="22"/>
              </w:rPr>
            </w:pPr>
            <w:r w:rsidRPr="00CE3B09">
              <w:rPr>
                <w:noProof/>
                <w:color w:val="000000"/>
                <w:sz w:val="22"/>
              </w:rPr>
              <w:t>239-784-6</w:t>
            </w:r>
          </w:p>
        </w:tc>
        <w:tc>
          <w:tcPr>
            <w:tcW w:w="1279" w:type="dxa"/>
            <w:gridSpan w:val="2"/>
            <w:shd w:val="clear" w:color="auto" w:fill="auto"/>
            <w:tcMar>
              <w:left w:w="28" w:type="dxa"/>
              <w:right w:w="28" w:type="dxa"/>
            </w:tcMar>
          </w:tcPr>
          <w:p w14:paraId="3E4909CB" w14:textId="77777777" w:rsidR="000D6979" w:rsidRPr="00CE3B09" w:rsidRDefault="000D6979" w:rsidP="00091D72">
            <w:pPr>
              <w:spacing w:before="40" w:after="40"/>
              <w:jc w:val="left"/>
              <w:rPr>
                <w:noProof/>
                <w:sz w:val="22"/>
              </w:rPr>
            </w:pPr>
            <w:r w:rsidRPr="00CE3B09">
              <w:rPr>
                <w:noProof/>
                <w:color w:val="000000"/>
                <w:sz w:val="22"/>
              </w:rPr>
              <w:t>0,22</w:t>
            </w:r>
          </w:p>
        </w:tc>
        <w:tc>
          <w:tcPr>
            <w:tcW w:w="1279" w:type="dxa"/>
            <w:gridSpan w:val="2"/>
            <w:shd w:val="clear" w:color="auto" w:fill="auto"/>
            <w:tcMar>
              <w:left w:w="28" w:type="dxa"/>
              <w:right w:w="28" w:type="dxa"/>
            </w:tcMar>
          </w:tcPr>
          <w:p w14:paraId="1309887D" w14:textId="77777777" w:rsidR="000D6979" w:rsidRPr="00CE3B09" w:rsidRDefault="000D6979" w:rsidP="00091D72">
            <w:pPr>
              <w:spacing w:before="40" w:after="40"/>
              <w:jc w:val="left"/>
              <w:rPr>
                <w:noProof/>
                <w:sz w:val="22"/>
              </w:rPr>
            </w:pPr>
            <w:r w:rsidRPr="00CE3B09">
              <w:rPr>
                <w:noProof/>
                <w:color w:val="000000"/>
                <w:sz w:val="22"/>
              </w:rPr>
              <w:t>0,022</w:t>
            </w:r>
          </w:p>
        </w:tc>
        <w:tc>
          <w:tcPr>
            <w:tcW w:w="1278" w:type="dxa"/>
            <w:gridSpan w:val="2"/>
            <w:shd w:val="clear" w:color="auto" w:fill="auto"/>
            <w:tcMar>
              <w:left w:w="28" w:type="dxa"/>
              <w:right w:w="28" w:type="dxa"/>
            </w:tcMar>
          </w:tcPr>
          <w:p w14:paraId="6FC5F1C8" w14:textId="77777777" w:rsidR="000D6979" w:rsidRPr="00CE3B09" w:rsidRDefault="000D6979" w:rsidP="00091D72">
            <w:pPr>
              <w:spacing w:before="40" w:after="40"/>
              <w:jc w:val="left"/>
              <w:rPr>
                <w:noProof/>
                <w:sz w:val="22"/>
              </w:rPr>
            </w:pPr>
          </w:p>
        </w:tc>
        <w:tc>
          <w:tcPr>
            <w:tcW w:w="1277" w:type="dxa"/>
            <w:gridSpan w:val="2"/>
            <w:shd w:val="clear" w:color="auto" w:fill="auto"/>
            <w:tcMar>
              <w:left w:w="28" w:type="dxa"/>
              <w:right w:w="28" w:type="dxa"/>
            </w:tcMar>
          </w:tcPr>
          <w:p w14:paraId="17D985B6" w14:textId="77777777" w:rsidR="000D6979" w:rsidRPr="00CE3B09" w:rsidRDefault="000D6979" w:rsidP="00091D72">
            <w:pPr>
              <w:spacing w:before="40" w:after="40"/>
              <w:jc w:val="left"/>
              <w:rPr>
                <w:noProof/>
                <w:sz w:val="22"/>
              </w:rPr>
            </w:pPr>
          </w:p>
        </w:tc>
        <w:tc>
          <w:tcPr>
            <w:tcW w:w="1136" w:type="dxa"/>
            <w:gridSpan w:val="2"/>
            <w:shd w:val="clear" w:color="auto" w:fill="auto"/>
            <w:tcMar>
              <w:left w:w="28" w:type="dxa"/>
              <w:right w:w="28" w:type="dxa"/>
            </w:tcMar>
          </w:tcPr>
          <w:p w14:paraId="0EEB5AEE" w14:textId="77777777" w:rsidR="000D6979" w:rsidRPr="00CE3B09" w:rsidRDefault="000D6979" w:rsidP="00091D72">
            <w:pPr>
              <w:spacing w:before="40" w:after="40"/>
              <w:jc w:val="left"/>
              <w:rPr>
                <w:noProof/>
                <w:sz w:val="22"/>
              </w:rPr>
            </w:pPr>
          </w:p>
        </w:tc>
        <w:tc>
          <w:tcPr>
            <w:tcW w:w="1279" w:type="dxa"/>
            <w:gridSpan w:val="2"/>
            <w:tcMar>
              <w:left w:w="28" w:type="dxa"/>
              <w:right w:w="28" w:type="dxa"/>
            </w:tcMar>
          </w:tcPr>
          <w:p w14:paraId="760C1EB2" w14:textId="77777777" w:rsidR="000D6979" w:rsidRPr="00CE3B09" w:rsidRDefault="000D6979" w:rsidP="00091D72">
            <w:pPr>
              <w:spacing w:before="40" w:after="40"/>
              <w:jc w:val="left"/>
              <w:rPr>
                <w:noProof/>
                <w:color w:val="000000"/>
                <w:sz w:val="22"/>
              </w:rPr>
            </w:pPr>
          </w:p>
        </w:tc>
        <w:tc>
          <w:tcPr>
            <w:tcW w:w="1136" w:type="dxa"/>
            <w:tcMar>
              <w:left w:w="28" w:type="dxa"/>
              <w:right w:w="28" w:type="dxa"/>
            </w:tcMar>
          </w:tcPr>
          <w:p w14:paraId="4A028262" w14:textId="77777777" w:rsidR="000D6979" w:rsidRPr="00CE3B09" w:rsidRDefault="000D6979" w:rsidP="00091D72">
            <w:pPr>
              <w:spacing w:before="40" w:after="40"/>
              <w:jc w:val="left"/>
              <w:rPr>
                <w:noProof/>
                <w:color w:val="000000"/>
                <w:sz w:val="22"/>
              </w:rPr>
            </w:pPr>
          </w:p>
        </w:tc>
        <w:tc>
          <w:tcPr>
            <w:tcW w:w="970" w:type="dxa"/>
            <w:tcMar>
              <w:left w:w="28" w:type="dxa"/>
              <w:right w:w="28" w:type="dxa"/>
            </w:tcMar>
          </w:tcPr>
          <w:p w14:paraId="5D50BCD8" w14:textId="77777777" w:rsidR="000D6979" w:rsidRPr="00CE3B09" w:rsidRDefault="000D6979" w:rsidP="00091D72">
            <w:pPr>
              <w:spacing w:before="40" w:after="40"/>
              <w:jc w:val="left"/>
              <w:rPr>
                <w:noProof/>
                <w:color w:val="000000"/>
                <w:sz w:val="22"/>
              </w:rPr>
            </w:pPr>
            <w:r w:rsidRPr="00CE3B09">
              <w:rPr>
                <w:noProof/>
                <w:color w:val="000000"/>
                <w:sz w:val="22"/>
              </w:rPr>
              <w:t>X</w:t>
            </w:r>
          </w:p>
        </w:tc>
      </w:tr>
      <w:tr w:rsidR="000D6979" w:rsidRPr="00CE3B09" w14:paraId="1F27FC49" w14:textId="77777777" w:rsidTr="007558FF">
        <w:trPr>
          <w:gridBefore w:val="1"/>
          <w:wBefore w:w="12" w:type="dxa"/>
          <w:cantSplit/>
          <w:tblHeader/>
          <w:jc w:val="center"/>
        </w:trPr>
        <w:tc>
          <w:tcPr>
            <w:tcW w:w="651" w:type="dxa"/>
            <w:gridSpan w:val="3"/>
            <w:tcMar>
              <w:left w:w="28" w:type="dxa"/>
              <w:right w:w="28" w:type="dxa"/>
            </w:tcMar>
          </w:tcPr>
          <w:p w14:paraId="58A30738" w14:textId="77777777" w:rsidR="000D6979" w:rsidRPr="00CE3B09" w:rsidRDefault="000D6979" w:rsidP="00091D72">
            <w:pPr>
              <w:spacing w:before="40" w:after="40"/>
              <w:rPr>
                <w:noProof/>
                <w:sz w:val="22"/>
              </w:rPr>
            </w:pPr>
            <w:r w:rsidRPr="00CE3B09">
              <w:rPr>
                <w:noProof/>
                <w:sz w:val="22"/>
              </w:rPr>
              <w:t>(62)</w:t>
            </w:r>
          </w:p>
        </w:tc>
        <w:tc>
          <w:tcPr>
            <w:tcW w:w="2286" w:type="dxa"/>
            <w:gridSpan w:val="3"/>
            <w:shd w:val="clear" w:color="auto" w:fill="auto"/>
            <w:tcMar>
              <w:left w:w="28" w:type="dxa"/>
              <w:right w:w="28" w:type="dxa"/>
            </w:tcMar>
          </w:tcPr>
          <w:p w14:paraId="0158C30B" w14:textId="77777777" w:rsidR="000D6979" w:rsidRPr="00CE3B09" w:rsidRDefault="000D6979" w:rsidP="00091D72">
            <w:pPr>
              <w:spacing w:before="40" w:after="40"/>
              <w:jc w:val="left"/>
              <w:rPr>
                <w:noProof/>
                <w:sz w:val="22"/>
              </w:rPr>
            </w:pPr>
            <w:r w:rsidRPr="00CE3B09">
              <w:rPr>
                <w:noProof/>
                <w:color w:val="000000"/>
                <w:sz w:val="22"/>
              </w:rPr>
              <w:t>Imidacloprid</w:t>
            </w:r>
          </w:p>
        </w:tc>
        <w:tc>
          <w:tcPr>
            <w:tcW w:w="1329" w:type="dxa"/>
            <w:gridSpan w:val="3"/>
            <w:shd w:val="clear" w:color="auto" w:fill="auto"/>
            <w:tcMar>
              <w:left w:w="28" w:type="dxa"/>
              <w:right w:w="28" w:type="dxa"/>
            </w:tcMar>
          </w:tcPr>
          <w:p w14:paraId="453F2C5A" w14:textId="77777777" w:rsidR="000D6979" w:rsidRPr="00CE3B09" w:rsidRDefault="000D6979" w:rsidP="00091D72">
            <w:pPr>
              <w:spacing w:before="40" w:after="40"/>
              <w:jc w:val="left"/>
              <w:rPr>
                <w:noProof/>
                <w:sz w:val="22"/>
              </w:rPr>
            </w:pPr>
            <w:r w:rsidRPr="00CE3B09">
              <w:rPr>
                <w:noProof/>
                <w:sz w:val="22"/>
              </w:rPr>
              <w:t>Neonicotinoid-Pestizide</w:t>
            </w:r>
          </w:p>
        </w:tc>
        <w:tc>
          <w:tcPr>
            <w:tcW w:w="992" w:type="dxa"/>
            <w:gridSpan w:val="2"/>
            <w:shd w:val="clear" w:color="auto" w:fill="auto"/>
            <w:tcMar>
              <w:left w:w="28" w:type="dxa"/>
              <w:right w:w="28" w:type="dxa"/>
            </w:tcMar>
          </w:tcPr>
          <w:p w14:paraId="23954ABF" w14:textId="77777777" w:rsidR="000D6979" w:rsidRPr="00CE3B09" w:rsidRDefault="000D6979" w:rsidP="00091D72">
            <w:pPr>
              <w:spacing w:before="40" w:after="40"/>
              <w:jc w:val="left"/>
              <w:rPr>
                <w:noProof/>
                <w:sz w:val="22"/>
              </w:rPr>
            </w:pPr>
            <w:r w:rsidRPr="00CE3B09">
              <w:rPr>
                <w:noProof/>
                <w:color w:val="000000"/>
                <w:sz w:val="22"/>
              </w:rPr>
              <w:t>138261-41-3/105827-78-9</w:t>
            </w:r>
          </w:p>
        </w:tc>
        <w:tc>
          <w:tcPr>
            <w:tcW w:w="1134" w:type="dxa"/>
          </w:tcPr>
          <w:p w14:paraId="31613C5B" w14:textId="77777777" w:rsidR="000D6979" w:rsidRPr="00CE3B09" w:rsidRDefault="000D6979" w:rsidP="00091D72">
            <w:pPr>
              <w:spacing w:before="40" w:after="40"/>
              <w:jc w:val="left"/>
              <w:rPr>
                <w:noProof/>
                <w:sz w:val="22"/>
              </w:rPr>
            </w:pPr>
            <w:r w:rsidRPr="00CE3B09">
              <w:rPr>
                <w:noProof/>
                <w:color w:val="000000"/>
                <w:sz w:val="22"/>
              </w:rPr>
              <w:t>428-040-8</w:t>
            </w:r>
          </w:p>
        </w:tc>
        <w:tc>
          <w:tcPr>
            <w:tcW w:w="1279" w:type="dxa"/>
            <w:gridSpan w:val="2"/>
            <w:shd w:val="clear" w:color="auto" w:fill="auto"/>
            <w:tcMar>
              <w:left w:w="28" w:type="dxa"/>
              <w:right w:w="28" w:type="dxa"/>
            </w:tcMar>
          </w:tcPr>
          <w:p w14:paraId="7A554705" w14:textId="77777777" w:rsidR="000D6979" w:rsidRPr="00CE3B09" w:rsidRDefault="000D6979" w:rsidP="00091D72">
            <w:pPr>
              <w:spacing w:before="40" w:after="40"/>
              <w:jc w:val="left"/>
              <w:rPr>
                <w:noProof/>
                <w:sz w:val="22"/>
              </w:rPr>
            </w:pPr>
            <w:r w:rsidRPr="00CE3B09">
              <w:rPr>
                <w:noProof/>
                <w:color w:val="000000"/>
                <w:sz w:val="22"/>
              </w:rPr>
              <w:t>0,0068</w:t>
            </w:r>
          </w:p>
        </w:tc>
        <w:tc>
          <w:tcPr>
            <w:tcW w:w="1279" w:type="dxa"/>
            <w:gridSpan w:val="2"/>
            <w:shd w:val="clear" w:color="auto" w:fill="auto"/>
            <w:tcMar>
              <w:left w:w="28" w:type="dxa"/>
              <w:right w:w="28" w:type="dxa"/>
            </w:tcMar>
          </w:tcPr>
          <w:p w14:paraId="34929476" w14:textId="77777777" w:rsidR="000D6979" w:rsidRPr="00CE3B09" w:rsidRDefault="000D6979" w:rsidP="00091D72">
            <w:pPr>
              <w:spacing w:before="40" w:after="40"/>
              <w:jc w:val="left"/>
              <w:rPr>
                <w:noProof/>
                <w:sz w:val="22"/>
              </w:rPr>
            </w:pPr>
            <w:r w:rsidRPr="00CE3B09">
              <w:rPr>
                <w:noProof/>
                <w:color w:val="000000"/>
                <w:sz w:val="22"/>
              </w:rPr>
              <w:t>6,8 × 10</w:t>
            </w:r>
            <w:r w:rsidRPr="00CE3B09">
              <w:rPr>
                <w:noProof/>
                <w:color w:val="000000"/>
                <w:sz w:val="22"/>
                <w:vertAlign w:val="superscript"/>
              </w:rPr>
              <w:t>-4</w:t>
            </w:r>
          </w:p>
        </w:tc>
        <w:tc>
          <w:tcPr>
            <w:tcW w:w="1278" w:type="dxa"/>
            <w:gridSpan w:val="2"/>
            <w:shd w:val="clear" w:color="auto" w:fill="auto"/>
            <w:tcMar>
              <w:left w:w="28" w:type="dxa"/>
              <w:right w:w="28" w:type="dxa"/>
            </w:tcMar>
          </w:tcPr>
          <w:p w14:paraId="76564044" w14:textId="77777777" w:rsidR="000D6979" w:rsidRPr="00CE3B09" w:rsidRDefault="000D6979" w:rsidP="00091D72">
            <w:pPr>
              <w:spacing w:before="40" w:after="40"/>
              <w:jc w:val="left"/>
              <w:rPr>
                <w:noProof/>
                <w:sz w:val="22"/>
              </w:rPr>
            </w:pPr>
            <w:r w:rsidRPr="00CE3B09">
              <w:rPr>
                <w:noProof/>
                <w:color w:val="000000"/>
                <w:sz w:val="22"/>
              </w:rPr>
              <w:t>0,057</w:t>
            </w:r>
          </w:p>
        </w:tc>
        <w:tc>
          <w:tcPr>
            <w:tcW w:w="1277" w:type="dxa"/>
            <w:gridSpan w:val="2"/>
            <w:shd w:val="clear" w:color="auto" w:fill="auto"/>
            <w:tcMar>
              <w:left w:w="28" w:type="dxa"/>
              <w:right w:w="28" w:type="dxa"/>
            </w:tcMar>
          </w:tcPr>
          <w:p w14:paraId="65EC62E4" w14:textId="77777777" w:rsidR="000D6979" w:rsidRPr="00CE3B09" w:rsidRDefault="000D6979" w:rsidP="00091D72">
            <w:pPr>
              <w:spacing w:before="40" w:after="40"/>
              <w:jc w:val="left"/>
              <w:rPr>
                <w:noProof/>
                <w:sz w:val="22"/>
              </w:rPr>
            </w:pPr>
            <w:r w:rsidRPr="00CE3B09">
              <w:rPr>
                <w:noProof/>
                <w:color w:val="000000"/>
                <w:sz w:val="22"/>
              </w:rPr>
              <w:t>0,0057</w:t>
            </w:r>
          </w:p>
        </w:tc>
        <w:tc>
          <w:tcPr>
            <w:tcW w:w="1136" w:type="dxa"/>
            <w:gridSpan w:val="2"/>
            <w:shd w:val="clear" w:color="auto" w:fill="auto"/>
            <w:tcMar>
              <w:left w:w="28" w:type="dxa"/>
              <w:right w:w="28" w:type="dxa"/>
            </w:tcMar>
          </w:tcPr>
          <w:p w14:paraId="389ABE23"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237D217A" w14:textId="77777777" w:rsidR="000D6979" w:rsidRPr="00CE3B09" w:rsidRDefault="000D6979" w:rsidP="00091D72">
            <w:pPr>
              <w:spacing w:before="40" w:after="40"/>
              <w:jc w:val="left"/>
              <w:rPr>
                <w:noProof/>
                <w:color w:val="000000"/>
                <w:sz w:val="22"/>
              </w:rPr>
            </w:pPr>
          </w:p>
        </w:tc>
        <w:tc>
          <w:tcPr>
            <w:tcW w:w="1153" w:type="dxa"/>
            <w:gridSpan w:val="2"/>
            <w:tcMar>
              <w:left w:w="28" w:type="dxa"/>
              <w:right w:w="28" w:type="dxa"/>
            </w:tcMar>
          </w:tcPr>
          <w:p w14:paraId="127A1A38" w14:textId="77777777" w:rsidR="000D6979" w:rsidRPr="00CE3B09" w:rsidRDefault="000D6979" w:rsidP="00091D72">
            <w:pPr>
              <w:spacing w:before="40" w:after="40"/>
              <w:jc w:val="left"/>
              <w:rPr>
                <w:noProof/>
                <w:color w:val="000000"/>
                <w:sz w:val="22"/>
              </w:rPr>
            </w:pPr>
          </w:p>
        </w:tc>
        <w:tc>
          <w:tcPr>
            <w:tcW w:w="970" w:type="dxa"/>
            <w:tcMar>
              <w:left w:w="28" w:type="dxa"/>
              <w:right w:w="28" w:type="dxa"/>
            </w:tcMar>
          </w:tcPr>
          <w:p w14:paraId="714C8219" w14:textId="77777777" w:rsidR="000D6979" w:rsidRPr="00CE3B09" w:rsidRDefault="000D6979" w:rsidP="00091D72">
            <w:pPr>
              <w:spacing w:before="40" w:after="40"/>
              <w:jc w:val="left"/>
              <w:rPr>
                <w:noProof/>
                <w:color w:val="000000"/>
                <w:sz w:val="22"/>
              </w:rPr>
            </w:pPr>
          </w:p>
        </w:tc>
      </w:tr>
      <w:tr w:rsidR="000D6979" w:rsidRPr="00CE3B09" w14:paraId="77D0732C" w14:textId="77777777" w:rsidTr="007558FF">
        <w:trPr>
          <w:gridBefore w:val="1"/>
          <w:wBefore w:w="12" w:type="dxa"/>
          <w:cantSplit/>
          <w:tblHeader/>
          <w:jc w:val="center"/>
        </w:trPr>
        <w:tc>
          <w:tcPr>
            <w:tcW w:w="651" w:type="dxa"/>
            <w:gridSpan w:val="3"/>
            <w:tcMar>
              <w:left w:w="28" w:type="dxa"/>
              <w:right w:w="28" w:type="dxa"/>
            </w:tcMar>
          </w:tcPr>
          <w:p w14:paraId="5C063218" w14:textId="77777777" w:rsidR="000D6979" w:rsidRPr="00CE3B09" w:rsidRDefault="000D6979" w:rsidP="00091D72">
            <w:pPr>
              <w:spacing w:before="40" w:after="40"/>
              <w:rPr>
                <w:noProof/>
                <w:sz w:val="22"/>
              </w:rPr>
            </w:pPr>
            <w:r w:rsidRPr="00CE3B09">
              <w:rPr>
                <w:noProof/>
                <w:sz w:val="22"/>
              </w:rPr>
              <w:t>(63)</w:t>
            </w:r>
          </w:p>
        </w:tc>
        <w:tc>
          <w:tcPr>
            <w:tcW w:w="2286" w:type="dxa"/>
            <w:gridSpan w:val="3"/>
            <w:shd w:val="clear" w:color="auto" w:fill="auto"/>
            <w:tcMar>
              <w:left w:w="28" w:type="dxa"/>
              <w:right w:w="28" w:type="dxa"/>
            </w:tcMar>
          </w:tcPr>
          <w:p w14:paraId="74BC97AF" w14:textId="77777777" w:rsidR="000D6979" w:rsidRPr="00CE3B09" w:rsidRDefault="000D6979" w:rsidP="00091D72">
            <w:pPr>
              <w:spacing w:before="40" w:after="40"/>
              <w:jc w:val="left"/>
              <w:rPr>
                <w:noProof/>
                <w:sz w:val="22"/>
              </w:rPr>
            </w:pPr>
            <w:r w:rsidRPr="00CE3B09">
              <w:rPr>
                <w:noProof/>
                <w:color w:val="000000"/>
                <w:sz w:val="22"/>
              </w:rPr>
              <w:t>Nicosulfuron</w:t>
            </w:r>
          </w:p>
        </w:tc>
        <w:tc>
          <w:tcPr>
            <w:tcW w:w="1329" w:type="dxa"/>
            <w:gridSpan w:val="3"/>
            <w:shd w:val="clear" w:color="auto" w:fill="auto"/>
            <w:tcMar>
              <w:left w:w="28" w:type="dxa"/>
              <w:right w:w="28" w:type="dxa"/>
            </w:tcMar>
          </w:tcPr>
          <w:p w14:paraId="02141408" w14:textId="77777777" w:rsidR="000D6979" w:rsidRPr="00CE3B09" w:rsidRDefault="000D6979" w:rsidP="00091D72">
            <w:pPr>
              <w:spacing w:before="40" w:after="40"/>
              <w:jc w:val="left"/>
              <w:rPr>
                <w:noProof/>
                <w:sz w:val="22"/>
              </w:rPr>
            </w:pPr>
            <w:r w:rsidRPr="00CE3B09">
              <w:rPr>
                <w:noProof/>
                <w:color w:val="000000"/>
                <w:sz w:val="22"/>
              </w:rPr>
              <w:t>Herbizide</w:t>
            </w:r>
          </w:p>
        </w:tc>
        <w:tc>
          <w:tcPr>
            <w:tcW w:w="992" w:type="dxa"/>
            <w:gridSpan w:val="2"/>
            <w:shd w:val="clear" w:color="auto" w:fill="auto"/>
            <w:tcMar>
              <w:left w:w="28" w:type="dxa"/>
              <w:right w:w="28" w:type="dxa"/>
            </w:tcMar>
          </w:tcPr>
          <w:p w14:paraId="57512955" w14:textId="77777777" w:rsidR="000D6979" w:rsidRPr="00CE3B09" w:rsidRDefault="000D6979" w:rsidP="00091D72">
            <w:pPr>
              <w:spacing w:before="40" w:after="40"/>
              <w:jc w:val="left"/>
              <w:rPr>
                <w:noProof/>
                <w:sz w:val="22"/>
              </w:rPr>
            </w:pPr>
            <w:r w:rsidRPr="00CE3B09">
              <w:rPr>
                <w:noProof/>
                <w:color w:val="000000"/>
                <w:sz w:val="22"/>
              </w:rPr>
              <w:t>111991-09-4</w:t>
            </w:r>
          </w:p>
        </w:tc>
        <w:tc>
          <w:tcPr>
            <w:tcW w:w="1134" w:type="dxa"/>
          </w:tcPr>
          <w:p w14:paraId="5FAB8516" w14:textId="77777777" w:rsidR="000D6979" w:rsidRPr="00CE3B09" w:rsidRDefault="000D6979" w:rsidP="00091D72">
            <w:pPr>
              <w:spacing w:before="40" w:after="40"/>
              <w:jc w:val="left"/>
              <w:rPr>
                <w:noProof/>
                <w:sz w:val="22"/>
              </w:rPr>
            </w:pPr>
            <w:r w:rsidRPr="00CE3B09">
              <w:rPr>
                <w:noProof/>
                <w:sz w:val="22"/>
              </w:rPr>
              <w:t>601-148-4</w:t>
            </w:r>
          </w:p>
        </w:tc>
        <w:tc>
          <w:tcPr>
            <w:tcW w:w="1279" w:type="dxa"/>
            <w:gridSpan w:val="2"/>
            <w:shd w:val="clear" w:color="auto" w:fill="auto"/>
            <w:tcMar>
              <w:left w:w="28" w:type="dxa"/>
              <w:right w:w="28" w:type="dxa"/>
            </w:tcMar>
          </w:tcPr>
          <w:p w14:paraId="521D7A5A" w14:textId="77777777" w:rsidR="000D6979" w:rsidRPr="00CE3B09" w:rsidRDefault="000D6979" w:rsidP="00091D72">
            <w:pPr>
              <w:spacing w:before="40" w:after="40"/>
              <w:jc w:val="left"/>
              <w:rPr>
                <w:noProof/>
                <w:sz w:val="22"/>
              </w:rPr>
            </w:pPr>
            <w:r w:rsidRPr="00CE3B09">
              <w:rPr>
                <w:noProof/>
                <w:color w:val="000000"/>
                <w:sz w:val="22"/>
              </w:rPr>
              <w:t>0,0087</w:t>
            </w:r>
          </w:p>
        </w:tc>
        <w:tc>
          <w:tcPr>
            <w:tcW w:w="1279" w:type="dxa"/>
            <w:gridSpan w:val="2"/>
            <w:shd w:val="clear" w:color="auto" w:fill="auto"/>
            <w:tcMar>
              <w:left w:w="28" w:type="dxa"/>
              <w:right w:w="28" w:type="dxa"/>
            </w:tcMar>
          </w:tcPr>
          <w:p w14:paraId="4FEBB4F9" w14:textId="77777777" w:rsidR="000D6979" w:rsidRPr="00CE3B09" w:rsidRDefault="000D6979" w:rsidP="00091D72">
            <w:pPr>
              <w:spacing w:before="40" w:after="40"/>
              <w:jc w:val="left"/>
              <w:rPr>
                <w:noProof/>
                <w:sz w:val="22"/>
              </w:rPr>
            </w:pPr>
            <w:r w:rsidRPr="00CE3B09">
              <w:rPr>
                <w:noProof/>
                <w:color w:val="000000"/>
                <w:sz w:val="22"/>
              </w:rPr>
              <w:t>8,7 × 10</w:t>
            </w:r>
            <w:r w:rsidRPr="00CE3B09">
              <w:rPr>
                <w:noProof/>
                <w:color w:val="000000"/>
                <w:sz w:val="22"/>
                <w:vertAlign w:val="superscript"/>
              </w:rPr>
              <w:t>-4</w:t>
            </w:r>
          </w:p>
        </w:tc>
        <w:tc>
          <w:tcPr>
            <w:tcW w:w="1278" w:type="dxa"/>
            <w:gridSpan w:val="2"/>
            <w:shd w:val="clear" w:color="auto" w:fill="auto"/>
            <w:tcMar>
              <w:left w:w="28" w:type="dxa"/>
              <w:right w:w="28" w:type="dxa"/>
            </w:tcMar>
          </w:tcPr>
          <w:p w14:paraId="208A8BFA" w14:textId="77777777" w:rsidR="000D6979" w:rsidRPr="00CE3B09" w:rsidRDefault="000D6979" w:rsidP="00091D72">
            <w:pPr>
              <w:spacing w:before="40" w:after="40"/>
              <w:jc w:val="left"/>
              <w:rPr>
                <w:noProof/>
                <w:sz w:val="22"/>
              </w:rPr>
            </w:pPr>
            <w:r w:rsidRPr="00CE3B09">
              <w:rPr>
                <w:noProof/>
                <w:color w:val="000000"/>
                <w:sz w:val="22"/>
              </w:rPr>
              <w:t>0,23</w:t>
            </w:r>
          </w:p>
        </w:tc>
        <w:tc>
          <w:tcPr>
            <w:tcW w:w="1277" w:type="dxa"/>
            <w:gridSpan w:val="2"/>
            <w:shd w:val="clear" w:color="auto" w:fill="auto"/>
            <w:tcMar>
              <w:left w:w="28" w:type="dxa"/>
              <w:right w:w="28" w:type="dxa"/>
            </w:tcMar>
          </w:tcPr>
          <w:p w14:paraId="7E28AF49" w14:textId="77777777" w:rsidR="000D6979" w:rsidRPr="00CE3B09" w:rsidRDefault="000D6979" w:rsidP="00091D72">
            <w:pPr>
              <w:spacing w:before="40" w:after="40"/>
              <w:jc w:val="left"/>
              <w:rPr>
                <w:noProof/>
                <w:sz w:val="22"/>
              </w:rPr>
            </w:pPr>
            <w:r w:rsidRPr="00CE3B09">
              <w:rPr>
                <w:noProof/>
                <w:color w:val="000000"/>
                <w:sz w:val="22"/>
              </w:rPr>
              <w:t>0,023</w:t>
            </w:r>
          </w:p>
        </w:tc>
        <w:tc>
          <w:tcPr>
            <w:tcW w:w="1136" w:type="dxa"/>
            <w:gridSpan w:val="2"/>
            <w:shd w:val="clear" w:color="auto" w:fill="auto"/>
            <w:tcMar>
              <w:left w:w="28" w:type="dxa"/>
              <w:right w:w="28" w:type="dxa"/>
            </w:tcMar>
          </w:tcPr>
          <w:p w14:paraId="79D98FEF"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2A73ACF3" w14:textId="77777777" w:rsidR="000D6979" w:rsidRPr="00CE3B09" w:rsidRDefault="000D6979" w:rsidP="00091D72">
            <w:pPr>
              <w:spacing w:before="40" w:after="40"/>
              <w:jc w:val="left"/>
              <w:rPr>
                <w:noProof/>
                <w:color w:val="000000"/>
                <w:sz w:val="22"/>
              </w:rPr>
            </w:pPr>
          </w:p>
        </w:tc>
        <w:tc>
          <w:tcPr>
            <w:tcW w:w="1153" w:type="dxa"/>
            <w:gridSpan w:val="2"/>
            <w:tcMar>
              <w:left w:w="28" w:type="dxa"/>
              <w:right w:w="28" w:type="dxa"/>
            </w:tcMar>
          </w:tcPr>
          <w:p w14:paraId="32BEBA20" w14:textId="77777777" w:rsidR="000D6979" w:rsidRPr="00CE3B09" w:rsidRDefault="000D6979" w:rsidP="00091D72">
            <w:pPr>
              <w:spacing w:before="40" w:after="40"/>
              <w:jc w:val="left"/>
              <w:rPr>
                <w:noProof/>
                <w:color w:val="000000"/>
                <w:sz w:val="22"/>
              </w:rPr>
            </w:pPr>
          </w:p>
        </w:tc>
        <w:tc>
          <w:tcPr>
            <w:tcW w:w="970" w:type="dxa"/>
            <w:tcMar>
              <w:left w:w="28" w:type="dxa"/>
              <w:right w:w="28" w:type="dxa"/>
            </w:tcMar>
          </w:tcPr>
          <w:p w14:paraId="59F71AEA" w14:textId="77777777" w:rsidR="000D6979" w:rsidRPr="00CE3B09" w:rsidRDefault="000D6979" w:rsidP="00091D72">
            <w:pPr>
              <w:spacing w:before="40" w:after="40"/>
              <w:jc w:val="left"/>
              <w:rPr>
                <w:noProof/>
                <w:color w:val="000000"/>
                <w:sz w:val="22"/>
              </w:rPr>
            </w:pPr>
          </w:p>
        </w:tc>
      </w:tr>
      <w:tr w:rsidR="000D6979" w:rsidRPr="00CE3B09" w14:paraId="29A356C2" w14:textId="77777777" w:rsidTr="007558FF">
        <w:trPr>
          <w:gridBefore w:val="1"/>
          <w:wBefore w:w="12" w:type="dxa"/>
          <w:cantSplit/>
          <w:tblHeader/>
          <w:jc w:val="center"/>
        </w:trPr>
        <w:tc>
          <w:tcPr>
            <w:tcW w:w="651" w:type="dxa"/>
            <w:gridSpan w:val="3"/>
            <w:tcMar>
              <w:left w:w="28" w:type="dxa"/>
              <w:right w:w="28" w:type="dxa"/>
            </w:tcMar>
          </w:tcPr>
          <w:p w14:paraId="12DF5BF8" w14:textId="77777777" w:rsidR="000D6979" w:rsidRPr="00CE3B09" w:rsidRDefault="000D6979" w:rsidP="00091D72">
            <w:pPr>
              <w:spacing w:before="40" w:after="40"/>
              <w:rPr>
                <w:noProof/>
                <w:sz w:val="22"/>
              </w:rPr>
            </w:pPr>
            <w:r w:rsidRPr="00CE3B09">
              <w:rPr>
                <w:noProof/>
                <w:sz w:val="22"/>
              </w:rPr>
              <w:t>(64)</w:t>
            </w:r>
          </w:p>
        </w:tc>
        <w:tc>
          <w:tcPr>
            <w:tcW w:w="2286" w:type="dxa"/>
            <w:gridSpan w:val="3"/>
            <w:shd w:val="clear" w:color="auto" w:fill="auto"/>
            <w:tcMar>
              <w:left w:w="28" w:type="dxa"/>
              <w:right w:w="28" w:type="dxa"/>
            </w:tcMar>
          </w:tcPr>
          <w:p w14:paraId="1DD7EBAC" w14:textId="77777777" w:rsidR="000D6979" w:rsidRPr="00CE3B09" w:rsidRDefault="000D6979" w:rsidP="00091D72">
            <w:pPr>
              <w:spacing w:before="40" w:after="40"/>
              <w:jc w:val="left"/>
              <w:rPr>
                <w:noProof/>
                <w:sz w:val="22"/>
              </w:rPr>
            </w:pPr>
            <w:r w:rsidRPr="00CE3B09">
              <w:rPr>
                <w:noProof/>
                <w:color w:val="000000"/>
                <w:sz w:val="22"/>
              </w:rPr>
              <w:t>Permethrin</w:t>
            </w:r>
          </w:p>
        </w:tc>
        <w:tc>
          <w:tcPr>
            <w:tcW w:w="1329" w:type="dxa"/>
            <w:gridSpan w:val="3"/>
            <w:shd w:val="clear" w:color="auto" w:fill="auto"/>
            <w:tcMar>
              <w:left w:w="28" w:type="dxa"/>
              <w:right w:w="28" w:type="dxa"/>
            </w:tcMar>
          </w:tcPr>
          <w:p w14:paraId="7F78F042" w14:textId="77777777" w:rsidR="000D6979" w:rsidRPr="00CE3B09" w:rsidRDefault="000D6979" w:rsidP="00091D72">
            <w:pPr>
              <w:spacing w:before="40" w:after="40"/>
              <w:jc w:val="left"/>
              <w:rPr>
                <w:noProof/>
                <w:sz w:val="22"/>
              </w:rPr>
            </w:pPr>
            <w:r w:rsidRPr="00CE3B09">
              <w:rPr>
                <w:noProof/>
                <w:sz w:val="22"/>
              </w:rPr>
              <w:t>Pyrethroid-Pestizide</w:t>
            </w:r>
          </w:p>
        </w:tc>
        <w:tc>
          <w:tcPr>
            <w:tcW w:w="992" w:type="dxa"/>
            <w:gridSpan w:val="2"/>
            <w:shd w:val="clear" w:color="auto" w:fill="auto"/>
            <w:tcMar>
              <w:left w:w="28" w:type="dxa"/>
              <w:right w:w="28" w:type="dxa"/>
            </w:tcMar>
          </w:tcPr>
          <w:p w14:paraId="5DA61ED1" w14:textId="77777777" w:rsidR="000D6979" w:rsidRPr="00CE3B09" w:rsidRDefault="000D6979" w:rsidP="00091D72">
            <w:pPr>
              <w:spacing w:before="40" w:after="40"/>
              <w:jc w:val="left"/>
              <w:rPr>
                <w:noProof/>
                <w:sz w:val="22"/>
              </w:rPr>
            </w:pPr>
            <w:r w:rsidRPr="00CE3B09">
              <w:rPr>
                <w:noProof/>
                <w:color w:val="000000"/>
                <w:sz w:val="22"/>
              </w:rPr>
              <w:t>52645-53-1</w:t>
            </w:r>
          </w:p>
        </w:tc>
        <w:tc>
          <w:tcPr>
            <w:tcW w:w="1134" w:type="dxa"/>
          </w:tcPr>
          <w:p w14:paraId="48F92818" w14:textId="77777777" w:rsidR="000D6979" w:rsidRPr="00CE3B09" w:rsidRDefault="000D6979" w:rsidP="00091D72">
            <w:pPr>
              <w:spacing w:before="40" w:after="40"/>
              <w:jc w:val="left"/>
              <w:rPr>
                <w:noProof/>
                <w:sz w:val="22"/>
              </w:rPr>
            </w:pPr>
            <w:r w:rsidRPr="00CE3B09">
              <w:rPr>
                <w:noProof/>
                <w:color w:val="000000"/>
                <w:sz w:val="22"/>
              </w:rPr>
              <w:t>258-067-9</w:t>
            </w:r>
          </w:p>
        </w:tc>
        <w:tc>
          <w:tcPr>
            <w:tcW w:w="1279" w:type="dxa"/>
            <w:gridSpan w:val="2"/>
            <w:shd w:val="clear" w:color="auto" w:fill="auto"/>
            <w:tcMar>
              <w:left w:w="28" w:type="dxa"/>
              <w:right w:w="28" w:type="dxa"/>
            </w:tcMar>
          </w:tcPr>
          <w:p w14:paraId="1983F757" w14:textId="77777777" w:rsidR="000D6979" w:rsidRPr="00CE3B09" w:rsidRDefault="000D6979" w:rsidP="00091D72">
            <w:pPr>
              <w:spacing w:before="40" w:after="40"/>
              <w:jc w:val="left"/>
              <w:rPr>
                <w:noProof/>
                <w:sz w:val="22"/>
              </w:rPr>
            </w:pPr>
            <w:r w:rsidRPr="00CE3B09">
              <w:rPr>
                <w:noProof/>
                <w:color w:val="000000"/>
                <w:sz w:val="22"/>
              </w:rPr>
              <w:t>2,7× 10</w:t>
            </w:r>
            <w:r w:rsidRPr="00CE3B09">
              <w:rPr>
                <w:noProof/>
                <w:color w:val="000000"/>
                <w:sz w:val="22"/>
                <w:vertAlign w:val="superscript"/>
              </w:rPr>
              <w:t>-4</w:t>
            </w:r>
          </w:p>
        </w:tc>
        <w:tc>
          <w:tcPr>
            <w:tcW w:w="1279" w:type="dxa"/>
            <w:gridSpan w:val="2"/>
            <w:shd w:val="clear" w:color="auto" w:fill="auto"/>
            <w:tcMar>
              <w:left w:w="28" w:type="dxa"/>
              <w:right w:w="28" w:type="dxa"/>
            </w:tcMar>
          </w:tcPr>
          <w:p w14:paraId="76B4772E" w14:textId="77777777" w:rsidR="000D6979" w:rsidRPr="00CE3B09" w:rsidRDefault="000D6979" w:rsidP="00091D72">
            <w:pPr>
              <w:spacing w:before="40" w:after="40"/>
              <w:jc w:val="left"/>
              <w:rPr>
                <w:noProof/>
                <w:sz w:val="22"/>
              </w:rPr>
            </w:pPr>
            <w:r w:rsidRPr="00CE3B09">
              <w:rPr>
                <w:noProof/>
                <w:color w:val="000000"/>
                <w:sz w:val="22"/>
              </w:rPr>
              <w:t>2.7 × 10</w:t>
            </w:r>
            <w:r w:rsidRPr="00CE3B09">
              <w:rPr>
                <w:noProof/>
                <w:color w:val="000000"/>
                <w:sz w:val="22"/>
                <w:vertAlign w:val="superscript"/>
              </w:rPr>
              <w:t>-5</w:t>
            </w:r>
          </w:p>
        </w:tc>
        <w:tc>
          <w:tcPr>
            <w:tcW w:w="1278" w:type="dxa"/>
            <w:gridSpan w:val="2"/>
            <w:shd w:val="clear" w:color="auto" w:fill="auto"/>
            <w:tcMar>
              <w:left w:w="28" w:type="dxa"/>
              <w:right w:w="28" w:type="dxa"/>
            </w:tcMar>
          </w:tcPr>
          <w:p w14:paraId="044D10DB" w14:textId="77777777" w:rsidR="000D6979" w:rsidRPr="00CE3B09" w:rsidRDefault="000D6979" w:rsidP="00091D72">
            <w:pPr>
              <w:spacing w:before="40" w:after="40"/>
              <w:jc w:val="left"/>
              <w:rPr>
                <w:noProof/>
                <w:sz w:val="22"/>
              </w:rPr>
            </w:pPr>
            <w:r w:rsidRPr="00CE3B09">
              <w:rPr>
                <w:noProof/>
                <w:color w:val="000000"/>
                <w:sz w:val="22"/>
              </w:rPr>
              <w:t>0,0025</w:t>
            </w:r>
          </w:p>
        </w:tc>
        <w:tc>
          <w:tcPr>
            <w:tcW w:w="1277" w:type="dxa"/>
            <w:gridSpan w:val="2"/>
            <w:shd w:val="clear" w:color="auto" w:fill="auto"/>
            <w:tcMar>
              <w:left w:w="28" w:type="dxa"/>
              <w:right w:w="28" w:type="dxa"/>
            </w:tcMar>
          </w:tcPr>
          <w:p w14:paraId="1B8C5FD4" w14:textId="77777777" w:rsidR="000D6979" w:rsidRPr="00CE3B09" w:rsidRDefault="000D6979" w:rsidP="00091D72">
            <w:pPr>
              <w:spacing w:before="40" w:after="40"/>
              <w:jc w:val="left"/>
              <w:rPr>
                <w:noProof/>
                <w:sz w:val="22"/>
              </w:rPr>
            </w:pPr>
            <w:r w:rsidRPr="00CE3B09">
              <w:rPr>
                <w:noProof/>
                <w:color w:val="000000"/>
                <w:sz w:val="22"/>
              </w:rPr>
              <w:t>2,5 × 10</w:t>
            </w:r>
            <w:r w:rsidRPr="00CE3B09">
              <w:rPr>
                <w:noProof/>
                <w:color w:val="000000"/>
                <w:sz w:val="22"/>
                <w:vertAlign w:val="superscript"/>
              </w:rPr>
              <w:t>-4</w:t>
            </w:r>
          </w:p>
        </w:tc>
        <w:tc>
          <w:tcPr>
            <w:tcW w:w="1136" w:type="dxa"/>
            <w:gridSpan w:val="2"/>
            <w:shd w:val="clear" w:color="auto" w:fill="auto"/>
            <w:tcMar>
              <w:left w:w="28" w:type="dxa"/>
              <w:right w:w="28" w:type="dxa"/>
            </w:tcMar>
          </w:tcPr>
          <w:p w14:paraId="7344F951"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381D8632" w14:textId="77777777" w:rsidR="000D6979" w:rsidRPr="00CE3B09" w:rsidRDefault="000D6979" w:rsidP="00091D72">
            <w:pPr>
              <w:spacing w:before="40" w:after="40"/>
              <w:jc w:val="left"/>
              <w:rPr>
                <w:noProof/>
                <w:color w:val="000000"/>
                <w:sz w:val="22"/>
              </w:rPr>
            </w:pPr>
          </w:p>
        </w:tc>
        <w:tc>
          <w:tcPr>
            <w:tcW w:w="1153" w:type="dxa"/>
            <w:gridSpan w:val="2"/>
            <w:tcMar>
              <w:left w:w="28" w:type="dxa"/>
              <w:right w:w="28" w:type="dxa"/>
            </w:tcMar>
          </w:tcPr>
          <w:p w14:paraId="5FB20A0C" w14:textId="77777777" w:rsidR="000D6979" w:rsidRPr="00CE3B09" w:rsidRDefault="000D6979" w:rsidP="00091D72">
            <w:pPr>
              <w:spacing w:before="40" w:after="40"/>
              <w:jc w:val="left"/>
              <w:rPr>
                <w:noProof/>
                <w:color w:val="000000"/>
                <w:sz w:val="22"/>
              </w:rPr>
            </w:pPr>
          </w:p>
        </w:tc>
        <w:tc>
          <w:tcPr>
            <w:tcW w:w="970" w:type="dxa"/>
            <w:tcMar>
              <w:left w:w="28" w:type="dxa"/>
              <w:right w:w="28" w:type="dxa"/>
            </w:tcMar>
          </w:tcPr>
          <w:p w14:paraId="4C385F0D" w14:textId="77777777" w:rsidR="000D6979" w:rsidRPr="00CE3B09" w:rsidRDefault="000D6979" w:rsidP="00091D72">
            <w:pPr>
              <w:spacing w:before="40" w:after="40"/>
              <w:jc w:val="left"/>
              <w:rPr>
                <w:noProof/>
                <w:color w:val="000000"/>
                <w:sz w:val="22"/>
              </w:rPr>
            </w:pPr>
            <w:r w:rsidRPr="00CE3B09">
              <w:rPr>
                <w:noProof/>
                <w:sz w:val="22"/>
              </w:rPr>
              <w:t>X</w:t>
            </w:r>
          </w:p>
        </w:tc>
      </w:tr>
      <w:tr w:rsidR="000D6979" w:rsidRPr="00CE3B09" w14:paraId="4F9C34A9" w14:textId="77777777" w:rsidTr="007558FF">
        <w:trPr>
          <w:gridBefore w:val="1"/>
          <w:wBefore w:w="12" w:type="dxa"/>
          <w:cantSplit/>
          <w:tblHeader/>
          <w:jc w:val="center"/>
        </w:trPr>
        <w:tc>
          <w:tcPr>
            <w:tcW w:w="651" w:type="dxa"/>
            <w:gridSpan w:val="3"/>
            <w:tcMar>
              <w:left w:w="28" w:type="dxa"/>
              <w:right w:w="28" w:type="dxa"/>
            </w:tcMar>
          </w:tcPr>
          <w:p w14:paraId="7A440C91" w14:textId="77777777" w:rsidR="000D6979" w:rsidRPr="00CE3B09" w:rsidRDefault="000D6979" w:rsidP="00091D72">
            <w:pPr>
              <w:keepNext/>
              <w:spacing w:before="40" w:after="40"/>
              <w:rPr>
                <w:noProof/>
                <w:sz w:val="22"/>
              </w:rPr>
            </w:pPr>
            <w:r w:rsidRPr="00CE3B09">
              <w:rPr>
                <w:noProof/>
                <w:sz w:val="22"/>
              </w:rPr>
              <w:t>(65)</w:t>
            </w:r>
          </w:p>
        </w:tc>
        <w:tc>
          <w:tcPr>
            <w:tcW w:w="2286" w:type="dxa"/>
            <w:gridSpan w:val="3"/>
            <w:shd w:val="clear" w:color="auto" w:fill="auto"/>
            <w:tcMar>
              <w:left w:w="28" w:type="dxa"/>
              <w:right w:w="28" w:type="dxa"/>
            </w:tcMar>
          </w:tcPr>
          <w:p w14:paraId="1FA30A71" w14:textId="20416C73" w:rsidR="000D6979" w:rsidRPr="00CE3B09" w:rsidRDefault="000D6979">
            <w:pPr>
              <w:keepNext/>
              <w:spacing w:before="40" w:after="40"/>
              <w:jc w:val="left"/>
              <w:rPr>
                <w:noProof/>
                <w:sz w:val="22"/>
              </w:rPr>
            </w:pPr>
            <w:r w:rsidRPr="00CE3B09">
              <w:rPr>
                <w:noProof/>
              </w:rPr>
              <w:t>Per- und polyfluorierte Alkylsubstanzen (PFAS) – Summe von 24</w:t>
            </w:r>
            <w:bookmarkStart w:id="38" w:name="_Ref101448197"/>
            <w:r w:rsidRPr="00CE3B09">
              <w:rPr>
                <w:noProof/>
                <w:color w:val="000000"/>
                <w:sz w:val="22"/>
              </w:rPr>
              <w:t>(</w:t>
            </w:r>
            <w:r w:rsidRPr="00CE3B09">
              <w:rPr>
                <w:noProof/>
                <w:color w:val="000000"/>
                <w:sz w:val="22"/>
                <w:vertAlign w:val="superscript"/>
              </w:rPr>
              <w:t>27</w:t>
            </w:r>
            <w:r w:rsidRPr="00CE3B09">
              <w:rPr>
                <w:noProof/>
                <w:color w:val="000000"/>
                <w:sz w:val="22"/>
              </w:rPr>
              <w:t>)</w:t>
            </w:r>
            <w:bookmarkEnd w:id="38"/>
          </w:p>
        </w:tc>
        <w:tc>
          <w:tcPr>
            <w:tcW w:w="1329" w:type="dxa"/>
            <w:gridSpan w:val="3"/>
            <w:shd w:val="clear" w:color="auto" w:fill="auto"/>
            <w:tcMar>
              <w:left w:w="28" w:type="dxa"/>
              <w:right w:w="28" w:type="dxa"/>
            </w:tcMar>
          </w:tcPr>
          <w:p w14:paraId="4CD45CF4" w14:textId="77777777" w:rsidR="000D6979" w:rsidRPr="00CE3B09" w:rsidRDefault="000D6979" w:rsidP="00091D72">
            <w:pPr>
              <w:keepNext/>
              <w:spacing w:before="40" w:after="40"/>
              <w:jc w:val="left"/>
              <w:rPr>
                <w:noProof/>
                <w:sz w:val="22"/>
              </w:rPr>
            </w:pPr>
            <w:r w:rsidRPr="00CE3B09">
              <w:rPr>
                <w:noProof/>
                <w:color w:val="000000"/>
                <w:sz w:val="22"/>
              </w:rPr>
              <w:t>Industrielle Stoffe</w:t>
            </w:r>
          </w:p>
        </w:tc>
        <w:tc>
          <w:tcPr>
            <w:tcW w:w="992" w:type="dxa"/>
            <w:gridSpan w:val="2"/>
            <w:shd w:val="clear" w:color="auto" w:fill="auto"/>
            <w:tcMar>
              <w:left w:w="28" w:type="dxa"/>
              <w:right w:w="28" w:type="dxa"/>
            </w:tcMar>
          </w:tcPr>
          <w:p w14:paraId="09FED68F" w14:textId="77777777" w:rsidR="000D6979" w:rsidRPr="00CE3B09" w:rsidRDefault="000D6979" w:rsidP="00091D72">
            <w:pPr>
              <w:keepNext/>
              <w:spacing w:before="40" w:after="40"/>
              <w:jc w:val="left"/>
              <w:rPr>
                <w:noProof/>
                <w:sz w:val="22"/>
              </w:rPr>
            </w:pPr>
            <w:r w:rsidRPr="00CE3B09">
              <w:rPr>
                <w:noProof/>
                <w:sz w:val="22"/>
              </w:rPr>
              <w:t>nicht anwendbar</w:t>
            </w:r>
          </w:p>
        </w:tc>
        <w:tc>
          <w:tcPr>
            <w:tcW w:w="1134" w:type="dxa"/>
          </w:tcPr>
          <w:p w14:paraId="1079DE3B" w14:textId="77777777" w:rsidR="000D6979" w:rsidRPr="00CE3B09" w:rsidRDefault="000D6979" w:rsidP="00091D72">
            <w:pPr>
              <w:keepNext/>
              <w:spacing w:before="40" w:after="40"/>
              <w:jc w:val="left"/>
              <w:rPr>
                <w:noProof/>
                <w:sz w:val="22"/>
              </w:rPr>
            </w:pPr>
            <w:r w:rsidRPr="00CE3B09">
              <w:rPr>
                <w:noProof/>
                <w:sz w:val="22"/>
              </w:rPr>
              <w:t>nicht anwendbar</w:t>
            </w:r>
          </w:p>
        </w:tc>
        <w:tc>
          <w:tcPr>
            <w:tcW w:w="1279" w:type="dxa"/>
            <w:gridSpan w:val="2"/>
            <w:shd w:val="clear" w:color="auto" w:fill="auto"/>
            <w:tcMar>
              <w:left w:w="28" w:type="dxa"/>
              <w:right w:w="28" w:type="dxa"/>
            </w:tcMar>
          </w:tcPr>
          <w:p w14:paraId="2E4F2C57" w14:textId="4FBA03F5" w:rsidR="000D6979" w:rsidRPr="00CE3B09" w:rsidRDefault="000D6979">
            <w:pPr>
              <w:keepNext/>
              <w:spacing w:before="40" w:after="40"/>
              <w:jc w:val="left"/>
              <w:rPr>
                <w:noProof/>
                <w:sz w:val="22"/>
              </w:rPr>
            </w:pPr>
            <w:r w:rsidRPr="00CE3B09">
              <w:rPr>
                <w:noProof/>
              </w:rPr>
              <w:t>Summe PFOA-Äquivalente 0,0044</w:t>
            </w:r>
            <w:bookmarkStart w:id="39" w:name="_Ref101448285"/>
            <w:r w:rsidRPr="00CE3B09">
              <w:rPr>
                <w:noProof/>
                <w:color w:val="000000"/>
                <w:sz w:val="22"/>
              </w:rPr>
              <w:t>(</w:t>
            </w:r>
            <w:r w:rsidRPr="00CE3B09">
              <w:rPr>
                <w:noProof/>
                <w:color w:val="000000"/>
                <w:sz w:val="22"/>
                <w:vertAlign w:val="superscript"/>
              </w:rPr>
              <w:t>28</w:t>
            </w:r>
            <w:r w:rsidRPr="00CE3B09">
              <w:rPr>
                <w:noProof/>
                <w:color w:val="000000"/>
                <w:sz w:val="22"/>
              </w:rPr>
              <w:t>)</w:t>
            </w:r>
            <w:bookmarkEnd w:id="39"/>
          </w:p>
        </w:tc>
        <w:tc>
          <w:tcPr>
            <w:tcW w:w="1279" w:type="dxa"/>
            <w:gridSpan w:val="2"/>
            <w:shd w:val="clear" w:color="auto" w:fill="auto"/>
            <w:tcMar>
              <w:left w:w="28" w:type="dxa"/>
              <w:right w:w="28" w:type="dxa"/>
            </w:tcMar>
          </w:tcPr>
          <w:p w14:paraId="2E64D435" w14:textId="2862A6EA" w:rsidR="000D6979" w:rsidRPr="00CE3B09" w:rsidRDefault="000D6979">
            <w:pPr>
              <w:keepNext/>
              <w:spacing w:before="40" w:after="40"/>
              <w:jc w:val="left"/>
              <w:rPr>
                <w:noProof/>
                <w:sz w:val="22"/>
              </w:rPr>
            </w:pPr>
            <w:r w:rsidRPr="00CE3B09">
              <w:rPr>
                <w:noProof/>
                <w:color w:val="000000"/>
                <w:sz w:val="22"/>
              </w:rPr>
              <w:t>Summe PFOA-Äquivalente 0,0044(</w:t>
            </w:r>
            <w:r w:rsidRPr="00CE3B09">
              <w:rPr>
                <w:noProof/>
                <w:color w:val="000000"/>
                <w:sz w:val="22"/>
                <w:vertAlign w:val="superscript"/>
              </w:rPr>
              <w:t>28</w:t>
            </w:r>
            <w:r w:rsidRPr="00CE3B09">
              <w:rPr>
                <w:noProof/>
                <w:color w:val="000000"/>
                <w:sz w:val="22"/>
              </w:rPr>
              <w:t>)</w:t>
            </w:r>
          </w:p>
        </w:tc>
        <w:tc>
          <w:tcPr>
            <w:tcW w:w="1278" w:type="dxa"/>
            <w:gridSpan w:val="2"/>
            <w:shd w:val="clear" w:color="auto" w:fill="auto"/>
            <w:tcMar>
              <w:left w:w="28" w:type="dxa"/>
              <w:right w:w="28" w:type="dxa"/>
            </w:tcMar>
          </w:tcPr>
          <w:p w14:paraId="6D2DBD7B" w14:textId="77777777" w:rsidR="000D6979" w:rsidRPr="00CE3B09" w:rsidRDefault="000D6979" w:rsidP="00091D72">
            <w:pPr>
              <w:keepNext/>
              <w:spacing w:before="40" w:after="40"/>
              <w:jc w:val="left"/>
              <w:rPr>
                <w:noProof/>
                <w:sz w:val="22"/>
              </w:rPr>
            </w:pPr>
            <w:r w:rsidRPr="00CE3B09">
              <w:rPr>
                <w:noProof/>
                <w:sz w:val="22"/>
              </w:rPr>
              <w:t>nicht anwendbar</w:t>
            </w:r>
          </w:p>
        </w:tc>
        <w:tc>
          <w:tcPr>
            <w:tcW w:w="1277" w:type="dxa"/>
            <w:gridSpan w:val="2"/>
            <w:shd w:val="clear" w:color="auto" w:fill="auto"/>
            <w:tcMar>
              <w:left w:w="28" w:type="dxa"/>
              <w:right w:w="28" w:type="dxa"/>
            </w:tcMar>
          </w:tcPr>
          <w:p w14:paraId="0ECB1BC9" w14:textId="77777777" w:rsidR="000D6979" w:rsidRPr="00CE3B09" w:rsidRDefault="000D6979" w:rsidP="00091D72">
            <w:pPr>
              <w:keepNext/>
              <w:spacing w:before="40" w:after="40"/>
              <w:jc w:val="left"/>
              <w:rPr>
                <w:noProof/>
                <w:sz w:val="22"/>
              </w:rPr>
            </w:pPr>
            <w:r w:rsidRPr="00CE3B09">
              <w:rPr>
                <w:noProof/>
                <w:sz w:val="22"/>
              </w:rPr>
              <w:t>nicht anwendbar</w:t>
            </w:r>
          </w:p>
        </w:tc>
        <w:tc>
          <w:tcPr>
            <w:tcW w:w="1136" w:type="dxa"/>
            <w:gridSpan w:val="2"/>
            <w:shd w:val="clear" w:color="auto" w:fill="auto"/>
            <w:tcMar>
              <w:left w:w="28" w:type="dxa"/>
              <w:right w:w="28" w:type="dxa"/>
            </w:tcMar>
          </w:tcPr>
          <w:p w14:paraId="20F5AA7D" w14:textId="6BAA2A9C" w:rsidR="000D6979" w:rsidRPr="00CE3B09" w:rsidRDefault="000D6979">
            <w:pPr>
              <w:keepNext/>
              <w:spacing w:before="40" w:after="40"/>
              <w:jc w:val="left"/>
              <w:rPr>
                <w:noProof/>
                <w:sz w:val="22"/>
              </w:rPr>
            </w:pPr>
            <w:r w:rsidRPr="00CE3B09">
              <w:rPr>
                <w:noProof/>
                <w:color w:val="000000"/>
                <w:sz w:val="22"/>
              </w:rPr>
              <w:t>Summe PFOA-Äquivalente 0,077(</w:t>
            </w:r>
            <w:r w:rsidRPr="00CE3B09">
              <w:rPr>
                <w:noProof/>
                <w:color w:val="000000"/>
                <w:sz w:val="22"/>
                <w:vertAlign w:val="superscript"/>
              </w:rPr>
              <w:t>28</w:t>
            </w:r>
            <w:r w:rsidRPr="00CE3B09">
              <w:rPr>
                <w:noProof/>
                <w:color w:val="000000"/>
                <w:sz w:val="22"/>
              </w:rPr>
              <w:t xml:space="preserve">) </w:t>
            </w:r>
          </w:p>
        </w:tc>
        <w:tc>
          <w:tcPr>
            <w:tcW w:w="1262" w:type="dxa"/>
            <w:tcMar>
              <w:left w:w="28" w:type="dxa"/>
              <w:right w:w="28" w:type="dxa"/>
            </w:tcMar>
          </w:tcPr>
          <w:p w14:paraId="0B9A474B" w14:textId="77777777" w:rsidR="000D6979" w:rsidRPr="00CE3B09" w:rsidRDefault="000D6979" w:rsidP="00091D72">
            <w:pPr>
              <w:keepNext/>
              <w:spacing w:before="40" w:after="40"/>
              <w:jc w:val="left"/>
              <w:rPr>
                <w:noProof/>
                <w:color w:val="000000"/>
                <w:sz w:val="22"/>
              </w:rPr>
            </w:pPr>
            <w:r w:rsidRPr="00CE3B09">
              <w:rPr>
                <w:noProof/>
                <w:color w:val="000000"/>
                <w:sz w:val="22"/>
              </w:rPr>
              <w:t>X</w:t>
            </w:r>
          </w:p>
        </w:tc>
        <w:tc>
          <w:tcPr>
            <w:tcW w:w="1153" w:type="dxa"/>
            <w:gridSpan w:val="2"/>
            <w:tcMar>
              <w:left w:w="28" w:type="dxa"/>
              <w:right w:w="28" w:type="dxa"/>
            </w:tcMar>
          </w:tcPr>
          <w:p w14:paraId="38ADBF78" w14:textId="77777777" w:rsidR="000D6979" w:rsidRPr="00CE3B09" w:rsidRDefault="000D6979" w:rsidP="00091D72">
            <w:pPr>
              <w:keepNext/>
              <w:spacing w:before="40" w:after="40"/>
              <w:jc w:val="left"/>
              <w:rPr>
                <w:noProof/>
                <w:color w:val="000000"/>
                <w:sz w:val="22"/>
              </w:rPr>
            </w:pPr>
            <w:r w:rsidRPr="00CE3B09">
              <w:rPr>
                <w:noProof/>
                <w:color w:val="000000"/>
                <w:sz w:val="22"/>
              </w:rPr>
              <w:t>X</w:t>
            </w:r>
          </w:p>
        </w:tc>
        <w:tc>
          <w:tcPr>
            <w:tcW w:w="970" w:type="dxa"/>
            <w:tcMar>
              <w:left w:w="28" w:type="dxa"/>
              <w:right w:w="28" w:type="dxa"/>
            </w:tcMar>
          </w:tcPr>
          <w:p w14:paraId="7C973369" w14:textId="77777777" w:rsidR="000D6979" w:rsidRPr="00CE3B09" w:rsidRDefault="000D6979" w:rsidP="00091D72">
            <w:pPr>
              <w:keepNext/>
              <w:spacing w:before="40" w:after="40"/>
              <w:jc w:val="left"/>
              <w:rPr>
                <w:noProof/>
                <w:color w:val="000000"/>
                <w:sz w:val="22"/>
              </w:rPr>
            </w:pPr>
            <w:r w:rsidRPr="00CE3B09">
              <w:rPr>
                <w:noProof/>
                <w:color w:val="000000"/>
                <w:sz w:val="22"/>
              </w:rPr>
              <w:t>X</w:t>
            </w:r>
          </w:p>
        </w:tc>
      </w:tr>
      <w:tr w:rsidR="000D6979" w:rsidRPr="00CE3B09" w14:paraId="4FC26C03" w14:textId="77777777" w:rsidTr="007558FF">
        <w:trPr>
          <w:gridBefore w:val="1"/>
          <w:wBefore w:w="12" w:type="dxa"/>
          <w:cantSplit/>
          <w:tblHeader/>
          <w:jc w:val="center"/>
        </w:trPr>
        <w:tc>
          <w:tcPr>
            <w:tcW w:w="651" w:type="dxa"/>
            <w:gridSpan w:val="3"/>
            <w:tcMar>
              <w:left w:w="28" w:type="dxa"/>
              <w:right w:w="28" w:type="dxa"/>
            </w:tcMar>
          </w:tcPr>
          <w:p w14:paraId="369D186D" w14:textId="77777777" w:rsidR="000D6979" w:rsidRPr="00CE3B09" w:rsidRDefault="000D6979" w:rsidP="00091D72">
            <w:pPr>
              <w:spacing w:before="40" w:after="40"/>
              <w:rPr>
                <w:noProof/>
                <w:sz w:val="22"/>
              </w:rPr>
            </w:pPr>
            <w:r w:rsidRPr="00CE3B09">
              <w:rPr>
                <w:noProof/>
                <w:sz w:val="22"/>
              </w:rPr>
              <w:t>(66)</w:t>
            </w:r>
          </w:p>
        </w:tc>
        <w:tc>
          <w:tcPr>
            <w:tcW w:w="2286" w:type="dxa"/>
            <w:gridSpan w:val="3"/>
            <w:shd w:val="clear" w:color="auto" w:fill="auto"/>
            <w:tcMar>
              <w:left w:w="28" w:type="dxa"/>
              <w:right w:w="28" w:type="dxa"/>
            </w:tcMar>
          </w:tcPr>
          <w:p w14:paraId="43BEF00E" w14:textId="77777777" w:rsidR="000D6979" w:rsidRPr="00CE3B09" w:rsidRDefault="000D6979" w:rsidP="00091D72">
            <w:pPr>
              <w:spacing w:before="40" w:after="40"/>
              <w:jc w:val="left"/>
              <w:rPr>
                <w:noProof/>
                <w:color w:val="000000"/>
                <w:sz w:val="22"/>
              </w:rPr>
            </w:pPr>
            <w:r w:rsidRPr="00CE3B09">
              <w:rPr>
                <w:noProof/>
                <w:color w:val="000000"/>
                <w:sz w:val="22"/>
              </w:rPr>
              <w:t>Silber</w:t>
            </w:r>
          </w:p>
        </w:tc>
        <w:tc>
          <w:tcPr>
            <w:tcW w:w="1329" w:type="dxa"/>
            <w:gridSpan w:val="3"/>
            <w:shd w:val="clear" w:color="auto" w:fill="auto"/>
            <w:tcMar>
              <w:left w:w="28" w:type="dxa"/>
              <w:right w:w="28" w:type="dxa"/>
            </w:tcMar>
          </w:tcPr>
          <w:p w14:paraId="0F0C167D" w14:textId="77777777" w:rsidR="000D6979" w:rsidRPr="00CE3B09" w:rsidRDefault="000D6979" w:rsidP="00091D72">
            <w:pPr>
              <w:spacing w:before="40" w:after="40"/>
              <w:jc w:val="left"/>
              <w:rPr>
                <w:noProof/>
                <w:color w:val="000000"/>
                <w:sz w:val="22"/>
              </w:rPr>
            </w:pPr>
            <w:r w:rsidRPr="00CE3B09">
              <w:rPr>
                <w:noProof/>
                <w:sz w:val="22"/>
              </w:rPr>
              <w:t>Metalle</w:t>
            </w:r>
          </w:p>
        </w:tc>
        <w:tc>
          <w:tcPr>
            <w:tcW w:w="992" w:type="dxa"/>
            <w:gridSpan w:val="2"/>
            <w:shd w:val="clear" w:color="auto" w:fill="auto"/>
            <w:tcMar>
              <w:left w:w="28" w:type="dxa"/>
              <w:right w:w="28" w:type="dxa"/>
            </w:tcMar>
          </w:tcPr>
          <w:p w14:paraId="5DC7853C" w14:textId="77777777" w:rsidR="000D6979" w:rsidRPr="00CE3B09" w:rsidRDefault="000D6979" w:rsidP="00091D72">
            <w:pPr>
              <w:spacing w:before="40" w:after="40"/>
              <w:jc w:val="left"/>
              <w:rPr>
                <w:noProof/>
                <w:color w:val="000000"/>
                <w:sz w:val="22"/>
              </w:rPr>
            </w:pPr>
            <w:r w:rsidRPr="00CE3B09">
              <w:rPr>
                <w:noProof/>
                <w:color w:val="000000"/>
                <w:sz w:val="22"/>
              </w:rPr>
              <w:t>7440-22-4</w:t>
            </w:r>
          </w:p>
        </w:tc>
        <w:tc>
          <w:tcPr>
            <w:tcW w:w="1134" w:type="dxa"/>
          </w:tcPr>
          <w:p w14:paraId="4A4F481B" w14:textId="77777777" w:rsidR="000D6979" w:rsidRPr="00CE3B09" w:rsidRDefault="000D6979" w:rsidP="00091D72">
            <w:pPr>
              <w:spacing w:before="40" w:after="40"/>
              <w:jc w:val="left"/>
              <w:rPr>
                <w:noProof/>
                <w:sz w:val="22"/>
              </w:rPr>
            </w:pPr>
            <w:r w:rsidRPr="00CE3B09">
              <w:rPr>
                <w:noProof/>
                <w:sz w:val="22"/>
              </w:rPr>
              <w:t>231-131-3</w:t>
            </w:r>
          </w:p>
        </w:tc>
        <w:tc>
          <w:tcPr>
            <w:tcW w:w="1279" w:type="dxa"/>
            <w:gridSpan w:val="2"/>
            <w:shd w:val="clear" w:color="auto" w:fill="auto"/>
            <w:tcMar>
              <w:left w:w="28" w:type="dxa"/>
              <w:right w:w="28" w:type="dxa"/>
            </w:tcMar>
          </w:tcPr>
          <w:p w14:paraId="5E8E1091" w14:textId="77777777" w:rsidR="000D6979" w:rsidRPr="00CE3B09" w:rsidRDefault="000D6979" w:rsidP="00091D72">
            <w:pPr>
              <w:spacing w:before="40" w:after="40"/>
              <w:jc w:val="left"/>
              <w:rPr>
                <w:noProof/>
                <w:color w:val="000000"/>
                <w:sz w:val="22"/>
              </w:rPr>
            </w:pPr>
            <w:r w:rsidRPr="00CE3B09">
              <w:rPr>
                <w:noProof/>
                <w:color w:val="000000"/>
                <w:sz w:val="22"/>
              </w:rPr>
              <w:t>0,01</w:t>
            </w:r>
          </w:p>
        </w:tc>
        <w:tc>
          <w:tcPr>
            <w:tcW w:w="1279" w:type="dxa"/>
            <w:gridSpan w:val="2"/>
            <w:shd w:val="clear" w:color="auto" w:fill="auto"/>
            <w:tcMar>
              <w:left w:w="28" w:type="dxa"/>
              <w:right w:w="28" w:type="dxa"/>
            </w:tcMar>
          </w:tcPr>
          <w:p w14:paraId="0B1E85F0" w14:textId="77777777" w:rsidR="000D6979" w:rsidRPr="00CE3B09" w:rsidRDefault="000D6979" w:rsidP="00091D72">
            <w:pPr>
              <w:spacing w:before="40" w:after="40"/>
              <w:jc w:val="left"/>
              <w:rPr>
                <w:noProof/>
                <w:color w:val="000000"/>
                <w:sz w:val="22"/>
              </w:rPr>
            </w:pPr>
            <w:r w:rsidRPr="00CE3B09">
              <w:rPr>
                <w:noProof/>
                <w:color w:val="000000"/>
                <w:sz w:val="22"/>
              </w:rPr>
              <w:t>0,006 (10 ‰ Salzgehalt)</w:t>
            </w:r>
            <w:r w:rsidRPr="00CE3B09">
              <w:rPr>
                <w:noProof/>
              </w:rPr>
              <w:t xml:space="preserve"> </w:t>
            </w:r>
            <w:r w:rsidRPr="00CE3B09">
              <w:rPr>
                <w:noProof/>
              </w:rPr>
              <w:br/>
            </w:r>
            <w:r w:rsidRPr="00CE3B09">
              <w:rPr>
                <w:noProof/>
                <w:color w:val="000000"/>
                <w:sz w:val="22"/>
              </w:rPr>
              <w:t>0,17 (30 ‰ Salzgehalt)</w:t>
            </w:r>
          </w:p>
        </w:tc>
        <w:tc>
          <w:tcPr>
            <w:tcW w:w="1278" w:type="dxa"/>
            <w:gridSpan w:val="2"/>
            <w:shd w:val="clear" w:color="auto" w:fill="auto"/>
            <w:tcMar>
              <w:left w:w="28" w:type="dxa"/>
              <w:right w:w="28" w:type="dxa"/>
            </w:tcMar>
          </w:tcPr>
          <w:p w14:paraId="2D04F3F2" w14:textId="77777777" w:rsidR="000D6979" w:rsidRPr="00CE3B09" w:rsidRDefault="000D6979" w:rsidP="00091D72">
            <w:pPr>
              <w:spacing w:before="40" w:after="40"/>
              <w:jc w:val="left"/>
              <w:rPr>
                <w:noProof/>
                <w:color w:val="000000"/>
                <w:sz w:val="22"/>
              </w:rPr>
            </w:pPr>
            <w:r w:rsidRPr="00CE3B09">
              <w:rPr>
                <w:noProof/>
                <w:color w:val="000000"/>
                <w:sz w:val="22"/>
              </w:rPr>
              <w:t>0,022</w:t>
            </w:r>
          </w:p>
        </w:tc>
        <w:tc>
          <w:tcPr>
            <w:tcW w:w="1277" w:type="dxa"/>
            <w:gridSpan w:val="2"/>
            <w:shd w:val="clear" w:color="auto" w:fill="auto"/>
            <w:tcMar>
              <w:left w:w="28" w:type="dxa"/>
              <w:right w:w="28" w:type="dxa"/>
            </w:tcMar>
          </w:tcPr>
          <w:p w14:paraId="320F67C0" w14:textId="77777777" w:rsidR="000D6979" w:rsidRPr="00CE3B09" w:rsidRDefault="000D6979" w:rsidP="00091D72">
            <w:pPr>
              <w:spacing w:before="40" w:after="40"/>
              <w:jc w:val="left"/>
              <w:rPr>
                <w:noProof/>
                <w:color w:val="000000"/>
                <w:sz w:val="22"/>
              </w:rPr>
            </w:pPr>
            <w:r w:rsidRPr="00CE3B09">
              <w:rPr>
                <w:noProof/>
                <w:color w:val="000000"/>
                <w:sz w:val="22"/>
              </w:rPr>
              <w:t>nicht deriviert</w:t>
            </w:r>
          </w:p>
        </w:tc>
        <w:tc>
          <w:tcPr>
            <w:tcW w:w="1136" w:type="dxa"/>
            <w:gridSpan w:val="2"/>
            <w:shd w:val="clear" w:color="auto" w:fill="auto"/>
            <w:tcMar>
              <w:left w:w="28" w:type="dxa"/>
              <w:right w:w="28" w:type="dxa"/>
            </w:tcMar>
          </w:tcPr>
          <w:p w14:paraId="140C0C9D" w14:textId="77777777" w:rsidR="000D6979" w:rsidRPr="00CE3B09" w:rsidDel="00974569" w:rsidRDefault="000D6979" w:rsidP="00091D72">
            <w:pPr>
              <w:spacing w:before="40" w:after="40"/>
              <w:jc w:val="left"/>
              <w:rPr>
                <w:noProof/>
                <w:color w:val="000000"/>
                <w:sz w:val="22"/>
              </w:rPr>
            </w:pPr>
          </w:p>
        </w:tc>
        <w:tc>
          <w:tcPr>
            <w:tcW w:w="1262" w:type="dxa"/>
            <w:tcMar>
              <w:left w:w="28" w:type="dxa"/>
              <w:right w:w="28" w:type="dxa"/>
            </w:tcMar>
          </w:tcPr>
          <w:p w14:paraId="2D4CB109" w14:textId="77777777" w:rsidR="000D6979" w:rsidRPr="00CE3B09" w:rsidRDefault="000D6979" w:rsidP="00091D72">
            <w:pPr>
              <w:spacing w:before="40" w:after="40"/>
              <w:jc w:val="left"/>
              <w:rPr>
                <w:noProof/>
                <w:color w:val="000000"/>
                <w:sz w:val="22"/>
              </w:rPr>
            </w:pPr>
          </w:p>
        </w:tc>
        <w:tc>
          <w:tcPr>
            <w:tcW w:w="1153" w:type="dxa"/>
            <w:gridSpan w:val="2"/>
            <w:tcMar>
              <w:left w:w="28" w:type="dxa"/>
              <w:right w:w="28" w:type="dxa"/>
            </w:tcMar>
          </w:tcPr>
          <w:p w14:paraId="7230837A" w14:textId="77777777" w:rsidR="000D6979" w:rsidRPr="00CE3B09" w:rsidRDefault="000D6979" w:rsidP="00091D72">
            <w:pPr>
              <w:spacing w:before="40" w:after="40"/>
              <w:jc w:val="left"/>
              <w:rPr>
                <w:noProof/>
                <w:color w:val="000000"/>
                <w:sz w:val="22"/>
              </w:rPr>
            </w:pPr>
          </w:p>
        </w:tc>
        <w:tc>
          <w:tcPr>
            <w:tcW w:w="970" w:type="dxa"/>
            <w:tcMar>
              <w:left w:w="28" w:type="dxa"/>
              <w:right w:w="28" w:type="dxa"/>
            </w:tcMar>
          </w:tcPr>
          <w:p w14:paraId="4A30DE06" w14:textId="77777777" w:rsidR="000D6979" w:rsidRPr="00CE3B09" w:rsidRDefault="000D6979" w:rsidP="00091D72">
            <w:pPr>
              <w:spacing w:before="40" w:after="40"/>
              <w:jc w:val="left"/>
              <w:rPr>
                <w:noProof/>
                <w:color w:val="000000"/>
                <w:sz w:val="22"/>
              </w:rPr>
            </w:pPr>
          </w:p>
        </w:tc>
      </w:tr>
      <w:tr w:rsidR="000D6979" w:rsidRPr="00CE3B09" w14:paraId="6BC0B735" w14:textId="77777777" w:rsidTr="007558FF">
        <w:trPr>
          <w:gridBefore w:val="1"/>
          <w:wBefore w:w="12" w:type="dxa"/>
          <w:cantSplit/>
          <w:tblHeader/>
          <w:jc w:val="center"/>
        </w:trPr>
        <w:tc>
          <w:tcPr>
            <w:tcW w:w="651" w:type="dxa"/>
            <w:gridSpan w:val="3"/>
            <w:tcMar>
              <w:left w:w="28" w:type="dxa"/>
              <w:right w:w="28" w:type="dxa"/>
            </w:tcMar>
          </w:tcPr>
          <w:p w14:paraId="70B69524" w14:textId="77777777" w:rsidR="000D6979" w:rsidRPr="00CE3B09" w:rsidRDefault="000D6979" w:rsidP="00091D72">
            <w:pPr>
              <w:spacing w:before="40" w:after="40"/>
              <w:rPr>
                <w:noProof/>
                <w:sz w:val="22"/>
              </w:rPr>
            </w:pPr>
            <w:r w:rsidRPr="00CE3B09">
              <w:rPr>
                <w:noProof/>
                <w:sz w:val="22"/>
              </w:rPr>
              <w:t>(67)</w:t>
            </w:r>
          </w:p>
        </w:tc>
        <w:tc>
          <w:tcPr>
            <w:tcW w:w="2286" w:type="dxa"/>
            <w:gridSpan w:val="3"/>
            <w:shd w:val="clear" w:color="auto" w:fill="auto"/>
            <w:tcMar>
              <w:left w:w="28" w:type="dxa"/>
              <w:right w:w="28" w:type="dxa"/>
            </w:tcMar>
          </w:tcPr>
          <w:p w14:paraId="27846F0E" w14:textId="77777777" w:rsidR="000D6979" w:rsidRPr="00CE3B09" w:rsidRDefault="000D6979" w:rsidP="00091D72">
            <w:pPr>
              <w:spacing w:before="40" w:after="40"/>
              <w:jc w:val="left"/>
              <w:rPr>
                <w:noProof/>
                <w:sz w:val="22"/>
              </w:rPr>
            </w:pPr>
            <w:r w:rsidRPr="00CE3B09">
              <w:rPr>
                <w:noProof/>
                <w:color w:val="000000"/>
                <w:sz w:val="22"/>
              </w:rPr>
              <w:t>Thiacloprid</w:t>
            </w:r>
          </w:p>
        </w:tc>
        <w:tc>
          <w:tcPr>
            <w:tcW w:w="1329" w:type="dxa"/>
            <w:gridSpan w:val="3"/>
            <w:shd w:val="clear" w:color="auto" w:fill="auto"/>
            <w:tcMar>
              <w:left w:w="28" w:type="dxa"/>
              <w:right w:w="28" w:type="dxa"/>
            </w:tcMar>
          </w:tcPr>
          <w:p w14:paraId="1EA531FF" w14:textId="77777777" w:rsidR="000D6979" w:rsidRPr="00CE3B09" w:rsidRDefault="000D6979" w:rsidP="00091D72">
            <w:pPr>
              <w:spacing w:before="40" w:after="40"/>
              <w:jc w:val="left"/>
              <w:rPr>
                <w:noProof/>
                <w:sz w:val="22"/>
              </w:rPr>
            </w:pPr>
            <w:r w:rsidRPr="00CE3B09">
              <w:rPr>
                <w:noProof/>
                <w:sz w:val="22"/>
              </w:rPr>
              <w:t>Neonicotinoid-Pestizide</w:t>
            </w:r>
          </w:p>
        </w:tc>
        <w:tc>
          <w:tcPr>
            <w:tcW w:w="992" w:type="dxa"/>
            <w:gridSpan w:val="2"/>
            <w:shd w:val="clear" w:color="auto" w:fill="auto"/>
            <w:tcMar>
              <w:left w:w="28" w:type="dxa"/>
              <w:right w:w="28" w:type="dxa"/>
            </w:tcMar>
          </w:tcPr>
          <w:p w14:paraId="427BC92C" w14:textId="77777777" w:rsidR="000D6979" w:rsidRPr="00CE3B09" w:rsidRDefault="000D6979" w:rsidP="00091D72">
            <w:pPr>
              <w:spacing w:before="40" w:after="40"/>
              <w:jc w:val="left"/>
              <w:rPr>
                <w:noProof/>
                <w:sz w:val="22"/>
              </w:rPr>
            </w:pPr>
            <w:r w:rsidRPr="00CE3B09">
              <w:rPr>
                <w:noProof/>
                <w:color w:val="000000"/>
                <w:sz w:val="22"/>
              </w:rPr>
              <w:t>111988-49-9</w:t>
            </w:r>
          </w:p>
        </w:tc>
        <w:tc>
          <w:tcPr>
            <w:tcW w:w="1134" w:type="dxa"/>
          </w:tcPr>
          <w:p w14:paraId="21E1660B" w14:textId="77777777" w:rsidR="000D6979" w:rsidRPr="00CE3B09" w:rsidRDefault="000D6979" w:rsidP="00091D72">
            <w:pPr>
              <w:spacing w:before="40" w:after="40"/>
              <w:jc w:val="left"/>
              <w:rPr>
                <w:noProof/>
                <w:sz w:val="22"/>
              </w:rPr>
            </w:pPr>
            <w:r w:rsidRPr="00CE3B09">
              <w:rPr>
                <w:noProof/>
                <w:sz w:val="22"/>
              </w:rPr>
              <w:t>601-147-9</w:t>
            </w:r>
          </w:p>
        </w:tc>
        <w:tc>
          <w:tcPr>
            <w:tcW w:w="1279" w:type="dxa"/>
            <w:gridSpan w:val="2"/>
            <w:shd w:val="clear" w:color="auto" w:fill="auto"/>
            <w:tcMar>
              <w:left w:w="28" w:type="dxa"/>
              <w:right w:w="28" w:type="dxa"/>
            </w:tcMar>
          </w:tcPr>
          <w:p w14:paraId="5F146B4B" w14:textId="77777777" w:rsidR="000D6979" w:rsidRPr="00CE3B09" w:rsidRDefault="000D6979" w:rsidP="00091D72">
            <w:pPr>
              <w:spacing w:before="40" w:after="40"/>
              <w:jc w:val="left"/>
              <w:rPr>
                <w:noProof/>
                <w:sz w:val="22"/>
              </w:rPr>
            </w:pPr>
            <w:r w:rsidRPr="00CE3B09">
              <w:rPr>
                <w:noProof/>
                <w:color w:val="000000"/>
                <w:sz w:val="22"/>
              </w:rPr>
              <w:t>0,01</w:t>
            </w:r>
          </w:p>
        </w:tc>
        <w:tc>
          <w:tcPr>
            <w:tcW w:w="1279" w:type="dxa"/>
            <w:gridSpan w:val="2"/>
            <w:shd w:val="clear" w:color="auto" w:fill="auto"/>
            <w:tcMar>
              <w:left w:w="28" w:type="dxa"/>
              <w:right w:w="28" w:type="dxa"/>
            </w:tcMar>
          </w:tcPr>
          <w:p w14:paraId="2D64F809" w14:textId="77777777" w:rsidR="000D6979" w:rsidRPr="00CE3B09" w:rsidRDefault="000D6979" w:rsidP="00091D72">
            <w:pPr>
              <w:spacing w:before="40" w:after="40"/>
              <w:jc w:val="left"/>
              <w:rPr>
                <w:noProof/>
                <w:sz w:val="22"/>
              </w:rPr>
            </w:pPr>
            <w:r w:rsidRPr="00CE3B09">
              <w:rPr>
                <w:noProof/>
                <w:color w:val="000000"/>
                <w:sz w:val="22"/>
              </w:rPr>
              <w:t>0,001</w:t>
            </w:r>
          </w:p>
        </w:tc>
        <w:tc>
          <w:tcPr>
            <w:tcW w:w="1278" w:type="dxa"/>
            <w:gridSpan w:val="2"/>
            <w:shd w:val="clear" w:color="auto" w:fill="auto"/>
            <w:tcMar>
              <w:left w:w="28" w:type="dxa"/>
              <w:right w:w="28" w:type="dxa"/>
            </w:tcMar>
          </w:tcPr>
          <w:p w14:paraId="158C384E" w14:textId="77777777" w:rsidR="000D6979" w:rsidRPr="00CE3B09" w:rsidRDefault="000D6979" w:rsidP="00091D72">
            <w:pPr>
              <w:spacing w:before="40" w:after="40"/>
              <w:jc w:val="left"/>
              <w:rPr>
                <w:noProof/>
                <w:sz w:val="22"/>
              </w:rPr>
            </w:pPr>
            <w:r w:rsidRPr="00CE3B09">
              <w:rPr>
                <w:noProof/>
                <w:color w:val="000000"/>
                <w:sz w:val="22"/>
              </w:rPr>
              <w:t>0,05</w:t>
            </w:r>
          </w:p>
        </w:tc>
        <w:tc>
          <w:tcPr>
            <w:tcW w:w="1277" w:type="dxa"/>
            <w:gridSpan w:val="2"/>
            <w:shd w:val="clear" w:color="auto" w:fill="auto"/>
            <w:tcMar>
              <w:left w:w="28" w:type="dxa"/>
              <w:right w:w="28" w:type="dxa"/>
            </w:tcMar>
          </w:tcPr>
          <w:p w14:paraId="3F58C34E" w14:textId="77777777" w:rsidR="000D6979" w:rsidRPr="00CE3B09" w:rsidRDefault="000D6979" w:rsidP="00091D72">
            <w:pPr>
              <w:spacing w:before="40" w:after="40"/>
              <w:jc w:val="left"/>
              <w:rPr>
                <w:noProof/>
                <w:sz w:val="22"/>
              </w:rPr>
            </w:pPr>
            <w:r w:rsidRPr="00CE3B09">
              <w:rPr>
                <w:noProof/>
                <w:color w:val="000000"/>
                <w:sz w:val="22"/>
              </w:rPr>
              <w:t>0,005</w:t>
            </w:r>
          </w:p>
        </w:tc>
        <w:tc>
          <w:tcPr>
            <w:tcW w:w="1136" w:type="dxa"/>
            <w:gridSpan w:val="2"/>
            <w:shd w:val="clear" w:color="auto" w:fill="auto"/>
            <w:tcMar>
              <w:left w:w="28" w:type="dxa"/>
              <w:right w:w="28" w:type="dxa"/>
            </w:tcMar>
          </w:tcPr>
          <w:p w14:paraId="4B495F4D"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58D9F040" w14:textId="77777777" w:rsidR="000D6979" w:rsidRPr="00CE3B09" w:rsidRDefault="000D6979" w:rsidP="00091D72">
            <w:pPr>
              <w:spacing w:before="40" w:after="40"/>
              <w:jc w:val="left"/>
              <w:rPr>
                <w:noProof/>
                <w:color w:val="000000"/>
                <w:sz w:val="22"/>
              </w:rPr>
            </w:pPr>
          </w:p>
        </w:tc>
        <w:tc>
          <w:tcPr>
            <w:tcW w:w="1153" w:type="dxa"/>
            <w:gridSpan w:val="2"/>
            <w:tcMar>
              <w:left w:w="28" w:type="dxa"/>
              <w:right w:w="28" w:type="dxa"/>
            </w:tcMar>
          </w:tcPr>
          <w:p w14:paraId="3BE2BAF1" w14:textId="77777777" w:rsidR="000D6979" w:rsidRPr="00CE3B09" w:rsidRDefault="000D6979" w:rsidP="00091D72">
            <w:pPr>
              <w:spacing w:before="40" w:after="40"/>
              <w:jc w:val="left"/>
              <w:rPr>
                <w:noProof/>
                <w:color w:val="000000"/>
                <w:sz w:val="22"/>
              </w:rPr>
            </w:pPr>
          </w:p>
        </w:tc>
        <w:tc>
          <w:tcPr>
            <w:tcW w:w="970" w:type="dxa"/>
            <w:tcMar>
              <w:left w:w="28" w:type="dxa"/>
              <w:right w:w="28" w:type="dxa"/>
            </w:tcMar>
          </w:tcPr>
          <w:p w14:paraId="042A746A" w14:textId="77777777" w:rsidR="000D6979" w:rsidRPr="00CE3B09" w:rsidRDefault="000D6979" w:rsidP="00091D72">
            <w:pPr>
              <w:spacing w:before="40" w:after="40"/>
              <w:jc w:val="left"/>
              <w:rPr>
                <w:noProof/>
                <w:color w:val="000000"/>
                <w:sz w:val="22"/>
              </w:rPr>
            </w:pPr>
          </w:p>
        </w:tc>
      </w:tr>
      <w:tr w:rsidR="000D6979" w:rsidRPr="00CE3B09" w14:paraId="4A0F8605" w14:textId="77777777" w:rsidTr="007558FF">
        <w:trPr>
          <w:gridBefore w:val="1"/>
          <w:wBefore w:w="12" w:type="dxa"/>
          <w:cantSplit/>
          <w:tblHeader/>
          <w:jc w:val="center"/>
        </w:trPr>
        <w:tc>
          <w:tcPr>
            <w:tcW w:w="651" w:type="dxa"/>
            <w:gridSpan w:val="3"/>
            <w:tcMar>
              <w:left w:w="28" w:type="dxa"/>
              <w:right w:w="28" w:type="dxa"/>
            </w:tcMar>
          </w:tcPr>
          <w:p w14:paraId="5B416F01" w14:textId="77777777" w:rsidR="000D6979" w:rsidRPr="00CE3B09" w:rsidRDefault="000D6979" w:rsidP="00091D72">
            <w:pPr>
              <w:spacing w:before="40" w:after="40"/>
              <w:jc w:val="left"/>
              <w:rPr>
                <w:noProof/>
                <w:sz w:val="22"/>
              </w:rPr>
            </w:pPr>
            <w:r w:rsidRPr="00CE3B09">
              <w:rPr>
                <w:noProof/>
                <w:sz w:val="22"/>
              </w:rPr>
              <w:t>(68)</w:t>
            </w:r>
          </w:p>
        </w:tc>
        <w:tc>
          <w:tcPr>
            <w:tcW w:w="2286" w:type="dxa"/>
            <w:gridSpan w:val="3"/>
            <w:shd w:val="clear" w:color="auto" w:fill="auto"/>
            <w:tcMar>
              <w:left w:w="28" w:type="dxa"/>
              <w:right w:w="28" w:type="dxa"/>
            </w:tcMar>
          </w:tcPr>
          <w:p w14:paraId="784C51DA" w14:textId="77777777" w:rsidR="000D6979" w:rsidRPr="00CE3B09" w:rsidRDefault="000D6979" w:rsidP="00091D72">
            <w:pPr>
              <w:spacing w:before="40" w:after="40"/>
              <w:jc w:val="left"/>
              <w:rPr>
                <w:noProof/>
                <w:sz w:val="22"/>
              </w:rPr>
            </w:pPr>
            <w:r w:rsidRPr="00CE3B09">
              <w:rPr>
                <w:noProof/>
                <w:color w:val="000000"/>
                <w:sz w:val="22"/>
              </w:rPr>
              <w:t>Thiamethoxam</w:t>
            </w:r>
          </w:p>
        </w:tc>
        <w:tc>
          <w:tcPr>
            <w:tcW w:w="1329" w:type="dxa"/>
            <w:gridSpan w:val="3"/>
            <w:shd w:val="clear" w:color="auto" w:fill="auto"/>
            <w:tcMar>
              <w:left w:w="28" w:type="dxa"/>
              <w:right w:w="28" w:type="dxa"/>
            </w:tcMar>
          </w:tcPr>
          <w:p w14:paraId="22ED05E4" w14:textId="77777777" w:rsidR="000D6979" w:rsidRPr="00CE3B09" w:rsidRDefault="000D6979" w:rsidP="00091D72">
            <w:pPr>
              <w:spacing w:before="40" w:after="40"/>
              <w:jc w:val="left"/>
              <w:rPr>
                <w:noProof/>
                <w:sz w:val="22"/>
              </w:rPr>
            </w:pPr>
            <w:r w:rsidRPr="00CE3B09">
              <w:rPr>
                <w:noProof/>
                <w:sz w:val="22"/>
              </w:rPr>
              <w:t>Neonicotinoid-Pestizide</w:t>
            </w:r>
          </w:p>
        </w:tc>
        <w:tc>
          <w:tcPr>
            <w:tcW w:w="992" w:type="dxa"/>
            <w:gridSpan w:val="2"/>
            <w:shd w:val="clear" w:color="auto" w:fill="auto"/>
            <w:tcMar>
              <w:left w:w="28" w:type="dxa"/>
              <w:right w:w="28" w:type="dxa"/>
            </w:tcMar>
          </w:tcPr>
          <w:p w14:paraId="7A07D2AB" w14:textId="77777777" w:rsidR="000D6979" w:rsidRPr="00CE3B09" w:rsidRDefault="000D6979" w:rsidP="00091D72">
            <w:pPr>
              <w:spacing w:before="40" w:after="40"/>
              <w:jc w:val="left"/>
              <w:rPr>
                <w:noProof/>
                <w:sz w:val="22"/>
              </w:rPr>
            </w:pPr>
            <w:r w:rsidRPr="00CE3B09">
              <w:rPr>
                <w:noProof/>
                <w:color w:val="000000"/>
                <w:sz w:val="22"/>
              </w:rPr>
              <w:t>153719-23-4</w:t>
            </w:r>
          </w:p>
        </w:tc>
        <w:tc>
          <w:tcPr>
            <w:tcW w:w="1134" w:type="dxa"/>
          </w:tcPr>
          <w:p w14:paraId="1929D7F8" w14:textId="77777777" w:rsidR="000D6979" w:rsidRPr="00CE3B09" w:rsidRDefault="000D6979" w:rsidP="00091D72">
            <w:pPr>
              <w:spacing w:before="40" w:after="40"/>
              <w:jc w:val="left"/>
              <w:rPr>
                <w:noProof/>
                <w:sz w:val="22"/>
              </w:rPr>
            </w:pPr>
            <w:r w:rsidRPr="00CE3B09">
              <w:rPr>
                <w:noProof/>
                <w:color w:val="000000"/>
                <w:sz w:val="22"/>
              </w:rPr>
              <w:t>428-650-4</w:t>
            </w:r>
          </w:p>
        </w:tc>
        <w:tc>
          <w:tcPr>
            <w:tcW w:w="1279" w:type="dxa"/>
            <w:gridSpan w:val="2"/>
            <w:shd w:val="clear" w:color="auto" w:fill="auto"/>
            <w:tcMar>
              <w:left w:w="28" w:type="dxa"/>
              <w:right w:w="28" w:type="dxa"/>
            </w:tcMar>
          </w:tcPr>
          <w:p w14:paraId="754F03A8" w14:textId="77777777" w:rsidR="000D6979" w:rsidRPr="00CE3B09" w:rsidRDefault="000D6979" w:rsidP="00091D72">
            <w:pPr>
              <w:spacing w:before="40" w:after="40"/>
              <w:jc w:val="left"/>
              <w:rPr>
                <w:noProof/>
                <w:sz w:val="22"/>
              </w:rPr>
            </w:pPr>
            <w:r w:rsidRPr="00CE3B09">
              <w:rPr>
                <w:noProof/>
                <w:color w:val="000000"/>
                <w:sz w:val="22"/>
              </w:rPr>
              <w:t>0,04</w:t>
            </w:r>
          </w:p>
        </w:tc>
        <w:tc>
          <w:tcPr>
            <w:tcW w:w="1279" w:type="dxa"/>
            <w:gridSpan w:val="2"/>
            <w:shd w:val="clear" w:color="auto" w:fill="auto"/>
            <w:tcMar>
              <w:left w:w="28" w:type="dxa"/>
              <w:right w:w="28" w:type="dxa"/>
            </w:tcMar>
          </w:tcPr>
          <w:p w14:paraId="734C3791" w14:textId="77777777" w:rsidR="000D6979" w:rsidRPr="00CE3B09" w:rsidRDefault="000D6979" w:rsidP="00091D72">
            <w:pPr>
              <w:spacing w:before="40" w:after="40"/>
              <w:jc w:val="left"/>
              <w:rPr>
                <w:noProof/>
                <w:sz w:val="22"/>
              </w:rPr>
            </w:pPr>
            <w:r w:rsidRPr="00CE3B09">
              <w:rPr>
                <w:noProof/>
                <w:color w:val="000000"/>
                <w:sz w:val="22"/>
              </w:rPr>
              <w:t>0,004</w:t>
            </w:r>
          </w:p>
        </w:tc>
        <w:tc>
          <w:tcPr>
            <w:tcW w:w="1278" w:type="dxa"/>
            <w:gridSpan w:val="2"/>
            <w:shd w:val="clear" w:color="auto" w:fill="auto"/>
            <w:tcMar>
              <w:left w:w="28" w:type="dxa"/>
              <w:right w:w="28" w:type="dxa"/>
            </w:tcMar>
          </w:tcPr>
          <w:p w14:paraId="4DFCB979" w14:textId="77777777" w:rsidR="000D6979" w:rsidRPr="00CE3B09" w:rsidRDefault="000D6979" w:rsidP="00091D72">
            <w:pPr>
              <w:spacing w:before="40" w:after="40"/>
              <w:jc w:val="left"/>
              <w:rPr>
                <w:noProof/>
                <w:sz w:val="22"/>
              </w:rPr>
            </w:pPr>
            <w:r w:rsidRPr="00CE3B09">
              <w:rPr>
                <w:noProof/>
                <w:color w:val="000000"/>
                <w:sz w:val="22"/>
              </w:rPr>
              <w:t>0,77</w:t>
            </w:r>
          </w:p>
        </w:tc>
        <w:tc>
          <w:tcPr>
            <w:tcW w:w="1277" w:type="dxa"/>
            <w:gridSpan w:val="2"/>
            <w:shd w:val="clear" w:color="auto" w:fill="auto"/>
            <w:tcMar>
              <w:left w:w="28" w:type="dxa"/>
              <w:right w:w="28" w:type="dxa"/>
            </w:tcMar>
          </w:tcPr>
          <w:p w14:paraId="73644446" w14:textId="77777777" w:rsidR="000D6979" w:rsidRPr="00CE3B09" w:rsidRDefault="000D6979" w:rsidP="00091D72">
            <w:pPr>
              <w:spacing w:before="40" w:after="40"/>
              <w:jc w:val="left"/>
              <w:rPr>
                <w:noProof/>
                <w:sz w:val="22"/>
              </w:rPr>
            </w:pPr>
            <w:r w:rsidRPr="00CE3B09">
              <w:rPr>
                <w:noProof/>
                <w:color w:val="000000"/>
                <w:sz w:val="22"/>
              </w:rPr>
              <w:t>0,077</w:t>
            </w:r>
          </w:p>
        </w:tc>
        <w:tc>
          <w:tcPr>
            <w:tcW w:w="1136" w:type="dxa"/>
            <w:gridSpan w:val="2"/>
            <w:shd w:val="clear" w:color="auto" w:fill="auto"/>
            <w:tcMar>
              <w:left w:w="28" w:type="dxa"/>
              <w:right w:w="28" w:type="dxa"/>
            </w:tcMar>
          </w:tcPr>
          <w:p w14:paraId="689C3228"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4B3D04C5" w14:textId="77777777" w:rsidR="000D6979" w:rsidRPr="00CE3B09" w:rsidRDefault="000D6979" w:rsidP="00091D72">
            <w:pPr>
              <w:spacing w:before="40" w:after="40"/>
              <w:jc w:val="left"/>
              <w:rPr>
                <w:noProof/>
                <w:color w:val="000000"/>
                <w:sz w:val="22"/>
              </w:rPr>
            </w:pPr>
          </w:p>
        </w:tc>
        <w:tc>
          <w:tcPr>
            <w:tcW w:w="1153" w:type="dxa"/>
            <w:gridSpan w:val="2"/>
            <w:tcMar>
              <w:left w:w="28" w:type="dxa"/>
              <w:right w:w="28" w:type="dxa"/>
            </w:tcMar>
          </w:tcPr>
          <w:p w14:paraId="7EECC40B" w14:textId="77777777" w:rsidR="000D6979" w:rsidRPr="00CE3B09" w:rsidRDefault="000D6979" w:rsidP="00091D72">
            <w:pPr>
              <w:spacing w:before="40" w:after="40"/>
              <w:jc w:val="left"/>
              <w:rPr>
                <w:noProof/>
                <w:color w:val="000000"/>
                <w:sz w:val="22"/>
              </w:rPr>
            </w:pPr>
          </w:p>
        </w:tc>
        <w:tc>
          <w:tcPr>
            <w:tcW w:w="970" w:type="dxa"/>
            <w:tcMar>
              <w:left w:w="28" w:type="dxa"/>
              <w:right w:w="28" w:type="dxa"/>
            </w:tcMar>
          </w:tcPr>
          <w:p w14:paraId="5C29C8F7" w14:textId="77777777" w:rsidR="000D6979" w:rsidRPr="00CE3B09" w:rsidRDefault="000D6979" w:rsidP="00091D72">
            <w:pPr>
              <w:spacing w:before="40" w:after="40"/>
              <w:jc w:val="left"/>
              <w:rPr>
                <w:noProof/>
                <w:color w:val="000000"/>
                <w:sz w:val="22"/>
              </w:rPr>
            </w:pPr>
          </w:p>
        </w:tc>
      </w:tr>
      <w:tr w:rsidR="000D6979" w:rsidRPr="00CE3B09" w14:paraId="64412177" w14:textId="77777777" w:rsidTr="007558FF">
        <w:trPr>
          <w:gridBefore w:val="1"/>
          <w:wBefore w:w="12" w:type="dxa"/>
          <w:cantSplit/>
          <w:tblHeader/>
          <w:jc w:val="center"/>
        </w:trPr>
        <w:tc>
          <w:tcPr>
            <w:tcW w:w="651" w:type="dxa"/>
            <w:gridSpan w:val="3"/>
            <w:tcMar>
              <w:left w:w="28" w:type="dxa"/>
              <w:right w:w="28" w:type="dxa"/>
            </w:tcMar>
          </w:tcPr>
          <w:p w14:paraId="509542EF" w14:textId="77777777" w:rsidR="000D6979" w:rsidRPr="00CE3B09" w:rsidRDefault="000D6979" w:rsidP="00091D72">
            <w:pPr>
              <w:spacing w:before="40" w:after="40"/>
              <w:rPr>
                <w:noProof/>
                <w:sz w:val="22"/>
              </w:rPr>
            </w:pPr>
            <w:r w:rsidRPr="00CE3B09">
              <w:rPr>
                <w:noProof/>
                <w:sz w:val="22"/>
              </w:rPr>
              <w:t>(69)</w:t>
            </w:r>
          </w:p>
        </w:tc>
        <w:tc>
          <w:tcPr>
            <w:tcW w:w="2286" w:type="dxa"/>
            <w:gridSpan w:val="3"/>
            <w:shd w:val="clear" w:color="auto" w:fill="auto"/>
            <w:tcMar>
              <w:left w:w="28" w:type="dxa"/>
              <w:right w:w="28" w:type="dxa"/>
            </w:tcMar>
          </w:tcPr>
          <w:p w14:paraId="0935B1DB" w14:textId="77777777" w:rsidR="000D6979" w:rsidRPr="00CE3B09" w:rsidRDefault="000D6979" w:rsidP="00091D72">
            <w:pPr>
              <w:spacing w:before="40" w:after="40"/>
              <w:jc w:val="left"/>
              <w:rPr>
                <w:noProof/>
                <w:sz w:val="22"/>
              </w:rPr>
            </w:pPr>
            <w:r w:rsidRPr="00CE3B09">
              <w:rPr>
                <w:noProof/>
                <w:color w:val="000000"/>
                <w:sz w:val="22"/>
              </w:rPr>
              <w:t>Triclosan</w:t>
            </w:r>
          </w:p>
        </w:tc>
        <w:tc>
          <w:tcPr>
            <w:tcW w:w="1329" w:type="dxa"/>
            <w:gridSpan w:val="3"/>
            <w:shd w:val="clear" w:color="auto" w:fill="auto"/>
            <w:tcMar>
              <w:left w:w="28" w:type="dxa"/>
              <w:right w:w="28" w:type="dxa"/>
            </w:tcMar>
          </w:tcPr>
          <w:p w14:paraId="6BF4C8AA" w14:textId="77777777" w:rsidR="000D6979" w:rsidRPr="00CE3B09" w:rsidRDefault="000D6979" w:rsidP="00091D72">
            <w:pPr>
              <w:spacing w:before="40" w:after="40"/>
              <w:jc w:val="left"/>
              <w:rPr>
                <w:noProof/>
                <w:sz w:val="22"/>
              </w:rPr>
            </w:pPr>
            <w:r w:rsidRPr="00CE3B09">
              <w:rPr>
                <w:noProof/>
                <w:color w:val="000000"/>
                <w:sz w:val="22"/>
              </w:rPr>
              <w:t>Biozide</w:t>
            </w:r>
          </w:p>
        </w:tc>
        <w:tc>
          <w:tcPr>
            <w:tcW w:w="992" w:type="dxa"/>
            <w:gridSpan w:val="2"/>
            <w:shd w:val="clear" w:color="auto" w:fill="auto"/>
            <w:tcMar>
              <w:left w:w="28" w:type="dxa"/>
              <w:right w:w="28" w:type="dxa"/>
            </w:tcMar>
          </w:tcPr>
          <w:p w14:paraId="28C3251C" w14:textId="77777777" w:rsidR="000D6979" w:rsidRPr="00CE3B09" w:rsidRDefault="000D6979" w:rsidP="00091D72">
            <w:pPr>
              <w:spacing w:before="40" w:after="40"/>
              <w:jc w:val="left"/>
              <w:rPr>
                <w:noProof/>
                <w:sz w:val="22"/>
              </w:rPr>
            </w:pPr>
            <w:r w:rsidRPr="00CE3B09">
              <w:rPr>
                <w:noProof/>
                <w:color w:val="000000"/>
                <w:sz w:val="22"/>
              </w:rPr>
              <w:t>3380-34-5</w:t>
            </w:r>
          </w:p>
        </w:tc>
        <w:tc>
          <w:tcPr>
            <w:tcW w:w="1134" w:type="dxa"/>
          </w:tcPr>
          <w:p w14:paraId="617366AE" w14:textId="77777777" w:rsidR="000D6979" w:rsidRPr="00CE3B09" w:rsidRDefault="000D6979" w:rsidP="00091D72">
            <w:pPr>
              <w:spacing w:before="40" w:after="40"/>
              <w:jc w:val="left"/>
              <w:rPr>
                <w:noProof/>
                <w:sz w:val="22"/>
              </w:rPr>
            </w:pPr>
            <w:r w:rsidRPr="00CE3B09">
              <w:rPr>
                <w:noProof/>
                <w:color w:val="000000"/>
                <w:sz w:val="22"/>
              </w:rPr>
              <w:t>222-182-2</w:t>
            </w:r>
          </w:p>
        </w:tc>
        <w:tc>
          <w:tcPr>
            <w:tcW w:w="1279" w:type="dxa"/>
            <w:gridSpan w:val="2"/>
            <w:shd w:val="clear" w:color="auto" w:fill="auto"/>
            <w:tcMar>
              <w:left w:w="28" w:type="dxa"/>
              <w:right w:w="28" w:type="dxa"/>
            </w:tcMar>
          </w:tcPr>
          <w:p w14:paraId="2337144E" w14:textId="77777777" w:rsidR="000D6979" w:rsidRPr="00CE3B09" w:rsidRDefault="000D6979" w:rsidP="00091D72">
            <w:pPr>
              <w:spacing w:before="40" w:after="40"/>
              <w:jc w:val="left"/>
              <w:rPr>
                <w:noProof/>
                <w:sz w:val="22"/>
              </w:rPr>
            </w:pPr>
            <w:r w:rsidRPr="00CE3B09">
              <w:rPr>
                <w:noProof/>
                <w:color w:val="000000"/>
                <w:sz w:val="22"/>
              </w:rPr>
              <w:t>0,02</w:t>
            </w:r>
          </w:p>
        </w:tc>
        <w:tc>
          <w:tcPr>
            <w:tcW w:w="1279" w:type="dxa"/>
            <w:gridSpan w:val="2"/>
            <w:shd w:val="clear" w:color="auto" w:fill="auto"/>
            <w:tcMar>
              <w:left w:w="28" w:type="dxa"/>
              <w:right w:w="28" w:type="dxa"/>
            </w:tcMar>
          </w:tcPr>
          <w:p w14:paraId="1312A7D1" w14:textId="77777777" w:rsidR="000D6979" w:rsidRPr="00CE3B09" w:rsidRDefault="000D6979" w:rsidP="00091D72">
            <w:pPr>
              <w:spacing w:before="40" w:after="40"/>
              <w:jc w:val="left"/>
              <w:rPr>
                <w:noProof/>
                <w:sz w:val="22"/>
              </w:rPr>
            </w:pPr>
            <w:r w:rsidRPr="00CE3B09">
              <w:rPr>
                <w:noProof/>
                <w:color w:val="000000"/>
                <w:sz w:val="22"/>
              </w:rPr>
              <w:t>0,002</w:t>
            </w:r>
          </w:p>
        </w:tc>
        <w:tc>
          <w:tcPr>
            <w:tcW w:w="1278" w:type="dxa"/>
            <w:gridSpan w:val="2"/>
            <w:shd w:val="clear" w:color="auto" w:fill="auto"/>
            <w:tcMar>
              <w:left w:w="28" w:type="dxa"/>
              <w:right w:w="28" w:type="dxa"/>
            </w:tcMar>
          </w:tcPr>
          <w:p w14:paraId="4DBCA83C" w14:textId="77777777" w:rsidR="000D6979" w:rsidRPr="00CE3B09" w:rsidRDefault="000D6979" w:rsidP="00091D72">
            <w:pPr>
              <w:spacing w:before="40" w:after="40"/>
              <w:jc w:val="left"/>
              <w:rPr>
                <w:noProof/>
                <w:sz w:val="22"/>
              </w:rPr>
            </w:pPr>
            <w:r w:rsidRPr="00CE3B09">
              <w:rPr>
                <w:noProof/>
                <w:color w:val="000000"/>
                <w:sz w:val="22"/>
              </w:rPr>
              <w:t>0,02</w:t>
            </w:r>
          </w:p>
        </w:tc>
        <w:tc>
          <w:tcPr>
            <w:tcW w:w="1277" w:type="dxa"/>
            <w:gridSpan w:val="2"/>
            <w:shd w:val="clear" w:color="auto" w:fill="auto"/>
            <w:tcMar>
              <w:left w:w="28" w:type="dxa"/>
              <w:right w:w="28" w:type="dxa"/>
            </w:tcMar>
          </w:tcPr>
          <w:p w14:paraId="598EDF2F" w14:textId="77777777" w:rsidR="000D6979" w:rsidRPr="00CE3B09" w:rsidRDefault="000D6979" w:rsidP="00091D72">
            <w:pPr>
              <w:spacing w:before="40" w:after="40"/>
              <w:jc w:val="left"/>
              <w:rPr>
                <w:noProof/>
                <w:sz w:val="22"/>
              </w:rPr>
            </w:pPr>
            <w:r w:rsidRPr="00CE3B09">
              <w:rPr>
                <w:noProof/>
                <w:color w:val="000000"/>
                <w:sz w:val="22"/>
              </w:rPr>
              <w:t>0,002</w:t>
            </w:r>
          </w:p>
        </w:tc>
        <w:tc>
          <w:tcPr>
            <w:tcW w:w="1136" w:type="dxa"/>
            <w:gridSpan w:val="2"/>
            <w:shd w:val="clear" w:color="auto" w:fill="auto"/>
            <w:tcMar>
              <w:left w:w="28" w:type="dxa"/>
              <w:right w:w="28" w:type="dxa"/>
            </w:tcMar>
          </w:tcPr>
          <w:p w14:paraId="591502A9" w14:textId="77777777" w:rsidR="000D6979" w:rsidRPr="00CE3B09" w:rsidRDefault="000D6979" w:rsidP="00091D72">
            <w:pPr>
              <w:spacing w:before="40" w:after="40"/>
              <w:jc w:val="left"/>
              <w:rPr>
                <w:noProof/>
                <w:sz w:val="22"/>
              </w:rPr>
            </w:pPr>
          </w:p>
        </w:tc>
        <w:tc>
          <w:tcPr>
            <w:tcW w:w="1262" w:type="dxa"/>
            <w:tcMar>
              <w:left w:w="28" w:type="dxa"/>
              <w:right w:w="28" w:type="dxa"/>
            </w:tcMar>
          </w:tcPr>
          <w:p w14:paraId="1613FF83" w14:textId="77777777" w:rsidR="000D6979" w:rsidRPr="00CE3B09" w:rsidRDefault="000D6979" w:rsidP="00091D72">
            <w:pPr>
              <w:spacing w:before="40" w:after="40"/>
              <w:jc w:val="left"/>
              <w:rPr>
                <w:noProof/>
                <w:color w:val="000000"/>
                <w:sz w:val="22"/>
              </w:rPr>
            </w:pPr>
          </w:p>
        </w:tc>
        <w:tc>
          <w:tcPr>
            <w:tcW w:w="1153" w:type="dxa"/>
            <w:gridSpan w:val="2"/>
            <w:tcMar>
              <w:left w:w="28" w:type="dxa"/>
              <w:right w:w="28" w:type="dxa"/>
            </w:tcMar>
          </w:tcPr>
          <w:p w14:paraId="183E1092" w14:textId="77777777" w:rsidR="000D6979" w:rsidRPr="00CE3B09" w:rsidRDefault="000D6979" w:rsidP="00091D72">
            <w:pPr>
              <w:spacing w:before="40" w:after="40"/>
              <w:jc w:val="left"/>
              <w:rPr>
                <w:noProof/>
                <w:color w:val="000000"/>
                <w:sz w:val="22"/>
              </w:rPr>
            </w:pPr>
          </w:p>
        </w:tc>
        <w:tc>
          <w:tcPr>
            <w:tcW w:w="970" w:type="dxa"/>
            <w:tcMar>
              <w:left w:w="28" w:type="dxa"/>
              <w:right w:w="28" w:type="dxa"/>
            </w:tcMar>
          </w:tcPr>
          <w:p w14:paraId="200E6B8F" w14:textId="77777777" w:rsidR="000D6979" w:rsidRPr="00CE3B09" w:rsidRDefault="000D6979" w:rsidP="00091D72">
            <w:pPr>
              <w:spacing w:before="40" w:after="40"/>
              <w:jc w:val="left"/>
              <w:rPr>
                <w:noProof/>
                <w:color w:val="000000"/>
                <w:sz w:val="22"/>
              </w:rPr>
            </w:pPr>
          </w:p>
        </w:tc>
      </w:tr>
      <w:tr w:rsidR="000D6979" w:rsidRPr="00CE3B09" w14:paraId="270EF9FE" w14:textId="77777777" w:rsidTr="007558FF">
        <w:trPr>
          <w:gridBefore w:val="1"/>
          <w:wBefore w:w="12" w:type="dxa"/>
          <w:cantSplit/>
          <w:tblHeader/>
          <w:jc w:val="center"/>
        </w:trPr>
        <w:tc>
          <w:tcPr>
            <w:tcW w:w="651" w:type="dxa"/>
            <w:gridSpan w:val="3"/>
            <w:tcMar>
              <w:left w:w="28" w:type="dxa"/>
              <w:right w:w="28" w:type="dxa"/>
            </w:tcMar>
          </w:tcPr>
          <w:p w14:paraId="31ADCE3D" w14:textId="77777777" w:rsidR="000D6979" w:rsidRPr="00CE3B09" w:rsidRDefault="000D6979" w:rsidP="00091D72">
            <w:pPr>
              <w:spacing w:before="40" w:after="40"/>
              <w:rPr>
                <w:noProof/>
                <w:sz w:val="22"/>
              </w:rPr>
            </w:pPr>
            <w:r w:rsidRPr="00CE3B09">
              <w:rPr>
                <w:noProof/>
                <w:sz w:val="22"/>
              </w:rPr>
              <w:t>(70)</w:t>
            </w:r>
          </w:p>
        </w:tc>
        <w:tc>
          <w:tcPr>
            <w:tcW w:w="2286" w:type="dxa"/>
            <w:gridSpan w:val="3"/>
            <w:shd w:val="clear" w:color="auto" w:fill="auto"/>
            <w:tcMar>
              <w:left w:w="28" w:type="dxa"/>
              <w:right w:w="28" w:type="dxa"/>
            </w:tcMar>
          </w:tcPr>
          <w:p w14:paraId="73CDC53C" w14:textId="7A318713" w:rsidR="000D6979" w:rsidRPr="00CE3B09" w:rsidRDefault="000D6979">
            <w:pPr>
              <w:spacing w:before="40" w:after="40"/>
              <w:jc w:val="left"/>
              <w:rPr>
                <w:noProof/>
                <w:color w:val="000000"/>
                <w:sz w:val="22"/>
              </w:rPr>
            </w:pPr>
            <w:r w:rsidRPr="00CE3B09">
              <w:rPr>
                <w:noProof/>
                <w:color w:val="000000"/>
                <w:sz w:val="22"/>
              </w:rPr>
              <w:t>Wirkstoffe in Pestiziden, einschließlich relevanter Metabolite, Abbau- und Reaktionsprodukte insgesamt(</w:t>
            </w:r>
            <w:r w:rsidRPr="00CE3B09">
              <w:rPr>
                <w:noProof/>
                <w:color w:val="000000"/>
                <w:sz w:val="22"/>
                <w:vertAlign w:val="superscript"/>
              </w:rPr>
              <w:t>29</w:t>
            </w:r>
            <w:r w:rsidRPr="00CE3B09">
              <w:rPr>
                <w:noProof/>
                <w:color w:val="000000"/>
                <w:sz w:val="22"/>
              </w:rPr>
              <w:t>)</w:t>
            </w:r>
          </w:p>
        </w:tc>
        <w:tc>
          <w:tcPr>
            <w:tcW w:w="1329" w:type="dxa"/>
            <w:gridSpan w:val="3"/>
            <w:shd w:val="clear" w:color="auto" w:fill="auto"/>
            <w:tcMar>
              <w:left w:w="28" w:type="dxa"/>
              <w:right w:w="28" w:type="dxa"/>
            </w:tcMar>
          </w:tcPr>
          <w:p w14:paraId="38148F26" w14:textId="77777777" w:rsidR="000D6979" w:rsidRPr="00CE3B09" w:rsidRDefault="000D6979" w:rsidP="00091D72">
            <w:pPr>
              <w:spacing w:before="40" w:after="40"/>
              <w:jc w:val="left"/>
              <w:rPr>
                <w:noProof/>
                <w:color w:val="000000"/>
                <w:sz w:val="22"/>
              </w:rPr>
            </w:pPr>
            <w:r w:rsidRPr="00CE3B09">
              <w:rPr>
                <w:noProof/>
                <w:color w:val="000000"/>
                <w:sz w:val="22"/>
              </w:rPr>
              <w:t>Pflanzenschutzmittel und Biozide</w:t>
            </w:r>
          </w:p>
        </w:tc>
        <w:tc>
          <w:tcPr>
            <w:tcW w:w="992" w:type="dxa"/>
            <w:gridSpan w:val="2"/>
            <w:shd w:val="clear" w:color="auto" w:fill="auto"/>
            <w:tcMar>
              <w:left w:w="28" w:type="dxa"/>
              <w:right w:w="28" w:type="dxa"/>
            </w:tcMar>
          </w:tcPr>
          <w:p w14:paraId="07C4847E" w14:textId="77777777" w:rsidR="000D6979" w:rsidRPr="00CE3B09" w:rsidRDefault="000D6979" w:rsidP="00091D72">
            <w:pPr>
              <w:spacing w:before="40" w:after="40"/>
              <w:jc w:val="left"/>
              <w:rPr>
                <w:noProof/>
                <w:color w:val="000000"/>
                <w:sz w:val="22"/>
              </w:rPr>
            </w:pPr>
          </w:p>
        </w:tc>
        <w:tc>
          <w:tcPr>
            <w:tcW w:w="1134" w:type="dxa"/>
          </w:tcPr>
          <w:p w14:paraId="191B8787" w14:textId="77777777" w:rsidR="000D6979" w:rsidRPr="00CE3B09" w:rsidRDefault="000D6979" w:rsidP="00091D72">
            <w:pPr>
              <w:spacing w:before="40" w:after="40"/>
              <w:jc w:val="left"/>
              <w:rPr>
                <w:noProof/>
                <w:sz w:val="22"/>
              </w:rPr>
            </w:pPr>
          </w:p>
        </w:tc>
        <w:tc>
          <w:tcPr>
            <w:tcW w:w="1279" w:type="dxa"/>
            <w:gridSpan w:val="2"/>
            <w:shd w:val="clear" w:color="auto" w:fill="auto"/>
            <w:tcMar>
              <w:left w:w="28" w:type="dxa"/>
              <w:right w:w="28" w:type="dxa"/>
            </w:tcMar>
          </w:tcPr>
          <w:p w14:paraId="502B10E5" w14:textId="01215964" w:rsidR="000D6979" w:rsidRPr="00CE3B09" w:rsidRDefault="000D6979">
            <w:pPr>
              <w:spacing w:before="40" w:after="40"/>
              <w:jc w:val="left"/>
              <w:rPr>
                <w:noProof/>
                <w:color w:val="000000"/>
                <w:sz w:val="22"/>
              </w:rPr>
            </w:pPr>
            <w:r w:rsidRPr="00CE3B09">
              <w:rPr>
                <w:noProof/>
                <w:color w:val="000000"/>
                <w:sz w:val="22"/>
              </w:rPr>
              <w:t>0,5(</w:t>
            </w:r>
            <w:r w:rsidRPr="00CE3B09">
              <w:rPr>
                <w:noProof/>
                <w:color w:val="000000"/>
                <w:sz w:val="22"/>
                <w:vertAlign w:val="superscript"/>
              </w:rPr>
              <w:t>30</w:t>
            </w:r>
            <w:r w:rsidRPr="00CE3B09">
              <w:rPr>
                <w:noProof/>
                <w:color w:val="000000"/>
                <w:sz w:val="22"/>
              </w:rPr>
              <w:t>)</w:t>
            </w:r>
          </w:p>
        </w:tc>
        <w:tc>
          <w:tcPr>
            <w:tcW w:w="1279" w:type="dxa"/>
            <w:gridSpan w:val="2"/>
            <w:shd w:val="clear" w:color="auto" w:fill="auto"/>
            <w:tcMar>
              <w:left w:w="28" w:type="dxa"/>
              <w:right w:w="28" w:type="dxa"/>
            </w:tcMar>
          </w:tcPr>
          <w:p w14:paraId="1F340CA4" w14:textId="7A90B390" w:rsidR="000D6979" w:rsidRPr="00CE3B09" w:rsidRDefault="000D6979">
            <w:pPr>
              <w:spacing w:before="40" w:after="40"/>
              <w:jc w:val="left"/>
              <w:rPr>
                <w:noProof/>
                <w:color w:val="000000"/>
                <w:sz w:val="22"/>
              </w:rPr>
            </w:pPr>
            <w:r w:rsidRPr="00CE3B09">
              <w:rPr>
                <w:noProof/>
                <w:color w:val="000000"/>
                <w:sz w:val="22"/>
              </w:rPr>
              <w:t>0,5(</w:t>
            </w:r>
            <w:r w:rsidRPr="00CE3B09">
              <w:rPr>
                <w:noProof/>
                <w:color w:val="000000"/>
                <w:sz w:val="22"/>
                <w:vertAlign w:val="superscript"/>
              </w:rPr>
              <w:t>30</w:t>
            </w:r>
            <w:r w:rsidRPr="00CE3B09">
              <w:rPr>
                <w:noProof/>
                <w:color w:val="000000"/>
                <w:sz w:val="22"/>
              </w:rPr>
              <w:t>)</w:t>
            </w:r>
          </w:p>
        </w:tc>
        <w:tc>
          <w:tcPr>
            <w:tcW w:w="1278" w:type="dxa"/>
            <w:gridSpan w:val="2"/>
            <w:shd w:val="clear" w:color="auto" w:fill="auto"/>
            <w:tcMar>
              <w:left w:w="28" w:type="dxa"/>
              <w:right w:w="28" w:type="dxa"/>
            </w:tcMar>
          </w:tcPr>
          <w:p w14:paraId="2AD5B530" w14:textId="77777777" w:rsidR="000D6979" w:rsidRPr="00CE3B09" w:rsidRDefault="000D6979" w:rsidP="00091D72">
            <w:pPr>
              <w:spacing w:before="40" w:after="40"/>
              <w:jc w:val="left"/>
              <w:rPr>
                <w:noProof/>
                <w:color w:val="000000"/>
                <w:sz w:val="22"/>
              </w:rPr>
            </w:pPr>
          </w:p>
        </w:tc>
        <w:tc>
          <w:tcPr>
            <w:tcW w:w="1277" w:type="dxa"/>
            <w:gridSpan w:val="2"/>
            <w:shd w:val="clear" w:color="auto" w:fill="auto"/>
            <w:tcMar>
              <w:left w:w="28" w:type="dxa"/>
              <w:right w:w="28" w:type="dxa"/>
            </w:tcMar>
          </w:tcPr>
          <w:p w14:paraId="6394C276" w14:textId="77777777" w:rsidR="000D6979" w:rsidRPr="00CE3B09" w:rsidRDefault="000D6979" w:rsidP="00091D72">
            <w:pPr>
              <w:spacing w:before="40" w:after="40"/>
              <w:jc w:val="left"/>
              <w:rPr>
                <w:noProof/>
                <w:color w:val="000000"/>
                <w:sz w:val="22"/>
              </w:rPr>
            </w:pPr>
          </w:p>
        </w:tc>
        <w:tc>
          <w:tcPr>
            <w:tcW w:w="1136" w:type="dxa"/>
            <w:gridSpan w:val="2"/>
            <w:shd w:val="clear" w:color="auto" w:fill="auto"/>
            <w:tcMar>
              <w:left w:w="28" w:type="dxa"/>
              <w:right w:w="28" w:type="dxa"/>
            </w:tcMar>
          </w:tcPr>
          <w:p w14:paraId="5CF50268" w14:textId="77777777" w:rsidR="000D6979" w:rsidRPr="00CE3B09" w:rsidRDefault="000D6979" w:rsidP="00091D72">
            <w:pPr>
              <w:spacing w:before="40" w:after="40"/>
              <w:jc w:val="left"/>
              <w:rPr>
                <w:noProof/>
                <w:color w:val="000000"/>
                <w:sz w:val="22"/>
              </w:rPr>
            </w:pPr>
          </w:p>
        </w:tc>
        <w:tc>
          <w:tcPr>
            <w:tcW w:w="1262" w:type="dxa"/>
            <w:tcMar>
              <w:left w:w="28" w:type="dxa"/>
              <w:right w:w="28" w:type="dxa"/>
            </w:tcMar>
          </w:tcPr>
          <w:p w14:paraId="3E6A2BF2" w14:textId="77777777" w:rsidR="000D6979" w:rsidRPr="00CE3B09" w:rsidRDefault="000D6979" w:rsidP="00091D72">
            <w:pPr>
              <w:spacing w:before="40" w:after="40"/>
              <w:jc w:val="left"/>
              <w:rPr>
                <w:noProof/>
                <w:color w:val="000000"/>
                <w:sz w:val="22"/>
              </w:rPr>
            </w:pPr>
          </w:p>
        </w:tc>
        <w:tc>
          <w:tcPr>
            <w:tcW w:w="1153" w:type="dxa"/>
            <w:gridSpan w:val="2"/>
            <w:tcMar>
              <w:left w:w="28" w:type="dxa"/>
              <w:right w:w="28" w:type="dxa"/>
            </w:tcMar>
          </w:tcPr>
          <w:p w14:paraId="0A24A66E" w14:textId="77777777" w:rsidR="000D6979" w:rsidRPr="00CE3B09" w:rsidRDefault="000D6979" w:rsidP="00091D72">
            <w:pPr>
              <w:spacing w:before="40" w:after="40"/>
              <w:jc w:val="left"/>
              <w:rPr>
                <w:noProof/>
                <w:color w:val="000000"/>
                <w:sz w:val="22"/>
              </w:rPr>
            </w:pPr>
          </w:p>
        </w:tc>
        <w:tc>
          <w:tcPr>
            <w:tcW w:w="970" w:type="dxa"/>
            <w:tcMar>
              <w:left w:w="28" w:type="dxa"/>
              <w:right w:w="28" w:type="dxa"/>
            </w:tcMar>
          </w:tcPr>
          <w:p w14:paraId="3B117053" w14:textId="77777777" w:rsidR="000D6979" w:rsidRPr="00CE3B09" w:rsidRDefault="000D6979" w:rsidP="00091D72">
            <w:pPr>
              <w:spacing w:before="40" w:after="40"/>
              <w:jc w:val="left"/>
              <w:rPr>
                <w:noProof/>
                <w:color w:val="000000"/>
                <w:sz w:val="22"/>
              </w:rPr>
            </w:pPr>
          </w:p>
        </w:tc>
      </w:tr>
    </w:tbl>
    <w:p w14:paraId="049956F3" w14:textId="77777777" w:rsidR="000D6979" w:rsidRPr="00CE3B09" w:rsidRDefault="000D6979" w:rsidP="000D6979">
      <w:pPr>
        <w:rPr>
          <w:noProof/>
        </w:rPr>
      </w:pPr>
    </w:p>
    <w:p w14:paraId="09A95B4F"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1</w:t>
      </w:r>
      <w:r w:rsidRPr="00CE3B09">
        <w:rPr>
          <w:noProof/>
        </w:rPr>
        <w:t>)</w:t>
      </w:r>
      <w:r w:rsidRPr="00CE3B09">
        <w:rPr>
          <w:noProof/>
        </w:rPr>
        <w:tab/>
        <w:t>CAS: Chemical Abstracts Service.</w:t>
      </w:r>
    </w:p>
    <w:p w14:paraId="41208D90"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2</w:t>
      </w:r>
      <w:r w:rsidRPr="00CE3B09">
        <w:rPr>
          <w:noProof/>
        </w:rPr>
        <w:t>)</w:t>
      </w:r>
      <w:r w:rsidRPr="00CE3B09">
        <w:rPr>
          <w:noProof/>
        </w:rPr>
        <w:tab/>
        <w:t>EU-Nummer: European Inventory of Existing Commercial Substances (EINECS) oder European List of Notified Chemical Substances (ELINCS).</w:t>
      </w:r>
    </w:p>
    <w:p w14:paraId="18E39911" w14:textId="77777777" w:rsidR="000D6979" w:rsidRPr="00CE3B09" w:rsidRDefault="000D6979" w:rsidP="000D6979">
      <w:pPr>
        <w:pStyle w:val="FootnoteText"/>
        <w:tabs>
          <w:tab w:val="left" w:pos="14570"/>
        </w:tabs>
        <w:ind w:left="340" w:hanging="340"/>
        <w:rPr>
          <w:noProof/>
        </w:rPr>
      </w:pPr>
      <w:r w:rsidRPr="00CE3B09">
        <w:rPr>
          <w:noProof/>
        </w:rPr>
        <w:t>(3)</w:t>
      </w:r>
      <w:r w:rsidRPr="00CE3B09">
        <w:rPr>
          <w:noProof/>
        </w:rPr>
        <w:tab/>
        <w:t>Dieser Parameter ist die UQN, ausgedrückt als Jahresdurchschnitt (JD-UQN). Sofern nicht anders angegeben gilt sie für die Gesamtkonzentration aller Stoffe und Isomere.</w:t>
      </w:r>
    </w:p>
    <w:p w14:paraId="6E73ED27"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4</w:t>
      </w:r>
      <w:r w:rsidRPr="00CE3B09">
        <w:rPr>
          <w:noProof/>
        </w:rPr>
        <w:t>)</w:t>
      </w:r>
      <w:r w:rsidRPr="00CE3B09">
        <w:rPr>
          <w:noProof/>
        </w:rPr>
        <w:tab/>
        <w:t>Binnenoberflächengewässer umfassen Flüsse und Seen sowie mit diesen verbundene künstliche oder erheblich veränderte Wasserkörper.</w:t>
      </w:r>
    </w:p>
    <w:p w14:paraId="705DD20C"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5</w:t>
      </w:r>
      <w:r w:rsidRPr="00CE3B09">
        <w:rPr>
          <w:noProof/>
        </w:rPr>
        <w:t>)</w:t>
      </w:r>
      <w:r w:rsidRPr="00CE3B09">
        <w:rPr>
          <w:noProof/>
        </w:rPr>
        <w:tab/>
        <w:t>Dieser Parameter ist die UQN, ausgedrückt als zulässige Höchstkonzentration (ZHK-UQN). Ist für die ZHK-UQN „nicht anwendbar“ angegeben, so gelten die JD-UQN-Werte auch bei kurzfristigen Verschmutzungsspitzenwerten bei kontinuierlicher Einleitung als ausreichendes Schutzniveau, da sie deutlich niedriger sind als die auf der Grundlage der akuten Toxizität abgeleiteten Werte.</w:t>
      </w:r>
    </w:p>
    <w:p w14:paraId="5A501151"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6</w:t>
      </w:r>
      <w:r w:rsidRPr="00CE3B09">
        <w:rPr>
          <w:noProof/>
        </w:rPr>
        <w:t>)</w:t>
      </w:r>
      <w:r w:rsidRPr="00CE3B09">
        <w:rPr>
          <w:noProof/>
        </w:rPr>
        <w:tab/>
        <w:t>Ist eine Biota-UQN angegeben, so findet diese statt der Wasser-UQN Anwendung unbeschadet Artikel 3 Absatz 3 dieser Richtlinie, wonach stattdessen ein alternatives Biotataxon oder eine andere Matrix überwacht werden kann, sofern die angewandten Umweltqualitätsnormen ein gleichwertiges Schutzniveau bieten. Sofern nicht anders angegeben bezieht sich die Biota-UQN auf Fische. Für Stoffe mit den Nummern 15 (Fluoranthen), 28 (PAK) und 51 (Bisphenol-A) bezieht sich die Biota-UQN auf Krebstiere und Weichtiere. Für die Zwecke der Bewertung des chemischen Zustands ist die Überwachung von Fluoranthen und PAK sowie Bisphenol-A in Fischen nicht geeignet. Für den Stoff Nummer 37 (Dioxine und dioxinähnliche Verbindungen) bezieht sich die Biota-UQN gemäß der Verordnung (EU) Nr. 1259/2011 der Kommission*, Anhang, Abschnitt 5.3 auf Fische, Krebstiere und Weichtiere.</w:t>
      </w:r>
    </w:p>
    <w:p w14:paraId="4CB52D1D"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7</w:t>
      </w:r>
      <w:r w:rsidRPr="00CE3B09">
        <w:rPr>
          <w:noProof/>
        </w:rPr>
        <w:t>)</w:t>
      </w:r>
      <w:r w:rsidRPr="00CE3B09">
        <w:rPr>
          <w:noProof/>
        </w:rPr>
        <w:tab/>
        <w:t>Für die unter bromierte Diphenylether (Nr. 5) fallende Gruppe prioritärer Stoffe bezieht sich die UQN auf die Summe der Konzentrationen von Kongeneren der Nummern 28, 47, 99, 100, 153 und 154.</w:t>
      </w:r>
    </w:p>
    <w:p w14:paraId="5D907F76"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8</w:t>
      </w:r>
      <w:r w:rsidRPr="00CE3B09">
        <w:rPr>
          <w:noProof/>
        </w:rPr>
        <w:t>)</w:t>
      </w:r>
      <w:r w:rsidRPr="00CE3B09">
        <w:rPr>
          <w:noProof/>
        </w:rPr>
        <w:tab/>
        <w:t>Tetra-, Penta-, Hexa-, Hepta-, Octa- und Decabromdiphenylether (CAS-Nummern 40088-47-9, 32534-81-9, 36483-60-0, 68928-80-3, 32536-52-0 und 1163-19-5).</w:t>
      </w:r>
    </w:p>
    <w:p w14:paraId="0B76A81D"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9</w:t>
      </w:r>
      <w:r w:rsidRPr="00CE3B09">
        <w:rPr>
          <w:noProof/>
        </w:rPr>
        <w:t>)</w:t>
      </w:r>
      <w:r w:rsidRPr="00CE3B09">
        <w:rPr>
          <w:noProof/>
        </w:rPr>
        <w:tab/>
        <w:t>Für Cadmium und Cadmiumverbindungen (Nr. 6) hängt die UQN von der Wasserhärte ab, die in fünf Klassenkategorien abgebildet wird (Klasse 1: &lt;40 mg CaCO</w:t>
      </w:r>
      <w:r w:rsidRPr="00CE3B09">
        <w:rPr>
          <w:noProof/>
          <w:vertAlign w:val="subscript"/>
        </w:rPr>
        <w:t>3</w:t>
      </w:r>
      <w:r w:rsidRPr="00CE3B09">
        <w:rPr>
          <w:noProof/>
        </w:rPr>
        <w:t>/l, Klasse 2: 40 bis &lt;50 mg CaCO</w:t>
      </w:r>
      <w:r w:rsidRPr="00CE3B09">
        <w:rPr>
          <w:noProof/>
          <w:vertAlign w:val="subscript"/>
        </w:rPr>
        <w:t>3</w:t>
      </w:r>
      <w:r w:rsidRPr="00CE3B09">
        <w:rPr>
          <w:noProof/>
        </w:rPr>
        <w:t>/l, Klasse 3: 50 bis &lt;100 mg CaCO</w:t>
      </w:r>
      <w:r w:rsidRPr="00CE3B09">
        <w:rPr>
          <w:noProof/>
          <w:vertAlign w:val="subscript"/>
        </w:rPr>
        <w:t>3</w:t>
      </w:r>
      <w:r w:rsidRPr="00CE3B09">
        <w:rPr>
          <w:noProof/>
        </w:rPr>
        <w:t>/l, Klasse 4: 100 bis &lt;200 mg CaCO</w:t>
      </w:r>
      <w:r w:rsidRPr="00CE3B09">
        <w:rPr>
          <w:noProof/>
          <w:vertAlign w:val="subscript"/>
        </w:rPr>
        <w:t>3</w:t>
      </w:r>
      <w:r w:rsidRPr="00CE3B09">
        <w:rPr>
          <w:noProof/>
        </w:rPr>
        <w:t>/l und Klasse 5: ≥200 mg CaCO</w:t>
      </w:r>
      <w:r w:rsidRPr="00CE3B09">
        <w:rPr>
          <w:noProof/>
          <w:vertAlign w:val="subscript"/>
        </w:rPr>
        <w:t>3</w:t>
      </w:r>
      <w:r w:rsidRPr="00CE3B09">
        <w:rPr>
          <w:noProof/>
        </w:rPr>
        <w:t>/l).</w:t>
      </w:r>
    </w:p>
    <w:p w14:paraId="621C16A2"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10</w:t>
      </w:r>
      <w:r w:rsidRPr="00CE3B09">
        <w:rPr>
          <w:noProof/>
        </w:rPr>
        <w:t>)</w:t>
      </w:r>
      <w:r w:rsidRPr="00CE3B09">
        <w:rPr>
          <w:noProof/>
        </w:rPr>
        <w:tab/>
        <w:t>Für diese Stoffgruppe ist kein Indikatorparameter verfügbar. Der bzw. die Indikatorparameter müssen durch die Analysemethode definiert werden.</w:t>
      </w:r>
    </w:p>
    <w:p w14:paraId="6A9D243C"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11</w:t>
      </w:r>
      <w:r w:rsidRPr="00CE3B09">
        <w:rPr>
          <w:noProof/>
        </w:rPr>
        <w:t>)</w:t>
      </w:r>
      <w:r w:rsidRPr="00CE3B09">
        <w:rPr>
          <w:noProof/>
        </w:rPr>
        <w:tab/>
        <w:t>DDT insgesamt umfasst die Summe der Isomere 1,1,1-Trichlor-2,2-bis(p-chlorphenyl)ethan (CAS 50 29 3, EU 200 024 3), 1,1,1-Trichlor-2-(o-chlorphenyl)-2-(p-chlorphenyl)ethan (CAS 789 02 6, EU 212 332 5), 1,1-Dichlor-2,2-bis(p-chlorphenyl)ethylen (CAS 72 55 9, EU 200 784 6) und 1,1-Dichlor-2,2-bis(p-chlorphenyl)ethan (CAS 72 54 8, EU 200 783 0).</w:t>
      </w:r>
    </w:p>
    <w:p w14:paraId="2983F467" w14:textId="24E11459"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12</w:t>
      </w:r>
      <w:r w:rsidRPr="00CE3B09">
        <w:rPr>
          <w:noProof/>
        </w:rPr>
        <w:t>)</w:t>
      </w:r>
      <w:r w:rsidRPr="00CE3B09">
        <w:rPr>
          <w:noProof/>
        </w:rPr>
        <w:tab/>
        <w:t>Diese UQN beziehen sich auf bioverfügbare Konzentrationen der Stoffe.</w:t>
      </w:r>
    </w:p>
    <w:p w14:paraId="69D64D81" w14:textId="6F77A490" w:rsidR="00167A4B" w:rsidRPr="00CE3B09" w:rsidRDefault="00167A4B" w:rsidP="000D6979">
      <w:pPr>
        <w:pStyle w:val="FootnoteText"/>
        <w:tabs>
          <w:tab w:val="left" w:pos="14570"/>
        </w:tabs>
        <w:ind w:left="340" w:hanging="340"/>
        <w:rPr>
          <w:noProof/>
        </w:rPr>
      </w:pPr>
      <w:r w:rsidRPr="00CE3B09">
        <w:rPr>
          <w:noProof/>
        </w:rPr>
        <w:t>(</w:t>
      </w:r>
      <w:r w:rsidRPr="00CE3B09">
        <w:rPr>
          <w:noProof/>
          <w:vertAlign w:val="superscript"/>
        </w:rPr>
        <w:t>13</w:t>
      </w:r>
      <w:r w:rsidRPr="00CE3B09">
        <w:rPr>
          <w:noProof/>
        </w:rPr>
        <w:t>)</w:t>
      </w:r>
      <w:r w:rsidRPr="00CE3B09">
        <w:rPr>
          <w:noProof/>
        </w:rPr>
        <w:tab/>
        <w:t>Die UQN für Biota bezieht sich auf Methylquecksilber.</w:t>
      </w:r>
    </w:p>
    <w:p w14:paraId="4643EEC1" w14:textId="1C45A3E9"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14</w:t>
      </w:r>
      <w:r w:rsidRPr="00CE3B09">
        <w:rPr>
          <w:noProof/>
        </w:rPr>
        <w:t>) Nonylphenol (CAS 25154-52-3, EU 246-672-0) einschließlich der Isomere 4-Nonylphenol (CAS 104-40-5, EU 203-199-4) und 4-Nonylphenol (verzweigt) (CAS 84852-15-3, EU 284-325-5).</w:t>
      </w:r>
    </w:p>
    <w:p w14:paraId="372B4C10" w14:textId="36ADDA3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15</w:t>
      </w:r>
      <w:r w:rsidRPr="00CE3B09">
        <w:rPr>
          <w:noProof/>
        </w:rPr>
        <w:t>) Octylphenol (CAS 1806-26-4, EU 217-302-5) einschließlich des Isomers (4-(1,1′,3,3′-Tetramethylbutyl)-phenol (CAS 140-66-9, EU 205-426-2).</w:t>
      </w:r>
    </w:p>
    <w:p w14:paraId="1311D583" w14:textId="78D131F6"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16</w:t>
      </w:r>
      <w:r w:rsidRPr="00CE3B09">
        <w:rPr>
          <w:noProof/>
        </w:rPr>
        <w:t xml:space="preserve">) Benzo(a)pyren (CAS 50-32-8) (RPF 1), Benzo(b)fluoranthen (CAS 205-99-2) (RPF 0,1), Benzo(k)fluoranthen (CAS 207-08-9) (RPF 0,1), Benzo(g,h,i)perylen (CAS 191-24-2) (RPF 0), Indeno(1,2,3-cd)pyren (CAS 193-39-5) (RPF 0,1), Chrysen (CAS 218-01-9) (RPF 0,01), Benzo(a)anthracen (CAS 56-55-3) (RPF 0,1) und Dibenz(a,h)anthracen (CAS 53-70-3) (RPF 1). Die PAK Anthracen, Fluoranthen und Naphthalin werden getrennt aufgeführt. </w:t>
      </w:r>
    </w:p>
    <w:p w14:paraId="2E38B1F2" w14:textId="0C76AF12"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17</w:t>
      </w:r>
      <w:r w:rsidRPr="00CE3B09">
        <w:rPr>
          <w:noProof/>
        </w:rPr>
        <w:t>) Für die Gruppe der polycyclischen aromatischen Kohlenwasserstoffe (PAK) (Nr. 28) bezieht sich die Biota-UQN auf die Summe der Konzentrationen von sieben der acht in Fußnote 16 aufgeführten PAK, ausgedrückt als Benzo(a)pyrenäquivalente auf der Grundlage der karzinogenen Potenzen der Stoffe im Vergleich zu Benzo(a)pyren, d. h. der RPF in Fußnote 16. Benzo(g,h,i)perylen muss nicht in Biota gemessen werden, um die Einhaltung der Biota-Gesamt-UQN zu bestimmen.</w:t>
      </w:r>
    </w:p>
    <w:p w14:paraId="500F62F6" w14:textId="32E4EAFF"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18</w:t>
      </w:r>
      <w:r w:rsidRPr="00CE3B09">
        <w:rPr>
          <w:noProof/>
        </w:rPr>
        <w:t>) Tributylzinnverbindungen einschließlich Tributylzinn-Kation (CAS 36643-28-4).</w:t>
      </w:r>
    </w:p>
    <w:p w14:paraId="79544D3B" w14:textId="1317FB1B"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19</w:t>
      </w:r>
      <w:r w:rsidRPr="00CE3B09">
        <w:rPr>
          <w:noProof/>
        </w:rPr>
        <w:t>) Sediment-UQN</w:t>
      </w:r>
    </w:p>
    <w:p w14:paraId="3223D6C8" w14:textId="1A08E359"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20</w:t>
      </w:r>
      <w:r w:rsidRPr="00CE3B09">
        <w:rPr>
          <w:noProof/>
        </w:rPr>
        <w:t>) Es liegen nicht genügend Informationen vor, um eine ZHK-UQN für diese Stoffe festzulegen.</w:t>
      </w:r>
    </w:p>
    <w:p w14:paraId="23F3845C" w14:textId="62068B12"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21</w:t>
      </w:r>
      <w:r w:rsidRPr="00CE3B09">
        <w:rPr>
          <w:noProof/>
        </w:rPr>
        <w:t>) Dies bezieht sich auf die folgenden Verbindungen:</w:t>
      </w:r>
    </w:p>
    <w:p w14:paraId="50297EC2" w14:textId="77777777" w:rsidR="000D6979" w:rsidRPr="00CE3B09" w:rsidRDefault="000D6979" w:rsidP="000D6979">
      <w:pPr>
        <w:pStyle w:val="FootnoteText"/>
        <w:tabs>
          <w:tab w:val="left" w:pos="14570"/>
        </w:tabs>
        <w:ind w:left="340" w:hanging="340"/>
        <w:rPr>
          <w:noProof/>
        </w:rPr>
      </w:pPr>
      <w:r w:rsidRPr="00CE3B09">
        <w:rPr>
          <w:noProof/>
        </w:rPr>
        <w:tab/>
        <w:t>7 polychlorierte Dibenzo-p-dioxine (PCDD): 2,3,7,8-T4CDD (CAS 1746-01-6, EU 217-122-7), 1,2,3,7,8-P5CDD (CAS 40321-76-4), 1,2,3,4,7,8-H6CDD (CAS 39227-28-6), 1,2,3,6,7,8-H6CDD (CAS 57653-85-7), 1,2,3,7,8,9-H6CDD (CAS 19408-74-3), 1,2,3,4,6,7,8-H7CDD (CAS 35822-46-9), 1,2,3,4,6,7,8,9-O8CDD (CAS 3268-87-9)</w:t>
      </w:r>
    </w:p>
    <w:p w14:paraId="62F0C14D" w14:textId="77777777" w:rsidR="000D6979" w:rsidRPr="00CE3B09" w:rsidRDefault="000D6979" w:rsidP="000D6979">
      <w:pPr>
        <w:pStyle w:val="FootnoteText"/>
        <w:tabs>
          <w:tab w:val="left" w:pos="14570"/>
        </w:tabs>
        <w:ind w:left="340" w:hanging="340"/>
        <w:rPr>
          <w:noProof/>
        </w:rPr>
      </w:pPr>
      <w:r w:rsidRPr="00CE3B09">
        <w:rPr>
          <w:noProof/>
        </w:rPr>
        <w:tab/>
        <w:t xml:space="preserve">10 polychlorierte Dibenzofurane (PCDF): 2,3,7,8-T4CDF (CAS 51207-31-9), 1,2,3,7,8-P5CDF (CAS 57117-41-6), 2,3,4,7,8-P5CDF (CAS 57117-31-4), 1,2,3,4,7,8-H6CDF (CAS 70648-26-9), 1,2,3,6,7,8-H6CDF (CAS 57117-44-9), 1,2,3,7,8,9-H6CDF (CAS 72918-21-9), 2,3,4,6,7,8-H6CDF (CAS 60851-34-5), 1,2,3,4,6,7,8-H7CDF (CAS 67562-39-4), 1,2,3,4,7,8,9-H7CDF (CAS 55673-89-7), 1,2,3,4,6,7,8,9-O8CDF (CAS 39001-02-0) </w:t>
      </w:r>
    </w:p>
    <w:p w14:paraId="4934853B" w14:textId="77777777" w:rsidR="000D6979" w:rsidRPr="00CE3B09" w:rsidRDefault="000D6979" w:rsidP="000D6979">
      <w:pPr>
        <w:pStyle w:val="FootnoteText"/>
        <w:tabs>
          <w:tab w:val="left" w:pos="14570"/>
        </w:tabs>
        <w:ind w:left="340" w:hanging="340"/>
        <w:rPr>
          <w:noProof/>
        </w:rPr>
      </w:pPr>
      <w:r w:rsidRPr="00CE3B09">
        <w:rPr>
          <w:noProof/>
        </w:rPr>
        <w:tab/>
        <w:t>12 dioxinähnliche polychlorierte Biphenyle (PCB-DL): 3,3',4,4'-T4CB (PCB 77, CAS 32598-13-3), 3,3',4',5-T4CB (PCB 81, CAS 70362-50-4), 2,3,3',4,4'-P5CB (PCB 105, CAS 32598-14-4), 2,3,4,4',5-P5CB (PCB 114, CAS 74472-37-0), 2,3',4,4',5-P5CB (PCB 118, CAS 31508-00-6), 2,3',4,4',5'-P5CB (PCB 123, CAS 65510-44-3), 3,3',4,4',5-P5CB (PCB 126, CAS 57465-28-8), 2,3,3',4,4',5-H6CB (PCB 156, CAS 38380-08-4), 2,3,3',4,4',5'-H6CB (PCB 157, CAS 69782-90-7), 2,3',4,4',5,5'-H6CB (PCB 167, CAS 52663-72-6), 3,3',4,4',5,5'-H6CB (PCB 169, CAS 32774-16-6), 2,3,3',4,4',5,5'-H7CB (PCB 189, CAS 39635-31-9).</w:t>
      </w:r>
    </w:p>
    <w:p w14:paraId="7EE8159A" w14:textId="30122528"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22</w:t>
      </w:r>
      <w:r w:rsidRPr="00CE3B09">
        <w:rPr>
          <w:noProof/>
        </w:rPr>
        <w:t>) Für die Gruppe der Dioxine und dioxinähnlichen Verbindungen (Nr. 37) bezieht sich die Biota-UQN auf die Summe der Konzentrationen der in Fußnote 21 aufgeführten Stoffe, ausgedrückt als Toxizitätsäquivalente auf der Grundlage der Toxizitätsäquivalenzfaktoren der Weltgesundheitsorganisation 2005.</w:t>
      </w:r>
    </w:p>
    <w:p w14:paraId="2891A7BD" w14:textId="43282D6C"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23</w:t>
      </w:r>
      <w:r w:rsidRPr="00CE3B09">
        <w:rPr>
          <w:noProof/>
        </w:rPr>
        <w:t>) CAS 52315-07-8 bezieht sich auf ein Isomerengemisch von Cypermethrin, Alpha-Cypermethrin (CAS 67375-30-8, EU 257-842-9), Beta-Cypermethrin (CAS 65731-84-2, EU 265-898-0), Theta-Cypermethrin (CAS 71691-59-1) und Zeta-Cypermethrin (CAS 52315-07-8, EU 257-842-9).</w:t>
      </w:r>
    </w:p>
    <w:p w14:paraId="76DCBB9F" w14:textId="7763636B"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24</w:t>
      </w:r>
      <w:r w:rsidRPr="00CE3B09">
        <w:rPr>
          <w:noProof/>
        </w:rPr>
        <w:t>) Dies bezieht sich auf 1,3,5,7,9,11-Hexabromcyclododecan (CAS 25637-99-4, EU 247-148-4), 1,2,5,6,9,10-Hexabromcyclododecan (CAS 3194-55-6, EU 221-695-9), α-Hexabromcyclododecan (CAS 134237-50-6), β-Hexabromcyclododecan (CAS 134237-51-7) und γ-Hexabromcyclododecan (CAS 134237-52-8).</w:t>
      </w:r>
    </w:p>
    <w:p w14:paraId="0D16CB49" w14:textId="3AEA023F"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25</w:t>
      </w:r>
      <w:r w:rsidRPr="00CE3B09">
        <w:rPr>
          <w:noProof/>
        </w:rPr>
        <w:t>) Für Süßwasser, das für die Trinkwassergewinnung und -aufbereitung verwendet wird.</w:t>
      </w:r>
    </w:p>
    <w:p w14:paraId="3E816133" w14:textId="3E6506D3"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26</w:t>
      </w:r>
      <w:r w:rsidRPr="00CE3B09">
        <w:rPr>
          <w:noProof/>
        </w:rPr>
        <w:t>) Für Süßwasser, das nicht für die Trinkwassergewinnung und -aufbereitung verwendet wird.</w:t>
      </w:r>
    </w:p>
    <w:p w14:paraId="047AA56B" w14:textId="44C3A19F"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27</w:t>
      </w:r>
      <w:r w:rsidRPr="00CE3B09">
        <w:rPr>
          <w:noProof/>
        </w:rPr>
        <w:t>) Dies bezieht sich auf die folgenden Verbindungen, die mit ihrer CAS-Nummer, ihrer EU-Nummer und ihrem Relativen Potenzfaktor (RPF) aufgeführt sind:</w:t>
      </w:r>
    </w:p>
    <w:p w14:paraId="70289CB6" w14:textId="77777777" w:rsidR="000D6979" w:rsidRPr="00CE3B09" w:rsidRDefault="000D6979" w:rsidP="000D6979">
      <w:pPr>
        <w:pStyle w:val="FootnoteText"/>
        <w:tabs>
          <w:tab w:val="left" w:pos="14570"/>
        </w:tabs>
        <w:ind w:left="340" w:hanging="340"/>
        <w:rPr>
          <w:noProof/>
        </w:rPr>
      </w:pPr>
      <w:r w:rsidRPr="00CE3B09">
        <w:rPr>
          <w:noProof/>
        </w:rPr>
        <w:tab/>
        <w:t>Perfluoroctansäure (PFOA) (CAS 335-67-1, EU 206-397-9) (RPF 1), Perfluoroctansulfonsäure (PFOS) (CAS 1763-23-1, EU 217-179-8) (RPF 2), Perfluorhexansulfonsäure (PFHxS) (CAS 355-46-4, EU 206-587-1) (RPF 0,6), Perfluornonansäure (PFNA) (CAS 375-95-1, EU 206-801-3) (RPF 10), Perfluorbutansulfonsäure (PFBS) (CAS 375-73-5, EU 206-793-1) (RPF 0,001), Perfluorhexansäure (PFHxA) (CAS 307-24-4, EU 206-196-6) (RPF 0,01), Perfluorbutansäure (PFBA) (CAS 375-22-4, EU 206-786-3) (RPF 0,05), Perfluorpentansäure (PFPeA) (CAS 2706-90-3, EU 220-300-7) (RPF 0,03), Perfluorpentansulfonsäure (PFPeS) (CAS 2706-91-4, EU 220-301-2) (RPF 0,3005), Perfluordecansäure (PFDA) (CAS 335-76-2, EU 206-400-3) (RPF 7), Perfluordodecansäure (PFDoDA oder PFDoA) (CAS 307-55-1, EU 206-203-2) (RPF 3), Perfluorundecansäure (PFUnDA oder PFUnA) (CAS 2058-94-8, EU 218-165-4) (RPF 4), Perfluorheptansäure (PFHpA) (CAS 375-85-9, EU 206-798-9) (RPF 0,505), Perfluortridecansäure (PFTrDA) (CAS 72629-94-8, EU 276-745-2) (RPF 1,65), Perfluorheptansulfonsäure (PFHpS) (CAS 375-92-8, EU 206-800-8) (RPF 1,3), Perfluordecansulfonsäure (PFDS) (CAS 335-77-3, EU 206-401-9) (RPF 2), Perfluortetradecansäure (PFTeDA) (CAS 376-06-7, EU 206-803-4) (RPF 0,3), Perfluorhexadecansäure (PFHxDA) (CAS 67905-19-5, EU 267-638-1) (RPF 0,02), Perfluoroctadecansäure (PFODA) (CAS 16517-11-6, EU 240-582-5) (RPF 0,02) und Ammoniumperfluor(2-Methyl-3-oxahexanoat) (HFPO-DA oder Gen X) (CAS 62037-80-3) (RPF 0,06), Propansäure/Ammonium-2,2,3-trifluor-3-(1,1,2,2,3,3-hexafluor-3-(trifluormethoxy)propoxy)propionat (ADONA) (CAS 958445-44-8) (RPF 0,03), 2-(Perfluorhexyl)ethylalkohol (6:2 FTOH) (CAS 647-42-7, EU 211-477-1) (RPF 0,02), 2-(Perfluoroctyl)ethanol (8:2 FTOH) (CAS 678-39-7, EU 211-648-0) (RPF 0,04) und Essigsäure/2,2-difluor-2-((2,2,4,5-tetrafluor-5-(trifluormethoxy)-1,3-dioxolan-4-yl)oxy)- (C6O4) (CAS 1190931-41-9) (RPF 0,06)</w:t>
      </w:r>
    </w:p>
    <w:p w14:paraId="6110DDB6" w14:textId="305FF4D2"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28</w:t>
      </w:r>
      <w:r w:rsidRPr="00CE3B09">
        <w:rPr>
          <w:noProof/>
        </w:rPr>
        <w:t>) Für die Gruppe der PFAS (Nr. 65) bezieht sich die UQN auf die Summe der Konzentrationen der 24 in Fußnote 27 aufgeführten PFAS, ausgedrückt als PFOA-Äquivalente auf der Grundlage der Potenzen der Stoffe im Verhältnis zu jenen der PFOA, d. h. den RPF in Fußnote 27.</w:t>
      </w:r>
    </w:p>
    <w:p w14:paraId="5F168906" w14:textId="6FAC4A66"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29</w:t>
      </w:r>
      <w:r w:rsidRPr="00CE3B09">
        <w:rPr>
          <w:noProof/>
        </w:rPr>
        <w:t>) ‚Pestizide‘ sind Pflanzenschutzmittel gemäß Artikel 2 der Verordnung (EG) Nr. 1107/2009 und Biozidprodukte im Sinne von Artikel 3 der Verordnung (EU) Nr. 528/2012.</w:t>
      </w:r>
    </w:p>
    <w:p w14:paraId="7E939952" w14:textId="3C6C281F"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30</w:t>
      </w:r>
      <w:r w:rsidRPr="00CE3B09">
        <w:rPr>
          <w:noProof/>
        </w:rPr>
        <w:t>) ,Insgesamt‘ ist die Summe aller einzelnen, bei dem Überwachungsverfahren nachgewiesenen und mengenmäßig bestimmten Pestizide, einschließlich ihrer relevanten Metaboliten, Abbau- und Reaktionsprodukte.“</w:t>
      </w:r>
    </w:p>
    <w:p w14:paraId="7F6DDF70" w14:textId="77777777" w:rsidR="000D6979" w:rsidRPr="00CE3B09" w:rsidRDefault="000D6979" w:rsidP="000D6979">
      <w:pPr>
        <w:rPr>
          <w:noProof/>
        </w:rPr>
      </w:pPr>
    </w:p>
    <w:p w14:paraId="3521C73F" w14:textId="77777777" w:rsidR="000D6979" w:rsidRPr="00CE3B09" w:rsidRDefault="000D6979" w:rsidP="000D6979">
      <w:pPr>
        <w:pStyle w:val="Point0number"/>
        <w:rPr>
          <w:noProof/>
        </w:rPr>
      </w:pPr>
      <w:r w:rsidRPr="00CE3B09">
        <w:rPr>
          <w:noProof/>
        </w:rPr>
        <w:t>Teil B wird wie folgt geändert:</w:t>
      </w:r>
    </w:p>
    <w:p w14:paraId="6BE58397" w14:textId="77777777" w:rsidR="000D6979" w:rsidRPr="00CE3B09" w:rsidRDefault="000D6979" w:rsidP="000D6979">
      <w:pPr>
        <w:pStyle w:val="Point1letter"/>
        <w:rPr>
          <w:noProof/>
        </w:rPr>
      </w:pPr>
      <w:r w:rsidRPr="00CE3B09">
        <w:rPr>
          <w:noProof/>
        </w:rPr>
        <w:t xml:space="preserve">Unter Nummer 1 erhält der erste Absatz folgende Fassung: </w:t>
      </w:r>
    </w:p>
    <w:p w14:paraId="5EF6318A" w14:textId="77777777" w:rsidR="000D6979" w:rsidRPr="00CE3B09" w:rsidRDefault="000D6979" w:rsidP="000D6979">
      <w:pPr>
        <w:ind w:left="850"/>
        <w:rPr>
          <w:noProof/>
        </w:rPr>
      </w:pPr>
      <w:r w:rsidRPr="00CE3B09">
        <w:rPr>
          <w:noProof/>
        </w:rPr>
        <w:t xml:space="preserve">„Für jeden Oberflächenwasserkörper bedeutet die Anwendung der JD-UQN, dass das arithmetische Mittel der zu unterschiedlichen Zeiten im Jahr gemessenen Konzentrationen für jede repräsentative Überwachungsstelle in dem Wasserkörper die Norm nicht übersteigt.“ </w:t>
      </w:r>
    </w:p>
    <w:p w14:paraId="25D75460" w14:textId="77777777" w:rsidR="000D6979" w:rsidRPr="00CE3B09" w:rsidRDefault="000D6979" w:rsidP="000D6979">
      <w:pPr>
        <w:pStyle w:val="Point1letter"/>
        <w:rPr>
          <w:noProof/>
        </w:rPr>
      </w:pPr>
      <w:r w:rsidRPr="00CE3B09">
        <w:rPr>
          <w:noProof/>
        </w:rPr>
        <w:t>Unter Nummer 2 erhält der erste Absatz folgende Fassung:</w:t>
      </w:r>
    </w:p>
    <w:p w14:paraId="50CCA72A" w14:textId="77777777" w:rsidR="000D6979" w:rsidRPr="00CE3B09" w:rsidRDefault="000D6979" w:rsidP="000D6979">
      <w:pPr>
        <w:ind w:left="850"/>
        <w:rPr>
          <w:noProof/>
        </w:rPr>
      </w:pPr>
      <w:r w:rsidRPr="00CE3B09">
        <w:rPr>
          <w:noProof/>
        </w:rPr>
        <w:t>„Für jeden Oberflächenwasserkörper bedeutet die Anwendung der ZHK-UQN, dass die gemessene Konzentration an jeder repräsentativen Überwachungsstelle in dem Wasserkörper die Norm nicht übersteigt.“</w:t>
      </w:r>
    </w:p>
    <w:p w14:paraId="5635CA40" w14:textId="77777777" w:rsidR="000D6979" w:rsidRPr="00CE3B09" w:rsidRDefault="000D6979" w:rsidP="000D6979">
      <w:pPr>
        <w:rPr>
          <w:noProof/>
        </w:rPr>
        <w:sectPr w:rsidR="000D6979" w:rsidRPr="00CE3B09" w:rsidSect="00493449">
          <w:headerReference w:type="default" r:id="rId20"/>
          <w:footerReference w:type="default" r:id="rId21"/>
          <w:headerReference w:type="first" r:id="rId22"/>
          <w:footerReference w:type="first" r:id="rId23"/>
          <w:footnotePr>
            <w:numRestart w:val="eachSect"/>
          </w:footnotePr>
          <w:pgSz w:w="16839" w:h="11907" w:orient="landscape"/>
          <w:pgMar w:top="1417" w:right="1134" w:bottom="1417" w:left="1134" w:header="709" w:footer="709" w:gutter="0"/>
          <w:cols w:space="720"/>
          <w:docGrid w:linePitch="360"/>
        </w:sectPr>
      </w:pPr>
    </w:p>
    <w:p w14:paraId="689CEAD7" w14:textId="77777777" w:rsidR="000D6979" w:rsidRPr="00CE3B09" w:rsidRDefault="000D6979" w:rsidP="000D6979">
      <w:pPr>
        <w:spacing w:before="0" w:after="200" w:line="276" w:lineRule="auto"/>
        <w:jc w:val="left"/>
        <w:rPr>
          <w:noProof/>
        </w:rPr>
      </w:pPr>
    </w:p>
    <w:p w14:paraId="66EA2207" w14:textId="77777777" w:rsidR="000D6979" w:rsidRPr="00CE3B09" w:rsidRDefault="000D6979" w:rsidP="00A54F32">
      <w:pPr>
        <w:pStyle w:val="Annexetitre"/>
        <w:rPr>
          <w:noProof/>
        </w:rPr>
      </w:pPr>
      <w:r w:rsidRPr="00CE3B09">
        <w:rPr>
          <w:noProof/>
        </w:rPr>
        <w:t>ANHANG VI</w:t>
      </w:r>
    </w:p>
    <w:p w14:paraId="3F286446" w14:textId="77777777" w:rsidR="000D6979" w:rsidRPr="00CE3B09" w:rsidRDefault="000D6979" w:rsidP="000D6979">
      <w:pPr>
        <w:rPr>
          <w:noProof/>
          <w:lang w:eastAsia="en-GB"/>
        </w:rPr>
      </w:pPr>
    </w:p>
    <w:p w14:paraId="0B9BA354" w14:textId="1C9DCE50" w:rsidR="000D6979" w:rsidRPr="00CE3B09" w:rsidRDefault="00754EAE" w:rsidP="000D6979">
      <w:pPr>
        <w:jc w:val="center"/>
        <w:rPr>
          <w:b/>
          <w:noProof/>
          <w:u w:val="single"/>
        </w:rPr>
      </w:pPr>
      <w:r w:rsidRPr="00CE3B09">
        <w:rPr>
          <w:b/>
          <w:noProof/>
          <w:u w:val="single"/>
        </w:rPr>
        <w:t>„ANHANG II</w:t>
      </w:r>
    </w:p>
    <w:p w14:paraId="6CD59572" w14:textId="77777777" w:rsidR="000D6979" w:rsidRPr="00CE3B09" w:rsidRDefault="000D6979" w:rsidP="000D6979">
      <w:pPr>
        <w:jc w:val="center"/>
        <w:rPr>
          <w:b/>
          <w:noProof/>
          <w:u w:val="single"/>
        </w:rPr>
      </w:pPr>
      <w:r w:rsidRPr="00CE3B09">
        <w:rPr>
          <w:b/>
          <w:noProof/>
          <w:u w:val="single"/>
        </w:rPr>
        <w:t>UMWELTQUALITÄTSNORMEN FÜR EINZUGSGEBIETSSPEZIFISCHE SCHADSTOFFE</w:t>
      </w:r>
    </w:p>
    <w:p w14:paraId="58D31EA3" w14:textId="77777777" w:rsidR="000D6979" w:rsidRPr="00CE3B09" w:rsidRDefault="000D6979" w:rsidP="000D6979">
      <w:pPr>
        <w:pStyle w:val="ManualHeading1"/>
        <w:rPr>
          <w:b w:val="0"/>
          <w:noProof/>
        </w:rPr>
      </w:pPr>
      <w:r w:rsidRPr="00CE3B09">
        <w:rPr>
          <w:b w:val="0"/>
          <w:noProof/>
        </w:rPr>
        <w:t xml:space="preserve">Teil A:  LISTE DER KATEGORIEN EINZUGSGEBIETSSPEZIFISCHER SCHADSTOFFE </w:t>
      </w:r>
    </w:p>
    <w:p w14:paraId="364B4688" w14:textId="77777777" w:rsidR="000D6979" w:rsidRPr="00CE3B09" w:rsidRDefault="000D6979" w:rsidP="000D6979">
      <w:pPr>
        <w:ind w:left="1069"/>
        <w:rPr>
          <w:noProof/>
        </w:rPr>
      </w:pPr>
      <w:r w:rsidRPr="00CE3B09">
        <w:rPr>
          <w:noProof/>
        </w:rPr>
        <w:t xml:space="preserve">1. Organohalogene Verbindungen und Stoffe, die im Wasser derartige Verbindungen bilden können. </w:t>
      </w:r>
    </w:p>
    <w:p w14:paraId="5014E5B1" w14:textId="77777777" w:rsidR="000D6979" w:rsidRPr="00CE3B09" w:rsidRDefault="000D6979" w:rsidP="000D6979">
      <w:pPr>
        <w:ind w:left="1069"/>
        <w:rPr>
          <w:noProof/>
        </w:rPr>
      </w:pPr>
      <w:r w:rsidRPr="00CE3B09">
        <w:rPr>
          <w:noProof/>
        </w:rPr>
        <w:t>2. Organische Phosphorverbindungen</w:t>
      </w:r>
    </w:p>
    <w:p w14:paraId="4CBC91D1" w14:textId="77777777" w:rsidR="000D6979" w:rsidRPr="00CE3B09" w:rsidRDefault="000D6979" w:rsidP="000D6979">
      <w:pPr>
        <w:ind w:left="1069"/>
        <w:rPr>
          <w:noProof/>
        </w:rPr>
      </w:pPr>
      <w:r w:rsidRPr="00CE3B09">
        <w:rPr>
          <w:noProof/>
        </w:rPr>
        <w:t>3. Organische Zinnverbindungen</w:t>
      </w:r>
    </w:p>
    <w:p w14:paraId="7932CE0C" w14:textId="77777777" w:rsidR="000D6979" w:rsidRPr="00CE3B09" w:rsidRDefault="000D6979" w:rsidP="000D6979">
      <w:pPr>
        <w:ind w:left="1069"/>
        <w:rPr>
          <w:noProof/>
        </w:rPr>
      </w:pPr>
      <w:r w:rsidRPr="00CE3B09">
        <w:rPr>
          <w:noProof/>
        </w:rPr>
        <w:t xml:space="preserve">4. Stoffe und Zubereitungen oder deren Abbauprodukte, deren karzinogene oder mutagene Eigenschaften bzw. steroidogene, thyreoide, reproduktive oder andere Funktionen des endokrinen Systems beeinträchtigende Eigenschaften im oder durch das Wasser erwiesen sind </w:t>
      </w:r>
    </w:p>
    <w:p w14:paraId="6F72AA4D" w14:textId="77777777" w:rsidR="000D6979" w:rsidRPr="00CE3B09" w:rsidRDefault="000D6979" w:rsidP="000D6979">
      <w:pPr>
        <w:ind w:left="1069"/>
        <w:rPr>
          <w:noProof/>
        </w:rPr>
      </w:pPr>
      <w:r w:rsidRPr="00CE3B09">
        <w:rPr>
          <w:noProof/>
        </w:rPr>
        <w:t xml:space="preserve">5. Persistente Kohlenwasserstoffe sowie persistente und bioakkumulierende organische toxische Stoffe </w:t>
      </w:r>
    </w:p>
    <w:p w14:paraId="140942DC" w14:textId="77777777" w:rsidR="000D6979" w:rsidRPr="00CE3B09" w:rsidRDefault="000D6979" w:rsidP="000D6979">
      <w:pPr>
        <w:ind w:left="1069"/>
        <w:rPr>
          <w:noProof/>
        </w:rPr>
      </w:pPr>
      <w:r w:rsidRPr="00CE3B09">
        <w:rPr>
          <w:noProof/>
        </w:rPr>
        <w:t>6. Cyanide</w:t>
      </w:r>
    </w:p>
    <w:p w14:paraId="4256A852" w14:textId="77777777" w:rsidR="000D6979" w:rsidRPr="00CE3B09" w:rsidRDefault="000D6979" w:rsidP="000D6979">
      <w:pPr>
        <w:ind w:left="1069"/>
        <w:rPr>
          <w:noProof/>
        </w:rPr>
      </w:pPr>
      <w:r w:rsidRPr="00CE3B09">
        <w:rPr>
          <w:noProof/>
        </w:rPr>
        <w:t>7. Metalle und Metallverbindungen</w:t>
      </w:r>
    </w:p>
    <w:p w14:paraId="118426B0" w14:textId="77777777" w:rsidR="000D6979" w:rsidRPr="00CE3B09" w:rsidRDefault="000D6979" w:rsidP="000D6979">
      <w:pPr>
        <w:ind w:left="1069"/>
        <w:rPr>
          <w:noProof/>
        </w:rPr>
      </w:pPr>
      <w:r w:rsidRPr="00CE3B09">
        <w:rPr>
          <w:noProof/>
        </w:rPr>
        <w:t>8. Arsen und Arsenverbindungen</w:t>
      </w:r>
    </w:p>
    <w:p w14:paraId="15CCD9B3" w14:textId="77777777" w:rsidR="000D6979" w:rsidRPr="00CE3B09" w:rsidRDefault="000D6979" w:rsidP="000D6979">
      <w:pPr>
        <w:ind w:left="1069"/>
        <w:rPr>
          <w:noProof/>
        </w:rPr>
      </w:pPr>
      <w:r w:rsidRPr="00CE3B09">
        <w:rPr>
          <w:noProof/>
        </w:rPr>
        <w:t>9. Biozide und Pflanzenschutzmittel</w:t>
      </w:r>
    </w:p>
    <w:p w14:paraId="6EC85E7F" w14:textId="77777777" w:rsidR="000D6979" w:rsidRPr="00CE3B09" w:rsidRDefault="000D6979" w:rsidP="000D6979">
      <w:pPr>
        <w:ind w:left="1069"/>
        <w:rPr>
          <w:noProof/>
        </w:rPr>
      </w:pPr>
      <w:r w:rsidRPr="00CE3B09">
        <w:rPr>
          <w:noProof/>
        </w:rPr>
        <w:t xml:space="preserve">10. Schwebstoffe, einschließlich Mikro-/Nanoplastik </w:t>
      </w:r>
    </w:p>
    <w:p w14:paraId="17DE305D" w14:textId="77777777" w:rsidR="000D6979" w:rsidRPr="00CE3B09" w:rsidRDefault="000D6979" w:rsidP="000D6979">
      <w:pPr>
        <w:ind w:left="1069"/>
        <w:rPr>
          <w:noProof/>
        </w:rPr>
      </w:pPr>
      <w:r w:rsidRPr="00CE3B09">
        <w:rPr>
          <w:noProof/>
        </w:rPr>
        <w:t xml:space="preserve">11. Stoffe, die zur Eutrophierung beitragen (insbesondere Nitrate und Phosphate) </w:t>
      </w:r>
    </w:p>
    <w:p w14:paraId="02D914FA" w14:textId="77777777" w:rsidR="000D6979" w:rsidRPr="00CE3B09" w:rsidRDefault="000D6979" w:rsidP="000D6979">
      <w:pPr>
        <w:ind w:left="1069"/>
        <w:rPr>
          <w:noProof/>
        </w:rPr>
      </w:pPr>
      <w:r w:rsidRPr="00CE3B09">
        <w:rPr>
          <w:noProof/>
        </w:rPr>
        <w:t>12. Stoffe, die sich ungünstig auf die Sauerstoffbilanz auswirken und sich mittels Parametern wie BSB und CSB usw. messen lassen</w:t>
      </w:r>
    </w:p>
    <w:p w14:paraId="5D06648E" w14:textId="77777777" w:rsidR="000D6979" w:rsidRPr="00CE3B09" w:rsidRDefault="000D6979" w:rsidP="000D6979">
      <w:pPr>
        <w:ind w:left="1069"/>
        <w:rPr>
          <w:rFonts w:eastAsia="Calibri"/>
          <w:noProof/>
        </w:rPr>
      </w:pPr>
      <w:r w:rsidRPr="00CE3B09">
        <w:rPr>
          <w:noProof/>
        </w:rPr>
        <w:t>13. Mikroorganismen, Gene oder genetisches Material, die das Vorhandensein von gegen Antibiotika resistenten Mikroorganismen anzeigen, insbesondere human- und nutztierpathogene Mikroorganismen.</w:t>
      </w:r>
    </w:p>
    <w:p w14:paraId="594C7C18" w14:textId="77777777" w:rsidR="000D6979" w:rsidRPr="00CE3B09" w:rsidRDefault="000D6979" w:rsidP="000D6979">
      <w:pPr>
        <w:ind w:left="1069"/>
        <w:rPr>
          <w:noProof/>
        </w:rPr>
      </w:pPr>
    </w:p>
    <w:p w14:paraId="664193C3" w14:textId="1C4C11F8" w:rsidR="000D6979" w:rsidRPr="00CE3B09" w:rsidRDefault="00485E3B" w:rsidP="000D6979">
      <w:pPr>
        <w:pStyle w:val="ManualHeading1"/>
        <w:rPr>
          <w:b w:val="0"/>
          <w:noProof/>
        </w:rPr>
      </w:pPr>
      <w:r w:rsidRPr="00CE3B09">
        <w:rPr>
          <w:b w:val="0"/>
          <w:noProof/>
        </w:rPr>
        <w:t>TEIL B VERFAHREN ZUR HERLEITUNG VON UMWELTQUALITÄTSNORMEN FÜR EINZUGSGEBIETSSPEZIFISCHE SCHADSTOFFE</w:t>
      </w:r>
    </w:p>
    <w:p w14:paraId="7CCE8105" w14:textId="77777777" w:rsidR="000D6979" w:rsidRPr="00CE3B09" w:rsidRDefault="000D6979" w:rsidP="000D6979">
      <w:pPr>
        <w:rPr>
          <w:noProof/>
        </w:rPr>
      </w:pPr>
      <w:r w:rsidRPr="00CE3B09">
        <w:rPr>
          <w:noProof/>
        </w:rPr>
        <w:t>Die Methoden zur Festlegung von Umweltqualitätsnormen für einzugsgebietsspezifische Schadstoffe umfassen die folgenden Schritte:</w:t>
      </w:r>
    </w:p>
    <w:p w14:paraId="19388D36" w14:textId="77777777" w:rsidR="000D6979" w:rsidRPr="00CE3B09" w:rsidRDefault="000D6979" w:rsidP="000D6979">
      <w:pPr>
        <w:pStyle w:val="Point2letter"/>
        <w:rPr>
          <w:noProof/>
        </w:rPr>
      </w:pPr>
      <w:r w:rsidRPr="00CE3B09">
        <w:rPr>
          <w:noProof/>
        </w:rPr>
        <w:t>Ermittlung der Rezeptoren und Kompartimente oder Matrizes, die durch den besorgniserregenden Stoff gefährdet sind;</w:t>
      </w:r>
    </w:p>
    <w:p w14:paraId="298E15C7" w14:textId="77777777" w:rsidR="000D6979" w:rsidRPr="00CE3B09" w:rsidRDefault="000D6979" w:rsidP="000D6979">
      <w:pPr>
        <w:pStyle w:val="Point2letter"/>
        <w:rPr>
          <w:noProof/>
        </w:rPr>
      </w:pPr>
      <w:r w:rsidRPr="00CE3B09">
        <w:rPr>
          <w:noProof/>
        </w:rPr>
        <w:t>Zusammenstellung und Qualitätsbewertung von Daten über die Eigenschaften des besorgniserregenden Stoffes, einschließlich seiner (Öko-)Toxizität, insbesondere aus Berichten über Labor-, Mesokosmos- und Feldstudien, die sowohl chronische als auch akute Wirkungen in Süßwasser- und in Salzwasserumgebungen abdecken;</w:t>
      </w:r>
    </w:p>
    <w:p w14:paraId="4AE63FDF" w14:textId="77777777" w:rsidR="000D6979" w:rsidRPr="00CE3B09" w:rsidRDefault="000D6979" w:rsidP="000D6979">
      <w:pPr>
        <w:pStyle w:val="Point2letter"/>
        <w:rPr>
          <w:noProof/>
        </w:rPr>
      </w:pPr>
      <w:r w:rsidRPr="00CE3B09">
        <w:rPr>
          <w:noProof/>
        </w:rPr>
        <w:t xml:space="preserve">Extrapolation von (Öko-)Toxizitätsdaten auf Nicht-Effekt- oder ähnliche Konzentrationen unter Verwendung deterministischer oder probabilistischer Methoden sowie Auswahl und Anwendung geeigneter Bewertungsfaktoren zur Beseitigung von Unsicherheiten und Herleitung von Umweltqualitätsnormen; </w:t>
      </w:r>
    </w:p>
    <w:p w14:paraId="7E2D19E9" w14:textId="58134A27" w:rsidR="00B73496" w:rsidRPr="00CE3B09" w:rsidRDefault="000D6979" w:rsidP="001A77A1">
      <w:pPr>
        <w:pStyle w:val="Point2letter"/>
        <w:rPr>
          <w:noProof/>
        </w:rPr>
      </w:pPr>
      <w:r w:rsidRPr="00CE3B09">
        <w:rPr>
          <w:noProof/>
        </w:rPr>
        <w:t>Vergleich der UQN für verschiedene Rezeptoren und Kompartimente und Auswahl kritischer UQN, d. h. der UQN, die den empfindlichsten Rezeptor des relevantesten Kompartiments oder der relevantesten Matrix schützt.</w:t>
      </w:r>
    </w:p>
    <w:p w14:paraId="2347FFED" w14:textId="77777777" w:rsidR="000D6979" w:rsidRPr="00CE3B09" w:rsidRDefault="000D6979" w:rsidP="000D6979">
      <w:pPr>
        <w:pStyle w:val="ManualHeading1"/>
        <w:rPr>
          <w:b w:val="0"/>
          <w:noProof/>
        </w:rPr>
      </w:pPr>
      <w:r w:rsidRPr="00CE3B09">
        <w:rPr>
          <w:b w:val="0"/>
          <w:noProof/>
        </w:rPr>
        <w:t xml:space="preserve">TEIL C: VERZEICHNIS HARMONISIERTER UMWELTQUALITÄTSNORMEN FÜR EINZUGSGEBIETSSPEZIFISCHE SCHADSTOFFE </w:t>
      </w:r>
    </w:p>
    <w:p w14:paraId="1C31D961" w14:textId="77777777" w:rsidR="000D6979" w:rsidRPr="00CE3B09" w:rsidRDefault="000D6979" w:rsidP="000D6979">
      <w:pPr>
        <w:pStyle w:val="Text1"/>
        <w:rPr>
          <w:noProof/>
        </w:rPr>
      </w:pPr>
    </w:p>
    <w:tbl>
      <w:tblPr>
        <w:tblStyle w:val="TableGrid"/>
        <w:tblW w:w="10173" w:type="dxa"/>
        <w:tblLayout w:type="fixed"/>
        <w:tblLook w:val="04A0" w:firstRow="1" w:lastRow="0" w:firstColumn="1" w:lastColumn="0" w:noHBand="0" w:noVBand="1"/>
      </w:tblPr>
      <w:tblGrid>
        <w:gridCol w:w="534"/>
        <w:gridCol w:w="1134"/>
        <w:gridCol w:w="1275"/>
        <w:gridCol w:w="993"/>
        <w:gridCol w:w="992"/>
        <w:gridCol w:w="709"/>
        <w:gridCol w:w="708"/>
        <w:gridCol w:w="851"/>
        <w:gridCol w:w="850"/>
        <w:gridCol w:w="993"/>
        <w:gridCol w:w="1134"/>
      </w:tblGrid>
      <w:tr w:rsidR="000D6979" w:rsidRPr="00CE3B09" w14:paraId="0EA3C7C0" w14:textId="77777777" w:rsidTr="00091D72">
        <w:tc>
          <w:tcPr>
            <w:tcW w:w="534" w:type="dxa"/>
          </w:tcPr>
          <w:p w14:paraId="3F6D0D25" w14:textId="77777777" w:rsidR="000D6979" w:rsidRPr="00CE3B09" w:rsidRDefault="000D6979" w:rsidP="00091D72">
            <w:pPr>
              <w:pStyle w:val="Text1"/>
              <w:ind w:left="0"/>
              <w:rPr>
                <w:noProof/>
                <w:sz w:val="22"/>
              </w:rPr>
            </w:pPr>
            <w:r w:rsidRPr="00CE3B09">
              <w:rPr>
                <w:noProof/>
                <w:sz w:val="22"/>
              </w:rPr>
              <w:t>[Eintrag] Nr.</w:t>
            </w:r>
          </w:p>
        </w:tc>
        <w:tc>
          <w:tcPr>
            <w:tcW w:w="1134" w:type="dxa"/>
          </w:tcPr>
          <w:p w14:paraId="559E130A" w14:textId="77777777" w:rsidR="000D6979" w:rsidRPr="00CE3B09" w:rsidRDefault="000D6979" w:rsidP="00091D72">
            <w:pPr>
              <w:pStyle w:val="Text1"/>
              <w:ind w:left="0"/>
              <w:jc w:val="left"/>
              <w:rPr>
                <w:noProof/>
                <w:sz w:val="22"/>
              </w:rPr>
            </w:pPr>
            <w:r w:rsidRPr="00CE3B09">
              <w:rPr>
                <w:noProof/>
                <w:sz w:val="22"/>
              </w:rPr>
              <w:t>Stoffname</w:t>
            </w:r>
          </w:p>
        </w:tc>
        <w:tc>
          <w:tcPr>
            <w:tcW w:w="1275" w:type="dxa"/>
          </w:tcPr>
          <w:p w14:paraId="2C4D553A" w14:textId="77777777" w:rsidR="000D6979" w:rsidRPr="00CE3B09" w:rsidRDefault="000D6979" w:rsidP="00091D72">
            <w:pPr>
              <w:pStyle w:val="Text1"/>
              <w:ind w:left="0"/>
              <w:rPr>
                <w:noProof/>
                <w:sz w:val="22"/>
              </w:rPr>
            </w:pPr>
            <w:r w:rsidRPr="00CE3B09">
              <w:rPr>
                <w:noProof/>
                <w:sz w:val="22"/>
              </w:rPr>
              <w:t>Stoffkategorie</w:t>
            </w:r>
          </w:p>
        </w:tc>
        <w:tc>
          <w:tcPr>
            <w:tcW w:w="993" w:type="dxa"/>
          </w:tcPr>
          <w:p w14:paraId="2DCB6FCF" w14:textId="77777777" w:rsidR="000D6979" w:rsidRPr="00CE3B09" w:rsidRDefault="000D6979" w:rsidP="00091D72">
            <w:pPr>
              <w:pStyle w:val="Text1"/>
              <w:ind w:left="0"/>
              <w:rPr>
                <w:noProof/>
                <w:sz w:val="22"/>
              </w:rPr>
            </w:pPr>
            <w:r w:rsidRPr="00CE3B09">
              <w:rPr>
                <w:noProof/>
                <w:sz w:val="22"/>
              </w:rPr>
              <w:t>CAS-Nummer(</w:t>
            </w:r>
            <w:r w:rsidRPr="00CE3B09">
              <w:rPr>
                <w:noProof/>
                <w:sz w:val="22"/>
                <w:vertAlign w:val="superscript"/>
              </w:rPr>
              <w:t>1</w:t>
            </w:r>
            <w:r w:rsidRPr="00CE3B09">
              <w:rPr>
                <w:noProof/>
                <w:sz w:val="22"/>
              </w:rPr>
              <w:t>)</w:t>
            </w:r>
          </w:p>
        </w:tc>
        <w:tc>
          <w:tcPr>
            <w:tcW w:w="992" w:type="dxa"/>
          </w:tcPr>
          <w:p w14:paraId="708D1497" w14:textId="77777777" w:rsidR="000D6979" w:rsidRPr="00CE3B09" w:rsidRDefault="000D6979" w:rsidP="00091D72">
            <w:pPr>
              <w:spacing w:before="40" w:after="40"/>
              <w:jc w:val="left"/>
              <w:rPr>
                <w:noProof/>
                <w:sz w:val="22"/>
              </w:rPr>
            </w:pPr>
            <w:r w:rsidRPr="00CE3B09">
              <w:rPr>
                <w:noProof/>
                <w:sz w:val="22"/>
              </w:rPr>
              <w:t>EU-Nummer(</w:t>
            </w:r>
            <w:r w:rsidRPr="00CE3B09">
              <w:rPr>
                <w:noProof/>
                <w:sz w:val="22"/>
                <w:vertAlign w:val="superscript"/>
              </w:rPr>
              <w:t>2</w:t>
            </w:r>
            <w:r w:rsidRPr="00CE3B09">
              <w:rPr>
                <w:noProof/>
                <w:sz w:val="22"/>
              </w:rPr>
              <w:t>)</w:t>
            </w:r>
          </w:p>
        </w:tc>
        <w:tc>
          <w:tcPr>
            <w:tcW w:w="709" w:type="dxa"/>
          </w:tcPr>
          <w:p w14:paraId="6F5BCE21" w14:textId="77777777" w:rsidR="000D6979" w:rsidRPr="00CE3B09" w:rsidRDefault="000D6979" w:rsidP="00091D72">
            <w:pPr>
              <w:spacing w:before="40" w:after="40"/>
              <w:jc w:val="left"/>
              <w:rPr>
                <w:noProof/>
                <w:sz w:val="22"/>
              </w:rPr>
            </w:pPr>
            <w:r w:rsidRPr="00CE3B09">
              <w:rPr>
                <w:noProof/>
                <w:sz w:val="22"/>
              </w:rPr>
              <w:t>JD-UQN(</w:t>
            </w:r>
            <w:r w:rsidRPr="00CE3B09">
              <w:rPr>
                <w:noProof/>
                <w:sz w:val="22"/>
                <w:vertAlign w:val="superscript"/>
              </w:rPr>
              <w:t>3</w:t>
            </w:r>
            <w:r w:rsidRPr="00CE3B09">
              <w:rPr>
                <w:noProof/>
                <w:sz w:val="22"/>
              </w:rPr>
              <w:t xml:space="preserve">) </w:t>
            </w:r>
          </w:p>
          <w:p w14:paraId="2FFFA9C5" w14:textId="77777777" w:rsidR="000D6979" w:rsidRPr="00CE3B09" w:rsidRDefault="000D6979" w:rsidP="00091D72">
            <w:pPr>
              <w:spacing w:before="40" w:after="40"/>
              <w:jc w:val="left"/>
              <w:rPr>
                <w:noProof/>
                <w:sz w:val="22"/>
              </w:rPr>
            </w:pPr>
            <w:r w:rsidRPr="00CE3B09">
              <w:rPr>
                <w:noProof/>
                <w:sz w:val="22"/>
              </w:rPr>
              <w:t>Binnenoberflächengewässer(</w:t>
            </w:r>
            <w:r w:rsidRPr="00CE3B09">
              <w:rPr>
                <w:noProof/>
                <w:sz w:val="22"/>
                <w:vertAlign w:val="superscript"/>
              </w:rPr>
              <w:t>4</w:t>
            </w:r>
            <w:r w:rsidRPr="00CE3B09">
              <w:rPr>
                <w:noProof/>
                <w:sz w:val="22"/>
              </w:rPr>
              <w:t>)</w:t>
            </w:r>
          </w:p>
          <w:p w14:paraId="7E20C60D" w14:textId="77777777" w:rsidR="000D6979" w:rsidRPr="00CE3B09" w:rsidRDefault="000D6979" w:rsidP="00091D72">
            <w:pPr>
              <w:pStyle w:val="Text1"/>
              <w:ind w:left="0"/>
              <w:rPr>
                <w:noProof/>
                <w:sz w:val="22"/>
              </w:rPr>
            </w:pPr>
            <w:r w:rsidRPr="00CE3B09">
              <w:rPr>
                <w:noProof/>
                <w:sz w:val="22"/>
              </w:rPr>
              <w:t>[µg/l]</w:t>
            </w:r>
          </w:p>
        </w:tc>
        <w:tc>
          <w:tcPr>
            <w:tcW w:w="708" w:type="dxa"/>
          </w:tcPr>
          <w:p w14:paraId="4A5AD89C" w14:textId="77777777" w:rsidR="000D6979" w:rsidRPr="00CE3B09" w:rsidRDefault="000D6979" w:rsidP="00091D72">
            <w:pPr>
              <w:spacing w:before="40" w:after="40"/>
              <w:jc w:val="left"/>
              <w:rPr>
                <w:noProof/>
                <w:sz w:val="22"/>
                <w:vertAlign w:val="superscript"/>
              </w:rPr>
            </w:pPr>
            <w:r w:rsidRPr="00CE3B09">
              <w:rPr>
                <w:noProof/>
                <w:sz w:val="22"/>
              </w:rPr>
              <w:t>JD-UQN(</w:t>
            </w:r>
            <w:r w:rsidRPr="00CE3B09">
              <w:rPr>
                <w:noProof/>
                <w:sz w:val="22"/>
                <w:vertAlign w:val="superscript"/>
              </w:rPr>
              <w:t>3</w:t>
            </w:r>
            <w:r w:rsidRPr="00CE3B09">
              <w:rPr>
                <w:noProof/>
                <w:sz w:val="22"/>
              </w:rPr>
              <w:t>)</w:t>
            </w:r>
          </w:p>
          <w:p w14:paraId="1A34A421" w14:textId="77777777" w:rsidR="000D6979" w:rsidRPr="00CE3B09" w:rsidRDefault="000D6979" w:rsidP="00091D72">
            <w:pPr>
              <w:spacing w:before="40" w:after="40"/>
              <w:jc w:val="left"/>
              <w:rPr>
                <w:noProof/>
                <w:sz w:val="22"/>
              </w:rPr>
            </w:pPr>
            <w:r w:rsidRPr="00CE3B09">
              <w:rPr>
                <w:noProof/>
                <w:sz w:val="22"/>
              </w:rPr>
              <w:t xml:space="preserve">Sonstige Oberflächengewässer </w:t>
            </w:r>
          </w:p>
          <w:p w14:paraId="70893617" w14:textId="77777777" w:rsidR="000D6979" w:rsidRPr="00CE3B09" w:rsidRDefault="000D6979" w:rsidP="00091D72">
            <w:pPr>
              <w:pStyle w:val="Text1"/>
              <w:ind w:left="0"/>
              <w:rPr>
                <w:noProof/>
                <w:sz w:val="22"/>
              </w:rPr>
            </w:pPr>
            <w:r w:rsidRPr="00CE3B09">
              <w:rPr>
                <w:noProof/>
                <w:sz w:val="22"/>
              </w:rPr>
              <w:t>[µg/l]</w:t>
            </w:r>
          </w:p>
        </w:tc>
        <w:tc>
          <w:tcPr>
            <w:tcW w:w="851" w:type="dxa"/>
          </w:tcPr>
          <w:p w14:paraId="5AED01B8" w14:textId="77777777" w:rsidR="000D6979" w:rsidRPr="00CE3B09" w:rsidRDefault="000D6979" w:rsidP="00091D72">
            <w:pPr>
              <w:spacing w:before="40" w:after="40"/>
              <w:jc w:val="left"/>
              <w:rPr>
                <w:noProof/>
                <w:sz w:val="22"/>
              </w:rPr>
            </w:pPr>
            <w:r w:rsidRPr="00CE3B09">
              <w:rPr>
                <w:noProof/>
                <w:sz w:val="22"/>
              </w:rPr>
              <w:t>ZHK-UQN(</w:t>
            </w:r>
            <w:r w:rsidRPr="00CE3B09">
              <w:rPr>
                <w:noProof/>
                <w:sz w:val="22"/>
                <w:vertAlign w:val="superscript"/>
              </w:rPr>
              <w:t>5</w:t>
            </w:r>
            <w:r w:rsidRPr="00CE3B09">
              <w:rPr>
                <w:noProof/>
                <w:sz w:val="22"/>
              </w:rPr>
              <w:t xml:space="preserve">) </w:t>
            </w:r>
          </w:p>
          <w:p w14:paraId="73D8CA32" w14:textId="77777777" w:rsidR="00CC3131" w:rsidRPr="00CE3B09" w:rsidRDefault="000D6979" w:rsidP="00CC3131">
            <w:pPr>
              <w:spacing w:before="40" w:after="40"/>
              <w:jc w:val="left"/>
              <w:rPr>
                <w:noProof/>
                <w:sz w:val="22"/>
                <w:vertAlign w:val="superscript"/>
              </w:rPr>
            </w:pPr>
            <w:r w:rsidRPr="00CE3B09">
              <w:rPr>
                <w:noProof/>
                <w:sz w:val="22"/>
              </w:rPr>
              <w:t>Binnenoberflächengewässer(</w:t>
            </w:r>
            <w:r w:rsidRPr="00CE3B09">
              <w:rPr>
                <w:noProof/>
                <w:sz w:val="22"/>
                <w:vertAlign w:val="superscript"/>
              </w:rPr>
              <w:t>4</w:t>
            </w:r>
            <w:r w:rsidRPr="00CE3B09">
              <w:rPr>
                <w:noProof/>
                <w:sz w:val="22"/>
              </w:rPr>
              <w:t>)</w:t>
            </w:r>
          </w:p>
          <w:p w14:paraId="5167E94D" w14:textId="77777777" w:rsidR="000D6979" w:rsidRPr="00CE3B09" w:rsidRDefault="000D6979" w:rsidP="00091D72">
            <w:pPr>
              <w:spacing w:before="40" w:after="40"/>
              <w:jc w:val="left"/>
              <w:rPr>
                <w:noProof/>
                <w:sz w:val="22"/>
                <w:vertAlign w:val="superscript"/>
              </w:rPr>
            </w:pPr>
            <w:r w:rsidRPr="00CE3B09">
              <w:rPr>
                <w:noProof/>
                <w:sz w:val="22"/>
              </w:rPr>
              <w:t xml:space="preserve"> </w:t>
            </w:r>
          </w:p>
          <w:p w14:paraId="1A6E19AC" w14:textId="77777777" w:rsidR="000D6979" w:rsidRPr="00CE3B09" w:rsidRDefault="000D6979" w:rsidP="00091D72">
            <w:pPr>
              <w:pStyle w:val="Text1"/>
              <w:ind w:left="0"/>
              <w:rPr>
                <w:noProof/>
                <w:sz w:val="22"/>
              </w:rPr>
            </w:pPr>
            <w:r w:rsidRPr="00CE3B09">
              <w:rPr>
                <w:noProof/>
                <w:sz w:val="22"/>
              </w:rPr>
              <w:t>[µg/l]</w:t>
            </w:r>
          </w:p>
        </w:tc>
        <w:tc>
          <w:tcPr>
            <w:tcW w:w="850" w:type="dxa"/>
          </w:tcPr>
          <w:p w14:paraId="0CDBA824" w14:textId="77777777" w:rsidR="000D6979" w:rsidRPr="00CE3B09" w:rsidRDefault="000D6979" w:rsidP="00091D72">
            <w:pPr>
              <w:spacing w:before="40" w:after="40"/>
              <w:jc w:val="left"/>
              <w:rPr>
                <w:noProof/>
                <w:sz w:val="22"/>
              </w:rPr>
            </w:pPr>
            <w:r w:rsidRPr="00CE3B09">
              <w:rPr>
                <w:noProof/>
                <w:sz w:val="22"/>
              </w:rPr>
              <w:t>ZHK-UQN(</w:t>
            </w:r>
            <w:r w:rsidRPr="00CE3B09">
              <w:rPr>
                <w:noProof/>
                <w:sz w:val="22"/>
                <w:vertAlign w:val="superscript"/>
              </w:rPr>
              <w:t>5</w:t>
            </w:r>
            <w:r w:rsidRPr="00CE3B09">
              <w:rPr>
                <w:noProof/>
                <w:sz w:val="22"/>
              </w:rPr>
              <w:t>)</w:t>
            </w:r>
          </w:p>
          <w:p w14:paraId="61CE1995" w14:textId="77777777" w:rsidR="000D6979" w:rsidRPr="00CE3B09" w:rsidRDefault="000D6979" w:rsidP="00091D72">
            <w:pPr>
              <w:spacing w:before="40" w:after="40"/>
              <w:jc w:val="left"/>
              <w:rPr>
                <w:noProof/>
                <w:sz w:val="22"/>
              </w:rPr>
            </w:pPr>
            <w:r w:rsidRPr="00CE3B09">
              <w:rPr>
                <w:noProof/>
                <w:sz w:val="22"/>
              </w:rPr>
              <w:t>Sonstige Oberflächengewässer</w:t>
            </w:r>
          </w:p>
          <w:p w14:paraId="3AB86549" w14:textId="77777777" w:rsidR="000D6979" w:rsidRPr="00CE3B09" w:rsidRDefault="000D6979" w:rsidP="00091D72">
            <w:pPr>
              <w:pStyle w:val="Text1"/>
              <w:ind w:left="0"/>
              <w:rPr>
                <w:noProof/>
                <w:sz w:val="22"/>
              </w:rPr>
            </w:pPr>
            <w:r w:rsidRPr="00CE3B09">
              <w:rPr>
                <w:noProof/>
                <w:sz w:val="22"/>
              </w:rPr>
              <w:t>[µg/l]</w:t>
            </w:r>
          </w:p>
        </w:tc>
        <w:tc>
          <w:tcPr>
            <w:tcW w:w="993" w:type="dxa"/>
            <w:tcBorders>
              <w:right w:val="single" w:sz="4" w:space="0" w:color="auto"/>
            </w:tcBorders>
          </w:tcPr>
          <w:p w14:paraId="4F127A89" w14:textId="77777777" w:rsidR="000D6979" w:rsidRPr="00CE3B09" w:rsidRDefault="000D6979" w:rsidP="00091D72">
            <w:pPr>
              <w:spacing w:before="40" w:after="40"/>
              <w:jc w:val="left"/>
              <w:rPr>
                <w:noProof/>
                <w:sz w:val="22"/>
              </w:rPr>
            </w:pPr>
            <w:r w:rsidRPr="00CE3B09">
              <w:rPr>
                <w:noProof/>
                <w:sz w:val="22"/>
              </w:rPr>
              <w:t>UQN</w:t>
            </w:r>
          </w:p>
          <w:p w14:paraId="12F3AB85" w14:textId="77777777" w:rsidR="000D6979" w:rsidRPr="00CE3B09" w:rsidRDefault="000D6979" w:rsidP="00091D72">
            <w:pPr>
              <w:spacing w:before="40" w:after="40"/>
              <w:jc w:val="left"/>
              <w:rPr>
                <w:noProof/>
                <w:sz w:val="22"/>
              </w:rPr>
            </w:pPr>
            <w:r w:rsidRPr="00CE3B09">
              <w:rPr>
                <w:noProof/>
                <w:sz w:val="22"/>
              </w:rPr>
              <w:t>Biota (</w:t>
            </w:r>
            <w:r w:rsidRPr="00CE3B09">
              <w:rPr>
                <w:noProof/>
                <w:sz w:val="22"/>
                <w:vertAlign w:val="superscript"/>
              </w:rPr>
              <w:t>6</w:t>
            </w:r>
            <w:r w:rsidRPr="00CE3B09">
              <w:rPr>
                <w:noProof/>
                <w:sz w:val="22"/>
              </w:rPr>
              <w:t>)</w:t>
            </w:r>
          </w:p>
          <w:p w14:paraId="2907C750" w14:textId="77777777" w:rsidR="000D6979" w:rsidRPr="00CE3B09" w:rsidRDefault="000D6979" w:rsidP="00091D72">
            <w:pPr>
              <w:pStyle w:val="Text1"/>
              <w:ind w:left="0"/>
              <w:rPr>
                <w:noProof/>
                <w:sz w:val="22"/>
              </w:rPr>
            </w:pPr>
            <w:r w:rsidRPr="00CE3B09">
              <w:rPr>
                <w:noProof/>
                <w:sz w:val="22"/>
              </w:rPr>
              <w:t>[µg/kg Nassgewicht] oder UQN Sediment, sofern angegeben [µg/kg Trockengewicht]</w:t>
            </w:r>
          </w:p>
        </w:tc>
        <w:tc>
          <w:tcPr>
            <w:tcW w:w="1134" w:type="dxa"/>
            <w:tcBorders>
              <w:right w:val="single" w:sz="4" w:space="0" w:color="auto"/>
            </w:tcBorders>
          </w:tcPr>
          <w:p w14:paraId="2A76122B" w14:textId="651D9CAD" w:rsidR="000D6979" w:rsidRPr="00CE3B09" w:rsidRDefault="000D6979">
            <w:pPr>
              <w:spacing w:before="40" w:after="40"/>
              <w:jc w:val="left"/>
              <w:rPr>
                <w:noProof/>
                <w:sz w:val="22"/>
              </w:rPr>
            </w:pPr>
          </w:p>
        </w:tc>
      </w:tr>
      <w:tr w:rsidR="000D6979" w:rsidRPr="00CE3B09" w14:paraId="580F4F89" w14:textId="77777777" w:rsidTr="00091D72">
        <w:tc>
          <w:tcPr>
            <w:tcW w:w="534" w:type="dxa"/>
          </w:tcPr>
          <w:p w14:paraId="3C32D935" w14:textId="77777777" w:rsidR="000D6979" w:rsidRPr="00CE3B09" w:rsidRDefault="000D6979" w:rsidP="00091D72">
            <w:pPr>
              <w:pStyle w:val="Text1"/>
              <w:ind w:left="0"/>
              <w:rPr>
                <w:noProof/>
                <w:sz w:val="22"/>
              </w:rPr>
            </w:pPr>
            <w:r w:rsidRPr="00CE3B09">
              <w:rPr>
                <w:noProof/>
                <w:sz w:val="22"/>
              </w:rPr>
              <w:t>1</w:t>
            </w:r>
          </w:p>
        </w:tc>
        <w:tc>
          <w:tcPr>
            <w:tcW w:w="1134" w:type="dxa"/>
            <w:tcMar>
              <w:left w:w="57" w:type="dxa"/>
              <w:right w:w="57" w:type="dxa"/>
            </w:tcMar>
          </w:tcPr>
          <w:p w14:paraId="05C39289" w14:textId="77777777" w:rsidR="000D6979" w:rsidRPr="00CE3B09" w:rsidRDefault="000D6979" w:rsidP="00091D72">
            <w:pPr>
              <w:pStyle w:val="Text1"/>
              <w:ind w:left="0"/>
              <w:jc w:val="left"/>
              <w:rPr>
                <w:noProof/>
                <w:sz w:val="22"/>
              </w:rPr>
            </w:pPr>
            <w:r w:rsidRPr="00CE3B09">
              <w:rPr>
                <w:noProof/>
                <w:sz w:val="22"/>
              </w:rPr>
              <w:t>Alachlor(</w:t>
            </w:r>
            <w:r w:rsidRPr="00CE3B09">
              <w:rPr>
                <w:noProof/>
                <w:sz w:val="22"/>
                <w:vertAlign w:val="superscript"/>
              </w:rPr>
              <w:t>7</w:t>
            </w:r>
            <w:r w:rsidRPr="00CE3B09">
              <w:rPr>
                <w:noProof/>
                <w:sz w:val="22"/>
              </w:rPr>
              <w:t>)</w:t>
            </w:r>
          </w:p>
        </w:tc>
        <w:tc>
          <w:tcPr>
            <w:tcW w:w="1275" w:type="dxa"/>
          </w:tcPr>
          <w:p w14:paraId="3AD941CD" w14:textId="77777777" w:rsidR="000D6979" w:rsidRPr="00CE3B09" w:rsidRDefault="000D6979" w:rsidP="00091D72">
            <w:pPr>
              <w:pStyle w:val="Text1"/>
              <w:ind w:left="0"/>
              <w:rPr>
                <w:noProof/>
                <w:sz w:val="22"/>
              </w:rPr>
            </w:pPr>
            <w:r w:rsidRPr="00CE3B09">
              <w:rPr>
                <w:noProof/>
                <w:sz w:val="22"/>
              </w:rPr>
              <w:t>Pestizide</w:t>
            </w:r>
          </w:p>
        </w:tc>
        <w:tc>
          <w:tcPr>
            <w:tcW w:w="993" w:type="dxa"/>
            <w:tcMar>
              <w:left w:w="28" w:type="dxa"/>
              <w:right w:w="28" w:type="dxa"/>
            </w:tcMar>
          </w:tcPr>
          <w:p w14:paraId="3BBE1982" w14:textId="77777777" w:rsidR="000D6979" w:rsidRPr="00CE3B09" w:rsidRDefault="000D6979" w:rsidP="00091D72">
            <w:pPr>
              <w:pStyle w:val="Text1"/>
              <w:ind w:left="0"/>
              <w:rPr>
                <w:noProof/>
                <w:sz w:val="22"/>
              </w:rPr>
            </w:pPr>
            <w:r w:rsidRPr="00CE3B09">
              <w:rPr>
                <w:noProof/>
                <w:sz w:val="22"/>
              </w:rPr>
              <w:t>15972-60-8</w:t>
            </w:r>
          </w:p>
        </w:tc>
        <w:tc>
          <w:tcPr>
            <w:tcW w:w="992" w:type="dxa"/>
          </w:tcPr>
          <w:p w14:paraId="06E5675F" w14:textId="77777777" w:rsidR="000D6979" w:rsidRPr="00CE3B09" w:rsidRDefault="000D6979" w:rsidP="00091D72">
            <w:pPr>
              <w:pStyle w:val="Text1"/>
              <w:ind w:left="0"/>
              <w:rPr>
                <w:noProof/>
                <w:sz w:val="22"/>
              </w:rPr>
            </w:pPr>
            <w:r w:rsidRPr="00CE3B09">
              <w:rPr>
                <w:noProof/>
                <w:sz w:val="22"/>
              </w:rPr>
              <w:t>240-110-8</w:t>
            </w:r>
          </w:p>
        </w:tc>
        <w:tc>
          <w:tcPr>
            <w:tcW w:w="709" w:type="dxa"/>
          </w:tcPr>
          <w:p w14:paraId="29BB6481" w14:textId="77777777" w:rsidR="000D6979" w:rsidRPr="00CE3B09" w:rsidRDefault="000D6979" w:rsidP="00091D72">
            <w:pPr>
              <w:pStyle w:val="Text1"/>
              <w:ind w:left="0"/>
              <w:rPr>
                <w:noProof/>
                <w:sz w:val="22"/>
              </w:rPr>
            </w:pPr>
            <w:r w:rsidRPr="00CE3B09">
              <w:rPr>
                <w:noProof/>
                <w:sz w:val="22"/>
              </w:rPr>
              <w:t>0,3</w:t>
            </w:r>
          </w:p>
        </w:tc>
        <w:tc>
          <w:tcPr>
            <w:tcW w:w="708" w:type="dxa"/>
          </w:tcPr>
          <w:p w14:paraId="150B7D29" w14:textId="77777777" w:rsidR="000D6979" w:rsidRPr="00CE3B09" w:rsidRDefault="000D6979" w:rsidP="00091D72">
            <w:pPr>
              <w:pStyle w:val="Text1"/>
              <w:ind w:left="0"/>
              <w:rPr>
                <w:noProof/>
                <w:sz w:val="22"/>
              </w:rPr>
            </w:pPr>
            <w:r w:rsidRPr="00CE3B09">
              <w:rPr>
                <w:noProof/>
                <w:sz w:val="22"/>
              </w:rPr>
              <w:t>0,3</w:t>
            </w:r>
          </w:p>
        </w:tc>
        <w:tc>
          <w:tcPr>
            <w:tcW w:w="851" w:type="dxa"/>
          </w:tcPr>
          <w:p w14:paraId="74CD4EA1" w14:textId="77777777" w:rsidR="000D6979" w:rsidRPr="00CE3B09" w:rsidRDefault="000D6979" w:rsidP="00091D72">
            <w:pPr>
              <w:pStyle w:val="Text1"/>
              <w:ind w:left="0"/>
              <w:rPr>
                <w:noProof/>
                <w:sz w:val="22"/>
              </w:rPr>
            </w:pPr>
            <w:r w:rsidRPr="00CE3B09">
              <w:rPr>
                <w:noProof/>
                <w:sz w:val="22"/>
              </w:rPr>
              <w:t>0,7</w:t>
            </w:r>
          </w:p>
        </w:tc>
        <w:tc>
          <w:tcPr>
            <w:tcW w:w="850" w:type="dxa"/>
          </w:tcPr>
          <w:p w14:paraId="034E744C" w14:textId="77777777" w:rsidR="000D6979" w:rsidRPr="00CE3B09" w:rsidRDefault="000D6979" w:rsidP="00091D72">
            <w:pPr>
              <w:pStyle w:val="Text1"/>
              <w:ind w:left="0"/>
              <w:rPr>
                <w:noProof/>
                <w:sz w:val="22"/>
              </w:rPr>
            </w:pPr>
            <w:r w:rsidRPr="00CE3B09">
              <w:rPr>
                <w:noProof/>
                <w:sz w:val="22"/>
              </w:rPr>
              <w:t>0,7</w:t>
            </w:r>
          </w:p>
        </w:tc>
        <w:tc>
          <w:tcPr>
            <w:tcW w:w="993" w:type="dxa"/>
          </w:tcPr>
          <w:p w14:paraId="73D03A2F" w14:textId="77777777" w:rsidR="000D6979" w:rsidRPr="00CE3B09" w:rsidRDefault="000D6979" w:rsidP="00091D72">
            <w:pPr>
              <w:pStyle w:val="Text1"/>
              <w:ind w:left="0"/>
              <w:rPr>
                <w:noProof/>
                <w:sz w:val="22"/>
              </w:rPr>
            </w:pPr>
          </w:p>
        </w:tc>
        <w:tc>
          <w:tcPr>
            <w:tcW w:w="1134" w:type="dxa"/>
          </w:tcPr>
          <w:p w14:paraId="16550E39" w14:textId="3C1080EC" w:rsidR="000D6979" w:rsidRPr="00CE3B09" w:rsidRDefault="000D6979" w:rsidP="00091D72">
            <w:pPr>
              <w:pStyle w:val="Text1"/>
              <w:ind w:left="0"/>
              <w:rPr>
                <w:noProof/>
                <w:sz w:val="22"/>
              </w:rPr>
            </w:pPr>
          </w:p>
        </w:tc>
      </w:tr>
      <w:tr w:rsidR="000D6979" w:rsidRPr="00CE3B09" w14:paraId="777C543D" w14:textId="77777777" w:rsidTr="00091D72">
        <w:tc>
          <w:tcPr>
            <w:tcW w:w="534" w:type="dxa"/>
          </w:tcPr>
          <w:p w14:paraId="5E6B28C3" w14:textId="77777777" w:rsidR="000D6979" w:rsidRPr="00CE3B09" w:rsidRDefault="000D6979" w:rsidP="00091D72">
            <w:pPr>
              <w:pStyle w:val="Text1"/>
              <w:ind w:left="0"/>
              <w:rPr>
                <w:noProof/>
                <w:sz w:val="22"/>
              </w:rPr>
            </w:pPr>
            <w:r w:rsidRPr="00CE3B09">
              <w:rPr>
                <w:noProof/>
                <w:sz w:val="22"/>
              </w:rPr>
              <w:t>2</w:t>
            </w:r>
          </w:p>
        </w:tc>
        <w:tc>
          <w:tcPr>
            <w:tcW w:w="1134" w:type="dxa"/>
            <w:tcMar>
              <w:left w:w="57" w:type="dxa"/>
              <w:right w:w="57" w:type="dxa"/>
            </w:tcMar>
          </w:tcPr>
          <w:p w14:paraId="5007B38E" w14:textId="77777777" w:rsidR="000D6979" w:rsidRPr="00CE3B09" w:rsidRDefault="000D6979" w:rsidP="00091D72">
            <w:pPr>
              <w:pStyle w:val="Text1"/>
              <w:ind w:left="0"/>
              <w:jc w:val="left"/>
              <w:rPr>
                <w:noProof/>
                <w:sz w:val="22"/>
              </w:rPr>
            </w:pPr>
            <w:r w:rsidRPr="00CE3B09">
              <w:rPr>
                <w:noProof/>
                <w:sz w:val="22"/>
              </w:rPr>
              <w:t>Tetrachlorkohlenstoff(</w:t>
            </w:r>
            <w:r w:rsidRPr="00CE3B09">
              <w:rPr>
                <w:noProof/>
                <w:sz w:val="22"/>
                <w:vertAlign w:val="superscript"/>
              </w:rPr>
              <w:t>7</w:t>
            </w:r>
            <w:r w:rsidRPr="00CE3B09">
              <w:rPr>
                <w:noProof/>
                <w:sz w:val="22"/>
              </w:rPr>
              <w:t>)</w:t>
            </w:r>
          </w:p>
        </w:tc>
        <w:tc>
          <w:tcPr>
            <w:tcW w:w="1275" w:type="dxa"/>
          </w:tcPr>
          <w:p w14:paraId="52802BF2" w14:textId="77777777" w:rsidR="000D6979" w:rsidRPr="00CE3B09" w:rsidRDefault="000D6979" w:rsidP="00091D72">
            <w:pPr>
              <w:pStyle w:val="Text1"/>
              <w:ind w:left="0"/>
              <w:rPr>
                <w:noProof/>
                <w:sz w:val="22"/>
              </w:rPr>
            </w:pPr>
            <w:r w:rsidRPr="00CE3B09">
              <w:rPr>
                <w:noProof/>
                <w:sz w:val="22"/>
              </w:rPr>
              <w:t>Industrielle Stoffe</w:t>
            </w:r>
          </w:p>
        </w:tc>
        <w:tc>
          <w:tcPr>
            <w:tcW w:w="993" w:type="dxa"/>
            <w:tcMar>
              <w:left w:w="28" w:type="dxa"/>
              <w:right w:w="28" w:type="dxa"/>
            </w:tcMar>
          </w:tcPr>
          <w:p w14:paraId="1A22C932" w14:textId="77777777" w:rsidR="000D6979" w:rsidRPr="00CE3B09" w:rsidRDefault="000D6979" w:rsidP="00091D72">
            <w:pPr>
              <w:pStyle w:val="Text1"/>
              <w:ind w:left="0"/>
              <w:rPr>
                <w:noProof/>
                <w:sz w:val="22"/>
              </w:rPr>
            </w:pPr>
            <w:r w:rsidRPr="00CE3B09">
              <w:rPr>
                <w:noProof/>
                <w:sz w:val="22"/>
              </w:rPr>
              <w:t>56-23-5</w:t>
            </w:r>
          </w:p>
        </w:tc>
        <w:tc>
          <w:tcPr>
            <w:tcW w:w="992" w:type="dxa"/>
          </w:tcPr>
          <w:p w14:paraId="438D3451" w14:textId="77777777" w:rsidR="000D6979" w:rsidRPr="00CE3B09" w:rsidRDefault="000D6979" w:rsidP="00091D72">
            <w:pPr>
              <w:pStyle w:val="Text1"/>
              <w:ind w:left="0"/>
              <w:rPr>
                <w:noProof/>
                <w:sz w:val="22"/>
              </w:rPr>
            </w:pPr>
            <w:r w:rsidRPr="00CE3B09">
              <w:rPr>
                <w:noProof/>
                <w:sz w:val="22"/>
              </w:rPr>
              <w:t>200-262-8</w:t>
            </w:r>
          </w:p>
        </w:tc>
        <w:tc>
          <w:tcPr>
            <w:tcW w:w="709" w:type="dxa"/>
          </w:tcPr>
          <w:p w14:paraId="1B1CE743" w14:textId="77777777" w:rsidR="000D6979" w:rsidRPr="00CE3B09" w:rsidRDefault="000D6979" w:rsidP="00091D72">
            <w:pPr>
              <w:pStyle w:val="Text1"/>
              <w:ind w:left="0"/>
              <w:rPr>
                <w:noProof/>
                <w:sz w:val="22"/>
              </w:rPr>
            </w:pPr>
            <w:r w:rsidRPr="00CE3B09">
              <w:rPr>
                <w:noProof/>
                <w:sz w:val="22"/>
              </w:rPr>
              <w:t xml:space="preserve">12 </w:t>
            </w:r>
          </w:p>
        </w:tc>
        <w:tc>
          <w:tcPr>
            <w:tcW w:w="708" w:type="dxa"/>
          </w:tcPr>
          <w:p w14:paraId="3EE0B507" w14:textId="77777777" w:rsidR="000D6979" w:rsidRPr="00CE3B09" w:rsidRDefault="000D6979" w:rsidP="00091D72">
            <w:pPr>
              <w:pStyle w:val="Text1"/>
              <w:ind w:left="0"/>
              <w:rPr>
                <w:noProof/>
                <w:sz w:val="22"/>
              </w:rPr>
            </w:pPr>
            <w:r w:rsidRPr="00CE3B09">
              <w:rPr>
                <w:noProof/>
                <w:sz w:val="22"/>
              </w:rPr>
              <w:t>12</w:t>
            </w:r>
          </w:p>
        </w:tc>
        <w:tc>
          <w:tcPr>
            <w:tcW w:w="851" w:type="dxa"/>
          </w:tcPr>
          <w:p w14:paraId="4D8DB684" w14:textId="77777777" w:rsidR="000D6979" w:rsidRPr="00CE3B09" w:rsidRDefault="000D6979" w:rsidP="00091D72">
            <w:pPr>
              <w:pStyle w:val="Text1"/>
              <w:ind w:left="0"/>
              <w:rPr>
                <w:noProof/>
                <w:sz w:val="22"/>
              </w:rPr>
            </w:pPr>
            <w:r w:rsidRPr="00CE3B09">
              <w:rPr>
                <w:noProof/>
                <w:sz w:val="22"/>
              </w:rPr>
              <w:t>nicht anwendbar</w:t>
            </w:r>
          </w:p>
        </w:tc>
        <w:tc>
          <w:tcPr>
            <w:tcW w:w="850" w:type="dxa"/>
          </w:tcPr>
          <w:p w14:paraId="509FD226" w14:textId="77777777" w:rsidR="000D6979" w:rsidRPr="00CE3B09" w:rsidRDefault="000D6979" w:rsidP="00091D72">
            <w:pPr>
              <w:pStyle w:val="Text1"/>
              <w:ind w:left="0"/>
              <w:rPr>
                <w:noProof/>
                <w:sz w:val="22"/>
              </w:rPr>
            </w:pPr>
            <w:r w:rsidRPr="00CE3B09">
              <w:rPr>
                <w:noProof/>
                <w:sz w:val="22"/>
              </w:rPr>
              <w:t>nicht anwendbar</w:t>
            </w:r>
          </w:p>
        </w:tc>
        <w:tc>
          <w:tcPr>
            <w:tcW w:w="993" w:type="dxa"/>
          </w:tcPr>
          <w:p w14:paraId="1E4DE0BC" w14:textId="77777777" w:rsidR="000D6979" w:rsidRPr="00CE3B09" w:rsidRDefault="000D6979" w:rsidP="00091D72">
            <w:pPr>
              <w:pStyle w:val="Text1"/>
              <w:ind w:left="0"/>
              <w:rPr>
                <w:noProof/>
                <w:sz w:val="22"/>
              </w:rPr>
            </w:pPr>
          </w:p>
        </w:tc>
        <w:tc>
          <w:tcPr>
            <w:tcW w:w="1134" w:type="dxa"/>
          </w:tcPr>
          <w:p w14:paraId="2CB35979" w14:textId="357DFC49" w:rsidR="000D6979" w:rsidRPr="00CE3B09" w:rsidRDefault="000D6979" w:rsidP="00091D72">
            <w:pPr>
              <w:pStyle w:val="Text1"/>
              <w:ind w:left="0"/>
              <w:rPr>
                <w:noProof/>
                <w:sz w:val="22"/>
              </w:rPr>
            </w:pPr>
          </w:p>
        </w:tc>
      </w:tr>
      <w:tr w:rsidR="000D6979" w:rsidRPr="00CE3B09" w14:paraId="03582DD5" w14:textId="77777777" w:rsidTr="00091D72">
        <w:tc>
          <w:tcPr>
            <w:tcW w:w="534" w:type="dxa"/>
          </w:tcPr>
          <w:p w14:paraId="77B8ADD4" w14:textId="77777777" w:rsidR="000D6979" w:rsidRPr="00CE3B09" w:rsidRDefault="000D6979" w:rsidP="00091D72">
            <w:pPr>
              <w:pStyle w:val="Text1"/>
              <w:ind w:left="0"/>
              <w:rPr>
                <w:noProof/>
                <w:sz w:val="22"/>
              </w:rPr>
            </w:pPr>
            <w:r w:rsidRPr="00CE3B09">
              <w:rPr>
                <w:noProof/>
                <w:sz w:val="22"/>
              </w:rPr>
              <w:t>3</w:t>
            </w:r>
          </w:p>
        </w:tc>
        <w:tc>
          <w:tcPr>
            <w:tcW w:w="1134" w:type="dxa"/>
            <w:tcMar>
              <w:left w:w="57" w:type="dxa"/>
              <w:right w:w="57" w:type="dxa"/>
            </w:tcMar>
          </w:tcPr>
          <w:p w14:paraId="02F1A005" w14:textId="77777777" w:rsidR="000D6979" w:rsidRPr="00CE3B09" w:rsidRDefault="000D6979" w:rsidP="00091D72">
            <w:pPr>
              <w:pStyle w:val="Text1"/>
              <w:ind w:left="0"/>
              <w:jc w:val="left"/>
              <w:rPr>
                <w:noProof/>
                <w:sz w:val="22"/>
              </w:rPr>
            </w:pPr>
            <w:r w:rsidRPr="00CE3B09">
              <w:rPr>
                <w:noProof/>
                <w:sz w:val="22"/>
              </w:rPr>
              <w:t>Chlorfenvinphos (</w:t>
            </w:r>
            <w:r w:rsidRPr="00CE3B09">
              <w:rPr>
                <w:noProof/>
                <w:sz w:val="22"/>
                <w:vertAlign w:val="superscript"/>
              </w:rPr>
              <w:t>7</w:t>
            </w:r>
            <w:r w:rsidRPr="00CE3B09">
              <w:rPr>
                <w:noProof/>
                <w:sz w:val="22"/>
              </w:rPr>
              <w:t>)</w:t>
            </w:r>
          </w:p>
        </w:tc>
        <w:tc>
          <w:tcPr>
            <w:tcW w:w="1275" w:type="dxa"/>
          </w:tcPr>
          <w:p w14:paraId="0A9498FE" w14:textId="77777777" w:rsidR="000D6979" w:rsidRPr="00CE3B09" w:rsidRDefault="000D6979" w:rsidP="00091D72">
            <w:pPr>
              <w:pStyle w:val="Text1"/>
              <w:ind w:left="0"/>
              <w:rPr>
                <w:noProof/>
                <w:sz w:val="22"/>
              </w:rPr>
            </w:pPr>
            <w:r w:rsidRPr="00CE3B09">
              <w:rPr>
                <w:noProof/>
                <w:sz w:val="22"/>
              </w:rPr>
              <w:t>Pestizid</w:t>
            </w:r>
          </w:p>
        </w:tc>
        <w:tc>
          <w:tcPr>
            <w:tcW w:w="993" w:type="dxa"/>
            <w:tcMar>
              <w:left w:w="28" w:type="dxa"/>
              <w:right w:w="28" w:type="dxa"/>
            </w:tcMar>
          </w:tcPr>
          <w:p w14:paraId="01BDEC18" w14:textId="77777777" w:rsidR="000D6979" w:rsidRPr="00CE3B09" w:rsidRDefault="000D6979" w:rsidP="00091D72">
            <w:pPr>
              <w:pStyle w:val="Text1"/>
              <w:ind w:left="0"/>
              <w:rPr>
                <w:noProof/>
                <w:sz w:val="22"/>
              </w:rPr>
            </w:pPr>
            <w:r w:rsidRPr="00CE3B09">
              <w:rPr>
                <w:noProof/>
                <w:sz w:val="22"/>
              </w:rPr>
              <w:t>470-90-6</w:t>
            </w:r>
          </w:p>
        </w:tc>
        <w:tc>
          <w:tcPr>
            <w:tcW w:w="992" w:type="dxa"/>
          </w:tcPr>
          <w:p w14:paraId="6E171871" w14:textId="77777777" w:rsidR="000D6979" w:rsidRPr="00CE3B09" w:rsidRDefault="000D6979" w:rsidP="00091D72">
            <w:pPr>
              <w:pStyle w:val="Text1"/>
              <w:ind w:left="0"/>
              <w:rPr>
                <w:noProof/>
                <w:sz w:val="22"/>
              </w:rPr>
            </w:pPr>
            <w:r w:rsidRPr="00CE3B09">
              <w:rPr>
                <w:noProof/>
                <w:sz w:val="22"/>
              </w:rPr>
              <w:t>207-432-0</w:t>
            </w:r>
          </w:p>
        </w:tc>
        <w:tc>
          <w:tcPr>
            <w:tcW w:w="709" w:type="dxa"/>
          </w:tcPr>
          <w:p w14:paraId="07119FCB" w14:textId="77777777" w:rsidR="000D6979" w:rsidRPr="00CE3B09" w:rsidRDefault="000D6979" w:rsidP="00091D72">
            <w:pPr>
              <w:pStyle w:val="Text1"/>
              <w:ind w:left="0"/>
              <w:rPr>
                <w:noProof/>
                <w:sz w:val="22"/>
              </w:rPr>
            </w:pPr>
            <w:r w:rsidRPr="00CE3B09">
              <w:rPr>
                <w:noProof/>
                <w:sz w:val="22"/>
              </w:rPr>
              <w:t>0,1</w:t>
            </w:r>
          </w:p>
        </w:tc>
        <w:tc>
          <w:tcPr>
            <w:tcW w:w="708" w:type="dxa"/>
          </w:tcPr>
          <w:p w14:paraId="4A2BF242" w14:textId="77777777" w:rsidR="000D6979" w:rsidRPr="00CE3B09" w:rsidRDefault="000D6979" w:rsidP="00091D72">
            <w:pPr>
              <w:pStyle w:val="Text1"/>
              <w:ind w:left="0"/>
              <w:rPr>
                <w:noProof/>
                <w:sz w:val="22"/>
              </w:rPr>
            </w:pPr>
            <w:r w:rsidRPr="00CE3B09">
              <w:rPr>
                <w:noProof/>
                <w:sz w:val="22"/>
              </w:rPr>
              <w:t>0,1</w:t>
            </w:r>
          </w:p>
        </w:tc>
        <w:tc>
          <w:tcPr>
            <w:tcW w:w="851" w:type="dxa"/>
          </w:tcPr>
          <w:p w14:paraId="12F99AB5" w14:textId="77777777" w:rsidR="000D6979" w:rsidRPr="00CE3B09" w:rsidRDefault="000D6979" w:rsidP="00091D72">
            <w:pPr>
              <w:pStyle w:val="Text1"/>
              <w:ind w:left="0"/>
              <w:rPr>
                <w:noProof/>
                <w:sz w:val="22"/>
              </w:rPr>
            </w:pPr>
            <w:r w:rsidRPr="00CE3B09">
              <w:rPr>
                <w:noProof/>
                <w:sz w:val="22"/>
              </w:rPr>
              <w:t>0,3</w:t>
            </w:r>
          </w:p>
        </w:tc>
        <w:tc>
          <w:tcPr>
            <w:tcW w:w="850" w:type="dxa"/>
          </w:tcPr>
          <w:p w14:paraId="0CB0C53C" w14:textId="77777777" w:rsidR="000D6979" w:rsidRPr="00CE3B09" w:rsidRDefault="000D6979" w:rsidP="00091D72">
            <w:pPr>
              <w:pStyle w:val="Text1"/>
              <w:ind w:left="0"/>
              <w:rPr>
                <w:noProof/>
                <w:sz w:val="22"/>
              </w:rPr>
            </w:pPr>
            <w:r w:rsidRPr="00CE3B09">
              <w:rPr>
                <w:noProof/>
                <w:sz w:val="22"/>
              </w:rPr>
              <w:t>0,3</w:t>
            </w:r>
          </w:p>
        </w:tc>
        <w:tc>
          <w:tcPr>
            <w:tcW w:w="993" w:type="dxa"/>
          </w:tcPr>
          <w:p w14:paraId="748B3A1A" w14:textId="77777777" w:rsidR="000D6979" w:rsidRPr="00CE3B09" w:rsidRDefault="000D6979" w:rsidP="00091D72">
            <w:pPr>
              <w:pStyle w:val="Text1"/>
              <w:ind w:left="0"/>
              <w:rPr>
                <w:noProof/>
                <w:sz w:val="22"/>
              </w:rPr>
            </w:pPr>
          </w:p>
        </w:tc>
        <w:tc>
          <w:tcPr>
            <w:tcW w:w="1134" w:type="dxa"/>
          </w:tcPr>
          <w:p w14:paraId="1C40F733" w14:textId="77777777" w:rsidR="000D6979" w:rsidRPr="00CE3B09" w:rsidRDefault="000D6979" w:rsidP="00091D72">
            <w:pPr>
              <w:pStyle w:val="Text1"/>
              <w:ind w:left="0"/>
              <w:rPr>
                <w:noProof/>
                <w:sz w:val="22"/>
              </w:rPr>
            </w:pPr>
          </w:p>
        </w:tc>
      </w:tr>
      <w:tr w:rsidR="000D6979" w:rsidRPr="00CE3B09" w14:paraId="76899A10" w14:textId="77777777" w:rsidTr="00091D72">
        <w:tc>
          <w:tcPr>
            <w:tcW w:w="534" w:type="dxa"/>
          </w:tcPr>
          <w:p w14:paraId="68E2F0BC" w14:textId="77777777" w:rsidR="000D6979" w:rsidRPr="00CE3B09" w:rsidRDefault="000D6979" w:rsidP="00091D72">
            <w:pPr>
              <w:pStyle w:val="Text1"/>
              <w:ind w:left="0"/>
              <w:rPr>
                <w:noProof/>
                <w:sz w:val="22"/>
              </w:rPr>
            </w:pPr>
            <w:r w:rsidRPr="00CE3B09">
              <w:rPr>
                <w:noProof/>
                <w:sz w:val="22"/>
              </w:rPr>
              <w:t>4</w:t>
            </w:r>
          </w:p>
        </w:tc>
        <w:tc>
          <w:tcPr>
            <w:tcW w:w="1134" w:type="dxa"/>
            <w:tcMar>
              <w:left w:w="57" w:type="dxa"/>
              <w:right w:w="57" w:type="dxa"/>
            </w:tcMar>
          </w:tcPr>
          <w:p w14:paraId="653A4A84" w14:textId="77777777" w:rsidR="000D6979" w:rsidRPr="00CE3B09" w:rsidRDefault="000D6979" w:rsidP="00091D72">
            <w:pPr>
              <w:pStyle w:val="Text1"/>
              <w:ind w:left="0"/>
              <w:jc w:val="left"/>
              <w:rPr>
                <w:noProof/>
                <w:sz w:val="22"/>
              </w:rPr>
            </w:pPr>
            <w:r w:rsidRPr="00CE3B09">
              <w:rPr>
                <w:noProof/>
                <w:sz w:val="22"/>
              </w:rPr>
              <w:t>Simazin(</w:t>
            </w:r>
            <w:r w:rsidRPr="00CE3B09">
              <w:rPr>
                <w:noProof/>
                <w:sz w:val="22"/>
                <w:vertAlign w:val="superscript"/>
              </w:rPr>
              <w:t>7</w:t>
            </w:r>
            <w:r w:rsidRPr="00CE3B09">
              <w:rPr>
                <w:noProof/>
                <w:sz w:val="22"/>
              </w:rPr>
              <w:t>)</w:t>
            </w:r>
          </w:p>
        </w:tc>
        <w:tc>
          <w:tcPr>
            <w:tcW w:w="1275" w:type="dxa"/>
          </w:tcPr>
          <w:p w14:paraId="08498B37" w14:textId="77777777" w:rsidR="000D6979" w:rsidRPr="00CE3B09" w:rsidRDefault="000D6979" w:rsidP="00091D72">
            <w:pPr>
              <w:pStyle w:val="Text1"/>
              <w:ind w:left="0"/>
              <w:rPr>
                <w:noProof/>
                <w:sz w:val="22"/>
              </w:rPr>
            </w:pPr>
            <w:r w:rsidRPr="00CE3B09">
              <w:rPr>
                <w:noProof/>
                <w:sz w:val="22"/>
              </w:rPr>
              <w:t>Pestizide</w:t>
            </w:r>
          </w:p>
        </w:tc>
        <w:tc>
          <w:tcPr>
            <w:tcW w:w="993" w:type="dxa"/>
            <w:tcMar>
              <w:left w:w="28" w:type="dxa"/>
              <w:right w:w="28" w:type="dxa"/>
            </w:tcMar>
          </w:tcPr>
          <w:p w14:paraId="086E679E" w14:textId="77777777" w:rsidR="000D6979" w:rsidRPr="00CE3B09" w:rsidRDefault="000D6979" w:rsidP="00091D72">
            <w:pPr>
              <w:pStyle w:val="Text1"/>
              <w:ind w:left="0"/>
              <w:rPr>
                <w:noProof/>
                <w:sz w:val="22"/>
              </w:rPr>
            </w:pPr>
            <w:r w:rsidRPr="00CE3B09">
              <w:rPr>
                <w:noProof/>
                <w:sz w:val="22"/>
              </w:rPr>
              <w:t>122-34-9</w:t>
            </w:r>
          </w:p>
        </w:tc>
        <w:tc>
          <w:tcPr>
            <w:tcW w:w="992" w:type="dxa"/>
          </w:tcPr>
          <w:p w14:paraId="0E89D971" w14:textId="77777777" w:rsidR="000D6979" w:rsidRPr="00CE3B09" w:rsidRDefault="000D6979" w:rsidP="00091D72">
            <w:pPr>
              <w:pStyle w:val="Text1"/>
              <w:ind w:left="0"/>
              <w:rPr>
                <w:noProof/>
                <w:sz w:val="22"/>
              </w:rPr>
            </w:pPr>
            <w:r w:rsidRPr="00CE3B09">
              <w:rPr>
                <w:noProof/>
                <w:sz w:val="22"/>
              </w:rPr>
              <w:t>204-535-2</w:t>
            </w:r>
          </w:p>
        </w:tc>
        <w:tc>
          <w:tcPr>
            <w:tcW w:w="709" w:type="dxa"/>
          </w:tcPr>
          <w:p w14:paraId="59676AA3" w14:textId="77777777" w:rsidR="000D6979" w:rsidRPr="00CE3B09" w:rsidRDefault="000D6979" w:rsidP="00091D72">
            <w:pPr>
              <w:pStyle w:val="Text1"/>
              <w:ind w:left="0"/>
              <w:rPr>
                <w:noProof/>
                <w:sz w:val="22"/>
              </w:rPr>
            </w:pPr>
            <w:r w:rsidRPr="00CE3B09">
              <w:rPr>
                <w:noProof/>
                <w:sz w:val="22"/>
              </w:rPr>
              <w:t>1</w:t>
            </w:r>
          </w:p>
        </w:tc>
        <w:tc>
          <w:tcPr>
            <w:tcW w:w="708" w:type="dxa"/>
          </w:tcPr>
          <w:p w14:paraId="6F72DDF5" w14:textId="77777777" w:rsidR="000D6979" w:rsidRPr="00CE3B09" w:rsidRDefault="000D6979" w:rsidP="00091D72">
            <w:pPr>
              <w:pStyle w:val="Text1"/>
              <w:ind w:left="0"/>
              <w:rPr>
                <w:noProof/>
                <w:sz w:val="22"/>
              </w:rPr>
            </w:pPr>
            <w:r w:rsidRPr="00CE3B09">
              <w:rPr>
                <w:noProof/>
                <w:sz w:val="22"/>
              </w:rPr>
              <w:t>1</w:t>
            </w:r>
          </w:p>
        </w:tc>
        <w:tc>
          <w:tcPr>
            <w:tcW w:w="851" w:type="dxa"/>
          </w:tcPr>
          <w:p w14:paraId="24B9EBAE" w14:textId="77777777" w:rsidR="000D6979" w:rsidRPr="00CE3B09" w:rsidRDefault="000D6979" w:rsidP="00091D72">
            <w:pPr>
              <w:pStyle w:val="Text1"/>
              <w:ind w:left="0"/>
              <w:rPr>
                <w:noProof/>
                <w:sz w:val="22"/>
              </w:rPr>
            </w:pPr>
            <w:r w:rsidRPr="00CE3B09">
              <w:rPr>
                <w:noProof/>
                <w:sz w:val="22"/>
              </w:rPr>
              <w:t>4</w:t>
            </w:r>
          </w:p>
        </w:tc>
        <w:tc>
          <w:tcPr>
            <w:tcW w:w="850" w:type="dxa"/>
          </w:tcPr>
          <w:p w14:paraId="0B932671" w14:textId="77777777" w:rsidR="000D6979" w:rsidRPr="00CE3B09" w:rsidRDefault="000D6979" w:rsidP="00091D72">
            <w:pPr>
              <w:pStyle w:val="Text1"/>
              <w:ind w:left="0"/>
              <w:rPr>
                <w:noProof/>
                <w:sz w:val="22"/>
              </w:rPr>
            </w:pPr>
            <w:r w:rsidRPr="00CE3B09">
              <w:rPr>
                <w:noProof/>
                <w:sz w:val="22"/>
              </w:rPr>
              <w:t>4</w:t>
            </w:r>
          </w:p>
        </w:tc>
        <w:tc>
          <w:tcPr>
            <w:tcW w:w="993" w:type="dxa"/>
          </w:tcPr>
          <w:p w14:paraId="27366151" w14:textId="77777777" w:rsidR="000D6979" w:rsidRPr="00CE3B09" w:rsidRDefault="000D6979" w:rsidP="00091D72">
            <w:pPr>
              <w:pStyle w:val="Text1"/>
              <w:ind w:left="0"/>
              <w:rPr>
                <w:noProof/>
                <w:sz w:val="22"/>
              </w:rPr>
            </w:pPr>
          </w:p>
        </w:tc>
        <w:tc>
          <w:tcPr>
            <w:tcW w:w="1134" w:type="dxa"/>
          </w:tcPr>
          <w:p w14:paraId="6C4036F7" w14:textId="77777777" w:rsidR="000D6979" w:rsidRPr="00CE3B09" w:rsidRDefault="000D6979" w:rsidP="00091D72">
            <w:pPr>
              <w:pStyle w:val="Text1"/>
              <w:ind w:left="0"/>
              <w:rPr>
                <w:noProof/>
                <w:sz w:val="22"/>
              </w:rPr>
            </w:pPr>
          </w:p>
        </w:tc>
      </w:tr>
    </w:tbl>
    <w:p w14:paraId="17E84D3A" w14:textId="77777777" w:rsidR="000D6979" w:rsidRPr="00CE3B09" w:rsidRDefault="000D6979" w:rsidP="000D6979">
      <w:pPr>
        <w:pStyle w:val="Text1"/>
        <w:ind w:left="0"/>
        <w:rPr>
          <w:noProof/>
        </w:rPr>
      </w:pPr>
    </w:p>
    <w:p w14:paraId="45E775D3"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1</w:t>
      </w:r>
      <w:r w:rsidRPr="00CE3B09">
        <w:rPr>
          <w:noProof/>
        </w:rPr>
        <w:t>)</w:t>
      </w:r>
      <w:r w:rsidRPr="00CE3B09">
        <w:rPr>
          <w:noProof/>
        </w:rPr>
        <w:tab/>
        <w:t>CAS: Chemical Abstracts Service.</w:t>
      </w:r>
    </w:p>
    <w:p w14:paraId="5B9FEBA1"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2</w:t>
      </w:r>
      <w:r w:rsidRPr="00CE3B09">
        <w:rPr>
          <w:noProof/>
        </w:rPr>
        <w:t>)</w:t>
      </w:r>
      <w:r w:rsidRPr="00CE3B09">
        <w:rPr>
          <w:noProof/>
        </w:rPr>
        <w:tab/>
        <w:t>EU-Nummer: European Inventory of Existing Commercial Substances (EINECS) oder European List of Notified Chemical Substances (ELINCS).</w:t>
      </w:r>
    </w:p>
    <w:p w14:paraId="211F605F"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3</w:t>
      </w:r>
      <w:r w:rsidRPr="00CE3B09">
        <w:rPr>
          <w:noProof/>
        </w:rPr>
        <w:t>)</w:t>
      </w:r>
      <w:r w:rsidRPr="00CE3B09">
        <w:rPr>
          <w:noProof/>
        </w:rPr>
        <w:tab/>
        <w:t>Dieser Parameter ist die UQN, ausgedrückt als Jahresdurchschnitt (JD-UQN). Sofern nicht anders angegeben, gilt sie für die Gesamtkonzentration aller Stoffe und Isomere.</w:t>
      </w:r>
    </w:p>
    <w:p w14:paraId="4BC0F108"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4</w:t>
      </w:r>
      <w:r w:rsidRPr="00CE3B09">
        <w:rPr>
          <w:noProof/>
        </w:rPr>
        <w:t>)</w:t>
      </w:r>
      <w:r w:rsidRPr="00CE3B09">
        <w:rPr>
          <w:noProof/>
        </w:rPr>
        <w:tab/>
        <w:t>Binnenoberflächengewässer umfassen Flüsse und Seen sowie mit diesen verbundene künstliche oder erheblich veränderte Wasserkörper.</w:t>
      </w:r>
    </w:p>
    <w:p w14:paraId="43EB958D"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5</w:t>
      </w:r>
      <w:r w:rsidRPr="00CE3B09">
        <w:rPr>
          <w:noProof/>
        </w:rPr>
        <w:t>)</w:t>
      </w:r>
      <w:r w:rsidRPr="00CE3B09">
        <w:rPr>
          <w:noProof/>
        </w:rPr>
        <w:tab/>
        <w:t>Dieser Parameter ist die UQN, ausgedrückt als zulässige Höchstkonzentration (ZHK-UQN). Ist für die ZHK-UQN „nicht anwendbar“ angegeben, so gelten die JD-UQN-Werte auch bei kurzfristigen Verschmutzungsspitzenwerten bei kontinuierlicher Einleitung als ausreichendes Schutzniveau, da sie deutlich niedriger sind als die auf der Grundlage der akuten Toxizität abgeleiteten Werte.</w:t>
      </w:r>
    </w:p>
    <w:p w14:paraId="3FD50D4D" w14:textId="77777777" w:rsidR="000D6979" w:rsidRPr="00CE3B09" w:rsidRDefault="000D6979" w:rsidP="000D6979">
      <w:pPr>
        <w:pStyle w:val="FootnoteText"/>
        <w:tabs>
          <w:tab w:val="left" w:pos="14570"/>
        </w:tabs>
        <w:ind w:left="340" w:hanging="340"/>
        <w:rPr>
          <w:noProof/>
        </w:rPr>
      </w:pPr>
      <w:r w:rsidRPr="00CE3B09">
        <w:rPr>
          <w:noProof/>
        </w:rPr>
        <w:t>(</w:t>
      </w:r>
      <w:r w:rsidRPr="00CE3B09">
        <w:rPr>
          <w:noProof/>
          <w:vertAlign w:val="superscript"/>
        </w:rPr>
        <w:t>6</w:t>
      </w:r>
      <w:r w:rsidRPr="00CE3B09">
        <w:rPr>
          <w:noProof/>
        </w:rPr>
        <w:t>)</w:t>
      </w:r>
      <w:r w:rsidRPr="00CE3B09">
        <w:rPr>
          <w:noProof/>
        </w:rPr>
        <w:tab/>
        <w:t>Wird eine Biota-UQN angegeben, so findet diese statt der Wasser-UQN Anwendung unbeschadet Artikel 3 Absatz 3 dieser Richtlinie, wonach stattdessen ein alternatives Biotataxon oder eine andere Matrix überwacht werden kann, sofern die angewandten Umweltqualitätsnormen ein gleichwertiges Schutzniveau bieten. Sofern nicht anders angegeben bezieht sich die Biota-UQN auf Fische.</w:t>
      </w:r>
    </w:p>
    <w:p w14:paraId="6B6C1CF6" w14:textId="13B3C2A3" w:rsidR="00B671CC" w:rsidRPr="00CE3B09" w:rsidRDefault="000D6979" w:rsidP="003C394F">
      <w:pPr>
        <w:pStyle w:val="FootnoteText"/>
        <w:tabs>
          <w:tab w:val="left" w:pos="14570"/>
        </w:tabs>
        <w:ind w:left="340" w:hanging="340"/>
        <w:rPr>
          <w:noProof/>
        </w:rPr>
      </w:pPr>
      <w:r w:rsidRPr="00CE3B09">
        <w:rPr>
          <w:noProof/>
        </w:rPr>
        <w:t>(</w:t>
      </w:r>
      <w:r w:rsidRPr="00CE3B09">
        <w:rPr>
          <w:noProof/>
          <w:vertAlign w:val="superscript"/>
        </w:rPr>
        <w:t>7</w:t>
      </w:r>
      <w:r w:rsidRPr="00CE3B09">
        <w:rPr>
          <w:noProof/>
        </w:rPr>
        <w:t>)</w:t>
      </w:r>
      <w:r w:rsidRPr="00CE3B09">
        <w:rPr>
          <w:noProof/>
        </w:rPr>
        <w:tab/>
        <w:t xml:space="preserve">Stoff, der zuvor in Anhang X der Richtlinie 2000/60/EG oder in Anhang I der Richtlinie 2008/105/EG als prioritärer Stoff aufgeführt war.“ </w:t>
      </w:r>
      <w:bookmarkStart w:id="40" w:name="_InMacro_"/>
      <w:bookmarkEnd w:id="40"/>
    </w:p>
    <w:sectPr w:rsidR="00B671CC" w:rsidRPr="00CE3B09" w:rsidSect="00493449">
      <w:headerReference w:type="default" r:id="rId24"/>
      <w:footerReference w:type="default" r:id="rId25"/>
      <w:headerReference w:type="first" r:id="rId26"/>
      <w:footerReference w:type="first" r:id="rId2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307E" w14:textId="77777777" w:rsidR="00753E71" w:rsidRDefault="00753E71" w:rsidP="00B70275">
      <w:pPr>
        <w:spacing w:before="0" w:after="0"/>
      </w:pPr>
      <w:r>
        <w:separator/>
      </w:r>
    </w:p>
  </w:endnote>
  <w:endnote w:type="continuationSeparator" w:id="0">
    <w:p w14:paraId="520D7B62" w14:textId="77777777" w:rsidR="00753E71" w:rsidRDefault="00753E71" w:rsidP="00B70275">
      <w:pPr>
        <w:spacing w:before="0" w:after="0"/>
      </w:pPr>
      <w:r>
        <w:continuationSeparator/>
      </w:r>
    </w:p>
  </w:endnote>
  <w:endnote w:type="continuationNotice" w:id="1">
    <w:p w14:paraId="32825A13" w14:textId="77777777" w:rsidR="00753E71" w:rsidRDefault="00753E7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___WRD_EMBED_SUB_178">
    <w:altName w:val="MS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Gothic">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53698" w14:textId="77777777" w:rsidR="00493449" w:rsidRPr="00493449" w:rsidRDefault="00493449" w:rsidP="00493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2425E" w14:textId="73214FD7" w:rsidR="00753E71" w:rsidRPr="00493449" w:rsidRDefault="00493449" w:rsidP="00493449">
    <w:pPr>
      <w:pStyle w:val="Footer"/>
      <w:rPr>
        <w:rFonts w:ascii="Arial" w:hAnsi="Arial" w:cs="Arial"/>
        <w:b/>
        <w:sz w:val="48"/>
      </w:rPr>
    </w:pPr>
    <w:r w:rsidRPr="00493449">
      <w:rPr>
        <w:rFonts w:ascii="Arial" w:hAnsi="Arial" w:cs="Arial"/>
        <w:b/>
        <w:sz w:val="48"/>
      </w:rPr>
      <w:t>DE</w:t>
    </w:r>
    <w:r w:rsidRPr="00493449">
      <w:rPr>
        <w:rFonts w:ascii="Arial" w:hAnsi="Arial" w:cs="Arial"/>
        <w:b/>
        <w:sz w:val="48"/>
      </w:rPr>
      <w:tab/>
    </w:r>
    <w:r w:rsidRPr="00493449">
      <w:rPr>
        <w:rFonts w:ascii="Arial" w:hAnsi="Arial" w:cs="Arial"/>
        <w:b/>
        <w:sz w:val="48"/>
      </w:rPr>
      <w:tab/>
    </w:r>
    <w:r w:rsidRPr="00493449">
      <w:tab/>
    </w:r>
    <w:r w:rsidRPr="00493449">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94A6E" w14:textId="77777777" w:rsidR="00493449" w:rsidRPr="00493449" w:rsidRDefault="00493449" w:rsidP="004934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DA847" w14:textId="718CBAD5" w:rsidR="00493449" w:rsidRPr="00493449" w:rsidRDefault="00493449" w:rsidP="00493449">
    <w:pPr>
      <w:pStyle w:val="Footer"/>
      <w:rPr>
        <w:rFonts w:ascii="Arial" w:hAnsi="Arial" w:cs="Arial"/>
        <w:b/>
        <w:sz w:val="48"/>
      </w:rPr>
    </w:pPr>
    <w:r w:rsidRPr="00493449">
      <w:rPr>
        <w:rFonts w:ascii="Arial" w:hAnsi="Arial" w:cs="Arial"/>
        <w:b/>
        <w:sz w:val="48"/>
      </w:rPr>
      <w:t>DE</w:t>
    </w:r>
    <w:r w:rsidRPr="0049344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93449">
      <w:tab/>
    </w:r>
    <w:r w:rsidRPr="00493449">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EE726" w14:textId="77777777" w:rsidR="00493449" w:rsidRPr="00493449" w:rsidRDefault="00493449" w:rsidP="004934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A8090" w14:textId="460A33AB" w:rsidR="00493449" w:rsidRPr="00493449" w:rsidRDefault="00493449" w:rsidP="00493449">
    <w:pPr>
      <w:pStyle w:val="FooterLandscape"/>
      <w:rPr>
        <w:rFonts w:ascii="Arial" w:hAnsi="Arial" w:cs="Arial"/>
        <w:b/>
        <w:sz w:val="48"/>
      </w:rPr>
    </w:pPr>
    <w:r w:rsidRPr="00493449">
      <w:rPr>
        <w:rFonts w:ascii="Arial" w:hAnsi="Arial" w:cs="Arial"/>
        <w:b/>
        <w:sz w:val="48"/>
      </w:rPr>
      <w:t>DE</w:t>
    </w:r>
    <w:r w:rsidRPr="0049344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93449">
      <w:tab/>
    </w:r>
    <w:r w:rsidRPr="00493449">
      <w:rPr>
        <w:rFonts w:ascii="Arial" w:hAnsi="Arial" w:cs="Arial"/>
        <w:b/>
        <w:sz w:val="48"/>
      </w:rPr>
      <w:t>DE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08141" w14:textId="77777777" w:rsidR="00493449" w:rsidRPr="00493449" w:rsidRDefault="00493449" w:rsidP="00493449">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B455F" w14:textId="11C63715" w:rsidR="00493449" w:rsidRPr="00493449" w:rsidRDefault="00493449" w:rsidP="00493449">
    <w:pPr>
      <w:pStyle w:val="Footer"/>
      <w:rPr>
        <w:rFonts w:ascii="Arial" w:hAnsi="Arial" w:cs="Arial"/>
        <w:b/>
        <w:sz w:val="48"/>
      </w:rPr>
    </w:pPr>
    <w:r w:rsidRPr="00493449">
      <w:rPr>
        <w:rFonts w:ascii="Arial" w:hAnsi="Arial" w:cs="Arial"/>
        <w:b/>
        <w:sz w:val="48"/>
      </w:rPr>
      <w:t>DE</w:t>
    </w:r>
    <w:r w:rsidRPr="0049344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93449">
      <w:tab/>
    </w:r>
    <w:r w:rsidRPr="00493449">
      <w:rPr>
        <w:rFonts w:ascii="Arial" w:hAnsi="Arial" w:cs="Arial"/>
        <w:b/>
        <w:sz w:val="48"/>
      </w:rPr>
      <w:t>DE</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965C8" w14:textId="77777777" w:rsidR="00493449" w:rsidRPr="00493449" w:rsidRDefault="00493449" w:rsidP="00493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52B21" w14:textId="77777777" w:rsidR="00753E71" w:rsidRDefault="00753E71" w:rsidP="00B70275">
      <w:pPr>
        <w:spacing w:before="0" w:after="0"/>
      </w:pPr>
      <w:r>
        <w:separator/>
      </w:r>
    </w:p>
  </w:footnote>
  <w:footnote w:type="continuationSeparator" w:id="0">
    <w:p w14:paraId="7E381FFC" w14:textId="77777777" w:rsidR="00753E71" w:rsidRDefault="00753E71" w:rsidP="00B70275">
      <w:pPr>
        <w:spacing w:before="0" w:after="0"/>
      </w:pPr>
      <w:r>
        <w:continuationSeparator/>
      </w:r>
    </w:p>
  </w:footnote>
  <w:footnote w:type="continuationNotice" w:id="1">
    <w:p w14:paraId="2C77A86B" w14:textId="77777777" w:rsidR="00753E71" w:rsidRDefault="00753E7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D5A12" w14:textId="77777777" w:rsidR="00493449" w:rsidRPr="00493449" w:rsidRDefault="00493449" w:rsidP="00493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BB874" w14:textId="77777777" w:rsidR="00493449" w:rsidRPr="00493449" w:rsidRDefault="00493449" w:rsidP="00493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05FD5" w14:textId="77777777" w:rsidR="00493449" w:rsidRPr="00493449" w:rsidRDefault="00493449" w:rsidP="004934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F5335" w14:textId="77777777" w:rsidR="00493449" w:rsidRPr="00493449" w:rsidRDefault="00493449" w:rsidP="00493449">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73D52" w14:textId="77777777" w:rsidR="00493449" w:rsidRPr="00493449" w:rsidRDefault="00493449" w:rsidP="00493449">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13B3B" w14:textId="77777777" w:rsidR="00493449" w:rsidRPr="00493449" w:rsidRDefault="00493449" w:rsidP="0049344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B9844" w14:textId="77777777" w:rsidR="00493449" w:rsidRPr="00493449" w:rsidRDefault="00493449" w:rsidP="00493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700E936"/>
    <w:lvl w:ilvl="0">
      <w:start w:val="1"/>
      <w:numFmt w:val="bullet"/>
      <w:pStyle w:val="ListBullet4"/>
      <w:lvlText w:val=""/>
      <w:lvlJc w:val="left"/>
      <w:pPr>
        <w:tabs>
          <w:tab w:val="num" w:pos="2059"/>
        </w:tabs>
        <w:ind w:left="2059" w:hanging="360"/>
      </w:pPr>
      <w:rPr>
        <w:rFonts w:ascii="Symbol" w:hAnsi="Symbol" w:hint="default"/>
      </w:rPr>
    </w:lvl>
  </w:abstractNum>
  <w:abstractNum w:abstractNumId="1" w15:restartNumberingAfterBreak="0">
    <w:nsid w:val="FFFFFF82"/>
    <w:multiLevelType w:val="singleLevel"/>
    <w:tmpl w:val="795EADF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C7CEA2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0136B6A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15:restartNumberingAfterBreak="0">
    <w:nsid w:val="13E4330B"/>
    <w:multiLevelType w:val="multilevel"/>
    <w:tmpl w:val="643A6648"/>
    <w:name w:val="List Dash 3"/>
    <w:lvl w:ilvl="0">
      <w:start w:val="1"/>
      <w:numFmt w:val="decimal"/>
      <w:pStyle w:val="ListNumber1"/>
      <w:lvlText w:val="(%1)"/>
      <w:lvlJc w:val="left"/>
      <w:pPr>
        <w:tabs>
          <w:tab w:val="num" w:pos="1701"/>
        </w:tabs>
        <w:ind w:left="1701"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5" w15:restartNumberingAfterBreak="0">
    <w:nsid w:val="398C015E"/>
    <w:multiLevelType w:val="multilevel"/>
    <w:tmpl w:val="4F4EEA34"/>
    <w:name w:val="List Dash 4"/>
    <w:lvl w:ilvl="0">
      <w:start w:val="1"/>
      <w:numFmt w:val="decimal"/>
      <w:pStyle w:val="ListNumber2"/>
      <w:lvlText w:val="(%1)"/>
      <w:lvlJc w:val="left"/>
      <w:pPr>
        <w:tabs>
          <w:tab w:val="num" w:pos="1560"/>
        </w:tabs>
        <w:ind w:left="1560" w:hanging="709"/>
      </w:pPr>
      <w:rPr>
        <w:rFonts w:cs="Times New Roman"/>
        <w:lang w:val="en-GB"/>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1F06166"/>
    <w:multiLevelType w:val="multilevel"/>
    <w:tmpl w:val="538806B0"/>
    <w:name w:val="0.6719891"/>
    <w:lvl w:ilvl="0">
      <w:start w:val="1"/>
      <w:numFmt w:val="decimal"/>
      <w:lvlRestart w:val="0"/>
      <w:pStyle w:val="ListNumber"/>
      <w:lvlText w:val="(%1)"/>
      <w:lvlJc w:val="left"/>
      <w:pPr>
        <w:tabs>
          <w:tab w:val="num" w:pos="1276"/>
        </w:tabs>
        <w:ind w:left="1276"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num>
  <w:num w:numId="6">
    <w:abstractNumId w:val="12"/>
  </w:num>
  <w:num w:numId="7">
    <w:abstractNumId w:val="21"/>
  </w:num>
  <w:num w:numId="8">
    <w:abstractNumId w:val="20"/>
  </w:num>
  <w:num w:numId="9">
    <w:abstractNumId w:val="29"/>
  </w:num>
  <w:num w:numId="10">
    <w:abstractNumId w:val="5"/>
  </w:num>
  <w:num w:numId="11">
    <w:abstractNumId w:val="14"/>
  </w:num>
  <w:num w:numId="12">
    <w:abstractNumId w:val="6"/>
  </w:num>
  <w:num w:numId="13">
    <w:abstractNumId w:val="15"/>
  </w:num>
  <w:num w:numId="14">
    <w:abstractNumId w:val="13"/>
  </w:num>
  <w:num w:numId="15">
    <w:abstractNumId w:val="2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6"/>
  </w:num>
  <w:num w:numId="22">
    <w:abstractNumId w:val="28"/>
  </w:num>
  <w:num w:numId="23">
    <w:abstractNumId w:val="10"/>
  </w:num>
  <w:num w:numId="24">
    <w:abstractNumId w:val="17"/>
  </w:num>
  <w:num w:numId="25">
    <w:abstractNumId w:val="18"/>
  </w:num>
  <w:num w:numId="26">
    <w:abstractNumId w:val="8"/>
  </w:num>
  <w:num w:numId="27">
    <w:abstractNumId w:val="27"/>
  </w:num>
  <w:num w:numId="28">
    <w:abstractNumId w:val="7"/>
  </w:num>
  <w:num w:numId="29">
    <w:abstractNumId w:val="19"/>
  </w:num>
  <w:num w:numId="30">
    <w:abstractNumId w:val="24"/>
  </w:num>
  <w:num w:numId="31">
    <w:abstractNumId w:val="25"/>
  </w:num>
  <w:num w:numId="32">
    <w:abstractNumId w:val="9"/>
  </w:num>
  <w:num w:numId="33">
    <w:abstractNumId w:val="23"/>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nl-B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nl-BE"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en-IE" w:vendorID="64" w:dllVersion="6" w:nlCheck="1" w:checkStyle="1"/>
  <w:activeWritingStyle w:appName="MSWord" w:lang="it-IT" w:vendorID="64" w:dllVersion="6" w:nlCheck="1" w:checkStyle="0"/>
  <w:activeWritingStyle w:appName="MSWord" w:lang="it-IT" w:vendorID="64" w:dllVersion="0" w:nlCheck="1" w:checkStyle="0"/>
  <w:activeWritingStyle w:appName="MSWord" w:lang="de-D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fr-BE" w:vendorID="64" w:dllVersion="131078" w:nlCheck="1" w:checkStyle="0"/>
  <w:activeWritingStyle w:appName="MSWord" w:lang="en-IE" w:vendorID="64" w:dllVersion="131078" w:nlCheck="1" w:checkStyle="1"/>
  <w:activeWritingStyle w:appName="MSWord" w:lang="fr-FR" w:vendorID="64" w:dllVersion="131078" w:nlCheck="1" w:checkStyle="0"/>
  <w:activeWritingStyle w:appName="MSWord" w:lang="nl-BE" w:vendorID="64" w:dllVersion="131078" w:nlCheck="1" w:checkStyle="0"/>
  <w:activeWritingStyle w:appName="MSWord" w:lang="de-DE" w:vendorID="64" w:dllVersion="131078" w:nlCheck="1" w:checkStyle="0"/>
  <w:attachedTemplate r:id="rId1"/>
  <w:revisionView w:markup="0"/>
  <w:defaultTabStop w:val="720"/>
  <w:hyphenationZone w:val="283"/>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1-17 16:53:1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es"/>
    <w:docVar w:name="LW_ACCOMPAGNANT.CP" w:val="des"/>
    <w:docVar w:name="LW_ANNEX_NBR_FIRST" w:val="1"/>
    <w:docVar w:name="LW_ANNEX_NBR_LAST" w:val="6"/>
    <w:docVar w:name="LW_ANNEX_UNIQUE" w:val="0"/>
    <w:docVar w:name="LW_CORRIGENDUM" w:val="&lt;UNUSED&gt;"/>
    <w:docVar w:name="LW_COVERPAGE_EXISTS" w:val="True"/>
    <w:docVar w:name="LW_COVERPAGE_GUID" w:val="F93E8413-E5A1-48AD-8BCE-4A603D513630"/>
    <w:docVar w:name="LW_COVERPAGE_TYPE" w:val="1"/>
    <w:docVar w:name="LW_CROSSREFERENCE" w:val="{SEC(2022) 540 final} - {SWD(2022) 540 final} - {SWD(2022) 543 final}"/>
    <w:docVar w:name="LW_DocType" w:val="ANNEX"/>
    <w:docVar w:name="LW_EMISSION" w:val="26.10.2022"/>
    <w:docVar w:name="LW_EMISSION_ISODATE" w:val="2022-10-26"/>
    <w:docVar w:name="LW_EMISSION_LOCATION" w:val="BRX"/>
    <w:docVar w:name="LW_EMISSION_PREFIX" w:val="Brüssel, den "/>
    <w:docVar w:name="LW_EMISSION_SUFFIX" w:val=" "/>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lt;FMT:Bold&gt;zur Änderung der Richtlinie 2000/60/EG zur Schaffung eines Ordnungsrahmens für Maßnahmen der Gemeinschaft im Bereich der Wasserpolitik, der Richtlinie 2006/118/EG zum Schutz des Grundwassers vor Verschmutzung und Verschlechterung und der Richtlinie 2008/105/EG über Umweltqualitätsnormen im Bereich der Wasserpolitik&lt;/FMT&gt;"/>
    <w:docVar w:name="LW_OBJETACTEPRINCIPAL.CP" w:val="&lt;FMT:Bold&gt;zur Änderung der Richtlinie 2000/60/EG zur Schaffung eines Ordnungsrahmens für Maßnahmen der Gemeinschaft im Bereich der Wasserpolitik, der Richtlinie 2006/118/EG zum Schutz des Grundwassers vor Verschmutzung und Verschlechterung und der Richtlinie 2008/105/EG über Umweltqualitätsnormen im Bereich der Wasserpolitik&lt;/FMT&gt;"/>
    <w:docVar w:name="LW_PART_NBR" w:val="&lt;UNUSED&gt;"/>
    <w:docVar w:name="LW_PART_NBR_TOTAL" w:val="&lt;UNUSED&gt;"/>
    <w:docVar w:name="LW_REF.INST.NEW" w:val="COM"/>
    <w:docVar w:name="LW_REF.INST.NEW_ADOPTED" w:val="final"/>
    <w:docVar w:name="LW_REF.INST.NEW_TEXT" w:val="(2022) 5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HÄNGE"/>
    <w:docVar w:name="LW_TYPE.DOC.CP" w:val="ANHÄNGE"/>
    <w:docVar w:name="LW_TYPEACTEPRINCIPAL" w:val="Vorschlags für eine Richtlinie des Europäischen Parlaments und des Rates"/>
    <w:docVar w:name="LW_TYPEACTEPRINCIPAL.CP" w:val="Vorschlags für eine Richtlinie des Europäischen Parlaments und des Rates"/>
    <w:docVar w:name="LwApiVersions" w:val="LW4CoDe 1.23.2.0; LW 8.0, Build 20211117"/>
  </w:docVars>
  <w:rsids>
    <w:rsidRoot w:val="00B70275"/>
    <w:rsid w:val="00002ADD"/>
    <w:rsid w:val="0000346F"/>
    <w:rsid w:val="00022E2D"/>
    <w:rsid w:val="000264C6"/>
    <w:rsid w:val="00030B57"/>
    <w:rsid w:val="00031437"/>
    <w:rsid w:val="0003198F"/>
    <w:rsid w:val="00032600"/>
    <w:rsid w:val="00033C77"/>
    <w:rsid w:val="00042E5F"/>
    <w:rsid w:val="000456BA"/>
    <w:rsid w:val="000466C4"/>
    <w:rsid w:val="00050820"/>
    <w:rsid w:val="00050E32"/>
    <w:rsid w:val="00050EE5"/>
    <w:rsid w:val="000527C9"/>
    <w:rsid w:val="00052984"/>
    <w:rsid w:val="00054556"/>
    <w:rsid w:val="00055A84"/>
    <w:rsid w:val="00055DE5"/>
    <w:rsid w:val="00057436"/>
    <w:rsid w:val="00060673"/>
    <w:rsid w:val="000608D1"/>
    <w:rsid w:val="000674D8"/>
    <w:rsid w:val="00067719"/>
    <w:rsid w:val="00076642"/>
    <w:rsid w:val="00076B59"/>
    <w:rsid w:val="00077925"/>
    <w:rsid w:val="00080586"/>
    <w:rsid w:val="00084479"/>
    <w:rsid w:val="00085D13"/>
    <w:rsid w:val="00091D72"/>
    <w:rsid w:val="00096FA7"/>
    <w:rsid w:val="000A318E"/>
    <w:rsid w:val="000B051E"/>
    <w:rsid w:val="000B43DA"/>
    <w:rsid w:val="000B73D5"/>
    <w:rsid w:val="000C48A7"/>
    <w:rsid w:val="000C5A1B"/>
    <w:rsid w:val="000C63DB"/>
    <w:rsid w:val="000D1670"/>
    <w:rsid w:val="000D575B"/>
    <w:rsid w:val="000D6979"/>
    <w:rsid w:val="000D6984"/>
    <w:rsid w:val="000E25DB"/>
    <w:rsid w:val="000E2CCE"/>
    <w:rsid w:val="000E3F27"/>
    <w:rsid w:val="000E6618"/>
    <w:rsid w:val="000E7320"/>
    <w:rsid w:val="000F45F8"/>
    <w:rsid w:val="000F4B11"/>
    <w:rsid w:val="000F7EB2"/>
    <w:rsid w:val="001006F4"/>
    <w:rsid w:val="00106D3F"/>
    <w:rsid w:val="00107448"/>
    <w:rsid w:val="00110991"/>
    <w:rsid w:val="0011224E"/>
    <w:rsid w:val="00113495"/>
    <w:rsid w:val="00115491"/>
    <w:rsid w:val="00120D99"/>
    <w:rsid w:val="0013244D"/>
    <w:rsid w:val="00132F2D"/>
    <w:rsid w:val="00137EF0"/>
    <w:rsid w:val="00142A6C"/>
    <w:rsid w:val="00142C96"/>
    <w:rsid w:val="001449C7"/>
    <w:rsid w:val="001464E8"/>
    <w:rsid w:val="0014686B"/>
    <w:rsid w:val="00146A43"/>
    <w:rsid w:val="00147F05"/>
    <w:rsid w:val="00152894"/>
    <w:rsid w:val="00153C8F"/>
    <w:rsid w:val="0015637C"/>
    <w:rsid w:val="00160D49"/>
    <w:rsid w:val="0016400E"/>
    <w:rsid w:val="00165FDF"/>
    <w:rsid w:val="00166C17"/>
    <w:rsid w:val="00167A4B"/>
    <w:rsid w:val="0017660F"/>
    <w:rsid w:val="0018016B"/>
    <w:rsid w:val="001834E6"/>
    <w:rsid w:val="00195FB8"/>
    <w:rsid w:val="0019768E"/>
    <w:rsid w:val="001A07E4"/>
    <w:rsid w:val="001A1086"/>
    <w:rsid w:val="001A4A15"/>
    <w:rsid w:val="001A6FCE"/>
    <w:rsid w:val="001A77A1"/>
    <w:rsid w:val="001B0D93"/>
    <w:rsid w:val="001B0F12"/>
    <w:rsid w:val="001B1FA9"/>
    <w:rsid w:val="001B27EC"/>
    <w:rsid w:val="001B5984"/>
    <w:rsid w:val="001B7DC1"/>
    <w:rsid w:val="001C4BFD"/>
    <w:rsid w:val="001D1BB8"/>
    <w:rsid w:val="001D7531"/>
    <w:rsid w:val="001E0A60"/>
    <w:rsid w:val="001E1992"/>
    <w:rsid w:val="001E3E60"/>
    <w:rsid w:val="001F3ACB"/>
    <w:rsid w:val="00201FBF"/>
    <w:rsid w:val="00205B0B"/>
    <w:rsid w:val="00207BEE"/>
    <w:rsid w:val="00224C2C"/>
    <w:rsid w:val="00225D07"/>
    <w:rsid w:val="002264B6"/>
    <w:rsid w:val="002274EA"/>
    <w:rsid w:val="00230A4B"/>
    <w:rsid w:val="00235AAC"/>
    <w:rsid w:val="0025036C"/>
    <w:rsid w:val="00251DF1"/>
    <w:rsid w:val="002524B8"/>
    <w:rsid w:val="00263442"/>
    <w:rsid w:val="00267706"/>
    <w:rsid w:val="00271198"/>
    <w:rsid w:val="002757E4"/>
    <w:rsid w:val="002771A4"/>
    <w:rsid w:val="00282018"/>
    <w:rsid w:val="00283253"/>
    <w:rsid w:val="002851BE"/>
    <w:rsid w:val="002910EE"/>
    <w:rsid w:val="002922DD"/>
    <w:rsid w:val="002951D6"/>
    <w:rsid w:val="0029525E"/>
    <w:rsid w:val="002A0BE1"/>
    <w:rsid w:val="002A32EB"/>
    <w:rsid w:val="002B046A"/>
    <w:rsid w:val="002B5873"/>
    <w:rsid w:val="002C020A"/>
    <w:rsid w:val="002C1FF0"/>
    <w:rsid w:val="002C3FF6"/>
    <w:rsid w:val="002C7EE7"/>
    <w:rsid w:val="002D0B04"/>
    <w:rsid w:val="002D34BB"/>
    <w:rsid w:val="002D4AF4"/>
    <w:rsid w:val="002D6A74"/>
    <w:rsid w:val="002F4059"/>
    <w:rsid w:val="002F4CF7"/>
    <w:rsid w:val="00303191"/>
    <w:rsid w:val="003038F1"/>
    <w:rsid w:val="00304110"/>
    <w:rsid w:val="00305A11"/>
    <w:rsid w:val="00310E8A"/>
    <w:rsid w:val="003134EA"/>
    <w:rsid w:val="003141F3"/>
    <w:rsid w:val="00314943"/>
    <w:rsid w:val="00316CB9"/>
    <w:rsid w:val="00321F12"/>
    <w:rsid w:val="00323AA1"/>
    <w:rsid w:val="00323FD2"/>
    <w:rsid w:val="0032494C"/>
    <w:rsid w:val="00326F03"/>
    <w:rsid w:val="0033349E"/>
    <w:rsid w:val="00333CE8"/>
    <w:rsid w:val="00335AF1"/>
    <w:rsid w:val="0033730E"/>
    <w:rsid w:val="003405A0"/>
    <w:rsid w:val="00343C57"/>
    <w:rsid w:val="003531FF"/>
    <w:rsid w:val="003561D4"/>
    <w:rsid w:val="00361236"/>
    <w:rsid w:val="00362F4E"/>
    <w:rsid w:val="00365517"/>
    <w:rsid w:val="00366471"/>
    <w:rsid w:val="00366EB1"/>
    <w:rsid w:val="0037056E"/>
    <w:rsid w:val="00371062"/>
    <w:rsid w:val="0037180D"/>
    <w:rsid w:val="00372F35"/>
    <w:rsid w:val="0037360C"/>
    <w:rsid w:val="003758F5"/>
    <w:rsid w:val="00375BBB"/>
    <w:rsid w:val="003814AC"/>
    <w:rsid w:val="003815F8"/>
    <w:rsid w:val="00383C22"/>
    <w:rsid w:val="0038441A"/>
    <w:rsid w:val="00384D88"/>
    <w:rsid w:val="00394C1B"/>
    <w:rsid w:val="003A0089"/>
    <w:rsid w:val="003A22E6"/>
    <w:rsid w:val="003A2C6D"/>
    <w:rsid w:val="003A2F13"/>
    <w:rsid w:val="003A5DAD"/>
    <w:rsid w:val="003A7273"/>
    <w:rsid w:val="003B217D"/>
    <w:rsid w:val="003B4BE9"/>
    <w:rsid w:val="003C01E6"/>
    <w:rsid w:val="003C394F"/>
    <w:rsid w:val="003C46D9"/>
    <w:rsid w:val="003C5501"/>
    <w:rsid w:val="003C6D4F"/>
    <w:rsid w:val="003D3090"/>
    <w:rsid w:val="003D5BF3"/>
    <w:rsid w:val="003E112E"/>
    <w:rsid w:val="003E4CA7"/>
    <w:rsid w:val="003F6F97"/>
    <w:rsid w:val="00402471"/>
    <w:rsid w:val="004031F5"/>
    <w:rsid w:val="0040534E"/>
    <w:rsid w:val="00416119"/>
    <w:rsid w:val="0042216E"/>
    <w:rsid w:val="004278C0"/>
    <w:rsid w:val="00431447"/>
    <w:rsid w:val="00440640"/>
    <w:rsid w:val="004510F0"/>
    <w:rsid w:val="00452D9F"/>
    <w:rsid w:val="004553CE"/>
    <w:rsid w:val="00460948"/>
    <w:rsid w:val="0046560A"/>
    <w:rsid w:val="004746F1"/>
    <w:rsid w:val="004748A7"/>
    <w:rsid w:val="00477524"/>
    <w:rsid w:val="00477585"/>
    <w:rsid w:val="00481263"/>
    <w:rsid w:val="00485E3B"/>
    <w:rsid w:val="00493449"/>
    <w:rsid w:val="004939C9"/>
    <w:rsid w:val="004A5C6D"/>
    <w:rsid w:val="004B6EC2"/>
    <w:rsid w:val="004C08C2"/>
    <w:rsid w:val="004C1482"/>
    <w:rsid w:val="004C27D5"/>
    <w:rsid w:val="004C3CD4"/>
    <w:rsid w:val="004D0D76"/>
    <w:rsid w:val="004D4CEB"/>
    <w:rsid w:val="004D54EE"/>
    <w:rsid w:val="004E033F"/>
    <w:rsid w:val="004E0604"/>
    <w:rsid w:val="004E0B07"/>
    <w:rsid w:val="004E30C0"/>
    <w:rsid w:val="004E3AED"/>
    <w:rsid w:val="004E3BA9"/>
    <w:rsid w:val="004E4C78"/>
    <w:rsid w:val="004E5B33"/>
    <w:rsid w:val="004F1BA4"/>
    <w:rsid w:val="004F1E39"/>
    <w:rsid w:val="004F2609"/>
    <w:rsid w:val="004F3C7B"/>
    <w:rsid w:val="004F6522"/>
    <w:rsid w:val="004F7196"/>
    <w:rsid w:val="005027EA"/>
    <w:rsid w:val="00507B4C"/>
    <w:rsid w:val="00510402"/>
    <w:rsid w:val="00511C4C"/>
    <w:rsid w:val="005137B8"/>
    <w:rsid w:val="005137E2"/>
    <w:rsid w:val="0051592E"/>
    <w:rsid w:val="00520A9B"/>
    <w:rsid w:val="005227F0"/>
    <w:rsid w:val="00522D2A"/>
    <w:rsid w:val="00524EC8"/>
    <w:rsid w:val="00535C16"/>
    <w:rsid w:val="005365AB"/>
    <w:rsid w:val="00540060"/>
    <w:rsid w:val="00541480"/>
    <w:rsid w:val="0054148C"/>
    <w:rsid w:val="00545FD4"/>
    <w:rsid w:val="00546597"/>
    <w:rsid w:val="00550C0A"/>
    <w:rsid w:val="00553ABF"/>
    <w:rsid w:val="00557D2B"/>
    <w:rsid w:val="00560CB4"/>
    <w:rsid w:val="00561E1F"/>
    <w:rsid w:val="00562799"/>
    <w:rsid w:val="0056663E"/>
    <w:rsid w:val="0056689A"/>
    <w:rsid w:val="00570086"/>
    <w:rsid w:val="00573A4B"/>
    <w:rsid w:val="00577D3E"/>
    <w:rsid w:val="00580AEF"/>
    <w:rsid w:val="00582057"/>
    <w:rsid w:val="00582AA1"/>
    <w:rsid w:val="00585667"/>
    <w:rsid w:val="00590EBA"/>
    <w:rsid w:val="005910B3"/>
    <w:rsid w:val="00596EE9"/>
    <w:rsid w:val="005970E3"/>
    <w:rsid w:val="005A10FE"/>
    <w:rsid w:val="005A1716"/>
    <w:rsid w:val="005A4292"/>
    <w:rsid w:val="005A4611"/>
    <w:rsid w:val="005B1428"/>
    <w:rsid w:val="005B2395"/>
    <w:rsid w:val="005C1D61"/>
    <w:rsid w:val="005C636A"/>
    <w:rsid w:val="005C7677"/>
    <w:rsid w:val="005D0EDA"/>
    <w:rsid w:val="005D39B4"/>
    <w:rsid w:val="005D711D"/>
    <w:rsid w:val="005E5B3C"/>
    <w:rsid w:val="005E5CE2"/>
    <w:rsid w:val="005F1DC9"/>
    <w:rsid w:val="005F6F57"/>
    <w:rsid w:val="0060288E"/>
    <w:rsid w:val="006038E6"/>
    <w:rsid w:val="006047CD"/>
    <w:rsid w:val="0060526E"/>
    <w:rsid w:val="006060F9"/>
    <w:rsid w:val="00606668"/>
    <w:rsid w:val="00612B11"/>
    <w:rsid w:val="006218C8"/>
    <w:rsid w:val="006245CA"/>
    <w:rsid w:val="00627140"/>
    <w:rsid w:val="00627759"/>
    <w:rsid w:val="0063192D"/>
    <w:rsid w:val="00632CF1"/>
    <w:rsid w:val="00632F4D"/>
    <w:rsid w:val="006336BB"/>
    <w:rsid w:val="0063457F"/>
    <w:rsid w:val="006353C7"/>
    <w:rsid w:val="00637077"/>
    <w:rsid w:val="006418FA"/>
    <w:rsid w:val="00643394"/>
    <w:rsid w:val="006454C1"/>
    <w:rsid w:val="0065020E"/>
    <w:rsid w:val="0065031F"/>
    <w:rsid w:val="006552C9"/>
    <w:rsid w:val="00656A41"/>
    <w:rsid w:val="00661B66"/>
    <w:rsid w:val="00665E36"/>
    <w:rsid w:val="00666632"/>
    <w:rsid w:val="00670D4B"/>
    <w:rsid w:val="006749CA"/>
    <w:rsid w:val="00681318"/>
    <w:rsid w:val="00683A5E"/>
    <w:rsid w:val="00684BE5"/>
    <w:rsid w:val="006910DC"/>
    <w:rsid w:val="00694024"/>
    <w:rsid w:val="00694ED5"/>
    <w:rsid w:val="00697DAF"/>
    <w:rsid w:val="00697F5C"/>
    <w:rsid w:val="006A28D0"/>
    <w:rsid w:val="006B0A0B"/>
    <w:rsid w:val="006B6D14"/>
    <w:rsid w:val="006B7DDA"/>
    <w:rsid w:val="006C189F"/>
    <w:rsid w:val="006C398F"/>
    <w:rsid w:val="006C7953"/>
    <w:rsid w:val="006D2C07"/>
    <w:rsid w:val="006D475A"/>
    <w:rsid w:val="006D4C88"/>
    <w:rsid w:val="006D5EBF"/>
    <w:rsid w:val="006D6EA2"/>
    <w:rsid w:val="006E27C6"/>
    <w:rsid w:val="006E6BF8"/>
    <w:rsid w:val="006E728A"/>
    <w:rsid w:val="006F00C6"/>
    <w:rsid w:val="006F2964"/>
    <w:rsid w:val="006F3BC9"/>
    <w:rsid w:val="006F3C12"/>
    <w:rsid w:val="006F550D"/>
    <w:rsid w:val="00703458"/>
    <w:rsid w:val="00706E89"/>
    <w:rsid w:val="007079B6"/>
    <w:rsid w:val="00707BC8"/>
    <w:rsid w:val="00714399"/>
    <w:rsid w:val="007171CD"/>
    <w:rsid w:val="007244C8"/>
    <w:rsid w:val="00725B25"/>
    <w:rsid w:val="007275F1"/>
    <w:rsid w:val="0072793A"/>
    <w:rsid w:val="00733C4A"/>
    <w:rsid w:val="0073753A"/>
    <w:rsid w:val="007407C4"/>
    <w:rsid w:val="0074216E"/>
    <w:rsid w:val="00742953"/>
    <w:rsid w:val="00743357"/>
    <w:rsid w:val="00750965"/>
    <w:rsid w:val="007518AF"/>
    <w:rsid w:val="00752960"/>
    <w:rsid w:val="00753E71"/>
    <w:rsid w:val="00754EAE"/>
    <w:rsid w:val="007558FF"/>
    <w:rsid w:val="00760CD3"/>
    <w:rsid w:val="0076294C"/>
    <w:rsid w:val="007634F7"/>
    <w:rsid w:val="00764187"/>
    <w:rsid w:val="00765285"/>
    <w:rsid w:val="007660C3"/>
    <w:rsid w:val="00774074"/>
    <w:rsid w:val="0077494D"/>
    <w:rsid w:val="00776D9B"/>
    <w:rsid w:val="0077748C"/>
    <w:rsid w:val="0078415E"/>
    <w:rsid w:val="00785A66"/>
    <w:rsid w:val="0079191A"/>
    <w:rsid w:val="00791986"/>
    <w:rsid w:val="007A17AB"/>
    <w:rsid w:val="007A23D2"/>
    <w:rsid w:val="007A6A02"/>
    <w:rsid w:val="007B4C49"/>
    <w:rsid w:val="007B546A"/>
    <w:rsid w:val="007C146C"/>
    <w:rsid w:val="007C36DF"/>
    <w:rsid w:val="007C60B0"/>
    <w:rsid w:val="007D12D0"/>
    <w:rsid w:val="007D182D"/>
    <w:rsid w:val="007D5C4E"/>
    <w:rsid w:val="007E4513"/>
    <w:rsid w:val="007E4CE9"/>
    <w:rsid w:val="007F1477"/>
    <w:rsid w:val="007F17A7"/>
    <w:rsid w:val="007F3C5A"/>
    <w:rsid w:val="007F491A"/>
    <w:rsid w:val="007F5308"/>
    <w:rsid w:val="007F591E"/>
    <w:rsid w:val="00801BBD"/>
    <w:rsid w:val="00805A5A"/>
    <w:rsid w:val="0080719F"/>
    <w:rsid w:val="0080728A"/>
    <w:rsid w:val="00807392"/>
    <w:rsid w:val="008077BF"/>
    <w:rsid w:val="008123F5"/>
    <w:rsid w:val="00814C8F"/>
    <w:rsid w:val="008162E6"/>
    <w:rsid w:val="00820897"/>
    <w:rsid w:val="008222DD"/>
    <w:rsid w:val="008231F2"/>
    <w:rsid w:val="00824438"/>
    <w:rsid w:val="0082668A"/>
    <w:rsid w:val="008303E9"/>
    <w:rsid w:val="00830E75"/>
    <w:rsid w:val="00833D01"/>
    <w:rsid w:val="00837AD5"/>
    <w:rsid w:val="00841115"/>
    <w:rsid w:val="00845329"/>
    <w:rsid w:val="00845596"/>
    <w:rsid w:val="0084729A"/>
    <w:rsid w:val="00852482"/>
    <w:rsid w:val="008578E7"/>
    <w:rsid w:val="00861B14"/>
    <w:rsid w:val="008635BE"/>
    <w:rsid w:val="008713DA"/>
    <w:rsid w:val="00881192"/>
    <w:rsid w:val="00887327"/>
    <w:rsid w:val="00891FE4"/>
    <w:rsid w:val="008A4D32"/>
    <w:rsid w:val="008A5C45"/>
    <w:rsid w:val="008B41F6"/>
    <w:rsid w:val="008B7665"/>
    <w:rsid w:val="008C2247"/>
    <w:rsid w:val="008C25DC"/>
    <w:rsid w:val="008C7B33"/>
    <w:rsid w:val="008D1586"/>
    <w:rsid w:val="008D518A"/>
    <w:rsid w:val="008D64F2"/>
    <w:rsid w:val="008E2500"/>
    <w:rsid w:val="008E3449"/>
    <w:rsid w:val="008E36AA"/>
    <w:rsid w:val="008E3E3A"/>
    <w:rsid w:val="008E4FF3"/>
    <w:rsid w:val="008E50C4"/>
    <w:rsid w:val="008F0E32"/>
    <w:rsid w:val="008F155B"/>
    <w:rsid w:val="008F1D38"/>
    <w:rsid w:val="008F50FD"/>
    <w:rsid w:val="008F7190"/>
    <w:rsid w:val="00903973"/>
    <w:rsid w:val="00905CB8"/>
    <w:rsid w:val="00906D38"/>
    <w:rsid w:val="00911D99"/>
    <w:rsid w:val="00914589"/>
    <w:rsid w:val="009156E5"/>
    <w:rsid w:val="00916B92"/>
    <w:rsid w:val="00917D20"/>
    <w:rsid w:val="0092614C"/>
    <w:rsid w:val="00926374"/>
    <w:rsid w:val="009266DC"/>
    <w:rsid w:val="009270AD"/>
    <w:rsid w:val="0093003B"/>
    <w:rsid w:val="00932F9A"/>
    <w:rsid w:val="00937F68"/>
    <w:rsid w:val="009447C9"/>
    <w:rsid w:val="009461B0"/>
    <w:rsid w:val="00946DC7"/>
    <w:rsid w:val="00950342"/>
    <w:rsid w:val="009526B1"/>
    <w:rsid w:val="00953BD0"/>
    <w:rsid w:val="009628F9"/>
    <w:rsid w:val="009645F2"/>
    <w:rsid w:val="00967035"/>
    <w:rsid w:val="00967B9C"/>
    <w:rsid w:val="009724C6"/>
    <w:rsid w:val="00973D8A"/>
    <w:rsid w:val="009743AF"/>
    <w:rsid w:val="00974569"/>
    <w:rsid w:val="0097528A"/>
    <w:rsid w:val="00975F8A"/>
    <w:rsid w:val="0097791A"/>
    <w:rsid w:val="00983339"/>
    <w:rsid w:val="009840A3"/>
    <w:rsid w:val="00985BDE"/>
    <w:rsid w:val="0098623A"/>
    <w:rsid w:val="00986CB5"/>
    <w:rsid w:val="009910AF"/>
    <w:rsid w:val="00992684"/>
    <w:rsid w:val="00995D3A"/>
    <w:rsid w:val="009964BA"/>
    <w:rsid w:val="009A1A2A"/>
    <w:rsid w:val="009A2A4E"/>
    <w:rsid w:val="009A40DF"/>
    <w:rsid w:val="009A4108"/>
    <w:rsid w:val="009B0462"/>
    <w:rsid w:val="009B04A7"/>
    <w:rsid w:val="009B0860"/>
    <w:rsid w:val="009B2795"/>
    <w:rsid w:val="009B456C"/>
    <w:rsid w:val="009B459F"/>
    <w:rsid w:val="009B4BD6"/>
    <w:rsid w:val="009B76AC"/>
    <w:rsid w:val="009C0C4B"/>
    <w:rsid w:val="009C1847"/>
    <w:rsid w:val="009C7722"/>
    <w:rsid w:val="009D03D3"/>
    <w:rsid w:val="009D053D"/>
    <w:rsid w:val="009D2B81"/>
    <w:rsid w:val="009D2CA2"/>
    <w:rsid w:val="009D3F39"/>
    <w:rsid w:val="009D50B4"/>
    <w:rsid w:val="009D74FD"/>
    <w:rsid w:val="009E32A2"/>
    <w:rsid w:val="009E5A8C"/>
    <w:rsid w:val="009F05F0"/>
    <w:rsid w:val="009F08BB"/>
    <w:rsid w:val="009F0C15"/>
    <w:rsid w:val="009F2DB7"/>
    <w:rsid w:val="00A02A8A"/>
    <w:rsid w:val="00A0708A"/>
    <w:rsid w:val="00A10064"/>
    <w:rsid w:val="00A128FB"/>
    <w:rsid w:val="00A20CAA"/>
    <w:rsid w:val="00A31330"/>
    <w:rsid w:val="00A31A55"/>
    <w:rsid w:val="00A3361E"/>
    <w:rsid w:val="00A34560"/>
    <w:rsid w:val="00A3597E"/>
    <w:rsid w:val="00A4109A"/>
    <w:rsid w:val="00A42CBE"/>
    <w:rsid w:val="00A4543D"/>
    <w:rsid w:val="00A4643D"/>
    <w:rsid w:val="00A51357"/>
    <w:rsid w:val="00A515AD"/>
    <w:rsid w:val="00A52661"/>
    <w:rsid w:val="00A54F32"/>
    <w:rsid w:val="00A55A18"/>
    <w:rsid w:val="00A613DA"/>
    <w:rsid w:val="00A61B5D"/>
    <w:rsid w:val="00A654AA"/>
    <w:rsid w:val="00A6766C"/>
    <w:rsid w:val="00A67DED"/>
    <w:rsid w:val="00A702F9"/>
    <w:rsid w:val="00A70BE4"/>
    <w:rsid w:val="00A71B58"/>
    <w:rsid w:val="00A72AD8"/>
    <w:rsid w:val="00A7521F"/>
    <w:rsid w:val="00A75E00"/>
    <w:rsid w:val="00A823CD"/>
    <w:rsid w:val="00A82E8B"/>
    <w:rsid w:val="00A83F9E"/>
    <w:rsid w:val="00A84E18"/>
    <w:rsid w:val="00A90794"/>
    <w:rsid w:val="00A936E8"/>
    <w:rsid w:val="00A94FD4"/>
    <w:rsid w:val="00AA0FFF"/>
    <w:rsid w:val="00AA2FA4"/>
    <w:rsid w:val="00AA34D3"/>
    <w:rsid w:val="00AA4FE0"/>
    <w:rsid w:val="00AA58CB"/>
    <w:rsid w:val="00AA7F36"/>
    <w:rsid w:val="00AB300E"/>
    <w:rsid w:val="00AB4E2F"/>
    <w:rsid w:val="00AC062F"/>
    <w:rsid w:val="00AC06A3"/>
    <w:rsid w:val="00AC2EFD"/>
    <w:rsid w:val="00AC324B"/>
    <w:rsid w:val="00AC704E"/>
    <w:rsid w:val="00AD10C5"/>
    <w:rsid w:val="00AD2BFB"/>
    <w:rsid w:val="00AD31C0"/>
    <w:rsid w:val="00AD777C"/>
    <w:rsid w:val="00AD7ED0"/>
    <w:rsid w:val="00AE0C09"/>
    <w:rsid w:val="00AE1867"/>
    <w:rsid w:val="00AE431F"/>
    <w:rsid w:val="00AE444F"/>
    <w:rsid w:val="00AE5793"/>
    <w:rsid w:val="00AE5893"/>
    <w:rsid w:val="00AE608A"/>
    <w:rsid w:val="00AE6661"/>
    <w:rsid w:val="00AF2E8F"/>
    <w:rsid w:val="00AF50AA"/>
    <w:rsid w:val="00AF5E0A"/>
    <w:rsid w:val="00B10B75"/>
    <w:rsid w:val="00B203A5"/>
    <w:rsid w:val="00B2365F"/>
    <w:rsid w:val="00B37FF6"/>
    <w:rsid w:val="00B528C9"/>
    <w:rsid w:val="00B52FA5"/>
    <w:rsid w:val="00B53A3B"/>
    <w:rsid w:val="00B55C12"/>
    <w:rsid w:val="00B57150"/>
    <w:rsid w:val="00B601B4"/>
    <w:rsid w:val="00B62194"/>
    <w:rsid w:val="00B63C7F"/>
    <w:rsid w:val="00B649FF"/>
    <w:rsid w:val="00B65DC1"/>
    <w:rsid w:val="00B671CC"/>
    <w:rsid w:val="00B70275"/>
    <w:rsid w:val="00B73496"/>
    <w:rsid w:val="00B73EA5"/>
    <w:rsid w:val="00B85F28"/>
    <w:rsid w:val="00B91870"/>
    <w:rsid w:val="00B94C04"/>
    <w:rsid w:val="00B95801"/>
    <w:rsid w:val="00B9776D"/>
    <w:rsid w:val="00BA1A0F"/>
    <w:rsid w:val="00BA2C49"/>
    <w:rsid w:val="00BA456C"/>
    <w:rsid w:val="00BB4392"/>
    <w:rsid w:val="00BB46C4"/>
    <w:rsid w:val="00BB5BDC"/>
    <w:rsid w:val="00BB6146"/>
    <w:rsid w:val="00BB75F2"/>
    <w:rsid w:val="00BC032A"/>
    <w:rsid w:val="00BD2DD7"/>
    <w:rsid w:val="00BD2F1E"/>
    <w:rsid w:val="00BD4CF0"/>
    <w:rsid w:val="00BD52CF"/>
    <w:rsid w:val="00BE107B"/>
    <w:rsid w:val="00BE21BF"/>
    <w:rsid w:val="00BF035D"/>
    <w:rsid w:val="00BF10B2"/>
    <w:rsid w:val="00BF1525"/>
    <w:rsid w:val="00BF1D3F"/>
    <w:rsid w:val="00BF23DD"/>
    <w:rsid w:val="00BF382B"/>
    <w:rsid w:val="00C02A34"/>
    <w:rsid w:val="00C0627A"/>
    <w:rsid w:val="00C108B2"/>
    <w:rsid w:val="00C116E6"/>
    <w:rsid w:val="00C120C5"/>
    <w:rsid w:val="00C12C48"/>
    <w:rsid w:val="00C13951"/>
    <w:rsid w:val="00C14B5F"/>
    <w:rsid w:val="00C16B7B"/>
    <w:rsid w:val="00C20C5F"/>
    <w:rsid w:val="00C218EC"/>
    <w:rsid w:val="00C22D8B"/>
    <w:rsid w:val="00C32491"/>
    <w:rsid w:val="00C35084"/>
    <w:rsid w:val="00C36D51"/>
    <w:rsid w:val="00C40797"/>
    <w:rsid w:val="00C453B5"/>
    <w:rsid w:val="00C4567D"/>
    <w:rsid w:val="00C45FB7"/>
    <w:rsid w:val="00C51F20"/>
    <w:rsid w:val="00C5380D"/>
    <w:rsid w:val="00C57363"/>
    <w:rsid w:val="00C604B7"/>
    <w:rsid w:val="00C62074"/>
    <w:rsid w:val="00C7358C"/>
    <w:rsid w:val="00C774A0"/>
    <w:rsid w:val="00C833D8"/>
    <w:rsid w:val="00C83F7D"/>
    <w:rsid w:val="00C84B1C"/>
    <w:rsid w:val="00C91157"/>
    <w:rsid w:val="00C918BF"/>
    <w:rsid w:val="00C9472C"/>
    <w:rsid w:val="00CA04A2"/>
    <w:rsid w:val="00CA71CB"/>
    <w:rsid w:val="00CC1757"/>
    <w:rsid w:val="00CC230E"/>
    <w:rsid w:val="00CC3131"/>
    <w:rsid w:val="00CC3659"/>
    <w:rsid w:val="00CC3820"/>
    <w:rsid w:val="00CC3B31"/>
    <w:rsid w:val="00CC3BDE"/>
    <w:rsid w:val="00CC4E8D"/>
    <w:rsid w:val="00CC64BA"/>
    <w:rsid w:val="00CC6C2C"/>
    <w:rsid w:val="00CD7AA3"/>
    <w:rsid w:val="00CD7F54"/>
    <w:rsid w:val="00CE3B09"/>
    <w:rsid w:val="00CE605F"/>
    <w:rsid w:val="00CF05CD"/>
    <w:rsid w:val="00CF11D2"/>
    <w:rsid w:val="00CF473B"/>
    <w:rsid w:val="00CF65D7"/>
    <w:rsid w:val="00CF7693"/>
    <w:rsid w:val="00D03FC1"/>
    <w:rsid w:val="00D07C1F"/>
    <w:rsid w:val="00D1160B"/>
    <w:rsid w:val="00D1348A"/>
    <w:rsid w:val="00D20456"/>
    <w:rsid w:val="00D223D6"/>
    <w:rsid w:val="00D25097"/>
    <w:rsid w:val="00D2567B"/>
    <w:rsid w:val="00D2711B"/>
    <w:rsid w:val="00D3112A"/>
    <w:rsid w:val="00D317F0"/>
    <w:rsid w:val="00D32B13"/>
    <w:rsid w:val="00D44090"/>
    <w:rsid w:val="00D441EF"/>
    <w:rsid w:val="00D446A6"/>
    <w:rsid w:val="00D46FF7"/>
    <w:rsid w:val="00D50A08"/>
    <w:rsid w:val="00D54CFB"/>
    <w:rsid w:val="00D60573"/>
    <w:rsid w:val="00D61A60"/>
    <w:rsid w:val="00D6712C"/>
    <w:rsid w:val="00D71D62"/>
    <w:rsid w:val="00D732A9"/>
    <w:rsid w:val="00D7417E"/>
    <w:rsid w:val="00D81034"/>
    <w:rsid w:val="00D8312A"/>
    <w:rsid w:val="00D87B99"/>
    <w:rsid w:val="00D961B5"/>
    <w:rsid w:val="00DA4FA5"/>
    <w:rsid w:val="00DB00F7"/>
    <w:rsid w:val="00DB13D1"/>
    <w:rsid w:val="00DC379A"/>
    <w:rsid w:val="00DC626B"/>
    <w:rsid w:val="00DD3108"/>
    <w:rsid w:val="00DE01E7"/>
    <w:rsid w:val="00DE46F0"/>
    <w:rsid w:val="00DE563F"/>
    <w:rsid w:val="00DE6524"/>
    <w:rsid w:val="00DF44D1"/>
    <w:rsid w:val="00DF5D83"/>
    <w:rsid w:val="00DF5F23"/>
    <w:rsid w:val="00DF68E6"/>
    <w:rsid w:val="00DF6D0D"/>
    <w:rsid w:val="00E04267"/>
    <w:rsid w:val="00E04810"/>
    <w:rsid w:val="00E07105"/>
    <w:rsid w:val="00E10D67"/>
    <w:rsid w:val="00E110E0"/>
    <w:rsid w:val="00E1266A"/>
    <w:rsid w:val="00E1331D"/>
    <w:rsid w:val="00E13D8D"/>
    <w:rsid w:val="00E262C5"/>
    <w:rsid w:val="00E35BB9"/>
    <w:rsid w:val="00E420FB"/>
    <w:rsid w:val="00E4575F"/>
    <w:rsid w:val="00E472D4"/>
    <w:rsid w:val="00E474D3"/>
    <w:rsid w:val="00E47C3E"/>
    <w:rsid w:val="00E519B3"/>
    <w:rsid w:val="00E5378B"/>
    <w:rsid w:val="00E5645E"/>
    <w:rsid w:val="00E56C70"/>
    <w:rsid w:val="00E61E3B"/>
    <w:rsid w:val="00E62871"/>
    <w:rsid w:val="00E6578C"/>
    <w:rsid w:val="00E738EA"/>
    <w:rsid w:val="00E75543"/>
    <w:rsid w:val="00E8080E"/>
    <w:rsid w:val="00E81A73"/>
    <w:rsid w:val="00E84A2A"/>
    <w:rsid w:val="00E84B18"/>
    <w:rsid w:val="00E908F4"/>
    <w:rsid w:val="00E92A65"/>
    <w:rsid w:val="00E92B26"/>
    <w:rsid w:val="00E92F4F"/>
    <w:rsid w:val="00E93388"/>
    <w:rsid w:val="00E945D7"/>
    <w:rsid w:val="00E95178"/>
    <w:rsid w:val="00E97ED0"/>
    <w:rsid w:val="00EA198B"/>
    <w:rsid w:val="00EA2C2E"/>
    <w:rsid w:val="00EA2CBB"/>
    <w:rsid w:val="00EA2F85"/>
    <w:rsid w:val="00EA42B5"/>
    <w:rsid w:val="00EA502B"/>
    <w:rsid w:val="00EA66BF"/>
    <w:rsid w:val="00EB00A9"/>
    <w:rsid w:val="00EB22A1"/>
    <w:rsid w:val="00EB3594"/>
    <w:rsid w:val="00EB4A34"/>
    <w:rsid w:val="00EB4DBF"/>
    <w:rsid w:val="00EB74F6"/>
    <w:rsid w:val="00EC09B4"/>
    <w:rsid w:val="00EC120E"/>
    <w:rsid w:val="00EC29FE"/>
    <w:rsid w:val="00EC3412"/>
    <w:rsid w:val="00EC6525"/>
    <w:rsid w:val="00ED2981"/>
    <w:rsid w:val="00ED5342"/>
    <w:rsid w:val="00EE0B6B"/>
    <w:rsid w:val="00EE4637"/>
    <w:rsid w:val="00EE46BE"/>
    <w:rsid w:val="00EF03E4"/>
    <w:rsid w:val="00EF0E5D"/>
    <w:rsid w:val="00EF23B1"/>
    <w:rsid w:val="00EF23FB"/>
    <w:rsid w:val="00EF3B5F"/>
    <w:rsid w:val="00EF4529"/>
    <w:rsid w:val="00F000D7"/>
    <w:rsid w:val="00F023F7"/>
    <w:rsid w:val="00F0337A"/>
    <w:rsid w:val="00F03E2D"/>
    <w:rsid w:val="00F03E96"/>
    <w:rsid w:val="00F14C86"/>
    <w:rsid w:val="00F15849"/>
    <w:rsid w:val="00F15C06"/>
    <w:rsid w:val="00F161E3"/>
    <w:rsid w:val="00F17B14"/>
    <w:rsid w:val="00F20F99"/>
    <w:rsid w:val="00F212F4"/>
    <w:rsid w:val="00F22197"/>
    <w:rsid w:val="00F2308B"/>
    <w:rsid w:val="00F23407"/>
    <w:rsid w:val="00F26A82"/>
    <w:rsid w:val="00F27897"/>
    <w:rsid w:val="00F3365F"/>
    <w:rsid w:val="00F36276"/>
    <w:rsid w:val="00F36833"/>
    <w:rsid w:val="00F376D5"/>
    <w:rsid w:val="00F40BC3"/>
    <w:rsid w:val="00F469F9"/>
    <w:rsid w:val="00F51449"/>
    <w:rsid w:val="00F52067"/>
    <w:rsid w:val="00F533D5"/>
    <w:rsid w:val="00F539C2"/>
    <w:rsid w:val="00F546BC"/>
    <w:rsid w:val="00F5549E"/>
    <w:rsid w:val="00F61FF6"/>
    <w:rsid w:val="00F6244F"/>
    <w:rsid w:val="00F7131F"/>
    <w:rsid w:val="00F72C96"/>
    <w:rsid w:val="00F73C31"/>
    <w:rsid w:val="00F75145"/>
    <w:rsid w:val="00F75EF0"/>
    <w:rsid w:val="00F77BEC"/>
    <w:rsid w:val="00F85E2A"/>
    <w:rsid w:val="00F871D7"/>
    <w:rsid w:val="00F87F33"/>
    <w:rsid w:val="00F90F56"/>
    <w:rsid w:val="00F918C9"/>
    <w:rsid w:val="00F95AF2"/>
    <w:rsid w:val="00F95CBE"/>
    <w:rsid w:val="00F95DE6"/>
    <w:rsid w:val="00FA0618"/>
    <w:rsid w:val="00FA0AB7"/>
    <w:rsid w:val="00FA4808"/>
    <w:rsid w:val="00FA75F3"/>
    <w:rsid w:val="00FB10CC"/>
    <w:rsid w:val="00FB1F1C"/>
    <w:rsid w:val="00FB3114"/>
    <w:rsid w:val="00FC068B"/>
    <w:rsid w:val="00FC7E27"/>
    <w:rsid w:val="00FD4472"/>
    <w:rsid w:val="00FD6A97"/>
    <w:rsid w:val="00FE0DED"/>
    <w:rsid w:val="00FE10FD"/>
    <w:rsid w:val="00FE110E"/>
    <w:rsid w:val="00FE54E9"/>
    <w:rsid w:val="00FE5CD7"/>
    <w:rsid w:val="00FF0E83"/>
    <w:rsid w:val="00FF3408"/>
    <w:rsid w:val="00FF601C"/>
    <w:rsid w:val="00FF74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45B5C9"/>
  <w15:docId w15:val="{40EEAED3-6D38-46A0-9E20-0F5985F8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7"/>
      </w:numPr>
      <w:outlineLvl w:val="6"/>
    </w:pPr>
    <w:rPr>
      <w:rFonts w:eastAsiaTheme="majorEastAsia"/>
      <w:iCs/>
    </w:rPr>
  </w:style>
  <w:style w:type="paragraph" w:styleId="Heading8">
    <w:name w:val="heading 8"/>
    <w:basedOn w:val="Normal"/>
    <w:next w:val="Normal"/>
    <w:link w:val="Heading8Char"/>
    <w:uiPriority w:val="9"/>
    <w:qFormat/>
    <w:rsid w:val="00D87B99"/>
    <w:pPr>
      <w:autoSpaceDE w:val="0"/>
      <w:autoSpaceDN w:val="0"/>
      <w:adjustRightInd w:val="0"/>
      <w:spacing w:before="240" w:after="60"/>
      <w:outlineLvl w:val="7"/>
    </w:pPr>
    <w:rPr>
      <w:rFonts w:ascii="Arial" w:eastAsia="Times New Roman" w:hAnsi="Arial" w:cs="Arial"/>
      <w:i/>
      <w:iCs/>
      <w:sz w:val="20"/>
      <w:szCs w:val="20"/>
      <w:lang w:eastAsia="fr-BE"/>
    </w:rPr>
  </w:style>
  <w:style w:type="paragraph" w:styleId="Heading9">
    <w:name w:val="heading 9"/>
    <w:basedOn w:val="Normal"/>
    <w:next w:val="Normal"/>
    <w:link w:val="Heading9Char"/>
    <w:uiPriority w:val="9"/>
    <w:qFormat/>
    <w:rsid w:val="00D87B99"/>
    <w:pPr>
      <w:autoSpaceDE w:val="0"/>
      <w:autoSpaceDN w:val="0"/>
      <w:adjustRightInd w:val="0"/>
      <w:spacing w:before="240" w:after="60"/>
      <w:outlineLvl w:val="8"/>
    </w:pPr>
    <w:rPr>
      <w:rFonts w:ascii="Arial" w:eastAsia="Times New Roman" w:hAnsi="Arial" w:cs="Arial"/>
      <w:i/>
      <w:iCs/>
      <w:sz w:val="18"/>
      <w:szCs w:val="18"/>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5137B8"/>
    <w:rPr>
      <w:rFonts w:cs="Times New Roman"/>
      <w:sz w:val="16"/>
      <w:szCs w:val="16"/>
    </w:rPr>
  </w:style>
  <w:style w:type="paragraph" w:styleId="CommentText">
    <w:name w:val="annotation text"/>
    <w:basedOn w:val="Normal"/>
    <w:link w:val="CommentTextChar"/>
    <w:uiPriority w:val="99"/>
    <w:rsid w:val="005137B8"/>
    <w:rPr>
      <w:rFonts w:eastAsia="Times New Roman"/>
      <w:sz w:val="20"/>
      <w:szCs w:val="20"/>
      <w:lang w:eastAsia="en-GB"/>
    </w:rPr>
  </w:style>
  <w:style w:type="character" w:customStyle="1" w:styleId="CommentTextChar">
    <w:name w:val="Comment Text Char"/>
    <w:basedOn w:val="DefaultParagraphFont"/>
    <w:link w:val="CommentText"/>
    <w:uiPriority w:val="99"/>
    <w:rsid w:val="005137B8"/>
    <w:rPr>
      <w:rFonts w:ascii="Times New Roman" w:eastAsia="Times New Roman" w:hAnsi="Times New Roman" w:cs="Times New Roman"/>
      <w:sz w:val="20"/>
      <w:szCs w:val="20"/>
      <w:lang w:val="de-DE" w:eastAsia="en-GB"/>
    </w:rPr>
  </w:style>
  <w:style w:type="paragraph" w:styleId="CommentSubject">
    <w:name w:val="annotation subject"/>
    <w:basedOn w:val="CommentText"/>
    <w:next w:val="CommentText"/>
    <w:link w:val="CommentSubjectChar"/>
    <w:uiPriority w:val="99"/>
    <w:unhideWhenUsed/>
    <w:rsid w:val="00B73EA5"/>
    <w:rPr>
      <w:rFonts w:eastAsiaTheme="minorHAnsi"/>
      <w:b/>
      <w:bCs/>
      <w:lang w:eastAsia="en-US"/>
    </w:rPr>
  </w:style>
  <w:style w:type="character" w:customStyle="1" w:styleId="CommentSubjectChar">
    <w:name w:val="Comment Subject Char"/>
    <w:basedOn w:val="CommentTextChar"/>
    <w:link w:val="CommentSubject"/>
    <w:uiPriority w:val="99"/>
    <w:rsid w:val="00B73EA5"/>
    <w:rPr>
      <w:rFonts w:ascii="Times New Roman" w:eastAsia="Times New Roman" w:hAnsi="Times New Roman" w:cs="Times New Roman"/>
      <w:b/>
      <w:bCs/>
      <w:sz w:val="20"/>
      <w:szCs w:val="20"/>
      <w:lang w:val="de-DE" w:eastAsia="en-GB"/>
    </w:rPr>
  </w:style>
  <w:style w:type="paragraph" w:styleId="Revision">
    <w:name w:val="Revision"/>
    <w:hidden/>
    <w:uiPriority w:val="99"/>
    <w:semiHidden/>
    <w:rsid w:val="00B73EA5"/>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unhideWhenUsed/>
    <w:rsid w:val="00B73EA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B73EA5"/>
    <w:rPr>
      <w:rFonts w:ascii="Segoe UI" w:hAnsi="Segoe UI" w:cs="Segoe UI"/>
      <w:sz w:val="18"/>
      <w:szCs w:val="18"/>
      <w:lang w:val="de-DE"/>
    </w:rPr>
  </w:style>
  <w:style w:type="paragraph" w:styleId="ListBullet">
    <w:name w:val="List Bullet"/>
    <w:basedOn w:val="Normal"/>
    <w:uiPriority w:val="99"/>
    <w:unhideWhenUsed/>
    <w:rsid w:val="0040534E"/>
    <w:pPr>
      <w:numPr>
        <w:numId w:val="1"/>
      </w:numPr>
      <w:contextualSpacing/>
    </w:pPr>
  </w:style>
  <w:style w:type="paragraph" w:styleId="ListBullet2">
    <w:name w:val="List Bullet 2"/>
    <w:basedOn w:val="Normal"/>
    <w:uiPriority w:val="99"/>
    <w:unhideWhenUsed/>
    <w:rsid w:val="0040534E"/>
    <w:pPr>
      <w:numPr>
        <w:numId w:val="2"/>
      </w:numPr>
      <w:contextualSpacing/>
    </w:pPr>
  </w:style>
  <w:style w:type="paragraph" w:styleId="ListBullet3">
    <w:name w:val="List Bullet 3"/>
    <w:basedOn w:val="Normal"/>
    <w:uiPriority w:val="99"/>
    <w:unhideWhenUsed/>
    <w:rsid w:val="0040534E"/>
    <w:pPr>
      <w:numPr>
        <w:numId w:val="3"/>
      </w:numPr>
      <w:contextualSpacing/>
    </w:pPr>
  </w:style>
  <w:style w:type="paragraph" w:styleId="ListBullet4">
    <w:name w:val="List Bullet 4"/>
    <w:basedOn w:val="Normal"/>
    <w:uiPriority w:val="99"/>
    <w:unhideWhenUsed/>
    <w:rsid w:val="0040534E"/>
    <w:pPr>
      <w:numPr>
        <w:numId w:val="4"/>
      </w:numPr>
      <w:contextualSpacing/>
    </w:pPr>
  </w:style>
  <w:style w:type="table" w:styleId="TableGrid">
    <w:name w:val="Table Grid"/>
    <w:basedOn w:val="TableNormal"/>
    <w:uiPriority w:val="59"/>
    <w:rsid w:val="00D54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54C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54C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D54CF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onote">
    <w:name w:val="foonote"/>
    <w:basedOn w:val="FootnoteText"/>
    <w:link w:val="foonoteChar"/>
    <w:qFormat/>
    <w:rsid w:val="00416119"/>
    <w:pPr>
      <w:ind w:left="0" w:firstLine="0"/>
      <w:jc w:val="left"/>
    </w:pPr>
    <w:rPr>
      <w:rFonts w:eastAsia="Calibri"/>
      <w:sz w:val="16"/>
      <w:szCs w:val="16"/>
    </w:rPr>
  </w:style>
  <w:style w:type="character" w:customStyle="1" w:styleId="foonoteChar">
    <w:name w:val="foonote Char"/>
    <w:basedOn w:val="DefaultParagraphFont"/>
    <w:link w:val="foonote"/>
    <w:rsid w:val="00416119"/>
    <w:rPr>
      <w:rFonts w:ascii="Times New Roman" w:eastAsia="Calibri" w:hAnsi="Times New Roman" w:cs="Times New Roman"/>
      <w:sz w:val="16"/>
      <w:szCs w:val="16"/>
    </w:rPr>
  </w:style>
  <w:style w:type="character" w:styleId="Hyperlink">
    <w:name w:val="Hyperlink"/>
    <w:uiPriority w:val="99"/>
    <w:rsid w:val="00B9776D"/>
    <w:rPr>
      <w:color w:val="0000FF"/>
      <w:u w:val="single"/>
      <w:shd w:val="clear" w:color="auto" w:fill="auto"/>
    </w:rPr>
  </w:style>
  <w:style w:type="paragraph" w:styleId="ListNumber">
    <w:name w:val="List Number"/>
    <w:basedOn w:val="Normal"/>
    <w:uiPriority w:val="99"/>
    <w:rsid w:val="00B9776D"/>
    <w:pPr>
      <w:numPr>
        <w:numId w:val="9"/>
      </w:numPr>
    </w:pPr>
    <w:rPr>
      <w:rFonts w:eastAsia="Times New Roman"/>
      <w:lang w:eastAsia="de-DE"/>
    </w:rPr>
  </w:style>
  <w:style w:type="paragraph" w:customStyle="1" w:styleId="ListBullet1">
    <w:name w:val="List Bullet 1"/>
    <w:basedOn w:val="Normal"/>
    <w:rsid w:val="00B9776D"/>
    <w:pPr>
      <w:numPr>
        <w:numId w:val="5"/>
      </w:numPr>
    </w:pPr>
    <w:rPr>
      <w:rFonts w:eastAsia="Times New Roman"/>
      <w:lang w:eastAsia="de-DE"/>
    </w:rPr>
  </w:style>
  <w:style w:type="paragraph" w:customStyle="1" w:styleId="ListDash">
    <w:name w:val="List Dash"/>
    <w:basedOn w:val="Normal"/>
    <w:rsid w:val="00B9776D"/>
    <w:pPr>
      <w:numPr>
        <w:numId w:val="6"/>
      </w:numPr>
    </w:pPr>
    <w:rPr>
      <w:rFonts w:eastAsia="Times New Roman"/>
      <w:lang w:eastAsia="de-DE"/>
    </w:rPr>
  </w:style>
  <w:style w:type="paragraph" w:customStyle="1" w:styleId="ListDash1">
    <w:name w:val="List Dash 1"/>
    <w:basedOn w:val="Normal"/>
    <w:rsid w:val="00B9776D"/>
    <w:pPr>
      <w:numPr>
        <w:numId w:val="7"/>
      </w:numPr>
    </w:pPr>
    <w:rPr>
      <w:rFonts w:eastAsia="Times New Roman"/>
      <w:lang w:eastAsia="de-DE"/>
    </w:rPr>
  </w:style>
  <w:style w:type="paragraph" w:customStyle="1" w:styleId="ListDash2">
    <w:name w:val="List Dash 2"/>
    <w:basedOn w:val="Normal"/>
    <w:rsid w:val="00B9776D"/>
    <w:pPr>
      <w:numPr>
        <w:numId w:val="8"/>
      </w:numPr>
    </w:pPr>
    <w:rPr>
      <w:rFonts w:eastAsia="Times New Roman"/>
      <w:lang w:eastAsia="de-DE"/>
    </w:rPr>
  </w:style>
  <w:style w:type="paragraph" w:customStyle="1" w:styleId="ListNumberLevel2">
    <w:name w:val="List Number (Level 2)"/>
    <w:basedOn w:val="Normal"/>
    <w:rsid w:val="00B9776D"/>
    <w:pPr>
      <w:numPr>
        <w:ilvl w:val="1"/>
        <w:numId w:val="9"/>
      </w:numPr>
    </w:pPr>
    <w:rPr>
      <w:rFonts w:eastAsia="Times New Roman"/>
      <w:lang w:eastAsia="de-DE"/>
    </w:rPr>
  </w:style>
  <w:style w:type="paragraph" w:customStyle="1" w:styleId="ListNumberLevel3">
    <w:name w:val="List Number (Level 3)"/>
    <w:basedOn w:val="Normal"/>
    <w:rsid w:val="00B9776D"/>
    <w:pPr>
      <w:numPr>
        <w:ilvl w:val="2"/>
        <w:numId w:val="9"/>
      </w:numPr>
    </w:pPr>
    <w:rPr>
      <w:rFonts w:eastAsia="Times New Roman"/>
      <w:lang w:eastAsia="de-DE"/>
    </w:rPr>
  </w:style>
  <w:style w:type="paragraph" w:customStyle="1" w:styleId="ListNumberLevel4">
    <w:name w:val="List Number (Level 4)"/>
    <w:basedOn w:val="Normal"/>
    <w:rsid w:val="00B9776D"/>
    <w:pPr>
      <w:numPr>
        <w:ilvl w:val="3"/>
        <w:numId w:val="9"/>
      </w:numPr>
    </w:pPr>
    <w:rPr>
      <w:rFonts w:eastAsia="Times New Roman"/>
      <w:lang w:eastAsia="de-DE"/>
    </w:rPr>
  </w:style>
  <w:style w:type="table" w:customStyle="1" w:styleId="TableGrid1">
    <w:name w:val="Table Grid1"/>
    <w:basedOn w:val="TableNormal"/>
    <w:next w:val="TableGrid"/>
    <w:rsid w:val="00B9776D"/>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uiPriority w:val="99"/>
    <w:rsid w:val="00B9776D"/>
    <w:pPr>
      <w:numPr>
        <w:numId w:val="13"/>
      </w:numPr>
    </w:pPr>
    <w:rPr>
      <w:rFonts w:eastAsia="Times New Roman"/>
      <w:lang w:eastAsia="en-GB"/>
    </w:rPr>
  </w:style>
  <w:style w:type="paragraph" w:styleId="ListNumber3">
    <w:name w:val="List Number 3"/>
    <w:basedOn w:val="Normal"/>
    <w:uiPriority w:val="99"/>
    <w:rsid w:val="00B9776D"/>
    <w:pPr>
      <w:numPr>
        <w:numId w:val="14"/>
      </w:numPr>
    </w:pPr>
    <w:rPr>
      <w:rFonts w:eastAsia="Times New Roman"/>
      <w:lang w:eastAsia="en-GB"/>
    </w:rPr>
  </w:style>
  <w:style w:type="paragraph" w:styleId="ListNumber4">
    <w:name w:val="List Number 4"/>
    <w:basedOn w:val="Normal"/>
    <w:uiPriority w:val="99"/>
    <w:rsid w:val="00B9776D"/>
    <w:pPr>
      <w:numPr>
        <w:numId w:val="15"/>
      </w:numPr>
    </w:pPr>
    <w:rPr>
      <w:rFonts w:eastAsia="Times New Roman"/>
      <w:lang w:eastAsia="en-GB"/>
    </w:rPr>
  </w:style>
  <w:style w:type="paragraph" w:customStyle="1" w:styleId="ListDash3">
    <w:name w:val="List Dash 3"/>
    <w:basedOn w:val="Normal"/>
    <w:rsid w:val="00B9776D"/>
    <w:pPr>
      <w:numPr>
        <w:numId w:val="10"/>
      </w:numPr>
    </w:pPr>
    <w:rPr>
      <w:rFonts w:eastAsia="Times New Roman"/>
      <w:lang w:eastAsia="en-GB"/>
    </w:rPr>
  </w:style>
  <w:style w:type="paragraph" w:customStyle="1" w:styleId="ListDash4">
    <w:name w:val="List Dash 4"/>
    <w:basedOn w:val="Normal"/>
    <w:rsid w:val="00B9776D"/>
    <w:pPr>
      <w:numPr>
        <w:numId w:val="11"/>
      </w:numPr>
    </w:pPr>
    <w:rPr>
      <w:rFonts w:eastAsia="Times New Roman"/>
      <w:lang w:eastAsia="en-GB"/>
    </w:rPr>
  </w:style>
  <w:style w:type="paragraph" w:customStyle="1" w:styleId="ListNumber1">
    <w:name w:val="List Number 1"/>
    <w:basedOn w:val="Text1"/>
    <w:rsid w:val="00B9776D"/>
    <w:pPr>
      <w:numPr>
        <w:numId w:val="12"/>
      </w:numPr>
    </w:pPr>
    <w:rPr>
      <w:rFonts w:eastAsia="Times New Roman"/>
      <w:lang w:eastAsia="en-GB"/>
    </w:rPr>
  </w:style>
  <w:style w:type="paragraph" w:customStyle="1" w:styleId="ListNumber1Level2">
    <w:name w:val="List Number 1 (Level 2)"/>
    <w:basedOn w:val="Text1"/>
    <w:rsid w:val="00B9776D"/>
    <w:pPr>
      <w:numPr>
        <w:ilvl w:val="1"/>
        <w:numId w:val="12"/>
      </w:numPr>
    </w:pPr>
    <w:rPr>
      <w:rFonts w:eastAsia="Times New Roman"/>
      <w:lang w:eastAsia="en-GB"/>
    </w:rPr>
  </w:style>
  <w:style w:type="paragraph" w:customStyle="1" w:styleId="ListNumber2Level2">
    <w:name w:val="List Number 2 (Level 2)"/>
    <w:basedOn w:val="Text2"/>
    <w:rsid w:val="00B9776D"/>
    <w:pPr>
      <w:numPr>
        <w:ilvl w:val="1"/>
        <w:numId w:val="13"/>
      </w:numPr>
    </w:pPr>
    <w:rPr>
      <w:rFonts w:eastAsia="Times New Roman"/>
      <w:lang w:eastAsia="en-GB"/>
    </w:rPr>
  </w:style>
  <w:style w:type="paragraph" w:customStyle="1" w:styleId="ListNumber3Level2">
    <w:name w:val="List Number 3 (Level 2)"/>
    <w:basedOn w:val="Text3"/>
    <w:rsid w:val="00B9776D"/>
    <w:pPr>
      <w:numPr>
        <w:ilvl w:val="1"/>
        <w:numId w:val="14"/>
      </w:numPr>
    </w:pPr>
    <w:rPr>
      <w:rFonts w:eastAsia="Times New Roman"/>
      <w:lang w:eastAsia="en-GB"/>
    </w:rPr>
  </w:style>
  <w:style w:type="paragraph" w:customStyle="1" w:styleId="ListNumber4Level2">
    <w:name w:val="List Number 4 (Level 2)"/>
    <w:basedOn w:val="Text4"/>
    <w:rsid w:val="00B9776D"/>
    <w:pPr>
      <w:numPr>
        <w:ilvl w:val="1"/>
        <w:numId w:val="15"/>
      </w:numPr>
    </w:pPr>
    <w:rPr>
      <w:rFonts w:eastAsia="Times New Roman"/>
      <w:lang w:eastAsia="en-GB"/>
    </w:rPr>
  </w:style>
  <w:style w:type="paragraph" w:customStyle="1" w:styleId="ListNumber1Level3">
    <w:name w:val="List Number 1 (Level 3)"/>
    <w:basedOn w:val="Text1"/>
    <w:rsid w:val="00B9776D"/>
    <w:pPr>
      <w:numPr>
        <w:ilvl w:val="2"/>
        <w:numId w:val="12"/>
      </w:numPr>
    </w:pPr>
    <w:rPr>
      <w:rFonts w:eastAsia="Times New Roman"/>
      <w:lang w:eastAsia="en-GB"/>
    </w:rPr>
  </w:style>
  <w:style w:type="paragraph" w:customStyle="1" w:styleId="ListNumber2Level3">
    <w:name w:val="List Number 2 (Level 3)"/>
    <w:basedOn w:val="Text2"/>
    <w:rsid w:val="00B9776D"/>
    <w:pPr>
      <w:numPr>
        <w:ilvl w:val="2"/>
        <w:numId w:val="13"/>
      </w:numPr>
    </w:pPr>
    <w:rPr>
      <w:rFonts w:eastAsia="Times New Roman"/>
      <w:lang w:eastAsia="en-GB"/>
    </w:rPr>
  </w:style>
  <w:style w:type="paragraph" w:customStyle="1" w:styleId="ListNumber3Level3">
    <w:name w:val="List Number 3 (Level 3)"/>
    <w:basedOn w:val="Text3"/>
    <w:rsid w:val="00B9776D"/>
    <w:pPr>
      <w:numPr>
        <w:ilvl w:val="2"/>
        <w:numId w:val="14"/>
      </w:numPr>
    </w:pPr>
    <w:rPr>
      <w:rFonts w:eastAsia="Times New Roman"/>
      <w:lang w:eastAsia="en-GB"/>
    </w:rPr>
  </w:style>
  <w:style w:type="paragraph" w:customStyle="1" w:styleId="ListNumber4Level3">
    <w:name w:val="List Number 4 (Level 3)"/>
    <w:basedOn w:val="Text4"/>
    <w:rsid w:val="00B9776D"/>
    <w:pPr>
      <w:numPr>
        <w:ilvl w:val="2"/>
        <w:numId w:val="15"/>
      </w:numPr>
    </w:pPr>
    <w:rPr>
      <w:rFonts w:eastAsia="Times New Roman"/>
      <w:lang w:eastAsia="en-GB"/>
    </w:rPr>
  </w:style>
  <w:style w:type="paragraph" w:customStyle="1" w:styleId="ListNumber1Level4">
    <w:name w:val="List Number 1 (Level 4)"/>
    <w:basedOn w:val="Text1"/>
    <w:rsid w:val="00B9776D"/>
    <w:pPr>
      <w:numPr>
        <w:ilvl w:val="3"/>
        <w:numId w:val="12"/>
      </w:numPr>
    </w:pPr>
    <w:rPr>
      <w:rFonts w:eastAsia="Times New Roman"/>
      <w:lang w:eastAsia="en-GB"/>
    </w:rPr>
  </w:style>
  <w:style w:type="paragraph" w:customStyle="1" w:styleId="ListNumber2Level4">
    <w:name w:val="List Number 2 (Level 4)"/>
    <w:basedOn w:val="Text2"/>
    <w:rsid w:val="00B9776D"/>
    <w:pPr>
      <w:numPr>
        <w:ilvl w:val="3"/>
        <w:numId w:val="13"/>
      </w:numPr>
    </w:pPr>
    <w:rPr>
      <w:rFonts w:eastAsia="Times New Roman"/>
      <w:lang w:eastAsia="en-GB"/>
    </w:rPr>
  </w:style>
  <w:style w:type="paragraph" w:customStyle="1" w:styleId="ListNumber3Level4">
    <w:name w:val="List Number 3 (Level 4)"/>
    <w:basedOn w:val="Text3"/>
    <w:rsid w:val="00B9776D"/>
    <w:pPr>
      <w:numPr>
        <w:ilvl w:val="3"/>
        <w:numId w:val="14"/>
      </w:numPr>
    </w:pPr>
    <w:rPr>
      <w:rFonts w:eastAsia="Times New Roman"/>
      <w:lang w:eastAsia="en-GB"/>
    </w:rPr>
  </w:style>
  <w:style w:type="paragraph" w:customStyle="1" w:styleId="ListNumber4Level4">
    <w:name w:val="List Number 4 (Level 4)"/>
    <w:basedOn w:val="Text4"/>
    <w:rsid w:val="00B9776D"/>
    <w:pPr>
      <w:numPr>
        <w:ilvl w:val="3"/>
        <w:numId w:val="15"/>
      </w:numPr>
    </w:pPr>
    <w:rPr>
      <w:rFonts w:eastAsia="Times New Roman"/>
      <w:lang w:eastAsia="en-GB"/>
    </w:rPr>
  </w:style>
  <w:style w:type="paragraph" w:customStyle="1" w:styleId="Annexetitreacte">
    <w:name w:val="Annexe titre (acte)"/>
    <w:basedOn w:val="Normal"/>
    <w:next w:val="Normal"/>
    <w:rsid w:val="00B9776D"/>
    <w:pPr>
      <w:jc w:val="center"/>
    </w:pPr>
    <w:rPr>
      <w:rFonts w:eastAsia="Times New Roman"/>
      <w:b/>
      <w:u w:val="single"/>
      <w:lang w:eastAsia="en-GB"/>
    </w:rPr>
  </w:style>
  <w:style w:type="paragraph" w:customStyle="1" w:styleId="Annexetitreexposglobal">
    <w:name w:val="Annexe titre (exposé global)"/>
    <w:basedOn w:val="Normal"/>
    <w:next w:val="Normal"/>
    <w:rsid w:val="00B9776D"/>
    <w:pPr>
      <w:jc w:val="center"/>
    </w:pPr>
    <w:rPr>
      <w:rFonts w:eastAsia="Times New Roman"/>
      <w:b/>
      <w:u w:val="single"/>
      <w:lang w:eastAsia="en-GB"/>
    </w:rPr>
  </w:style>
  <w:style w:type="paragraph" w:customStyle="1" w:styleId="Annexetitrefichefinacte">
    <w:name w:val="Annexe titre (fiche fin. acte)"/>
    <w:basedOn w:val="Normal"/>
    <w:next w:val="Normal"/>
    <w:rsid w:val="00B9776D"/>
    <w:pPr>
      <w:jc w:val="center"/>
    </w:pPr>
    <w:rPr>
      <w:rFonts w:eastAsia="Times New Roman"/>
      <w:b/>
      <w:u w:val="single"/>
      <w:lang w:eastAsia="en-GB"/>
    </w:rPr>
  </w:style>
  <w:style w:type="paragraph" w:customStyle="1" w:styleId="Annexetitrefichefinglobale">
    <w:name w:val="Annexe titre (fiche fin. globale)"/>
    <w:basedOn w:val="Normal"/>
    <w:next w:val="Normal"/>
    <w:rsid w:val="00B9776D"/>
    <w:pPr>
      <w:jc w:val="center"/>
    </w:pPr>
    <w:rPr>
      <w:rFonts w:eastAsia="Times New Roman"/>
      <w:b/>
      <w:u w:val="single"/>
      <w:lang w:eastAsia="en-GB"/>
    </w:rPr>
  </w:style>
  <w:style w:type="paragraph" w:customStyle="1" w:styleId="Annexetitreglobale">
    <w:name w:val="Annexe titre (globale)"/>
    <w:basedOn w:val="Normal"/>
    <w:next w:val="Normal"/>
    <w:rsid w:val="00B9776D"/>
    <w:pPr>
      <w:jc w:val="center"/>
    </w:pPr>
    <w:rPr>
      <w:rFonts w:eastAsia="Times New Roman"/>
      <w:b/>
      <w:u w:val="single"/>
      <w:lang w:eastAsia="en-GB"/>
    </w:rPr>
  </w:style>
  <w:style w:type="paragraph" w:customStyle="1" w:styleId="Exposdesmotifstitreglobal">
    <w:name w:val="Exposé des motifs titre (global)"/>
    <w:basedOn w:val="Normal"/>
    <w:next w:val="Normal"/>
    <w:rsid w:val="00B9776D"/>
    <w:pPr>
      <w:jc w:val="center"/>
    </w:pPr>
    <w:rPr>
      <w:rFonts w:eastAsia="Times New Roman"/>
      <w:b/>
      <w:u w:val="single"/>
      <w:lang w:eastAsia="en-GB"/>
    </w:rPr>
  </w:style>
  <w:style w:type="paragraph" w:customStyle="1" w:styleId="Langueoriginale">
    <w:name w:val="Langue originale"/>
    <w:basedOn w:val="Normal"/>
    <w:rsid w:val="00B9776D"/>
    <w:pPr>
      <w:spacing w:before="360"/>
      <w:jc w:val="center"/>
    </w:pPr>
    <w:rPr>
      <w:rFonts w:eastAsia="Times New Roman"/>
      <w:caps/>
      <w:lang w:eastAsia="en-GB"/>
    </w:rPr>
  </w:style>
  <w:style w:type="paragraph" w:customStyle="1" w:styleId="Phrasefinale">
    <w:name w:val="Phrase finale"/>
    <w:basedOn w:val="Normal"/>
    <w:next w:val="Normal"/>
    <w:rsid w:val="00B9776D"/>
    <w:pPr>
      <w:spacing w:before="360" w:after="0"/>
      <w:jc w:val="center"/>
    </w:pPr>
    <w:rPr>
      <w:rFonts w:eastAsia="Times New Roman"/>
      <w:lang w:eastAsia="en-GB"/>
    </w:rPr>
  </w:style>
  <w:style w:type="paragraph" w:customStyle="1" w:styleId="Prliminairetitre">
    <w:name w:val="Préliminaire titre"/>
    <w:basedOn w:val="Normal"/>
    <w:next w:val="Normal"/>
    <w:rsid w:val="00B9776D"/>
    <w:pPr>
      <w:spacing w:before="360" w:after="360"/>
      <w:jc w:val="center"/>
    </w:pPr>
    <w:rPr>
      <w:rFonts w:eastAsia="Times New Roman"/>
      <w:b/>
      <w:lang w:eastAsia="en-GB"/>
    </w:rPr>
  </w:style>
  <w:style w:type="paragraph" w:customStyle="1" w:styleId="Prliminairetype">
    <w:name w:val="Préliminaire type"/>
    <w:basedOn w:val="Normal"/>
    <w:next w:val="Normal"/>
    <w:rsid w:val="00B9776D"/>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B9776D"/>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B9776D"/>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B9776D"/>
    <w:pPr>
      <w:spacing w:before="0" w:after="0"/>
      <w:ind w:left="5103"/>
      <w:jc w:val="left"/>
    </w:pPr>
    <w:rPr>
      <w:rFonts w:eastAsia="Times New Roman"/>
      <w:lang w:eastAsia="en-GB"/>
    </w:rPr>
  </w:style>
  <w:style w:type="paragraph" w:customStyle="1" w:styleId="Sous-titreobjetprliminaire">
    <w:name w:val="Sous-titre objet (préliminaire)"/>
    <w:basedOn w:val="Normal"/>
    <w:rsid w:val="00B9776D"/>
    <w:pPr>
      <w:spacing w:before="0" w:after="0"/>
      <w:jc w:val="center"/>
    </w:pPr>
    <w:rPr>
      <w:rFonts w:eastAsia="Times New Roman"/>
      <w:b/>
      <w:lang w:eastAsia="en-GB"/>
    </w:rPr>
  </w:style>
  <w:style w:type="paragraph" w:customStyle="1" w:styleId="Statutprliminaire">
    <w:name w:val="Statut (préliminaire)"/>
    <w:basedOn w:val="Normal"/>
    <w:next w:val="Normal"/>
    <w:rsid w:val="00B9776D"/>
    <w:pPr>
      <w:spacing w:before="360" w:after="0"/>
      <w:jc w:val="center"/>
    </w:pPr>
    <w:rPr>
      <w:rFonts w:eastAsia="Times New Roman"/>
      <w:lang w:eastAsia="en-GB"/>
    </w:rPr>
  </w:style>
  <w:style w:type="paragraph" w:customStyle="1" w:styleId="Titreobjetprliminaire">
    <w:name w:val="Titre objet (préliminaire)"/>
    <w:basedOn w:val="Normal"/>
    <w:next w:val="Normal"/>
    <w:rsid w:val="00B9776D"/>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B9776D"/>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B9776D"/>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B9776D"/>
    <w:pPr>
      <w:jc w:val="center"/>
    </w:pPr>
    <w:rPr>
      <w:rFonts w:eastAsia="Times New Roman"/>
      <w:b/>
      <w:u w:val="single"/>
      <w:lang w:eastAsia="en-GB"/>
    </w:rPr>
  </w:style>
  <w:style w:type="paragraph" w:customStyle="1" w:styleId="Fichefinanciretravailtitre">
    <w:name w:val="Fiche financière (travail) titre"/>
    <w:basedOn w:val="Normal"/>
    <w:next w:val="Normal"/>
    <w:rsid w:val="00B9776D"/>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B9776D"/>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B9776D"/>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B9776D"/>
    <w:pPr>
      <w:jc w:val="center"/>
    </w:pPr>
    <w:rPr>
      <w:rFonts w:eastAsia="Times New Roman"/>
      <w:b/>
      <w:u w:val="single"/>
      <w:lang w:eastAsia="en-GB"/>
    </w:rPr>
  </w:style>
  <w:style w:type="paragraph" w:styleId="Caption">
    <w:name w:val="caption"/>
    <w:basedOn w:val="Normal"/>
    <w:next w:val="Normal"/>
    <w:uiPriority w:val="35"/>
    <w:qFormat/>
    <w:rsid w:val="00B9776D"/>
    <w:rPr>
      <w:rFonts w:eastAsia="Times New Roman"/>
      <w:b/>
      <w:bCs/>
      <w:sz w:val="20"/>
      <w:szCs w:val="20"/>
      <w:lang w:eastAsia="en-GB"/>
    </w:rPr>
  </w:style>
  <w:style w:type="paragraph" w:styleId="TableofFigures">
    <w:name w:val="table of figures"/>
    <w:basedOn w:val="Normal"/>
    <w:next w:val="Normal"/>
    <w:uiPriority w:val="99"/>
    <w:rsid w:val="00B9776D"/>
    <w:rPr>
      <w:rFonts w:eastAsia="Times New Roman"/>
      <w:lang w:eastAsia="en-GB"/>
    </w:rPr>
  </w:style>
  <w:style w:type="character" w:styleId="PageNumber">
    <w:name w:val="page number"/>
    <w:uiPriority w:val="99"/>
    <w:rsid w:val="00B9776D"/>
  </w:style>
  <w:style w:type="character" w:customStyle="1" w:styleId="tw4winMark">
    <w:name w:val="tw4winMark"/>
    <w:rsid w:val="00B9776D"/>
    <w:rPr>
      <w:vanish/>
      <w:color w:val="800080"/>
      <w:vertAlign w:val="subscript"/>
    </w:rPr>
  </w:style>
  <w:style w:type="character" w:styleId="FollowedHyperlink">
    <w:name w:val="FollowedHyperlink"/>
    <w:uiPriority w:val="99"/>
    <w:rsid w:val="00B9776D"/>
    <w:rPr>
      <w:color w:val="800080"/>
      <w:u w:val="single"/>
    </w:rPr>
  </w:style>
  <w:style w:type="paragraph" w:customStyle="1" w:styleId="Sous-titreobjet">
    <w:name w:val="Sous-titre objet"/>
    <w:basedOn w:val="Normal"/>
    <w:rsid w:val="00B9776D"/>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B9776D"/>
  </w:style>
  <w:style w:type="paragraph" w:customStyle="1" w:styleId="FooterCoverPage">
    <w:name w:val="Footer Cover Page"/>
    <w:basedOn w:val="Normal"/>
    <w:link w:val="FooterCoverPageChar"/>
    <w:rsid w:val="00B9776D"/>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B9776D"/>
    <w:rPr>
      <w:rFonts w:ascii="Times New Roman" w:hAnsi="Times New Roman" w:cs="Times New Roman"/>
      <w:b/>
      <w:sz w:val="28"/>
      <w:lang w:val="de-DE"/>
    </w:rPr>
  </w:style>
  <w:style w:type="character" w:customStyle="1" w:styleId="FooterCoverPageChar">
    <w:name w:val="Footer Cover Page Char"/>
    <w:link w:val="FooterCoverPage"/>
    <w:rsid w:val="00B9776D"/>
    <w:rPr>
      <w:rFonts w:ascii="Times New Roman" w:eastAsia="Calibri" w:hAnsi="Times New Roman" w:cs="Times New Roman"/>
      <w:sz w:val="24"/>
      <w:lang w:val="de-DE" w:eastAsia="en-GB"/>
    </w:rPr>
  </w:style>
  <w:style w:type="paragraph" w:customStyle="1" w:styleId="HeaderCoverPage">
    <w:name w:val="Header Cover Page"/>
    <w:basedOn w:val="Normal"/>
    <w:link w:val="HeaderCoverPageChar"/>
    <w:rsid w:val="00B9776D"/>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B9776D"/>
    <w:rPr>
      <w:rFonts w:ascii="Times New Roman" w:eastAsia="Calibri" w:hAnsi="Times New Roman" w:cs="Times New Roman"/>
      <w:sz w:val="24"/>
      <w:lang w:val="de-DE" w:eastAsia="en-GB"/>
    </w:rPr>
  </w:style>
  <w:style w:type="paragraph" w:styleId="ListParagraph">
    <w:name w:val="List Paragraph"/>
    <w:basedOn w:val="Normal"/>
    <w:uiPriority w:val="34"/>
    <w:qFormat/>
    <w:rsid w:val="00B9776D"/>
    <w:pPr>
      <w:ind w:left="720"/>
      <w:contextualSpacing/>
    </w:pPr>
  </w:style>
  <w:style w:type="paragraph" w:customStyle="1" w:styleId="Default">
    <w:name w:val="Default"/>
    <w:rsid w:val="00B9776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11">
    <w:name w:val="Table 11"/>
    <w:basedOn w:val="TableNormal"/>
    <w:uiPriority w:val="99"/>
    <w:rsid w:val="00B9776D"/>
    <w:pPr>
      <w:spacing w:after="0" w:line="240" w:lineRule="auto"/>
      <w:jc w:val="center"/>
    </w:pPr>
    <w:rPr>
      <w:rFonts w:ascii="Trebuchet MS" w:hAnsi="Trebuchet MS"/>
      <w:sz w:val="16"/>
      <w:szCs w:val="20"/>
      <w:lang w:val="en-GB" w:eastAsia="it-IT"/>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jc w:val="center"/>
      </w:pPr>
      <w:rPr>
        <w:rFonts w:ascii="___WRD_EMBED_SUB_178" w:hAnsi="___WRD_EMBED_SUB_178"/>
        <w:b/>
        <w:color w:val="FFFFFF"/>
        <w:sz w:val="16"/>
      </w:rPr>
      <w:tblPr/>
      <w:tcPr>
        <w:shd w:val="clear" w:color="auto" w:fill="005962"/>
      </w:tcPr>
    </w:tblStylePr>
    <w:tblStylePr w:type="firstCol">
      <w:pPr>
        <w:wordWrap/>
        <w:jc w:val="left"/>
        <w:outlineLvl w:val="9"/>
      </w:pPr>
    </w:tblStylePr>
  </w:style>
  <w:style w:type="paragraph" w:customStyle="1" w:styleId="Titreobjet">
    <w:name w:val="Titre objet"/>
    <w:basedOn w:val="Normal"/>
    <w:next w:val="IntrtEEE"/>
    <w:rsid w:val="00B9776D"/>
    <w:pPr>
      <w:spacing w:before="360" w:after="360"/>
      <w:jc w:val="center"/>
    </w:pPr>
    <w:rPr>
      <w:b/>
    </w:rPr>
  </w:style>
  <w:style w:type="paragraph" w:customStyle="1" w:styleId="TitreobjetPagedecouverture">
    <w:name w:val="Titre objet (Page de couverture)"/>
    <w:basedOn w:val="Titreobjet"/>
    <w:next w:val="IntrtEEEPagedecouverture"/>
    <w:rsid w:val="00B9776D"/>
  </w:style>
  <w:style w:type="table" w:customStyle="1" w:styleId="TableGrid2">
    <w:name w:val="Table Grid2"/>
    <w:basedOn w:val="TableNormal"/>
    <w:next w:val="TableGrid"/>
    <w:rsid w:val="00B9776D"/>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11">
    <w:name w:val="Table 111"/>
    <w:basedOn w:val="TableNormal"/>
    <w:uiPriority w:val="99"/>
    <w:rsid w:val="00B9776D"/>
    <w:pPr>
      <w:spacing w:after="0" w:line="240" w:lineRule="auto"/>
      <w:jc w:val="center"/>
    </w:pPr>
    <w:rPr>
      <w:rFonts w:ascii="Trebuchet MS" w:hAnsi="Trebuchet MS"/>
      <w:sz w:val="16"/>
      <w:szCs w:val="20"/>
      <w:lang w:val="en-GB" w:eastAsia="it-IT"/>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jc w:val="center"/>
      </w:pPr>
      <w:rPr>
        <w:rFonts w:ascii="___WRD_EMBED_SUB_178" w:hAnsi="___WRD_EMBED_SUB_178"/>
        <w:b/>
        <w:color w:val="FFFFFF"/>
        <w:sz w:val="16"/>
      </w:rPr>
      <w:tblPr/>
      <w:tcPr>
        <w:shd w:val="clear" w:color="auto" w:fill="005962"/>
      </w:tcPr>
    </w:tblStylePr>
    <w:tblStylePr w:type="firstCol">
      <w:pPr>
        <w:wordWrap/>
        <w:jc w:val="left"/>
        <w:outlineLvl w:val="9"/>
      </w:pPr>
    </w:tblStylePr>
  </w:style>
  <w:style w:type="numbering" w:customStyle="1" w:styleId="NoList1">
    <w:name w:val="No List1"/>
    <w:next w:val="NoList"/>
    <w:uiPriority w:val="99"/>
    <w:semiHidden/>
    <w:unhideWhenUsed/>
    <w:rsid w:val="00371062"/>
  </w:style>
  <w:style w:type="table" w:customStyle="1" w:styleId="TableGrid3">
    <w:name w:val="Table Grid3"/>
    <w:basedOn w:val="TableNormal"/>
    <w:next w:val="TableGrid"/>
    <w:rsid w:val="00371062"/>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12">
    <w:name w:val="Table 112"/>
    <w:basedOn w:val="TableNormal"/>
    <w:uiPriority w:val="99"/>
    <w:rsid w:val="00371062"/>
    <w:pPr>
      <w:spacing w:after="0" w:line="240" w:lineRule="auto"/>
      <w:jc w:val="center"/>
    </w:pPr>
    <w:rPr>
      <w:rFonts w:ascii="Trebuchet MS" w:hAnsi="Trebuchet MS"/>
      <w:sz w:val="16"/>
      <w:szCs w:val="20"/>
      <w:lang w:val="en-GB" w:eastAsia="it-IT"/>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jc w:val="center"/>
      </w:pPr>
      <w:rPr>
        <w:rFonts w:ascii="___WRD_EMBED_SUB_178" w:hAnsi="___WRD_EMBED_SUB_178"/>
        <w:b/>
        <w:color w:val="FFFFFF"/>
        <w:sz w:val="16"/>
      </w:rPr>
      <w:tblPr/>
      <w:tcPr>
        <w:shd w:val="clear" w:color="auto" w:fill="005962"/>
      </w:tcPr>
    </w:tblStylePr>
    <w:tblStylePr w:type="firstCol">
      <w:pPr>
        <w:wordWrap/>
        <w:jc w:val="left"/>
        <w:outlineLvl w:val="9"/>
      </w:pPr>
    </w:tblStylePr>
  </w:style>
  <w:style w:type="table" w:customStyle="1" w:styleId="TableGrid11">
    <w:name w:val="Table Grid11"/>
    <w:basedOn w:val="TableNormal"/>
    <w:next w:val="TableGrid"/>
    <w:rsid w:val="00371062"/>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71062"/>
  </w:style>
  <w:style w:type="table" w:customStyle="1" w:styleId="TableGrid4">
    <w:name w:val="Table Grid4"/>
    <w:basedOn w:val="TableNormal"/>
    <w:next w:val="TableGrid"/>
    <w:rsid w:val="00371062"/>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13">
    <w:name w:val="Table 113"/>
    <w:basedOn w:val="TableNormal"/>
    <w:uiPriority w:val="99"/>
    <w:rsid w:val="00371062"/>
    <w:pPr>
      <w:spacing w:after="0" w:line="240" w:lineRule="auto"/>
      <w:jc w:val="center"/>
    </w:pPr>
    <w:rPr>
      <w:rFonts w:ascii="Trebuchet MS" w:hAnsi="Trebuchet MS"/>
      <w:sz w:val="16"/>
      <w:szCs w:val="20"/>
      <w:lang w:val="en-GB" w:eastAsia="it-IT"/>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jc w:val="center"/>
      </w:pPr>
      <w:rPr>
        <w:rFonts w:ascii="___WRD_EMBED_SUB_178" w:hAnsi="___WRD_EMBED_SUB_178"/>
        <w:b/>
        <w:color w:val="FFFFFF"/>
        <w:sz w:val="16"/>
      </w:rPr>
      <w:tblPr/>
      <w:tcPr>
        <w:shd w:val="clear" w:color="auto" w:fill="005962"/>
      </w:tcPr>
    </w:tblStylePr>
    <w:tblStylePr w:type="firstCol">
      <w:pPr>
        <w:wordWrap/>
        <w:jc w:val="left"/>
        <w:outlineLvl w:val="9"/>
      </w:pPr>
    </w:tblStylePr>
  </w:style>
  <w:style w:type="table" w:customStyle="1" w:styleId="TableGrid12">
    <w:name w:val="Table Grid12"/>
    <w:basedOn w:val="TableNormal"/>
    <w:next w:val="TableGrid"/>
    <w:rsid w:val="00371062"/>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D87B99"/>
    <w:rPr>
      <w:rFonts w:ascii="Arial" w:eastAsia="Times New Roman" w:hAnsi="Arial" w:cs="Arial"/>
      <w:i/>
      <w:iCs/>
      <w:sz w:val="20"/>
      <w:szCs w:val="20"/>
      <w:lang w:val="de-DE" w:eastAsia="fr-BE"/>
    </w:rPr>
  </w:style>
  <w:style w:type="character" w:customStyle="1" w:styleId="Heading9Char">
    <w:name w:val="Heading 9 Char"/>
    <w:basedOn w:val="DefaultParagraphFont"/>
    <w:link w:val="Heading9"/>
    <w:uiPriority w:val="9"/>
    <w:rsid w:val="00D87B99"/>
    <w:rPr>
      <w:rFonts w:ascii="Arial" w:eastAsia="Times New Roman" w:hAnsi="Arial" w:cs="Arial"/>
      <w:i/>
      <w:iCs/>
      <w:sz w:val="18"/>
      <w:szCs w:val="18"/>
      <w:lang w:val="de-DE" w:eastAsia="fr-BE"/>
    </w:rPr>
  </w:style>
  <w:style w:type="paragraph" w:customStyle="1" w:styleId="EntInstit">
    <w:name w:val="EntInstit"/>
    <w:basedOn w:val="Normal"/>
    <w:rsid w:val="00D87B99"/>
    <w:pPr>
      <w:widowControl w:val="0"/>
      <w:autoSpaceDE w:val="0"/>
      <w:autoSpaceDN w:val="0"/>
      <w:adjustRightInd w:val="0"/>
      <w:spacing w:before="0" w:after="0"/>
      <w:jc w:val="right"/>
    </w:pPr>
    <w:rPr>
      <w:rFonts w:eastAsia="Times New Roman"/>
      <w:b/>
      <w:bCs/>
      <w:szCs w:val="24"/>
      <w:lang w:eastAsia="fr-BE"/>
    </w:rPr>
  </w:style>
  <w:style w:type="paragraph" w:customStyle="1" w:styleId="EntRefer">
    <w:name w:val="EntRefer"/>
    <w:basedOn w:val="Normal"/>
    <w:rsid w:val="00D87B99"/>
    <w:pPr>
      <w:widowControl w:val="0"/>
      <w:autoSpaceDE w:val="0"/>
      <w:autoSpaceDN w:val="0"/>
      <w:adjustRightInd w:val="0"/>
      <w:spacing w:before="0" w:after="0"/>
      <w:jc w:val="left"/>
    </w:pPr>
    <w:rPr>
      <w:rFonts w:eastAsia="Times New Roman"/>
      <w:b/>
      <w:bCs/>
      <w:szCs w:val="24"/>
      <w:lang w:eastAsia="fr-BE"/>
    </w:rPr>
  </w:style>
  <w:style w:type="paragraph" w:customStyle="1" w:styleId="Par-number1">
    <w:name w:val="Par-number 1)"/>
    <w:basedOn w:val="Normal"/>
    <w:next w:val="Normal"/>
    <w:rsid w:val="00D87B99"/>
    <w:pPr>
      <w:widowControl w:val="0"/>
      <w:tabs>
        <w:tab w:val="num" w:pos="567"/>
      </w:tabs>
      <w:autoSpaceDE w:val="0"/>
      <w:autoSpaceDN w:val="0"/>
      <w:adjustRightInd w:val="0"/>
      <w:spacing w:before="0" w:after="0" w:line="360" w:lineRule="auto"/>
      <w:ind w:left="567" w:hanging="567"/>
      <w:jc w:val="left"/>
    </w:pPr>
    <w:rPr>
      <w:rFonts w:eastAsia="Times New Roman"/>
      <w:szCs w:val="24"/>
      <w:lang w:eastAsia="fr-BE"/>
    </w:rPr>
  </w:style>
  <w:style w:type="paragraph" w:customStyle="1" w:styleId="EntEmet">
    <w:name w:val="EntEmet"/>
    <w:basedOn w:val="Normal"/>
    <w:rsid w:val="00D87B99"/>
    <w:pPr>
      <w:widowControl w:val="0"/>
      <w:tabs>
        <w:tab w:val="left" w:pos="284"/>
        <w:tab w:val="left" w:pos="567"/>
        <w:tab w:val="left" w:pos="851"/>
        <w:tab w:val="left" w:pos="1134"/>
        <w:tab w:val="left" w:pos="1418"/>
      </w:tabs>
      <w:autoSpaceDE w:val="0"/>
      <w:autoSpaceDN w:val="0"/>
      <w:adjustRightInd w:val="0"/>
      <w:spacing w:before="40" w:after="0"/>
      <w:jc w:val="left"/>
    </w:pPr>
    <w:rPr>
      <w:rFonts w:eastAsia="Times New Roman"/>
      <w:szCs w:val="24"/>
      <w:lang w:eastAsia="fr-BE"/>
    </w:rPr>
  </w:style>
  <w:style w:type="paragraph" w:customStyle="1" w:styleId="Par-bullet">
    <w:name w:val="Par-bullet"/>
    <w:basedOn w:val="Normal"/>
    <w:next w:val="Normal"/>
    <w:rsid w:val="00D87B99"/>
    <w:pPr>
      <w:widowControl w:val="0"/>
      <w:tabs>
        <w:tab w:val="num" w:pos="567"/>
      </w:tabs>
      <w:autoSpaceDE w:val="0"/>
      <w:autoSpaceDN w:val="0"/>
      <w:adjustRightInd w:val="0"/>
      <w:spacing w:before="0" w:after="0" w:line="360" w:lineRule="auto"/>
      <w:ind w:left="567" w:hanging="567"/>
      <w:jc w:val="left"/>
    </w:pPr>
    <w:rPr>
      <w:rFonts w:eastAsia="Times New Roman"/>
      <w:szCs w:val="24"/>
      <w:lang w:eastAsia="fr-BE"/>
    </w:rPr>
  </w:style>
  <w:style w:type="paragraph" w:customStyle="1" w:styleId="Par-equal">
    <w:name w:val="Par-equal"/>
    <w:basedOn w:val="Normal"/>
    <w:next w:val="Normal"/>
    <w:rsid w:val="00D87B99"/>
    <w:pPr>
      <w:widowControl w:val="0"/>
      <w:tabs>
        <w:tab w:val="num" w:pos="567"/>
      </w:tabs>
      <w:autoSpaceDE w:val="0"/>
      <w:autoSpaceDN w:val="0"/>
      <w:adjustRightInd w:val="0"/>
      <w:spacing w:before="0" w:after="0" w:line="360" w:lineRule="auto"/>
      <w:ind w:left="567" w:hanging="567"/>
      <w:jc w:val="left"/>
    </w:pPr>
    <w:rPr>
      <w:rFonts w:eastAsia="Times New Roman"/>
      <w:szCs w:val="24"/>
      <w:lang w:eastAsia="fr-BE"/>
    </w:rPr>
  </w:style>
  <w:style w:type="paragraph" w:customStyle="1" w:styleId="Par-number10">
    <w:name w:val="Par-number (1)"/>
    <w:basedOn w:val="Normal"/>
    <w:next w:val="Normal"/>
    <w:rsid w:val="00D87B99"/>
    <w:pPr>
      <w:widowControl w:val="0"/>
      <w:tabs>
        <w:tab w:val="num" w:pos="567"/>
      </w:tabs>
      <w:autoSpaceDE w:val="0"/>
      <w:autoSpaceDN w:val="0"/>
      <w:adjustRightInd w:val="0"/>
      <w:spacing w:before="0" w:after="0" w:line="360" w:lineRule="auto"/>
      <w:ind w:left="567" w:hanging="567"/>
      <w:jc w:val="left"/>
    </w:pPr>
    <w:rPr>
      <w:rFonts w:eastAsia="Times New Roman"/>
      <w:szCs w:val="24"/>
      <w:lang w:eastAsia="fr-BE"/>
    </w:rPr>
  </w:style>
  <w:style w:type="paragraph" w:customStyle="1" w:styleId="Par-number11">
    <w:name w:val="Par-number 1."/>
    <w:basedOn w:val="Normal"/>
    <w:next w:val="Normal"/>
    <w:rsid w:val="00D87B99"/>
    <w:pPr>
      <w:widowControl w:val="0"/>
      <w:tabs>
        <w:tab w:val="num" w:pos="567"/>
      </w:tabs>
      <w:autoSpaceDE w:val="0"/>
      <w:autoSpaceDN w:val="0"/>
      <w:adjustRightInd w:val="0"/>
      <w:spacing w:before="0" w:after="0" w:line="360" w:lineRule="auto"/>
      <w:ind w:left="567" w:hanging="567"/>
      <w:jc w:val="left"/>
    </w:pPr>
    <w:rPr>
      <w:rFonts w:eastAsia="Times New Roman"/>
      <w:szCs w:val="24"/>
      <w:lang w:eastAsia="fr-BE"/>
    </w:rPr>
  </w:style>
  <w:style w:type="paragraph" w:customStyle="1" w:styleId="Par-numberI">
    <w:name w:val="Par-number I."/>
    <w:basedOn w:val="Normal"/>
    <w:next w:val="Normal"/>
    <w:rsid w:val="00D87B99"/>
    <w:pPr>
      <w:widowControl w:val="0"/>
      <w:tabs>
        <w:tab w:val="num" w:pos="567"/>
      </w:tabs>
      <w:autoSpaceDE w:val="0"/>
      <w:autoSpaceDN w:val="0"/>
      <w:adjustRightInd w:val="0"/>
      <w:spacing w:before="0" w:after="0" w:line="360" w:lineRule="auto"/>
      <w:ind w:left="567" w:hanging="567"/>
      <w:jc w:val="left"/>
    </w:pPr>
    <w:rPr>
      <w:rFonts w:eastAsia="Times New Roman"/>
      <w:szCs w:val="24"/>
      <w:lang w:eastAsia="fr-BE"/>
    </w:rPr>
  </w:style>
  <w:style w:type="paragraph" w:customStyle="1" w:styleId="Par-dash">
    <w:name w:val="Par-dash"/>
    <w:basedOn w:val="Normal"/>
    <w:next w:val="Normal"/>
    <w:rsid w:val="00D87B99"/>
    <w:pPr>
      <w:widowControl w:val="0"/>
      <w:tabs>
        <w:tab w:val="num" w:pos="567"/>
      </w:tabs>
      <w:autoSpaceDE w:val="0"/>
      <w:autoSpaceDN w:val="0"/>
      <w:adjustRightInd w:val="0"/>
      <w:spacing w:before="0" w:after="0" w:line="360" w:lineRule="auto"/>
      <w:ind w:left="567" w:hanging="567"/>
      <w:jc w:val="left"/>
    </w:pPr>
    <w:rPr>
      <w:rFonts w:eastAsia="Times New Roman"/>
      <w:szCs w:val="24"/>
      <w:lang w:eastAsia="fr-BE"/>
    </w:rPr>
  </w:style>
  <w:style w:type="paragraph" w:customStyle="1" w:styleId="EntLogo">
    <w:name w:val="EntLogo"/>
    <w:basedOn w:val="Normal"/>
    <w:next w:val="EntInstit"/>
    <w:rsid w:val="00D87B99"/>
    <w:pPr>
      <w:widowControl w:val="0"/>
      <w:autoSpaceDE w:val="0"/>
      <w:autoSpaceDN w:val="0"/>
      <w:adjustRightInd w:val="0"/>
      <w:spacing w:before="0" w:after="0" w:line="360" w:lineRule="auto"/>
      <w:jc w:val="left"/>
    </w:pPr>
    <w:rPr>
      <w:rFonts w:eastAsia="Times New Roman"/>
      <w:b/>
      <w:bCs/>
      <w:szCs w:val="24"/>
      <w:lang w:eastAsia="fr-BE"/>
    </w:rPr>
  </w:style>
  <w:style w:type="paragraph" w:customStyle="1" w:styleId="Par-numberA">
    <w:name w:val="Par-number A."/>
    <w:basedOn w:val="Normal"/>
    <w:next w:val="Normal"/>
    <w:rsid w:val="00D87B99"/>
    <w:pPr>
      <w:widowControl w:val="0"/>
      <w:tabs>
        <w:tab w:val="num" w:pos="567"/>
      </w:tabs>
      <w:autoSpaceDE w:val="0"/>
      <w:autoSpaceDN w:val="0"/>
      <w:adjustRightInd w:val="0"/>
      <w:spacing w:before="0" w:after="0" w:line="360" w:lineRule="auto"/>
      <w:ind w:left="567" w:hanging="567"/>
      <w:jc w:val="left"/>
    </w:pPr>
    <w:rPr>
      <w:rFonts w:eastAsia="Times New Roman"/>
      <w:szCs w:val="24"/>
      <w:lang w:eastAsia="fr-BE"/>
    </w:rPr>
  </w:style>
  <w:style w:type="paragraph" w:styleId="EndnoteText">
    <w:name w:val="endnote text"/>
    <w:basedOn w:val="Normal"/>
    <w:link w:val="EndnoteTextChar"/>
    <w:uiPriority w:val="99"/>
    <w:semiHidden/>
    <w:rsid w:val="00D87B99"/>
    <w:pPr>
      <w:widowControl w:val="0"/>
      <w:tabs>
        <w:tab w:val="left" w:pos="567"/>
      </w:tabs>
      <w:autoSpaceDE w:val="0"/>
      <w:autoSpaceDN w:val="0"/>
      <w:adjustRightInd w:val="0"/>
      <w:spacing w:before="0" w:after="0"/>
      <w:ind w:left="567" w:hanging="567"/>
      <w:jc w:val="left"/>
    </w:pPr>
    <w:rPr>
      <w:rFonts w:eastAsia="Times New Roman"/>
      <w:szCs w:val="24"/>
      <w:lang w:eastAsia="fr-BE"/>
    </w:rPr>
  </w:style>
  <w:style w:type="character" w:customStyle="1" w:styleId="EndnoteTextChar">
    <w:name w:val="Endnote Text Char"/>
    <w:basedOn w:val="DefaultParagraphFont"/>
    <w:link w:val="EndnoteText"/>
    <w:uiPriority w:val="99"/>
    <w:semiHidden/>
    <w:rsid w:val="00D87B99"/>
    <w:rPr>
      <w:rFonts w:ascii="Times New Roman" w:eastAsia="Times New Roman" w:hAnsi="Times New Roman" w:cs="Times New Roman"/>
      <w:sz w:val="24"/>
      <w:szCs w:val="24"/>
      <w:lang w:val="de-DE" w:eastAsia="fr-BE"/>
    </w:rPr>
  </w:style>
  <w:style w:type="character" w:styleId="EndnoteReference">
    <w:name w:val="endnote reference"/>
    <w:basedOn w:val="DefaultParagraphFont"/>
    <w:uiPriority w:val="99"/>
    <w:semiHidden/>
    <w:rsid w:val="00D87B99"/>
    <w:rPr>
      <w:rFonts w:cs="Times New Roman"/>
      <w:b/>
      <w:bCs/>
      <w:spacing w:val="0"/>
      <w:vertAlign w:val="superscript"/>
    </w:rPr>
  </w:style>
  <w:style w:type="paragraph" w:customStyle="1" w:styleId="AC">
    <w:name w:val="AC"/>
    <w:basedOn w:val="Normal"/>
    <w:next w:val="Normal"/>
    <w:rsid w:val="00D87B99"/>
    <w:pPr>
      <w:widowControl w:val="0"/>
      <w:autoSpaceDE w:val="0"/>
      <w:autoSpaceDN w:val="0"/>
      <w:adjustRightInd w:val="0"/>
      <w:spacing w:before="0" w:after="0" w:line="360" w:lineRule="auto"/>
      <w:jc w:val="left"/>
    </w:pPr>
    <w:rPr>
      <w:rFonts w:eastAsia="Times New Roman"/>
      <w:b/>
      <w:bCs/>
      <w:sz w:val="40"/>
      <w:szCs w:val="40"/>
      <w:lang w:eastAsia="fr-BE"/>
    </w:rPr>
  </w:style>
  <w:style w:type="paragraph" w:customStyle="1" w:styleId="Par-numberi0">
    <w:name w:val="Par-number (i)"/>
    <w:basedOn w:val="Normal"/>
    <w:next w:val="Normal"/>
    <w:rsid w:val="00D87B99"/>
    <w:pPr>
      <w:widowControl w:val="0"/>
      <w:tabs>
        <w:tab w:val="left" w:pos="567"/>
      </w:tabs>
      <w:autoSpaceDE w:val="0"/>
      <w:autoSpaceDN w:val="0"/>
      <w:adjustRightInd w:val="0"/>
      <w:spacing w:before="0" w:after="0" w:line="360" w:lineRule="auto"/>
      <w:ind w:left="567" w:hanging="567"/>
      <w:jc w:val="left"/>
    </w:pPr>
    <w:rPr>
      <w:rFonts w:eastAsia="Times New Roman"/>
      <w:szCs w:val="24"/>
      <w:lang w:eastAsia="fr-BE"/>
    </w:rPr>
  </w:style>
  <w:style w:type="paragraph" w:customStyle="1" w:styleId="Par-numbera0">
    <w:name w:val="Par-number (a)"/>
    <w:basedOn w:val="Normal"/>
    <w:next w:val="Normal"/>
    <w:rsid w:val="00D87B99"/>
    <w:pPr>
      <w:widowControl w:val="0"/>
      <w:tabs>
        <w:tab w:val="num" w:pos="567"/>
      </w:tabs>
      <w:autoSpaceDE w:val="0"/>
      <w:autoSpaceDN w:val="0"/>
      <w:adjustRightInd w:val="0"/>
      <w:spacing w:before="0" w:after="0" w:line="360" w:lineRule="auto"/>
      <w:ind w:left="567" w:hanging="567"/>
      <w:jc w:val="left"/>
    </w:pPr>
    <w:rPr>
      <w:rFonts w:eastAsia="Times New Roman"/>
      <w:szCs w:val="24"/>
      <w:lang w:eastAsia="fr-BE"/>
    </w:rPr>
  </w:style>
  <w:style w:type="character" w:customStyle="1" w:styleId="DontTranslate">
    <w:name w:val="DontTranslate"/>
    <w:basedOn w:val="DefaultParagraphFont"/>
    <w:rsid w:val="00D87B99"/>
    <w:rPr>
      <w:rFonts w:cs="Times New Roman"/>
      <w:color w:val="auto"/>
      <w:spacing w:val="0"/>
    </w:rPr>
  </w:style>
  <w:style w:type="paragraph" w:customStyle="1" w:styleId="AddReference">
    <w:name w:val="Add Reference"/>
    <w:basedOn w:val="Normal"/>
    <w:rsid w:val="00D87B99"/>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after="0"/>
      <w:ind w:left="7655" w:right="-454"/>
      <w:jc w:val="left"/>
    </w:pPr>
    <w:rPr>
      <w:rFonts w:eastAsia="Times New Roman"/>
      <w:i/>
      <w:iCs/>
      <w:sz w:val="20"/>
      <w:szCs w:val="20"/>
      <w:lang w:eastAsia="fr-BE"/>
    </w:rPr>
  </w:style>
  <w:style w:type="paragraph" w:styleId="DocumentMap">
    <w:name w:val="Document Map"/>
    <w:basedOn w:val="Normal"/>
    <w:link w:val="DocumentMapChar"/>
    <w:uiPriority w:val="99"/>
    <w:semiHidden/>
    <w:rsid w:val="00D87B99"/>
    <w:pPr>
      <w:widowControl w:val="0"/>
      <w:shd w:val="clear" w:color="auto" w:fill="000080"/>
      <w:autoSpaceDE w:val="0"/>
      <w:autoSpaceDN w:val="0"/>
      <w:adjustRightInd w:val="0"/>
      <w:spacing w:before="0" w:after="0" w:line="360" w:lineRule="auto"/>
      <w:jc w:val="left"/>
    </w:pPr>
    <w:rPr>
      <w:rFonts w:ascii="Tahoma" w:eastAsia="Times New Roman" w:hAnsi="Tahoma" w:cs="Tahoma"/>
      <w:szCs w:val="24"/>
      <w:lang w:eastAsia="fr-BE"/>
    </w:rPr>
  </w:style>
  <w:style w:type="character" w:customStyle="1" w:styleId="DocumentMapChar">
    <w:name w:val="Document Map Char"/>
    <w:basedOn w:val="DefaultParagraphFont"/>
    <w:link w:val="DocumentMap"/>
    <w:uiPriority w:val="99"/>
    <w:semiHidden/>
    <w:rsid w:val="00D87B99"/>
    <w:rPr>
      <w:rFonts w:ascii="Tahoma" w:eastAsia="Times New Roman" w:hAnsi="Tahoma" w:cs="Tahoma"/>
      <w:sz w:val="24"/>
      <w:szCs w:val="24"/>
      <w:shd w:val="clear" w:color="auto" w:fill="000080"/>
      <w:lang w:val="de-DE" w:eastAsia="fr-BE"/>
    </w:rPr>
  </w:style>
  <w:style w:type="paragraph" w:customStyle="1" w:styleId="RKrubrik">
    <w:name w:val="RKrubrik"/>
    <w:basedOn w:val="Normal"/>
    <w:next w:val="Normal"/>
    <w:rsid w:val="00D87B99"/>
    <w:pPr>
      <w:keepNext/>
      <w:tabs>
        <w:tab w:val="left" w:pos="1134"/>
        <w:tab w:val="left" w:pos="2835"/>
      </w:tabs>
      <w:autoSpaceDE w:val="0"/>
      <w:autoSpaceDN w:val="0"/>
      <w:adjustRightInd w:val="0"/>
      <w:spacing w:before="360" w:line="240" w:lineRule="atLeast"/>
      <w:jc w:val="left"/>
    </w:pPr>
    <w:rPr>
      <w:rFonts w:ascii="TradeGothic" w:eastAsia="Times New Roman" w:hAnsi="TradeGothic" w:cs="TradeGothic"/>
      <w:b/>
      <w:bCs/>
      <w:sz w:val="22"/>
      <w:lang w:eastAsia="fr-BE"/>
    </w:rPr>
  </w:style>
  <w:style w:type="character" w:customStyle="1" w:styleId="Heading1Char1">
    <w:name w:val="Heading 1 Char1"/>
    <w:basedOn w:val="DefaultParagraphFont"/>
    <w:rsid w:val="00D87B99"/>
    <w:rPr>
      <w:rFonts w:cs="Times New Roman"/>
      <w:b/>
      <w:bCs/>
      <w:smallCaps/>
      <w:spacing w:val="0"/>
      <w:sz w:val="24"/>
      <w:szCs w:val="24"/>
      <w:lang w:val="de-DE"/>
    </w:rPr>
  </w:style>
  <w:style w:type="character" w:customStyle="1" w:styleId="Heading2Char1">
    <w:name w:val="Heading 2 Char1"/>
    <w:basedOn w:val="DefaultParagraphFont"/>
    <w:rsid w:val="00D87B99"/>
    <w:rPr>
      <w:rFonts w:cs="Times New Roman"/>
      <w:b/>
      <w:bCs/>
      <w:spacing w:val="0"/>
      <w:sz w:val="24"/>
      <w:szCs w:val="24"/>
      <w:lang w:val="de-DE"/>
    </w:rPr>
  </w:style>
  <w:style w:type="character" w:customStyle="1" w:styleId="Heading3Char1">
    <w:name w:val="Heading 3 Char1"/>
    <w:basedOn w:val="DefaultParagraphFont"/>
    <w:rsid w:val="00D87B99"/>
    <w:rPr>
      <w:rFonts w:cs="Times New Roman"/>
      <w:i/>
      <w:iCs/>
      <w:spacing w:val="0"/>
      <w:sz w:val="24"/>
      <w:szCs w:val="24"/>
      <w:lang w:val="de-DE"/>
    </w:rPr>
  </w:style>
  <w:style w:type="character" w:customStyle="1" w:styleId="Heading4Char1">
    <w:name w:val="Heading 4 Char1"/>
    <w:basedOn w:val="DefaultParagraphFont"/>
    <w:rsid w:val="00D87B99"/>
    <w:rPr>
      <w:rFonts w:cs="Times New Roman"/>
      <w:spacing w:val="0"/>
      <w:sz w:val="24"/>
      <w:szCs w:val="24"/>
      <w:lang w:val="de-DE"/>
    </w:rPr>
  </w:style>
  <w:style w:type="character" w:customStyle="1" w:styleId="Heading5Char1">
    <w:name w:val="Heading 5 Char1"/>
    <w:basedOn w:val="DefaultParagraphFont"/>
    <w:rsid w:val="00D87B99"/>
    <w:rPr>
      <w:rFonts w:ascii="Arial" w:hAnsi="Arial" w:cs="Arial"/>
      <w:spacing w:val="0"/>
      <w:sz w:val="24"/>
      <w:szCs w:val="24"/>
      <w:lang w:val="de-DE"/>
    </w:rPr>
  </w:style>
  <w:style w:type="character" w:customStyle="1" w:styleId="Heading6Char1">
    <w:name w:val="Heading 6 Char1"/>
    <w:basedOn w:val="DefaultParagraphFont"/>
    <w:rsid w:val="00D87B99"/>
    <w:rPr>
      <w:rFonts w:ascii="Arial" w:hAnsi="Arial" w:cs="Arial"/>
      <w:i/>
      <w:iCs/>
      <w:spacing w:val="0"/>
      <w:sz w:val="24"/>
      <w:szCs w:val="24"/>
      <w:lang w:val="de-DE"/>
    </w:rPr>
  </w:style>
  <w:style w:type="character" w:customStyle="1" w:styleId="Heading7Char1">
    <w:name w:val="Heading 7 Char1"/>
    <w:basedOn w:val="DefaultParagraphFont"/>
    <w:rsid w:val="00D87B99"/>
    <w:rPr>
      <w:rFonts w:ascii="Arial" w:hAnsi="Arial" w:cs="Arial"/>
      <w:spacing w:val="0"/>
      <w:sz w:val="24"/>
      <w:szCs w:val="24"/>
      <w:lang w:val="de-DE"/>
    </w:rPr>
  </w:style>
  <w:style w:type="character" w:customStyle="1" w:styleId="Heading8Char1">
    <w:name w:val="Heading 8 Char1"/>
    <w:basedOn w:val="DefaultParagraphFont"/>
    <w:rsid w:val="00D87B99"/>
    <w:rPr>
      <w:rFonts w:ascii="Arial" w:hAnsi="Arial" w:cs="Arial"/>
      <w:i/>
      <w:iCs/>
      <w:spacing w:val="0"/>
      <w:sz w:val="24"/>
      <w:szCs w:val="24"/>
      <w:lang w:val="de-DE"/>
    </w:rPr>
  </w:style>
  <w:style w:type="character" w:customStyle="1" w:styleId="Heading9Char1">
    <w:name w:val="Heading 9 Char1"/>
    <w:basedOn w:val="DefaultParagraphFont"/>
    <w:rsid w:val="00D87B99"/>
    <w:rPr>
      <w:rFonts w:ascii="Arial" w:hAnsi="Arial" w:cs="Arial"/>
      <w:i/>
      <w:iCs/>
      <w:spacing w:val="0"/>
      <w:sz w:val="24"/>
      <w:szCs w:val="24"/>
      <w:lang w:val="de-DE"/>
    </w:rPr>
  </w:style>
  <w:style w:type="character" w:customStyle="1" w:styleId="BalloonTextChar1">
    <w:name w:val="Balloon Text Char1"/>
    <w:basedOn w:val="DefaultParagraphFont"/>
    <w:rsid w:val="00D87B99"/>
    <w:rPr>
      <w:rFonts w:ascii="Tahoma" w:hAnsi="Tahoma" w:cs="Tahoma"/>
      <w:spacing w:val="0"/>
      <w:sz w:val="16"/>
      <w:szCs w:val="16"/>
      <w:lang w:val="de-DE"/>
    </w:rPr>
  </w:style>
  <w:style w:type="character" w:customStyle="1" w:styleId="HeaderChar1">
    <w:name w:val="Header Char1"/>
    <w:basedOn w:val="DefaultParagraphFont"/>
    <w:rsid w:val="00D87B99"/>
    <w:rPr>
      <w:rFonts w:cs="Times New Roman"/>
      <w:spacing w:val="0"/>
      <w:sz w:val="24"/>
      <w:szCs w:val="24"/>
      <w:lang w:val="de-DE"/>
    </w:rPr>
  </w:style>
  <w:style w:type="character" w:customStyle="1" w:styleId="FooterChar1">
    <w:name w:val="Footer Char1"/>
    <w:basedOn w:val="DefaultParagraphFont"/>
    <w:rsid w:val="00D87B99"/>
    <w:rPr>
      <w:rFonts w:cs="Times New Roman"/>
      <w:spacing w:val="0"/>
      <w:sz w:val="24"/>
      <w:szCs w:val="24"/>
      <w:lang w:val="de-DE"/>
    </w:rPr>
  </w:style>
  <w:style w:type="paragraph" w:customStyle="1" w:styleId="Overskrift1">
    <w:name w:val="Overskrift1"/>
    <w:basedOn w:val="Normal"/>
    <w:next w:val="Normal"/>
    <w:rsid w:val="00D87B99"/>
    <w:pPr>
      <w:autoSpaceDE w:val="0"/>
      <w:autoSpaceDN w:val="0"/>
      <w:adjustRightInd w:val="0"/>
      <w:spacing w:after="240" w:line="360" w:lineRule="auto"/>
      <w:jc w:val="center"/>
    </w:pPr>
    <w:rPr>
      <w:rFonts w:eastAsia="Times New Roman"/>
      <w:b/>
      <w:bCs/>
      <w:sz w:val="28"/>
      <w:szCs w:val="28"/>
      <w:lang w:eastAsia="fr-BE"/>
    </w:rPr>
  </w:style>
  <w:style w:type="paragraph" w:customStyle="1" w:styleId="Lignefinal">
    <w:name w:val="Ligne final"/>
    <w:basedOn w:val="Normal"/>
    <w:next w:val="Normal"/>
    <w:rsid w:val="00D87B99"/>
    <w:pPr>
      <w:pBdr>
        <w:bottom w:val="single" w:sz="4" w:space="0" w:color="000000"/>
      </w:pBdr>
      <w:autoSpaceDE w:val="0"/>
      <w:autoSpaceDN w:val="0"/>
      <w:adjustRightInd w:val="0"/>
      <w:spacing w:before="720" w:after="360" w:line="360" w:lineRule="auto"/>
      <w:ind w:left="3400" w:right="3400"/>
      <w:jc w:val="center"/>
    </w:pPr>
    <w:rPr>
      <w:rFonts w:eastAsia="Times New Roman"/>
      <w:b/>
      <w:bCs/>
      <w:szCs w:val="24"/>
      <w:lang w:eastAsia="fr-BE"/>
    </w:rPr>
  </w:style>
  <w:style w:type="paragraph" w:customStyle="1" w:styleId="LignefinalLandscape">
    <w:name w:val="Ligne final (Landscape)"/>
    <w:basedOn w:val="Normal"/>
    <w:next w:val="Normal"/>
    <w:rsid w:val="00D87B99"/>
    <w:pPr>
      <w:pBdr>
        <w:bottom w:val="single" w:sz="4" w:space="0" w:color="000000"/>
      </w:pBdr>
      <w:autoSpaceDE w:val="0"/>
      <w:autoSpaceDN w:val="0"/>
      <w:adjustRightInd w:val="0"/>
      <w:spacing w:before="720" w:after="360" w:line="360" w:lineRule="auto"/>
      <w:ind w:left="5868" w:right="5868"/>
      <w:jc w:val="center"/>
    </w:pPr>
    <w:rPr>
      <w:rFonts w:eastAsia="Times New Roman"/>
      <w:b/>
      <w:bCs/>
      <w:szCs w:val="24"/>
      <w:lang w:eastAsia="fr-BE"/>
    </w:rPr>
  </w:style>
  <w:style w:type="paragraph" w:customStyle="1" w:styleId="EntText">
    <w:name w:val="EntText"/>
    <w:basedOn w:val="Normal"/>
    <w:rsid w:val="00D87B99"/>
    <w:pPr>
      <w:autoSpaceDE w:val="0"/>
      <w:autoSpaceDN w:val="0"/>
      <w:adjustRightInd w:val="0"/>
      <w:spacing w:line="360" w:lineRule="auto"/>
      <w:jc w:val="left"/>
    </w:pPr>
    <w:rPr>
      <w:rFonts w:eastAsia="Times New Roman"/>
      <w:szCs w:val="24"/>
      <w:lang w:eastAsia="fr-BE"/>
    </w:rPr>
  </w:style>
  <w:style w:type="paragraph" w:customStyle="1" w:styleId="EntEU">
    <w:name w:val="EntEU"/>
    <w:basedOn w:val="Normal"/>
    <w:rsid w:val="00D87B99"/>
    <w:pPr>
      <w:autoSpaceDE w:val="0"/>
      <w:autoSpaceDN w:val="0"/>
      <w:adjustRightInd w:val="0"/>
      <w:spacing w:before="240" w:after="240"/>
      <w:jc w:val="center"/>
    </w:pPr>
    <w:rPr>
      <w:rFonts w:eastAsia="Times New Roman"/>
      <w:b/>
      <w:bCs/>
      <w:sz w:val="36"/>
      <w:szCs w:val="36"/>
      <w:lang w:eastAsia="fr-BE"/>
    </w:rPr>
  </w:style>
  <w:style w:type="paragraph" w:customStyle="1" w:styleId="EntASSOC">
    <w:name w:val="EntASSOC"/>
    <w:basedOn w:val="Normal"/>
    <w:rsid w:val="00D87B99"/>
    <w:pPr>
      <w:autoSpaceDE w:val="0"/>
      <w:autoSpaceDN w:val="0"/>
      <w:adjustRightInd w:val="0"/>
      <w:spacing w:before="0" w:after="0"/>
      <w:jc w:val="center"/>
    </w:pPr>
    <w:rPr>
      <w:rFonts w:eastAsia="Times New Roman"/>
      <w:b/>
      <w:bCs/>
      <w:szCs w:val="24"/>
      <w:lang w:eastAsia="fr-BE"/>
    </w:rPr>
  </w:style>
  <w:style w:type="paragraph" w:customStyle="1" w:styleId="EntACP">
    <w:name w:val="EntACP"/>
    <w:basedOn w:val="Normal"/>
    <w:rsid w:val="00D87B99"/>
    <w:pPr>
      <w:autoSpaceDE w:val="0"/>
      <w:autoSpaceDN w:val="0"/>
      <w:adjustRightInd w:val="0"/>
      <w:spacing w:before="0"/>
      <w:jc w:val="center"/>
    </w:pPr>
    <w:rPr>
      <w:rFonts w:eastAsia="Times New Roman"/>
      <w:b/>
      <w:bCs/>
      <w:spacing w:val="40"/>
      <w:sz w:val="28"/>
      <w:szCs w:val="28"/>
      <w:lang w:eastAsia="fr-BE"/>
    </w:rPr>
  </w:style>
  <w:style w:type="paragraph" w:customStyle="1" w:styleId="EntInstitACP">
    <w:name w:val="EntInstitACP"/>
    <w:basedOn w:val="Normal"/>
    <w:rsid w:val="00D87B99"/>
    <w:pPr>
      <w:autoSpaceDE w:val="0"/>
      <w:autoSpaceDN w:val="0"/>
      <w:adjustRightInd w:val="0"/>
      <w:spacing w:before="0" w:after="0"/>
      <w:jc w:val="center"/>
    </w:pPr>
    <w:rPr>
      <w:rFonts w:eastAsia="Times New Roman"/>
      <w:b/>
      <w:bCs/>
      <w:szCs w:val="24"/>
      <w:lang w:eastAsia="fr-BE"/>
    </w:rPr>
  </w:style>
  <w:style w:type="paragraph" w:customStyle="1" w:styleId="Genredudocument">
    <w:name w:val="Genre du document"/>
    <w:basedOn w:val="EntRefer"/>
    <w:next w:val="EntRefer"/>
    <w:rsid w:val="00D87B99"/>
    <w:pPr>
      <w:widowControl/>
      <w:spacing w:before="240"/>
    </w:pPr>
  </w:style>
  <w:style w:type="paragraph" w:customStyle="1" w:styleId="Accordtitre">
    <w:name w:val="Accord titre"/>
    <w:basedOn w:val="Normal"/>
    <w:rsid w:val="00D87B99"/>
    <w:pPr>
      <w:autoSpaceDE w:val="0"/>
      <w:autoSpaceDN w:val="0"/>
      <w:adjustRightInd w:val="0"/>
      <w:spacing w:before="0" w:after="0" w:line="360" w:lineRule="auto"/>
      <w:jc w:val="center"/>
    </w:pPr>
    <w:rPr>
      <w:rFonts w:eastAsia="Times New Roman"/>
      <w:szCs w:val="24"/>
      <w:lang w:eastAsia="fr-BE"/>
    </w:rPr>
  </w:style>
  <w:style w:type="paragraph" w:customStyle="1" w:styleId="FooterAccord">
    <w:name w:val="Footer Accord"/>
    <w:basedOn w:val="Normal"/>
    <w:rsid w:val="00D87B99"/>
    <w:pPr>
      <w:tabs>
        <w:tab w:val="center" w:pos="4819"/>
        <w:tab w:val="center" w:pos="7370"/>
        <w:tab w:val="right" w:pos="9638"/>
      </w:tabs>
      <w:autoSpaceDE w:val="0"/>
      <w:autoSpaceDN w:val="0"/>
      <w:adjustRightInd w:val="0"/>
      <w:spacing w:before="360" w:after="0"/>
      <w:jc w:val="center"/>
    </w:pPr>
    <w:rPr>
      <w:rFonts w:eastAsia="Times New Roman"/>
      <w:szCs w:val="24"/>
      <w:lang w:eastAsia="fr-BE"/>
    </w:rPr>
  </w:style>
  <w:style w:type="paragraph" w:customStyle="1" w:styleId="FooterLandscapeAccord">
    <w:name w:val="FooterLandscape Accord"/>
    <w:basedOn w:val="Normal"/>
    <w:rsid w:val="00D87B99"/>
    <w:pPr>
      <w:tabs>
        <w:tab w:val="center" w:pos="7285"/>
        <w:tab w:val="center" w:pos="10930"/>
        <w:tab w:val="right" w:pos="14570"/>
      </w:tabs>
      <w:autoSpaceDE w:val="0"/>
      <w:autoSpaceDN w:val="0"/>
      <w:adjustRightInd w:val="0"/>
      <w:spacing w:before="360" w:after="0"/>
      <w:jc w:val="center"/>
    </w:pPr>
    <w:rPr>
      <w:rFonts w:eastAsia="Times New Roman"/>
      <w:szCs w:val="24"/>
      <w:lang w:eastAsia="fr-BE"/>
    </w:rPr>
  </w:style>
  <w:style w:type="paragraph" w:styleId="BlockText">
    <w:name w:val="Block Text"/>
    <w:basedOn w:val="Normal"/>
    <w:uiPriority w:val="99"/>
    <w:rsid w:val="00D87B99"/>
    <w:pPr>
      <w:autoSpaceDE w:val="0"/>
      <w:autoSpaceDN w:val="0"/>
      <w:adjustRightInd w:val="0"/>
      <w:spacing w:line="360" w:lineRule="auto"/>
      <w:ind w:left="1440" w:right="1440"/>
      <w:jc w:val="left"/>
    </w:pPr>
    <w:rPr>
      <w:rFonts w:eastAsia="Times New Roman"/>
      <w:szCs w:val="24"/>
      <w:lang w:eastAsia="fr-BE"/>
    </w:rPr>
  </w:style>
  <w:style w:type="paragraph" w:styleId="BodyText">
    <w:name w:val="Body Text"/>
    <w:basedOn w:val="Normal"/>
    <w:link w:val="BodyTextChar"/>
    <w:uiPriority w:val="99"/>
    <w:rsid w:val="00D87B99"/>
    <w:pPr>
      <w:autoSpaceDE w:val="0"/>
      <w:autoSpaceDN w:val="0"/>
      <w:adjustRightInd w:val="0"/>
      <w:spacing w:line="360" w:lineRule="auto"/>
      <w:jc w:val="left"/>
    </w:pPr>
    <w:rPr>
      <w:rFonts w:eastAsia="Times New Roman"/>
      <w:szCs w:val="24"/>
      <w:lang w:eastAsia="fr-BE"/>
    </w:rPr>
  </w:style>
  <w:style w:type="character" w:customStyle="1" w:styleId="BodyTextChar">
    <w:name w:val="Body Text Char"/>
    <w:basedOn w:val="DefaultParagraphFont"/>
    <w:link w:val="BodyText"/>
    <w:uiPriority w:val="99"/>
    <w:rsid w:val="00D87B99"/>
    <w:rPr>
      <w:rFonts w:ascii="Times New Roman" w:eastAsia="Times New Roman" w:hAnsi="Times New Roman" w:cs="Times New Roman"/>
      <w:sz w:val="24"/>
      <w:szCs w:val="24"/>
      <w:lang w:val="de-DE" w:eastAsia="fr-BE"/>
    </w:rPr>
  </w:style>
  <w:style w:type="character" w:customStyle="1" w:styleId="BodyTextChar1">
    <w:name w:val="Body Text Char1"/>
    <w:basedOn w:val="DefaultParagraphFont"/>
    <w:rsid w:val="00D87B99"/>
    <w:rPr>
      <w:rFonts w:cs="Times New Roman"/>
      <w:spacing w:val="0"/>
      <w:sz w:val="24"/>
      <w:szCs w:val="24"/>
      <w:lang w:val="de-DE"/>
    </w:rPr>
  </w:style>
  <w:style w:type="paragraph" w:styleId="BodyTextIndent">
    <w:name w:val="Body Text Indent"/>
    <w:basedOn w:val="Normal"/>
    <w:link w:val="BodyTextIndentChar"/>
    <w:uiPriority w:val="99"/>
    <w:rsid w:val="00D87B99"/>
    <w:pPr>
      <w:autoSpaceDE w:val="0"/>
      <w:autoSpaceDN w:val="0"/>
      <w:adjustRightInd w:val="0"/>
      <w:spacing w:line="360" w:lineRule="auto"/>
      <w:ind w:left="283"/>
      <w:jc w:val="left"/>
    </w:pPr>
    <w:rPr>
      <w:rFonts w:eastAsia="Times New Roman"/>
      <w:szCs w:val="24"/>
      <w:lang w:eastAsia="fr-BE"/>
    </w:rPr>
  </w:style>
  <w:style w:type="character" w:customStyle="1" w:styleId="BodyTextIndentChar">
    <w:name w:val="Body Text Indent Char"/>
    <w:basedOn w:val="DefaultParagraphFont"/>
    <w:link w:val="BodyTextIndent"/>
    <w:uiPriority w:val="99"/>
    <w:rsid w:val="00D87B99"/>
    <w:rPr>
      <w:rFonts w:ascii="Times New Roman" w:eastAsia="Times New Roman" w:hAnsi="Times New Roman" w:cs="Times New Roman"/>
      <w:sz w:val="24"/>
      <w:szCs w:val="24"/>
      <w:lang w:val="de-DE" w:eastAsia="fr-BE"/>
    </w:rPr>
  </w:style>
  <w:style w:type="character" w:customStyle="1" w:styleId="BodyText2Char">
    <w:name w:val="Body Text 2 Char"/>
    <w:basedOn w:val="DefaultParagraphFont"/>
    <w:rsid w:val="00D87B99"/>
    <w:rPr>
      <w:rFonts w:ascii="Times New Roman" w:hAnsi="Times New Roman" w:cs="Times New Roman"/>
      <w:spacing w:val="0"/>
      <w:sz w:val="24"/>
      <w:szCs w:val="24"/>
      <w:lang w:val="de-DE"/>
    </w:rPr>
  </w:style>
  <w:style w:type="paragraph" w:styleId="BodyText3">
    <w:name w:val="Body Text 3"/>
    <w:basedOn w:val="Normal"/>
    <w:link w:val="BodyText3Char"/>
    <w:uiPriority w:val="99"/>
    <w:rsid w:val="00D87B99"/>
    <w:pPr>
      <w:autoSpaceDE w:val="0"/>
      <w:autoSpaceDN w:val="0"/>
      <w:adjustRightInd w:val="0"/>
      <w:spacing w:line="360" w:lineRule="auto"/>
      <w:jc w:val="left"/>
    </w:pPr>
    <w:rPr>
      <w:rFonts w:eastAsia="Times New Roman"/>
      <w:sz w:val="16"/>
      <w:szCs w:val="16"/>
      <w:lang w:eastAsia="fr-BE"/>
    </w:rPr>
  </w:style>
  <w:style w:type="character" w:customStyle="1" w:styleId="BodyText3Char">
    <w:name w:val="Body Text 3 Char"/>
    <w:basedOn w:val="DefaultParagraphFont"/>
    <w:link w:val="BodyText3"/>
    <w:uiPriority w:val="99"/>
    <w:rsid w:val="00D87B99"/>
    <w:rPr>
      <w:rFonts w:ascii="Times New Roman" w:eastAsia="Times New Roman" w:hAnsi="Times New Roman" w:cs="Times New Roman"/>
      <w:sz w:val="16"/>
      <w:szCs w:val="16"/>
      <w:lang w:val="de-DE" w:eastAsia="fr-BE"/>
    </w:rPr>
  </w:style>
  <w:style w:type="character" w:customStyle="1" w:styleId="BodyText3Char1">
    <w:name w:val="Body Text 3 Char1"/>
    <w:basedOn w:val="DefaultParagraphFont"/>
    <w:rsid w:val="00D87B99"/>
    <w:rPr>
      <w:rFonts w:cs="Times New Roman"/>
      <w:spacing w:val="0"/>
      <w:sz w:val="16"/>
      <w:szCs w:val="16"/>
      <w:lang w:val="de-DE"/>
    </w:rPr>
  </w:style>
  <w:style w:type="paragraph" w:styleId="BodyTextFirstIndent">
    <w:name w:val="Body Text First Indent"/>
    <w:basedOn w:val="BodyText"/>
    <w:link w:val="BodyTextFirstIndentChar"/>
    <w:uiPriority w:val="99"/>
    <w:rsid w:val="00D87B99"/>
    <w:pPr>
      <w:ind w:firstLine="210"/>
    </w:pPr>
  </w:style>
  <w:style w:type="character" w:customStyle="1" w:styleId="BodyTextFirstIndentChar">
    <w:name w:val="Body Text First Indent Char"/>
    <w:basedOn w:val="BodyTextChar"/>
    <w:link w:val="BodyTextFirstIndent"/>
    <w:uiPriority w:val="99"/>
    <w:rsid w:val="00D87B99"/>
    <w:rPr>
      <w:rFonts w:ascii="Times New Roman" w:eastAsia="Times New Roman" w:hAnsi="Times New Roman" w:cs="Times New Roman"/>
      <w:sz w:val="24"/>
      <w:szCs w:val="24"/>
      <w:lang w:val="de-DE" w:eastAsia="fr-BE"/>
    </w:rPr>
  </w:style>
  <w:style w:type="character" w:customStyle="1" w:styleId="BodyTextFirstIndentChar1">
    <w:name w:val="Body Text First Indent Char1"/>
    <w:basedOn w:val="BodyTextChar1"/>
    <w:rsid w:val="00D87B99"/>
    <w:rPr>
      <w:rFonts w:cs="Times New Roman"/>
      <w:spacing w:val="0"/>
      <w:sz w:val="24"/>
      <w:szCs w:val="24"/>
      <w:lang w:val="de-DE"/>
    </w:rPr>
  </w:style>
  <w:style w:type="character" w:customStyle="1" w:styleId="BodyTextIndentChar1">
    <w:name w:val="Body Text Indent Char1"/>
    <w:basedOn w:val="DefaultParagraphFont"/>
    <w:rsid w:val="00D87B99"/>
    <w:rPr>
      <w:rFonts w:cs="Times New Roman"/>
      <w:spacing w:val="0"/>
      <w:sz w:val="24"/>
      <w:szCs w:val="24"/>
      <w:lang w:val="de-DE"/>
    </w:rPr>
  </w:style>
  <w:style w:type="paragraph" w:styleId="BodyTextFirstIndent2">
    <w:name w:val="Body Text First Indent 2"/>
    <w:basedOn w:val="BodyTextIndent"/>
    <w:link w:val="BodyTextFirstIndent2Char"/>
    <w:uiPriority w:val="99"/>
    <w:rsid w:val="00D87B99"/>
    <w:pPr>
      <w:ind w:firstLine="210"/>
    </w:pPr>
  </w:style>
  <w:style w:type="character" w:customStyle="1" w:styleId="BodyTextFirstIndent2Char">
    <w:name w:val="Body Text First Indent 2 Char"/>
    <w:basedOn w:val="BodyTextIndentChar"/>
    <w:link w:val="BodyTextFirstIndent2"/>
    <w:uiPriority w:val="99"/>
    <w:rsid w:val="00D87B99"/>
    <w:rPr>
      <w:rFonts w:ascii="Times New Roman" w:eastAsia="Times New Roman" w:hAnsi="Times New Roman" w:cs="Times New Roman"/>
      <w:sz w:val="24"/>
      <w:szCs w:val="24"/>
      <w:lang w:val="de-DE" w:eastAsia="fr-BE"/>
    </w:rPr>
  </w:style>
  <w:style w:type="character" w:customStyle="1" w:styleId="BodyTextFirstIndent2Char1">
    <w:name w:val="Body Text First Indent 2 Char1"/>
    <w:basedOn w:val="BodyTextIndentChar1"/>
    <w:rsid w:val="00D87B99"/>
    <w:rPr>
      <w:rFonts w:cs="Times New Roman"/>
      <w:spacing w:val="0"/>
      <w:sz w:val="24"/>
      <w:szCs w:val="24"/>
      <w:lang w:val="de-DE"/>
    </w:rPr>
  </w:style>
  <w:style w:type="paragraph" w:styleId="BodyTextIndent2">
    <w:name w:val="Body Text Indent 2"/>
    <w:basedOn w:val="Normal"/>
    <w:link w:val="BodyTextIndent2Char"/>
    <w:uiPriority w:val="99"/>
    <w:rsid w:val="00D87B99"/>
    <w:pPr>
      <w:autoSpaceDE w:val="0"/>
      <w:autoSpaceDN w:val="0"/>
      <w:adjustRightInd w:val="0"/>
      <w:spacing w:line="480" w:lineRule="auto"/>
      <w:ind w:left="283"/>
      <w:jc w:val="left"/>
    </w:pPr>
    <w:rPr>
      <w:rFonts w:eastAsia="Times New Roman"/>
      <w:szCs w:val="24"/>
      <w:lang w:eastAsia="fr-BE"/>
    </w:rPr>
  </w:style>
  <w:style w:type="character" w:customStyle="1" w:styleId="BodyTextIndent2Char">
    <w:name w:val="Body Text Indent 2 Char"/>
    <w:basedOn w:val="DefaultParagraphFont"/>
    <w:link w:val="BodyTextIndent2"/>
    <w:uiPriority w:val="99"/>
    <w:rsid w:val="00D87B99"/>
    <w:rPr>
      <w:rFonts w:ascii="Times New Roman" w:eastAsia="Times New Roman" w:hAnsi="Times New Roman" w:cs="Times New Roman"/>
      <w:sz w:val="24"/>
      <w:szCs w:val="24"/>
      <w:lang w:val="de-DE" w:eastAsia="fr-BE"/>
    </w:rPr>
  </w:style>
  <w:style w:type="character" w:customStyle="1" w:styleId="BodyTextIndent2Char1">
    <w:name w:val="Body Text Indent 2 Char1"/>
    <w:basedOn w:val="DefaultParagraphFont"/>
    <w:rsid w:val="00D87B99"/>
    <w:rPr>
      <w:rFonts w:cs="Times New Roman"/>
      <w:spacing w:val="0"/>
      <w:sz w:val="24"/>
      <w:szCs w:val="24"/>
      <w:lang w:val="de-DE"/>
    </w:rPr>
  </w:style>
  <w:style w:type="paragraph" w:styleId="BodyTextIndent3">
    <w:name w:val="Body Text Indent 3"/>
    <w:basedOn w:val="Normal"/>
    <w:link w:val="BodyTextIndent3Char"/>
    <w:uiPriority w:val="99"/>
    <w:rsid w:val="00D87B99"/>
    <w:pPr>
      <w:autoSpaceDE w:val="0"/>
      <w:autoSpaceDN w:val="0"/>
      <w:adjustRightInd w:val="0"/>
      <w:spacing w:line="360" w:lineRule="auto"/>
      <w:ind w:left="283"/>
      <w:jc w:val="left"/>
    </w:pPr>
    <w:rPr>
      <w:rFonts w:eastAsia="Times New Roman"/>
      <w:sz w:val="16"/>
      <w:szCs w:val="16"/>
      <w:lang w:eastAsia="fr-BE"/>
    </w:rPr>
  </w:style>
  <w:style w:type="character" w:customStyle="1" w:styleId="BodyTextIndent3Char">
    <w:name w:val="Body Text Indent 3 Char"/>
    <w:basedOn w:val="DefaultParagraphFont"/>
    <w:link w:val="BodyTextIndent3"/>
    <w:uiPriority w:val="99"/>
    <w:rsid w:val="00D87B99"/>
    <w:rPr>
      <w:rFonts w:ascii="Times New Roman" w:eastAsia="Times New Roman" w:hAnsi="Times New Roman" w:cs="Times New Roman"/>
      <w:sz w:val="16"/>
      <w:szCs w:val="16"/>
      <w:lang w:val="de-DE" w:eastAsia="fr-BE"/>
    </w:rPr>
  </w:style>
  <w:style w:type="character" w:customStyle="1" w:styleId="BodyTextIndent3Char1">
    <w:name w:val="Body Text Indent 3 Char1"/>
    <w:basedOn w:val="DefaultParagraphFont"/>
    <w:rsid w:val="00D87B99"/>
    <w:rPr>
      <w:rFonts w:cs="Times New Roman"/>
      <w:spacing w:val="0"/>
      <w:sz w:val="16"/>
      <w:szCs w:val="16"/>
      <w:lang w:val="de-DE"/>
    </w:rPr>
  </w:style>
  <w:style w:type="paragraph" w:styleId="Closing">
    <w:name w:val="Closing"/>
    <w:basedOn w:val="Normal"/>
    <w:link w:val="ClosingChar"/>
    <w:uiPriority w:val="99"/>
    <w:rsid w:val="00D87B99"/>
    <w:pPr>
      <w:autoSpaceDE w:val="0"/>
      <w:autoSpaceDN w:val="0"/>
      <w:adjustRightInd w:val="0"/>
      <w:spacing w:line="360" w:lineRule="auto"/>
      <w:ind w:left="4252"/>
      <w:jc w:val="left"/>
    </w:pPr>
    <w:rPr>
      <w:rFonts w:eastAsia="Times New Roman"/>
      <w:szCs w:val="24"/>
      <w:lang w:eastAsia="fr-BE"/>
    </w:rPr>
  </w:style>
  <w:style w:type="character" w:customStyle="1" w:styleId="ClosingChar">
    <w:name w:val="Closing Char"/>
    <w:basedOn w:val="DefaultParagraphFont"/>
    <w:link w:val="Closing"/>
    <w:uiPriority w:val="99"/>
    <w:rsid w:val="00D87B99"/>
    <w:rPr>
      <w:rFonts w:ascii="Times New Roman" w:eastAsia="Times New Roman" w:hAnsi="Times New Roman" w:cs="Times New Roman"/>
      <w:sz w:val="24"/>
      <w:szCs w:val="24"/>
      <w:lang w:val="de-DE" w:eastAsia="fr-BE"/>
    </w:rPr>
  </w:style>
  <w:style w:type="character" w:customStyle="1" w:styleId="ClosingChar1">
    <w:name w:val="Closing Char1"/>
    <w:basedOn w:val="DefaultParagraphFont"/>
    <w:rsid w:val="00D87B99"/>
    <w:rPr>
      <w:rFonts w:cs="Times New Roman"/>
      <w:spacing w:val="0"/>
      <w:sz w:val="24"/>
      <w:szCs w:val="24"/>
      <w:lang w:val="de-DE"/>
    </w:rPr>
  </w:style>
  <w:style w:type="character" w:customStyle="1" w:styleId="CommentTextChar1">
    <w:name w:val="Comment Text Char1"/>
    <w:basedOn w:val="DefaultParagraphFont"/>
    <w:rsid w:val="00D87B99"/>
    <w:rPr>
      <w:rFonts w:cs="Times New Roman"/>
      <w:spacing w:val="0"/>
      <w:sz w:val="24"/>
      <w:szCs w:val="24"/>
      <w:lang w:val="de-DE"/>
    </w:rPr>
  </w:style>
  <w:style w:type="character" w:customStyle="1" w:styleId="CommentSubjectChar1">
    <w:name w:val="Comment Subject Char1"/>
    <w:basedOn w:val="CommentTextChar1"/>
    <w:rsid w:val="00D87B99"/>
    <w:rPr>
      <w:rFonts w:cs="Times New Roman"/>
      <w:b/>
      <w:bCs/>
      <w:spacing w:val="0"/>
      <w:sz w:val="24"/>
      <w:szCs w:val="24"/>
      <w:lang w:val="de-DE"/>
    </w:rPr>
  </w:style>
  <w:style w:type="character" w:customStyle="1" w:styleId="DocumentMapChar1">
    <w:name w:val="Document Map Char1"/>
    <w:basedOn w:val="DefaultParagraphFont"/>
    <w:rsid w:val="00D87B99"/>
    <w:rPr>
      <w:rFonts w:ascii="Tahoma" w:hAnsi="Tahoma" w:cs="Tahoma"/>
      <w:spacing w:val="0"/>
      <w:sz w:val="24"/>
      <w:szCs w:val="24"/>
      <w:lang w:val="de-DE"/>
    </w:rPr>
  </w:style>
  <w:style w:type="paragraph" w:styleId="E-mailSignature">
    <w:name w:val="E-mail Signature"/>
    <w:basedOn w:val="Normal"/>
    <w:link w:val="E-mailSignatureChar"/>
    <w:uiPriority w:val="99"/>
    <w:rsid w:val="00D87B99"/>
    <w:pPr>
      <w:autoSpaceDE w:val="0"/>
      <w:autoSpaceDN w:val="0"/>
      <w:adjustRightInd w:val="0"/>
      <w:spacing w:line="360" w:lineRule="auto"/>
      <w:jc w:val="left"/>
    </w:pPr>
    <w:rPr>
      <w:rFonts w:eastAsia="Times New Roman"/>
      <w:szCs w:val="24"/>
      <w:lang w:eastAsia="fr-BE"/>
    </w:rPr>
  </w:style>
  <w:style w:type="character" w:customStyle="1" w:styleId="E-mailSignatureChar">
    <w:name w:val="E-mail Signature Char"/>
    <w:basedOn w:val="DefaultParagraphFont"/>
    <w:link w:val="E-mailSignature"/>
    <w:uiPriority w:val="99"/>
    <w:rsid w:val="00D87B99"/>
    <w:rPr>
      <w:rFonts w:ascii="Times New Roman" w:eastAsia="Times New Roman" w:hAnsi="Times New Roman" w:cs="Times New Roman"/>
      <w:sz w:val="24"/>
      <w:szCs w:val="24"/>
      <w:lang w:val="de-DE" w:eastAsia="fr-BE"/>
    </w:rPr>
  </w:style>
  <w:style w:type="character" w:customStyle="1" w:styleId="E-mailSignatureChar1">
    <w:name w:val="E-mail Signature Char1"/>
    <w:basedOn w:val="DefaultParagraphFont"/>
    <w:rsid w:val="00D87B99"/>
    <w:rPr>
      <w:rFonts w:cs="Times New Roman"/>
      <w:spacing w:val="0"/>
      <w:sz w:val="24"/>
      <w:szCs w:val="24"/>
      <w:lang w:val="de-DE"/>
    </w:rPr>
  </w:style>
  <w:style w:type="character" w:styleId="Emphasis">
    <w:name w:val="Emphasis"/>
    <w:basedOn w:val="DefaultParagraphFont"/>
    <w:uiPriority w:val="20"/>
    <w:qFormat/>
    <w:rsid w:val="00D87B99"/>
    <w:rPr>
      <w:rFonts w:cs="Times New Roman"/>
      <w:i/>
      <w:iCs/>
      <w:spacing w:val="0"/>
    </w:rPr>
  </w:style>
  <w:style w:type="character" w:customStyle="1" w:styleId="EndnoteTextChar1">
    <w:name w:val="Endnote Text Char1"/>
    <w:basedOn w:val="DefaultParagraphFont"/>
    <w:rsid w:val="00D87B99"/>
    <w:rPr>
      <w:rFonts w:cs="Times New Roman"/>
      <w:spacing w:val="0"/>
      <w:sz w:val="24"/>
      <w:szCs w:val="24"/>
      <w:lang w:val="de-DE"/>
    </w:rPr>
  </w:style>
  <w:style w:type="paragraph" w:styleId="EnvelopeAddress">
    <w:name w:val="envelope address"/>
    <w:basedOn w:val="Normal"/>
    <w:uiPriority w:val="99"/>
    <w:rsid w:val="00D87B99"/>
    <w:pPr>
      <w:framePr w:w="7920" w:h="1980" w:hRule="exact" w:hSpace="180" w:wrap="auto" w:hAnchor="page" w:xAlign="center" w:yAlign="bottom"/>
      <w:autoSpaceDE w:val="0"/>
      <w:autoSpaceDN w:val="0"/>
      <w:adjustRightInd w:val="0"/>
      <w:spacing w:line="360" w:lineRule="auto"/>
      <w:ind w:left="2880"/>
      <w:jc w:val="left"/>
    </w:pPr>
    <w:rPr>
      <w:rFonts w:ascii="Arial" w:eastAsia="Times New Roman" w:hAnsi="Arial" w:cs="Arial"/>
      <w:szCs w:val="24"/>
      <w:lang w:eastAsia="fr-BE"/>
    </w:rPr>
  </w:style>
  <w:style w:type="paragraph" w:styleId="EnvelopeReturn">
    <w:name w:val="envelope return"/>
    <w:basedOn w:val="Normal"/>
    <w:uiPriority w:val="99"/>
    <w:rsid w:val="00D87B99"/>
    <w:pPr>
      <w:autoSpaceDE w:val="0"/>
      <w:autoSpaceDN w:val="0"/>
      <w:adjustRightInd w:val="0"/>
      <w:spacing w:line="360" w:lineRule="auto"/>
      <w:jc w:val="left"/>
    </w:pPr>
    <w:rPr>
      <w:rFonts w:ascii="Arial" w:eastAsia="Times New Roman" w:hAnsi="Arial" w:cs="Arial"/>
      <w:sz w:val="20"/>
      <w:szCs w:val="20"/>
      <w:lang w:eastAsia="fr-BE"/>
    </w:rPr>
  </w:style>
  <w:style w:type="character" w:styleId="HTMLAcronym">
    <w:name w:val="HTML Acronym"/>
    <w:basedOn w:val="DefaultParagraphFont"/>
    <w:uiPriority w:val="99"/>
    <w:rsid w:val="00D87B99"/>
    <w:rPr>
      <w:rFonts w:cs="Times New Roman"/>
    </w:rPr>
  </w:style>
  <w:style w:type="paragraph" w:styleId="HTMLAddress">
    <w:name w:val="HTML Address"/>
    <w:basedOn w:val="Normal"/>
    <w:link w:val="HTMLAddressChar"/>
    <w:uiPriority w:val="99"/>
    <w:rsid w:val="00D87B99"/>
    <w:pPr>
      <w:autoSpaceDE w:val="0"/>
      <w:autoSpaceDN w:val="0"/>
      <w:adjustRightInd w:val="0"/>
      <w:spacing w:line="360" w:lineRule="auto"/>
      <w:jc w:val="left"/>
    </w:pPr>
    <w:rPr>
      <w:rFonts w:eastAsia="Times New Roman"/>
      <w:i/>
      <w:iCs/>
      <w:szCs w:val="24"/>
      <w:lang w:eastAsia="fr-BE"/>
    </w:rPr>
  </w:style>
  <w:style w:type="character" w:customStyle="1" w:styleId="HTMLAddressChar">
    <w:name w:val="HTML Address Char"/>
    <w:basedOn w:val="DefaultParagraphFont"/>
    <w:link w:val="HTMLAddress"/>
    <w:uiPriority w:val="99"/>
    <w:rsid w:val="00D87B99"/>
    <w:rPr>
      <w:rFonts w:ascii="Times New Roman" w:eastAsia="Times New Roman" w:hAnsi="Times New Roman" w:cs="Times New Roman"/>
      <w:i/>
      <w:iCs/>
      <w:sz w:val="24"/>
      <w:szCs w:val="24"/>
      <w:lang w:val="de-DE" w:eastAsia="fr-BE"/>
    </w:rPr>
  </w:style>
  <w:style w:type="character" w:customStyle="1" w:styleId="HTMLAddressChar1">
    <w:name w:val="HTML Address Char1"/>
    <w:basedOn w:val="DefaultParagraphFont"/>
    <w:rsid w:val="00D87B99"/>
    <w:rPr>
      <w:rFonts w:cs="Times New Roman"/>
      <w:i/>
      <w:iCs/>
      <w:spacing w:val="0"/>
      <w:sz w:val="24"/>
      <w:szCs w:val="24"/>
      <w:lang w:val="de-DE"/>
    </w:rPr>
  </w:style>
  <w:style w:type="character" w:styleId="HTMLCite">
    <w:name w:val="HTML Cite"/>
    <w:basedOn w:val="DefaultParagraphFont"/>
    <w:uiPriority w:val="99"/>
    <w:rsid w:val="00D87B99"/>
    <w:rPr>
      <w:rFonts w:cs="Times New Roman"/>
      <w:i/>
      <w:iCs/>
      <w:spacing w:val="0"/>
    </w:rPr>
  </w:style>
  <w:style w:type="character" w:styleId="HTMLCode">
    <w:name w:val="HTML Code"/>
    <w:basedOn w:val="DefaultParagraphFont"/>
    <w:uiPriority w:val="99"/>
    <w:rsid w:val="00D87B99"/>
    <w:rPr>
      <w:rFonts w:ascii="Courier New" w:hAnsi="Courier New" w:cs="Courier New"/>
      <w:spacing w:val="0"/>
      <w:sz w:val="20"/>
      <w:szCs w:val="20"/>
    </w:rPr>
  </w:style>
  <w:style w:type="character" w:styleId="HTMLDefinition">
    <w:name w:val="HTML Definition"/>
    <w:basedOn w:val="DefaultParagraphFont"/>
    <w:uiPriority w:val="99"/>
    <w:rsid w:val="00D87B99"/>
    <w:rPr>
      <w:rFonts w:cs="Times New Roman"/>
      <w:i/>
      <w:iCs/>
      <w:spacing w:val="0"/>
    </w:rPr>
  </w:style>
  <w:style w:type="character" w:styleId="HTMLKeyboard">
    <w:name w:val="HTML Keyboard"/>
    <w:basedOn w:val="DefaultParagraphFont"/>
    <w:uiPriority w:val="99"/>
    <w:rsid w:val="00D87B99"/>
    <w:rPr>
      <w:rFonts w:ascii="Courier New" w:hAnsi="Courier New" w:cs="Courier New"/>
      <w:spacing w:val="0"/>
      <w:sz w:val="20"/>
      <w:szCs w:val="20"/>
    </w:rPr>
  </w:style>
  <w:style w:type="paragraph" w:styleId="HTMLPreformatted">
    <w:name w:val="HTML Preformatted"/>
    <w:basedOn w:val="Normal"/>
    <w:link w:val="HTMLPreformattedChar"/>
    <w:uiPriority w:val="99"/>
    <w:rsid w:val="00D87B99"/>
    <w:pPr>
      <w:autoSpaceDE w:val="0"/>
      <w:autoSpaceDN w:val="0"/>
      <w:adjustRightInd w:val="0"/>
      <w:spacing w:line="360" w:lineRule="auto"/>
      <w:jc w:val="left"/>
    </w:pPr>
    <w:rPr>
      <w:rFonts w:ascii="Courier New" w:eastAsia="Times New Roman" w:hAnsi="Courier New" w:cs="Courier New"/>
      <w:szCs w:val="24"/>
      <w:lang w:eastAsia="fr-BE"/>
    </w:rPr>
  </w:style>
  <w:style w:type="character" w:customStyle="1" w:styleId="HTMLPreformattedChar">
    <w:name w:val="HTML Preformatted Char"/>
    <w:basedOn w:val="DefaultParagraphFont"/>
    <w:link w:val="HTMLPreformatted"/>
    <w:uiPriority w:val="99"/>
    <w:rsid w:val="00D87B99"/>
    <w:rPr>
      <w:rFonts w:ascii="Courier New" w:eastAsia="Times New Roman" w:hAnsi="Courier New" w:cs="Courier New"/>
      <w:sz w:val="24"/>
      <w:szCs w:val="24"/>
      <w:lang w:val="de-DE" w:eastAsia="fr-BE"/>
    </w:rPr>
  </w:style>
  <w:style w:type="character" w:customStyle="1" w:styleId="HTMLPreformattedChar1">
    <w:name w:val="HTML Preformatted Char1"/>
    <w:basedOn w:val="DefaultParagraphFont"/>
    <w:rsid w:val="00D87B99"/>
    <w:rPr>
      <w:rFonts w:ascii="Courier New" w:hAnsi="Courier New" w:cs="Courier New"/>
      <w:spacing w:val="0"/>
      <w:sz w:val="24"/>
      <w:szCs w:val="24"/>
      <w:lang w:val="de-DE"/>
    </w:rPr>
  </w:style>
  <w:style w:type="character" w:styleId="HTMLSample">
    <w:name w:val="HTML Sample"/>
    <w:basedOn w:val="DefaultParagraphFont"/>
    <w:uiPriority w:val="99"/>
    <w:rsid w:val="00D87B99"/>
    <w:rPr>
      <w:rFonts w:ascii="Courier New" w:hAnsi="Courier New" w:cs="Courier New"/>
      <w:spacing w:val="0"/>
    </w:rPr>
  </w:style>
  <w:style w:type="character" w:styleId="HTMLTypewriter">
    <w:name w:val="HTML Typewriter"/>
    <w:basedOn w:val="DefaultParagraphFont"/>
    <w:uiPriority w:val="99"/>
    <w:rsid w:val="00D87B99"/>
    <w:rPr>
      <w:rFonts w:ascii="Courier New" w:hAnsi="Courier New" w:cs="Courier New"/>
      <w:spacing w:val="0"/>
      <w:sz w:val="20"/>
      <w:szCs w:val="20"/>
    </w:rPr>
  </w:style>
  <w:style w:type="character" w:styleId="HTMLVariable">
    <w:name w:val="HTML Variable"/>
    <w:basedOn w:val="DefaultParagraphFont"/>
    <w:uiPriority w:val="99"/>
    <w:rsid w:val="00D87B99"/>
    <w:rPr>
      <w:rFonts w:cs="Times New Roman"/>
      <w:i/>
      <w:iCs/>
      <w:spacing w:val="0"/>
    </w:rPr>
  </w:style>
  <w:style w:type="character" w:styleId="LineNumber">
    <w:name w:val="line number"/>
    <w:basedOn w:val="DefaultParagraphFont"/>
    <w:uiPriority w:val="99"/>
    <w:rsid w:val="00D87B99"/>
    <w:rPr>
      <w:rFonts w:cs="Times New Roman"/>
    </w:rPr>
  </w:style>
  <w:style w:type="paragraph" w:styleId="List">
    <w:name w:val="List"/>
    <w:basedOn w:val="Normal"/>
    <w:uiPriority w:val="99"/>
    <w:rsid w:val="00D87B99"/>
    <w:pPr>
      <w:autoSpaceDE w:val="0"/>
      <w:autoSpaceDN w:val="0"/>
      <w:adjustRightInd w:val="0"/>
      <w:spacing w:line="360" w:lineRule="auto"/>
      <w:ind w:left="283" w:hanging="283"/>
      <w:jc w:val="left"/>
    </w:pPr>
    <w:rPr>
      <w:rFonts w:eastAsia="Times New Roman"/>
      <w:szCs w:val="24"/>
      <w:lang w:eastAsia="fr-BE"/>
    </w:rPr>
  </w:style>
  <w:style w:type="paragraph" w:styleId="List2">
    <w:name w:val="List 2"/>
    <w:basedOn w:val="Normal"/>
    <w:uiPriority w:val="99"/>
    <w:rsid w:val="00D87B99"/>
    <w:pPr>
      <w:autoSpaceDE w:val="0"/>
      <w:autoSpaceDN w:val="0"/>
      <w:adjustRightInd w:val="0"/>
      <w:spacing w:line="360" w:lineRule="auto"/>
      <w:ind w:left="566" w:hanging="283"/>
      <w:jc w:val="left"/>
    </w:pPr>
    <w:rPr>
      <w:rFonts w:eastAsia="Times New Roman"/>
      <w:szCs w:val="24"/>
      <w:lang w:eastAsia="fr-BE"/>
    </w:rPr>
  </w:style>
  <w:style w:type="paragraph" w:styleId="List3">
    <w:name w:val="List 3"/>
    <w:basedOn w:val="Normal"/>
    <w:uiPriority w:val="99"/>
    <w:rsid w:val="00D87B99"/>
    <w:pPr>
      <w:autoSpaceDE w:val="0"/>
      <w:autoSpaceDN w:val="0"/>
      <w:adjustRightInd w:val="0"/>
      <w:spacing w:line="360" w:lineRule="auto"/>
      <w:ind w:left="849" w:hanging="283"/>
      <w:jc w:val="left"/>
    </w:pPr>
    <w:rPr>
      <w:rFonts w:eastAsia="Times New Roman"/>
      <w:szCs w:val="24"/>
      <w:lang w:eastAsia="fr-BE"/>
    </w:rPr>
  </w:style>
  <w:style w:type="paragraph" w:styleId="List4">
    <w:name w:val="List 4"/>
    <w:basedOn w:val="Normal"/>
    <w:uiPriority w:val="99"/>
    <w:rsid w:val="00D87B99"/>
    <w:pPr>
      <w:autoSpaceDE w:val="0"/>
      <w:autoSpaceDN w:val="0"/>
      <w:adjustRightInd w:val="0"/>
      <w:spacing w:line="360" w:lineRule="auto"/>
      <w:ind w:left="1132" w:hanging="283"/>
      <w:jc w:val="left"/>
    </w:pPr>
    <w:rPr>
      <w:rFonts w:eastAsia="Times New Roman"/>
      <w:szCs w:val="24"/>
      <w:lang w:eastAsia="fr-BE"/>
    </w:rPr>
  </w:style>
  <w:style w:type="paragraph" w:styleId="List5">
    <w:name w:val="List 5"/>
    <w:basedOn w:val="Normal"/>
    <w:uiPriority w:val="99"/>
    <w:rsid w:val="00D87B99"/>
    <w:pPr>
      <w:autoSpaceDE w:val="0"/>
      <w:autoSpaceDN w:val="0"/>
      <w:adjustRightInd w:val="0"/>
      <w:spacing w:line="360" w:lineRule="auto"/>
      <w:ind w:left="1415" w:hanging="283"/>
      <w:jc w:val="left"/>
    </w:pPr>
    <w:rPr>
      <w:rFonts w:eastAsia="Times New Roman"/>
      <w:szCs w:val="24"/>
      <w:lang w:eastAsia="fr-BE"/>
    </w:rPr>
  </w:style>
  <w:style w:type="paragraph" w:styleId="ListBullet5">
    <w:name w:val="List Bullet 5"/>
    <w:basedOn w:val="Normal"/>
    <w:autoRedefine/>
    <w:uiPriority w:val="99"/>
    <w:rsid w:val="00D87B99"/>
    <w:pPr>
      <w:tabs>
        <w:tab w:val="num" w:pos="643"/>
        <w:tab w:val="num" w:pos="1492"/>
      </w:tabs>
      <w:autoSpaceDE w:val="0"/>
      <w:autoSpaceDN w:val="0"/>
      <w:adjustRightInd w:val="0"/>
      <w:spacing w:line="360" w:lineRule="auto"/>
      <w:ind w:left="1492" w:hanging="360"/>
      <w:jc w:val="left"/>
    </w:pPr>
    <w:rPr>
      <w:rFonts w:eastAsia="Times New Roman"/>
      <w:szCs w:val="24"/>
      <w:lang w:eastAsia="fr-BE"/>
    </w:rPr>
  </w:style>
  <w:style w:type="paragraph" w:styleId="ListContinue">
    <w:name w:val="List Continue"/>
    <w:basedOn w:val="Normal"/>
    <w:uiPriority w:val="99"/>
    <w:rsid w:val="00D87B99"/>
    <w:pPr>
      <w:autoSpaceDE w:val="0"/>
      <w:autoSpaceDN w:val="0"/>
      <w:adjustRightInd w:val="0"/>
      <w:spacing w:line="360" w:lineRule="auto"/>
      <w:ind w:left="283"/>
      <w:jc w:val="left"/>
    </w:pPr>
    <w:rPr>
      <w:rFonts w:eastAsia="Times New Roman"/>
      <w:szCs w:val="24"/>
      <w:lang w:eastAsia="fr-BE"/>
    </w:rPr>
  </w:style>
  <w:style w:type="paragraph" w:styleId="ListContinue2">
    <w:name w:val="List Continue 2"/>
    <w:basedOn w:val="Normal"/>
    <w:uiPriority w:val="99"/>
    <w:rsid w:val="00D87B99"/>
    <w:pPr>
      <w:autoSpaceDE w:val="0"/>
      <w:autoSpaceDN w:val="0"/>
      <w:adjustRightInd w:val="0"/>
      <w:spacing w:line="360" w:lineRule="auto"/>
      <w:ind w:left="566"/>
      <w:jc w:val="left"/>
    </w:pPr>
    <w:rPr>
      <w:rFonts w:eastAsia="Times New Roman"/>
      <w:szCs w:val="24"/>
      <w:lang w:eastAsia="fr-BE"/>
    </w:rPr>
  </w:style>
  <w:style w:type="paragraph" w:styleId="ListContinue3">
    <w:name w:val="List Continue 3"/>
    <w:basedOn w:val="Normal"/>
    <w:uiPriority w:val="99"/>
    <w:rsid w:val="00D87B99"/>
    <w:pPr>
      <w:autoSpaceDE w:val="0"/>
      <w:autoSpaceDN w:val="0"/>
      <w:adjustRightInd w:val="0"/>
      <w:spacing w:line="360" w:lineRule="auto"/>
      <w:ind w:left="849"/>
      <w:jc w:val="left"/>
    </w:pPr>
    <w:rPr>
      <w:rFonts w:eastAsia="Times New Roman"/>
      <w:szCs w:val="24"/>
      <w:lang w:eastAsia="fr-BE"/>
    </w:rPr>
  </w:style>
  <w:style w:type="paragraph" w:styleId="ListContinue4">
    <w:name w:val="List Continue 4"/>
    <w:basedOn w:val="Normal"/>
    <w:uiPriority w:val="99"/>
    <w:rsid w:val="00D87B99"/>
    <w:pPr>
      <w:autoSpaceDE w:val="0"/>
      <w:autoSpaceDN w:val="0"/>
      <w:adjustRightInd w:val="0"/>
      <w:spacing w:line="360" w:lineRule="auto"/>
      <w:ind w:left="1132"/>
      <w:jc w:val="left"/>
    </w:pPr>
    <w:rPr>
      <w:rFonts w:eastAsia="Times New Roman"/>
      <w:szCs w:val="24"/>
      <w:lang w:eastAsia="fr-BE"/>
    </w:rPr>
  </w:style>
  <w:style w:type="paragraph" w:styleId="ListContinue5">
    <w:name w:val="List Continue 5"/>
    <w:basedOn w:val="Normal"/>
    <w:uiPriority w:val="99"/>
    <w:rsid w:val="00D87B99"/>
    <w:pPr>
      <w:autoSpaceDE w:val="0"/>
      <w:autoSpaceDN w:val="0"/>
      <w:adjustRightInd w:val="0"/>
      <w:spacing w:line="360" w:lineRule="auto"/>
      <w:ind w:left="1415"/>
      <w:jc w:val="left"/>
    </w:pPr>
    <w:rPr>
      <w:rFonts w:eastAsia="Times New Roman"/>
      <w:szCs w:val="24"/>
      <w:lang w:eastAsia="fr-BE"/>
    </w:rPr>
  </w:style>
  <w:style w:type="paragraph" w:styleId="ListNumber5">
    <w:name w:val="List Number 5"/>
    <w:basedOn w:val="Normal"/>
    <w:uiPriority w:val="99"/>
    <w:rsid w:val="00D87B99"/>
    <w:pPr>
      <w:tabs>
        <w:tab w:val="num" w:pos="360"/>
        <w:tab w:val="num" w:pos="1492"/>
      </w:tabs>
      <w:autoSpaceDE w:val="0"/>
      <w:autoSpaceDN w:val="0"/>
      <w:adjustRightInd w:val="0"/>
      <w:spacing w:line="360" w:lineRule="auto"/>
      <w:ind w:left="1492" w:hanging="360"/>
      <w:jc w:val="left"/>
    </w:pPr>
    <w:rPr>
      <w:rFonts w:eastAsia="Times New Roman"/>
      <w:szCs w:val="24"/>
      <w:lang w:eastAsia="fr-BE"/>
    </w:rPr>
  </w:style>
  <w:style w:type="paragraph" w:styleId="MacroText">
    <w:name w:val="macro"/>
    <w:link w:val="MacroTextChar"/>
    <w:uiPriority w:val="99"/>
    <w:semiHidden/>
    <w:rsid w:val="00D87B9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120" w:after="120" w:line="360" w:lineRule="auto"/>
    </w:pPr>
    <w:rPr>
      <w:rFonts w:ascii="Courier New" w:eastAsia="Times New Roman" w:hAnsi="Courier New" w:cs="Courier New"/>
      <w:sz w:val="24"/>
      <w:szCs w:val="24"/>
      <w:lang w:eastAsia="fr-BE"/>
    </w:rPr>
  </w:style>
  <w:style w:type="character" w:customStyle="1" w:styleId="MacroTextChar">
    <w:name w:val="Macro Text Char"/>
    <w:basedOn w:val="DefaultParagraphFont"/>
    <w:link w:val="MacroText"/>
    <w:uiPriority w:val="99"/>
    <w:semiHidden/>
    <w:rsid w:val="00D87B99"/>
    <w:rPr>
      <w:rFonts w:ascii="Courier New" w:eastAsia="Times New Roman" w:hAnsi="Courier New" w:cs="Courier New"/>
      <w:sz w:val="24"/>
      <w:szCs w:val="24"/>
      <w:lang w:val="de-DE" w:eastAsia="fr-BE"/>
    </w:rPr>
  </w:style>
  <w:style w:type="character" w:customStyle="1" w:styleId="MacroTextChar1">
    <w:name w:val="Macro Text Char1"/>
    <w:basedOn w:val="DefaultParagraphFont"/>
    <w:rsid w:val="00D87B99"/>
    <w:rPr>
      <w:rFonts w:ascii="Courier New" w:hAnsi="Courier New" w:cs="Courier New"/>
      <w:spacing w:val="0"/>
      <w:sz w:val="24"/>
      <w:szCs w:val="24"/>
      <w:lang w:val="de-DE"/>
    </w:rPr>
  </w:style>
  <w:style w:type="paragraph" w:styleId="MessageHeader">
    <w:name w:val="Message Header"/>
    <w:basedOn w:val="Normal"/>
    <w:link w:val="MessageHeaderChar"/>
    <w:uiPriority w:val="99"/>
    <w:rsid w:val="00D87B99"/>
    <w:pPr>
      <w:pBdr>
        <w:top w:val="single" w:sz="6" w:space="1" w:color="auto"/>
        <w:left w:val="single" w:sz="6" w:space="1" w:color="auto"/>
        <w:bottom w:val="single" w:sz="6" w:space="1" w:color="auto"/>
        <w:right w:val="single" w:sz="6" w:space="1" w:color="auto"/>
      </w:pBdr>
      <w:autoSpaceDE w:val="0"/>
      <w:autoSpaceDN w:val="0"/>
      <w:adjustRightInd w:val="0"/>
      <w:spacing w:line="360" w:lineRule="auto"/>
      <w:ind w:left="1134" w:hanging="1134"/>
      <w:jc w:val="left"/>
    </w:pPr>
    <w:rPr>
      <w:rFonts w:ascii="Arial" w:eastAsia="Times New Roman" w:hAnsi="Arial" w:cs="Arial"/>
      <w:szCs w:val="24"/>
      <w:shd w:val="pct20" w:color="auto" w:fill="auto"/>
      <w:lang w:eastAsia="fr-BE"/>
    </w:rPr>
  </w:style>
  <w:style w:type="character" w:customStyle="1" w:styleId="MessageHeaderChar">
    <w:name w:val="Message Header Char"/>
    <w:basedOn w:val="DefaultParagraphFont"/>
    <w:link w:val="MessageHeader"/>
    <w:uiPriority w:val="99"/>
    <w:rsid w:val="00D87B99"/>
    <w:rPr>
      <w:rFonts w:ascii="Arial" w:eastAsia="Times New Roman" w:hAnsi="Arial" w:cs="Arial"/>
      <w:sz w:val="24"/>
      <w:szCs w:val="24"/>
      <w:lang w:val="de-DE" w:eastAsia="fr-BE"/>
    </w:rPr>
  </w:style>
  <w:style w:type="character" w:customStyle="1" w:styleId="MessageHeaderChar1">
    <w:name w:val="Message Header Char1"/>
    <w:basedOn w:val="DefaultParagraphFont"/>
    <w:rsid w:val="00D87B99"/>
    <w:rPr>
      <w:rFonts w:ascii="Arial" w:hAnsi="Arial" w:cs="Arial"/>
      <w:spacing w:val="0"/>
      <w:sz w:val="24"/>
      <w:szCs w:val="24"/>
      <w:shd w:val="pct20" w:color="auto" w:fill="auto"/>
      <w:lang w:val="de-DE"/>
    </w:rPr>
  </w:style>
  <w:style w:type="paragraph" w:styleId="NormalWeb">
    <w:name w:val="Normal (Web)"/>
    <w:basedOn w:val="Normal"/>
    <w:uiPriority w:val="99"/>
    <w:rsid w:val="00D87B99"/>
    <w:pPr>
      <w:autoSpaceDE w:val="0"/>
      <w:autoSpaceDN w:val="0"/>
      <w:adjustRightInd w:val="0"/>
      <w:spacing w:line="360" w:lineRule="auto"/>
      <w:jc w:val="left"/>
    </w:pPr>
    <w:rPr>
      <w:rFonts w:eastAsia="Times New Roman"/>
      <w:szCs w:val="24"/>
      <w:lang w:eastAsia="fr-BE"/>
    </w:rPr>
  </w:style>
  <w:style w:type="paragraph" w:styleId="NormalIndent">
    <w:name w:val="Normal Indent"/>
    <w:basedOn w:val="Normal"/>
    <w:uiPriority w:val="99"/>
    <w:rsid w:val="00D87B99"/>
    <w:pPr>
      <w:autoSpaceDE w:val="0"/>
      <w:autoSpaceDN w:val="0"/>
      <w:adjustRightInd w:val="0"/>
      <w:spacing w:line="360" w:lineRule="auto"/>
      <w:ind w:left="720"/>
      <w:jc w:val="left"/>
    </w:pPr>
    <w:rPr>
      <w:rFonts w:eastAsia="Times New Roman"/>
      <w:szCs w:val="24"/>
      <w:lang w:eastAsia="fr-BE"/>
    </w:rPr>
  </w:style>
  <w:style w:type="paragraph" w:styleId="PlainText">
    <w:name w:val="Plain Text"/>
    <w:basedOn w:val="Normal"/>
    <w:link w:val="PlainTextChar"/>
    <w:uiPriority w:val="99"/>
    <w:rsid w:val="00D87B99"/>
    <w:pPr>
      <w:autoSpaceDE w:val="0"/>
      <w:autoSpaceDN w:val="0"/>
      <w:adjustRightInd w:val="0"/>
      <w:spacing w:line="360" w:lineRule="auto"/>
      <w:jc w:val="left"/>
    </w:pPr>
    <w:rPr>
      <w:rFonts w:ascii="Courier New" w:eastAsia="Times New Roman" w:hAnsi="Courier New" w:cs="Courier New"/>
      <w:szCs w:val="24"/>
      <w:lang w:eastAsia="fr-BE"/>
    </w:rPr>
  </w:style>
  <w:style w:type="character" w:customStyle="1" w:styleId="PlainTextChar">
    <w:name w:val="Plain Text Char"/>
    <w:basedOn w:val="DefaultParagraphFont"/>
    <w:link w:val="PlainText"/>
    <w:uiPriority w:val="99"/>
    <w:rsid w:val="00D87B99"/>
    <w:rPr>
      <w:rFonts w:ascii="Courier New" w:eastAsia="Times New Roman" w:hAnsi="Courier New" w:cs="Courier New"/>
      <w:sz w:val="24"/>
      <w:szCs w:val="24"/>
      <w:lang w:val="de-DE" w:eastAsia="fr-BE"/>
    </w:rPr>
  </w:style>
  <w:style w:type="character" w:customStyle="1" w:styleId="PlainTextChar1">
    <w:name w:val="Plain Text Char1"/>
    <w:basedOn w:val="DefaultParagraphFont"/>
    <w:rsid w:val="00D87B99"/>
    <w:rPr>
      <w:rFonts w:ascii="Courier New" w:hAnsi="Courier New" w:cs="Courier New"/>
      <w:spacing w:val="0"/>
      <w:sz w:val="24"/>
      <w:szCs w:val="24"/>
      <w:lang w:val="de-DE"/>
    </w:rPr>
  </w:style>
  <w:style w:type="paragraph" w:styleId="Signature">
    <w:name w:val="Signature"/>
    <w:basedOn w:val="Normal"/>
    <w:link w:val="SignatureChar"/>
    <w:uiPriority w:val="99"/>
    <w:rsid w:val="00D87B99"/>
    <w:pPr>
      <w:autoSpaceDE w:val="0"/>
      <w:autoSpaceDN w:val="0"/>
      <w:adjustRightInd w:val="0"/>
      <w:spacing w:line="360" w:lineRule="auto"/>
      <w:ind w:left="4252"/>
      <w:jc w:val="left"/>
    </w:pPr>
    <w:rPr>
      <w:rFonts w:eastAsia="Times New Roman"/>
      <w:szCs w:val="24"/>
      <w:lang w:eastAsia="fr-BE"/>
    </w:rPr>
  </w:style>
  <w:style w:type="character" w:customStyle="1" w:styleId="SignatureChar">
    <w:name w:val="Signature Char"/>
    <w:basedOn w:val="DefaultParagraphFont"/>
    <w:link w:val="Signature"/>
    <w:uiPriority w:val="99"/>
    <w:rsid w:val="00D87B99"/>
    <w:rPr>
      <w:rFonts w:ascii="Times New Roman" w:eastAsia="Times New Roman" w:hAnsi="Times New Roman" w:cs="Times New Roman"/>
      <w:sz w:val="24"/>
      <w:szCs w:val="24"/>
      <w:lang w:val="de-DE" w:eastAsia="fr-BE"/>
    </w:rPr>
  </w:style>
  <w:style w:type="character" w:customStyle="1" w:styleId="SignatureChar1">
    <w:name w:val="Signature Char1"/>
    <w:basedOn w:val="DefaultParagraphFont"/>
    <w:rsid w:val="00D87B99"/>
    <w:rPr>
      <w:rFonts w:cs="Times New Roman"/>
      <w:spacing w:val="0"/>
      <w:sz w:val="24"/>
      <w:szCs w:val="24"/>
      <w:lang w:val="de-DE"/>
    </w:rPr>
  </w:style>
  <w:style w:type="character" w:styleId="Strong">
    <w:name w:val="Strong"/>
    <w:basedOn w:val="DefaultParagraphFont"/>
    <w:uiPriority w:val="22"/>
    <w:qFormat/>
    <w:rsid w:val="00D87B99"/>
    <w:rPr>
      <w:rFonts w:cs="Times New Roman"/>
      <w:b/>
      <w:bCs/>
      <w:spacing w:val="0"/>
    </w:rPr>
  </w:style>
  <w:style w:type="paragraph" w:styleId="Subtitle">
    <w:name w:val="Subtitle"/>
    <w:basedOn w:val="Normal"/>
    <w:link w:val="SubtitleChar"/>
    <w:uiPriority w:val="11"/>
    <w:qFormat/>
    <w:rsid w:val="00D87B99"/>
    <w:pPr>
      <w:autoSpaceDE w:val="0"/>
      <w:autoSpaceDN w:val="0"/>
      <w:adjustRightInd w:val="0"/>
      <w:spacing w:after="60" w:line="360" w:lineRule="auto"/>
      <w:jc w:val="center"/>
      <w:outlineLvl w:val="1"/>
    </w:pPr>
    <w:rPr>
      <w:rFonts w:ascii="Arial" w:eastAsia="Times New Roman" w:hAnsi="Arial" w:cs="Arial"/>
      <w:szCs w:val="24"/>
      <w:lang w:eastAsia="fr-BE"/>
    </w:rPr>
  </w:style>
  <w:style w:type="character" w:customStyle="1" w:styleId="SubtitleChar">
    <w:name w:val="Subtitle Char"/>
    <w:basedOn w:val="DefaultParagraphFont"/>
    <w:link w:val="Subtitle"/>
    <w:uiPriority w:val="11"/>
    <w:rsid w:val="00D87B99"/>
    <w:rPr>
      <w:rFonts w:ascii="Arial" w:eastAsia="Times New Roman" w:hAnsi="Arial" w:cs="Arial"/>
      <w:sz w:val="24"/>
      <w:szCs w:val="24"/>
      <w:lang w:val="de-DE" w:eastAsia="fr-BE"/>
    </w:rPr>
  </w:style>
  <w:style w:type="character" w:customStyle="1" w:styleId="SubtitleChar1">
    <w:name w:val="Subtitle Char1"/>
    <w:basedOn w:val="DefaultParagraphFont"/>
    <w:rsid w:val="00D87B99"/>
    <w:rPr>
      <w:rFonts w:ascii="Arial" w:hAnsi="Arial" w:cs="Arial"/>
      <w:spacing w:val="0"/>
      <w:sz w:val="24"/>
      <w:szCs w:val="24"/>
      <w:lang w:val="de-DE"/>
    </w:rPr>
  </w:style>
  <w:style w:type="paragraph" w:styleId="Title">
    <w:name w:val="Title"/>
    <w:basedOn w:val="Normal"/>
    <w:link w:val="TitleChar"/>
    <w:uiPriority w:val="10"/>
    <w:qFormat/>
    <w:rsid w:val="00D87B99"/>
    <w:pPr>
      <w:autoSpaceDE w:val="0"/>
      <w:autoSpaceDN w:val="0"/>
      <w:adjustRightInd w:val="0"/>
      <w:spacing w:before="240" w:after="60" w:line="360" w:lineRule="auto"/>
      <w:jc w:val="center"/>
      <w:outlineLvl w:val="0"/>
    </w:pPr>
    <w:rPr>
      <w:rFonts w:ascii="Arial" w:eastAsia="Times New Roman" w:hAnsi="Arial" w:cs="Arial"/>
      <w:b/>
      <w:bCs/>
      <w:kern w:val="28"/>
      <w:sz w:val="32"/>
      <w:szCs w:val="32"/>
      <w:lang w:eastAsia="fr-BE"/>
    </w:rPr>
  </w:style>
  <w:style w:type="character" w:customStyle="1" w:styleId="TitleChar">
    <w:name w:val="Title Char"/>
    <w:basedOn w:val="DefaultParagraphFont"/>
    <w:link w:val="Title"/>
    <w:uiPriority w:val="10"/>
    <w:rsid w:val="00D87B99"/>
    <w:rPr>
      <w:rFonts w:ascii="Arial" w:eastAsia="Times New Roman" w:hAnsi="Arial" w:cs="Arial"/>
      <w:b/>
      <w:bCs/>
      <w:kern w:val="28"/>
      <w:sz w:val="32"/>
      <w:szCs w:val="32"/>
      <w:lang w:val="de-DE" w:eastAsia="fr-BE"/>
    </w:rPr>
  </w:style>
  <w:style w:type="character" w:customStyle="1" w:styleId="TitleChar1">
    <w:name w:val="Title Char1"/>
    <w:basedOn w:val="DefaultParagraphFont"/>
    <w:rsid w:val="00D87B99"/>
    <w:rPr>
      <w:rFonts w:ascii="Arial" w:hAnsi="Arial" w:cs="Arial"/>
      <w:b/>
      <w:bCs/>
      <w:spacing w:val="0"/>
      <w:kern w:val="28"/>
      <w:sz w:val="32"/>
      <w:szCs w:val="32"/>
      <w:lang w:val="de-DE"/>
    </w:rPr>
  </w:style>
  <w:style w:type="paragraph" w:styleId="Index1">
    <w:name w:val="index 1"/>
    <w:basedOn w:val="Normal"/>
    <w:next w:val="Normal"/>
    <w:autoRedefine/>
    <w:uiPriority w:val="99"/>
    <w:semiHidden/>
    <w:rsid w:val="00D87B99"/>
    <w:pPr>
      <w:autoSpaceDE w:val="0"/>
      <w:autoSpaceDN w:val="0"/>
      <w:adjustRightInd w:val="0"/>
      <w:spacing w:before="0" w:after="0"/>
      <w:ind w:left="200" w:hanging="200"/>
      <w:jc w:val="left"/>
    </w:pPr>
    <w:rPr>
      <w:rFonts w:eastAsia="Times New Roman"/>
      <w:szCs w:val="24"/>
      <w:lang w:eastAsia="fr-BE"/>
    </w:rPr>
  </w:style>
  <w:style w:type="paragraph" w:styleId="IndexHeading">
    <w:name w:val="index heading"/>
    <w:basedOn w:val="Normal"/>
    <w:next w:val="Index1"/>
    <w:uiPriority w:val="99"/>
    <w:semiHidden/>
    <w:rsid w:val="00D87B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autoSpaceDE w:val="0"/>
      <w:autoSpaceDN w:val="0"/>
      <w:adjustRightInd w:val="0"/>
      <w:spacing w:before="0" w:after="0"/>
    </w:pPr>
    <w:rPr>
      <w:rFonts w:eastAsia="Times New Roman"/>
      <w:szCs w:val="24"/>
      <w:lang w:eastAsia="fr-BE"/>
    </w:rPr>
  </w:style>
  <w:style w:type="paragraph" w:customStyle="1" w:styleId="Titre1">
    <w:name w:val="Titre1"/>
    <w:basedOn w:val="Heading6"/>
    <w:rsid w:val="00D87B99"/>
    <w:pPr>
      <w:numPr>
        <w:ilvl w:val="0"/>
        <w:numId w:val="0"/>
      </w:num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autoSpaceDE w:val="0"/>
      <w:autoSpaceDN w:val="0"/>
      <w:adjustRightInd w:val="0"/>
      <w:spacing w:before="0" w:after="0"/>
      <w:jc w:val="center"/>
    </w:pPr>
    <w:rPr>
      <w:rFonts w:eastAsia="Times New Roman"/>
      <w:iCs w:val="0"/>
      <w:sz w:val="60"/>
      <w:szCs w:val="60"/>
      <w:lang w:eastAsia="fr-BE"/>
    </w:rPr>
  </w:style>
  <w:style w:type="paragraph" w:customStyle="1" w:styleId="Titre2">
    <w:name w:val="Titre2"/>
    <w:basedOn w:val="Normal"/>
    <w:rsid w:val="00D87B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autoSpaceDE w:val="0"/>
      <w:autoSpaceDN w:val="0"/>
      <w:adjustRightInd w:val="0"/>
      <w:spacing w:before="0" w:after="0"/>
      <w:ind w:left="1701"/>
    </w:pPr>
    <w:rPr>
      <w:rFonts w:ascii="Arial" w:eastAsia="Times New Roman" w:hAnsi="Arial" w:cs="Arial"/>
      <w:b/>
      <w:bCs/>
      <w:sz w:val="48"/>
      <w:szCs w:val="48"/>
      <w:lang w:eastAsia="fr-BE"/>
    </w:rPr>
  </w:style>
  <w:style w:type="paragraph" w:customStyle="1" w:styleId="pj">
    <w:name w:val="p.j."/>
    <w:basedOn w:val="Normal"/>
    <w:next w:val="Normal"/>
    <w:rsid w:val="00D87B99"/>
    <w:pPr>
      <w:autoSpaceDE w:val="0"/>
      <w:autoSpaceDN w:val="0"/>
      <w:adjustRightInd w:val="0"/>
      <w:spacing w:before="1200"/>
      <w:ind w:left="1440" w:hanging="1440"/>
      <w:jc w:val="left"/>
    </w:pPr>
    <w:rPr>
      <w:rFonts w:eastAsia="Times New Roman"/>
      <w:szCs w:val="24"/>
      <w:lang w:eastAsia="fr-BE"/>
    </w:rPr>
  </w:style>
  <w:style w:type="paragraph" w:customStyle="1" w:styleId="Text0">
    <w:name w:val="Text 0"/>
    <w:basedOn w:val="Normal"/>
    <w:rsid w:val="00D87B99"/>
    <w:pPr>
      <w:widowControl w:val="0"/>
      <w:autoSpaceDE w:val="0"/>
      <w:autoSpaceDN w:val="0"/>
      <w:adjustRightInd w:val="0"/>
      <w:spacing w:line="360" w:lineRule="auto"/>
      <w:jc w:val="left"/>
    </w:pPr>
    <w:rPr>
      <w:rFonts w:eastAsia="Times New Roman"/>
      <w:szCs w:val="24"/>
      <w:lang w:eastAsia="fr-BE"/>
    </w:rPr>
  </w:style>
  <w:style w:type="paragraph" w:customStyle="1" w:styleId="N">
    <w:name w:val="N"/>
    <w:aliases w:val="ORMAL"/>
    <w:basedOn w:val="Text0"/>
    <w:rsid w:val="00D87B99"/>
    <w:pPr>
      <w:spacing w:before="0" w:after="0"/>
    </w:pPr>
  </w:style>
  <w:style w:type="paragraph" w:customStyle="1" w:styleId="Considerant">
    <w:name w:val="Considerant"/>
    <w:basedOn w:val="Considrant"/>
    <w:rsid w:val="00D87B99"/>
    <w:pPr>
      <w:widowControl w:val="0"/>
      <w:numPr>
        <w:numId w:val="0"/>
      </w:numPr>
      <w:tabs>
        <w:tab w:val="num" w:pos="709"/>
      </w:tabs>
      <w:autoSpaceDE w:val="0"/>
      <w:autoSpaceDN w:val="0"/>
      <w:adjustRightInd w:val="0"/>
      <w:spacing w:before="0" w:after="0" w:line="360" w:lineRule="auto"/>
      <w:ind w:left="709" w:hanging="709"/>
      <w:jc w:val="left"/>
    </w:pPr>
    <w:rPr>
      <w:rFonts w:eastAsia="Times New Roman"/>
      <w:szCs w:val="24"/>
      <w:lang w:eastAsia="fr-BE"/>
    </w:rPr>
  </w:style>
  <w:style w:type="paragraph" w:customStyle="1" w:styleId="Lginef">
    <w:name w:val="Lgine f"/>
    <w:basedOn w:val="Normal"/>
    <w:rsid w:val="00D87B99"/>
    <w:pPr>
      <w:autoSpaceDE w:val="0"/>
      <w:autoSpaceDN w:val="0"/>
      <w:adjustRightInd w:val="0"/>
      <w:spacing w:line="360" w:lineRule="auto"/>
      <w:jc w:val="left"/>
    </w:pPr>
    <w:rPr>
      <w:rFonts w:eastAsia="Times New Roman"/>
      <w:szCs w:val="24"/>
      <w:lang w:eastAsia="fr-BE"/>
    </w:rPr>
  </w:style>
  <w:style w:type="paragraph" w:customStyle="1" w:styleId="Normal6">
    <w:name w:val="Normal6"/>
    <w:basedOn w:val="Normal"/>
    <w:rsid w:val="00D87B99"/>
    <w:pPr>
      <w:widowControl w:val="0"/>
      <w:autoSpaceDE w:val="0"/>
      <w:autoSpaceDN w:val="0"/>
      <w:adjustRightInd w:val="0"/>
      <w:spacing w:before="0"/>
      <w:jc w:val="left"/>
    </w:pPr>
    <w:rPr>
      <w:rFonts w:eastAsia="Times New Roman"/>
      <w:szCs w:val="24"/>
      <w:lang w:eastAsia="fr-BE"/>
    </w:rPr>
  </w:style>
  <w:style w:type="paragraph" w:customStyle="1" w:styleId="ATHeading1">
    <w:name w:val="AT Heading 1"/>
    <w:basedOn w:val="Normal"/>
    <w:next w:val="Normal"/>
    <w:rsid w:val="00D87B99"/>
    <w:pPr>
      <w:keepNext/>
      <w:keepLines/>
      <w:autoSpaceDE w:val="0"/>
      <w:autoSpaceDN w:val="0"/>
      <w:adjustRightInd w:val="0"/>
      <w:spacing w:before="0"/>
      <w:jc w:val="left"/>
      <w:outlineLvl w:val="0"/>
    </w:pPr>
    <w:rPr>
      <w:rFonts w:eastAsia="Times New Roman"/>
      <w:b/>
      <w:bCs/>
      <w:noProof/>
      <w:sz w:val="28"/>
      <w:szCs w:val="28"/>
      <w:lang w:eastAsia="fr-BE"/>
    </w:rPr>
  </w:style>
  <w:style w:type="paragraph" w:customStyle="1" w:styleId="ATHeading2">
    <w:name w:val="AT Heading 2"/>
    <w:basedOn w:val="Normal"/>
    <w:next w:val="Normal"/>
    <w:rsid w:val="00D87B99"/>
    <w:pPr>
      <w:autoSpaceDE w:val="0"/>
      <w:autoSpaceDN w:val="0"/>
      <w:adjustRightInd w:val="0"/>
      <w:jc w:val="left"/>
      <w:outlineLvl w:val="1"/>
    </w:pPr>
    <w:rPr>
      <w:rFonts w:eastAsia="Times New Roman"/>
      <w:b/>
      <w:bCs/>
      <w:noProof/>
      <w:sz w:val="28"/>
      <w:szCs w:val="28"/>
      <w:lang w:eastAsia="fr-BE"/>
    </w:rPr>
  </w:style>
  <w:style w:type="paragraph" w:customStyle="1" w:styleId="ATHeading3">
    <w:name w:val="AT Heading 3"/>
    <w:basedOn w:val="Normal"/>
    <w:next w:val="Normal"/>
    <w:rsid w:val="00D87B99"/>
    <w:pPr>
      <w:keepNext/>
      <w:keepLines/>
      <w:autoSpaceDE w:val="0"/>
      <w:autoSpaceDN w:val="0"/>
      <w:adjustRightInd w:val="0"/>
      <w:jc w:val="left"/>
      <w:outlineLvl w:val="2"/>
    </w:pPr>
    <w:rPr>
      <w:rFonts w:eastAsia="Times New Roman"/>
      <w:b/>
      <w:bCs/>
      <w:noProof/>
      <w:szCs w:val="24"/>
      <w:lang w:eastAsia="fr-BE"/>
    </w:rPr>
  </w:style>
  <w:style w:type="paragraph" w:customStyle="1" w:styleId="Normal12">
    <w:name w:val="Normal12"/>
    <w:basedOn w:val="Normal"/>
    <w:rsid w:val="00D87B99"/>
    <w:pPr>
      <w:widowControl w:val="0"/>
      <w:autoSpaceDE w:val="0"/>
      <w:autoSpaceDN w:val="0"/>
      <w:adjustRightInd w:val="0"/>
      <w:spacing w:before="0" w:after="240"/>
      <w:jc w:val="left"/>
    </w:pPr>
    <w:rPr>
      <w:rFonts w:eastAsia="Times New Roman"/>
      <w:szCs w:val="24"/>
      <w:lang w:eastAsia="fr-BE"/>
    </w:rPr>
  </w:style>
  <w:style w:type="paragraph" w:customStyle="1" w:styleId="Normal12Bold">
    <w:name w:val="Normal12Bold"/>
    <w:basedOn w:val="Normal12"/>
    <w:rsid w:val="00D87B99"/>
    <w:rPr>
      <w:b/>
      <w:bCs/>
    </w:rPr>
  </w:style>
  <w:style w:type="paragraph" w:customStyle="1" w:styleId="Normal12Hanging">
    <w:name w:val="Normal12Hanging"/>
    <w:basedOn w:val="Normal12"/>
    <w:rsid w:val="00D87B99"/>
    <w:pPr>
      <w:ind w:left="357" w:hanging="357"/>
    </w:pPr>
  </w:style>
  <w:style w:type="character" w:customStyle="1" w:styleId="italic1">
    <w:name w:val="italic1"/>
    <w:basedOn w:val="DefaultParagraphFont"/>
    <w:rsid w:val="00D87B99"/>
    <w:rPr>
      <w:rFonts w:cs="Times New Roman"/>
      <w:i/>
      <w:iCs/>
      <w:spacing w:val="0"/>
      <w:shd w:val="clear" w:color="auto" w:fill="auto"/>
    </w:rPr>
  </w:style>
  <w:style w:type="paragraph" w:customStyle="1" w:styleId="CM1">
    <w:name w:val="CM1"/>
    <w:basedOn w:val="Default"/>
    <w:next w:val="Default"/>
    <w:uiPriority w:val="99"/>
    <w:rsid w:val="00D87B99"/>
    <w:rPr>
      <w:rFonts w:ascii="EUAlbertina" w:eastAsia="Times New Roman" w:hAnsi="EUAlbertina" w:cs="EUAlbertina"/>
      <w:color w:val="auto"/>
      <w:lang w:eastAsia="fr-BE"/>
    </w:rPr>
  </w:style>
  <w:style w:type="paragraph" w:customStyle="1" w:styleId="CM3">
    <w:name w:val="CM3"/>
    <w:basedOn w:val="Default"/>
    <w:next w:val="Default"/>
    <w:uiPriority w:val="99"/>
    <w:rsid w:val="00D87B99"/>
    <w:rPr>
      <w:rFonts w:ascii="EUAlbertina" w:eastAsia="Times New Roman" w:hAnsi="EUAlbertina" w:cs="EUAlbertina"/>
      <w:color w:val="auto"/>
      <w:lang w:eastAsia="fr-BE"/>
    </w:rPr>
  </w:style>
  <w:style w:type="paragraph" w:customStyle="1" w:styleId="CM4">
    <w:name w:val="CM4"/>
    <w:basedOn w:val="Default"/>
    <w:next w:val="Default"/>
    <w:uiPriority w:val="99"/>
    <w:rsid w:val="00D87B99"/>
    <w:rPr>
      <w:rFonts w:ascii="EUAlbertina" w:eastAsia="Times New Roman" w:hAnsi="EUAlbertina" w:cs="EUAlbertina"/>
      <w:color w:val="auto"/>
      <w:lang w:eastAsia="fr-BE"/>
    </w:rPr>
  </w:style>
  <w:style w:type="paragraph" w:customStyle="1" w:styleId="NormalConseil">
    <w:name w:val="NormalConseil"/>
    <w:basedOn w:val="Normal"/>
    <w:rsid w:val="00D87B99"/>
    <w:pPr>
      <w:autoSpaceDE w:val="0"/>
      <w:autoSpaceDN w:val="0"/>
      <w:adjustRightInd w:val="0"/>
      <w:spacing w:before="0" w:after="0"/>
      <w:jc w:val="left"/>
    </w:pPr>
    <w:rPr>
      <w:rFonts w:eastAsia="Times New Roman"/>
      <w:szCs w:val="24"/>
      <w:lang w:eastAsia="fr-BE"/>
    </w:rPr>
  </w:style>
  <w:style w:type="paragraph" w:customStyle="1" w:styleId="FooterConseil">
    <w:name w:val="FooterConseil"/>
    <w:basedOn w:val="NormalConseil"/>
    <w:rsid w:val="00D87B99"/>
    <w:pPr>
      <w:tabs>
        <w:tab w:val="center" w:pos="4820"/>
        <w:tab w:val="center" w:pos="7371"/>
        <w:tab w:val="right" w:pos="9639"/>
      </w:tabs>
    </w:pPr>
  </w:style>
  <w:style w:type="character" w:customStyle="1" w:styleId="st1">
    <w:name w:val="st1"/>
    <w:rsid w:val="00D87B99"/>
    <w:rPr>
      <w:spacing w:val="0"/>
      <w:sz w:val="24"/>
      <w:lang w:val="de-DE"/>
    </w:rPr>
  </w:style>
  <w:style w:type="character" w:customStyle="1" w:styleId="Point0Char">
    <w:name w:val="Point 0 Char"/>
    <w:rsid w:val="00D87B99"/>
    <w:rPr>
      <w:spacing w:val="0"/>
      <w:sz w:val="24"/>
      <w:lang w:val="de-DE"/>
    </w:rPr>
  </w:style>
  <w:style w:type="paragraph" w:customStyle="1" w:styleId="DeltaViewTableHeading">
    <w:name w:val="DeltaView Table Heading"/>
    <w:basedOn w:val="Normal"/>
    <w:rsid w:val="00D87B99"/>
    <w:pPr>
      <w:autoSpaceDE w:val="0"/>
      <w:autoSpaceDN w:val="0"/>
      <w:adjustRightInd w:val="0"/>
      <w:spacing w:before="0"/>
      <w:jc w:val="left"/>
    </w:pPr>
    <w:rPr>
      <w:rFonts w:ascii="Arial" w:eastAsia="Times New Roman" w:hAnsi="Arial" w:cs="Arial"/>
      <w:b/>
      <w:bCs/>
      <w:szCs w:val="24"/>
      <w:lang w:eastAsia="fr-BE"/>
    </w:rPr>
  </w:style>
  <w:style w:type="paragraph" w:customStyle="1" w:styleId="DeltaViewTableBody">
    <w:name w:val="DeltaView Table Body"/>
    <w:basedOn w:val="Normal"/>
    <w:rsid w:val="00D87B99"/>
    <w:pPr>
      <w:autoSpaceDE w:val="0"/>
      <w:autoSpaceDN w:val="0"/>
      <w:adjustRightInd w:val="0"/>
      <w:spacing w:before="0" w:after="0"/>
      <w:jc w:val="left"/>
    </w:pPr>
    <w:rPr>
      <w:rFonts w:ascii="Arial" w:eastAsia="Times New Roman" w:hAnsi="Arial" w:cs="Arial"/>
      <w:szCs w:val="24"/>
      <w:lang w:eastAsia="fr-BE"/>
    </w:rPr>
  </w:style>
  <w:style w:type="paragraph" w:customStyle="1" w:styleId="DeltaViewAnnounce">
    <w:name w:val="DeltaView Announce"/>
    <w:rsid w:val="00D87B99"/>
    <w:pPr>
      <w:autoSpaceDE w:val="0"/>
      <w:autoSpaceDN w:val="0"/>
      <w:adjustRightInd w:val="0"/>
      <w:spacing w:before="100" w:beforeAutospacing="1" w:after="100" w:afterAutospacing="1" w:line="240" w:lineRule="auto"/>
    </w:pPr>
    <w:rPr>
      <w:rFonts w:ascii="Arial" w:eastAsia="Times New Roman" w:hAnsi="Arial" w:cs="Arial"/>
      <w:sz w:val="24"/>
      <w:szCs w:val="24"/>
      <w:lang w:eastAsia="fr-BE"/>
    </w:rPr>
  </w:style>
  <w:style w:type="character" w:customStyle="1" w:styleId="DeltaViewInsertion">
    <w:name w:val="DeltaView Insertion"/>
    <w:rsid w:val="00D87B99"/>
    <w:rPr>
      <w:b/>
      <w:i/>
      <w:spacing w:val="0"/>
    </w:rPr>
  </w:style>
  <w:style w:type="character" w:customStyle="1" w:styleId="DeltaViewDeletion">
    <w:name w:val="DeltaView Deletion"/>
    <w:rsid w:val="00D87B99"/>
    <w:rPr>
      <w:strike/>
      <w:spacing w:val="0"/>
    </w:rPr>
  </w:style>
  <w:style w:type="character" w:customStyle="1" w:styleId="DeltaViewMoveSource">
    <w:name w:val="DeltaView Move Source"/>
    <w:rsid w:val="00D87B99"/>
    <w:rPr>
      <w:strike/>
      <w:spacing w:val="0"/>
    </w:rPr>
  </w:style>
  <w:style w:type="character" w:customStyle="1" w:styleId="DeltaViewMoveDestination">
    <w:name w:val="DeltaView Move Destination"/>
    <w:rsid w:val="00D87B99"/>
    <w:rPr>
      <w:spacing w:val="0"/>
      <w:u w:val="double"/>
    </w:rPr>
  </w:style>
  <w:style w:type="character" w:customStyle="1" w:styleId="DeltaViewChangeNumber">
    <w:name w:val="DeltaView Change Number"/>
    <w:rsid w:val="00D87B99"/>
    <w:rPr>
      <w:color w:val="000000"/>
      <w:spacing w:val="0"/>
      <w:vertAlign w:val="superscript"/>
    </w:rPr>
  </w:style>
  <w:style w:type="character" w:customStyle="1" w:styleId="DeltaViewDelimiter">
    <w:name w:val="DeltaView Delimiter"/>
    <w:rsid w:val="00D87B99"/>
    <w:rPr>
      <w:spacing w:val="0"/>
    </w:rPr>
  </w:style>
  <w:style w:type="character" w:customStyle="1" w:styleId="DeltaViewFormatChange">
    <w:name w:val="DeltaView Format Change"/>
    <w:rsid w:val="00D87B99"/>
    <w:rPr>
      <w:color w:val="000000"/>
      <w:spacing w:val="0"/>
    </w:rPr>
  </w:style>
  <w:style w:type="character" w:customStyle="1" w:styleId="DeltaViewMovedDeletion">
    <w:name w:val="DeltaView Moved Deletion"/>
    <w:rsid w:val="00D87B99"/>
    <w:rPr>
      <w:strike/>
      <w:color w:val="C08080"/>
      <w:spacing w:val="0"/>
    </w:rPr>
  </w:style>
  <w:style w:type="character" w:customStyle="1" w:styleId="DeltaViewEditorComment">
    <w:name w:val="DeltaView Editor Comment"/>
    <w:basedOn w:val="DefaultParagraphFont"/>
    <w:rsid w:val="00D87B99"/>
    <w:rPr>
      <w:rFonts w:cs="Times New Roman"/>
      <w:color w:val="0000FF"/>
      <w:spacing w:val="0"/>
      <w:u w:val="double"/>
    </w:rPr>
  </w:style>
  <w:style w:type="character" w:customStyle="1" w:styleId="DeltaViewStyleChangeText">
    <w:name w:val="DeltaView Style Change Text"/>
    <w:rsid w:val="00D87B99"/>
    <w:rPr>
      <w:color w:val="000000"/>
      <w:spacing w:val="0"/>
      <w:u w:val="double"/>
    </w:rPr>
  </w:style>
  <w:style w:type="character" w:customStyle="1" w:styleId="DeltaViewStyleChangeLabel">
    <w:name w:val="DeltaView Style Change Label"/>
    <w:rsid w:val="00D87B99"/>
    <w:rPr>
      <w:color w:val="000000"/>
      <w:spacing w:val="0"/>
    </w:rPr>
  </w:style>
  <w:style w:type="character" w:customStyle="1" w:styleId="UnresolvedMention1">
    <w:name w:val="Unresolved Mention1"/>
    <w:basedOn w:val="DefaultParagraphFont"/>
    <w:uiPriority w:val="99"/>
    <w:semiHidden/>
    <w:unhideWhenUsed/>
    <w:rsid w:val="00D87B99"/>
    <w:rPr>
      <w:color w:val="605E5C"/>
      <w:shd w:val="clear" w:color="auto" w:fill="E1DFDD"/>
    </w:rPr>
  </w:style>
  <w:style w:type="character" w:customStyle="1" w:styleId="UnresolvedMention2">
    <w:name w:val="Unresolved Mention2"/>
    <w:basedOn w:val="DefaultParagraphFont"/>
    <w:uiPriority w:val="99"/>
    <w:semiHidden/>
    <w:unhideWhenUsed/>
    <w:rsid w:val="00D87B99"/>
    <w:rPr>
      <w:color w:val="605E5C"/>
      <w:shd w:val="clear" w:color="auto" w:fill="E1DFDD"/>
    </w:rPr>
  </w:style>
  <w:style w:type="paragraph" w:customStyle="1" w:styleId="ThetitleofAnnexIPoint0number">
    <w:name w:val="The title of Annex I Point 0 (number)"/>
    <w:basedOn w:val="Point0number"/>
    <w:rsid w:val="00E92B26"/>
  </w:style>
  <w:style w:type="paragraph" w:customStyle="1" w:styleId="Part1isreplacedwiththefollowignPoint0number">
    <w:name w:val="Part 1 is replaced with the followign: Point 0 (number)"/>
    <w:basedOn w:val="Point0number"/>
    <w:rsid w:val="00E92B26"/>
  </w:style>
  <w:style w:type="paragraph" w:customStyle="1" w:styleId="PartPoint0number">
    <w:name w:val="PartPoint 0 (number)"/>
    <w:basedOn w:val="Point0number"/>
    <w:rsid w:val="00E92B26"/>
  </w:style>
  <w:style w:type="paragraph" w:customStyle="1" w:styleId="AnewPoint0number">
    <w:name w:val="A new Point 0 (number)"/>
    <w:basedOn w:val="Point0number"/>
    <w:rsid w:val="009A4108"/>
    <w:rPr>
      <w:lang w:eastAsia="en-GB"/>
    </w:rPr>
  </w:style>
  <w:style w:type="paragraph" w:customStyle="1" w:styleId="LegalNumPar">
    <w:name w:val="LegalNumPar"/>
    <w:basedOn w:val="Normal"/>
    <w:rsid w:val="00E35BB9"/>
    <w:pPr>
      <w:numPr>
        <w:numId w:val="17"/>
      </w:numPr>
      <w:spacing w:line="360" w:lineRule="auto"/>
    </w:pPr>
  </w:style>
  <w:style w:type="paragraph" w:customStyle="1" w:styleId="LegalNumPar2">
    <w:name w:val="LegalNumPar2"/>
    <w:basedOn w:val="Normal"/>
    <w:rsid w:val="00E35BB9"/>
    <w:pPr>
      <w:numPr>
        <w:ilvl w:val="1"/>
        <w:numId w:val="17"/>
      </w:numPr>
      <w:spacing w:line="360" w:lineRule="auto"/>
    </w:pPr>
  </w:style>
  <w:style w:type="paragraph" w:customStyle="1" w:styleId="LegalNumPar3">
    <w:name w:val="LegalNumPar3"/>
    <w:basedOn w:val="Normal"/>
    <w:rsid w:val="00E35BB9"/>
    <w:pPr>
      <w:numPr>
        <w:ilvl w:val="2"/>
        <w:numId w:val="17"/>
      </w:numPr>
    </w:pPr>
  </w:style>
  <w:style w:type="character" w:customStyle="1" w:styleId="UnresolvedMention3">
    <w:name w:val="Unresolved Mention3"/>
    <w:basedOn w:val="DefaultParagraphFont"/>
    <w:uiPriority w:val="99"/>
    <w:semiHidden/>
    <w:unhideWhenUsed/>
    <w:rsid w:val="008B41F6"/>
    <w:rPr>
      <w:color w:val="605E5C"/>
      <w:shd w:val="clear" w:color="auto" w:fill="E1DFDD"/>
    </w:rPr>
  </w:style>
  <w:style w:type="paragraph" w:customStyle="1" w:styleId="title-gr-seq-level-1">
    <w:name w:val="title-gr-seq-level-1"/>
    <w:basedOn w:val="Normal"/>
    <w:rsid w:val="00627759"/>
    <w:pPr>
      <w:spacing w:before="100" w:beforeAutospacing="1" w:after="100" w:afterAutospacing="1"/>
      <w:jc w:val="left"/>
    </w:pPr>
    <w:rPr>
      <w:rFonts w:eastAsia="Times New Roman"/>
      <w:szCs w:val="24"/>
    </w:rPr>
  </w:style>
  <w:style w:type="character" w:customStyle="1" w:styleId="boldface">
    <w:name w:val="boldface"/>
    <w:basedOn w:val="DefaultParagraphFont"/>
    <w:rsid w:val="00627759"/>
  </w:style>
  <w:style w:type="paragraph" w:customStyle="1" w:styleId="title-gr-seq-level-4">
    <w:name w:val="title-gr-seq-level-4"/>
    <w:basedOn w:val="Normal"/>
    <w:rsid w:val="00627759"/>
    <w:pPr>
      <w:spacing w:before="100" w:beforeAutospacing="1" w:after="100" w:afterAutospacing="1"/>
      <w:jc w:val="left"/>
    </w:pPr>
    <w:rPr>
      <w:rFonts w:eastAsia="Times New Roman"/>
      <w:szCs w:val="24"/>
    </w:rPr>
  </w:style>
  <w:style w:type="paragraph" w:customStyle="1" w:styleId="norm">
    <w:name w:val="norm"/>
    <w:basedOn w:val="Normal"/>
    <w:rsid w:val="00627759"/>
    <w:pPr>
      <w:spacing w:before="100" w:beforeAutospacing="1" w:after="100" w:afterAutospacing="1"/>
      <w:jc w:val="left"/>
    </w:pPr>
    <w:rPr>
      <w:rFonts w:eastAsia="Times New Roman"/>
      <w:szCs w:val="24"/>
    </w:rPr>
  </w:style>
  <w:style w:type="paragraph" w:customStyle="1" w:styleId="title-table">
    <w:name w:val="title-table"/>
    <w:basedOn w:val="Normal"/>
    <w:rsid w:val="00A10064"/>
    <w:pPr>
      <w:spacing w:before="100" w:beforeAutospacing="1" w:after="100" w:afterAutospacing="1"/>
      <w:jc w:val="left"/>
    </w:pPr>
    <w:rPr>
      <w:rFonts w:eastAsia="Times New Roman"/>
      <w:szCs w:val="24"/>
    </w:rPr>
  </w:style>
  <w:style w:type="character" w:customStyle="1" w:styleId="superscript">
    <w:name w:val="superscript"/>
    <w:basedOn w:val="DefaultParagraphFont"/>
    <w:rsid w:val="00A10064"/>
  </w:style>
  <w:style w:type="paragraph" w:customStyle="1" w:styleId="tbl-norm">
    <w:name w:val="tbl-norm"/>
    <w:basedOn w:val="Normal"/>
    <w:rsid w:val="00A10064"/>
    <w:pPr>
      <w:spacing w:before="100" w:beforeAutospacing="1" w:after="100" w:afterAutospacing="1"/>
      <w:jc w:val="left"/>
    </w:pPr>
    <w:rPr>
      <w:rFonts w:eastAsia="Times New Roman"/>
      <w:szCs w:val="24"/>
    </w:rPr>
  </w:style>
  <w:style w:type="paragraph" w:customStyle="1" w:styleId="item-none">
    <w:name w:val="item-none"/>
    <w:basedOn w:val="Normal"/>
    <w:rsid w:val="009B0462"/>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rsid w:val="00493449"/>
    <w:pPr>
      <w:tabs>
        <w:tab w:val="center" w:pos="4535"/>
        <w:tab w:val="right" w:pos="9071"/>
      </w:tabs>
      <w:spacing w:before="0"/>
    </w:pPr>
  </w:style>
  <w:style w:type="character" w:customStyle="1" w:styleId="HeaderChar">
    <w:name w:val="Header Char"/>
    <w:basedOn w:val="DefaultParagraphFont"/>
    <w:link w:val="Header"/>
    <w:uiPriority w:val="99"/>
    <w:rsid w:val="00493449"/>
    <w:rPr>
      <w:rFonts w:ascii="Times New Roman" w:hAnsi="Times New Roman" w:cs="Times New Roman"/>
      <w:sz w:val="24"/>
      <w:lang w:val="de-DE"/>
    </w:rPr>
  </w:style>
  <w:style w:type="paragraph" w:styleId="Footer">
    <w:name w:val="footer"/>
    <w:basedOn w:val="Normal"/>
    <w:link w:val="FooterChar"/>
    <w:uiPriority w:val="99"/>
    <w:unhideWhenUsed/>
    <w:rsid w:val="0049344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9344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493449"/>
    <w:pPr>
      <w:tabs>
        <w:tab w:val="center" w:pos="7285"/>
        <w:tab w:val="right" w:pos="14003"/>
      </w:tabs>
      <w:spacing w:before="0"/>
    </w:pPr>
  </w:style>
  <w:style w:type="paragraph" w:customStyle="1" w:styleId="FooterLandscape">
    <w:name w:val="FooterLandscape"/>
    <w:basedOn w:val="Normal"/>
    <w:rsid w:val="0049344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9344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93449"/>
    <w:pPr>
      <w:spacing w:before="0"/>
      <w:jc w:val="right"/>
    </w:pPr>
    <w:rPr>
      <w:sz w:val="28"/>
    </w:rPr>
  </w:style>
  <w:style w:type="paragraph" w:customStyle="1" w:styleId="FooterSensitivity">
    <w:name w:val="Footer Sensitivity"/>
    <w:basedOn w:val="Normal"/>
    <w:rsid w:val="0049344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Tiret5">
    <w:name w:val="Tiret 5"/>
    <w:basedOn w:val="Point5"/>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NumPar5">
    <w:name w:val="NumPar 5"/>
    <w:basedOn w:val="Normal"/>
    <w:next w:val="Text2"/>
    <w:pPr>
      <w:numPr>
        <w:ilvl w:val="4"/>
        <w:numId w:val="26"/>
      </w:numPr>
    </w:pPr>
  </w:style>
  <w:style w:type="paragraph" w:customStyle="1" w:styleId="NumPar6">
    <w:name w:val="NumPar 6"/>
    <w:basedOn w:val="Normal"/>
    <w:next w:val="Text2"/>
    <w:pPr>
      <w:numPr>
        <w:ilvl w:val="5"/>
        <w:numId w:val="26"/>
      </w:numPr>
    </w:pPr>
  </w:style>
  <w:style w:type="paragraph" w:customStyle="1" w:styleId="NumPar7">
    <w:name w:val="NumPar 7"/>
    <w:basedOn w:val="Normal"/>
    <w:next w:val="Text2"/>
    <w:pPr>
      <w:numPr>
        <w:ilvl w:val="6"/>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8487">
      <w:bodyDiv w:val="1"/>
      <w:marLeft w:val="0"/>
      <w:marRight w:val="0"/>
      <w:marTop w:val="0"/>
      <w:marBottom w:val="0"/>
      <w:divBdr>
        <w:top w:val="none" w:sz="0" w:space="0" w:color="auto"/>
        <w:left w:val="none" w:sz="0" w:space="0" w:color="auto"/>
        <w:bottom w:val="none" w:sz="0" w:space="0" w:color="auto"/>
        <w:right w:val="none" w:sz="0" w:space="0" w:color="auto"/>
      </w:divBdr>
    </w:div>
    <w:div w:id="404844471">
      <w:bodyDiv w:val="1"/>
      <w:marLeft w:val="0"/>
      <w:marRight w:val="0"/>
      <w:marTop w:val="0"/>
      <w:marBottom w:val="0"/>
      <w:divBdr>
        <w:top w:val="none" w:sz="0" w:space="0" w:color="auto"/>
        <w:left w:val="none" w:sz="0" w:space="0" w:color="auto"/>
        <w:bottom w:val="none" w:sz="0" w:space="0" w:color="auto"/>
        <w:right w:val="none" w:sz="0" w:space="0" w:color="auto"/>
      </w:divBdr>
    </w:div>
    <w:div w:id="493959552">
      <w:bodyDiv w:val="1"/>
      <w:marLeft w:val="0"/>
      <w:marRight w:val="0"/>
      <w:marTop w:val="0"/>
      <w:marBottom w:val="0"/>
      <w:divBdr>
        <w:top w:val="none" w:sz="0" w:space="0" w:color="auto"/>
        <w:left w:val="none" w:sz="0" w:space="0" w:color="auto"/>
        <w:bottom w:val="none" w:sz="0" w:space="0" w:color="auto"/>
        <w:right w:val="none" w:sz="0" w:space="0" w:color="auto"/>
      </w:divBdr>
    </w:div>
    <w:div w:id="1065418857">
      <w:bodyDiv w:val="1"/>
      <w:marLeft w:val="0"/>
      <w:marRight w:val="0"/>
      <w:marTop w:val="0"/>
      <w:marBottom w:val="0"/>
      <w:divBdr>
        <w:top w:val="none" w:sz="0" w:space="0" w:color="auto"/>
        <w:left w:val="none" w:sz="0" w:space="0" w:color="auto"/>
        <w:bottom w:val="none" w:sz="0" w:space="0" w:color="auto"/>
        <w:right w:val="none" w:sz="0" w:space="0" w:color="auto"/>
      </w:divBdr>
    </w:div>
    <w:div w:id="1077552565">
      <w:bodyDiv w:val="1"/>
      <w:marLeft w:val="0"/>
      <w:marRight w:val="0"/>
      <w:marTop w:val="0"/>
      <w:marBottom w:val="0"/>
      <w:divBdr>
        <w:top w:val="none" w:sz="0" w:space="0" w:color="auto"/>
        <w:left w:val="none" w:sz="0" w:space="0" w:color="auto"/>
        <w:bottom w:val="none" w:sz="0" w:space="0" w:color="auto"/>
        <w:right w:val="none" w:sz="0" w:space="0" w:color="auto"/>
      </w:divBdr>
    </w:div>
    <w:div w:id="1223055873">
      <w:bodyDiv w:val="1"/>
      <w:marLeft w:val="0"/>
      <w:marRight w:val="0"/>
      <w:marTop w:val="0"/>
      <w:marBottom w:val="0"/>
      <w:divBdr>
        <w:top w:val="none" w:sz="0" w:space="0" w:color="auto"/>
        <w:left w:val="none" w:sz="0" w:space="0" w:color="auto"/>
        <w:bottom w:val="none" w:sz="0" w:space="0" w:color="auto"/>
        <w:right w:val="none" w:sz="0" w:space="0" w:color="auto"/>
      </w:divBdr>
    </w:div>
    <w:div w:id="1526362414">
      <w:bodyDiv w:val="1"/>
      <w:marLeft w:val="0"/>
      <w:marRight w:val="0"/>
      <w:marTop w:val="0"/>
      <w:marBottom w:val="0"/>
      <w:divBdr>
        <w:top w:val="none" w:sz="0" w:space="0" w:color="auto"/>
        <w:left w:val="none" w:sz="0" w:space="0" w:color="auto"/>
        <w:bottom w:val="none" w:sz="0" w:space="0" w:color="auto"/>
        <w:right w:val="none" w:sz="0" w:space="0" w:color="auto"/>
      </w:divBdr>
    </w:div>
    <w:div w:id="1738363256">
      <w:bodyDiv w:val="1"/>
      <w:marLeft w:val="0"/>
      <w:marRight w:val="0"/>
      <w:marTop w:val="0"/>
      <w:marBottom w:val="0"/>
      <w:divBdr>
        <w:top w:val="none" w:sz="0" w:space="0" w:color="auto"/>
        <w:left w:val="none" w:sz="0" w:space="0" w:color="auto"/>
        <w:bottom w:val="none" w:sz="0" w:space="0" w:color="auto"/>
        <w:right w:val="none" w:sz="0" w:space="0" w:color="auto"/>
      </w:divBdr>
    </w:div>
    <w:div w:id="1960336472">
      <w:bodyDiv w:val="1"/>
      <w:marLeft w:val="0"/>
      <w:marRight w:val="0"/>
      <w:marTop w:val="0"/>
      <w:marBottom w:val="0"/>
      <w:divBdr>
        <w:top w:val="none" w:sz="0" w:space="0" w:color="auto"/>
        <w:left w:val="none" w:sz="0" w:space="0" w:color="auto"/>
        <w:bottom w:val="none" w:sz="0" w:space="0" w:color="auto"/>
        <w:right w:val="none" w:sz="0" w:space="0" w:color="auto"/>
      </w:divBdr>
    </w:div>
    <w:div w:id="1978676979">
      <w:bodyDiv w:val="1"/>
      <w:marLeft w:val="0"/>
      <w:marRight w:val="0"/>
      <w:marTop w:val="0"/>
      <w:marBottom w:val="0"/>
      <w:divBdr>
        <w:top w:val="none" w:sz="0" w:space="0" w:color="auto"/>
        <w:left w:val="none" w:sz="0" w:space="0" w:color="auto"/>
        <w:bottom w:val="none" w:sz="0" w:space="0" w:color="auto"/>
        <w:right w:val="none" w:sz="0" w:space="0" w:color="auto"/>
      </w:divBdr>
      <w:divsChild>
        <w:div w:id="338967170">
          <w:marLeft w:val="240"/>
          <w:marRight w:val="0"/>
          <w:marTop w:val="0"/>
          <w:marBottom w:val="0"/>
          <w:divBdr>
            <w:top w:val="none" w:sz="0" w:space="0" w:color="auto"/>
            <w:left w:val="none" w:sz="0" w:space="0" w:color="auto"/>
            <w:bottom w:val="none" w:sz="0" w:space="0" w:color="auto"/>
            <w:right w:val="none" w:sz="0" w:space="0" w:color="auto"/>
          </w:divBdr>
        </w:div>
        <w:div w:id="702366607">
          <w:marLeft w:val="240"/>
          <w:marRight w:val="0"/>
          <w:marTop w:val="0"/>
          <w:marBottom w:val="0"/>
          <w:divBdr>
            <w:top w:val="none" w:sz="0" w:space="0" w:color="auto"/>
            <w:left w:val="none" w:sz="0" w:space="0" w:color="auto"/>
            <w:bottom w:val="none" w:sz="0" w:space="0" w:color="auto"/>
            <w:right w:val="none" w:sz="0" w:space="0" w:color="auto"/>
          </w:divBdr>
        </w:div>
        <w:div w:id="1407265447">
          <w:marLeft w:val="240"/>
          <w:marRight w:val="0"/>
          <w:marTop w:val="0"/>
          <w:marBottom w:val="0"/>
          <w:divBdr>
            <w:top w:val="none" w:sz="0" w:space="0" w:color="auto"/>
            <w:left w:val="none" w:sz="0" w:space="0" w:color="auto"/>
            <w:bottom w:val="none" w:sz="0" w:space="0" w:color="auto"/>
            <w:right w:val="none" w:sz="0" w:space="0" w:color="auto"/>
          </w:divBdr>
        </w:div>
        <w:div w:id="1646886054">
          <w:marLeft w:val="240"/>
          <w:marRight w:val="0"/>
          <w:marTop w:val="0"/>
          <w:marBottom w:val="0"/>
          <w:divBdr>
            <w:top w:val="none" w:sz="0" w:space="0" w:color="auto"/>
            <w:left w:val="none" w:sz="0" w:space="0" w:color="auto"/>
            <w:bottom w:val="none" w:sz="0" w:space="0" w:color="auto"/>
            <w:right w:val="none" w:sz="0" w:space="0" w:color="auto"/>
          </w:divBdr>
          <w:divsChild>
            <w:div w:id="1304847956">
              <w:marLeft w:val="240"/>
              <w:marRight w:val="0"/>
              <w:marTop w:val="0"/>
              <w:marBottom w:val="0"/>
              <w:divBdr>
                <w:top w:val="none" w:sz="0" w:space="0" w:color="auto"/>
                <w:left w:val="none" w:sz="0" w:space="0" w:color="auto"/>
                <w:bottom w:val="none" w:sz="0" w:space="0" w:color="auto"/>
                <w:right w:val="none" w:sz="0" w:space="0" w:color="auto"/>
              </w:divBdr>
            </w:div>
            <w:div w:id="1406996343">
              <w:marLeft w:val="240"/>
              <w:marRight w:val="0"/>
              <w:marTop w:val="0"/>
              <w:marBottom w:val="0"/>
              <w:divBdr>
                <w:top w:val="none" w:sz="0" w:space="0" w:color="auto"/>
                <w:left w:val="none" w:sz="0" w:space="0" w:color="auto"/>
                <w:bottom w:val="none" w:sz="0" w:space="0" w:color="auto"/>
                <w:right w:val="none" w:sz="0" w:space="0" w:color="auto"/>
              </w:divBdr>
            </w:div>
          </w:divsChild>
        </w:div>
        <w:div w:id="710417711">
          <w:marLeft w:val="240"/>
          <w:marRight w:val="0"/>
          <w:marTop w:val="0"/>
          <w:marBottom w:val="0"/>
          <w:divBdr>
            <w:top w:val="none" w:sz="0" w:space="0" w:color="auto"/>
            <w:left w:val="none" w:sz="0" w:space="0" w:color="auto"/>
            <w:bottom w:val="none" w:sz="0" w:space="0" w:color="auto"/>
            <w:right w:val="none" w:sz="0" w:space="0" w:color="auto"/>
          </w:divBdr>
        </w:div>
        <w:div w:id="1278607689">
          <w:marLeft w:val="240"/>
          <w:marRight w:val="0"/>
          <w:marTop w:val="0"/>
          <w:marBottom w:val="0"/>
          <w:divBdr>
            <w:top w:val="none" w:sz="0" w:space="0" w:color="auto"/>
            <w:left w:val="none" w:sz="0" w:space="0" w:color="auto"/>
            <w:bottom w:val="none" w:sz="0" w:space="0" w:color="auto"/>
            <w:right w:val="none" w:sz="0" w:space="0" w:color="auto"/>
          </w:divBdr>
          <w:divsChild>
            <w:div w:id="401870791">
              <w:marLeft w:val="240"/>
              <w:marRight w:val="0"/>
              <w:marTop w:val="0"/>
              <w:marBottom w:val="0"/>
              <w:divBdr>
                <w:top w:val="none" w:sz="0" w:space="0" w:color="auto"/>
                <w:left w:val="none" w:sz="0" w:space="0" w:color="auto"/>
                <w:bottom w:val="none" w:sz="0" w:space="0" w:color="auto"/>
                <w:right w:val="none" w:sz="0" w:space="0" w:color="auto"/>
              </w:divBdr>
            </w:div>
            <w:div w:id="1090810466">
              <w:marLeft w:val="240"/>
              <w:marRight w:val="0"/>
              <w:marTop w:val="0"/>
              <w:marBottom w:val="0"/>
              <w:divBdr>
                <w:top w:val="none" w:sz="0" w:space="0" w:color="auto"/>
                <w:left w:val="none" w:sz="0" w:space="0" w:color="auto"/>
                <w:bottom w:val="none" w:sz="0" w:space="0" w:color="auto"/>
                <w:right w:val="none" w:sz="0" w:space="0" w:color="auto"/>
              </w:divBdr>
            </w:div>
            <w:div w:id="1360200389">
              <w:marLeft w:val="240"/>
              <w:marRight w:val="0"/>
              <w:marTop w:val="0"/>
              <w:marBottom w:val="0"/>
              <w:divBdr>
                <w:top w:val="none" w:sz="0" w:space="0" w:color="auto"/>
                <w:left w:val="none" w:sz="0" w:space="0" w:color="auto"/>
                <w:bottom w:val="none" w:sz="0" w:space="0" w:color="auto"/>
                <w:right w:val="none" w:sz="0" w:space="0" w:color="auto"/>
              </w:divBdr>
            </w:div>
          </w:divsChild>
        </w:div>
        <w:div w:id="1835223983">
          <w:marLeft w:val="240"/>
          <w:marRight w:val="0"/>
          <w:marTop w:val="0"/>
          <w:marBottom w:val="0"/>
          <w:divBdr>
            <w:top w:val="none" w:sz="0" w:space="0" w:color="auto"/>
            <w:left w:val="none" w:sz="0" w:space="0" w:color="auto"/>
            <w:bottom w:val="none" w:sz="0" w:space="0" w:color="auto"/>
            <w:right w:val="none" w:sz="0" w:space="0" w:color="auto"/>
          </w:divBdr>
          <w:divsChild>
            <w:div w:id="1388410629">
              <w:marLeft w:val="240"/>
              <w:marRight w:val="0"/>
              <w:marTop w:val="0"/>
              <w:marBottom w:val="0"/>
              <w:divBdr>
                <w:top w:val="none" w:sz="0" w:space="0" w:color="auto"/>
                <w:left w:val="none" w:sz="0" w:space="0" w:color="auto"/>
                <w:bottom w:val="none" w:sz="0" w:space="0" w:color="auto"/>
                <w:right w:val="none" w:sz="0" w:space="0" w:color="auto"/>
              </w:divBdr>
            </w:div>
            <w:div w:id="748844638">
              <w:marLeft w:val="240"/>
              <w:marRight w:val="0"/>
              <w:marTop w:val="0"/>
              <w:marBottom w:val="0"/>
              <w:divBdr>
                <w:top w:val="none" w:sz="0" w:space="0" w:color="auto"/>
                <w:left w:val="none" w:sz="0" w:space="0" w:color="auto"/>
                <w:bottom w:val="none" w:sz="0" w:space="0" w:color="auto"/>
                <w:right w:val="none" w:sz="0" w:space="0" w:color="auto"/>
              </w:divBdr>
            </w:div>
            <w:div w:id="278873137">
              <w:marLeft w:val="240"/>
              <w:marRight w:val="0"/>
              <w:marTop w:val="0"/>
              <w:marBottom w:val="0"/>
              <w:divBdr>
                <w:top w:val="none" w:sz="0" w:space="0" w:color="auto"/>
                <w:left w:val="none" w:sz="0" w:space="0" w:color="auto"/>
                <w:bottom w:val="none" w:sz="0" w:space="0" w:color="auto"/>
                <w:right w:val="none" w:sz="0" w:space="0" w:color="auto"/>
              </w:divBdr>
            </w:div>
            <w:div w:id="802499870">
              <w:marLeft w:val="240"/>
              <w:marRight w:val="0"/>
              <w:marTop w:val="0"/>
              <w:marBottom w:val="0"/>
              <w:divBdr>
                <w:top w:val="none" w:sz="0" w:space="0" w:color="auto"/>
                <w:left w:val="none" w:sz="0" w:space="0" w:color="auto"/>
                <w:bottom w:val="none" w:sz="0" w:space="0" w:color="auto"/>
                <w:right w:val="none" w:sz="0" w:space="0" w:color="auto"/>
              </w:divBdr>
            </w:div>
            <w:div w:id="2114326048">
              <w:marLeft w:val="240"/>
              <w:marRight w:val="0"/>
              <w:marTop w:val="0"/>
              <w:marBottom w:val="0"/>
              <w:divBdr>
                <w:top w:val="none" w:sz="0" w:space="0" w:color="auto"/>
                <w:left w:val="none" w:sz="0" w:space="0" w:color="auto"/>
                <w:bottom w:val="none" w:sz="0" w:space="0" w:color="auto"/>
                <w:right w:val="none" w:sz="0" w:space="0" w:color="auto"/>
              </w:divBdr>
            </w:div>
          </w:divsChild>
        </w:div>
        <w:div w:id="498086365">
          <w:marLeft w:val="240"/>
          <w:marRight w:val="0"/>
          <w:marTop w:val="0"/>
          <w:marBottom w:val="0"/>
          <w:divBdr>
            <w:top w:val="none" w:sz="0" w:space="0" w:color="auto"/>
            <w:left w:val="none" w:sz="0" w:space="0" w:color="auto"/>
            <w:bottom w:val="none" w:sz="0" w:space="0" w:color="auto"/>
            <w:right w:val="none" w:sz="0" w:space="0" w:color="auto"/>
          </w:divBdr>
          <w:divsChild>
            <w:div w:id="460542735">
              <w:marLeft w:val="240"/>
              <w:marRight w:val="0"/>
              <w:marTop w:val="0"/>
              <w:marBottom w:val="0"/>
              <w:divBdr>
                <w:top w:val="none" w:sz="0" w:space="0" w:color="auto"/>
                <w:left w:val="none" w:sz="0" w:space="0" w:color="auto"/>
                <w:bottom w:val="none" w:sz="0" w:space="0" w:color="auto"/>
                <w:right w:val="none" w:sz="0" w:space="0" w:color="auto"/>
              </w:divBdr>
            </w:div>
            <w:div w:id="2114205614">
              <w:marLeft w:val="240"/>
              <w:marRight w:val="0"/>
              <w:marTop w:val="0"/>
              <w:marBottom w:val="0"/>
              <w:divBdr>
                <w:top w:val="none" w:sz="0" w:space="0" w:color="auto"/>
                <w:left w:val="none" w:sz="0" w:space="0" w:color="auto"/>
                <w:bottom w:val="none" w:sz="0" w:space="0" w:color="auto"/>
                <w:right w:val="none" w:sz="0" w:space="0" w:color="auto"/>
              </w:divBdr>
            </w:div>
          </w:divsChild>
        </w:div>
        <w:div w:id="2043287336">
          <w:marLeft w:val="240"/>
          <w:marRight w:val="0"/>
          <w:marTop w:val="0"/>
          <w:marBottom w:val="0"/>
          <w:divBdr>
            <w:top w:val="none" w:sz="0" w:space="0" w:color="auto"/>
            <w:left w:val="none" w:sz="0" w:space="0" w:color="auto"/>
            <w:bottom w:val="none" w:sz="0" w:space="0" w:color="auto"/>
            <w:right w:val="none" w:sz="0" w:space="0" w:color="auto"/>
          </w:divBdr>
        </w:div>
        <w:div w:id="1507285704">
          <w:marLeft w:val="240"/>
          <w:marRight w:val="0"/>
          <w:marTop w:val="0"/>
          <w:marBottom w:val="0"/>
          <w:divBdr>
            <w:top w:val="none" w:sz="0" w:space="0" w:color="auto"/>
            <w:left w:val="none" w:sz="0" w:space="0" w:color="auto"/>
            <w:bottom w:val="none" w:sz="0" w:space="0" w:color="auto"/>
            <w:right w:val="none" w:sz="0" w:space="0" w:color="auto"/>
          </w:divBdr>
        </w:div>
        <w:div w:id="1168904899">
          <w:marLeft w:val="240"/>
          <w:marRight w:val="0"/>
          <w:marTop w:val="0"/>
          <w:marBottom w:val="0"/>
          <w:divBdr>
            <w:top w:val="none" w:sz="0" w:space="0" w:color="auto"/>
            <w:left w:val="none" w:sz="0" w:space="0" w:color="auto"/>
            <w:bottom w:val="none" w:sz="0" w:space="0" w:color="auto"/>
            <w:right w:val="none" w:sz="0" w:space="0" w:color="auto"/>
          </w:divBdr>
        </w:div>
        <w:div w:id="1541013540">
          <w:marLeft w:val="240"/>
          <w:marRight w:val="0"/>
          <w:marTop w:val="0"/>
          <w:marBottom w:val="0"/>
          <w:divBdr>
            <w:top w:val="none" w:sz="0" w:space="0" w:color="auto"/>
            <w:left w:val="none" w:sz="0" w:space="0" w:color="auto"/>
            <w:bottom w:val="none" w:sz="0" w:space="0" w:color="auto"/>
            <w:right w:val="none" w:sz="0" w:space="0" w:color="auto"/>
          </w:divBdr>
        </w:div>
        <w:div w:id="135757481">
          <w:marLeft w:val="240"/>
          <w:marRight w:val="0"/>
          <w:marTop w:val="0"/>
          <w:marBottom w:val="0"/>
          <w:divBdr>
            <w:top w:val="none" w:sz="0" w:space="0" w:color="auto"/>
            <w:left w:val="none" w:sz="0" w:space="0" w:color="auto"/>
            <w:bottom w:val="none" w:sz="0" w:space="0" w:color="auto"/>
            <w:right w:val="none" w:sz="0" w:space="0" w:color="auto"/>
          </w:divBdr>
          <w:divsChild>
            <w:div w:id="1925994424">
              <w:marLeft w:val="240"/>
              <w:marRight w:val="0"/>
              <w:marTop w:val="0"/>
              <w:marBottom w:val="0"/>
              <w:divBdr>
                <w:top w:val="none" w:sz="0" w:space="0" w:color="auto"/>
                <w:left w:val="none" w:sz="0" w:space="0" w:color="auto"/>
                <w:bottom w:val="none" w:sz="0" w:space="0" w:color="auto"/>
                <w:right w:val="none" w:sz="0" w:space="0" w:color="auto"/>
              </w:divBdr>
            </w:div>
            <w:div w:id="1403331514">
              <w:marLeft w:val="240"/>
              <w:marRight w:val="0"/>
              <w:marTop w:val="0"/>
              <w:marBottom w:val="0"/>
              <w:divBdr>
                <w:top w:val="none" w:sz="0" w:space="0" w:color="auto"/>
                <w:left w:val="none" w:sz="0" w:space="0" w:color="auto"/>
                <w:bottom w:val="none" w:sz="0" w:space="0" w:color="auto"/>
                <w:right w:val="none" w:sz="0" w:space="0" w:color="auto"/>
              </w:divBdr>
            </w:div>
            <w:div w:id="437413098">
              <w:marLeft w:val="240"/>
              <w:marRight w:val="0"/>
              <w:marTop w:val="0"/>
              <w:marBottom w:val="0"/>
              <w:divBdr>
                <w:top w:val="none" w:sz="0" w:space="0" w:color="auto"/>
                <w:left w:val="none" w:sz="0" w:space="0" w:color="auto"/>
                <w:bottom w:val="none" w:sz="0" w:space="0" w:color="auto"/>
                <w:right w:val="none" w:sz="0" w:space="0" w:color="auto"/>
              </w:divBdr>
            </w:div>
          </w:divsChild>
        </w:div>
        <w:div w:id="2146582122">
          <w:marLeft w:val="240"/>
          <w:marRight w:val="0"/>
          <w:marTop w:val="0"/>
          <w:marBottom w:val="0"/>
          <w:divBdr>
            <w:top w:val="none" w:sz="0" w:space="0" w:color="auto"/>
            <w:left w:val="none" w:sz="0" w:space="0" w:color="auto"/>
            <w:bottom w:val="none" w:sz="0" w:space="0" w:color="auto"/>
            <w:right w:val="none" w:sz="0" w:space="0" w:color="auto"/>
          </w:divBdr>
          <w:divsChild>
            <w:div w:id="1233857144">
              <w:marLeft w:val="240"/>
              <w:marRight w:val="0"/>
              <w:marTop w:val="0"/>
              <w:marBottom w:val="0"/>
              <w:divBdr>
                <w:top w:val="none" w:sz="0" w:space="0" w:color="auto"/>
                <w:left w:val="none" w:sz="0" w:space="0" w:color="auto"/>
                <w:bottom w:val="none" w:sz="0" w:space="0" w:color="auto"/>
                <w:right w:val="none" w:sz="0" w:space="0" w:color="auto"/>
              </w:divBdr>
            </w:div>
            <w:div w:id="1381905655">
              <w:marLeft w:val="240"/>
              <w:marRight w:val="0"/>
              <w:marTop w:val="0"/>
              <w:marBottom w:val="0"/>
              <w:divBdr>
                <w:top w:val="none" w:sz="0" w:space="0" w:color="auto"/>
                <w:left w:val="none" w:sz="0" w:space="0" w:color="auto"/>
                <w:bottom w:val="none" w:sz="0" w:space="0" w:color="auto"/>
                <w:right w:val="none" w:sz="0" w:space="0" w:color="auto"/>
              </w:divBdr>
            </w:div>
            <w:div w:id="1913154471">
              <w:marLeft w:val="240"/>
              <w:marRight w:val="0"/>
              <w:marTop w:val="0"/>
              <w:marBottom w:val="0"/>
              <w:divBdr>
                <w:top w:val="none" w:sz="0" w:space="0" w:color="auto"/>
                <w:left w:val="none" w:sz="0" w:space="0" w:color="auto"/>
                <w:bottom w:val="none" w:sz="0" w:space="0" w:color="auto"/>
                <w:right w:val="none" w:sz="0" w:space="0" w:color="auto"/>
              </w:divBdr>
            </w:div>
          </w:divsChild>
        </w:div>
        <w:div w:id="2075161748">
          <w:marLeft w:val="240"/>
          <w:marRight w:val="0"/>
          <w:marTop w:val="0"/>
          <w:marBottom w:val="0"/>
          <w:divBdr>
            <w:top w:val="none" w:sz="0" w:space="0" w:color="auto"/>
            <w:left w:val="none" w:sz="0" w:space="0" w:color="auto"/>
            <w:bottom w:val="none" w:sz="0" w:space="0" w:color="auto"/>
            <w:right w:val="none" w:sz="0" w:space="0" w:color="auto"/>
          </w:divBdr>
          <w:divsChild>
            <w:div w:id="2136679727">
              <w:marLeft w:val="240"/>
              <w:marRight w:val="0"/>
              <w:marTop w:val="0"/>
              <w:marBottom w:val="0"/>
              <w:divBdr>
                <w:top w:val="none" w:sz="0" w:space="0" w:color="auto"/>
                <w:left w:val="none" w:sz="0" w:space="0" w:color="auto"/>
                <w:bottom w:val="none" w:sz="0" w:space="0" w:color="auto"/>
                <w:right w:val="none" w:sz="0" w:space="0" w:color="auto"/>
              </w:divBdr>
            </w:div>
            <w:div w:id="369379888">
              <w:marLeft w:val="240"/>
              <w:marRight w:val="0"/>
              <w:marTop w:val="0"/>
              <w:marBottom w:val="0"/>
              <w:divBdr>
                <w:top w:val="none" w:sz="0" w:space="0" w:color="auto"/>
                <w:left w:val="none" w:sz="0" w:space="0" w:color="auto"/>
                <w:bottom w:val="none" w:sz="0" w:space="0" w:color="auto"/>
                <w:right w:val="none" w:sz="0" w:space="0" w:color="auto"/>
              </w:divBdr>
            </w:div>
            <w:div w:id="606160686">
              <w:marLeft w:val="240"/>
              <w:marRight w:val="0"/>
              <w:marTop w:val="0"/>
              <w:marBottom w:val="0"/>
              <w:divBdr>
                <w:top w:val="none" w:sz="0" w:space="0" w:color="auto"/>
                <w:left w:val="none" w:sz="0" w:space="0" w:color="auto"/>
                <w:bottom w:val="none" w:sz="0" w:space="0" w:color="auto"/>
                <w:right w:val="none" w:sz="0" w:space="0" w:color="auto"/>
              </w:divBdr>
            </w:div>
            <w:div w:id="1245533862">
              <w:marLeft w:val="240"/>
              <w:marRight w:val="0"/>
              <w:marTop w:val="0"/>
              <w:marBottom w:val="0"/>
              <w:divBdr>
                <w:top w:val="none" w:sz="0" w:space="0" w:color="auto"/>
                <w:left w:val="none" w:sz="0" w:space="0" w:color="auto"/>
                <w:bottom w:val="none" w:sz="0" w:space="0" w:color="auto"/>
                <w:right w:val="none" w:sz="0" w:space="0" w:color="auto"/>
              </w:divBdr>
            </w:div>
            <w:div w:id="957106170">
              <w:marLeft w:val="240"/>
              <w:marRight w:val="0"/>
              <w:marTop w:val="0"/>
              <w:marBottom w:val="0"/>
              <w:divBdr>
                <w:top w:val="none" w:sz="0" w:space="0" w:color="auto"/>
                <w:left w:val="none" w:sz="0" w:space="0" w:color="auto"/>
                <w:bottom w:val="none" w:sz="0" w:space="0" w:color="auto"/>
                <w:right w:val="none" w:sz="0" w:space="0" w:color="auto"/>
              </w:divBdr>
            </w:div>
            <w:div w:id="1723091342">
              <w:marLeft w:val="240"/>
              <w:marRight w:val="0"/>
              <w:marTop w:val="0"/>
              <w:marBottom w:val="0"/>
              <w:divBdr>
                <w:top w:val="none" w:sz="0" w:space="0" w:color="auto"/>
                <w:left w:val="none" w:sz="0" w:space="0" w:color="auto"/>
                <w:bottom w:val="none" w:sz="0" w:space="0" w:color="auto"/>
                <w:right w:val="none" w:sz="0" w:space="0" w:color="auto"/>
              </w:divBdr>
            </w:div>
          </w:divsChild>
        </w:div>
        <w:div w:id="1918131368">
          <w:marLeft w:val="240"/>
          <w:marRight w:val="0"/>
          <w:marTop w:val="0"/>
          <w:marBottom w:val="0"/>
          <w:divBdr>
            <w:top w:val="none" w:sz="0" w:space="0" w:color="auto"/>
            <w:left w:val="none" w:sz="0" w:space="0" w:color="auto"/>
            <w:bottom w:val="none" w:sz="0" w:space="0" w:color="auto"/>
            <w:right w:val="none" w:sz="0" w:space="0" w:color="auto"/>
          </w:divBdr>
          <w:divsChild>
            <w:div w:id="2130004372">
              <w:marLeft w:val="240"/>
              <w:marRight w:val="0"/>
              <w:marTop w:val="0"/>
              <w:marBottom w:val="0"/>
              <w:divBdr>
                <w:top w:val="none" w:sz="0" w:space="0" w:color="auto"/>
                <w:left w:val="none" w:sz="0" w:space="0" w:color="auto"/>
                <w:bottom w:val="none" w:sz="0" w:space="0" w:color="auto"/>
                <w:right w:val="none" w:sz="0" w:space="0" w:color="auto"/>
              </w:divBdr>
            </w:div>
            <w:div w:id="1539002210">
              <w:marLeft w:val="240"/>
              <w:marRight w:val="0"/>
              <w:marTop w:val="0"/>
              <w:marBottom w:val="0"/>
              <w:divBdr>
                <w:top w:val="none" w:sz="0" w:space="0" w:color="auto"/>
                <w:left w:val="none" w:sz="0" w:space="0" w:color="auto"/>
                <w:bottom w:val="none" w:sz="0" w:space="0" w:color="auto"/>
                <w:right w:val="none" w:sz="0" w:space="0" w:color="auto"/>
              </w:divBdr>
            </w:div>
          </w:divsChild>
        </w:div>
        <w:div w:id="1256553556">
          <w:marLeft w:val="240"/>
          <w:marRight w:val="0"/>
          <w:marTop w:val="0"/>
          <w:marBottom w:val="0"/>
          <w:divBdr>
            <w:top w:val="none" w:sz="0" w:space="0" w:color="auto"/>
            <w:left w:val="none" w:sz="0" w:space="0" w:color="auto"/>
            <w:bottom w:val="none" w:sz="0" w:space="0" w:color="auto"/>
            <w:right w:val="none" w:sz="0" w:space="0" w:color="auto"/>
          </w:divBdr>
        </w:div>
        <w:div w:id="1500543387">
          <w:marLeft w:val="240"/>
          <w:marRight w:val="0"/>
          <w:marTop w:val="0"/>
          <w:marBottom w:val="0"/>
          <w:divBdr>
            <w:top w:val="none" w:sz="0" w:space="0" w:color="auto"/>
            <w:left w:val="none" w:sz="0" w:space="0" w:color="auto"/>
            <w:bottom w:val="none" w:sz="0" w:space="0" w:color="auto"/>
            <w:right w:val="none" w:sz="0" w:space="0" w:color="auto"/>
          </w:divBdr>
        </w:div>
        <w:div w:id="1548759362">
          <w:marLeft w:val="240"/>
          <w:marRight w:val="0"/>
          <w:marTop w:val="0"/>
          <w:marBottom w:val="0"/>
          <w:divBdr>
            <w:top w:val="none" w:sz="0" w:space="0" w:color="auto"/>
            <w:left w:val="none" w:sz="0" w:space="0" w:color="auto"/>
            <w:bottom w:val="none" w:sz="0" w:space="0" w:color="auto"/>
            <w:right w:val="none" w:sz="0" w:space="0" w:color="auto"/>
          </w:divBdr>
        </w:div>
        <w:div w:id="1135441982">
          <w:marLeft w:val="240"/>
          <w:marRight w:val="0"/>
          <w:marTop w:val="0"/>
          <w:marBottom w:val="0"/>
          <w:divBdr>
            <w:top w:val="none" w:sz="0" w:space="0" w:color="auto"/>
            <w:left w:val="none" w:sz="0" w:space="0" w:color="auto"/>
            <w:bottom w:val="none" w:sz="0" w:space="0" w:color="auto"/>
            <w:right w:val="none" w:sz="0" w:space="0" w:color="auto"/>
          </w:divBdr>
        </w:div>
        <w:div w:id="1306281291">
          <w:marLeft w:val="240"/>
          <w:marRight w:val="0"/>
          <w:marTop w:val="0"/>
          <w:marBottom w:val="0"/>
          <w:divBdr>
            <w:top w:val="none" w:sz="0" w:space="0" w:color="auto"/>
            <w:left w:val="none" w:sz="0" w:space="0" w:color="auto"/>
            <w:bottom w:val="none" w:sz="0" w:space="0" w:color="auto"/>
            <w:right w:val="none" w:sz="0" w:space="0" w:color="auto"/>
          </w:divBdr>
          <w:divsChild>
            <w:div w:id="136652454">
              <w:marLeft w:val="240"/>
              <w:marRight w:val="0"/>
              <w:marTop w:val="0"/>
              <w:marBottom w:val="0"/>
              <w:divBdr>
                <w:top w:val="none" w:sz="0" w:space="0" w:color="auto"/>
                <w:left w:val="none" w:sz="0" w:space="0" w:color="auto"/>
                <w:bottom w:val="none" w:sz="0" w:space="0" w:color="auto"/>
                <w:right w:val="none" w:sz="0" w:space="0" w:color="auto"/>
              </w:divBdr>
            </w:div>
            <w:div w:id="817379188">
              <w:marLeft w:val="240"/>
              <w:marRight w:val="0"/>
              <w:marTop w:val="0"/>
              <w:marBottom w:val="0"/>
              <w:divBdr>
                <w:top w:val="none" w:sz="0" w:space="0" w:color="auto"/>
                <w:left w:val="none" w:sz="0" w:space="0" w:color="auto"/>
                <w:bottom w:val="none" w:sz="0" w:space="0" w:color="auto"/>
                <w:right w:val="none" w:sz="0" w:space="0" w:color="auto"/>
              </w:divBdr>
            </w:div>
            <w:div w:id="1656302904">
              <w:marLeft w:val="240"/>
              <w:marRight w:val="0"/>
              <w:marTop w:val="0"/>
              <w:marBottom w:val="0"/>
              <w:divBdr>
                <w:top w:val="none" w:sz="0" w:space="0" w:color="auto"/>
                <w:left w:val="none" w:sz="0" w:space="0" w:color="auto"/>
                <w:bottom w:val="none" w:sz="0" w:space="0" w:color="auto"/>
                <w:right w:val="none" w:sz="0" w:space="0" w:color="auto"/>
              </w:divBdr>
            </w:div>
          </w:divsChild>
        </w:div>
        <w:div w:id="1569146594">
          <w:marLeft w:val="240"/>
          <w:marRight w:val="0"/>
          <w:marTop w:val="0"/>
          <w:marBottom w:val="0"/>
          <w:divBdr>
            <w:top w:val="none" w:sz="0" w:space="0" w:color="auto"/>
            <w:left w:val="none" w:sz="0" w:space="0" w:color="auto"/>
            <w:bottom w:val="none" w:sz="0" w:space="0" w:color="auto"/>
            <w:right w:val="none" w:sz="0" w:space="0" w:color="auto"/>
          </w:divBdr>
          <w:divsChild>
            <w:div w:id="1553082506">
              <w:marLeft w:val="240"/>
              <w:marRight w:val="0"/>
              <w:marTop w:val="0"/>
              <w:marBottom w:val="0"/>
              <w:divBdr>
                <w:top w:val="none" w:sz="0" w:space="0" w:color="auto"/>
                <w:left w:val="none" w:sz="0" w:space="0" w:color="auto"/>
                <w:bottom w:val="none" w:sz="0" w:space="0" w:color="auto"/>
                <w:right w:val="none" w:sz="0" w:space="0" w:color="auto"/>
              </w:divBdr>
            </w:div>
            <w:div w:id="963657344">
              <w:marLeft w:val="240"/>
              <w:marRight w:val="0"/>
              <w:marTop w:val="0"/>
              <w:marBottom w:val="0"/>
              <w:divBdr>
                <w:top w:val="none" w:sz="0" w:space="0" w:color="auto"/>
                <w:left w:val="none" w:sz="0" w:space="0" w:color="auto"/>
                <w:bottom w:val="none" w:sz="0" w:space="0" w:color="auto"/>
                <w:right w:val="none" w:sz="0" w:space="0" w:color="auto"/>
              </w:divBdr>
            </w:div>
          </w:divsChild>
        </w:div>
        <w:div w:id="33192675">
          <w:marLeft w:val="240"/>
          <w:marRight w:val="0"/>
          <w:marTop w:val="0"/>
          <w:marBottom w:val="0"/>
          <w:divBdr>
            <w:top w:val="none" w:sz="0" w:space="0" w:color="auto"/>
            <w:left w:val="none" w:sz="0" w:space="0" w:color="auto"/>
            <w:bottom w:val="none" w:sz="0" w:space="0" w:color="auto"/>
            <w:right w:val="none" w:sz="0" w:space="0" w:color="auto"/>
          </w:divBdr>
          <w:divsChild>
            <w:div w:id="1786194657">
              <w:marLeft w:val="240"/>
              <w:marRight w:val="0"/>
              <w:marTop w:val="0"/>
              <w:marBottom w:val="0"/>
              <w:divBdr>
                <w:top w:val="none" w:sz="0" w:space="0" w:color="auto"/>
                <w:left w:val="none" w:sz="0" w:space="0" w:color="auto"/>
                <w:bottom w:val="none" w:sz="0" w:space="0" w:color="auto"/>
                <w:right w:val="none" w:sz="0" w:space="0" w:color="auto"/>
              </w:divBdr>
            </w:div>
            <w:div w:id="379324050">
              <w:marLeft w:val="240"/>
              <w:marRight w:val="0"/>
              <w:marTop w:val="0"/>
              <w:marBottom w:val="0"/>
              <w:divBdr>
                <w:top w:val="none" w:sz="0" w:space="0" w:color="auto"/>
                <w:left w:val="none" w:sz="0" w:space="0" w:color="auto"/>
                <w:bottom w:val="none" w:sz="0" w:space="0" w:color="auto"/>
                <w:right w:val="none" w:sz="0" w:space="0" w:color="auto"/>
              </w:divBdr>
            </w:div>
            <w:div w:id="124398105">
              <w:marLeft w:val="240"/>
              <w:marRight w:val="0"/>
              <w:marTop w:val="0"/>
              <w:marBottom w:val="0"/>
              <w:divBdr>
                <w:top w:val="none" w:sz="0" w:space="0" w:color="auto"/>
                <w:left w:val="none" w:sz="0" w:space="0" w:color="auto"/>
                <w:bottom w:val="none" w:sz="0" w:space="0" w:color="auto"/>
                <w:right w:val="none" w:sz="0" w:space="0" w:color="auto"/>
              </w:divBdr>
            </w:div>
            <w:div w:id="400757699">
              <w:marLeft w:val="240"/>
              <w:marRight w:val="0"/>
              <w:marTop w:val="0"/>
              <w:marBottom w:val="0"/>
              <w:divBdr>
                <w:top w:val="none" w:sz="0" w:space="0" w:color="auto"/>
                <w:left w:val="none" w:sz="0" w:space="0" w:color="auto"/>
                <w:bottom w:val="none" w:sz="0" w:space="0" w:color="auto"/>
                <w:right w:val="none" w:sz="0" w:space="0" w:color="auto"/>
              </w:divBdr>
            </w:div>
            <w:div w:id="672025001">
              <w:marLeft w:val="240"/>
              <w:marRight w:val="0"/>
              <w:marTop w:val="0"/>
              <w:marBottom w:val="0"/>
              <w:divBdr>
                <w:top w:val="none" w:sz="0" w:space="0" w:color="auto"/>
                <w:left w:val="none" w:sz="0" w:space="0" w:color="auto"/>
                <w:bottom w:val="none" w:sz="0" w:space="0" w:color="auto"/>
                <w:right w:val="none" w:sz="0" w:space="0" w:color="auto"/>
              </w:divBdr>
            </w:div>
          </w:divsChild>
        </w:div>
        <w:div w:id="2038892613">
          <w:marLeft w:val="240"/>
          <w:marRight w:val="0"/>
          <w:marTop w:val="0"/>
          <w:marBottom w:val="0"/>
          <w:divBdr>
            <w:top w:val="none" w:sz="0" w:space="0" w:color="auto"/>
            <w:left w:val="none" w:sz="0" w:space="0" w:color="auto"/>
            <w:bottom w:val="none" w:sz="0" w:space="0" w:color="auto"/>
            <w:right w:val="none" w:sz="0" w:space="0" w:color="auto"/>
          </w:divBdr>
          <w:divsChild>
            <w:div w:id="236210655">
              <w:marLeft w:val="240"/>
              <w:marRight w:val="0"/>
              <w:marTop w:val="0"/>
              <w:marBottom w:val="0"/>
              <w:divBdr>
                <w:top w:val="none" w:sz="0" w:space="0" w:color="auto"/>
                <w:left w:val="none" w:sz="0" w:space="0" w:color="auto"/>
                <w:bottom w:val="none" w:sz="0" w:space="0" w:color="auto"/>
                <w:right w:val="none" w:sz="0" w:space="0" w:color="auto"/>
              </w:divBdr>
            </w:div>
            <w:div w:id="314648185">
              <w:marLeft w:val="240"/>
              <w:marRight w:val="0"/>
              <w:marTop w:val="0"/>
              <w:marBottom w:val="0"/>
              <w:divBdr>
                <w:top w:val="none" w:sz="0" w:space="0" w:color="auto"/>
                <w:left w:val="none" w:sz="0" w:space="0" w:color="auto"/>
                <w:bottom w:val="none" w:sz="0" w:space="0" w:color="auto"/>
                <w:right w:val="none" w:sz="0" w:space="0" w:color="auto"/>
              </w:divBdr>
            </w:div>
          </w:divsChild>
        </w:div>
        <w:div w:id="1392539296">
          <w:marLeft w:val="240"/>
          <w:marRight w:val="0"/>
          <w:marTop w:val="0"/>
          <w:marBottom w:val="0"/>
          <w:divBdr>
            <w:top w:val="none" w:sz="0" w:space="0" w:color="auto"/>
            <w:left w:val="none" w:sz="0" w:space="0" w:color="auto"/>
            <w:bottom w:val="none" w:sz="0" w:space="0" w:color="auto"/>
            <w:right w:val="none" w:sz="0" w:space="0" w:color="auto"/>
          </w:divBdr>
        </w:div>
        <w:div w:id="274558504">
          <w:marLeft w:val="240"/>
          <w:marRight w:val="0"/>
          <w:marTop w:val="0"/>
          <w:marBottom w:val="0"/>
          <w:divBdr>
            <w:top w:val="none" w:sz="0" w:space="0" w:color="auto"/>
            <w:left w:val="none" w:sz="0" w:space="0" w:color="auto"/>
            <w:bottom w:val="none" w:sz="0" w:space="0" w:color="auto"/>
            <w:right w:val="none" w:sz="0" w:space="0" w:color="auto"/>
          </w:divBdr>
        </w:div>
        <w:div w:id="651984737">
          <w:marLeft w:val="240"/>
          <w:marRight w:val="0"/>
          <w:marTop w:val="0"/>
          <w:marBottom w:val="0"/>
          <w:divBdr>
            <w:top w:val="none" w:sz="0" w:space="0" w:color="auto"/>
            <w:left w:val="none" w:sz="0" w:space="0" w:color="auto"/>
            <w:bottom w:val="none" w:sz="0" w:space="0" w:color="auto"/>
            <w:right w:val="none" w:sz="0" w:space="0" w:color="auto"/>
          </w:divBdr>
        </w:div>
        <w:div w:id="1377467165">
          <w:marLeft w:val="240"/>
          <w:marRight w:val="0"/>
          <w:marTop w:val="0"/>
          <w:marBottom w:val="0"/>
          <w:divBdr>
            <w:top w:val="none" w:sz="0" w:space="0" w:color="auto"/>
            <w:left w:val="none" w:sz="0" w:space="0" w:color="auto"/>
            <w:bottom w:val="none" w:sz="0" w:space="0" w:color="auto"/>
            <w:right w:val="none" w:sz="0" w:space="0" w:color="auto"/>
          </w:divBdr>
          <w:divsChild>
            <w:div w:id="1623531528">
              <w:marLeft w:val="240"/>
              <w:marRight w:val="0"/>
              <w:marTop w:val="0"/>
              <w:marBottom w:val="0"/>
              <w:divBdr>
                <w:top w:val="none" w:sz="0" w:space="0" w:color="auto"/>
                <w:left w:val="none" w:sz="0" w:space="0" w:color="auto"/>
                <w:bottom w:val="none" w:sz="0" w:space="0" w:color="auto"/>
                <w:right w:val="none" w:sz="0" w:space="0" w:color="auto"/>
              </w:divBdr>
            </w:div>
            <w:div w:id="1624389235">
              <w:marLeft w:val="240"/>
              <w:marRight w:val="0"/>
              <w:marTop w:val="0"/>
              <w:marBottom w:val="0"/>
              <w:divBdr>
                <w:top w:val="none" w:sz="0" w:space="0" w:color="auto"/>
                <w:left w:val="none" w:sz="0" w:space="0" w:color="auto"/>
                <w:bottom w:val="none" w:sz="0" w:space="0" w:color="auto"/>
                <w:right w:val="none" w:sz="0" w:space="0" w:color="auto"/>
              </w:divBdr>
            </w:div>
            <w:div w:id="1793206680">
              <w:marLeft w:val="240"/>
              <w:marRight w:val="0"/>
              <w:marTop w:val="0"/>
              <w:marBottom w:val="0"/>
              <w:divBdr>
                <w:top w:val="none" w:sz="0" w:space="0" w:color="auto"/>
                <w:left w:val="none" w:sz="0" w:space="0" w:color="auto"/>
                <w:bottom w:val="none" w:sz="0" w:space="0" w:color="auto"/>
                <w:right w:val="none" w:sz="0" w:space="0" w:color="auto"/>
              </w:divBdr>
            </w:div>
          </w:divsChild>
        </w:div>
        <w:div w:id="1343782084">
          <w:marLeft w:val="240"/>
          <w:marRight w:val="0"/>
          <w:marTop w:val="0"/>
          <w:marBottom w:val="0"/>
          <w:divBdr>
            <w:top w:val="none" w:sz="0" w:space="0" w:color="auto"/>
            <w:left w:val="none" w:sz="0" w:space="0" w:color="auto"/>
            <w:bottom w:val="none" w:sz="0" w:space="0" w:color="auto"/>
            <w:right w:val="none" w:sz="0" w:space="0" w:color="auto"/>
          </w:divBdr>
          <w:divsChild>
            <w:div w:id="735013088">
              <w:marLeft w:val="240"/>
              <w:marRight w:val="0"/>
              <w:marTop w:val="0"/>
              <w:marBottom w:val="0"/>
              <w:divBdr>
                <w:top w:val="none" w:sz="0" w:space="0" w:color="auto"/>
                <w:left w:val="none" w:sz="0" w:space="0" w:color="auto"/>
                <w:bottom w:val="none" w:sz="0" w:space="0" w:color="auto"/>
                <w:right w:val="none" w:sz="0" w:space="0" w:color="auto"/>
              </w:divBdr>
            </w:div>
            <w:div w:id="73170054">
              <w:marLeft w:val="240"/>
              <w:marRight w:val="0"/>
              <w:marTop w:val="0"/>
              <w:marBottom w:val="0"/>
              <w:divBdr>
                <w:top w:val="none" w:sz="0" w:space="0" w:color="auto"/>
                <w:left w:val="none" w:sz="0" w:space="0" w:color="auto"/>
                <w:bottom w:val="none" w:sz="0" w:space="0" w:color="auto"/>
                <w:right w:val="none" w:sz="0" w:space="0" w:color="auto"/>
              </w:divBdr>
            </w:div>
          </w:divsChild>
        </w:div>
        <w:div w:id="1191457303">
          <w:marLeft w:val="240"/>
          <w:marRight w:val="0"/>
          <w:marTop w:val="0"/>
          <w:marBottom w:val="0"/>
          <w:divBdr>
            <w:top w:val="none" w:sz="0" w:space="0" w:color="auto"/>
            <w:left w:val="none" w:sz="0" w:space="0" w:color="auto"/>
            <w:bottom w:val="none" w:sz="0" w:space="0" w:color="auto"/>
            <w:right w:val="none" w:sz="0" w:space="0" w:color="auto"/>
          </w:divBdr>
          <w:divsChild>
            <w:div w:id="143864122">
              <w:marLeft w:val="240"/>
              <w:marRight w:val="0"/>
              <w:marTop w:val="0"/>
              <w:marBottom w:val="0"/>
              <w:divBdr>
                <w:top w:val="none" w:sz="0" w:space="0" w:color="auto"/>
                <w:left w:val="none" w:sz="0" w:space="0" w:color="auto"/>
                <w:bottom w:val="none" w:sz="0" w:space="0" w:color="auto"/>
                <w:right w:val="none" w:sz="0" w:space="0" w:color="auto"/>
              </w:divBdr>
            </w:div>
            <w:div w:id="262347351">
              <w:marLeft w:val="240"/>
              <w:marRight w:val="0"/>
              <w:marTop w:val="0"/>
              <w:marBottom w:val="0"/>
              <w:divBdr>
                <w:top w:val="none" w:sz="0" w:space="0" w:color="auto"/>
                <w:left w:val="none" w:sz="0" w:space="0" w:color="auto"/>
                <w:bottom w:val="none" w:sz="0" w:space="0" w:color="auto"/>
                <w:right w:val="none" w:sz="0" w:space="0" w:color="auto"/>
              </w:divBdr>
            </w:div>
            <w:div w:id="94642095">
              <w:marLeft w:val="240"/>
              <w:marRight w:val="0"/>
              <w:marTop w:val="0"/>
              <w:marBottom w:val="0"/>
              <w:divBdr>
                <w:top w:val="none" w:sz="0" w:space="0" w:color="auto"/>
                <w:left w:val="none" w:sz="0" w:space="0" w:color="auto"/>
                <w:bottom w:val="none" w:sz="0" w:space="0" w:color="auto"/>
                <w:right w:val="none" w:sz="0" w:space="0" w:color="auto"/>
              </w:divBdr>
            </w:div>
            <w:div w:id="384333160">
              <w:marLeft w:val="240"/>
              <w:marRight w:val="0"/>
              <w:marTop w:val="0"/>
              <w:marBottom w:val="0"/>
              <w:divBdr>
                <w:top w:val="none" w:sz="0" w:space="0" w:color="auto"/>
                <w:left w:val="none" w:sz="0" w:space="0" w:color="auto"/>
                <w:bottom w:val="none" w:sz="0" w:space="0" w:color="auto"/>
                <w:right w:val="none" w:sz="0" w:space="0" w:color="auto"/>
              </w:divBdr>
            </w:div>
            <w:div w:id="989096332">
              <w:marLeft w:val="240"/>
              <w:marRight w:val="0"/>
              <w:marTop w:val="0"/>
              <w:marBottom w:val="0"/>
              <w:divBdr>
                <w:top w:val="none" w:sz="0" w:space="0" w:color="auto"/>
                <w:left w:val="none" w:sz="0" w:space="0" w:color="auto"/>
                <w:bottom w:val="none" w:sz="0" w:space="0" w:color="auto"/>
                <w:right w:val="none" w:sz="0" w:space="0" w:color="auto"/>
              </w:divBdr>
            </w:div>
          </w:divsChild>
        </w:div>
        <w:div w:id="21980947">
          <w:marLeft w:val="240"/>
          <w:marRight w:val="0"/>
          <w:marTop w:val="0"/>
          <w:marBottom w:val="0"/>
          <w:divBdr>
            <w:top w:val="none" w:sz="0" w:space="0" w:color="auto"/>
            <w:left w:val="none" w:sz="0" w:space="0" w:color="auto"/>
            <w:bottom w:val="none" w:sz="0" w:space="0" w:color="auto"/>
            <w:right w:val="none" w:sz="0" w:space="0" w:color="auto"/>
          </w:divBdr>
          <w:divsChild>
            <w:div w:id="995492420">
              <w:marLeft w:val="240"/>
              <w:marRight w:val="0"/>
              <w:marTop w:val="0"/>
              <w:marBottom w:val="0"/>
              <w:divBdr>
                <w:top w:val="none" w:sz="0" w:space="0" w:color="auto"/>
                <w:left w:val="none" w:sz="0" w:space="0" w:color="auto"/>
                <w:bottom w:val="none" w:sz="0" w:space="0" w:color="auto"/>
                <w:right w:val="none" w:sz="0" w:space="0" w:color="auto"/>
              </w:divBdr>
            </w:div>
            <w:div w:id="20463709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EE8C8EE09F49B46AF0F503B2185EF16" ma:contentTypeVersion="2" ma:contentTypeDescription="Create a new document in this library." ma:contentTypeScope="" ma:versionID="02d6b533b4f5105f3d5ed13edf8e2fee">
  <xsd:schema xmlns:xsd="http://www.w3.org/2001/XMLSchema" xmlns:xs="http://www.w3.org/2001/XMLSchema" xmlns:p="http://schemas.microsoft.com/office/2006/metadata/properties" xmlns:ns2="http://schemas.microsoft.com/sharepoint/v3/fields" xmlns:ns3="13a9b140-5058-467c-a988-17cc8299bf60" xmlns:ns4="b196367b-4f7f-4dcb-a98c-0b47782146f3" targetNamespace="http://schemas.microsoft.com/office/2006/metadata/properties" ma:root="true" ma:fieldsID="d5faa077caec6930ea5f52797a5ad902" ns2:_="" ns3:_="" ns4:_="">
    <xsd:import namespace="http://schemas.microsoft.com/sharepoint/v3/fields"/>
    <xsd:import namespace="13a9b140-5058-467c-a988-17cc8299bf60"/>
    <xsd:import namespace="b196367b-4f7f-4dcb-a98c-0b47782146f3"/>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3a9b140-5058-467c-a988-17cc8299bf6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b196367b-4f7f-4dcb-a98c-0b47782146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13a9b140-5058-467c-a988-17cc8299bf60">Not Started</EC_Collab_Status>
    <EC_Collab_Reference xmlns="13a9b140-5058-467c-a988-17cc8299bf60" xsi:nil="true"/>
    <EC_Collab_DocumentLanguage xmlns="13a9b140-5058-467c-a988-17cc8299bf60">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2C155-A39C-4E0E-91D3-0477A5BCF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3a9b140-5058-467c-a988-17cc8299bf60"/>
    <ds:schemaRef ds:uri="b196367b-4f7f-4dcb-a98c-0b477821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62BBA3-EB86-4060-A011-CB1E1278C384}">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b196367b-4f7f-4dcb-a98c-0b47782146f3"/>
    <ds:schemaRef ds:uri="http://schemas.openxmlformats.org/package/2006/metadata/core-properties"/>
    <ds:schemaRef ds:uri="13a9b140-5058-467c-a988-17cc8299bf60"/>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8BBF9150-B3FD-4E0D-B306-700979B5FC00}">
  <ds:schemaRefs>
    <ds:schemaRef ds:uri="http://schemas.microsoft.com/sharepoint/v3/contenttype/forms"/>
  </ds:schemaRefs>
</ds:datastoreItem>
</file>

<file path=customXml/itemProps4.xml><?xml version="1.0" encoding="utf-8"?>
<ds:datastoreItem xmlns:ds="http://schemas.openxmlformats.org/officeDocument/2006/customXml" ds:itemID="{23D7EE5A-22D1-4E30-AA66-AA4BB6BF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112</TotalTime>
  <Pages>29</Pages>
  <Words>7548</Words>
  <Characters>43030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MICHIELSSEN Jill (ENV)</dc:creator>
  <cp:keywords/>
  <dc:description/>
  <cp:lastModifiedBy>EC CoDe</cp:lastModifiedBy>
  <cp:revision>29</cp:revision>
  <cp:lastPrinted>2022-10-19T12:39:00Z</cp:lastPrinted>
  <dcterms:created xsi:type="dcterms:W3CDTF">2022-10-25T10:40:00Z</dcterms:created>
  <dcterms:modified xsi:type="dcterms:W3CDTF">2023-01-17T15:53:00Z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8.0.1, Build 20220429</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2022-08-10T13:30:08Z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06584649-784d-4604-b11b-c053eeb929d4</vt:lpwstr>
  </property>
  <property fmtid="{D5CDD505-2E9C-101B-9397-08002B2CF9AE}" pid="19" name="MSIP_Label_6bd9ddd1-4d20-43f6-abfa-fc3c07406f94_ContentBits">
    <vt:lpwstr>0</vt:lpwstr>
  </property>
  <property fmtid="{D5CDD505-2E9C-101B-9397-08002B2CF9AE}" pid="20" name="ContentTypeId">
    <vt:lpwstr>0x010100258AA79CEB83498886A3A08681123250004EE8C8EE09F49B46AF0F503B2185EF16</vt:lpwstr>
  </property>
  <property fmtid="{D5CDD505-2E9C-101B-9397-08002B2CF9AE}" pid="21" name="DQCStatus">
    <vt:lpwstr>Green (DQC version 03)</vt:lpwstr>
  </property>
</Properties>
</file>