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35B" w:rsidRPr="00A0715F" w:rsidRDefault="000E6EAB" w:rsidP="000E6EA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AFE65A5D-6788-4E84-838C-EE603A6536C2" style="width:455.25pt;height:483pt">
            <v:imagedata r:id="rId11" o:title=""/>
          </v:shape>
        </w:pict>
      </w:r>
    </w:p>
    <w:p w:rsidR="0043435B" w:rsidRPr="00A0715F" w:rsidRDefault="0043435B" w:rsidP="0043435B">
      <w:pPr>
        <w:rPr>
          <w:noProof/>
        </w:rPr>
        <w:sectPr w:rsidR="0043435B" w:rsidRPr="00A0715F" w:rsidSect="000E6EAB">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9D44D5" w:rsidRPr="00A0715F" w:rsidRDefault="009D44D5" w:rsidP="009F557A">
      <w:pPr>
        <w:pStyle w:val="Annexetitre"/>
        <w:rPr>
          <w:noProof/>
        </w:rPr>
      </w:pPr>
      <w:bookmarkStart w:id="0" w:name="_Toc112763406"/>
      <w:bookmarkStart w:id="1" w:name="_Toc112774726"/>
      <w:bookmarkStart w:id="2" w:name="_Toc112775809"/>
      <w:bookmarkStart w:id="3" w:name="_GoBack"/>
      <w:bookmarkEnd w:id="3"/>
      <w:r w:rsidRPr="00A0715F">
        <w:rPr>
          <w:noProof/>
        </w:rPr>
        <w:lastRenderedPageBreak/>
        <w:t>I. MELLÉKLET</w:t>
      </w:r>
      <w:r w:rsidRPr="00A0715F">
        <w:rPr>
          <w:noProof/>
        </w:rPr>
        <w:br/>
      </w:r>
      <w:bookmarkEnd w:id="0"/>
      <w:bookmarkEnd w:id="1"/>
      <w:bookmarkEnd w:id="2"/>
      <w:r w:rsidRPr="00A0715F">
        <w:rPr>
          <w:noProof/>
        </w:rPr>
        <w:t xml:space="preserve">A CSOMAGOLÁS 3. CIKK (1) BEKEZDÉSÉBEN MEGHATÁROZOTT FOGALMA KÖRÉBE TARTOZÓ TÉTELEK TÁJÉKOZTATÓ JELLEGŰ FELSOROLÁSA </w:t>
      </w:r>
    </w:p>
    <w:p w:rsidR="00543792" w:rsidRPr="00A0715F" w:rsidRDefault="00543792" w:rsidP="009D44D5">
      <w:pPr>
        <w:shd w:val="clear" w:color="auto" w:fill="FFFFFF" w:themeFill="background1"/>
        <w:jc w:val="center"/>
        <w:rPr>
          <w:b/>
          <w:i/>
          <w:noProof/>
          <w:color w:val="333333"/>
        </w:rPr>
      </w:pPr>
    </w:p>
    <w:p w:rsidR="009D44D5" w:rsidRPr="00A0715F" w:rsidRDefault="009D44D5" w:rsidP="009D44D5">
      <w:pPr>
        <w:shd w:val="clear" w:color="auto" w:fill="FFFFFF" w:themeFill="background1"/>
        <w:jc w:val="center"/>
        <w:rPr>
          <w:i/>
          <w:noProof/>
          <w:color w:val="333333"/>
        </w:rPr>
      </w:pPr>
      <w:r w:rsidRPr="00A0715F">
        <w:rPr>
          <w:b/>
          <w:i/>
          <w:noProof/>
          <w:color w:val="333333"/>
        </w:rPr>
        <w:t>A 3. cikk (1) bekezdése a) pontjának hatálya alá tartozó tételek</w:t>
      </w:r>
    </w:p>
    <w:p w:rsidR="009D44D5" w:rsidRPr="00A0715F" w:rsidRDefault="009D44D5" w:rsidP="009D44D5">
      <w:pPr>
        <w:shd w:val="clear" w:color="auto" w:fill="FFFFFF" w:themeFill="background1"/>
        <w:rPr>
          <w:b/>
          <w:noProof/>
          <w:color w:val="333333"/>
        </w:rPr>
      </w:pPr>
      <w:r w:rsidRPr="00A0715F">
        <w:rPr>
          <w:b/>
          <w:i/>
          <w:noProof/>
          <w:color w:val="333333"/>
        </w:rPr>
        <w:t>Csomagolás</w:t>
      </w:r>
    </w:p>
    <w:p w:rsidR="009D44D5" w:rsidRPr="00A0715F" w:rsidRDefault="009D44D5" w:rsidP="009D44D5">
      <w:pPr>
        <w:shd w:val="clear" w:color="auto" w:fill="FFFFFF" w:themeFill="background1"/>
        <w:spacing w:after="0"/>
        <w:rPr>
          <w:noProof/>
          <w:color w:val="333333"/>
        </w:rPr>
      </w:pPr>
      <w:r w:rsidRPr="00A0715F">
        <w:rPr>
          <w:noProof/>
          <w:color w:val="333333"/>
        </w:rPr>
        <w:t>Édességet tartalmazó dobozok</w:t>
      </w:r>
    </w:p>
    <w:p w:rsidR="009D44D5" w:rsidRPr="00A0715F" w:rsidRDefault="009D44D5" w:rsidP="009D44D5">
      <w:pPr>
        <w:shd w:val="clear" w:color="auto" w:fill="FFFFFF" w:themeFill="background1"/>
        <w:spacing w:after="0"/>
        <w:rPr>
          <w:noProof/>
          <w:color w:val="333333"/>
        </w:rPr>
      </w:pPr>
      <w:r w:rsidRPr="00A0715F">
        <w:rPr>
          <w:noProof/>
          <w:color w:val="333333"/>
        </w:rPr>
        <w:t>CD-tokot borító fóliaburkolat</w:t>
      </w:r>
    </w:p>
    <w:p w:rsidR="009D44D5" w:rsidRPr="00A0715F" w:rsidRDefault="009D44D5" w:rsidP="009D44D5">
      <w:pPr>
        <w:shd w:val="clear" w:color="auto" w:fill="FFFFFF" w:themeFill="background1"/>
        <w:spacing w:after="0"/>
        <w:rPr>
          <w:noProof/>
          <w:color w:val="333333"/>
        </w:rPr>
      </w:pPr>
      <w:r w:rsidRPr="00A0715F">
        <w:rPr>
          <w:noProof/>
          <w:color w:val="333333"/>
        </w:rPr>
        <w:t>Katalógusok és magazinok borítékjai (magazinnal együtt)</w:t>
      </w:r>
    </w:p>
    <w:p w:rsidR="009D44D5" w:rsidRPr="00A0715F" w:rsidRDefault="009D44D5" w:rsidP="009D44D5">
      <w:pPr>
        <w:shd w:val="clear" w:color="auto" w:fill="FFFFFF" w:themeFill="background1"/>
        <w:spacing w:after="0"/>
        <w:rPr>
          <w:noProof/>
          <w:color w:val="333333"/>
        </w:rPr>
      </w:pPr>
      <w:r w:rsidRPr="00A0715F">
        <w:rPr>
          <w:noProof/>
          <w:color w:val="333333"/>
        </w:rPr>
        <w:t>Süteménnyel együtt árult süteményalátétek</w:t>
      </w:r>
    </w:p>
    <w:p w:rsidR="009D44D5" w:rsidRPr="00A0715F" w:rsidRDefault="009D44D5" w:rsidP="009D44D5">
      <w:pPr>
        <w:shd w:val="clear" w:color="auto" w:fill="FFFFFF" w:themeFill="background1"/>
        <w:spacing w:after="0"/>
        <w:rPr>
          <w:noProof/>
          <w:color w:val="333333"/>
        </w:rPr>
      </w:pPr>
      <w:r w:rsidRPr="00A0715F">
        <w:rPr>
          <w:noProof/>
          <w:color w:val="333333"/>
        </w:rPr>
        <w:t>Rudak, csövek és hengerek, amelyekre valamilyen hajlékony anyag (pl. műanyag fólia, alumínium, papír) van feltekerve, kivéve azokat a rudakat, csöveket és hengereket, amelyeket egy gyártóberendezés részeiként kívánnak használni, nem pedig valamely termék értékesítési egységként való bemutatására</w:t>
      </w:r>
    </w:p>
    <w:p w:rsidR="009D44D5" w:rsidRPr="00A0715F" w:rsidRDefault="009D44D5" w:rsidP="009D44D5">
      <w:pPr>
        <w:shd w:val="clear" w:color="auto" w:fill="FFFFFF" w:themeFill="background1"/>
        <w:spacing w:after="0"/>
        <w:rPr>
          <w:noProof/>
          <w:color w:val="333333"/>
        </w:rPr>
      </w:pPr>
      <w:r w:rsidRPr="00A0715F">
        <w:rPr>
          <w:noProof/>
          <w:color w:val="333333"/>
        </w:rPr>
        <w:t>Olyan virágcserepek, amelyek csak a növény árusítására és szállítására szolgálnak, teljes élettartama során való tartására nem alkalmasak</w:t>
      </w:r>
    </w:p>
    <w:p w:rsidR="009D44D5" w:rsidRPr="00A0715F" w:rsidRDefault="009D44D5" w:rsidP="009D44D5">
      <w:pPr>
        <w:shd w:val="clear" w:color="auto" w:fill="FFFFFF" w:themeFill="background1"/>
        <w:spacing w:after="0"/>
        <w:rPr>
          <w:noProof/>
          <w:color w:val="333333"/>
        </w:rPr>
      </w:pPr>
      <w:r w:rsidRPr="00A0715F">
        <w:rPr>
          <w:noProof/>
          <w:color w:val="333333"/>
        </w:rPr>
        <w:t>Injekciós oldatok üvegcséi</w:t>
      </w:r>
    </w:p>
    <w:p w:rsidR="009D44D5" w:rsidRPr="00A0715F" w:rsidRDefault="009D44D5" w:rsidP="009D44D5">
      <w:pPr>
        <w:shd w:val="clear" w:color="auto" w:fill="FFFFFF" w:themeFill="background1"/>
        <w:spacing w:after="0"/>
        <w:rPr>
          <w:noProof/>
          <w:color w:val="333333"/>
        </w:rPr>
      </w:pPr>
      <w:r w:rsidRPr="00A0715F">
        <w:rPr>
          <w:noProof/>
          <w:color w:val="333333"/>
        </w:rPr>
        <w:t>CD-k csomagolására használt (a CD-kkel együtt értékesített, tárolásra nem szolgáló) hengerek</w:t>
      </w:r>
    </w:p>
    <w:p w:rsidR="009D44D5" w:rsidRPr="00A0715F" w:rsidRDefault="009D44D5" w:rsidP="009D44D5">
      <w:pPr>
        <w:shd w:val="clear" w:color="auto" w:fill="FFFFFF" w:themeFill="background1"/>
        <w:spacing w:after="0"/>
        <w:rPr>
          <w:noProof/>
          <w:color w:val="333333"/>
        </w:rPr>
      </w:pPr>
      <w:r w:rsidRPr="00A0715F">
        <w:rPr>
          <w:noProof/>
          <w:color w:val="333333"/>
        </w:rPr>
        <w:t>Vállfák (ruhával együtt értékesítve)</w:t>
      </w:r>
    </w:p>
    <w:p w:rsidR="009D44D5" w:rsidRPr="00A0715F" w:rsidRDefault="009D44D5" w:rsidP="009D44D5">
      <w:pPr>
        <w:shd w:val="clear" w:color="auto" w:fill="FFFFFF" w:themeFill="background1"/>
        <w:spacing w:after="0"/>
        <w:rPr>
          <w:noProof/>
          <w:color w:val="333333"/>
        </w:rPr>
      </w:pPr>
      <w:r w:rsidRPr="00A0715F">
        <w:rPr>
          <w:noProof/>
          <w:color w:val="333333"/>
        </w:rPr>
        <w:t>Gyufásdobozok</w:t>
      </w:r>
    </w:p>
    <w:p w:rsidR="009D44D5" w:rsidRPr="00A0715F" w:rsidRDefault="009D44D5" w:rsidP="009D44D5">
      <w:pPr>
        <w:shd w:val="clear" w:color="auto" w:fill="FFFFFF" w:themeFill="background1"/>
        <w:spacing w:after="0"/>
        <w:rPr>
          <w:noProof/>
          <w:color w:val="333333"/>
        </w:rPr>
      </w:pPr>
      <w:r w:rsidRPr="00A0715F">
        <w:rPr>
          <w:noProof/>
          <w:color w:val="333333"/>
        </w:rPr>
        <w:t>Steril csomagolóanyagok (zacskók, tálcák és a termék sterilitását őrző egyéb anyagok)</w:t>
      </w:r>
    </w:p>
    <w:p w:rsidR="009D44D5" w:rsidRPr="00A0715F" w:rsidRDefault="009D44D5" w:rsidP="009D44D5">
      <w:pPr>
        <w:shd w:val="clear" w:color="auto" w:fill="FFFFFF" w:themeFill="background1"/>
        <w:spacing w:after="0"/>
        <w:rPr>
          <w:noProof/>
          <w:color w:val="333333"/>
        </w:rPr>
      </w:pPr>
      <w:r w:rsidRPr="00A0715F">
        <w:rPr>
          <w:noProof/>
          <w:color w:val="333333"/>
        </w:rPr>
        <w:t xml:space="preserve">Italos kapszulák (pl. kávé-, kakaó- vagy tejkapszulák) </w:t>
      </w:r>
    </w:p>
    <w:p w:rsidR="009D44D5" w:rsidRPr="00A0715F" w:rsidRDefault="009D44D5" w:rsidP="009D44D5">
      <w:pPr>
        <w:shd w:val="clear" w:color="auto" w:fill="FFFFFF" w:themeFill="background1"/>
        <w:spacing w:after="0"/>
        <w:rPr>
          <w:noProof/>
          <w:color w:val="333333"/>
        </w:rPr>
      </w:pPr>
      <w:r w:rsidRPr="00A0715F">
        <w:rPr>
          <w:noProof/>
          <w:color w:val="333333"/>
        </w:rPr>
        <w:t>Különböző gázok tárolására szolgáló újratölthető acélpalackok, kivéve a tűzoltó készülékeket</w:t>
      </w:r>
    </w:p>
    <w:p w:rsidR="004262E4" w:rsidRPr="00A0715F" w:rsidRDefault="004262E4" w:rsidP="009D44D5">
      <w:pPr>
        <w:shd w:val="clear" w:color="auto" w:fill="FFFFFF" w:themeFill="background1"/>
        <w:spacing w:after="0"/>
        <w:rPr>
          <w:noProof/>
          <w:color w:val="333333"/>
        </w:rPr>
      </w:pPr>
      <w:r w:rsidRPr="00A0715F">
        <w:rPr>
          <w:noProof/>
          <w:color w:val="333333"/>
        </w:rPr>
        <w:t>Tea- és kávétasakok</w:t>
      </w:r>
    </w:p>
    <w:p w:rsidR="009D44D5" w:rsidRPr="00A0715F" w:rsidRDefault="009D44D5" w:rsidP="009D44D5">
      <w:pPr>
        <w:shd w:val="clear" w:color="auto" w:fill="FFFFFF" w:themeFill="background1"/>
        <w:rPr>
          <w:b/>
          <w:noProof/>
          <w:color w:val="333333"/>
        </w:rPr>
      </w:pPr>
      <w:r w:rsidRPr="00A0715F">
        <w:rPr>
          <w:b/>
          <w:i/>
          <w:noProof/>
          <w:color w:val="333333"/>
        </w:rPr>
        <w:t>Nem csomagolás</w:t>
      </w:r>
    </w:p>
    <w:p w:rsidR="009D44D5" w:rsidRPr="00A0715F" w:rsidRDefault="009D44D5" w:rsidP="009D44D5">
      <w:pPr>
        <w:shd w:val="clear" w:color="auto" w:fill="FFFFFF" w:themeFill="background1"/>
        <w:spacing w:after="0"/>
        <w:rPr>
          <w:noProof/>
          <w:color w:val="333333"/>
        </w:rPr>
      </w:pPr>
      <w:r w:rsidRPr="00A0715F">
        <w:rPr>
          <w:noProof/>
          <w:color w:val="333333"/>
        </w:rPr>
        <w:t>A növény teljes élettartama során való tartására szolgáló virágcserepek</w:t>
      </w:r>
    </w:p>
    <w:p w:rsidR="009D44D5" w:rsidRPr="00A0715F" w:rsidRDefault="009D44D5" w:rsidP="009D44D5">
      <w:pPr>
        <w:shd w:val="clear" w:color="auto" w:fill="FFFFFF" w:themeFill="background1"/>
        <w:spacing w:after="0"/>
        <w:rPr>
          <w:noProof/>
          <w:color w:val="333333"/>
        </w:rPr>
      </w:pPr>
      <w:r w:rsidRPr="00A0715F">
        <w:rPr>
          <w:noProof/>
          <w:color w:val="333333"/>
        </w:rPr>
        <w:t>Szerszámdobozok</w:t>
      </w:r>
    </w:p>
    <w:p w:rsidR="009D44D5" w:rsidRPr="00A0715F" w:rsidRDefault="009D44D5" w:rsidP="009D44D5">
      <w:pPr>
        <w:shd w:val="clear" w:color="auto" w:fill="FFFFFF" w:themeFill="background1"/>
        <w:spacing w:after="0"/>
        <w:rPr>
          <w:noProof/>
          <w:color w:val="333333"/>
        </w:rPr>
      </w:pPr>
      <w:r w:rsidRPr="00A0715F">
        <w:rPr>
          <w:noProof/>
          <w:color w:val="333333"/>
        </w:rPr>
        <w:t>Viaszrétegek a sajt körül</w:t>
      </w:r>
    </w:p>
    <w:p w:rsidR="009D44D5" w:rsidRPr="00A0715F" w:rsidRDefault="009D44D5" w:rsidP="201D4322">
      <w:pPr>
        <w:shd w:val="clear" w:color="auto" w:fill="FFFFFF" w:themeFill="background1"/>
        <w:spacing w:after="0"/>
        <w:rPr>
          <w:noProof/>
          <w:color w:val="333333"/>
        </w:rPr>
      </w:pPr>
      <w:r w:rsidRPr="00A0715F">
        <w:rPr>
          <w:noProof/>
          <w:color w:val="333333"/>
        </w:rPr>
        <w:t>Kolbászhéj</w:t>
      </w:r>
    </w:p>
    <w:p w:rsidR="009D44D5" w:rsidRPr="00A0715F" w:rsidRDefault="009D44D5" w:rsidP="009D44D5">
      <w:pPr>
        <w:shd w:val="clear" w:color="auto" w:fill="FFFFFF" w:themeFill="background1"/>
        <w:spacing w:after="0"/>
        <w:rPr>
          <w:noProof/>
          <w:color w:val="333333"/>
        </w:rPr>
      </w:pPr>
      <w:r w:rsidRPr="00A0715F">
        <w:rPr>
          <w:noProof/>
          <w:color w:val="333333"/>
        </w:rPr>
        <w:t>Vállfák (amelyeket külön árulnak)</w:t>
      </w:r>
    </w:p>
    <w:p w:rsidR="009D44D5" w:rsidRPr="00A0715F" w:rsidRDefault="009D44D5" w:rsidP="009D44D5">
      <w:pPr>
        <w:shd w:val="clear" w:color="auto" w:fill="FFFFFF" w:themeFill="background1"/>
        <w:spacing w:after="0"/>
        <w:rPr>
          <w:noProof/>
          <w:color w:val="333333"/>
        </w:rPr>
      </w:pPr>
      <w:r w:rsidRPr="00A0715F">
        <w:rPr>
          <w:noProof/>
          <w:color w:val="333333"/>
        </w:rPr>
        <w:t>Patron nyomtatókhoz</w:t>
      </w:r>
    </w:p>
    <w:p w:rsidR="009D44D5" w:rsidRPr="00A0715F" w:rsidRDefault="009D44D5" w:rsidP="009D44D5">
      <w:pPr>
        <w:shd w:val="clear" w:color="auto" w:fill="FFFFFF" w:themeFill="background1"/>
        <w:spacing w:after="0"/>
        <w:rPr>
          <w:noProof/>
          <w:color w:val="333333"/>
        </w:rPr>
      </w:pPr>
      <w:r w:rsidRPr="00A0715F">
        <w:rPr>
          <w:noProof/>
          <w:color w:val="333333"/>
        </w:rPr>
        <w:t>CD-, DVD- és videokazetta-tokok (a CD-vel, DVD-vel vagy videokazettával együtt értékesítve)</w:t>
      </w:r>
    </w:p>
    <w:p w:rsidR="009D44D5" w:rsidRPr="00A0715F" w:rsidRDefault="009D44D5" w:rsidP="009D44D5">
      <w:pPr>
        <w:shd w:val="clear" w:color="auto" w:fill="FFFFFF" w:themeFill="background1"/>
        <w:spacing w:after="0"/>
        <w:rPr>
          <w:noProof/>
          <w:color w:val="333333"/>
        </w:rPr>
      </w:pPr>
      <w:r w:rsidRPr="00A0715F">
        <w:rPr>
          <w:noProof/>
          <w:color w:val="333333"/>
        </w:rPr>
        <w:t>CD-hengerek (tároláshoz, üresen értékesítve)</w:t>
      </w:r>
    </w:p>
    <w:p w:rsidR="009D44D5" w:rsidRPr="00A0715F" w:rsidRDefault="009D44D5" w:rsidP="009D44D5">
      <w:pPr>
        <w:shd w:val="clear" w:color="auto" w:fill="FFFFFF" w:themeFill="background1"/>
        <w:spacing w:after="0"/>
        <w:rPr>
          <w:noProof/>
          <w:color w:val="333333"/>
        </w:rPr>
      </w:pPr>
      <w:r w:rsidRPr="00A0715F">
        <w:rPr>
          <w:noProof/>
          <w:color w:val="333333"/>
        </w:rPr>
        <w:t>Mosószerek vízben oldódó csomagolása</w:t>
      </w:r>
    </w:p>
    <w:p w:rsidR="009D44D5" w:rsidRPr="00A0715F" w:rsidRDefault="009D44D5" w:rsidP="009D44D5">
      <w:pPr>
        <w:shd w:val="clear" w:color="auto" w:fill="FFFFFF" w:themeFill="background1"/>
        <w:spacing w:after="0"/>
        <w:rPr>
          <w:noProof/>
          <w:color w:val="333333"/>
        </w:rPr>
      </w:pPr>
      <w:r w:rsidRPr="00A0715F">
        <w:rPr>
          <w:noProof/>
          <w:color w:val="333333"/>
        </w:rPr>
        <w:t>Kegyeleti célra használt gyertyatartók</w:t>
      </w:r>
    </w:p>
    <w:p w:rsidR="009D44D5" w:rsidRPr="00A0715F" w:rsidRDefault="009D44D5" w:rsidP="009D44D5">
      <w:pPr>
        <w:shd w:val="clear" w:color="auto" w:fill="FFFFFF" w:themeFill="background1"/>
        <w:spacing w:after="0"/>
        <w:rPr>
          <w:noProof/>
          <w:color w:val="333333"/>
        </w:rPr>
      </w:pPr>
      <w:r w:rsidRPr="00A0715F">
        <w:rPr>
          <w:noProof/>
          <w:color w:val="333333"/>
        </w:rPr>
        <w:t xml:space="preserve">Mechanikus darálók (újratölthető tartályba építve, pl. újratölthető borsdaráló) </w:t>
      </w:r>
    </w:p>
    <w:p w:rsidR="009D44D5" w:rsidRPr="00A0715F" w:rsidRDefault="009D44D5" w:rsidP="009D44D5">
      <w:pPr>
        <w:shd w:val="clear" w:color="auto" w:fill="FFFFFF" w:themeFill="background1"/>
        <w:spacing w:after="0"/>
        <w:rPr>
          <w:noProof/>
          <w:color w:val="333333"/>
        </w:rPr>
      </w:pPr>
    </w:p>
    <w:p w:rsidR="009D44D5" w:rsidRPr="00A0715F" w:rsidRDefault="009D44D5" w:rsidP="009D44D5">
      <w:pPr>
        <w:shd w:val="clear" w:color="auto" w:fill="FFFFFF" w:themeFill="background1"/>
        <w:jc w:val="center"/>
        <w:rPr>
          <w:i/>
          <w:noProof/>
          <w:color w:val="333333"/>
        </w:rPr>
      </w:pPr>
      <w:r w:rsidRPr="00A0715F">
        <w:rPr>
          <w:b/>
          <w:i/>
          <w:noProof/>
          <w:color w:val="333333"/>
        </w:rPr>
        <w:t>A 3. cikk (1) bekezdése d)–e) pontjának hatálya alá tartozó tételek</w:t>
      </w:r>
    </w:p>
    <w:p w:rsidR="009D44D5" w:rsidRPr="00A0715F" w:rsidRDefault="009D44D5" w:rsidP="009D44D5">
      <w:pPr>
        <w:shd w:val="clear" w:color="auto" w:fill="FFFFFF" w:themeFill="background1"/>
        <w:rPr>
          <w:b/>
          <w:noProof/>
          <w:color w:val="333333"/>
        </w:rPr>
      </w:pPr>
      <w:r w:rsidRPr="00A0715F">
        <w:rPr>
          <w:b/>
          <w:i/>
          <w:noProof/>
          <w:color w:val="333333"/>
        </w:rPr>
        <w:t>Csomagolás, ha az értékesítési helyen való feltöltésre tervezték és szánták</w:t>
      </w:r>
    </w:p>
    <w:p w:rsidR="009D44D5" w:rsidRPr="00A0715F" w:rsidRDefault="009D44D5" w:rsidP="009D44D5">
      <w:pPr>
        <w:shd w:val="clear" w:color="auto" w:fill="FFFFFF" w:themeFill="background1"/>
        <w:spacing w:after="0"/>
        <w:rPr>
          <w:noProof/>
          <w:color w:val="333333"/>
        </w:rPr>
      </w:pPr>
      <w:r w:rsidRPr="00A0715F">
        <w:rPr>
          <w:noProof/>
          <w:color w:val="333333"/>
        </w:rPr>
        <w:t>Papír vagy műanyag hordtasakok</w:t>
      </w:r>
    </w:p>
    <w:p w:rsidR="009D44D5" w:rsidRPr="00A0715F" w:rsidRDefault="009D44D5" w:rsidP="009D44D5">
      <w:pPr>
        <w:shd w:val="clear" w:color="auto" w:fill="FFFFFF" w:themeFill="background1"/>
        <w:spacing w:after="0"/>
        <w:rPr>
          <w:noProof/>
          <w:color w:val="333333"/>
        </w:rPr>
      </w:pPr>
      <w:r w:rsidRPr="00A0715F">
        <w:rPr>
          <w:noProof/>
          <w:color w:val="333333"/>
        </w:rPr>
        <w:t>Eldobható tányérok és poharak</w:t>
      </w:r>
    </w:p>
    <w:p w:rsidR="009D44D5" w:rsidRPr="00A0715F" w:rsidRDefault="009D44D5" w:rsidP="009D44D5">
      <w:pPr>
        <w:shd w:val="clear" w:color="auto" w:fill="FFFFFF" w:themeFill="background1"/>
        <w:spacing w:after="0"/>
        <w:rPr>
          <w:noProof/>
          <w:color w:val="333333"/>
        </w:rPr>
      </w:pPr>
      <w:r w:rsidRPr="00A0715F">
        <w:rPr>
          <w:noProof/>
          <w:color w:val="333333"/>
        </w:rPr>
        <w:t>Frissentartó fólia</w:t>
      </w:r>
    </w:p>
    <w:p w:rsidR="009D44D5" w:rsidRPr="00A0715F" w:rsidRDefault="009D44D5" w:rsidP="009D44D5">
      <w:pPr>
        <w:shd w:val="clear" w:color="auto" w:fill="FFFFFF" w:themeFill="background1"/>
        <w:spacing w:after="0"/>
        <w:rPr>
          <w:noProof/>
          <w:color w:val="333333"/>
        </w:rPr>
      </w:pPr>
      <w:r w:rsidRPr="00A0715F">
        <w:rPr>
          <w:noProof/>
          <w:color w:val="333333"/>
        </w:rPr>
        <w:t>Uzsonnástasakok</w:t>
      </w:r>
    </w:p>
    <w:p w:rsidR="009D44D5" w:rsidRPr="00A0715F" w:rsidRDefault="009D44D5" w:rsidP="009D44D5">
      <w:pPr>
        <w:shd w:val="clear" w:color="auto" w:fill="FFFFFF" w:themeFill="background1"/>
        <w:spacing w:after="0"/>
        <w:rPr>
          <w:noProof/>
          <w:color w:val="333333"/>
        </w:rPr>
      </w:pPr>
      <w:r w:rsidRPr="00A0715F">
        <w:rPr>
          <w:noProof/>
          <w:color w:val="333333"/>
        </w:rPr>
        <w:t>Alufólia</w:t>
      </w:r>
    </w:p>
    <w:p w:rsidR="009D44D5" w:rsidRPr="00A0715F" w:rsidRDefault="009D44D5" w:rsidP="009D44D5">
      <w:pPr>
        <w:shd w:val="clear" w:color="auto" w:fill="FFFFFF" w:themeFill="background1"/>
        <w:spacing w:after="0"/>
        <w:rPr>
          <w:noProof/>
          <w:color w:val="333333"/>
        </w:rPr>
      </w:pPr>
      <w:r w:rsidRPr="00A0715F">
        <w:rPr>
          <w:noProof/>
          <w:color w:val="333333"/>
        </w:rPr>
        <w:t>Ruhatisztítókban a tiszta ruha csomagolására használt műanyag fólia</w:t>
      </w:r>
    </w:p>
    <w:p w:rsidR="009D44D5" w:rsidRPr="00A0715F" w:rsidRDefault="009D44D5" w:rsidP="009D44D5">
      <w:pPr>
        <w:shd w:val="clear" w:color="auto" w:fill="FFFFFF" w:themeFill="background1"/>
        <w:rPr>
          <w:b/>
          <w:noProof/>
          <w:color w:val="333333"/>
        </w:rPr>
      </w:pPr>
      <w:r w:rsidRPr="00A0715F">
        <w:rPr>
          <w:b/>
          <w:i/>
          <w:noProof/>
          <w:color w:val="333333"/>
        </w:rPr>
        <w:t>Nem csomagolás</w:t>
      </w:r>
    </w:p>
    <w:p w:rsidR="009D44D5" w:rsidRPr="00A0715F" w:rsidRDefault="009D44D5" w:rsidP="009D44D5">
      <w:pPr>
        <w:shd w:val="clear" w:color="auto" w:fill="FFFFFF" w:themeFill="background1"/>
        <w:spacing w:after="0"/>
        <w:rPr>
          <w:noProof/>
          <w:color w:val="333333"/>
        </w:rPr>
      </w:pPr>
      <w:r w:rsidRPr="00A0715F">
        <w:rPr>
          <w:noProof/>
          <w:color w:val="333333"/>
        </w:rPr>
        <w:t>Keverőpálcák</w:t>
      </w:r>
    </w:p>
    <w:p w:rsidR="009D44D5" w:rsidRPr="00A0715F" w:rsidRDefault="009D44D5" w:rsidP="009D44D5">
      <w:pPr>
        <w:shd w:val="clear" w:color="auto" w:fill="FFFFFF" w:themeFill="background1"/>
        <w:spacing w:after="0"/>
        <w:rPr>
          <w:noProof/>
          <w:color w:val="333333"/>
        </w:rPr>
      </w:pPr>
      <w:r w:rsidRPr="00A0715F">
        <w:rPr>
          <w:noProof/>
          <w:color w:val="333333"/>
        </w:rPr>
        <w:t>Eldobható evőeszközök</w:t>
      </w:r>
    </w:p>
    <w:p w:rsidR="009D44D5" w:rsidRPr="00A0715F" w:rsidRDefault="009D44D5" w:rsidP="009D44D5">
      <w:pPr>
        <w:shd w:val="clear" w:color="auto" w:fill="FFFFFF" w:themeFill="background1"/>
        <w:spacing w:after="0"/>
        <w:rPr>
          <w:noProof/>
          <w:color w:val="333333"/>
        </w:rPr>
      </w:pPr>
      <w:r w:rsidRPr="00A0715F">
        <w:rPr>
          <w:noProof/>
          <w:color w:val="333333"/>
        </w:rPr>
        <w:t>Csomagolópapír (a fogyasztóknak és a vállalkozóknak külön értékesítve)</w:t>
      </w:r>
    </w:p>
    <w:p w:rsidR="009D44D5" w:rsidRPr="00A0715F" w:rsidRDefault="009D44D5" w:rsidP="009D44D5">
      <w:pPr>
        <w:shd w:val="clear" w:color="auto" w:fill="FFFFFF" w:themeFill="background1"/>
        <w:spacing w:after="0"/>
        <w:rPr>
          <w:noProof/>
          <w:color w:val="333333"/>
        </w:rPr>
      </w:pPr>
      <w:r w:rsidRPr="00A0715F">
        <w:rPr>
          <w:noProof/>
          <w:color w:val="333333"/>
        </w:rPr>
        <w:t>Papírból készült sütőformák (üresen értékesítve)</w:t>
      </w:r>
    </w:p>
    <w:p w:rsidR="009D44D5" w:rsidRPr="00A0715F" w:rsidRDefault="009D44D5" w:rsidP="009D44D5">
      <w:pPr>
        <w:shd w:val="clear" w:color="auto" w:fill="FFFFFF" w:themeFill="background1"/>
        <w:spacing w:after="0"/>
        <w:rPr>
          <w:noProof/>
          <w:color w:val="333333"/>
        </w:rPr>
      </w:pPr>
      <w:r w:rsidRPr="00A0715F">
        <w:rPr>
          <w:noProof/>
          <w:color w:val="333333"/>
        </w:rPr>
        <w:t>Sütemény nélkül árult süteményalátétek</w:t>
      </w:r>
    </w:p>
    <w:p w:rsidR="009D44D5" w:rsidRPr="00A0715F" w:rsidRDefault="009D44D5" w:rsidP="009D44D5">
      <w:pPr>
        <w:shd w:val="clear" w:color="auto" w:fill="FFFFFF" w:themeFill="background1"/>
        <w:jc w:val="center"/>
        <w:rPr>
          <w:i/>
          <w:noProof/>
          <w:color w:val="333333"/>
        </w:rPr>
      </w:pPr>
      <w:r w:rsidRPr="00A0715F">
        <w:rPr>
          <w:b/>
          <w:i/>
          <w:noProof/>
          <w:color w:val="333333"/>
        </w:rPr>
        <w:t>A 3. cikk (1) bekezdése b)–c) pontjának hatálya alá tartozó tételek</w:t>
      </w:r>
    </w:p>
    <w:p w:rsidR="009D44D5" w:rsidRPr="00A0715F" w:rsidRDefault="009D44D5" w:rsidP="009D44D5">
      <w:pPr>
        <w:shd w:val="clear" w:color="auto" w:fill="FFFFFF" w:themeFill="background1"/>
        <w:rPr>
          <w:b/>
          <w:noProof/>
          <w:color w:val="333333"/>
        </w:rPr>
      </w:pPr>
      <w:r w:rsidRPr="00A0715F">
        <w:rPr>
          <w:b/>
          <w:i/>
          <w:noProof/>
          <w:color w:val="333333"/>
        </w:rPr>
        <w:t>Csomagolás</w:t>
      </w:r>
    </w:p>
    <w:p w:rsidR="009D44D5" w:rsidRPr="00A0715F" w:rsidRDefault="009D44D5" w:rsidP="009D44D5">
      <w:pPr>
        <w:shd w:val="clear" w:color="auto" w:fill="FFFFFF" w:themeFill="background1"/>
        <w:spacing w:after="0"/>
        <w:rPr>
          <w:noProof/>
          <w:color w:val="333333"/>
        </w:rPr>
      </w:pPr>
      <w:r w:rsidRPr="00A0715F">
        <w:rPr>
          <w:noProof/>
          <w:color w:val="333333"/>
        </w:rPr>
        <w:t>Közvetlenül a termékre akasztott vagy rögzített címkék, beleértve a gyümölcsökre és zöldségfélékre ragasztott tapadós címkéket is</w:t>
      </w:r>
    </w:p>
    <w:p w:rsidR="009D44D5" w:rsidRPr="00A0715F" w:rsidRDefault="009D44D5" w:rsidP="009D44D5">
      <w:pPr>
        <w:shd w:val="clear" w:color="auto" w:fill="FFFFFF" w:themeFill="background1"/>
        <w:rPr>
          <w:b/>
          <w:noProof/>
          <w:color w:val="333333"/>
        </w:rPr>
      </w:pPr>
      <w:r w:rsidRPr="00A0715F">
        <w:rPr>
          <w:b/>
          <w:i/>
          <w:noProof/>
          <w:color w:val="333333"/>
        </w:rPr>
        <w:t>Csomagolás része</w:t>
      </w:r>
    </w:p>
    <w:p w:rsidR="009D44D5" w:rsidRPr="00A0715F" w:rsidRDefault="009D44D5" w:rsidP="009D44D5">
      <w:pPr>
        <w:shd w:val="clear" w:color="auto" w:fill="FFFFFF" w:themeFill="background1"/>
        <w:spacing w:after="0"/>
        <w:rPr>
          <w:noProof/>
          <w:color w:val="333333"/>
        </w:rPr>
      </w:pPr>
      <w:r w:rsidRPr="00A0715F">
        <w:rPr>
          <w:noProof/>
          <w:color w:val="333333"/>
        </w:rPr>
        <w:t>Szempillaecset, amely a tárolóeszköz záróelemének része</w:t>
      </w:r>
    </w:p>
    <w:p w:rsidR="009D44D5" w:rsidRPr="00A0715F" w:rsidRDefault="009D44D5" w:rsidP="009D44D5">
      <w:pPr>
        <w:shd w:val="clear" w:color="auto" w:fill="FFFFFF" w:themeFill="background1"/>
        <w:spacing w:after="0"/>
        <w:rPr>
          <w:noProof/>
          <w:color w:val="333333"/>
        </w:rPr>
      </w:pPr>
      <w:r w:rsidRPr="00A0715F">
        <w:rPr>
          <w:noProof/>
          <w:color w:val="333333"/>
        </w:rPr>
        <w:t>Tapadós címkék, amelyeket egy másik csomagolási tételre ragasztottak fel</w:t>
      </w:r>
    </w:p>
    <w:p w:rsidR="009D44D5" w:rsidRPr="00A0715F" w:rsidRDefault="009D44D5" w:rsidP="009D44D5">
      <w:pPr>
        <w:shd w:val="clear" w:color="auto" w:fill="FFFFFF" w:themeFill="background1"/>
        <w:spacing w:after="0"/>
        <w:rPr>
          <w:noProof/>
          <w:color w:val="333333"/>
        </w:rPr>
      </w:pPr>
      <w:r w:rsidRPr="00A0715F">
        <w:rPr>
          <w:noProof/>
          <w:color w:val="333333"/>
        </w:rPr>
        <w:t>Tűzőkapcsok</w:t>
      </w:r>
    </w:p>
    <w:p w:rsidR="009D44D5" w:rsidRPr="00A0715F" w:rsidRDefault="009D44D5" w:rsidP="009D44D5">
      <w:pPr>
        <w:shd w:val="clear" w:color="auto" w:fill="FFFFFF" w:themeFill="background1"/>
        <w:spacing w:after="0"/>
        <w:rPr>
          <w:noProof/>
          <w:color w:val="333333"/>
        </w:rPr>
      </w:pPr>
      <w:r w:rsidRPr="00A0715F">
        <w:rPr>
          <w:noProof/>
          <w:color w:val="333333"/>
        </w:rPr>
        <w:t>Műanyag védőtokok</w:t>
      </w:r>
    </w:p>
    <w:p w:rsidR="009D44D5" w:rsidRPr="00A0715F" w:rsidRDefault="009D44D5" w:rsidP="009D44D5">
      <w:pPr>
        <w:shd w:val="clear" w:color="auto" w:fill="FFFFFF" w:themeFill="background1"/>
        <w:spacing w:after="0"/>
        <w:rPr>
          <w:noProof/>
          <w:color w:val="333333"/>
        </w:rPr>
      </w:pPr>
      <w:r w:rsidRPr="00A0715F">
        <w:rPr>
          <w:noProof/>
          <w:color w:val="333333"/>
        </w:rPr>
        <w:t>Adagok kimérésére szolgáló eszköz, amely a mosó- és tisztítószerek flakonját záró elem része</w:t>
      </w:r>
    </w:p>
    <w:p w:rsidR="009D44D5" w:rsidRPr="00A0715F" w:rsidRDefault="009D44D5" w:rsidP="009D44D5">
      <w:pPr>
        <w:shd w:val="clear" w:color="auto" w:fill="FFFFFF" w:themeFill="background1"/>
        <w:spacing w:after="0"/>
        <w:rPr>
          <w:noProof/>
          <w:color w:val="333333"/>
        </w:rPr>
      </w:pPr>
      <w:r w:rsidRPr="00A0715F">
        <w:rPr>
          <w:noProof/>
          <w:color w:val="333333"/>
        </w:rPr>
        <w:t>Mechanikus darálók (nem újratölthető, termékkel töltött tartályba építve, pl. borssal teli borsdaráló)</w:t>
      </w:r>
    </w:p>
    <w:p w:rsidR="009D44D5" w:rsidRPr="00A0715F" w:rsidRDefault="009D44D5" w:rsidP="009D44D5">
      <w:pPr>
        <w:shd w:val="clear" w:color="auto" w:fill="FFFFFF" w:themeFill="background1"/>
        <w:rPr>
          <w:b/>
          <w:noProof/>
          <w:color w:val="333333"/>
        </w:rPr>
      </w:pPr>
      <w:r w:rsidRPr="00A0715F">
        <w:rPr>
          <w:b/>
          <w:i/>
          <w:noProof/>
          <w:color w:val="333333"/>
        </w:rPr>
        <w:t>Nem csomagolás</w:t>
      </w:r>
    </w:p>
    <w:p w:rsidR="009F557A" w:rsidRPr="00A0715F" w:rsidRDefault="009D44D5" w:rsidP="009F557A">
      <w:pPr>
        <w:shd w:val="clear" w:color="auto" w:fill="FFFFFF" w:themeFill="background1"/>
        <w:spacing w:after="0"/>
        <w:jc w:val="left"/>
        <w:rPr>
          <w:noProof/>
          <w:color w:val="333333"/>
        </w:rPr>
        <w:sectPr w:rsidR="009F557A" w:rsidRPr="00A0715F" w:rsidSect="000E6EAB">
          <w:footerReference w:type="default" r:id="rId18"/>
          <w:footerReference w:type="first" r:id="rId19"/>
          <w:pgSz w:w="11907" w:h="16839"/>
          <w:pgMar w:top="1134" w:right="1417" w:bottom="1134" w:left="1417" w:header="709" w:footer="709" w:gutter="0"/>
          <w:cols w:space="720"/>
          <w:docGrid w:linePitch="360"/>
        </w:sectPr>
      </w:pPr>
      <w:r w:rsidRPr="00A0715F">
        <w:rPr>
          <w:noProof/>
          <w:color w:val="333333"/>
        </w:rPr>
        <w:t>Rádiófrekvenciás azonosító (RFID) címkék</w:t>
      </w:r>
    </w:p>
    <w:p w:rsidR="009D44D5" w:rsidRPr="00A0715F" w:rsidRDefault="009D44D5" w:rsidP="009F557A">
      <w:pPr>
        <w:pStyle w:val="Annexetitre"/>
        <w:rPr>
          <w:noProof/>
        </w:rPr>
      </w:pPr>
      <w:r w:rsidRPr="00A0715F">
        <w:rPr>
          <w:noProof/>
        </w:rPr>
        <w:t xml:space="preserve">II. MELLÉKLET </w:t>
      </w:r>
      <w:r w:rsidRPr="00A0715F">
        <w:rPr>
          <w:noProof/>
        </w:rPr>
        <w:br/>
        <w:t xml:space="preserve"> </w:t>
      </w:r>
      <w:r w:rsidRPr="00A0715F">
        <w:rPr>
          <w:noProof/>
        </w:rPr>
        <w:br/>
      </w:r>
      <w:bookmarkStart w:id="4" w:name="_Toc112763407"/>
      <w:bookmarkStart w:id="5" w:name="_Toc112774727"/>
      <w:bookmarkStart w:id="6" w:name="_Toc112775810"/>
      <w:r w:rsidRPr="00A0715F">
        <w:rPr>
          <w:noProof/>
        </w:rPr>
        <w:t>KATEGÓRIÁK ÉS PARAMÉTEREK A CSOMAGOLÁS ÚJRAFELDOLGOZHATÓSÁGÁNAK ÉRTÉKELÉSÉHEZ</w:t>
      </w:r>
      <w:bookmarkEnd w:id="4"/>
      <w:bookmarkEnd w:id="5"/>
      <w:bookmarkEnd w:id="6"/>
    </w:p>
    <w:p w:rsidR="006B2F43" w:rsidRPr="00A0715F" w:rsidRDefault="006B2F43" w:rsidP="00366900">
      <w:pPr>
        <w:shd w:val="clear" w:color="auto" w:fill="FFFFFF" w:themeFill="background1"/>
        <w:rPr>
          <w:b/>
          <w:noProof/>
          <w:color w:val="000000" w:themeColor="text1"/>
        </w:rPr>
      </w:pPr>
      <w:r w:rsidRPr="00A0715F">
        <w:rPr>
          <w:b/>
          <w:noProof/>
          <w:color w:val="000000" w:themeColor="text1"/>
        </w:rPr>
        <w:t xml:space="preserve">1. táblázat: </w:t>
      </w:r>
      <w:r w:rsidRPr="00A0715F">
        <w:rPr>
          <w:b/>
          <w:bCs/>
          <w:noProof/>
        </w:rPr>
        <w:t>A 6. cikkben említett csomagolóanyagok, csomagolástípusok és csomagolási kategóriák tájékoztató jellegű felsorolása</w:t>
      </w:r>
    </w:p>
    <w:p w:rsidR="006B2F43" w:rsidRPr="00A0715F" w:rsidRDefault="006B2F43" w:rsidP="00911908">
      <w:pPr>
        <w:shd w:val="clear" w:color="auto" w:fill="FFFFFF" w:themeFill="background1"/>
        <w:rPr>
          <w:b/>
          <w:noProof/>
          <w:color w:val="3366CC"/>
        </w:rPr>
      </w:pPr>
    </w:p>
    <w:tbl>
      <w:tblPr>
        <w:tblW w:w="5000" w:type="pct"/>
        <w:tblLook w:val="04A0" w:firstRow="1" w:lastRow="0" w:firstColumn="1" w:lastColumn="0" w:noHBand="0" w:noVBand="1"/>
      </w:tblPr>
      <w:tblGrid>
        <w:gridCol w:w="1332"/>
        <w:gridCol w:w="1896"/>
        <w:gridCol w:w="1805"/>
        <w:gridCol w:w="2097"/>
        <w:gridCol w:w="2159"/>
      </w:tblGrid>
      <w:tr w:rsidR="55EB2CD7" w:rsidRPr="00A0715F" w:rsidTr="00281C7A">
        <w:trPr>
          <w:trHeight w:val="315"/>
        </w:trPr>
        <w:tc>
          <w:tcPr>
            <w:tcW w:w="1000" w:type="pct"/>
            <w:tcBorders>
              <w:top w:val="single" w:sz="8" w:space="0" w:color="auto"/>
              <w:left w:val="single" w:sz="8" w:space="0" w:color="auto"/>
              <w:bottom w:val="single" w:sz="8" w:space="0" w:color="auto"/>
              <w:right w:val="single" w:sz="8" w:space="0" w:color="auto"/>
            </w:tcBorders>
            <w:vAlign w:val="center"/>
          </w:tcPr>
          <w:p w:rsidR="55EB2CD7" w:rsidRPr="00A0715F" w:rsidRDefault="55EB2CD7" w:rsidP="00F551FB">
            <w:pPr>
              <w:spacing w:line="257" w:lineRule="auto"/>
              <w:rPr>
                <w:b/>
                <w:noProof/>
              </w:rPr>
            </w:pPr>
            <w:r w:rsidRPr="00A0715F">
              <w:rPr>
                <w:b/>
                <w:noProof/>
              </w:rPr>
              <w:t>Kategória száma</w:t>
            </w:r>
          </w:p>
        </w:tc>
        <w:tc>
          <w:tcPr>
            <w:tcW w:w="1000" w:type="pct"/>
            <w:tcBorders>
              <w:top w:val="single" w:sz="8" w:space="0" w:color="auto"/>
              <w:left w:val="single" w:sz="8" w:space="0" w:color="auto"/>
              <w:bottom w:val="single" w:sz="8" w:space="0" w:color="auto"/>
              <w:right w:val="single" w:sz="8" w:space="0" w:color="auto"/>
            </w:tcBorders>
            <w:vAlign w:val="center"/>
          </w:tcPr>
          <w:p w:rsidR="55EB2CD7" w:rsidRPr="00A0715F" w:rsidRDefault="55EB2CD7" w:rsidP="00F551FB">
            <w:pPr>
              <w:spacing w:line="257" w:lineRule="auto"/>
              <w:rPr>
                <w:b/>
                <w:noProof/>
              </w:rPr>
            </w:pPr>
            <w:r w:rsidRPr="00A0715F">
              <w:rPr>
                <w:b/>
                <w:noProof/>
              </w:rPr>
              <w:t>Elsődleges csomagolóanyag</w:t>
            </w:r>
          </w:p>
        </w:tc>
        <w:tc>
          <w:tcPr>
            <w:tcW w:w="1000" w:type="pct"/>
            <w:tcBorders>
              <w:top w:val="single" w:sz="8" w:space="0" w:color="auto"/>
              <w:left w:val="single" w:sz="8" w:space="0" w:color="auto"/>
              <w:bottom w:val="single" w:sz="8" w:space="0" w:color="auto"/>
              <w:right w:val="single" w:sz="8" w:space="0" w:color="auto"/>
            </w:tcBorders>
            <w:vAlign w:val="center"/>
          </w:tcPr>
          <w:p w:rsidR="55EB2CD7" w:rsidRPr="00A0715F" w:rsidRDefault="55EB2CD7" w:rsidP="00F551FB">
            <w:pPr>
              <w:spacing w:line="257" w:lineRule="auto"/>
              <w:rPr>
                <w:b/>
                <w:noProof/>
              </w:rPr>
            </w:pPr>
            <w:r w:rsidRPr="00A0715F">
              <w:rPr>
                <w:b/>
                <w:noProof/>
              </w:rPr>
              <w:t>Csomagolás típusa</w:t>
            </w:r>
          </w:p>
        </w:tc>
        <w:tc>
          <w:tcPr>
            <w:tcW w:w="1000" w:type="pct"/>
            <w:tcBorders>
              <w:top w:val="single" w:sz="8" w:space="0" w:color="auto"/>
              <w:left w:val="single" w:sz="8" w:space="0" w:color="auto"/>
              <w:bottom w:val="single" w:sz="8" w:space="0" w:color="auto"/>
              <w:right w:val="single" w:sz="8" w:space="0" w:color="auto"/>
            </w:tcBorders>
            <w:vAlign w:val="center"/>
          </w:tcPr>
          <w:p w:rsidR="55EB2CD7" w:rsidRPr="00A0715F" w:rsidRDefault="55EB2CD7" w:rsidP="00F551FB">
            <w:pPr>
              <w:spacing w:line="257" w:lineRule="auto"/>
              <w:rPr>
                <w:b/>
                <w:noProof/>
              </w:rPr>
            </w:pPr>
            <w:r w:rsidRPr="00A0715F">
              <w:rPr>
                <w:b/>
                <w:noProof/>
              </w:rPr>
              <w:t>Forma (tájékoztató jellegű)</w:t>
            </w:r>
          </w:p>
        </w:tc>
        <w:tc>
          <w:tcPr>
            <w:tcW w:w="1000" w:type="pct"/>
            <w:tcBorders>
              <w:top w:val="single" w:sz="8" w:space="0" w:color="auto"/>
              <w:left w:val="single" w:sz="8" w:space="0" w:color="auto"/>
              <w:bottom w:val="single" w:sz="8" w:space="0" w:color="auto"/>
              <w:right w:val="single" w:sz="8" w:space="0" w:color="auto"/>
            </w:tcBorders>
            <w:vAlign w:val="center"/>
          </w:tcPr>
          <w:p w:rsidR="55EB2CD7" w:rsidRPr="00A0715F" w:rsidRDefault="55EB2CD7" w:rsidP="00F551FB">
            <w:pPr>
              <w:spacing w:line="257" w:lineRule="auto"/>
              <w:rPr>
                <w:b/>
                <w:noProof/>
              </w:rPr>
            </w:pPr>
            <w:r w:rsidRPr="00A0715F">
              <w:rPr>
                <w:b/>
                <w:noProof/>
              </w:rPr>
              <w:t xml:space="preserve">Szín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1.</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Üveg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Üveg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Üvegből (nátrium-kalcium-szilikát) készült palackok, edények, flakonok, kozmetikai tégelyek, tálak stb.</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25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2.</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Üveg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00896D29" w:rsidP="00896D29">
            <w:pPr>
              <w:spacing w:line="257" w:lineRule="auto"/>
              <w:rPr>
                <w:noProof/>
                <w:color w:val="000000" w:themeColor="text1"/>
                <w:sz w:val="22"/>
              </w:rPr>
            </w:pPr>
            <w:r w:rsidRPr="00A0715F">
              <w:rPr>
                <w:noProof/>
                <w:color w:val="000000" w:themeColor="text1"/>
                <w:sz w:val="22"/>
              </w:rPr>
              <w:t xml:space="preserve">Kompozit csomagolás, amely nagyrészt üvegből készült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896D29">
            <w:pPr>
              <w:spacing w:line="257" w:lineRule="auto"/>
              <w:rPr>
                <w:noProof/>
                <w:color w:val="000000" w:themeColor="text1"/>
                <w:sz w:val="22"/>
              </w:rPr>
            </w:pPr>
            <w:r w:rsidRPr="00A0715F">
              <w:rPr>
                <w:noProof/>
                <w:color w:val="000000" w:themeColor="text1"/>
                <w:sz w:val="22"/>
              </w:rPr>
              <w:t xml:space="preserve">Palackok, edények, flakonok, kozmetikai tégelyek, tálak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3.</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Papír vagy karton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Papír- vagy kartoncsomagolás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817E89">
            <w:pPr>
              <w:spacing w:line="257" w:lineRule="auto"/>
              <w:rPr>
                <w:noProof/>
                <w:color w:val="000000" w:themeColor="text1"/>
                <w:sz w:val="22"/>
              </w:rPr>
            </w:pPr>
            <w:r w:rsidRPr="00A0715F">
              <w:rPr>
                <w:noProof/>
                <w:color w:val="000000" w:themeColor="text1"/>
                <w:sz w:val="22"/>
              </w:rPr>
              <w:t xml:space="preserve">Dobozok, tálcák, gyűjtőcsomagolás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3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4.</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Papír vagy karton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87742D">
            <w:pPr>
              <w:spacing w:line="257" w:lineRule="auto"/>
              <w:rPr>
                <w:noProof/>
                <w:color w:val="000000" w:themeColor="text1"/>
                <w:sz w:val="22"/>
              </w:rPr>
            </w:pPr>
            <w:r w:rsidRPr="00A0715F">
              <w:rPr>
                <w:noProof/>
                <w:color w:val="000000" w:themeColor="text1"/>
                <w:sz w:val="22"/>
              </w:rPr>
              <w:t xml:space="preserve">Kompozit csomagolás, amely nagyrészt papírból vagy kartonból készült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Beleértve az italos kartondobozokat, tányérokat és poharakat, azaz fémezett vagy műanyag laminált papír/karton, folyadékokhoz használt papírlemez, papír/karton műanyag béléssel/ablakkal</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150"/>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5.</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Fém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Acél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00F00036" w:rsidP="00896D29">
            <w:pPr>
              <w:spacing w:line="257" w:lineRule="auto"/>
              <w:rPr>
                <w:noProof/>
                <w:color w:val="000000" w:themeColor="text1"/>
                <w:sz w:val="22"/>
              </w:rPr>
            </w:pPr>
            <w:r w:rsidRPr="00A0715F">
              <w:rPr>
                <w:noProof/>
                <w:color w:val="000000" w:themeColor="text1"/>
                <w:sz w:val="22"/>
              </w:rPr>
              <w:t>Acélból – beleértve az ónozott lemezt is – készült merev csomagolási formák (aeroszolok, konzervdobozok, festékdobozok, dobozok stb.)</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6.</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Fém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00896D29" w:rsidP="0087742D">
            <w:pPr>
              <w:spacing w:line="257" w:lineRule="auto"/>
              <w:rPr>
                <w:noProof/>
                <w:color w:val="000000" w:themeColor="text1"/>
                <w:sz w:val="22"/>
              </w:rPr>
            </w:pPr>
            <w:r w:rsidRPr="00A0715F">
              <w:rPr>
                <w:noProof/>
                <w:color w:val="000000" w:themeColor="text1"/>
                <w:sz w:val="22"/>
              </w:rPr>
              <w:t>Kompozit csomagolás, amely nagyrészt acélból készült</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00F00036" w:rsidP="00896D29">
            <w:pPr>
              <w:spacing w:line="257" w:lineRule="auto"/>
              <w:rPr>
                <w:noProof/>
                <w:color w:val="000000" w:themeColor="text1"/>
                <w:sz w:val="22"/>
              </w:rPr>
            </w:pPr>
            <w:r w:rsidRPr="00A0715F">
              <w:rPr>
                <w:noProof/>
                <w:color w:val="000000" w:themeColor="text1"/>
                <w:sz w:val="22"/>
              </w:rPr>
              <w:t xml:space="preserve">Hordók, tömlők, kannák, dobozok, tálcák stb.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7.</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Fém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Alumínium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Merev formák (élelmiszer- és italdobozok, palackok, aeroszolok)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8.</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Fém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Alumínium</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Félmerev vagy rugalmas formák (tartályok és tálcák, tömlők, fólia)</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210"/>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9.</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Fém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00896D29" w:rsidP="0087742D">
            <w:pPr>
              <w:spacing w:line="257" w:lineRule="auto"/>
              <w:rPr>
                <w:noProof/>
                <w:color w:val="000000" w:themeColor="text1"/>
                <w:sz w:val="22"/>
              </w:rPr>
            </w:pPr>
            <w:r w:rsidRPr="00A0715F">
              <w:rPr>
                <w:noProof/>
                <w:color w:val="000000" w:themeColor="text1"/>
                <w:sz w:val="22"/>
              </w:rPr>
              <w:t xml:space="preserve">Kompozit csomagolás, amely nagyrészt alumíniumból készült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00F00036" w:rsidP="00896D29">
            <w:pPr>
              <w:spacing w:line="257" w:lineRule="auto"/>
              <w:rPr>
                <w:noProof/>
                <w:color w:val="000000" w:themeColor="text1"/>
                <w:sz w:val="22"/>
              </w:rPr>
            </w:pPr>
            <w:r w:rsidRPr="00A0715F">
              <w:rPr>
                <w:noProof/>
                <w:color w:val="000000" w:themeColor="text1"/>
                <w:sz w:val="22"/>
              </w:rPr>
              <w:t xml:space="preserve">Hordók, tömlők, kannák, dobozok, tálcák stb.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10.</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PET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00F00036" w:rsidP="00B6763D">
            <w:pPr>
              <w:spacing w:line="257" w:lineRule="auto"/>
              <w:rPr>
                <w:noProof/>
                <w:color w:val="000000" w:themeColor="text1"/>
                <w:sz w:val="22"/>
              </w:rPr>
            </w:pPr>
            <w:r w:rsidRPr="00A0715F">
              <w:rPr>
                <w:noProof/>
                <w:color w:val="000000" w:themeColor="text1"/>
                <w:sz w:val="22"/>
              </w:rPr>
              <w:t>Palackok és flakonok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Átlátszó színtelen/világoskék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11.</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PET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Palackok és flakonok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Átlátszó egyéb színek</w:t>
            </w:r>
          </w:p>
        </w:tc>
      </w:tr>
      <w:tr w:rsidR="55EB2CD7" w:rsidRPr="00A0715F" w:rsidTr="00281C7A">
        <w:trPr>
          <w:trHeight w:val="210"/>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12.</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PET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00F00036" w:rsidP="00B6763D">
            <w:pPr>
              <w:spacing w:line="257" w:lineRule="auto"/>
              <w:rPr>
                <w:noProof/>
                <w:color w:val="000000" w:themeColor="text1"/>
                <w:sz w:val="22"/>
              </w:rPr>
            </w:pPr>
            <w:r w:rsidRPr="00A0715F">
              <w:rPr>
                <w:noProof/>
                <w:color w:val="000000" w:themeColor="text1"/>
                <w:sz w:val="22"/>
              </w:rPr>
              <w:t xml:space="preserve">Merev csomagolás a palackok és flakonok kivételével (idetartoznak az edények, tálak és tálcák)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Átlátszó</w:t>
            </w:r>
          </w:p>
        </w:tc>
      </w:tr>
      <w:tr w:rsidR="55EB2CD7" w:rsidRPr="00A0715F" w:rsidTr="00281C7A">
        <w:trPr>
          <w:trHeight w:val="10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13.</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PET – rugalmas</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Fóliák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14.</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HDPE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Tartályok és tömlők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Természetes/színtelen</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15.</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HDPE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Tartályok és tömlők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Színes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16.</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6FE3791C" w:rsidP="00B6763D">
            <w:pPr>
              <w:spacing w:line="257" w:lineRule="auto"/>
              <w:rPr>
                <w:noProof/>
                <w:color w:val="000000" w:themeColor="text1"/>
                <w:sz w:val="22"/>
              </w:rPr>
            </w:pPr>
            <w:r w:rsidRPr="00A0715F">
              <w:rPr>
                <w:noProof/>
                <w:color w:val="000000" w:themeColor="text1"/>
                <w:sz w:val="22"/>
              </w:rPr>
              <w:t>PE – rugalmas</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Fóliák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Természetes/színtelen</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17.</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6FE3791C" w:rsidP="00B6763D">
            <w:pPr>
              <w:spacing w:line="257" w:lineRule="auto"/>
              <w:rPr>
                <w:noProof/>
                <w:color w:val="000000" w:themeColor="text1"/>
                <w:sz w:val="22"/>
              </w:rPr>
            </w:pPr>
            <w:r w:rsidRPr="00A0715F">
              <w:rPr>
                <w:noProof/>
                <w:color w:val="000000" w:themeColor="text1"/>
                <w:sz w:val="22"/>
              </w:rPr>
              <w:t>PE – rugalmas</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Fóliák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Színes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18.</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6FE3791C" w:rsidP="00B6763D">
            <w:pPr>
              <w:spacing w:line="257" w:lineRule="auto"/>
              <w:rPr>
                <w:noProof/>
                <w:color w:val="000000" w:themeColor="text1"/>
                <w:sz w:val="22"/>
              </w:rPr>
            </w:pPr>
            <w:r w:rsidRPr="00A0715F">
              <w:rPr>
                <w:noProof/>
                <w:color w:val="000000" w:themeColor="text1"/>
                <w:sz w:val="22"/>
              </w:rPr>
              <w:t>PP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Tartályok és tömlők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Természetes/színtelen</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19.</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6FE3791C" w:rsidP="00B6763D">
            <w:pPr>
              <w:spacing w:line="257" w:lineRule="auto"/>
              <w:rPr>
                <w:noProof/>
                <w:color w:val="000000" w:themeColor="text1"/>
                <w:sz w:val="22"/>
              </w:rPr>
            </w:pPr>
            <w:r w:rsidRPr="00A0715F">
              <w:rPr>
                <w:noProof/>
                <w:color w:val="000000" w:themeColor="text1"/>
                <w:sz w:val="22"/>
              </w:rPr>
              <w:t>PP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Tartályok és tömlők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Színes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20.</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6FE3791C" w:rsidP="00B6763D">
            <w:pPr>
              <w:spacing w:line="257" w:lineRule="auto"/>
              <w:rPr>
                <w:noProof/>
                <w:color w:val="000000" w:themeColor="text1"/>
                <w:sz w:val="22"/>
              </w:rPr>
            </w:pPr>
            <w:r w:rsidRPr="00A0715F">
              <w:rPr>
                <w:noProof/>
                <w:color w:val="000000" w:themeColor="text1"/>
                <w:sz w:val="22"/>
              </w:rPr>
              <w:t>PP – rugalmas</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Fóliák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Természetes/színtelen</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21.</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6FE3791C" w:rsidP="00B6763D">
            <w:pPr>
              <w:spacing w:line="257" w:lineRule="auto"/>
              <w:rPr>
                <w:noProof/>
                <w:color w:val="000000" w:themeColor="text1"/>
                <w:sz w:val="22"/>
              </w:rPr>
            </w:pPr>
            <w:r w:rsidRPr="00A0715F">
              <w:rPr>
                <w:noProof/>
                <w:color w:val="000000" w:themeColor="text1"/>
                <w:sz w:val="22"/>
              </w:rPr>
              <w:t>PP – rugalmas</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Fóliák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Színes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22.</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HDPE és PP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Rekeszek és raklapok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23.</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6FE3791C" w:rsidP="00B6763D">
            <w:pPr>
              <w:spacing w:line="257" w:lineRule="auto"/>
              <w:rPr>
                <w:noProof/>
                <w:color w:val="000000" w:themeColor="text1"/>
                <w:sz w:val="22"/>
              </w:rPr>
            </w:pPr>
            <w:r w:rsidRPr="00A0715F">
              <w:rPr>
                <w:noProof/>
                <w:color w:val="000000" w:themeColor="text1"/>
                <w:sz w:val="22"/>
              </w:rPr>
              <w:t>PS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Merev csomagolás (az EPS és az XPS kivételével)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24.</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6FE3791C" w:rsidP="00B6763D">
            <w:pPr>
              <w:spacing w:line="257" w:lineRule="auto"/>
              <w:rPr>
                <w:noProof/>
                <w:color w:val="000000" w:themeColor="text1"/>
                <w:sz w:val="22"/>
              </w:rPr>
            </w:pPr>
            <w:r w:rsidRPr="00A0715F">
              <w:rPr>
                <w:noProof/>
                <w:color w:val="000000" w:themeColor="text1"/>
                <w:sz w:val="22"/>
              </w:rPr>
              <w:t>EPS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00F00036" w:rsidP="00B6763D">
            <w:pPr>
              <w:spacing w:line="257" w:lineRule="auto"/>
              <w:rPr>
                <w:noProof/>
                <w:color w:val="000000" w:themeColor="text1"/>
                <w:sz w:val="22"/>
              </w:rPr>
            </w:pPr>
            <w:r w:rsidRPr="00A0715F">
              <w:rPr>
                <w:noProof/>
                <w:color w:val="000000" w:themeColor="text1"/>
                <w:sz w:val="22"/>
              </w:rPr>
              <w:t xml:space="preserve">Halrekeszek/fehéráru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25.</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6FE3791C" w:rsidP="00B6763D">
            <w:pPr>
              <w:spacing w:line="257" w:lineRule="auto"/>
              <w:rPr>
                <w:noProof/>
                <w:color w:val="000000" w:themeColor="text1"/>
                <w:sz w:val="22"/>
              </w:rPr>
            </w:pPr>
            <w:r w:rsidRPr="00A0715F">
              <w:rPr>
                <w:noProof/>
                <w:color w:val="000000" w:themeColor="text1"/>
                <w:sz w:val="22"/>
              </w:rPr>
              <w:t>XPS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26.</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Műanyag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Egyéb merev műanyag, beleértve a következőket: PVC, PC – 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Merev</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B6763D">
            <w:pPr>
              <w:spacing w:line="257" w:lineRule="auto"/>
              <w:rPr>
                <w:noProof/>
                <w:color w:val="000000" w:themeColor="text1"/>
                <w:sz w:val="22"/>
              </w:rPr>
            </w:pPr>
            <w:r w:rsidRPr="00A0715F">
              <w:rPr>
                <w:noProof/>
                <w:color w:val="000000" w:themeColor="text1"/>
                <w:sz w:val="22"/>
              </w:rPr>
              <w:t xml:space="preserve"> </w:t>
            </w:r>
          </w:p>
        </w:tc>
      </w:tr>
      <w:tr w:rsidR="00FC049B"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C049B" w:rsidRPr="00A0715F" w:rsidRDefault="00FC049B" w:rsidP="00FC049B">
            <w:pPr>
              <w:spacing w:line="257" w:lineRule="auto"/>
              <w:rPr>
                <w:noProof/>
                <w:color w:val="000000" w:themeColor="text1"/>
                <w:sz w:val="22"/>
              </w:rPr>
            </w:pPr>
            <w:r w:rsidRPr="00A0715F">
              <w:rPr>
                <w:noProof/>
                <w:color w:val="000000" w:themeColor="text1"/>
                <w:sz w:val="22"/>
              </w:rPr>
              <w:t>27.</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C049B" w:rsidRPr="00A0715F" w:rsidRDefault="00FC049B" w:rsidP="00FC049B">
            <w:pPr>
              <w:spacing w:line="257" w:lineRule="auto"/>
              <w:rPr>
                <w:noProof/>
                <w:color w:val="000000" w:themeColor="text1"/>
                <w:sz w:val="22"/>
              </w:rPr>
            </w:pPr>
            <w:r w:rsidRPr="00A0715F">
              <w:rPr>
                <w:noProof/>
                <w:color w:val="000000" w:themeColor="text1"/>
                <w:sz w:val="22"/>
              </w:rPr>
              <w:t>Műanyag</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C049B" w:rsidRPr="00A0715F" w:rsidRDefault="00FC049B" w:rsidP="00FC049B">
            <w:pPr>
              <w:spacing w:line="257" w:lineRule="auto"/>
              <w:rPr>
                <w:noProof/>
                <w:color w:val="000000" w:themeColor="text1"/>
                <w:sz w:val="22"/>
              </w:rPr>
            </w:pPr>
            <w:r w:rsidRPr="00A0715F">
              <w:rPr>
                <w:noProof/>
                <w:color w:val="000000" w:themeColor="text1"/>
                <w:sz w:val="22"/>
              </w:rPr>
              <w:t xml:space="preserve">Egyéb rugalmas műanyagok, beleértve a többrétegű műanyag fóliákat és a kombinált anyagokat – rugalmas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C049B" w:rsidRPr="00A0715F" w:rsidRDefault="00FC049B" w:rsidP="00FC049B">
            <w:pPr>
              <w:spacing w:line="257" w:lineRule="auto"/>
              <w:rPr>
                <w:noProof/>
                <w:color w:val="000000" w:themeColor="text1"/>
                <w:sz w:val="22"/>
              </w:rPr>
            </w:pPr>
            <w:r w:rsidRPr="00A0715F">
              <w:rPr>
                <w:noProof/>
                <w:color w:val="000000" w:themeColor="text1"/>
                <w:sz w:val="22"/>
              </w:rPr>
              <w:t xml:space="preserve">Tasakok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C049B" w:rsidRPr="00A0715F" w:rsidRDefault="00FC049B" w:rsidP="00FC049B">
            <w:pPr>
              <w:spacing w:line="257" w:lineRule="auto"/>
              <w:rPr>
                <w:noProof/>
                <w:color w:val="000000" w:themeColor="text1"/>
                <w:sz w:val="22"/>
              </w:rPr>
            </w:pP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28.</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 xml:space="preserve">Fa, parafa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 xml:space="preserve">Fából készült csomagolás, beleértve a parafát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 xml:space="preserve"> Raklapok, dobozok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31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29.</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 xml:space="preserve">Textil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Természetes és szintetikus textilszálak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 xml:space="preserve"> Zsákok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 xml:space="preserve"> </w:t>
            </w:r>
          </w:p>
        </w:tc>
      </w:tr>
      <w:tr w:rsidR="55EB2CD7" w:rsidRPr="00A0715F" w:rsidTr="00281C7A">
        <w:trPr>
          <w:trHeight w:val="75"/>
        </w:trPr>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00D83275" w:rsidP="00F551FB">
            <w:pPr>
              <w:spacing w:line="257" w:lineRule="auto"/>
              <w:rPr>
                <w:noProof/>
                <w:color w:val="000000" w:themeColor="text1"/>
                <w:sz w:val="22"/>
              </w:rPr>
            </w:pPr>
            <w:r w:rsidRPr="00A0715F">
              <w:rPr>
                <w:noProof/>
                <w:color w:val="000000" w:themeColor="text1"/>
                <w:sz w:val="22"/>
              </w:rPr>
              <w:t>30.</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Kerámia vagy porcelán kőedények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 xml:space="preserve">Agyag, kő </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r w:rsidRPr="00A0715F">
              <w:rPr>
                <w:noProof/>
                <w:color w:val="000000" w:themeColor="text1"/>
                <w:sz w:val="22"/>
              </w:rPr>
              <w:t xml:space="preserve"> Edények, tartályok, palackok</w:t>
            </w:r>
          </w:p>
        </w:tc>
        <w:tc>
          <w:tcPr>
            <w:tcW w:w="100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55EB2CD7" w:rsidRPr="00A0715F" w:rsidRDefault="55EB2CD7" w:rsidP="00F551FB">
            <w:pPr>
              <w:spacing w:line="257" w:lineRule="auto"/>
              <w:rPr>
                <w:noProof/>
                <w:color w:val="000000" w:themeColor="text1"/>
                <w:sz w:val="22"/>
              </w:rPr>
            </w:pPr>
          </w:p>
        </w:tc>
      </w:tr>
    </w:tbl>
    <w:p w:rsidR="55EB2CD7" w:rsidRPr="00A0715F" w:rsidRDefault="55EB2CD7" w:rsidP="55EB2CD7">
      <w:pPr>
        <w:rPr>
          <w:noProof/>
        </w:rPr>
      </w:pPr>
    </w:p>
    <w:p w:rsidR="55EB2CD7" w:rsidRPr="00A0715F" w:rsidRDefault="55EB2CD7">
      <w:pPr>
        <w:rPr>
          <w:noProof/>
        </w:rPr>
      </w:pPr>
    </w:p>
    <w:p w:rsidR="55EB2CD7" w:rsidRPr="00A0715F" w:rsidRDefault="55EB2CD7">
      <w:pPr>
        <w:rPr>
          <w:noProof/>
        </w:rPr>
      </w:pPr>
    </w:p>
    <w:p w:rsidR="009D44D5" w:rsidRPr="00A0715F" w:rsidRDefault="009D44D5" w:rsidP="04DB5F41">
      <w:pPr>
        <w:rPr>
          <w:noProof/>
          <w:color w:val="7030A0"/>
        </w:rPr>
      </w:pPr>
    </w:p>
    <w:p w:rsidR="000E73E2" w:rsidRPr="00A0715F" w:rsidRDefault="000E73E2" w:rsidP="009D44D5">
      <w:pPr>
        <w:rPr>
          <w:noProof/>
        </w:rPr>
      </w:pPr>
    </w:p>
    <w:p w:rsidR="00C97861" w:rsidRPr="00A0715F" w:rsidRDefault="00C97861" w:rsidP="009D44D5">
      <w:pPr>
        <w:rPr>
          <w:noProof/>
        </w:rPr>
      </w:pPr>
      <w:r w:rsidRPr="00A0715F">
        <w:rPr>
          <w:noProof/>
        </w:rPr>
        <w:br w:type="page"/>
      </w:r>
    </w:p>
    <w:p w:rsidR="00FC2402" w:rsidRPr="00A0715F" w:rsidRDefault="00FC2402" w:rsidP="55E91069">
      <w:pPr>
        <w:rPr>
          <w:noProof/>
        </w:rPr>
      </w:pPr>
    </w:p>
    <w:p w:rsidR="00911908" w:rsidRPr="00A0715F" w:rsidRDefault="00F8160C" w:rsidP="00F8160C">
      <w:pPr>
        <w:rPr>
          <w:b/>
          <w:noProof/>
        </w:rPr>
      </w:pPr>
      <w:r w:rsidRPr="00A0715F">
        <w:rPr>
          <w:b/>
          <w:noProof/>
        </w:rPr>
        <w:t>2. táblázat: Újrafeldolgozhatósági teljesítményfokozatok</w:t>
      </w:r>
    </w:p>
    <w:p w:rsidR="00F8160C" w:rsidRPr="00A0715F" w:rsidDel="00F8160C" w:rsidRDefault="00F8160C" w:rsidP="00911908">
      <w:pPr>
        <w:rPr>
          <w:strike/>
          <w:noProof/>
          <w:color w:val="0078D4"/>
        </w:rPr>
      </w:pPr>
    </w:p>
    <w:tbl>
      <w:tblPr>
        <w:tblStyle w:val="TableGrid"/>
        <w:tblW w:w="0" w:type="auto"/>
        <w:tblLook w:val="04A0" w:firstRow="1" w:lastRow="0" w:firstColumn="1" w:lastColumn="0" w:noHBand="0" w:noVBand="1"/>
      </w:tblPr>
      <w:tblGrid>
        <w:gridCol w:w="2660"/>
        <w:gridCol w:w="6629"/>
      </w:tblGrid>
      <w:tr w:rsidR="00F8160C" w:rsidRPr="00A0715F" w:rsidTr="003C0697">
        <w:tc>
          <w:tcPr>
            <w:tcW w:w="2660" w:type="dxa"/>
          </w:tcPr>
          <w:p w:rsidR="00F8160C" w:rsidRPr="00A0715F" w:rsidRDefault="003C0697" w:rsidP="00911908">
            <w:pPr>
              <w:rPr>
                <w:noProof/>
              </w:rPr>
            </w:pPr>
            <w:r w:rsidRPr="00A0715F">
              <w:rPr>
                <w:noProof/>
              </w:rPr>
              <w:t>Újrafeldolgozhatósági teljesítményfokozat</w:t>
            </w:r>
          </w:p>
        </w:tc>
        <w:tc>
          <w:tcPr>
            <w:tcW w:w="6629" w:type="dxa"/>
          </w:tcPr>
          <w:p w:rsidR="00F8160C" w:rsidRPr="00A0715F" w:rsidRDefault="003C0697" w:rsidP="003C0697">
            <w:pPr>
              <w:jc w:val="center"/>
              <w:rPr>
                <w:noProof/>
              </w:rPr>
            </w:pPr>
            <w:r w:rsidRPr="00A0715F">
              <w:rPr>
                <w:noProof/>
              </w:rPr>
              <w:t>Az újrafeldolgozhatóság értékelése egységenként, tömegben</w:t>
            </w:r>
          </w:p>
        </w:tc>
      </w:tr>
      <w:tr w:rsidR="00F8160C" w:rsidRPr="00A0715F" w:rsidTr="003C0697">
        <w:tc>
          <w:tcPr>
            <w:tcW w:w="2660" w:type="dxa"/>
          </w:tcPr>
          <w:p w:rsidR="00F8160C" w:rsidRPr="00A0715F" w:rsidRDefault="00F8160C" w:rsidP="00911908">
            <w:pPr>
              <w:rPr>
                <w:noProof/>
              </w:rPr>
            </w:pPr>
            <w:r w:rsidRPr="00A0715F">
              <w:rPr>
                <w:noProof/>
              </w:rPr>
              <w:t>A. fokozat</w:t>
            </w:r>
          </w:p>
        </w:tc>
        <w:tc>
          <w:tcPr>
            <w:tcW w:w="6629" w:type="dxa"/>
          </w:tcPr>
          <w:p w:rsidR="00F8160C" w:rsidRPr="00A0715F" w:rsidRDefault="003C0697" w:rsidP="003C0697">
            <w:pPr>
              <w:rPr>
                <w:strike/>
                <w:noProof/>
              </w:rPr>
            </w:pPr>
            <w:r w:rsidRPr="00A0715F">
              <w:rPr>
                <w:noProof/>
              </w:rPr>
              <w:t xml:space="preserve">95 % vagy magasabb </w:t>
            </w:r>
          </w:p>
        </w:tc>
      </w:tr>
      <w:tr w:rsidR="00F8160C" w:rsidRPr="00A0715F" w:rsidTr="003C0697">
        <w:tc>
          <w:tcPr>
            <w:tcW w:w="2660" w:type="dxa"/>
          </w:tcPr>
          <w:p w:rsidR="00F8160C" w:rsidRPr="00A0715F" w:rsidRDefault="00F8160C" w:rsidP="00911908">
            <w:pPr>
              <w:rPr>
                <w:noProof/>
              </w:rPr>
            </w:pPr>
            <w:r w:rsidRPr="00A0715F">
              <w:rPr>
                <w:noProof/>
              </w:rPr>
              <w:t>B. fokozat</w:t>
            </w:r>
          </w:p>
        </w:tc>
        <w:tc>
          <w:tcPr>
            <w:tcW w:w="6629" w:type="dxa"/>
          </w:tcPr>
          <w:p w:rsidR="00F8160C" w:rsidRPr="00A0715F" w:rsidRDefault="003C0697" w:rsidP="00911908">
            <w:pPr>
              <w:rPr>
                <w:strike/>
                <w:noProof/>
              </w:rPr>
            </w:pPr>
            <w:r w:rsidRPr="00A0715F">
              <w:rPr>
                <w:noProof/>
              </w:rPr>
              <w:t>90 % vagy magasabb</w:t>
            </w:r>
          </w:p>
        </w:tc>
      </w:tr>
      <w:tr w:rsidR="00F8160C" w:rsidRPr="00A0715F" w:rsidTr="003C0697">
        <w:tc>
          <w:tcPr>
            <w:tcW w:w="2660" w:type="dxa"/>
          </w:tcPr>
          <w:p w:rsidR="00F8160C" w:rsidRPr="00A0715F" w:rsidRDefault="00F8160C" w:rsidP="00911908">
            <w:pPr>
              <w:rPr>
                <w:noProof/>
              </w:rPr>
            </w:pPr>
            <w:r w:rsidRPr="00A0715F">
              <w:rPr>
                <w:noProof/>
              </w:rPr>
              <w:t>C. fokozat</w:t>
            </w:r>
          </w:p>
        </w:tc>
        <w:tc>
          <w:tcPr>
            <w:tcW w:w="6629" w:type="dxa"/>
          </w:tcPr>
          <w:p w:rsidR="00F8160C" w:rsidRPr="00A0715F" w:rsidRDefault="003C0697" w:rsidP="00911908">
            <w:pPr>
              <w:rPr>
                <w:strike/>
                <w:noProof/>
              </w:rPr>
            </w:pPr>
            <w:r w:rsidRPr="00A0715F">
              <w:rPr>
                <w:noProof/>
              </w:rPr>
              <w:t>80 % vagy magasabb</w:t>
            </w:r>
          </w:p>
        </w:tc>
      </w:tr>
      <w:tr w:rsidR="00F8160C" w:rsidRPr="00A0715F" w:rsidTr="003C0697">
        <w:tc>
          <w:tcPr>
            <w:tcW w:w="2660" w:type="dxa"/>
          </w:tcPr>
          <w:p w:rsidR="00F8160C" w:rsidRPr="00A0715F" w:rsidRDefault="00F8160C" w:rsidP="00911908">
            <w:pPr>
              <w:rPr>
                <w:noProof/>
              </w:rPr>
            </w:pPr>
            <w:r w:rsidRPr="00A0715F">
              <w:rPr>
                <w:noProof/>
              </w:rPr>
              <w:t>D. fokozat</w:t>
            </w:r>
          </w:p>
        </w:tc>
        <w:tc>
          <w:tcPr>
            <w:tcW w:w="6629" w:type="dxa"/>
          </w:tcPr>
          <w:p w:rsidR="00F8160C" w:rsidRPr="00A0715F" w:rsidRDefault="003C0697" w:rsidP="00911908">
            <w:pPr>
              <w:rPr>
                <w:strike/>
                <w:noProof/>
              </w:rPr>
            </w:pPr>
            <w:r w:rsidRPr="00A0715F">
              <w:rPr>
                <w:noProof/>
              </w:rPr>
              <w:t>70 % vagy magasabb</w:t>
            </w:r>
          </w:p>
        </w:tc>
      </w:tr>
      <w:tr w:rsidR="00F8160C" w:rsidRPr="00A0715F" w:rsidTr="003C0697">
        <w:tc>
          <w:tcPr>
            <w:tcW w:w="2660" w:type="dxa"/>
          </w:tcPr>
          <w:p w:rsidR="00F8160C" w:rsidRPr="00A0715F" w:rsidRDefault="00F8160C" w:rsidP="00911908">
            <w:pPr>
              <w:rPr>
                <w:noProof/>
              </w:rPr>
            </w:pPr>
            <w:r w:rsidRPr="00A0715F">
              <w:rPr>
                <w:noProof/>
              </w:rPr>
              <w:t>E. fokozat</w:t>
            </w:r>
          </w:p>
        </w:tc>
        <w:tc>
          <w:tcPr>
            <w:tcW w:w="6629" w:type="dxa"/>
          </w:tcPr>
          <w:p w:rsidR="00F8160C" w:rsidRPr="00A0715F" w:rsidRDefault="003C0697" w:rsidP="00911908">
            <w:pPr>
              <w:rPr>
                <w:strike/>
                <w:noProof/>
              </w:rPr>
            </w:pPr>
            <w:r w:rsidRPr="00A0715F">
              <w:rPr>
                <w:noProof/>
              </w:rPr>
              <w:t>70 % alatt</w:t>
            </w:r>
          </w:p>
        </w:tc>
      </w:tr>
    </w:tbl>
    <w:p w:rsidR="009F557A" w:rsidRPr="00A0715F" w:rsidRDefault="009F557A" w:rsidP="009F557A">
      <w:pPr>
        <w:rPr>
          <w:noProof/>
        </w:rPr>
        <w:sectPr w:rsidR="009F557A" w:rsidRPr="00A0715F" w:rsidSect="000E6EAB">
          <w:pgSz w:w="11907" w:h="16839"/>
          <w:pgMar w:top="1134" w:right="1417" w:bottom="1134" w:left="1417" w:header="709" w:footer="709" w:gutter="0"/>
          <w:cols w:space="720"/>
          <w:docGrid w:linePitch="360"/>
        </w:sectPr>
      </w:pPr>
    </w:p>
    <w:p w:rsidR="009D44D5" w:rsidRPr="00A0715F" w:rsidRDefault="009D44D5" w:rsidP="009F557A">
      <w:pPr>
        <w:pStyle w:val="Annexetitre"/>
        <w:rPr>
          <w:noProof/>
        </w:rPr>
      </w:pPr>
      <w:bookmarkStart w:id="7" w:name="_Toc112763409"/>
      <w:bookmarkStart w:id="8" w:name="_Toc112774729"/>
      <w:bookmarkStart w:id="9" w:name="_Toc112775812"/>
      <w:r w:rsidRPr="00A0715F">
        <w:rPr>
          <w:noProof/>
        </w:rPr>
        <w:t>III. MELLÉKLET</w:t>
      </w:r>
      <w:bookmarkEnd w:id="7"/>
      <w:bookmarkEnd w:id="8"/>
      <w:bookmarkEnd w:id="9"/>
      <w:r w:rsidRPr="00A0715F">
        <w:rPr>
          <w:noProof/>
        </w:rPr>
        <w:t xml:space="preserve"> </w:t>
      </w:r>
      <w:r w:rsidRPr="00A0715F">
        <w:rPr>
          <w:noProof/>
        </w:rPr>
        <w:br/>
        <w:t xml:space="preserve"> </w:t>
      </w:r>
      <w:r w:rsidRPr="00A0715F">
        <w:rPr>
          <w:noProof/>
        </w:rPr>
        <w:br/>
        <w:t>KOMPOSZTÁLHATÓ CSOMAGOLÁS</w:t>
      </w:r>
    </w:p>
    <w:p w:rsidR="002317E9" w:rsidRPr="00A0715F" w:rsidRDefault="002317E9" w:rsidP="009D44D5">
      <w:pPr>
        <w:shd w:val="clear" w:color="auto" w:fill="FFFFFF" w:themeFill="background1"/>
        <w:spacing w:after="0"/>
        <w:jc w:val="center"/>
        <w:rPr>
          <w:b/>
          <w:noProof/>
          <w:color w:val="000000" w:themeColor="text1"/>
        </w:rPr>
      </w:pPr>
    </w:p>
    <w:p w:rsidR="002317E9" w:rsidRPr="00A0715F" w:rsidRDefault="002317E9" w:rsidP="000E73E2">
      <w:pPr>
        <w:rPr>
          <w:rStyle w:val="normaltextrun"/>
          <w:noProof/>
          <w:color w:val="000000" w:themeColor="text1"/>
        </w:rPr>
      </w:pPr>
      <w:r w:rsidRPr="00A0715F">
        <w:rPr>
          <w:noProof/>
        </w:rPr>
        <w:t xml:space="preserve">A komposztálható csomagolási forma használatának előírása során figyelembe veendő feltételek: </w:t>
      </w:r>
    </w:p>
    <w:p w:rsidR="00512E87" w:rsidRPr="00A0715F" w:rsidRDefault="00281C7A" w:rsidP="00281C7A">
      <w:pPr>
        <w:pStyle w:val="Point0"/>
        <w:rPr>
          <w:rStyle w:val="normaltextrun"/>
          <w:noProof/>
          <w:color w:val="000000" w:themeColor="text1"/>
        </w:rPr>
      </w:pPr>
      <w:r>
        <w:rPr>
          <w:noProof/>
        </w:rPr>
        <w:t>a)</w:t>
      </w:r>
      <w:r w:rsidRPr="00281C7A">
        <w:rPr>
          <w:noProof/>
        </w:rPr>
        <w:tab/>
      </w:r>
      <w:r w:rsidR="004D0526" w:rsidRPr="00A0715F">
        <w:rPr>
          <w:rStyle w:val="normaltextrun"/>
          <w:noProof/>
        </w:rPr>
        <w:t>nem lehetett újrahasználható csomagolásnak tervezni, vagy nem lehetett forgalomba hozni a termékeket csomagolás nélkül;</w:t>
      </w:r>
    </w:p>
    <w:p w:rsidR="00512E87" w:rsidRPr="00A0715F" w:rsidRDefault="00281C7A" w:rsidP="00281C7A">
      <w:pPr>
        <w:pStyle w:val="Point0"/>
        <w:rPr>
          <w:rStyle w:val="normaltextrun"/>
          <w:noProof/>
          <w:color w:val="000000" w:themeColor="text1"/>
        </w:rPr>
      </w:pPr>
      <w:r>
        <w:rPr>
          <w:noProof/>
        </w:rPr>
        <w:t>b)</w:t>
      </w:r>
      <w:r w:rsidRPr="00281C7A">
        <w:rPr>
          <w:noProof/>
        </w:rPr>
        <w:tab/>
      </w:r>
      <w:r w:rsidR="002317E9" w:rsidRPr="00A0715F">
        <w:rPr>
          <w:rStyle w:val="normaltextrun"/>
          <w:noProof/>
          <w:color w:val="000000" w:themeColor="text1"/>
        </w:rPr>
        <w:t>úgy tervezték, hogy életciklusa végén bekerüljön a szerves hulladékáramba;</w:t>
      </w:r>
    </w:p>
    <w:p w:rsidR="00512E87" w:rsidRPr="00A0715F" w:rsidRDefault="00281C7A" w:rsidP="00281C7A">
      <w:pPr>
        <w:pStyle w:val="Point0"/>
        <w:rPr>
          <w:noProof/>
          <w:color w:val="000000" w:themeColor="text1"/>
        </w:rPr>
      </w:pPr>
      <w:r>
        <w:rPr>
          <w:noProof/>
        </w:rPr>
        <w:t>c)</w:t>
      </w:r>
      <w:r w:rsidRPr="00281C7A">
        <w:rPr>
          <w:noProof/>
        </w:rPr>
        <w:tab/>
      </w:r>
      <w:r w:rsidR="002317E9" w:rsidRPr="00A0715F">
        <w:rPr>
          <w:rStyle w:val="normaltextrun"/>
          <w:noProof/>
          <w:color w:val="000000" w:themeColor="text1"/>
        </w:rPr>
        <w:t>biológiailag</w:t>
      </w:r>
      <w:r w:rsidR="002317E9" w:rsidRPr="00A0715F">
        <w:rPr>
          <w:noProof/>
        </w:rPr>
        <w:t xml:space="preserve"> lebomló jellegű, ezért képes fizikai, kémiai, termikus vagy biológiai bomlásra, beleértve az anaerob bomlást, és végül oxigén hiányában szén-dioxiddá vagy metánná, ásványi sókká, biomasszává és vízzé alakul át; </w:t>
      </w:r>
    </w:p>
    <w:p w:rsidR="00512E87" w:rsidRPr="00A0715F" w:rsidRDefault="00281C7A" w:rsidP="00281C7A">
      <w:pPr>
        <w:pStyle w:val="Point0"/>
        <w:rPr>
          <w:rStyle w:val="normaltextrun"/>
          <w:noProof/>
          <w:color w:val="000000" w:themeColor="text1"/>
        </w:rPr>
      </w:pPr>
      <w:r>
        <w:rPr>
          <w:noProof/>
        </w:rPr>
        <w:t>d)</w:t>
      </w:r>
      <w:r w:rsidRPr="00281C7A">
        <w:rPr>
          <w:noProof/>
        </w:rPr>
        <w:tab/>
      </w:r>
      <w:r w:rsidR="00F00036" w:rsidRPr="00A0715F">
        <w:rPr>
          <w:rStyle w:val="normaltextrun"/>
          <w:noProof/>
        </w:rPr>
        <w:t>használata jelentősen növeli a szerves hulladék gyűjtését a nem komposztálható csomagolóanyagok használatához képest;</w:t>
      </w:r>
    </w:p>
    <w:p w:rsidR="00512E87" w:rsidRPr="00A0715F" w:rsidRDefault="00281C7A" w:rsidP="00281C7A">
      <w:pPr>
        <w:pStyle w:val="Point0"/>
        <w:rPr>
          <w:rStyle w:val="normaltextrun"/>
          <w:noProof/>
          <w:color w:val="000000" w:themeColor="text1"/>
        </w:rPr>
      </w:pPr>
      <w:r>
        <w:rPr>
          <w:noProof/>
        </w:rPr>
        <w:t>e)</w:t>
      </w:r>
      <w:r w:rsidRPr="00281C7A">
        <w:rPr>
          <w:noProof/>
        </w:rPr>
        <w:tab/>
      </w:r>
      <w:r w:rsidR="002317E9" w:rsidRPr="00A0715F">
        <w:rPr>
          <w:rStyle w:val="normaltextrun"/>
          <w:noProof/>
        </w:rPr>
        <w:t>használata jelentősen csökkenti a komposzt nem komposztálható csomagolással való szennyeződését;</w:t>
      </w:r>
      <w:r w:rsidR="002317E9" w:rsidRPr="00A0715F">
        <w:rPr>
          <w:noProof/>
        </w:rPr>
        <w:t xml:space="preserve"> valamint</w:t>
      </w:r>
    </w:p>
    <w:p w:rsidR="009D44D5" w:rsidRPr="00A0715F" w:rsidRDefault="00281C7A" w:rsidP="00281C7A">
      <w:pPr>
        <w:pStyle w:val="Point0"/>
        <w:rPr>
          <w:rStyle w:val="normaltextrun"/>
          <w:noProof/>
          <w:color w:val="000000" w:themeColor="text1"/>
        </w:rPr>
      </w:pPr>
      <w:r>
        <w:rPr>
          <w:noProof/>
        </w:rPr>
        <w:t>f)</w:t>
      </w:r>
      <w:r w:rsidRPr="00281C7A">
        <w:rPr>
          <w:noProof/>
        </w:rPr>
        <w:tab/>
      </w:r>
      <w:r w:rsidR="002317E9" w:rsidRPr="00A0715F">
        <w:rPr>
          <w:rStyle w:val="normaltextrun"/>
          <w:noProof/>
        </w:rPr>
        <w:t>használata nem növeli a nem komposztálható csomagolási hulladékáramok szennyeződését.</w:t>
      </w:r>
    </w:p>
    <w:p w:rsidR="009D44D5" w:rsidRPr="00A0715F" w:rsidRDefault="009D44D5" w:rsidP="001F2EF1">
      <w:pPr>
        <w:pStyle w:val="paragraph"/>
        <w:widowControl w:val="0"/>
        <w:adjustRightInd w:val="0"/>
        <w:spacing w:after="0"/>
        <w:jc w:val="both"/>
        <w:textAlignment w:val="baseline"/>
        <w:rPr>
          <w:rStyle w:val="normaltextrun"/>
          <w:noProof/>
        </w:rPr>
      </w:pPr>
    </w:p>
    <w:p w:rsidR="009D44D5" w:rsidRPr="00A0715F" w:rsidRDefault="009D44D5" w:rsidP="009D44D5">
      <w:pPr>
        <w:rPr>
          <w:noProof/>
        </w:rPr>
      </w:pPr>
    </w:p>
    <w:p w:rsidR="009F557A" w:rsidRPr="00A0715F" w:rsidRDefault="009F557A">
      <w:pPr>
        <w:spacing w:before="0" w:after="200" w:line="276" w:lineRule="auto"/>
        <w:jc w:val="left"/>
        <w:rPr>
          <w:noProof/>
        </w:rPr>
        <w:sectPr w:rsidR="009F557A" w:rsidRPr="00A0715F" w:rsidSect="000E6EAB">
          <w:pgSz w:w="11907" w:h="16839"/>
          <w:pgMar w:top="1134" w:right="1417" w:bottom="1134" w:left="1417" w:header="709" w:footer="709" w:gutter="0"/>
          <w:cols w:space="720"/>
          <w:docGrid w:linePitch="360"/>
        </w:sectPr>
      </w:pPr>
      <w:bookmarkStart w:id="10" w:name="_Toc112763410"/>
      <w:bookmarkStart w:id="11" w:name="_Toc112774730"/>
      <w:bookmarkStart w:id="12" w:name="_Toc112775813"/>
    </w:p>
    <w:p w:rsidR="006B64FD" w:rsidRPr="00A0715F" w:rsidRDefault="009D44D5" w:rsidP="009F557A">
      <w:pPr>
        <w:pStyle w:val="Annexetitre"/>
        <w:rPr>
          <w:noProof/>
        </w:rPr>
      </w:pPr>
      <w:r w:rsidRPr="00A0715F">
        <w:rPr>
          <w:noProof/>
        </w:rPr>
        <w:t>IV. MELLÉKLET</w:t>
      </w:r>
      <w:bookmarkEnd w:id="10"/>
      <w:bookmarkEnd w:id="11"/>
      <w:bookmarkEnd w:id="12"/>
      <w:r w:rsidRPr="00A0715F">
        <w:rPr>
          <w:noProof/>
        </w:rPr>
        <w:t xml:space="preserve"> </w:t>
      </w:r>
      <w:r w:rsidRPr="00A0715F">
        <w:rPr>
          <w:noProof/>
        </w:rPr>
        <w:br/>
        <w:t xml:space="preserve"> </w:t>
      </w:r>
      <w:r w:rsidRPr="00A0715F">
        <w:rPr>
          <w:noProof/>
        </w:rPr>
        <w:br/>
        <w:t>A CSOMAGOLÁS MINIMALIZÁLÁSÁNAK ÉRTÉKELÉSÉRE SZOLGÁLÓ MÓDSZERTAN</w:t>
      </w:r>
    </w:p>
    <w:p w:rsidR="009D44D5" w:rsidRPr="00A0715F" w:rsidRDefault="009D44D5" w:rsidP="009D44D5">
      <w:pPr>
        <w:shd w:val="clear" w:color="auto" w:fill="FFFFFF" w:themeFill="background1"/>
        <w:spacing w:after="0"/>
        <w:rPr>
          <w:b/>
          <w:noProof/>
        </w:rPr>
      </w:pPr>
    </w:p>
    <w:p w:rsidR="009D44D5" w:rsidRPr="00A0715F" w:rsidRDefault="00A126DF" w:rsidP="009D44D5">
      <w:pPr>
        <w:shd w:val="clear" w:color="auto" w:fill="FFFFFF" w:themeFill="background1"/>
        <w:spacing w:after="0"/>
        <w:jc w:val="center"/>
        <w:rPr>
          <w:b/>
          <w:noProof/>
        </w:rPr>
      </w:pPr>
      <w:r w:rsidRPr="00A0715F">
        <w:rPr>
          <w:b/>
          <w:noProof/>
        </w:rPr>
        <w:t>I. RÉSZ</w:t>
      </w:r>
    </w:p>
    <w:p w:rsidR="009D44D5" w:rsidRPr="00A0715F" w:rsidRDefault="009D44D5" w:rsidP="009D44D5">
      <w:pPr>
        <w:shd w:val="clear" w:color="auto" w:fill="FFFFFF" w:themeFill="background1"/>
        <w:spacing w:after="0"/>
        <w:jc w:val="center"/>
        <w:rPr>
          <w:noProof/>
        </w:rPr>
      </w:pPr>
      <w:r w:rsidRPr="00A0715F">
        <w:rPr>
          <w:b/>
          <w:noProof/>
        </w:rPr>
        <w:t>Teljesítménykritériumok</w:t>
      </w:r>
    </w:p>
    <w:p w:rsidR="001F6E27" w:rsidRPr="00A0715F" w:rsidRDefault="009D44D5" w:rsidP="0040308C">
      <w:pPr>
        <w:pStyle w:val="NumPar1"/>
        <w:numPr>
          <w:ilvl w:val="0"/>
          <w:numId w:val="11"/>
        </w:numPr>
        <w:rPr>
          <w:noProof/>
        </w:rPr>
      </w:pPr>
      <w:r w:rsidRPr="00A0715F">
        <w:rPr>
          <w:b/>
          <w:noProof/>
        </w:rPr>
        <w:t xml:space="preserve">Termékvédelem: </w:t>
      </w:r>
      <w:r w:rsidRPr="00A0715F">
        <w:rPr>
          <w:noProof/>
        </w:rPr>
        <w:t>a csomagolás kialakításának biztosítania kell a termék védelmét a csomagolás vagy a töltés helyétől a végfelhasználásig, a termék jelentős károsodásának, elvesztésének, romlásának vagy pazarlásának megelőzése érdekében. A követelmények magukban foglalhatják a mechanikai vagy kémiai károsodás, rezgés, összenyomódás, nedvesség, fény, oxigén, mikrobiológiai fertőzés, kártevők, az érzékszervi tulajdonságok romlása stb. elleni védelmet, és tartalmazhatnak a termékminőségre vonatkozó követelményeket meghatározó konkrét jogszabályokra való hivatkozásokat.</w:t>
      </w:r>
    </w:p>
    <w:p w:rsidR="00613ACA" w:rsidRPr="00A0715F" w:rsidRDefault="009D44D5" w:rsidP="0040308C">
      <w:pPr>
        <w:pStyle w:val="NumPar1"/>
        <w:numPr>
          <w:ilvl w:val="0"/>
          <w:numId w:val="11"/>
        </w:numPr>
        <w:rPr>
          <w:noProof/>
        </w:rPr>
      </w:pPr>
      <w:r w:rsidRPr="00A0715F">
        <w:rPr>
          <w:b/>
          <w:noProof/>
        </w:rPr>
        <w:t>Csomagolásgyártási folyamatok:</w:t>
      </w:r>
      <w:r w:rsidRPr="00A0715F">
        <w:rPr>
          <w:noProof/>
        </w:rPr>
        <w:t xml:space="preserve"> a csomagolás kialakításának összeegyeztethetőnek kell lennie a csomagolásgyártási és -töltési folyamatokkal.</w:t>
      </w:r>
    </w:p>
    <w:p w:rsidR="006B64FD" w:rsidRPr="00A0715F" w:rsidRDefault="006B64FD" w:rsidP="0040308C">
      <w:pPr>
        <w:pStyle w:val="NumPar1"/>
        <w:numPr>
          <w:ilvl w:val="0"/>
          <w:numId w:val="11"/>
        </w:numPr>
        <w:rPr>
          <w:noProof/>
        </w:rPr>
      </w:pPr>
      <w:r w:rsidRPr="00A0715F">
        <w:rPr>
          <w:b/>
          <w:noProof/>
        </w:rPr>
        <w:t xml:space="preserve">Logisztika: </w:t>
      </w:r>
      <w:r w:rsidRPr="00A0715F">
        <w:rPr>
          <w:noProof/>
        </w:rPr>
        <w:t>a csomagolás kialakításának biztosítania kell a csomagolt termék megfelelő és biztonságos forgalmazását, szállítását, kezelését és raktározását.</w:t>
      </w:r>
    </w:p>
    <w:p w:rsidR="006B64FD" w:rsidRPr="00A0715F" w:rsidRDefault="006B64FD" w:rsidP="0040308C">
      <w:pPr>
        <w:pStyle w:val="NumPar1"/>
        <w:numPr>
          <w:ilvl w:val="0"/>
          <w:numId w:val="11"/>
        </w:numPr>
        <w:rPr>
          <w:noProof/>
        </w:rPr>
      </w:pPr>
      <w:r w:rsidRPr="00A0715F">
        <w:rPr>
          <w:b/>
          <w:noProof/>
        </w:rPr>
        <w:t xml:space="preserve">Tájékoztatási követelmények: </w:t>
      </w:r>
      <w:r w:rsidRPr="00A0715F">
        <w:rPr>
          <w:noProof/>
        </w:rPr>
        <w:t>a csomagolás kialakításának biztosítania kell, hogy magával a csomagolt termékkel, annak használatával, tárolásával és gondozásával kapcsolatos minden szükséges információt – beleértve a biztonsági utasításokat is – a felhasználók és a fogyasztók rendelkezésére lehessen bocsátani.</w:t>
      </w:r>
    </w:p>
    <w:p w:rsidR="000C5E02" w:rsidRPr="00A0715F" w:rsidRDefault="000C5E02" w:rsidP="0040308C">
      <w:pPr>
        <w:pStyle w:val="NumPar1"/>
        <w:numPr>
          <w:ilvl w:val="0"/>
          <w:numId w:val="11"/>
        </w:numPr>
        <w:rPr>
          <w:noProof/>
        </w:rPr>
      </w:pPr>
      <w:r w:rsidRPr="00A0715F">
        <w:rPr>
          <w:b/>
          <w:bCs/>
          <w:noProof/>
        </w:rPr>
        <w:t>Higiénia és biztonság:</w:t>
      </w:r>
      <w:r w:rsidRPr="00A0715F">
        <w:rPr>
          <w:noProof/>
        </w:rPr>
        <w:t xml:space="preserve"> a csomagolás kialakításának biztosítania kell a felhasználók és a fogyasztók biztonságát, valamint a termékbiztonságot és a higiéniát a forgalmazás, a végfelhasználás és az ártalmatlanítás során.</w:t>
      </w:r>
    </w:p>
    <w:p w:rsidR="000C5E02" w:rsidRPr="00A0715F" w:rsidRDefault="000C5E02" w:rsidP="0040308C">
      <w:pPr>
        <w:pStyle w:val="NumPar1"/>
        <w:numPr>
          <w:ilvl w:val="0"/>
          <w:numId w:val="11"/>
        </w:numPr>
        <w:rPr>
          <w:noProof/>
        </w:rPr>
      </w:pPr>
      <w:r w:rsidRPr="00A0715F">
        <w:rPr>
          <w:b/>
          <w:bCs/>
          <w:noProof/>
        </w:rPr>
        <w:t>Jogi követelmények:</w:t>
      </w:r>
      <w:r w:rsidRPr="00A0715F">
        <w:rPr>
          <w:noProof/>
        </w:rPr>
        <w:t xml:space="preserve"> a csomagolás kialakításának biztosítania kell, hogy a csomagolás és a csomagolt termék megfeleljen az alkalmazandó jogszabályoknak.</w:t>
      </w:r>
    </w:p>
    <w:p w:rsidR="000C5E02" w:rsidRPr="00A0715F" w:rsidRDefault="000C5E02" w:rsidP="0040308C">
      <w:pPr>
        <w:pStyle w:val="NumPar1"/>
        <w:numPr>
          <w:ilvl w:val="0"/>
          <w:numId w:val="11"/>
        </w:numPr>
        <w:rPr>
          <w:noProof/>
          <w:color w:val="000000" w:themeColor="text1"/>
        </w:rPr>
      </w:pPr>
      <w:r w:rsidRPr="00A0715F">
        <w:rPr>
          <w:b/>
          <w:bCs/>
          <w:noProof/>
        </w:rPr>
        <w:t>Újrafeldolgozott tartalom, újrafeldolgozhatóság és újrahasználat:</w:t>
      </w:r>
      <w:r w:rsidRPr="00A0715F">
        <w:rPr>
          <w:noProof/>
        </w:rPr>
        <w:t xml:space="preserve"> a csomagolás kialakításának biztosítania kell az újrafeldolgozhatóságot és az újrafeldolgozott tartalom beépítését az e rendeletben előírtak szerint. Ha a csomagolást újrahasználatra szánják,</w:t>
      </w:r>
      <w:r w:rsidRPr="00A0715F">
        <w:rPr>
          <w:rStyle w:val="normaltextrun"/>
          <w:noProof/>
        </w:rPr>
        <w:t xml:space="preserve"> </w:t>
      </w:r>
      <w:r w:rsidRPr="00A0715F">
        <w:rPr>
          <w:noProof/>
        </w:rPr>
        <w:t>meg kell felelnie az e rendelet 10. cikkének (1) bekezdésében meghatározott követelményeknek.</w:t>
      </w:r>
    </w:p>
    <w:p w:rsidR="009D44D5" w:rsidRPr="00A0715F" w:rsidRDefault="009D44D5" w:rsidP="003816CC">
      <w:pPr>
        <w:rPr>
          <w:noProof/>
        </w:rPr>
      </w:pPr>
    </w:p>
    <w:p w:rsidR="009D44D5" w:rsidRPr="00A0715F" w:rsidRDefault="00AF4F82" w:rsidP="009D44D5">
      <w:pPr>
        <w:spacing w:after="0"/>
        <w:ind w:left="360"/>
        <w:jc w:val="center"/>
        <w:rPr>
          <w:b/>
          <w:noProof/>
        </w:rPr>
      </w:pPr>
      <w:r w:rsidRPr="00A0715F">
        <w:rPr>
          <w:b/>
          <w:noProof/>
        </w:rPr>
        <w:t>II. RÉSZ</w:t>
      </w:r>
    </w:p>
    <w:p w:rsidR="000C5E02" w:rsidRPr="00A0715F" w:rsidRDefault="000C5E02" w:rsidP="000C5E02">
      <w:pPr>
        <w:spacing w:after="0"/>
        <w:ind w:left="360"/>
        <w:jc w:val="center"/>
        <w:rPr>
          <w:b/>
          <w:noProof/>
        </w:rPr>
      </w:pPr>
      <w:bookmarkStart w:id="13" w:name="_Toc112763411"/>
      <w:bookmarkStart w:id="14" w:name="_Toc112774731"/>
      <w:bookmarkStart w:id="15" w:name="_Toc112775814"/>
      <w:r w:rsidRPr="00A0715F">
        <w:rPr>
          <w:b/>
          <w:noProof/>
        </w:rPr>
        <w:t xml:space="preserve">Értékelési módszertan, valamint a minimális csomagolási térfogat és tömeg meghatározása </w:t>
      </w:r>
    </w:p>
    <w:p w:rsidR="000C5E02" w:rsidRPr="00A0715F" w:rsidRDefault="000C5E02" w:rsidP="000C5E02">
      <w:pPr>
        <w:spacing w:after="0"/>
        <w:rPr>
          <w:noProof/>
        </w:rPr>
      </w:pPr>
      <w:r w:rsidRPr="00A0715F">
        <w:rPr>
          <w:noProof/>
        </w:rPr>
        <w:t>A rendelet 3. cikkének (1) bekezdésében leírt, a csomagolás funkcionalitásának biztosításához szükséges minimális csomagolási térfogat és tömeg értékelését ismertetni kell a műszaki dokumentációban, és annak legalább a következőket kell tartalmaznia:</w:t>
      </w:r>
    </w:p>
    <w:p w:rsidR="000C5E02" w:rsidRPr="00A0715F" w:rsidRDefault="00281C7A" w:rsidP="00281C7A">
      <w:pPr>
        <w:pStyle w:val="Point0"/>
        <w:rPr>
          <w:noProof/>
        </w:rPr>
      </w:pPr>
      <w:r>
        <w:rPr>
          <w:noProof/>
        </w:rPr>
        <w:t>a)</w:t>
      </w:r>
      <w:r w:rsidRPr="00281C7A">
        <w:rPr>
          <w:noProof/>
        </w:rPr>
        <w:tab/>
      </w:r>
      <w:r w:rsidR="008F6351" w:rsidRPr="00A0715F">
        <w:rPr>
          <w:noProof/>
        </w:rPr>
        <w:t>az I. részben felsorolt minden egyes teljesítménykritérium esetében azoknak a tervezési követelményeknek a felsorolása, amelyek megakadályozzák a csomagolás tömegének vagy térfogatának további csökkentését anélkül, hogy veszélyeztetnék a csomagolás funkcionalitását – beleértve a biztonságot és a higiéniát is – a csomagolt termék, a csomagolás és a felhasználó számára. Le kell írni az ezeknek a tervezési követelményeknek a meghatározására használt módszert, és ismertetni kell azokat az okokat, amelyek megakadályozzák a csomagolás tömegének vagy térfogatának további csökkentését. Az adott csomagolóanyag tekintetében minden csökkentési lehetőséget meg kell vizsgálni. Nem elegendő, ha az egyik csomagolóanyagot egy másikkal helyettesítik;</w:t>
      </w:r>
    </w:p>
    <w:p w:rsidR="000C5E02" w:rsidRPr="00A0715F" w:rsidRDefault="00281C7A" w:rsidP="00281C7A">
      <w:pPr>
        <w:pStyle w:val="Point0"/>
        <w:rPr>
          <w:noProof/>
        </w:rPr>
      </w:pPr>
      <w:r>
        <w:rPr>
          <w:noProof/>
        </w:rPr>
        <w:t>b)</w:t>
      </w:r>
      <w:r w:rsidRPr="00281C7A">
        <w:rPr>
          <w:noProof/>
        </w:rPr>
        <w:tab/>
      </w:r>
      <w:r w:rsidR="008F6351" w:rsidRPr="00A0715F">
        <w:rPr>
          <w:noProof/>
        </w:rPr>
        <w:t>az értékelés eredményének leírása, beleértve a csomagolás minimálisan szükséges tömege és térfogata kiszámításának részleteit. Az ugyanazon csomagolás gyártási tételei közötti lehetséges eltéréseket figyelembe kell venni és dokumentálni kell;</w:t>
      </w:r>
    </w:p>
    <w:p w:rsidR="000C5E02" w:rsidRPr="00A0715F" w:rsidRDefault="00281C7A" w:rsidP="00281C7A">
      <w:pPr>
        <w:pStyle w:val="Point0"/>
        <w:rPr>
          <w:noProof/>
        </w:rPr>
      </w:pPr>
      <w:r>
        <w:rPr>
          <w:noProof/>
        </w:rPr>
        <w:t>c)</w:t>
      </w:r>
      <w:r w:rsidRPr="00281C7A">
        <w:rPr>
          <w:noProof/>
        </w:rPr>
        <w:tab/>
      </w:r>
      <w:r w:rsidR="008F6351" w:rsidRPr="00A0715F">
        <w:rPr>
          <w:noProof/>
        </w:rPr>
        <w:t xml:space="preserve">az a) és b) pont szerint elvégzett értékeléshez felhasznált vizsgálati eredmények, piackutatások vagy tanulmányok.  </w:t>
      </w:r>
    </w:p>
    <w:p w:rsidR="000360D0" w:rsidRPr="00A0715F" w:rsidRDefault="000360D0" w:rsidP="000360D0">
      <w:pPr>
        <w:pStyle w:val="Annex"/>
        <w:jc w:val="both"/>
        <w:rPr>
          <w:i w:val="0"/>
          <w:noProof/>
        </w:rPr>
      </w:pPr>
    </w:p>
    <w:p w:rsidR="000360D0" w:rsidRPr="00A0715F" w:rsidRDefault="000360D0">
      <w:pPr>
        <w:spacing w:before="0" w:after="200" w:line="276" w:lineRule="auto"/>
        <w:jc w:val="left"/>
        <w:rPr>
          <w:noProof/>
          <w:color w:val="333333"/>
        </w:rPr>
      </w:pPr>
    </w:p>
    <w:bookmarkEnd w:id="13"/>
    <w:bookmarkEnd w:id="14"/>
    <w:bookmarkEnd w:id="15"/>
    <w:p w:rsidR="009F557A" w:rsidRPr="00A0715F" w:rsidRDefault="009F557A" w:rsidP="00487AA0">
      <w:pPr>
        <w:spacing w:before="0" w:after="200" w:line="276" w:lineRule="auto"/>
        <w:jc w:val="center"/>
        <w:rPr>
          <w:noProof/>
        </w:rPr>
        <w:sectPr w:rsidR="009F557A" w:rsidRPr="00A0715F" w:rsidSect="000E6EAB">
          <w:pgSz w:w="11907" w:h="16839"/>
          <w:pgMar w:top="1134" w:right="1417" w:bottom="1134" w:left="1417" w:header="709" w:footer="709" w:gutter="0"/>
          <w:cols w:space="720"/>
          <w:docGrid w:linePitch="360"/>
        </w:sectPr>
      </w:pPr>
    </w:p>
    <w:p w:rsidR="008D783F" w:rsidRPr="00A0715F" w:rsidRDefault="009D44D5" w:rsidP="009F557A">
      <w:pPr>
        <w:pStyle w:val="Annexetitre"/>
        <w:rPr>
          <w:b w:val="0"/>
          <w:noProof/>
        </w:rPr>
      </w:pPr>
      <w:bookmarkStart w:id="16" w:name="_Toc112763413"/>
      <w:bookmarkStart w:id="17" w:name="_Toc112774733"/>
      <w:bookmarkStart w:id="18" w:name="_Toc112775816"/>
      <w:r w:rsidRPr="00A0715F">
        <w:rPr>
          <w:noProof/>
        </w:rPr>
        <w:t xml:space="preserve">V. MELLÉKLET </w:t>
      </w:r>
      <w:r w:rsidRPr="00A0715F">
        <w:rPr>
          <w:noProof/>
        </w:rPr>
        <w:br/>
        <w:t xml:space="preserve"> </w:t>
      </w:r>
      <w:r w:rsidRPr="00A0715F">
        <w:rPr>
          <w:noProof/>
        </w:rPr>
        <w:br/>
      </w:r>
      <w:bookmarkEnd w:id="16"/>
      <w:bookmarkEnd w:id="17"/>
      <w:bookmarkEnd w:id="18"/>
      <w:r w:rsidRPr="00A0715F">
        <w:rPr>
          <w:noProof/>
        </w:rPr>
        <w:t>CSOMAGOLÁSI FORMÁK ALKALMAZÁSÁRA VONATKOZÓ KORLÁTOZÁSOK</w:t>
      </w:r>
    </w:p>
    <w:p w:rsidR="008D783F" w:rsidRPr="00A0715F" w:rsidRDefault="008D783F" w:rsidP="0019676E">
      <w:pPr>
        <w:rPr>
          <w:b/>
          <w:noProof/>
        </w:rPr>
      </w:pPr>
    </w:p>
    <w:tbl>
      <w:tblPr>
        <w:tblStyle w:val="TableGrid"/>
        <w:tblW w:w="5000" w:type="pct"/>
        <w:tblLook w:val="04A0" w:firstRow="1" w:lastRow="0" w:firstColumn="1" w:lastColumn="0" w:noHBand="0" w:noVBand="1"/>
      </w:tblPr>
      <w:tblGrid>
        <w:gridCol w:w="841"/>
        <w:gridCol w:w="2142"/>
        <w:gridCol w:w="4176"/>
        <w:gridCol w:w="2130"/>
      </w:tblGrid>
      <w:tr w:rsidR="00C26FBB" w:rsidRPr="00A0715F" w:rsidTr="00991F9D">
        <w:tc>
          <w:tcPr>
            <w:tcW w:w="698" w:type="pct"/>
            <w:vAlign w:val="center"/>
          </w:tcPr>
          <w:p w:rsidR="00C26FBB" w:rsidRPr="00A0715F" w:rsidRDefault="00C26FBB" w:rsidP="00281C7A">
            <w:pPr>
              <w:rPr>
                <w:noProof/>
              </w:rPr>
            </w:pPr>
          </w:p>
        </w:tc>
        <w:tc>
          <w:tcPr>
            <w:tcW w:w="936" w:type="pct"/>
            <w:vAlign w:val="center"/>
          </w:tcPr>
          <w:p w:rsidR="00C26FBB" w:rsidRPr="00A0715F" w:rsidRDefault="00C26FBB" w:rsidP="002E3ED0">
            <w:pPr>
              <w:jc w:val="left"/>
              <w:rPr>
                <w:b/>
                <w:noProof/>
              </w:rPr>
            </w:pPr>
            <w:r w:rsidRPr="00A0715F">
              <w:rPr>
                <w:b/>
                <w:noProof/>
              </w:rPr>
              <w:t>Csomagolási forma</w:t>
            </w:r>
          </w:p>
        </w:tc>
        <w:tc>
          <w:tcPr>
            <w:tcW w:w="2493" w:type="pct"/>
            <w:vAlign w:val="center"/>
          </w:tcPr>
          <w:p w:rsidR="00C26FBB" w:rsidRPr="00A0715F" w:rsidRDefault="00C26FBB" w:rsidP="002E3ED0">
            <w:pPr>
              <w:jc w:val="left"/>
              <w:rPr>
                <w:b/>
                <w:noProof/>
              </w:rPr>
            </w:pPr>
            <w:r w:rsidRPr="00A0715F">
              <w:rPr>
                <w:b/>
                <w:noProof/>
              </w:rPr>
              <w:t>Korlátozott alkalmazás</w:t>
            </w:r>
          </w:p>
        </w:tc>
        <w:tc>
          <w:tcPr>
            <w:tcW w:w="873" w:type="pct"/>
          </w:tcPr>
          <w:p w:rsidR="00C26FBB" w:rsidRPr="00A0715F" w:rsidRDefault="00C26FBB" w:rsidP="002E3ED0">
            <w:pPr>
              <w:jc w:val="left"/>
              <w:rPr>
                <w:b/>
                <w:noProof/>
              </w:rPr>
            </w:pPr>
            <w:r w:rsidRPr="00A0715F">
              <w:rPr>
                <w:b/>
                <w:noProof/>
              </w:rPr>
              <w:t>Szemléltető példa</w:t>
            </w:r>
          </w:p>
        </w:tc>
      </w:tr>
      <w:tr w:rsidR="00C26FBB" w:rsidRPr="00A0715F" w:rsidTr="00991F9D">
        <w:tc>
          <w:tcPr>
            <w:tcW w:w="698" w:type="pct"/>
            <w:vAlign w:val="center"/>
          </w:tcPr>
          <w:p w:rsidR="00C26FBB" w:rsidRPr="00A0715F" w:rsidRDefault="00C26FBB" w:rsidP="00281C7A">
            <w:pPr>
              <w:pStyle w:val="ListParagraph"/>
              <w:numPr>
                <w:ilvl w:val="0"/>
                <w:numId w:val="7"/>
              </w:numPr>
              <w:jc w:val="both"/>
              <w:rPr>
                <w:rFonts w:ascii="Times New Roman" w:eastAsia="Times New Roman" w:hAnsi="Times New Roman" w:cs="Times New Roman"/>
                <w:noProof/>
                <w:sz w:val="24"/>
              </w:rPr>
            </w:pPr>
          </w:p>
        </w:tc>
        <w:tc>
          <w:tcPr>
            <w:tcW w:w="936" w:type="pct"/>
            <w:vAlign w:val="center"/>
          </w:tcPr>
          <w:p w:rsidR="00C26FBB" w:rsidRPr="00A0715F" w:rsidRDefault="00605198" w:rsidP="00545DB4">
            <w:pPr>
              <w:spacing w:before="60" w:after="60"/>
              <w:jc w:val="left"/>
              <w:rPr>
                <w:b/>
                <w:noProof/>
              </w:rPr>
            </w:pPr>
            <w:r w:rsidRPr="00A0715F">
              <w:rPr>
                <w:noProof/>
              </w:rPr>
              <w:t xml:space="preserve">Egyszer használatos műanyag gyűjtőcsomagolás </w:t>
            </w:r>
          </w:p>
        </w:tc>
        <w:tc>
          <w:tcPr>
            <w:tcW w:w="2493" w:type="pct"/>
            <w:vAlign w:val="center"/>
          </w:tcPr>
          <w:p w:rsidR="00C26FBB" w:rsidRPr="00A0715F" w:rsidRDefault="00E05F89" w:rsidP="004D0526">
            <w:pPr>
              <w:spacing w:before="60" w:after="60"/>
              <w:jc w:val="left"/>
              <w:rPr>
                <w:noProof/>
              </w:rPr>
            </w:pPr>
            <w:r w:rsidRPr="00A0715F">
              <w:rPr>
                <w:noProof/>
              </w:rPr>
              <w:t>Műanyag csomagolás, amelyet kiskereskedelmi szinten használnak dobozokban, konzervdobozokban, edényekben, tégelyekben és csomagokban értékesített áruk csoportba foglalására, kényelmi csomagolásként kialakítva, hogy ezzel lehetővé tegyék a végfelhasználók számára vagy ösztönözzék őket arra, hogy egynél több terméket vásároljanak meg. Ez nem foglalja magában a forgalmazás során történő kezelés megkönnyítéséhez szükséges gyűjtőcsomagolást</w:t>
            </w:r>
          </w:p>
        </w:tc>
        <w:tc>
          <w:tcPr>
            <w:tcW w:w="873" w:type="pct"/>
          </w:tcPr>
          <w:p w:rsidR="00C26FBB" w:rsidRPr="00A0715F" w:rsidRDefault="008E37C0" w:rsidP="00545DB4">
            <w:pPr>
              <w:spacing w:before="60" w:after="60"/>
              <w:jc w:val="left"/>
              <w:rPr>
                <w:noProof/>
              </w:rPr>
            </w:pPr>
            <w:r w:rsidRPr="00A0715F">
              <w:rPr>
                <w:noProof/>
              </w:rPr>
              <w:t>Gyűjtőfólia, zsugorfólia</w:t>
            </w:r>
          </w:p>
        </w:tc>
      </w:tr>
      <w:tr w:rsidR="004D0526" w:rsidRPr="00A0715F" w:rsidTr="00991F9D">
        <w:tc>
          <w:tcPr>
            <w:tcW w:w="698" w:type="pct"/>
            <w:vAlign w:val="center"/>
          </w:tcPr>
          <w:p w:rsidR="004D0526" w:rsidRPr="00A0715F" w:rsidRDefault="004D0526" w:rsidP="00281C7A">
            <w:pPr>
              <w:pStyle w:val="ListParagraph"/>
              <w:numPr>
                <w:ilvl w:val="0"/>
                <w:numId w:val="7"/>
              </w:numPr>
              <w:jc w:val="both"/>
              <w:rPr>
                <w:rFonts w:ascii="Times New Roman" w:eastAsia="Times New Roman" w:hAnsi="Times New Roman" w:cs="Times New Roman"/>
                <w:noProof/>
                <w:sz w:val="24"/>
              </w:rPr>
            </w:pPr>
          </w:p>
        </w:tc>
        <w:tc>
          <w:tcPr>
            <w:tcW w:w="936" w:type="pct"/>
            <w:vAlign w:val="center"/>
          </w:tcPr>
          <w:p w:rsidR="004D0526" w:rsidRPr="00A0715F" w:rsidRDefault="004D0526" w:rsidP="00200186">
            <w:pPr>
              <w:spacing w:before="60" w:after="60"/>
              <w:jc w:val="left"/>
              <w:rPr>
                <w:noProof/>
              </w:rPr>
            </w:pPr>
            <w:r w:rsidRPr="00A0715F">
              <w:rPr>
                <w:noProof/>
              </w:rPr>
              <w:t xml:space="preserve">Egyszer használatos műanyag csomagolás, egyszer használatos kompozit csomagolás vagy egyéb egyszer használatos csomagolás friss gyümölcsökhöz és zöldségfélékhez </w:t>
            </w:r>
          </w:p>
        </w:tc>
        <w:tc>
          <w:tcPr>
            <w:tcW w:w="2493" w:type="pct"/>
            <w:vAlign w:val="center"/>
          </w:tcPr>
          <w:p w:rsidR="004D0526" w:rsidRPr="00A0715F" w:rsidRDefault="004D0526" w:rsidP="007F3B31">
            <w:pPr>
              <w:spacing w:before="60" w:after="60"/>
              <w:jc w:val="left"/>
              <w:rPr>
                <w:noProof/>
                <w:color w:val="0078D4"/>
              </w:rPr>
            </w:pPr>
            <w:r w:rsidRPr="00A0715F">
              <w:rPr>
                <w:noProof/>
              </w:rPr>
              <w:t xml:space="preserve">Egyszer használatos csomagolás 1,5 kg-ot meg nem haladó mennyiségű friss gyümölcshöz és zöldséghez, kivéve, ha bizonyíthatóan szükség van a vízveszteség, a feszesség elvesztése, a mikrobiológiai veszélyek vagy a fizikai behatások elkerülésére </w:t>
            </w:r>
          </w:p>
        </w:tc>
        <w:tc>
          <w:tcPr>
            <w:tcW w:w="873" w:type="pct"/>
          </w:tcPr>
          <w:p w:rsidR="004D0526" w:rsidRPr="00A0715F" w:rsidRDefault="004D0526" w:rsidP="004D0526">
            <w:pPr>
              <w:spacing w:before="60" w:after="60"/>
              <w:jc w:val="left"/>
              <w:rPr>
                <w:noProof/>
              </w:rPr>
            </w:pPr>
            <w:r w:rsidRPr="00A0715F">
              <w:rPr>
                <w:noProof/>
              </w:rPr>
              <w:t>Hálók, zacskók, tálcák, tartályok</w:t>
            </w:r>
          </w:p>
        </w:tc>
      </w:tr>
      <w:tr w:rsidR="004D0526" w:rsidRPr="00A0715F" w:rsidTr="00991F9D">
        <w:tc>
          <w:tcPr>
            <w:tcW w:w="698" w:type="pct"/>
            <w:vAlign w:val="center"/>
          </w:tcPr>
          <w:p w:rsidR="004D0526" w:rsidRPr="00A0715F" w:rsidRDefault="004D0526" w:rsidP="00281C7A">
            <w:pPr>
              <w:pStyle w:val="ListParagraph"/>
              <w:numPr>
                <w:ilvl w:val="0"/>
                <w:numId w:val="7"/>
              </w:numPr>
              <w:jc w:val="both"/>
              <w:rPr>
                <w:rFonts w:ascii="Times New Roman" w:eastAsia="Times New Roman" w:hAnsi="Times New Roman" w:cs="Times New Roman"/>
                <w:noProof/>
                <w:sz w:val="24"/>
              </w:rPr>
            </w:pPr>
          </w:p>
        </w:tc>
        <w:tc>
          <w:tcPr>
            <w:tcW w:w="936" w:type="pct"/>
            <w:vAlign w:val="center"/>
          </w:tcPr>
          <w:p w:rsidR="004D0526" w:rsidRPr="00A0715F" w:rsidRDefault="004D0526" w:rsidP="004D0526">
            <w:pPr>
              <w:spacing w:before="60" w:after="60"/>
              <w:jc w:val="left"/>
              <w:rPr>
                <w:noProof/>
              </w:rPr>
            </w:pPr>
            <w:r w:rsidRPr="00A0715F">
              <w:rPr>
                <w:noProof/>
              </w:rPr>
              <w:t xml:space="preserve">Egyszer használatos műanyag, egyszer használatos kompozit vagy egyéb egyszer használatos csomagolás </w:t>
            </w:r>
          </w:p>
        </w:tc>
        <w:tc>
          <w:tcPr>
            <w:tcW w:w="2493" w:type="pct"/>
            <w:vAlign w:val="center"/>
          </w:tcPr>
          <w:p w:rsidR="004D0526" w:rsidRPr="00A0715F" w:rsidRDefault="00AF7478" w:rsidP="004D0526">
            <w:pPr>
              <w:spacing w:before="60" w:after="60"/>
              <w:jc w:val="left"/>
              <w:rPr>
                <w:noProof/>
              </w:rPr>
            </w:pPr>
            <w:r w:rsidRPr="00A0715F">
              <w:rPr>
                <w:noProof/>
              </w:rPr>
              <w:t xml:space="preserve">A szálláshely-szolgáltatási és vendéglátási ágazat helyszínein kitöltött és elfogyasztott élelmiszerek és italok egyszer használatos csomagolása; ezek a helyszínek magukban foglalják az üzletviteli helyen belül és kívül található, étkezésre szolgáló területeket asztalokkal, székekkel, állóhelyekkel együtt, valamint az olyan, étkezésre szolgáló területeket, amelyeket több gazdasági szereplő vagy harmadik fél közösen kínál a végfelhasználóknak élelmiszer- és italfogyasztás céljából  </w:t>
            </w:r>
          </w:p>
        </w:tc>
        <w:tc>
          <w:tcPr>
            <w:tcW w:w="873" w:type="pct"/>
          </w:tcPr>
          <w:p w:rsidR="004D0526" w:rsidRPr="00A0715F" w:rsidRDefault="008E37C0" w:rsidP="004D0526">
            <w:pPr>
              <w:spacing w:before="60" w:after="60"/>
              <w:jc w:val="left"/>
              <w:rPr>
                <w:noProof/>
              </w:rPr>
            </w:pPr>
            <w:r w:rsidRPr="00A0715F">
              <w:rPr>
                <w:noProof/>
              </w:rPr>
              <w:t xml:space="preserve">Tálcák, eldobható tányérok és poharak, zacskók, fólia, dobozok </w:t>
            </w:r>
          </w:p>
        </w:tc>
      </w:tr>
      <w:tr w:rsidR="00C26FBB" w:rsidRPr="00A0715F" w:rsidTr="00991F9D">
        <w:tc>
          <w:tcPr>
            <w:tcW w:w="698" w:type="pct"/>
            <w:vAlign w:val="center"/>
          </w:tcPr>
          <w:p w:rsidR="00C26FBB" w:rsidRPr="00A0715F" w:rsidRDefault="00C26FBB" w:rsidP="00281C7A">
            <w:pPr>
              <w:pStyle w:val="ListParagraph"/>
              <w:numPr>
                <w:ilvl w:val="0"/>
                <w:numId w:val="7"/>
              </w:numPr>
              <w:jc w:val="both"/>
              <w:rPr>
                <w:rFonts w:ascii="Times New Roman" w:eastAsia="Times New Roman" w:hAnsi="Times New Roman" w:cs="Times New Roman"/>
                <w:noProof/>
                <w:sz w:val="24"/>
              </w:rPr>
            </w:pPr>
          </w:p>
        </w:tc>
        <w:tc>
          <w:tcPr>
            <w:tcW w:w="936" w:type="pct"/>
            <w:vAlign w:val="center"/>
          </w:tcPr>
          <w:p w:rsidR="00C26FBB" w:rsidRPr="00A0715F" w:rsidRDefault="00C26FBB" w:rsidP="008C0C28">
            <w:pPr>
              <w:spacing w:before="60" w:after="60"/>
              <w:jc w:val="left"/>
              <w:rPr>
                <w:b/>
                <w:noProof/>
              </w:rPr>
            </w:pPr>
            <w:r w:rsidRPr="00A0715F">
              <w:rPr>
                <w:noProof/>
              </w:rPr>
              <w:t>Egyszer használatos csomagolás fűszerekhez, befőttekhez, szószokhoz, kávékrémesítőkhöz, cukorhoz és ételízesítőkhöz a szálláshely-szolgáltatási és vendéglátási ágazatban</w:t>
            </w:r>
          </w:p>
        </w:tc>
        <w:tc>
          <w:tcPr>
            <w:tcW w:w="2493" w:type="pct"/>
            <w:vAlign w:val="center"/>
          </w:tcPr>
          <w:p w:rsidR="00C26FBB" w:rsidRPr="00A0715F" w:rsidRDefault="00E05F89" w:rsidP="00296CFF">
            <w:pPr>
              <w:spacing w:before="60" w:after="60"/>
              <w:jc w:val="left"/>
              <w:rPr>
                <w:b/>
                <w:noProof/>
              </w:rPr>
            </w:pPr>
            <w:r w:rsidRPr="00A0715F">
              <w:rPr>
                <w:noProof/>
              </w:rPr>
              <w:t xml:space="preserve">Egyesével csomagolt adagok egyszer használatos csomagolása, amelyet a szálláshely-szolgáltatási és vendéglátási ágazatban használnak fűszerekhez, befőttekhez, szószokhoz, kávékrémesítőkhöz, cukorhoz és ételízesítőkhöz, kivéve azt a csomagolást, amelyet </w:t>
            </w:r>
            <w:r w:rsidRPr="00A0715F">
              <w:rPr>
                <w:rStyle w:val="eop"/>
                <w:noProof/>
              </w:rPr>
              <w:t>elvitelre kész, azonnali fogyasztásra szánt, további előkészítést nem igénylő élelmiszerrel együtt biztosítanak</w:t>
            </w:r>
          </w:p>
        </w:tc>
        <w:tc>
          <w:tcPr>
            <w:tcW w:w="873" w:type="pct"/>
          </w:tcPr>
          <w:p w:rsidR="00C26FBB" w:rsidRPr="00A0715F" w:rsidRDefault="008E37C0" w:rsidP="00545DB4">
            <w:pPr>
              <w:spacing w:before="60" w:after="60"/>
              <w:jc w:val="left"/>
              <w:rPr>
                <w:noProof/>
              </w:rPr>
            </w:pPr>
            <w:r w:rsidRPr="00A0715F">
              <w:rPr>
                <w:noProof/>
              </w:rPr>
              <w:t xml:space="preserve">Tasakok, tálak, tálcák, dobozok </w:t>
            </w:r>
          </w:p>
        </w:tc>
      </w:tr>
      <w:tr w:rsidR="00C26FBB" w:rsidRPr="00A0715F" w:rsidTr="00991F9D">
        <w:tc>
          <w:tcPr>
            <w:tcW w:w="698" w:type="pct"/>
            <w:vAlign w:val="center"/>
          </w:tcPr>
          <w:p w:rsidR="00C26FBB" w:rsidRPr="00A0715F" w:rsidRDefault="00C26FBB" w:rsidP="00281C7A">
            <w:pPr>
              <w:pStyle w:val="ListParagraph"/>
              <w:numPr>
                <w:ilvl w:val="0"/>
                <w:numId w:val="7"/>
              </w:numPr>
              <w:jc w:val="both"/>
              <w:rPr>
                <w:rFonts w:ascii="Times New Roman" w:eastAsia="Times New Roman" w:hAnsi="Times New Roman" w:cs="Times New Roman"/>
                <w:noProof/>
                <w:sz w:val="24"/>
              </w:rPr>
            </w:pPr>
          </w:p>
        </w:tc>
        <w:tc>
          <w:tcPr>
            <w:tcW w:w="936" w:type="pct"/>
            <w:vAlign w:val="center"/>
          </w:tcPr>
          <w:p w:rsidR="00C26FBB" w:rsidRPr="00A0715F" w:rsidRDefault="00C26FBB" w:rsidP="00545DB4">
            <w:pPr>
              <w:spacing w:before="60" w:after="60"/>
              <w:jc w:val="left"/>
              <w:rPr>
                <w:noProof/>
              </w:rPr>
            </w:pPr>
            <w:r w:rsidRPr="00A0715F">
              <w:rPr>
                <w:noProof/>
              </w:rPr>
              <w:t>Egyszer használatos szállodai miniatűr csomagolás</w:t>
            </w:r>
          </w:p>
        </w:tc>
        <w:tc>
          <w:tcPr>
            <w:tcW w:w="2493" w:type="pct"/>
            <w:vAlign w:val="center"/>
          </w:tcPr>
          <w:p w:rsidR="00C26FBB" w:rsidRPr="00A0715F" w:rsidRDefault="00C26FBB" w:rsidP="00545DB4">
            <w:pPr>
              <w:spacing w:before="60" w:after="60"/>
              <w:jc w:val="left"/>
              <w:rPr>
                <w:noProof/>
              </w:rPr>
            </w:pPr>
            <w:r w:rsidRPr="00A0715F">
              <w:rPr>
                <w:noProof/>
              </w:rPr>
              <w:t>Kozmetikumokhoz, higiéniai és testápolási termékekhez, amelyeket folyékony termékek esetén 50 ml-nél, nem folyékony termékek esetén pedig 100 grammnál kisebb kiszerelésben bocsátanak rendelkezésre</w:t>
            </w:r>
          </w:p>
        </w:tc>
        <w:tc>
          <w:tcPr>
            <w:tcW w:w="873" w:type="pct"/>
          </w:tcPr>
          <w:p w:rsidR="00C26FBB" w:rsidRPr="00A0715F" w:rsidRDefault="00AC741F" w:rsidP="00545DB4">
            <w:pPr>
              <w:spacing w:before="60" w:after="60"/>
              <w:jc w:val="left"/>
              <w:rPr>
                <w:noProof/>
              </w:rPr>
            </w:pPr>
            <w:r w:rsidRPr="00A0715F">
              <w:rPr>
                <w:noProof/>
              </w:rPr>
              <w:t xml:space="preserve">Samponosflakonok, kéz- és testápoló krémet tartalmazó palackok, miniatűr szappanok tasakjai </w:t>
            </w:r>
          </w:p>
        </w:tc>
      </w:tr>
    </w:tbl>
    <w:p w:rsidR="00733D12" w:rsidRPr="00A0715F" w:rsidRDefault="00733D12" w:rsidP="00733D12">
      <w:pPr>
        <w:rPr>
          <w:noProof/>
        </w:rPr>
      </w:pPr>
      <w:bookmarkStart w:id="19" w:name="_Toc112763417"/>
      <w:bookmarkStart w:id="20" w:name="_Toc112774737"/>
      <w:bookmarkStart w:id="21" w:name="_Toc112775820"/>
    </w:p>
    <w:p w:rsidR="00DD2A9E" w:rsidRPr="00A0715F" w:rsidRDefault="00E52E9C">
      <w:pPr>
        <w:spacing w:before="0" w:after="200" w:line="276" w:lineRule="auto"/>
        <w:jc w:val="left"/>
        <w:rPr>
          <w:noProof/>
        </w:rPr>
        <w:sectPr w:rsidR="00DD2A9E" w:rsidRPr="00A0715F" w:rsidSect="000E6EAB">
          <w:pgSz w:w="11907" w:h="16839"/>
          <w:pgMar w:top="1134" w:right="1417" w:bottom="1134" w:left="1417" w:header="709" w:footer="709" w:gutter="0"/>
          <w:cols w:space="720"/>
          <w:docGrid w:linePitch="360"/>
        </w:sectPr>
      </w:pPr>
      <w:r w:rsidRPr="00A0715F">
        <w:rPr>
          <w:noProof/>
        </w:rPr>
        <w:br w:type="page"/>
      </w:r>
    </w:p>
    <w:p w:rsidR="009D44D5" w:rsidRPr="00A0715F" w:rsidRDefault="009D44D5" w:rsidP="009F557A">
      <w:pPr>
        <w:pStyle w:val="Annexetitre"/>
        <w:rPr>
          <w:noProof/>
        </w:rPr>
      </w:pPr>
      <w:r w:rsidRPr="00A0715F">
        <w:rPr>
          <w:noProof/>
        </w:rPr>
        <w:t xml:space="preserve">VI. MELLÉKLET </w:t>
      </w:r>
      <w:r w:rsidRPr="00A0715F">
        <w:rPr>
          <w:noProof/>
        </w:rPr>
        <w:br/>
        <w:t xml:space="preserve"> </w:t>
      </w:r>
      <w:r w:rsidRPr="00A0715F">
        <w:rPr>
          <w:noProof/>
        </w:rPr>
        <w:br/>
      </w:r>
      <w:bookmarkEnd w:id="19"/>
      <w:bookmarkEnd w:id="20"/>
      <w:bookmarkEnd w:id="21"/>
      <w:r w:rsidRPr="00A0715F">
        <w:rPr>
          <w:noProof/>
        </w:rPr>
        <w:t>AZ ÚJRAHASZNOSÍTÓ ÉS ÚJRATÖLTŐ ÁLLOMÁSOK RENDSZEREIRE VONATKOZÓ KÖVETELMÉNYEK</w:t>
      </w:r>
    </w:p>
    <w:p w:rsidR="009D44D5" w:rsidRPr="00A0715F" w:rsidRDefault="009D44D5" w:rsidP="009D44D5">
      <w:pPr>
        <w:shd w:val="clear" w:color="auto" w:fill="FFFFFF" w:themeFill="background1"/>
        <w:spacing w:after="0"/>
        <w:rPr>
          <w:rFonts w:eastAsiaTheme="minorEastAsia"/>
          <w:noProof/>
        </w:rPr>
      </w:pPr>
      <w:r w:rsidRPr="00A0715F">
        <w:rPr>
          <w:noProof/>
        </w:rPr>
        <w:t>E melléklet alkalmazásában:</w:t>
      </w:r>
    </w:p>
    <w:p w:rsidR="009D44D5" w:rsidRPr="00A0715F" w:rsidRDefault="00281C7A" w:rsidP="00281C7A">
      <w:pPr>
        <w:pStyle w:val="Point1"/>
        <w:rPr>
          <w:noProof/>
        </w:rPr>
      </w:pPr>
      <w:r>
        <w:rPr>
          <w:noProof/>
        </w:rPr>
        <w:t>a)</w:t>
      </w:r>
      <w:r w:rsidRPr="00281C7A">
        <w:rPr>
          <w:noProof/>
        </w:rPr>
        <w:tab/>
      </w:r>
      <w:r w:rsidR="00567B70" w:rsidRPr="00A0715F">
        <w:rPr>
          <w:noProof/>
        </w:rPr>
        <w:t>„zárt láncú rendszer”: olyan újrahasználati rendszer, amelyben az újrahasználható csomagolást a rendszerüzemeltető vagy a rendszerben résztvevők együttműködő csoportja forgatja, miközben a csomagolás tulajdonosa nem változik;</w:t>
      </w:r>
    </w:p>
    <w:p w:rsidR="005D2A39" w:rsidRPr="00A0715F" w:rsidRDefault="00281C7A" w:rsidP="00281C7A">
      <w:pPr>
        <w:pStyle w:val="Point1"/>
        <w:rPr>
          <w:noProof/>
        </w:rPr>
      </w:pPr>
      <w:r>
        <w:rPr>
          <w:noProof/>
        </w:rPr>
        <w:t>b)</w:t>
      </w:r>
      <w:r w:rsidRPr="00281C7A">
        <w:rPr>
          <w:noProof/>
        </w:rPr>
        <w:tab/>
      </w:r>
      <w:r w:rsidR="00567B70" w:rsidRPr="00A0715F">
        <w:rPr>
          <w:noProof/>
        </w:rPr>
        <w:t>„nyílt láncú rendszer”: olyan újrahasználati rendszer, amelyben az újrahasználható csomagolás a rendszerben forog nem meghatározott számú résztvevő között, és a csomagolás tulajdonosa az újrahasználati folyamat egy vagy több pontján megváltozik;</w:t>
      </w:r>
    </w:p>
    <w:p w:rsidR="005D2A39" w:rsidRPr="00A0715F" w:rsidRDefault="00281C7A" w:rsidP="00281C7A">
      <w:pPr>
        <w:pStyle w:val="Point1"/>
        <w:rPr>
          <w:noProof/>
        </w:rPr>
      </w:pPr>
      <w:r>
        <w:rPr>
          <w:noProof/>
        </w:rPr>
        <w:t>c)</w:t>
      </w:r>
      <w:r w:rsidRPr="00281C7A">
        <w:rPr>
          <w:noProof/>
        </w:rPr>
        <w:tab/>
      </w:r>
      <w:r w:rsidR="00567B70" w:rsidRPr="00A0715F">
        <w:rPr>
          <w:noProof/>
        </w:rPr>
        <w:t xml:space="preserve">„rendszerüzemeltető”: az a természetes vagy jogi személy, aki vagy amely a rendszer egyik résztvevője, és az újrahasználati rendszert kezeli; </w:t>
      </w:r>
    </w:p>
    <w:p w:rsidR="009D44D5" w:rsidRPr="00A0715F" w:rsidRDefault="00281C7A" w:rsidP="00281C7A">
      <w:pPr>
        <w:pStyle w:val="Point1"/>
        <w:rPr>
          <w:noProof/>
        </w:rPr>
      </w:pPr>
      <w:r>
        <w:rPr>
          <w:noProof/>
        </w:rPr>
        <w:t>d)</w:t>
      </w:r>
      <w:r w:rsidRPr="00281C7A">
        <w:rPr>
          <w:noProof/>
        </w:rPr>
        <w:tab/>
      </w:r>
      <w:r w:rsidR="00567B70" w:rsidRPr="00A0715F">
        <w:rPr>
          <w:noProof/>
        </w:rPr>
        <w:t xml:space="preserve">„a rendszer résztvevői”: minden olyan természetes vagy jogi személy, aki vagy amely részt vesz az újrahasználati rendszerben, és az alábbiak közül legalább az egyik tevékenységet végzi: begyűjti a csomagolást a végfelhasználóktól vagy a rendszer más résztvevőitől, helyreállítja azt, szétosztja a rendszer résztvevői között, szállítja, termékekkel tölti fel, csomagolja vagy végfelhasználóknak kínálja. Az újrahasználati rendszer egy vagy több olyan résztvevőből is állhat, amelyek ezeket a tevékenységeket végzik. </w:t>
      </w:r>
    </w:p>
    <w:p w:rsidR="009D44D5" w:rsidRPr="00A0715F" w:rsidRDefault="009D44D5" w:rsidP="009D44D5">
      <w:pPr>
        <w:shd w:val="clear" w:color="auto" w:fill="FFFFFF" w:themeFill="background1"/>
        <w:spacing w:after="0"/>
        <w:rPr>
          <w:noProof/>
        </w:rPr>
      </w:pPr>
    </w:p>
    <w:p w:rsidR="009D44D5" w:rsidRPr="00A0715F" w:rsidRDefault="00333180" w:rsidP="009D44D5">
      <w:pPr>
        <w:shd w:val="clear" w:color="auto" w:fill="FFFFFF" w:themeFill="background1"/>
        <w:spacing w:after="0"/>
        <w:jc w:val="center"/>
        <w:rPr>
          <w:b/>
          <w:noProof/>
        </w:rPr>
      </w:pPr>
      <w:r w:rsidRPr="00A0715F">
        <w:rPr>
          <w:b/>
          <w:noProof/>
        </w:rPr>
        <w:t>A. rész</w:t>
      </w:r>
    </w:p>
    <w:p w:rsidR="009D44D5" w:rsidRPr="00A0715F" w:rsidRDefault="009D44D5" w:rsidP="009D44D5">
      <w:pPr>
        <w:shd w:val="clear" w:color="auto" w:fill="FFFFFF" w:themeFill="background1"/>
        <w:spacing w:after="0"/>
        <w:jc w:val="center"/>
        <w:rPr>
          <w:b/>
          <w:noProof/>
        </w:rPr>
      </w:pPr>
      <w:r w:rsidRPr="00A0715F">
        <w:rPr>
          <w:b/>
          <w:noProof/>
        </w:rPr>
        <w:t>Az újrahasználati rendszerekre vonatkozó követelmények</w:t>
      </w:r>
    </w:p>
    <w:p w:rsidR="009D44D5" w:rsidRPr="00A0715F" w:rsidRDefault="009D44D5" w:rsidP="009D44D5">
      <w:pPr>
        <w:shd w:val="clear" w:color="auto" w:fill="FFFFFF" w:themeFill="background1"/>
        <w:spacing w:after="0"/>
        <w:jc w:val="center"/>
        <w:rPr>
          <w:noProof/>
        </w:rPr>
      </w:pPr>
    </w:p>
    <w:p w:rsidR="009D44D5" w:rsidRPr="00A0715F" w:rsidRDefault="009D44D5" w:rsidP="004E34B7">
      <w:pPr>
        <w:pStyle w:val="NumPar1"/>
        <w:numPr>
          <w:ilvl w:val="0"/>
          <w:numId w:val="12"/>
        </w:numPr>
        <w:rPr>
          <w:b/>
          <w:noProof/>
        </w:rPr>
      </w:pPr>
      <w:r w:rsidRPr="00A0715F">
        <w:rPr>
          <w:b/>
          <w:noProof/>
        </w:rPr>
        <w:t>Az újrahasználati rendszerekre vonatkozó általános követelmények</w:t>
      </w:r>
    </w:p>
    <w:p w:rsidR="009D44D5" w:rsidRPr="00A0715F" w:rsidRDefault="009D44D5" w:rsidP="009D44D5">
      <w:pPr>
        <w:rPr>
          <w:noProof/>
        </w:rPr>
      </w:pPr>
      <w:r w:rsidRPr="00A0715F">
        <w:rPr>
          <w:noProof/>
        </w:rPr>
        <w:t>A következő követelmények vonatkoznak valamennyi újrahasználati rendszerre, és azoknak egyidejűleg kell teljesülniük:</w:t>
      </w:r>
    </w:p>
    <w:p w:rsidR="009D44D5" w:rsidRPr="00A0715F" w:rsidRDefault="00281C7A" w:rsidP="00281C7A">
      <w:pPr>
        <w:pStyle w:val="Point1"/>
        <w:rPr>
          <w:noProof/>
        </w:rPr>
      </w:pPr>
      <w:r>
        <w:rPr>
          <w:noProof/>
        </w:rPr>
        <w:t>e)</w:t>
      </w:r>
      <w:r w:rsidRPr="00281C7A">
        <w:rPr>
          <w:noProof/>
        </w:rPr>
        <w:tab/>
      </w:r>
      <w:r w:rsidR="00CC164A" w:rsidRPr="00A0715F">
        <w:rPr>
          <w:noProof/>
        </w:rPr>
        <w:tab/>
        <w:t xml:space="preserve">a rendszer egyértelműen meghatározott irányítási struktúrával rendelkezik; </w:t>
      </w:r>
    </w:p>
    <w:p w:rsidR="009D44D5" w:rsidRPr="00A0715F" w:rsidRDefault="00281C7A" w:rsidP="00281C7A">
      <w:pPr>
        <w:pStyle w:val="Point1"/>
        <w:rPr>
          <w:noProof/>
        </w:rPr>
      </w:pPr>
      <w:r>
        <w:rPr>
          <w:noProof/>
        </w:rPr>
        <w:t>f)</w:t>
      </w:r>
      <w:r w:rsidRPr="00281C7A">
        <w:rPr>
          <w:noProof/>
        </w:rPr>
        <w:tab/>
      </w:r>
      <w:r w:rsidR="00CC164A" w:rsidRPr="00A0715F">
        <w:rPr>
          <w:noProof/>
        </w:rPr>
        <w:tab/>
        <w:t xml:space="preserve">az irányítási struktúra biztosítja, hogy az újrahasználati célértékek és a rendszer bármely egyéb céljai teljesíthetők legyenek; </w:t>
      </w:r>
    </w:p>
    <w:p w:rsidR="00C962D3" w:rsidRPr="00A0715F" w:rsidRDefault="00281C7A" w:rsidP="00281C7A">
      <w:pPr>
        <w:pStyle w:val="Point1"/>
        <w:rPr>
          <w:noProof/>
        </w:rPr>
      </w:pPr>
      <w:r>
        <w:rPr>
          <w:noProof/>
        </w:rPr>
        <w:t>g)</w:t>
      </w:r>
      <w:r w:rsidRPr="00281C7A">
        <w:rPr>
          <w:noProof/>
        </w:rPr>
        <w:tab/>
      </w:r>
      <w:r w:rsidR="00CC164A" w:rsidRPr="00A0715F">
        <w:rPr>
          <w:noProof/>
        </w:rPr>
        <w:tab/>
        <w:t>az irányítási struktúra egyenlő hozzáférést és tisztességes feltételeket biztosít minden gazdasági szereplő számára, amely részt kíván venni a rendszerben;</w:t>
      </w:r>
    </w:p>
    <w:p w:rsidR="00277676" w:rsidRPr="00A0715F" w:rsidRDefault="00281C7A" w:rsidP="00281C7A">
      <w:pPr>
        <w:pStyle w:val="Point1"/>
        <w:rPr>
          <w:noProof/>
        </w:rPr>
      </w:pPr>
      <w:r>
        <w:rPr>
          <w:noProof/>
        </w:rPr>
        <w:t>h)</w:t>
      </w:r>
      <w:r w:rsidRPr="00281C7A">
        <w:rPr>
          <w:noProof/>
        </w:rPr>
        <w:tab/>
      </w:r>
      <w:r w:rsidR="00CC164A" w:rsidRPr="00A0715F">
        <w:rPr>
          <w:noProof/>
        </w:rPr>
        <w:tab/>
        <w:t>az irányítási struktúra egyenlő hozzáférést és tisztességes feltételeket biztosít minden végfelhasználó számára;</w:t>
      </w:r>
    </w:p>
    <w:p w:rsidR="009D44D5" w:rsidRPr="00A0715F" w:rsidRDefault="00281C7A" w:rsidP="00281C7A">
      <w:pPr>
        <w:pStyle w:val="Point1"/>
        <w:rPr>
          <w:noProof/>
        </w:rPr>
      </w:pPr>
      <w:r>
        <w:rPr>
          <w:noProof/>
        </w:rPr>
        <w:t>i)</w:t>
      </w:r>
      <w:r w:rsidRPr="00281C7A">
        <w:rPr>
          <w:noProof/>
        </w:rPr>
        <w:tab/>
      </w:r>
      <w:r w:rsidR="00CC164A" w:rsidRPr="00A0715F">
        <w:rPr>
          <w:noProof/>
        </w:rPr>
        <w:tab/>
        <w:t>a rendszer a működését meghatározó szabályokkal rendelkezik, beleértve a csomagolás használatára vonatkozó követelményeket is, amelyeket a rendszer valamennyi résztvevője elfogad, és amelyeknek meg kell határozniuk a következőket:</w:t>
      </w:r>
    </w:p>
    <w:p w:rsidR="009D44D5" w:rsidRPr="00A0715F" w:rsidRDefault="00567B70" w:rsidP="00403B36">
      <w:pPr>
        <w:pStyle w:val="Text2"/>
        <w:rPr>
          <w:noProof/>
        </w:rPr>
      </w:pPr>
      <w:r w:rsidRPr="00A0715F">
        <w:rPr>
          <w:noProof/>
        </w:rPr>
        <w:t>i.</w:t>
      </w:r>
      <w:r w:rsidRPr="00A0715F">
        <w:rPr>
          <w:noProof/>
        </w:rPr>
        <w:tab/>
        <w:t xml:space="preserve">azok a csomagolástípusok és -kialakítások, amelyek forgása a rendszerben megengedett; </w:t>
      </w:r>
    </w:p>
    <w:p w:rsidR="009D44D5" w:rsidRPr="00A0715F" w:rsidRDefault="00567B70" w:rsidP="00403B36">
      <w:pPr>
        <w:pStyle w:val="Text2"/>
        <w:rPr>
          <w:noProof/>
        </w:rPr>
      </w:pPr>
      <w:r w:rsidRPr="00A0715F">
        <w:rPr>
          <w:noProof/>
        </w:rPr>
        <w:t xml:space="preserve">ii. </w:t>
      </w:r>
      <w:r w:rsidRPr="00A0715F">
        <w:rPr>
          <w:noProof/>
        </w:rPr>
        <w:tab/>
        <w:t>a rendszeren keresztül történő felhasználásra, feltöltésre vagy szállításra szánt termékek leírása;</w:t>
      </w:r>
    </w:p>
    <w:p w:rsidR="009D44D5" w:rsidRPr="00A0715F" w:rsidRDefault="00567B70" w:rsidP="00403B36">
      <w:pPr>
        <w:pStyle w:val="Text2"/>
        <w:rPr>
          <w:noProof/>
        </w:rPr>
      </w:pPr>
      <w:r w:rsidRPr="00A0715F">
        <w:rPr>
          <w:noProof/>
        </w:rPr>
        <w:t xml:space="preserve">iii. </w:t>
      </w:r>
      <w:r w:rsidRPr="00A0715F">
        <w:rPr>
          <w:noProof/>
        </w:rPr>
        <w:tab/>
        <w:t>a megfelelő kezelésre és csomagoláshasználatra vonatkozó feltételek;</w:t>
      </w:r>
    </w:p>
    <w:p w:rsidR="00916F99" w:rsidRPr="00A0715F" w:rsidRDefault="00567B70" w:rsidP="00403B36">
      <w:pPr>
        <w:pStyle w:val="Text2"/>
        <w:rPr>
          <w:noProof/>
        </w:rPr>
      </w:pPr>
      <w:r w:rsidRPr="00A0715F">
        <w:rPr>
          <w:noProof/>
        </w:rPr>
        <w:t xml:space="preserve">iv. </w:t>
      </w:r>
      <w:r w:rsidRPr="00A0715F">
        <w:rPr>
          <w:noProof/>
        </w:rPr>
        <w:tab/>
        <w:t>a csomagolás helyreállítására vonatkozó részletes követelmények;</w:t>
      </w:r>
    </w:p>
    <w:p w:rsidR="009D44D5" w:rsidRPr="00A0715F" w:rsidRDefault="00567B70" w:rsidP="00403B36">
      <w:pPr>
        <w:pStyle w:val="Text2"/>
        <w:rPr>
          <w:noProof/>
        </w:rPr>
      </w:pPr>
      <w:r w:rsidRPr="00A0715F">
        <w:rPr>
          <w:noProof/>
        </w:rPr>
        <w:t xml:space="preserve">v. </w:t>
      </w:r>
      <w:r w:rsidRPr="00A0715F">
        <w:rPr>
          <w:noProof/>
        </w:rPr>
        <w:tab/>
        <w:t>a csomagolás gyűjtésére vonatkozó követelmények;</w:t>
      </w:r>
    </w:p>
    <w:p w:rsidR="009D44D5" w:rsidRPr="00A0715F" w:rsidRDefault="00567B70" w:rsidP="00403B36">
      <w:pPr>
        <w:pStyle w:val="Text2"/>
        <w:rPr>
          <w:noProof/>
        </w:rPr>
      </w:pPr>
      <w:r w:rsidRPr="00A0715F">
        <w:rPr>
          <w:noProof/>
        </w:rPr>
        <w:t xml:space="preserve">vi. </w:t>
      </w:r>
      <w:r w:rsidRPr="00A0715F">
        <w:rPr>
          <w:noProof/>
        </w:rPr>
        <w:tab/>
        <w:t>a csomagolás tárolására vonatkozó követelmények;</w:t>
      </w:r>
    </w:p>
    <w:p w:rsidR="009D44D5" w:rsidRPr="00A0715F" w:rsidRDefault="00567B70" w:rsidP="00403B36">
      <w:pPr>
        <w:pStyle w:val="Text2"/>
        <w:rPr>
          <w:noProof/>
        </w:rPr>
      </w:pPr>
      <w:r w:rsidRPr="00A0715F">
        <w:rPr>
          <w:noProof/>
        </w:rPr>
        <w:t xml:space="preserve">vii. </w:t>
      </w:r>
      <w:r w:rsidRPr="00A0715F">
        <w:rPr>
          <w:noProof/>
        </w:rPr>
        <w:tab/>
        <w:t>a csomagolás feltöltésére vonatkozó követelmények;</w:t>
      </w:r>
    </w:p>
    <w:p w:rsidR="009D44D5" w:rsidRPr="00A0715F" w:rsidRDefault="00CC164A" w:rsidP="00403B36">
      <w:pPr>
        <w:pStyle w:val="Text2"/>
        <w:rPr>
          <w:noProof/>
        </w:rPr>
      </w:pPr>
      <w:r w:rsidRPr="00A0715F">
        <w:rPr>
          <w:noProof/>
        </w:rPr>
        <w:t>viii.</w:t>
      </w:r>
      <w:r w:rsidRPr="00A0715F">
        <w:rPr>
          <w:noProof/>
        </w:rPr>
        <w:tab/>
        <w:t>az újrahasználható csomagolás hatékony és eredményes gyűjtését biztosító szabályok, beleértve a végfelhasználók arra való ösztönzését, hogy a csomagolást vigyék vissza a gyűjtőhelyekre vagy a csoportosított gyűjtési rendszerbe;</w:t>
      </w:r>
    </w:p>
    <w:p w:rsidR="00B80DA1" w:rsidRPr="00A0715F" w:rsidRDefault="00567B70" w:rsidP="00403B36">
      <w:pPr>
        <w:pStyle w:val="Text2"/>
        <w:rPr>
          <w:noProof/>
        </w:rPr>
      </w:pPr>
      <w:r w:rsidRPr="00A0715F">
        <w:rPr>
          <w:noProof/>
        </w:rPr>
        <w:t xml:space="preserve">ix. </w:t>
      </w:r>
      <w:r w:rsidRPr="00A0715F">
        <w:rPr>
          <w:noProof/>
        </w:rPr>
        <w:tab/>
        <w:t>az újrahasználati rendszerhez való egyenlő és méltányos hozzáférést biztosító szabályok, kitérve a kiszolgáltatott helyzetben lévő végfelhasználókra is;</w:t>
      </w:r>
    </w:p>
    <w:p w:rsidR="00A72F5F" w:rsidRPr="00A0715F" w:rsidRDefault="00281C7A" w:rsidP="00281C7A">
      <w:pPr>
        <w:pStyle w:val="Point1"/>
        <w:rPr>
          <w:noProof/>
        </w:rPr>
      </w:pPr>
      <w:r>
        <w:rPr>
          <w:noProof/>
        </w:rPr>
        <w:t>j)</w:t>
      </w:r>
      <w:r w:rsidRPr="00281C7A">
        <w:rPr>
          <w:noProof/>
        </w:rPr>
        <w:tab/>
      </w:r>
      <w:r w:rsidR="00CC164A" w:rsidRPr="00A0715F">
        <w:rPr>
          <w:noProof/>
        </w:rPr>
        <w:tab/>
        <w:t>a rendszerüzemeltető ellenőrzi a rendszer megfelelő működését, és megvizsgálja, hogy az újrahasználat megfelelően megvalósítható-e;</w:t>
      </w:r>
    </w:p>
    <w:p w:rsidR="00A72F5F" w:rsidRPr="00A0715F" w:rsidRDefault="00281C7A" w:rsidP="00281C7A">
      <w:pPr>
        <w:pStyle w:val="Point1"/>
        <w:rPr>
          <w:noProof/>
        </w:rPr>
      </w:pPr>
      <w:r>
        <w:rPr>
          <w:noProof/>
        </w:rPr>
        <w:t>k)</w:t>
      </w:r>
      <w:r w:rsidRPr="00281C7A">
        <w:rPr>
          <w:noProof/>
        </w:rPr>
        <w:tab/>
      </w:r>
      <w:r w:rsidR="00CC164A" w:rsidRPr="00A0715F">
        <w:rPr>
          <w:noProof/>
        </w:rPr>
        <w:tab/>
        <w:t>a rendszer jelentéstételi szabályokkal rendelkezik, lehetővé téve a hozzáférést a töltések vagy újrahasználatok számára, valamint az elutasításokra, a gyűjtési arányra, az értékesítési egységekre vagy az ezekkel egyenértékű egységekre vonatkozó adatokhoz;</w:t>
      </w:r>
    </w:p>
    <w:p w:rsidR="00A72F5F" w:rsidRPr="00A0715F" w:rsidRDefault="00281C7A" w:rsidP="00281C7A">
      <w:pPr>
        <w:pStyle w:val="Point1"/>
        <w:rPr>
          <w:noProof/>
        </w:rPr>
      </w:pPr>
      <w:r>
        <w:rPr>
          <w:noProof/>
        </w:rPr>
        <w:t>l)</w:t>
      </w:r>
      <w:r w:rsidRPr="00281C7A">
        <w:rPr>
          <w:noProof/>
        </w:rPr>
        <w:tab/>
      </w:r>
      <w:r w:rsidR="00CC164A" w:rsidRPr="00A0715F">
        <w:rPr>
          <w:noProof/>
        </w:rPr>
        <w:tab/>
        <w:t>a csomagolás kialakítása kölcsönösen elfogadott előírásokkal vagy szabványokkal összhangban kerül meghatározásra;</w:t>
      </w:r>
    </w:p>
    <w:p w:rsidR="00C962D3" w:rsidRPr="00A0715F" w:rsidRDefault="00281C7A" w:rsidP="00281C7A">
      <w:pPr>
        <w:pStyle w:val="Point1"/>
        <w:rPr>
          <w:noProof/>
        </w:rPr>
      </w:pPr>
      <w:r>
        <w:rPr>
          <w:noProof/>
        </w:rPr>
        <w:t>m)</w:t>
      </w:r>
      <w:r w:rsidRPr="00281C7A">
        <w:rPr>
          <w:noProof/>
        </w:rPr>
        <w:tab/>
      </w:r>
      <w:r w:rsidR="00CC164A" w:rsidRPr="00A0715F">
        <w:rPr>
          <w:noProof/>
        </w:rPr>
        <w:tab/>
        <w:t xml:space="preserve">a rendszer biztosítja a költségek és hasznok méltányos elosztását a rendszer valamennyi résztvevője számára. </w:t>
      </w:r>
    </w:p>
    <w:p w:rsidR="009D44D5" w:rsidRPr="00A0715F" w:rsidRDefault="009D44D5" w:rsidP="00C962D3">
      <w:pPr>
        <w:pStyle w:val="ListParagraph"/>
        <w:spacing w:before="120" w:after="0" w:line="240" w:lineRule="auto"/>
        <w:jc w:val="both"/>
        <w:rPr>
          <w:rFonts w:ascii="Times New Roman" w:eastAsia="Times New Roman" w:hAnsi="Times New Roman" w:cs="Times New Roman"/>
          <w:b/>
          <w:noProof/>
          <w:sz w:val="24"/>
        </w:rPr>
      </w:pPr>
    </w:p>
    <w:p w:rsidR="009D44D5" w:rsidRPr="00A0715F" w:rsidRDefault="009D44D5" w:rsidP="001204DD">
      <w:pPr>
        <w:pStyle w:val="NumPar1"/>
        <w:rPr>
          <w:b/>
          <w:noProof/>
        </w:rPr>
      </w:pPr>
      <w:r w:rsidRPr="00A0715F">
        <w:rPr>
          <w:b/>
          <w:noProof/>
        </w:rPr>
        <w:t>A zárt láncú rendszerekre vonatkozó követelmények</w:t>
      </w:r>
    </w:p>
    <w:p w:rsidR="009D44D5" w:rsidRPr="00A0715F" w:rsidRDefault="007F605F" w:rsidP="009D44D5">
      <w:pPr>
        <w:shd w:val="clear" w:color="auto" w:fill="FFFFFF" w:themeFill="background1"/>
        <w:spacing w:after="0"/>
        <w:rPr>
          <w:b/>
          <w:noProof/>
        </w:rPr>
      </w:pPr>
      <w:r w:rsidRPr="00A0715F">
        <w:rPr>
          <w:noProof/>
        </w:rPr>
        <w:t>Az 1. pontban foglalt általános követelményeken túlmenően a következő követelményeknek kell egyidejűleg teljesülniük:</w:t>
      </w:r>
    </w:p>
    <w:p w:rsidR="007F605F" w:rsidRPr="00A0715F" w:rsidRDefault="007F605F" w:rsidP="007F605F">
      <w:pPr>
        <w:pStyle w:val="ListParagraph"/>
        <w:shd w:val="clear" w:color="auto" w:fill="FFFFFF" w:themeFill="background1"/>
        <w:spacing w:before="120" w:after="0" w:line="240" w:lineRule="auto"/>
        <w:jc w:val="both"/>
        <w:rPr>
          <w:rFonts w:ascii="Times New Roman" w:eastAsia="Times New Roman" w:hAnsi="Times New Roman" w:cs="Times New Roman"/>
          <w:noProof/>
          <w:sz w:val="24"/>
        </w:rPr>
      </w:pPr>
    </w:p>
    <w:p w:rsidR="006E15FF" w:rsidRPr="00A0715F" w:rsidRDefault="00281C7A" w:rsidP="00281C7A">
      <w:pPr>
        <w:pStyle w:val="Point1"/>
        <w:rPr>
          <w:noProof/>
        </w:rPr>
      </w:pPr>
      <w:r>
        <w:rPr>
          <w:noProof/>
        </w:rPr>
        <w:t>a)</w:t>
      </w:r>
      <w:r w:rsidRPr="00281C7A">
        <w:rPr>
          <w:noProof/>
        </w:rPr>
        <w:tab/>
      </w:r>
      <w:r w:rsidR="00CC164A" w:rsidRPr="00A0715F">
        <w:rPr>
          <w:noProof/>
        </w:rPr>
        <w:tab/>
        <w:t xml:space="preserve">a rendszer visszutas logisztikával rendelkezik, ami megkönnyíti a csomagolás eljuttatását a felhasználóktól vagy végfelhasználóktól a rendszer résztvevőihez; </w:t>
      </w:r>
    </w:p>
    <w:p w:rsidR="007F605F" w:rsidRPr="00A0715F" w:rsidRDefault="00281C7A" w:rsidP="00281C7A">
      <w:pPr>
        <w:pStyle w:val="Point1"/>
        <w:rPr>
          <w:noProof/>
        </w:rPr>
      </w:pPr>
      <w:r>
        <w:rPr>
          <w:noProof/>
        </w:rPr>
        <w:t>b)</w:t>
      </w:r>
      <w:r w:rsidRPr="00281C7A">
        <w:rPr>
          <w:noProof/>
        </w:rPr>
        <w:tab/>
      </w:r>
      <w:r w:rsidR="00CC164A" w:rsidRPr="00A0715F">
        <w:rPr>
          <w:noProof/>
        </w:rPr>
        <w:tab/>
        <w:t xml:space="preserve">a rendszer biztosítja a csomagolás begyűjtését, helyreállítását és újraelosztását; </w:t>
      </w:r>
    </w:p>
    <w:p w:rsidR="009D44D5" w:rsidRPr="00A0715F" w:rsidRDefault="00281C7A" w:rsidP="00281C7A">
      <w:pPr>
        <w:pStyle w:val="Point1"/>
        <w:rPr>
          <w:noProof/>
        </w:rPr>
      </w:pPr>
      <w:r>
        <w:rPr>
          <w:noProof/>
        </w:rPr>
        <w:t>c)</w:t>
      </w:r>
      <w:r w:rsidRPr="00281C7A">
        <w:rPr>
          <w:noProof/>
        </w:rPr>
        <w:tab/>
      </w:r>
      <w:r w:rsidR="00CC164A" w:rsidRPr="00A0715F">
        <w:rPr>
          <w:noProof/>
        </w:rPr>
        <w:tab/>
        <w:t xml:space="preserve">a rendszer résztvevői kötelesek a gyűjtőhelytől visszavenni a csomagolást, ha az a rendszer szabályainak megfelelően került felhasználásra, begyűjtésre és tárolásra. </w:t>
      </w:r>
    </w:p>
    <w:p w:rsidR="009D44D5" w:rsidRPr="00A0715F" w:rsidRDefault="009D44D5" w:rsidP="009D44D5">
      <w:pPr>
        <w:spacing w:after="0"/>
        <w:rPr>
          <w:noProof/>
        </w:rPr>
      </w:pPr>
    </w:p>
    <w:p w:rsidR="009D44D5" w:rsidRPr="00A0715F" w:rsidRDefault="009D44D5" w:rsidP="001204DD">
      <w:pPr>
        <w:pStyle w:val="NumPar1"/>
        <w:rPr>
          <w:b/>
          <w:noProof/>
        </w:rPr>
      </w:pPr>
      <w:r w:rsidRPr="00A0715F">
        <w:rPr>
          <w:b/>
          <w:noProof/>
        </w:rPr>
        <w:t>Nyílt láncú rendszerekre vonatkozó követelmények</w:t>
      </w:r>
    </w:p>
    <w:p w:rsidR="009D44D5" w:rsidRPr="00A0715F" w:rsidRDefault="00C962D3" w:rsidP="009D44D5">
      <w:pPr>
        <w:rPr>
          <w:noProof/>
        </w:rPr>
      </w:pPr>
      <w:r w:rsidRPr="00A0715F">
        <w:rPr>
          <w:noProof/>
        </w:rPr>
        <w:t>Az 1. pontban foglalt általános követelményeken túlmenően a következő követelményeknek kell egyidejűleg teljesülniük:</w:t>
      </w:r>
    </w:p>
    <w:p w:rsidR="009D44D5" w:rsidRPr="00A0715F" w:rsidRDefault="00281C7A" w:rsidP="00281C7A">
      <w:pPr>
        <w:pStyle w:val="Point1"/>
        <w:rPr>
          <w:noProof/>
        </w:rPr>
      </w:pPr>
      <w:r>
        <w:rPr>
          <w:noProof/>
        </w:rPr>
        <w:t>a)</w:t>
      </w:r>
      <w:r w:rsidRPr="00281C7A">
        <w:rPr>
          <w:noProof/>
        </w:rPr>
        <w:tab/>
      </w:r>
      <w:r w:rsidR="00CC164A" w:rsidRPr="00A0715F">
        <w:rPr>
          <w:noProof/>
        </w:rPr>
        <w:tab/>
        <w:t>a csomagolás használata után a rendszer résztvevője eldönti, hogy újrahasználja-e a csomagolást, vagy pedig újrahasználat céljából átadja azt a rendszer valamely másik résztvevőjének;</w:t>
      </w:r>
    </w:p>
    <w:p w:rsidR="00B55888" w:rsidRPr="00A0715F" w:rsidRDefault="00281C7A" w:rsidP="00281C7A">
      <w:pPr>
        <w:pStyle w:val="Point1"/>
        <w:rPr>
          <w:noProof/>
        </w:rPr>
      </w:pPr>
      <w:r>
        <w:rPr>
          <w:noProof/>
        </w:rPr>
        <w:t>b)</w:t>
      </w:r>
      <w:r w:rsidRPr="00281C7A">
        <w:rPr>
          <w:noProof/>
        </w:rPr>
        <w:tab/>
      </w:r>
      <w:r w:rsidR="00CC164A" w:rsidRPr="00A0715F">
        <w:rPr>
          <w:noProof/>
        </w:rPr>
        <w:tab/>
        <w:t>a rendszer biztosítja a csomagolások gyűjtésének, helyreállításának és újraelosztásának rendelkezésre állását és általános elérhetőségét;</w:t>
      </w:r>
    </w:p>
    <w:p w:rsidR="00C962D3" w:rsidRPr="00A0715F" w:rsidRDefault="00281C7A" w:rsidP="00281C7A">
      <w:pPr>
        <w:pStyle w:val="Point1"/>
        <w:rPr>
          <w:noProof/>
        </w:rPr>
      </w:pPr>
      <w:r>
        <w:rPr>
          <w:noProof/>
        </w:rPr>
        <w:t>c)</w:t>
      </w:r>
      <w:r w:rsidRPr="00281C7A">
        <w:rPr>
          <w:noProof/>
        </w:rPr>
        <w:tab/>
      </w:r>
      <w:r w:rsidR="00CC164A" w:rsidRPr="00A0715F">
        <w:rPr>
          <w:noProof/>
        </w:rPr>
        <w:tab/>
        <w:t>az e melléklet B. részében foglalt követelményeknek megfelelő helyreállítás a rendszer részét képezi.</w:t>
      </w:r>
    </w:p>
    <w:p w:rsidR="009D44D5" w:rsidRPr="00A0715F" w:rsidRDefault="009D44D5" w:rsidP="00B55888">
      <w:pPr>
        <w:spacing w:after="0"/>
        <w:ind w:left="360"/>
        <w:rPr>
          <w:noProof/>
        </w:rPr>
      </w:pPr>
    </w:p>
    <w:p w:rsidR="00CC164A" w:rsidRPr="00A0715F" w:rsidRDefault="00CC164A">
      <w:pPr>
        <w:spacing w:before="0" w:after="200" w:line="276" w:lineRule="auto"/>
        <w:jc w:val="left"/>
        <w:rPr>
          <w:b/>
          <w:noProof/>
        </w:rPr>
      </w:pPr>
    </w:p>
    <w:p w:rsidR="00A37FE6" w:rsidRPr="00A0715F" w:rsidRDefault="00A37FE6">
      <w:pPr>
        <w:spacing w:before="0" w:after="200" w:line="276" w:lineRule="auto"/>
        <w:jc w:val="left"/>
        <w:rPr>
          <w:b/>
          <w:noProof/>
        </w:rPr>
      </w:pPr>
    </w:p>
    <w:p w:rsidR="009D44D5" w:rsidRPr="00A0715F" w:rsidRDefault="00AF4F82" w:rsidP="009D44D5">
      <w:pPr>
        <w:spacing w:after="0"/>
        <w:jc w:val="center"/>
        <w:rPr>
          <w:b/>
          <w:noProof/>
        </w:rPr>
      </w:pPr>
      <w:r w:rsidRPr="00A0715F">
        <w:rPr>
          <w:b/>
          <w:noProof/>
        </w:rPr>
        <w:t>B. rész</w:t>
      </w:r>
    </w:p>
    <w:p w:rsidR="009D44D5" w:rsidRPr="00A0715F" w:rsidRDefault="009D44D5" w:rsidP="009D44D5">
      <w:pPr>
        <w:spacing w:after="0"/>
        <w:jc w:val="center"/>
        <w:rPr>
          <w:b/>
          <w:noProof/>
        </w:rPr>
      </w:pPr>
      <w:r w:rsidRPr="00A0715F">
        <w:rPr>
          <w:b/>
          <w:noProof/>
        </w:rPr>
        <w:t>Helyreállítás</w:t>
      </w:r>
    </w:p>
    <w:p w:rsidR="00D15FF8" w:rsidRPr="00A0715F" w:rsidRDefault="00564A21" w:rsidP="00D00874">
      <w:pPr>
        <w:pStyle w:val="NumPar1"/>
        <w:numPr>
          <w:ilvl w:val="0"/>
          <w:numId w:val="17"/>
        </w:numPr>
        <w:rPr>
          <w:noProof/>
        </w:rPr>
      </w:pPr>
      <w:r w:rsidRPr="00A0715F">
        <w:rPr>
          <w:noProof/>
        </w:rPr>
        <w:t>A helyreállítási folyamat nem jelenthet kockázatot az azért felelős személyek egészségére és biztonságára nézve, és annak során törekedni kell a folyamat környezetre gyakorolt hatásának csökkentésére. A helyreállítást az érintkezésre érzékeny anyagokra vonatkozó jogszabályokkal összhangban kell végezni.</w:t>
      </w:r>
    </w:p>
    <w:p w:rsidR="009D44D5" w:rsidRPr="00A0715F" w:rsidRDefault="009D44D5" w:rsidP="00D00874">
      <w:pPr>
        <w:pStyle w:val="NumPar1"/>
        <w:numPr>
          <w:ilvl w:val="0"/>
          <w:numId w:val="17"/>
        </w:numPr>
        <w:rPr>
          <w:noProof/>
        </w:rPr>
      </w:pPr>
      <w:r w:rsidRPr="00A0715F">
        <w:rPr>
          <w:noProof/>
        </w:rPr>
        <w:t>A helyreállítás az újrahasználható csomagolási formához és annak rendeltetésszerű felhasználásához igazodó alábbi műveletekre terjed ki:  </w:t>
      </w:r>
    </w:p>
    <w:p w:rsidR="009D44D5" w:rsidRPr="00A0715F" w:rsidRDefault="00281C7A" w:rsidP="00281C7A">
      <w:pPr>
        <w:pStyle w:val="Point1"/>
        <w:rPr>
          <w:noProof/>
        </w:rPr>
      </w:pPr>
      <w:r>
        <w:rPr>
          <w:noProof/>
        </w:rPr>
        <w:t>a)</w:t>
      </w:r>
      <w:r w:rsidRPr="00281C7A">
        <w:rPr>
          <w:noProof/>
        </w:rPr>
        <w:tab/>
      </w:r>
      <w:r w:rsidR="00D6126C" w:rsidRPr="00A0715F">
        <w:rPr>
          <w:noProof/>
        </w:rPr>
        <w:tab/>
        <w:t>a csomagolás állapotának értékelése;  </w:t>
      </w:r>
    </w:p>
    <w:p w:rsidR="009D44D5" w:rsidRPr="00A0715F" w:rsidRDefault="00281C7A" w:rsidP="00281C7A">
      <w:pPr>
        <w:pStyle w:val="Point1"/>
        <w:rPr>
          <w:noProof/>
        </w:rPr>
      </w:pPr>
      <w:r>
        <w:rPr>
          <w:noProof/>
        </w:rPr>
        <w:t>b)</w:t>
      </w:r>
      <w:r w:rsidRPr="00281C7A">
        <w:rPr>
          <w:noProof/>
        </w:rPr>
        <w:tab/>
      </w:r>
      <w:r w:rsidR="00D6126C" w:rsidRPr="00A0715F">
        <w:rPr>
          <w:noProof/>
        </w:rPr>
        <w:tab/>
        <w:t>a sérült vagy nem újrahasználható alkotóelemek eltávolítása;  </w:t>
      </w:r>
    </w:p>
    <w:p w:rsidR="009D44D5" w:rsidRPr="00A0715F" w:rsidRDefault="00281C7A" w:rsidP="00281C7A">
      <w:pPr>
        <w:pStyle w:val="Point1"/>
        <w:rPr>
          <w:noProof/>
        </w:rPr>
      </w:pPr>
      <w:r>
        <w:rPr>
          <w:noProof/>
        </w:rPr>
        <w:t>c)</w:t>
      </w:r>
      <w:r w:rsidRPr="00281C7A">
        <w:rPr>
          <w:noProof/>
        </w:rPr>
        <w:tab/>
      </w:r>
      <w:r w:rsidR="00D6126C" w:rsidRPr="00A0715F">
        <w:rPr>
          <w:noProof/>
        </w:rPr>
        <w:tab/>
        <w:t>az eltávolított alkotóelemek megfelelő visszanyerési folyamatba való átvitele;  </w:t>
      </w:r>
    </w:p>
    <w:p w:rsidR="009D44D5" w:rsidRPr="00A0715F" w:rsidRDefault="00281C7A" w:rsidP="00281C7A">
      <w:pPr>
        <w:pStyle w:val="Point1"/>
        <w:rPr>
          <w:noProof/>
        </w:rPr>
      </w:pPr>
      <w:r>
        <w:rPr>
          <w:noProof/>
        </w:rPr>
        <w:t>d)</w:t>
      </w:r>
      <w:r w:rsidRPr="00281C7A">
        <w:rPr>
          <w:noProof/>
        </w:rPr>
        <w:tab/>
      </w:r>
      <w:r w:rsidR="00D6126C" w:rsidRPr="00A0715F">
        <w:rPr>
          <w:noProof/>
        </w:rPr>
        <w:tab/>
        <w:t>az előírt higiéniai feltételeknek megfelelő tisztítás és mosás;  </w:t>
      </w:r>
    </w:p>
    <w:p w:rsidR="009D44D5" w:rsidRPr="00A0715F" w:rsidRDefault="00281C7A" w:rsidP="00281C7A">
      <w:pPr>
        <w:pStyle w:val="Point1"/>
        <w:rPr>
          <w:noProof/>
        </w:rPr>
      </w:pPr>
      <w:r>
        <w:rPr>
          <w:noProof/>
        </w:rPr>
        <w:t>e)</w:t>
      </w:r>
      <w:r w:rsidRPr="00281C7A">
        <w:rPr>
          <w:noProof/>
        </w:rPr>
        <w:tab/>
      </w:r>
      <w:r w:rsidR="00D6126C" w:rsidRPr="00A0715F">
        <w:rPr>
          <w:noProof/>
        </w:rPr>
        <w:tab/>
        <w:t xml:space="preserve">a csomagolás javítása;  </w:t>
      </w:r>
    </w:p>
    <w:p w:rsidR="009D44D5" w:rsidRPr="00A0715F" w:rsidRDefault="00281C7A" w:rsidP="00281C7A">
      <w:pPr>
        <w:pStyle w:val="Point1"/>
        <w:rPr>
          <w:noProof/>
        </w:rPr>
      </w:pPr>
      <w:r>
        <w:rPr>
          <w:noProof/>
        </w:rPr>
        <w:t>f)</w:t>
      </w:r>
      <w:r w:rsidRPr="00281C7A">
        <w:rPr>
          <w:noProof/>
        </w:rPr>
        <w:tab/>
      </w:r>
      <w:r w:rsidR="00D6126C" w:rsidRPr="00A0715F">
        <w:rPr>
          <w:noProof/>
        </w:rPr>
        <w:tab/>
        <w:t>az adott célra való alkalmasság vizsgálata és értékelése.  </w:t>
      </w:r>
    </w:p>
    <w:p w:rsidR="009D44D5" w:rsidRPr="00A0715F" w:rsidRDefault="009D44D5" w:rsidP="00A37FE6">
      <w:pPr>
        <w:pStyle w:val="NumPar1"/>
        <w:rPr>
          <w:noProof/>
        </w:rPr>
      </w:pPr>
      <w:r w:rsidRPr="00A0715F">
        <w:rPr>
          <w:noProof/>
        </w:rPr>
        <w:t>Szükség esetén tisztítási és mosási eljárásokat kell alkalmazni a helyreállítás különböző szakaszaiban, és azokat meg kell ismételni.  </w:t>
      </w:r>
    </w:p>
    <w:p w:rsidR="00B80DA1" w:rsidRPr="00A0715F" w:rsidRDefault="00B80DA1" w:rsidP="00A37FE6">
      <w:pPr>
        <w:pStyle w:val="NumPar1"/>
        <w:rPr>
          <w:noProof/>
        </w:rPr>
      </w:pPr>
      <w:r w:rsidRPr="00A0715F">
        <w:rPr>
          <w:noProof/>
        </w:rPr>
        <w:t xml:space="preserve">A helyreállított terméknek meg kell felelnie a rá vonatkozó egészségvédelmi és biztonsági követelményeknek. </w:t>
      </w:r>
    </w:p>
    <w:p w:rsidR="009D44D5" w:rsidRPr="00A0715F" w:rsidRDefault="009D44D5" w:rsidP="009D44D5">
      <w:pPr>
        <w:spacing w:after="0"/>
        <w:jc w:val="center"/>
        <w:rPr>
          <w:noProof/>
        </w:rPr>
      </w:pPr>
    </w:p>
    <w:p w:rsidR="009D44D5" w:rsidRPr="00A0715F" w:rsidRDefault="00AF4F82" w:rsidP="009D44D5">
      <w:pPr>
        <w:spacing w:after="0"/>
        <w:jc w:val="center"/>
        <w:rPr>
          <w:b/>
          <w:noProof/>
        </w:rPr>
      </w:pPr>
      <w:r w:rsidRPr="00A0715F">
        <w:rPr>
          <w:b/>
          <w:noProof/>
        </w:rPr>
        <w:t>C. rész</w:t>
      </w:r>
    </w:p>
    <w:p w:rsidR="009D44D5" w:rsidRPr="00A0715F" w:rsidRDefault="009D44D5" w:rsidP="009D44D5">
      <w:pPr>
        <w:spacing w:after="0"/>
        <w:jc w:val="center"/>
        <w:rPr>
          <w:b/>
          <w:noProof/>
        </w:rPr>
      </w:pPr>
      <w:r w:rsidRPr="00A0715F">
        <w:rPr>
          <w:b/>
          <w:noProof/>
        </w:rPr>
        <w:t>Az újratöltésre vonatkozó követelmények</w:t>
      </w:r>
    </w:p>
    <w:p w:rsidR="009D44D5" w:rsidRPr="00A0715F" w:rsidRDefault="009D44D5" w:rsidP="009D44D5">
      <w:pPr>
        <w:spacing w:after="0"/>
        <w:rPr>
          <w:b/>
          <w:noProof/>
        </w:rPr>
      </w:pPr>
    </w:p>
    <w:p w:rsidR="009D44D5" w:rsidRPr="00A0715F" w:rsidRDefault="00B80DA1" w:rsidP="009D44D5">
      <w:pPr>
        <w:rPr>
          <w:noProof/>
        </w:rPr>
      </w:pPr>
      <w:r w:rsidRPr="00A0715F">
        <w:rPr>
          <w:noProof/>
        </w:rPr>
        <w:t>Az újratöltő állomásoknak teljesíteniük kell az alábbi követelményeket:</w:t>
      </w:r>
    </w:p>
    <w:p w:rsidR="009D44D5" w:rsidRPr="00A0715F" w:rsidRDefault="00281C7A" w:rsidP="00281C7A">
      <w:pPr>
        <w:pStyle w:val="Point1"/>
        <w:rPr>
          <w:noProof/>
        </w:rPr>
      </w:pPr>
      <w:r>
        <w:rPr>
          <w:noProof/>
        </w:rPr>
        <w:t>a)</w:t>
      </w:r>
      <w:r w:rsidRPr="00281C7A">
        <w:rPr>
          <w:noProof/>
        </w:rPr>
        <w:tab/>
      </w:r>
      <w:r w:rsidR="009D44D5" w:rsidRPr="00A0715F">
        <w:rPr>
          <w:noProof/>
        </w:rPr>
        <w:t>egyértelmű és pontos információkat kell tartalmazniuk a következőkről:</w:t>
      </w:r>
    </w:p>
    <w:p w:rsidR="009D44D5" w:rsidRPr="00A0715F" w:rsidRDefault="00667310" w:rsidP="0014163A">
      <w:pPr>
        <w:pStyle w:val="Text2"/>
        <w:rPr>
          <w:noProof/>
        </w:rPr>
      </w:pPr>
      <w:r w:rsidRPr="00A0715F">
        <w:rPr>
          <w:noProof/>
        </w:rPr>
        <w:t xml:space="preserve">i. </w:t>
      </w:r>
      <w:r w:rsidRPr="00A0715F">
        <w:rPr>
          <w:noProof/>
        </w:rPr>
        <w:tab/>
        <w:t>azok a higiéniai előírások, amelyeknek a végfelhasználó tárolóedényének meg kell felelnie ahhoz, hogy használhassa az újratöltő állomást;</w:t>
      </w:r>
    </w:p>
    <w:p w:rsidR="009D44D5" w:rsidRPr="00A0715F" w:rsidRDefault="00667310" w:rsidP="0014163A">
      <w:pPr>
        <w:pStyle w:val="Text2"/>
        <w:rPr>
          <w:noProof/>
        </w:rPr>
      </w:pPr>
      <w:r w:rsidRPr="00A0715F">
        <w:rPr>
          <w:noProof/>
        </w:rPr>
        <w:t xml:space="preserve">ii. </w:t>
      </w:r>
      <w:r w:rsidRPr="00A0715F">
        <w:rPr>
          <w:noProof/>
        </w:rPr>
        <w:tab/>
        <w:t xml:space="preserve">tájékoztatás a végfelhasználónak a higiéniai előírások betartásával kapcsolatos felelősségéről; </w:t>
      </w:r>
    </w:p>
    <w:p w:rsidR="009D44D5" w:rsidRPr="00A0715F" w:rsidRDefault="00667310" w:rsidP="0014163A">
      <w:pPr>
        <w:pStyle w:val="Text2"/>
        <w:rPr>
          <w:noProof/>
        </w:rPr>
      </w:pPr>
      <w:r w:rsidRPr="00A0715F">
        <w:rPr>
          <w:noProof/>
        </w:rPr>
        <w:t xml:space="preserve">iii. </w:t>
      </w:r>
      <w:r w:rsidRPr="00A0715F">
        <w:rPr>
          <w:noProof/>
        </w:rPr>
        <w:tab/>
        <w:t>a termékek újratöltés útján történő megvásárlásához használható tárolóedények típusai és jellemzői;</w:t>
      </w:r>
    </w:p>
    <w:p w:rsidR="00B64A4C" w:rsidRPr="00A0715F" w:rsidRDefault="00281C7A" w:rsidP="00281C7A">
      <w:pPr>
        <w:pStyle w:val="Point1"/>
        <w:rPr>
          <w:noProof/>
        </w:rPr>
      </w:pPr>
      <w:r>
        <w:rPr>
          <w:noProof/>
        </w:rPr>
        <w:t>b)</w:t>
      </w:r>
      <w:r w:rsidRPr="00281C7A">
        <w:rPr>
          <w:noProof/>
        </w:rPr>
        <w:tab/>
      </w:r>
      <w:r w:rsidR="00D6126C" w:rsidRPr="00A0715F">
        <w:rPr>
          <w:noProof/>
        </w:rPr>
        <w:tab/>
        <w:t xml:space="preserve">olyan tömegmérő eszközt kell tartalmaznia, amely lehetővé teszi a végfelhasználó tárolóedénye tömegének megmérését; </w:t>
      </w:r>
    </w:p>
    <w:p w:rsidR="009D44D5" w:rsidRPr="00A0715F" w:rsidRDefault="00281C7A" w:rsidP="00281C7A">
      <w:pPr>
        <w:pStyle w:val="Point1"/>
        <w:rPr>
          <w:noProof/>
        </w:rPr>
      </w:pPr>
      <w:r>
        <w:rPr>
          <w:noProof/>
        </w:rPr>
        <w:t>c)</w:t>
      </w:r>
      <w:r w:rsidRPr="00281C7A">
        <w:rPr>
          <w:noProof/>
        </w:rPr>
        <w:tab/>
      </w:r>
      <w:r w:rsidR="00D6126C" w:rsidRPr="00A0715F">
        <w:rPr>
          <w:noProof/>
        </w:rPr>
        <w:tab/>
        <w:t>a végfelhasználók által fizetett ár nem foglalhatja magában az újratölthető tárolóedény tömegét;</w:t>
      </w:r>
    </w:p>
    <w:p w:rsidR="009D44D5" w:rsidRPr="00A0715F" w:rsidRDefault="00281C7A" w:rsidP="00281C7A">
      <w:pPr>
        <w:pStyle w:val="Point1"/>
        <w:rPr>
          <w:noProof/>
        </w:rPr>
      </w:pPr>
      <w:r>
        <w:rPr>
          <w:noProof/>
        </w:rPr>
        <w:t>d)</w:t>
      </w:r>
      <w:r w:rsidRPr="00281C7A">
        <w:rPr>
          <w:noProof/>
        </w:rPr>
        <w:tab/>
      </w:r>
      <w:r w:rsidR="00D6126C" w:rsidRPr="00A0715F">
        <w:rPr>
          <w:noProof/>
        </w:rPr>
        <w:tab/>
        <w:t>a végső forgalmazónak biztosítania kell az alkalmazandó higiéniai előírásoknak való megfelelést.</w:t>
      </w:r>
    </w:p>
    <w:p w:rsidR="00DD2A9E" w:rsidRPr="00A0715F" w:rsidRDefault="00DD2A9E" w:rsidP="00DD2A9E">
      <w:pPr>
        <w:rPr>
          <w:noProof/>
        </w:rPr>
        <w:sectPr w:rsidR="00DD2A9E" w:rsidRPr="00A0715F" w:rsidSect="000E6EAB">
          <w:pgSz w:w="11907" w:h="16839"/>
          <w:pgMar w:top="1134" w:right="1417" w:bottom="1134" w:left="1417" w:header="709" w:footer="709" w:gutter="0"/>
          <w:cols w:space="720"/>
          <w:docGrid w:linePitch="360"/>
        </w:sectPr>
      </w:pPr>
      <w:bookmarkStart w:id="22" w:name="_Toc112763418"/>
      <w:bookmarkStart w:id="23" w:name="_Toc112774738"/>
      <w:bookmarkStart w:id="24" w:name="_Toc112775821"/>
    </w:p>
    <w:p w:rsidR="009D44D5" w:rsidRPr="00A0715F" w:rsidRDefault="009D44D5" w:rsidP="009F557A">
      <w:pPr>
        <w:pStyle w:val="Annexetitre"/>
        <w:rPr>
          <w:noProof/>
        </w:rPr>
      </w:pPr>
      <w:r w:rsidRPr="00A0715F">
        <w:rPr>
          <w:noProof/>
        </w:rPr>
        <w:t xml:space="preserve">VII. MELLÉKLET </w:t>
      </w:r>
      <w:r w:rsidRPr="00A0715F">
        <w:rPr>
          <w:noProof/>
        </w:rPr>
        <w:br/>
        <w:t xml:space="preserve"> </w:t>
      </w:r>
      <w:r w:rsidRPr="00A0715F">
        <w:rPr>
          <w:noProof/>
        </w:rPr>
        <w:br/>
        <w:t>MEGFELELŐSÉGÉRTÉKELÉSI ELJÁRÁS</w:t>
      </w:r>
      <w:bookmarkEnd w:id="22"/>
      <w:bookmarkEnd w:id="23"/>
      <w:bookmarkEnd w:id="24"/>
    </w:p>
    <w:p w:rsidR="009D1047" w:rsidRPr="00A0715F" w:rsidRDefault="009D1047" w:rsidP="009D1047">
      <w:pPr>
        <w:jc w:val="center"/>
        <w:rPr>
          <w:b/>
          <w:noProof/>
        </w:rPr>
      </w:pPr>
      <w:r w:rsidRPr="00A0715F">
        <w:rPr>
          <w:b/>
          <w:noProof/>
          <w:color w:val="000000" w:themeColor="text1"/>
        </w:rPr>
        <w:t>A. modul</w:t>
      </w:r>
    </w:p>
    <w:p w:rsidR="009D1047" w:rsidRPr="00A0715F" w:rsidRDefault="009D1047" w:rsidP="009D1047">
      <w:pPr>
        <w:jc w:val="center"/>
        <w:rPr>
          <w:b/>
          <w:noProof/>
        </w:rPr>
      </w:pPr>
      <w:r w:rsidRPr="00A0715F">
        <w:rPr>
          <w:b/>
          <w:noProof/>
          <w:color w:val="000000" w:themeColor="text1"/>
        </w:rPr>
        <w:t xml:space="preserve">Belső gyártásellenőrzés </w:t>
      </w:r>
    </w:p>
    <w:p w:rsidR="009D1047" w:rsidRPr="00A0715F" w:rsidRDefault="009D1047" w:rsidP="00D00874">
      <w:pPr>
        <w:pStyle w:val="NumPar1"/>
        <w:numPr>
          <w:ilvl w:val="0"/>
          <w:numId w:val="16"/>
        </w:numPr>
        <w:rPr>
          <w:noProof/>
        </w:rPr>
      </w:pPr>
      <w:r w:rsidRPr="00A0715F">
        <w:rPr>
          <w:noProof/>
        </w:rPr>
        <w:t>A belső gyártásellenőrzés az a megfelelőségértékelési eljárás, amellyel a gyártó eleget tesz a 2., 3. és 45. pontban megállapított kötelezettségeknek, továbbá biztosítja és saját kizárólagos felelősségére kijelenti, hogy az érintett csomagolás megfelel az e rendelet 5–10. cikkében foglalt vonatkozó követelményeknek.</w:t>
      </w:r>
    </w:p>
    <w:p w:rsidR="009D1047" w:rsidRPr="00A0715F" w:rsidRDefault="009D1047" w:rsidP="00667310">
      <w:pPr>
        <w:pStyle w:val="NumPar1"/>
        <w:rPr>
          <w:noProof/>
        </w:rPr>
      </w:pPr>
      <w:r w:rsidRPr="00A0715F">
        <w:rPr>
          <w:noProof/>
        </w:rPr>
        <w:t>Műszaki dokumentáció</w:t>
      </w:r>
    </w:p>
    <w:p w:rsidR="009D1047" w:rsidRPr="00A0715F" w:rsidRDefault="009D1047" w:rsidP="00403B36">
      <w:pPr>
        <w:pStyle w:val="Text1"/>
        <w:ind w:left="851"/>
        <w:rPr>
          <w:noProof/>
        </w:rPr>
      </w:pPr>
      <w:r w:rsidRPr="00A0715F">
        <w:rPr>
          <w:noProof/>
        </w:rPr>
        <w:t>A műszaki dokumentációt a gyártó állítja össze. A dokumentáció lehetővé teszi annak értékelését, hogy a csomagolás megfelel-e a vonatkozó követelményeknek, valamint tartalmazza a kockázat(ok) megfelelő elemzését és értékelését.</w:t>
      </w:r>
    </w:p>
    <w:p w:rsidR="009D1047" w:rsidRPr="00A0715F" w:rsidRDefault="009D1047" w:rsidP="00403B36">
      <w:pPr>
        <w:pStyle w:val="Text1"/>
        <w:ind w:left="851"/>
        <w:rPr>
          <w:noProof/>
        </w:rPr>
      </w:pPr>
      <w:r w:rsidRPr="00A0715F">
        <w:rPr>
          <w:noProof/>
        </w:rPr>
        <w:t>A műszaki dokumentáció meghatározza az alkalmazandó követelményeket, és – az értékelés szempontjából szükséges mértékben – ismerteti a csomagolás gyártását és működését. A műszaki dokumentációnak – adott esetben – legalább a következőket kell tartalmaznia:</w:t>
      </w:r>
    </w:p>
    <w:p w:rsidR="009D1047" w:rsidRPr="00A0715F" w:rsidRDefault="00281C7A" w:rsidP="00281C7A">
      <w:pPr>
        <w:pStyle w:val="Point1"/>
        <w:rPr>
          <w:noProof/>
        </w:rPr>
      </w:pPr>
      <w:r>
        <w:rPr>
          <w:noProof/>
        </w:rPr>
        <w:t>a)</w:t>
      </w:r>
      <w:r w:rsidRPr="00281C7A">
        <w:rPr>
          <w:noProof/>
        </w:rPr>
        <w:tab/>
      </w:r>
      <w:r w:rsidR="00ED3230" w:rsidRPr="00A0715F">
        <w:rPr>
          <w:noProof/>
        </w:rPr>
        <w:tab/>
        <w:t>a csomagolásnak és rendeltetésszerű használatának általános leírása;</w:t>
      </w:r>
    </w:p>
    <w:p w:rsidR="009D1047" w:rsidRPr="00A0715F" w:rsidRDefault="00281C7A" w:rsidP="00281C7A">
      <w:pPr>
        <w:pStyle w:val="Point1"/>
        <w:rPr>
          <w:noProof/>
        </w:rPr>
      </w:pPr>
      <w:r>
        <w:rPr>
          <w:noProof/>
        </w:rPr>
        <w:t>b)</w:t>
      </w:r>
      <w:r w:rsidRPr="00281C7A">
        <w:rPr>
          <w:noProof/>
        </w:rPr>
        <w:tab/>
      </w:r>
      <w:r w:rsidR="00ED3230" w:rsidRPr="00A0715F">
        <w:rPr>
          <w:noProof/>
        </w:rPr>
        <w:tab/>
        <w:t>az alkotóelemek, részegységek, kapcsolási körök stb. tervezési és gyártási rajzai és vázlatai;</w:t>
      </w:r>
    </w:p>
    <w:p w:rsidR="009D1047" w:rsidRPr="00A0715F" w:rsidRDefault="00281C7A" w:rsidP="00281C7A">
      <w:pPr>
        <w:pStyle w:val="Point1"/>
        <w:rPr>
          <w:noProof/>
        </w:rPr>
      </w:pPr>
      <w:r>
        <w:rPr>
          <w:noProof/>
        </w:rPr>
        <w:t>c)</w:t>
      </w:r>
      <w:r w:rsidRPr="00281C7A">
        <w:rPr>
          <w:noProof/>
        </w:rPr>
        <w:tab/>
      </w:r>
      <w:r w:rsidR="00ED3230" w:rsidRPr="00A0715F">
        <w:rPr>
          <w:noProof/>
        </w:rPr>
        <w:tab/>
        <w:t>az említett rajzok és vázlatok, valamint a csomagolás működésének megértéséhez szükséges leírások és magyarázatok;</w:t>
      </w:r>
    </w:p>
    <w:p w:rsidR="009D1047" w:rsidRPr="00A0715F" w:rsidRDefault="00281C7A" w:rsidP="00281C7A">
      <w:pPr>
        <w:pStyle w:val="Point1"/>
        <w:rPr>
          <w:noProof/>
        </w:rPr>
      </w:pPr>
      <w:r>
        <w:rPr>
          <w:noProof/>
        </w:rPr>
        <w:t>d)</w:t>
      </w:r>
      <w:r w:rsidRPr="00281C7A">
        <w:rPr>
          <w:noProof/>
        </w:rPr>
        <w:tab/>
      </w:r>
      <w:r w:rsidR="00ED3230" w:rsidRPr="00A0715F">
        <w:rPr>
          <w:noProof/>
        </w:rPr>
        <w:tab/>
        <w:t xml:space="preserve">a következők jegyzéke: </w:t>
      </w:r>
    </w:p>
    <w:p w:rsidR="009D1047" w:rsidRPr="00A0715F" w:rsidRDefault="009D1047" w:rsidP="0014163A">
      <w:pPr>
        <w:pStyle w:val="Text2"/>
        <w:rPr>
          <w:noProof/>
        </w:rPr>
      </w:pPr>
      <w:r w:rsidRPr="00A0715F">
        <w:rPr>
          <w:noProof/>
        </w:rPr>
        <w:t>i. a 31. cikkben említett, teljes mértékben vagy részben alkalmazott harmonizált szabványok;</w:t>
      </w:r>
    </w:p>
    <w:p w:rsidR="009D1047" w:rsidRPr="00A0715F" w:rsidRDefault="009D1047" w:rsidP="0014163A">
      <w:pPr>
        <w:pStyle w:val="Text2"/>
        <w:rPr>
          <w:noProof/>
        </w:rPr>
      </w:pPr>
      <w:r w:rsidRPr="00A0715F">
        <w:rPr>
          <w:noProof/>
        </w:rPr>
        <w:t>ii. a 32. cikkben említett, teljes mértékben vagy részben alkalmazott közös műszaki előírások;</w:t>
      </w:r>
    </w:p>
    <w:p w:rsidR="00376A74" w:rsidRPr="00A0715F" w:rsidRDefault="009D1047" w:rsidP="0014163A">
      <w:pPr>
        <w:pStyle w:val="Text2"/>
        <w:rPr>
          <w:noProof/>
        </w:rPr>
      </w:pPr>
      <w:r w:rsidRPr="00A0715F">
        <w:rPr>
          <w:noProof/>
        </w:rPr>
        <w:t xml:space="preserve">iii. mérési és számítási célokra használt egyéb vonatkozó műszaki előírások; </w:t>
      </w:r>
    </w:p>
    <w:p w:rsidR="009D1047" w:rsidRPr="00A0715F" w:rsidRDefault="00376A74" w:rsidP="0014163A">
      <w:pPr>
        <w:pStyle w:val="Text2"/>
        <w:rPr>
          <w:noProof/>
        </w:rPr>
      </w:pPr>
      <w:r w:rsidRPr="00A0715F">
        <w:rPr>
          <w:noProof/>
        </w:rPr>
        <w:t>iv. részben alkalmazott harmonizált szabványok és/vagy közös előírások esetén annak feltüntetése, hogy mely részeket alkalmazták;</w:t>
      </w:r>
    </w:p>
    <w:p w:rsidR="00376A74" w:rsidRPr="00A0715F" w:rsidRDefault="00376A74" w:rsidP="0014163A">
      <w:pPr>
        <w:pStyle w:val="Text2"/>
        <w:rPr>
          <w:noProof/>
        </w:rPr>
      </w:pPr>
      <w:r w:rsidRPr="00A0715F">
        <w:rPr>
          <w:noProof/>
        </w:rPr>
        <w:t>v. amennyiben nem kerül sor harmonizált szabványok és/vagy közös műszaki előírások alkalmazására, az 1. pontban említett követelmények teljesítése érdekében elfogadott megoldásoknak a leírása;</w:t>
      </w:r>
    </w:p>
    <w:p w:rsidR="009D1047" w:rsidRPr="00A0715F" w:rsidRDefault="00281C7A" w:rsidP="00281C7A">
      <w:pPr>
        <w:pStyle w:val="Point1"/>
        <w:rPr>
          <w:noProof/>
        </w:rPr>
      </w:pPr>
      <w:r>
        <w:rPr>
          <w:noProof/>
        </w:rPr>
        <w:t>e)</w:t>
      </w:r>
      <w:r w:rsidRPr="00281C7A">
        <w:rPr>
          <w:noProof/>
        </w:rPr>
        <w:tab/>
      </w:r>
      <w:r w:rsidR="00ED3230" w:rsidRPr="00A0715F">
        <w:rPr>
          <w:noProof/>
        </w:rPr>
        <w:tab/>
        <w:t xml:space="preserve">a 6., 9. és 10. cikkben előírt értékelések elvégzésének módját minőségi szempontból ismertető leírás; valamint </w:t>
      </w:r>
    </w:p>
    <w:p w:rsidR="00873DC8" w:rsidRPr="00A0715F" w:rsidRDefault="00281C7A" w:rsidP="00281C7A">
      <w:pPr>
        <w:pStyle w:val="Point1"/>
        <w:rPr>
          <w:noProof/>
        </w:rPr>
      </w:pPr>
      <w:r>
        <w:rPr>
          <w:noProof/>
        </w:rPr>
        <w:t>f)</w:t>
      </w:r>
      <w:r w:rsidRPr="00281C7A">
        <w:rPr>
          <w:noProof/>
        </w:rPr>
        <w:tab/>
      </w:r>
      <w:r w:rsidR="00ED3230" w:rsidRPr="00A0715F">
        <w:rPr>
          <w:noProof/>
        </w:rPr>
        <w:tab/>
        <w:t>vizsgálati jelentések.</w:t>
      </w:r>
    </w:p>
    <w:p w:rsidR="009D1047" w:rsidRPr="00A0715F" w:rsidRDefault="009D1047" w:rsidP="00EE0809">
      <w:pPr>
        <w:pStyle w:val="NumPar1"/>
        <w:tabs>
          <w:tab w:val="clear" w:pos="850"/>
          <w:tab w:val="num" w:pos="567"/>
        </w:tabs>
        <w:ind w:left="567" w:hanging="567"/>
        <w:rPr>
          <w:noProof/>
        </w:rPr>
      </w:pPr>
      <w:r w:rsidRPr="00A0715F">
        <w:rPr>
          <w:noProof/>
        </w:rPr>
        <w:t>Gyártás</w:t>
      </w:r>
    </w:p>
    <w:p w:rsidR="009D1047" w:rsidRPr="00A0715F" w:rsidRDefault="009D1047" w:rsidP="00ED3230">
      <w:pPr>
        <w:pStyle w:val="Text1"/>
        <w:ind w:left="567"/>
        <w:rPr>
          <w:noProof/>
        </w:rPr>
      </w:pPr>
      <w:r w:rsidRPr="00A0715F">
        <w:rPr>
          <w:noProof/>
        </w:rPr>
        <w:t>A gyártó minden szükséges intézkedést meghoz annak érdekében, hogy a gyártási eljárás és annak ellenőrzése biztosítsa, hogy a gyártott csomagolás megfelel a 2. pontban említett műszaki dokumentációnak és az 1. pontban említett követelményeknek.</w:t>
      </w:r>
    </w:p>
    <w:p w:rsidR="009D1047" w:rsidRPr="00A0715F" w:rsidRDefault="00AA645C" w:rsidP="00EE0809">
      <w:pPr>
        <w:pStyle w:val="NumPar1"/>
        <w:tabs>
          <w:tab w:val="clear" w:pos="850"/>
          <w:tab w:val="num" w:pos="567"/>
        </w:tabs>
        <w:ind w:left="567" w:hanging="567"/>
        <w:rPr>
          <w:noProof/>
        </w:rPr>
      </w:pPr>
      <w:r w:rsidRPr="00A0715F">
        <w:rPr>
          <w:noProof/>
        </w:rPr>
        <w:t>Megfelelőségi nyilatkozat</w:t>
      </w:r>
    </w:p>
    <w:p w:rsidR="009D1047" w:rsidRPr="00A0715F" w:rsidRDefault="009D1047" w:rsidP="00ED3230">
      <w:pPr>
        <w:pStyle w:val="Text1"/>
        <w:ind w:left="567"/>
        <w:rPr>
          <w:noProof/>
        </w:rPr>
      </w:pPr>
      <w:r w:rsidRPr="00A0715F">
        <w:rPr>
          <w:noProof/>
        </w:rPr>
        <w:t>A gyártó a csomagolástípusra vonatkozóan írásos megfelelőségi nyilatkozatot készít, és azt a műszaki dokumentációval együtt a csomagolás forgalomba hozatala után 10 évig elérhetővé teszi a nemzeti hatóságok számára. A megfelelőségi nyilatkozatban meg kell nevezni azt a csomagolást, amelyre vonatkozóan a nyilatkozatot elkészítették.</w:t>
      </w:r>
    </w:p>
    <w:p w:rsidR="009D1047" w:rsidRPr="00A0715F" w:rsidRDefault="009D1047" w:rsidP="00ED3230">
      <w:pPr>
        <w:pStyle w:val="Text1"/>
        <w:ind w:left="567"/>
        <w:rPr>
          <w:noProof/>
        </w:rPr>
      </w:pPr>
      <w:r w:rsidRPr="00A0715F">
        <w:rPr>
          <w:noProof/>
        </w:rPr>
        <w:t>A megfelelőségi nyilatkozat egy példányát az érintett hatóságok kérésére rendelkezésre kell bocsátani.</w:t>
      </w:r>
    </w:p>
    <w:p w:rsidR="009D1047" w:rsidRPr="00A0715F" w:rsidRDefault="009D1047" w:rsidP="00EE0809">
      <w:pPr>
        <w:pStyle w:val="NumPar1"/>
        <w:tabs>
          <w:tab w:val="clear" w:pos="850"/>
          <w:tab w:val="num" w:pos="567"/>
        </w:tabs>
        <w:ind w:left="567" w:hanging="567"/>
        <w:rPr>
          <w:noProof/>
        </w:rPr>
      </w:pPr>
      <w:r w:rsidRPr="00A0715F">
        <w:rPr>
          <w:noProof/>
        </w:rPr>
        <w:t>Meghatalmazott képviselő</w:t>
      </w:r>
    </w:p>
    <w:p w:rsidR="009D44D5" w:rsidRPr="00A0715F" w:rsidRDefault="009D1047" w:rsidP="00ED3230">
      <w:pPr>
        <w:pStyle w:val="Text1"/>
        <w:ind w:left="567"/>
        <w:rPr>
          <w:noProof/>
        </w:rPr>
      </w:pPr>
      <w:r w:rsidRPr="00A0715F">
        <w:rPr>
          <w:noProof/>
        </w:rPr>
        <w:t>A gyártónak a 4. pontban meghatározott kötelezettségei a gyártó nevében és felelősségére eljáró meghatalmazott képviselője révén is teljesíthetők, amennyiben ez szerepel a meghatalmazásban.</w:t>
      </w:r>
    </w:p>
    <w:p w:rsidR="009F557A" w:rsidRPr="00A0715F" w:rsidRDefault="001B19A9">
      <w:pPr>
        <w:spacing w:before="0" w:after="200" w:line="276" w:lineRule="auto"/>
        <w:jc w:val="left"/>
        <w:rPr>
          <w:noProof/>
        </w:rPr>
        <w:sectPr w:rsidR="009F557A" w:rsidRPr="00A0715F" w:rsidSect="000E6EAB">
          <w:pgSz w:w="11907" w:h="16839"/>
          <w:pgMar w:top="1134" w:right="1417" w:bottom="1134" w:left="1417" w:header="709" w:footer="709" w:gutter="0"/>
          <w:cols w:space="720"/>
          <w:docGrid w:linePitch="360"/>
        </w:sectPr>
      </w:pPr>
      <w:r w:rsidRPr="00A0715F">
        <w:rPr>
          <w:noProof/>
        </w:rPr>
        <w:br w:type="page"/>
      </w:r>
    </w:p>
    <w:p w:rsidR="001B19A9" w:rsidRPr="00A0715F" w:rsidRDefault="001B19A9" w:rsidP="009F557A">
      <w:pPr>
        <w:pStyle w:val="Annexetitre"/>
        <w:rPr>
          <w:noProof/>
        </w:rPr>
      </w:pPr>
      <w:bookmarkStart w:id="25" w:name="_Toc112763419"/>
      <w:bookmarkStart w:id="26" w:name="_Toc112774739"/>
      <w:bookmarkStart w:id="27" w:name="_Toc112775822"/>
      <w:bookmarkEnd w:id="25"/>
      <w:bookmarkEnd w:id="26"/>
      <w:bookmarkEnd w:id="27"/>
      <w:r w:rsidRPr="00A0715F">
        <w:rPr>
          <w:noProof/>
        </w:rPr>
        <w:t xml:space="preserve">VIII. MELLÉKLET </w:t>
      </w:r>
      <w:r w:rsidRPr="00A0715F">
        <w:rPr>
          <w:noProof/>
        </w:rPr>
        <w:br/>
        <w:t xml:space="preserve"> </w:t>
      </w:r>
      <w:r w:rsidRPr="00A0715F">
        <w:rPr>
          <w:noProof/>
        </w:rPr>
        <w:br/>
        <w:t>… SZ. EU-MEGFELELŐSÉGI NYILATKOZAT</w:t>
      </w:r>
    </w:p>
    <w:p w:rsidR="001B19A9" w:rsidRPr="00A0715F" w:rsidRDefault="001B19A9" w:rsidP="004E34B7">
      <w:pPr>
        <w:pStyle w:val="NumPar1"/>
        <w:numPr>
          <w:ilvl w:val="0"/>
          <w:numId w:val="13"/>
        </w:numPr>
        <w:rPr>
          <w:rFonts w:asciiTheme="majorBidi" w:hAnsiTheme="majorBidi" w:cstheme="majorBidi"/>
          <w:noProof/>
        </w:rPr>
      </w:pPr>
      <w:r w:rsidRPr="00A0715F">
        <w:rPr>
          <w:noProof/>
        </w:rPr>
        <w:t>… sz. (a csomagolás egyedi azonosítója).</w:t>
      </w:r>
    </w:p>
    <w:p w:rsidR="001B19A9" w:rsidRPr="00A0715F" w:rsidRDefault="001B19A9" w:rsidP="003A1AB3">
      <w:pPr>
        <w:pStyle w:val="NumPar1"/>
        <w:rPr>
          <w:noProof/>
        </w:rPr>
      </w:pPr>
      <w:r w:rsidRPr="00A0715F">
        <w:rPr>
          <w:noProof/>
        </w:rPr>
        <w:t>A gyártó és adott esetben meghatalmazott képviselőjének neve és címe.</w:t>
      </w:r>
    </w:p>
    <w:p w:rsidR="001B19A9" w:rsidRPr="00A0715F" w:rsidRDefault="001B19A9" w:rsidP="003A1AB3">
      <w:pPr>
        <w:pStyle w:val="NumPar1"/>
        <w:rPr>
          <w:noProof/>
        </w:rPr>
      </w:pPr>
      <w:r w:rsidRPr="00A0715F">
        <w:rPr>
          <w:noProof/>
        </w:rPr>
        <w:t>Ezt a megfelelőségi nyilatkozatot a gyártó kizárólagos felelőssége mellett adják ki.</w:t>
      </w:r>
    </w:p>
    <w:p w:rsidR="001B19A9" w:rsidRPr="00A0715F" w:rsidRDefault="001B19A9" w:rsidP="003A1AB3">
      <w:pPr>
        <w:pStyle w:val="NumPar1"/>
        <w:rPr>
          <w:noProof/>
        </w:rPr>
      </w:pPr>
      <w:r w:rsidRPr="00A0715F">
        <w:rPr>
          <w:noProof/>
        </w:rPr>
        <w:t>A nyilatkozat tárgya (a csomagolás azonosítása a nyomon követhetőség biztosítására): a csomagolás leírása.</w:t>
      </w:r>
    </w:p>
    <w:p w:rsidR="001B19A9" w:rsidRPr="00A0715F" w:rsidRDefault="001B19A9" w:rsidP="003A1AB3">
      <w:pPr>
        <w:pStyle w:val="NumPar1"/>
        <w:rPr>
          <w:noProof/>
        </w:rPr>
      </w:pPr>
      <w:r w:rsidRPr="00A0715F">
        <w:rPr>
          <w:noProof/>
        </w:rPr>
        <w:t>A nyilatkozat 4. pontban említett tárgya megfelel a vonatkozó uniós harmonizációs jogszabályoknak: … (hivatkozás a többi alkalmazott uniós jogi aktusra).</w:t>
      </w:r>
    </w:p>
    <w:p w:rsidR="001B19A9" w:rsidRPr="00A0715F" w:rsidRDefault="001B19A9" w:rsidP="003A1AB3">
      <w:pPr>
        <w:pStyle w:val="NumPar1"/>
        <w:rPr>
          <w:noProof/>
        </w:rPr>
      </w:pPr>
      <w:r w:rsidRPr="00A0715F">
        <w:rPr>
          <w:noProof/>
        </w:rPr>
        <w:t>A vonatkozó harmonizált szabványokra vagy egységes előírásokra vagy egyéb műszaki előírásokra való hivatkozás, amelyekkel kapcsolatban megfelelőségi nyilatkozatot tettek.</w:t>
      </w:r>
    </w:p>
    <w:p w:rsidR="001B19A9" w:rsidRPr="00A0715F" w:rsidRDefault="001B19A9" w:rsidP="003A1AB3">
      <w:pPr>
        <w:pStyle w:val="NumPar1"/>
        <w:rPr>
          <w:noProof/>
        </w:rPr>
      </w:pPr>
      <w:r w:rsidRPr="00A0715F">
        <w:rPr>
          <w:noProof/>
        </w:rPr>
        <w:t>A bejelentett szervezet (név, cím, szám) elvégezte a(z) … (a beavatkozás ismertetése), és a következő tanúsítvány(oka)t állította ki: … (adatok, köztük a tanúsítvány dátuma, valamint – adott esetben – az érvényességének időtartamára és a feltételeire vonatkozó információk).</w:t>
      </w:r>
    </w:p>
    <w:p w:rsidR="001B19A9" w:rsidRPr="00A0715F" w:rsidRDefault="001B19A9" w:rsidP="003A1AB3">
      <w:pPr>
        <w:pStyle w:val="NumPar1"/>
        <w:rPr>
          <w:noProof/>
        </w:rPr>
      </w:pPr>
      <w:r w:rsidRPr="00A0715F">
        <w:rPr>
          <w:noProof/>
        </w:rPr>
        <w:t>További információk</w:t>
      </w:r>
    </w:p>
    <w:p w:rsidR="001B19A9" w:rsidRPr="00A0715F" w:rsidRDefault="001B19A9" w:rsidP="00E52E9C">
      <w:pPr>
        <w:pStyle w:val="Text1"/>
        <w:rPr>
          <w:noProof/>
        </w:rPr>
      </w:pPr>
      <w:r w:rsidRPr="00A0715F">
        <w:rPr>
          <w:noProof/>
        </w:rPr>
        <w:t>A nyilatkozat a következő nevében és megbízásából kerül aláírásra:</w:t>
      </w:r>
    </w:p>
    <w:p w:rsidR="001B19A9" w:rsidRPr="00A0715F" w:rsidRDefault="001B19A9" w:rsidP="00E52E9C">
      <w:pPr>
        <w:pStyle w:val="Text1"/>
        <w:rPr>
          <w:noProof/>
        </w:rPr>
      </w:pPr>
      <w:r w:rsidRPr="00A0715F">
        <w:rPr>
          <w:noProof/>
        </w:rPr>
        <w:t>(a kiállítás helye és dátuma):</w:t>
      </w:r>
    </w:p>
    <w:p w:rsidR="001B19A9" w:rsidRPr="00A0715F" w:rsidRDefault="001B19A9" w:rsidP="00E52E9C">
      <w:pPr>
        <w:pStyle w:val="Text1"/>
        <w:rPr>
          <w:b/>
          <w:noProof/>
        </w:rPr>
      </w:pPr>
      <w:r w:rsidRPr="00A0715F">
        <w:rPr>
          <w:noProof/>
        </w:rPr>
        <w:t>(név, beosztás) (aláírás)</w:t>
      </w:r>
    </w:p>
    <w:p w:rsidR="001B19A9" w:rsidRPr="00A0715F" w:rsidRDefault="001B19A9" w:rsidP="001B19A9">
      <w:pPr>
        <w:spacing w:after="0"/>
        <w:ind w:left="851" w:firstLine="142"/>
        <w:rPr>
          <w:rFonts w:asciiTheme="majorBidi" w:hAnsiTheme="majorBidi" w:cstheme="majorBidi"/>
          <w:b/>
          <w:noProof/>
        </w:rPr>
      </w:pPr>
    </w:p>
    <w:p w:rsidR="001B19A9" w:rsidRPr="00A0715F" w:rsidRDefault="001B19A9" w:rsidP="00536499">
      <w:pPr>
        <w:spacing w:after="0"/>
        <w:rPr>
          <w:rFonts w:asciiTheme="majorBidi" w:hAnsiTheme="majorBidi" w:cstheme="majorBidi"/>
          <w:noProof/>
        </w:rPr>
      </w:pPr>
      <w:r w:rsidRPr="00A0715F">
        <w:rPr>
          <w:rFonts w:asciiTheme="majorBidi" w:hAnsiTheme="majorBidi"/>
          <w:b/>
          <w:noProof/>
        </w:rPr>
        <w:t>* (a nyilatkozat azonosító száma)</w:t>
      </w:r>
    </w:p>
    <w:p w:rsidR="009F557A" w:rsidRPr="00A0715F" w:rsidRDefault="009D44D5" w:rsidP="009D44D5">
      <w:pPr>
        <w:rPr>
          <w:i/>
          <w:noProof/>
        </w:rPr>
        <w:sectPr w:rsidR="009F557A" w:rsidRPr="00A0715F" w:rsidSect="000E6EAB">
          <w:pgSz w:w="11907" w:h="16839"/>
          <w:pgMar w:top="1134" w:right="1417" w:bottom="1134" w:left="1417" w:header="709" w:footer="709" w:gutter="0"/>
          <w:cols w:space="720"/>
          <w:docGrid w:linePitch="360"/>
        </w:sectPr>
      </w:pPr>
      <w:r w:rsidRPr="00A0715F">
        <w:rPr>
          <w:noProof/>
        </w:rPr>
        <w:br w:type="page"/>
      </w:r>
    </w:p>
    <w:p w:rsidR="000F0955" w:rsidRPr="00A0715F" w:rsidRDefault="000F0955" w:rsidP="009F557A">
      <w:pPr>
        <w:pStyle w:val="Annexetitre"/>
        <w:rPr>
          <w:noProof/>
        </w:rPr>
      </w:pPr>
      <w:r w:rsidRPr="00A0715F">
        <w:rPr>
          <w:noProof/>
        </w:rPr>
        <w:t xml:space="preserve">IX. MELLÉKLET </w:t>
      </w:r>
      <w:r w:rsidRPr="00A0715F">
        <w:rPr>
          <w:noProof/>
        </w:rPr>
        <w:br/>
        <w:t xml:space="preserve"> </w:t>
      </w:r>
      <w:r w:rsidRPr="00A0715F">
        <w:rPr>
          <w:noProof/>
        </w:rPr>
        <w:br/>
        <w:t xml:space="preserve">A 39. CIKKBEN EMLÍTETT NYILVÁNTARTÁSBA VALÓ BEJEGYZÉSHEZ ÉS BEJELENTÉSHEZ SZÜKSÉGES ADATOK </w:t>
      </w:r>
    </w:p>
    <w:p w:rsidR="000F0955" w:rsidRPr="00A0715F" w:rsidRDefault="000F0955" w:rsidP="000F0955">
      <w:pPr>
        <w:pStyle w:val="paragraph"/>
        <w:spacing w:before="0" w:beforeAutospacing="0" w:after="0" w:afterAutospacing="0"/>
        <w:jc w:val="both"/>
        <w:textAlignment w:val="baseline"/>
        <w:rPr>
          <w:rStyle w:val="normaltextrun"/>
          <w:noProof/>
        </w:rPr>
      </w:pPr>
    </w:p>
    <w:p w:rsidR="000F0955" w:rsidRPr="00A0715F" w:rsidRDefault="000F0955" w:rsidP="0040308C">
      <w:pPr>
        <w:pStyle w:val="paragraph"/>
        <w:numPr>
          <w:ilvl w:val="0"/>
          <w:numId w:val="6"/>
        </w:numPr>
        <w:spacing w:before="0" w:beforeAutospacing="0" w:after="0" w:afterAutospacing="0"/>
        <w:jc w:val="both"/>
        <w:textAlignment w:val="baseline"/>
        <w:rPr>
          <w:rStyle w:val="normaltextrun"/>
          <w:b/>
          <w:noProof/>
        </w:rPr>
      </w:pPr>
      <w:r w:rsidRPr="00A0715F">
        <w:rPr>
          <w:rStyle w:val="normaltextrun"/>
          <w:b/>
          <w:noProof/>
        </w:rPr>
        <w:t xml:space="preserve">A nyilvántartásba vétel során benyújtandó információk </w:t>
      </w:r>
    </w:p>
    <w:p w:rsidR="00C043D2" w:rsidRPr="00A0715F" w:rsidRDefault="00C043D2" w:rsidP="00C043D2">
      <w:pPr>
        <w:rPr>
          <w:rStyle w:val="normaltextrun"/>
          <w:noProof/>
        </w:rPr>
      </w:pPr>
    </w:p>
    <w:p w:rsidR="00D81830" w:rsidRPr="00A0715F" w:rsidRDefault="00D81830" w:rsidP="004E34B7">
      <w:pPr>
        <w:pStyle w:val="NumPar1"/>
        <w:numPr>
          <w:ilvl w:val="0"/>
          <w:numId w:val="14"/>
        </w:numPr>
        <w:rPr>
          <w:noProof/>
        </w:rPr>
      </w:pPr>
      <w:r w:rsidRPr="00A0715F">
        <w:rPr>
          <w:noProof/>
        </w:rPr>
        <w:t>A termelő vagy meghatalmazott képviselője által a kiterjesztett gyártói felelősséggel kapcsolatban benyújtandó információknak a következőket kell tartalmazniuk:</w:t>
      </w:r>
    </w:p>
    <w:p w:rsidR="00C043D2" w:rsidRPr="00A0715F" w:rsidRDefault="00281C7A" w:rsidP="00281C7A">
      <w:pPr>
        <w:pStyle w:val="Point1"/>
        <w:rPr>
          <w:noProof/>
        </w:rPr>
      </w:pPr>
      <w:r>
        <w:rPr>
          <w:noProof/>
        </w:rPr>
        <w:t>a)</w:t>
      </w:r>
      <w:r w:rsidRPr="00281C7A">
        <w:rPr>
          <w:noProof/>
        </w:rPr>
        <w:tab/>
      </w:r>
      <w:r w:rsidR="00FE4EBA" w:rsidRPr="00A0715F">
        <w:rPr>
          <w:noProof/>
        </w:rPr>
        <w:t>az a név és márkanevek (ha van), amelyek alatt a termelő a tagállamban tevékenykedik, valamint a termelő címe – irányítószám, település, utca, házszám, ország –, telefonszáma, ha van, webcíme és e-mail-címe, megjelölve egy egyedüli kapcsolattartó pontot;</w:t>
      </w:r>
    </w:p>
    <w:p w:rsidR="00C043D2" w:rsidRPr="00A0715F" w:rsidRDefault="00281C7A" w:rsidP="00281C7A">
      <w:pPr>
        <w:pStyle w:val="Point1"/>
        <w:rPr>
          <w:noProof/>
        </w:rPr>
      </w:pPr>
      <w:r>
        <w:rPr>
          <w:noProof/>
        </w:rPr>
        <w:t>b)</w:t>
      </w:r>
      <w:r w:rsidRPr="00281C7A">
        <w:rPr>
          <w:noProof/>
        </w:rPr>
        <w:tab/>
      </w:r>
      <w:r w:rsidR="00FE4EBA" w:rsidRPr="00A0715F">
        <w:rPr>
          <w:noProof/>
        </w:rPr>
        <w:t>a termelő nemzeti azonosító kódja, beleértve a cégnyilvántartási számot vagy azzal egyenértékű hivatalos nyilvántartási számot, valamint az európai vagy nemzeti adóazonosító számot;</w:t>
      </w:r>
    </w:p>
    <w:p w:rsidR="00C13C0E" w:rsidRPr="00A0715F" w:rsidRDefault="00281C7A" w:rsidP="00281C7A">
      <w:pPr>
        <w:pStyle w:val="Point1"/>
        <w:rPr>
          <w:noProof/>
        </w:rPr>
      </w:pPr>
      <w:r>
        <w:rPr>
          <w:noProof/>
        </w:rPr>
        <w:t>c)</w:t>
      </w:r>
      <w:r w:rsidRPr="00281C7A">
        <w:rPr>
          <w:noProof/>
        </w:rPr>
        <w:tab/>
      </w:r>
      <w:r w:rsidR="00C13C0E" w:rsidRPr="00A0715F">
        <w:rPr>
          <w:noProof/>
        </w:rPr>
        <w:t>a termelő által a tagállamban első alkalommal rendelkezésre bocsátott, a II. melléklet 1. táblázatában meghatározott csomagolástípusok tömegben megadott mennyiségei;</w:t>
      </w:r>
    </w:p>
    <w:p w:rsidR="00C043D2" w:rsidRPr="00A0715F" w:rsidRDefault="00281C7A" w:rsidP="00281C7A">
      <w:pPr>
        <w:pStyle w:val="Point1"/>
        <w:rPr>
          <w:noProof/>
        </w:rPr>
      </w:pPr>
      <w:r>
        <w:rPr>
          <w:noProof/>
        </w:rPr>
        <w:t>d)</w:t>
      </w:r>
      <w:r w:rsidRPr="00281C7A">
        <w:rPr>
          <w:noProof/>
        </w:rPr>
        <w:tab/>
      </w:r>
      <w:r w:rsidR="00384607" w:rsidRPr="00A0715F">
        <w:rPr>
          <w:noProof/>
        </w:rPr>
        <w:t xml:space="preserve">nyilatkozat arról, hogy a termelő hogyan teljesíti a 40. cikk szerinti kötelezettségeit. </w:t>
      </w:r>
    </w:p>
    <w:p w:rsidR="00C043D2" w:rsidRPr="00A0715F" w:rsidRDefault="00106150" w:rsidP="002E4710">
      <w:pPr>
        <w:pStyle w:val="NumPar1"/>
        <w:rPr>
          <w:noProof/>
        </w:rPr>
      </w:pPr>
      <w:r w:rsidRPr="00A0715F">
        <w:rPr>
          <w:noProof/>
        </w:rPr>
        <w:t xml:space="preserve">Amennyiben egy gyártói felelősségi szervezetet bíznak meg a kiterjesztett gyártói felelősségi kötelezettségek végrehajtásával, a benyújtandó információknak tartalmazniuk kell a nevet és az elérhetőségeket – irányítószám, település, utca, házszám, ország, telefonszám, webcím, e-mail-cím –, valamint a gyártói felelősségi szervezet nemzeti azonosító kódját, ideértve a gyártói felelősségi szervezet cégnyilvántartási számát vagy azzal egyenértékű hivatalos nyilvántartási számát és európai vagy nemzeti adóazonosító számát, továbbá a képviselt termelő általi meghatalmazást, és a termelő vagy adott esetben a termelő kiterjesztett gyártói felelősséggel kapcsolatban meghatalmazott képviselője vagy a gyártói felelősségi szervezet nyilatkozatát arról, hogy a megadott információk megfelelnek a valóságnak. </w:t>
      </w:r>
    </w:p>
    <w:p w:rsidR="00D81830" w:rsidRPr="00A0715F" w:rsidRDefault="00C043D2" w:rsidP="004E34B7">
      <w:pPr>
        <w:pStyle w:val="NumPar1"/>
        <w:numPr>
          <w:ilvl w:val="0"/>
          <w:numId w:val="14"/>
        </w:numPr>
        <w:rPr>
          <w:noProof/>
          <w:shd w:val="clear" w:color="auto" w:fill="FFFFFF"/>
        </w:rPr>
      </w:pPr>
      <w:r w:rsidRPr="00A0715F">
        <w:rPr>
          <w:noProof/>
        </w:rPr>
        <w:t xml:space="preserve">A 41. cikk (1) bekezdése szerinti meghatalmazás esetén a gyártói felelősségi szervezet az e melléklet A. részének 1. pontjában előírt információkon felül benyújtja a következőket is: </w:t>
      </w:r>
    </w:p>
    <w:p w:rsidR="00C043D2" w:rsidRPr="00A0715F" w:rsidRDefault="00281C7A" w:rsidP="00281C7A">
      <w:pPr>
        <w:pStyle w:val="Point1"/>
        <w:rPr>
          <w:noProof/>
          <w:shd w:val="clear" w:color="auto" w:fill="FFFFFF"/>
        </w:rPr>
      </w:pPr>
      <w:r>
        <w:rPr>
          <w:noProof/>
        </w:rPr>
        <w:t>a)</w:t>
      </w:r>
      <w:r w:rsidRPr="00281C7A">
        <w:rPr>
          <w:noProof/>
        </w:rPr>
        <w:tab/>
      </w:r>
      <w:r w:rsidR="00C043D2" w:rsidRPr="00A0715F">
        <w:rPr>
          <w:noProof/>
        </w:rPr>
        <w:t>az általa képviselt termelők nevét és elérhetőségét, úgymint irányítószám, település, utca, házszám, ország, telefonszám, webcím és e-mail-cím;</w:t>
      </w:r>
    </w:p>
    <w:p w:rsidR="00C043D2" w:rsidRPr="00A0715F" w:rsidRDefault="00281C7A" w:rsidP="00281C7A">
      <w:pPr>
        <w:pStyle w:val="Point1"/>
        <w:rPr>
          <w:noProof/>
          <w:shd w:val="clear" w:color="auto" w:fill="FFFFFF"/>
        </w:rPr>
      </w:pPr>
      <w:r>
        <w:rPr>
          <w:noProof/>
        </w:rPr>
        <w:t>b)</w:t>
      </w:r>
      <w:r w:rsidRPr="00281C7A">
        <w:rPr>
          <w:noProof/>
        </w:rPr>
        <w:tab/>
      </w:r>
      <w:r w:rsidR="00C043D2" w:rsidRPr="00A0715F">
        <w:rPr>
          <w:noProof/>
        </w:rPr>
        <w:t>adott esetben az egyes képviselt termelők általi meghatalmazást;</w:t>
      </w:r>
    </w:p>
    <w:p w:rsidR="008124ED" w:rsidRPr="00A0715F" w:rsidRDefault="00281C7A" w:rsidP="00281C7A">
      <w:pPr>
        <w:pStyle w:val="Point1"/>
        <w:rPr>
          <w:noProof/>
        </w:rPr>
      </w:pPr>
      <w:r>
        <w:rPr>
          <w:noProof/>
        </w:rPr>
        <w:t>c)</w:t>
      </w:r>
      <w:r w:rsidRPr="00281C7A">
        <w:rPr>
          <w:noProof/>
        </w:rPr>
        <w:tab/>
      </w:r>
      <w:r w:rsidR="00C043D2" w:rsidRPr="00A0715F">
        <w:rPr>
          <w:noProof/>
          <w:shd w:val="clear" w:color="auto" w:fill="FFFFFF"/>
        </w:rPr>
        <w:t>amennyiben a</w:t>
      </w:r>
      <w:r w:rsidR="00C043D2" w:rsidRPr="00A0715F">
        <w:rPr>
          <w:noProof/>
        </w:rPr>
        <w:t xml:space="preserve"> gyártói felelősségi szervezet több termelőt képvisel, minden egyes képviselt termelő vonatkozásában külön-külön fel kell tüntetni, hogy hogyan teljesíti a 40. cikkben meghatározott kötelezettségeket.</w:t>
      </w:r>
    </w:p>
    <w:p w:rsidR="00C043D2" w:rsidRPr="00A0715F" w:rsidRDefault="008124ED" w:rsidP="008124ED">
      <w:pPr>
        <w:rPr>
          <w:noProof/>
        </w:rPr>
      </w:pPr>
      <w:r w:rsidRPr="00A0715F">
        <w:rPr>
          <w:noProof/>
        </w:rPr>
        <w:br w:type="page"/>
      </w:r>
    </w:p>
    <w:p w:rsidR="000F0955" w:rsidRPr="00A0715F" w:rsidRDefault="000F0955" w:rsidP="000F0955">
      <w:pPr>
        <w:pStyle w:val="paragraph"/>
        <w:spacing w:before="0" w:beforeAutospacing="0" w:after="0" w:afterAutospacing="0"/>
        <w:jc w:val="both"/>
        <w:textAlignment w:val="baseline"/>
        <w:rPr>
          <w:rStyle w:val="normaltextrun"/>
          <w:noProof/>
        </w:rPr>
      </w:pPr>
    </w:p>
    <w:p w:rsidR="000F0955" w:rsidRPr="00A0715F" w:rsidRDefault="000F0955" w:rsidP="0040308C">
      <w:pPr>
        <w:pStyle w:val="paragraph"/>
        <w:numPr>
          <w:ilvl w:val="0"/>
          <w:numId w:val="6"/>
        </w:numPr>
        <w:spacing w:before="0" w:beforeAutospacing="0" w:after="0" w:afterAutospacing="0"/>
        <w:jc w:val="both"/>
        <w:textAlignment w:val="baseline"/>
        <w:rPr>
          <w:rStyle w:val="normaltextrun"/>
          <w:noProof/>
        </w:rPr>
      </w:pPr>
      <w:r w:rsidRPr="00A0715F">
        <w:rPr>
          <w:rStyle w:val="normaltextrun"/>
          <w:b/>
          <w:noProof/>
        </w:rPr>
        <w:t>A jelentéstétel során benyújtandó információk</w:t>
      </w:r>
    </w:p>
    <w:p w:rsidR="002B7CFC" w:rsidRPr="00A0715F" w:rsidRDefault="002B7CFC" w:rsidP="002B7CFC">
      <w:pPr>
        <w:pStyle w:val="paragraph"/>
        <w:spacing w:before="0" w:beforeAutospacing="0" w:after="0" w:afterAutospacing="0"/>
        <w:jc w:val="both"/>
        <w:textAlignment w:val="baseline"/>
        <w:rPr>
          <w:rStyle w:val="normaltextrun"/>
          <w:noProof/>
        </w:rPr>
      </w:pPr>
    </w:p>
    <w:p w:rsidR="002B7CFC" w:rsidRPr="00A0715F" w:rsidRDefault="00F65AD6" w:rsidP="00F65AD6">
      <w:pPr>
        <w:pStyle w:val="Point1"/>
        <w:rPr>
          <w:noProof/>
        </w:rPr>
      </w:pPr>
      <w:r>
        <w:rPr>
          <w:noProof/>
        </w:rPr>
        <w:t>a)</w:t>
      </w:r>
      <w:r w:rsidRPr="00F65AD6">
        <w:rPr>
          <w:noProof/>
        </w:rPr>
        <w:tab/>
      </w:r>
      <w:r w:rsidR="00F8609D" w:rsidRPr="00A0715F">
        <w:rPr>
          <w:noProof/>
        </w:rPr>
        <w:t>a termelő nemzeti azonosító kódja;</w:t>
      </w:r>
    </w:p>
    <w:p w:rsidR="002B7CFC" w:rsidRPr="00A0715F" w:rsidRDefault="00F65AD6" w:rsidP="00F65AD6">
      <w:pPr>
        <w:pStyle w:val="Point1"/>
        <w:rPr>
          <w:noProof/>
        </w:rPr>
      </w:pPr>
      <w:r>
        <w:rPr>
          <w:noProof/>
        </w:rPr>
        <w:t>b)</w:t>
      </w:r>
      <w:r w:rsidRPr="00F65AD6">
        <w:rPr>
          <w:noProof/>
        </w:rPr>
        <w:tab/>
      </w:r>
      <w:r w:rsidR="00ED3230" w:rsidRPr="00A0715F">
        <w:rPr>
          <w:noProof/>
        </w:rPr>
        <w:tab/>
        <w:t>adatszolgáltatási időszak;</w:t>
      </w:r>
    </w:p>
    <w:p w:rsidR="002B7CFC" w:rsidRPr="00A0715F" w:rsidRDefault="00F65AD6" w:rsidP="00F65AD6">
      <w:pPr>
        <w:pStyle w:val="Point1"/>
        <w:rPr>
          <w:noProof/>
        </w:rPr>
      </w:pPr>
      <w:r>
        <w:rPr>
          <w:noProof/>
        </w:rPr>
        <w:t>c)</w:t>
      </w:r>
      <w:r w:rsidRPr="00F65AD6">
        <w:rPr>
          <w:noProof/>
        </w:rPr>
        <w:tab/>
      </w:r>
      <w:r w:rsidR="00ED3230" w:rsidRPr="00A0715F">
        <w:rPr>
          <w:noProof/>
        </w:rPr>
        <w:tab/>
        <w:t>a termelő által a tagállamban első alkalommal rendelkezésre bocsátott, a II. melléklet 1. táblázatában meghatározott csomagolástípusok tömegben megadott mennyiségei;</w:t>
      </w:r>
    </w:p>
    <w:p w:rsidR="00153F8C" w:rsidRPr="00A0715F" w:rsidRDefault="00F65AD6" w:rsidP="00F65AD6">
      <w:pPr>
        <w:pStyle w:val="Point1"/>
        <w:rPr>
          <w:noProof/>
        </w:rPr>
      </w:pPr>
      <w:r>
        <w:rPr>
          <w:noProof/>
        </w:rPr>
        <w:t>d)</w:t>
      </w:r>
      <w:r w:rsidRPr="00F65AD6">
        <w:rPr>
          <w:noProof/>
        </w:rPr>
        <w:tab/>
      </w:r>
      <w:r w:rsidR="00ED3230" w:rsidRPr="00A0715F">
        <w:rPr>
          <w:noProof/>
        </w:rPr>
        <w:tab/>
        <w:t>a tagállamban elkülönítetten gyűjtött csomagolási hulladék anyagonkénti mennyisége tömegben megadva, a II. melléklet 1. táblázatában meghatározottak szerint;</w:t>
      </w:r>
    </w:p>
    <w:p w:rsidR="000E4FE9" w:rsidRPr="00A0715F" w:rsidRDefault="00F65AD6" w:rsidP="00F65AD6">
      <w:pPr>
        <w:pStyle w:val="Point1"/>
        <w:rPr>
          <w:noProof/>
        </w:rPr>
      </w:pPr>
      <w:r>
        <w:rPr>
          <w:noProof/>
        </w:rPr>
        <w:t>e)</w:t>
      </w:r>
      <w:r w:rsidRPr="00F65AD6">
        <w:rPr>
          <w:noProof/>
        </w:rPr>
        <w:tab/>
      </w:r>
      <w:r w:rsidR="00ED3230" w:rsidRPr="00A0715F">
        <w:rPr>
          <w:noProof/>
        </w:rPr>
        <w:tab/>
      </w:r>
      <w:r w:rsidR="00ED3230" w:rsidRPr="00A0715F">
        <w:rPr>
          <w:noProof/>
          <w:shd w:val="clear" w:color="auto" w:fill="FFFFFF"/>
        </w:rPr>
        <w:t>a tagállamban újrafeldolgozott, hasznosított és ártalmatlanított, illetve az Unión belül vagy az Unión kívülre szállított csomagolási hulladék mennyisége anyagonként és csomagolástípusonként, tömegben megadva, a XII. melléklet 4. táblázata szerint;</w:t>
      </w:r>
    </w:p>
    <w:p w:rsidR="000E4FE9" w:rsidRPr="00A0715F" w:rsidRDefault="00F65AD6" w:rsidP="00F65AD6">
      <w:pPr>
        <w:pStyle w:val="Point1"/>
        <w:rPr>
          <w:noProof/>
        </w:rPr>
      </w:pPr>
      <w:r>
        <w:rPr>
          <w:noProof/>
        </w:rPr>
        <w:t>f)</w:t>
      </w:r>
      <w:r w:rsidRPr="00F65AD6">
        <w:rPr>
          <w:noProof/>
        </w:rPr>
        <w:tab/>
      </w:r>
      <w:r w:rsidR="00ED3230" w:rsidRPr="00A0715F">
        <w:rPr>
          <w:noProof/>
        </w:rPr>
        <w:tab/>
        <w:t>a legfeljebb három liter űrtartalmú, elkülönítetten gyűjtött egyszer használatos műanyag italpalackok és a legfeljebb három liter űrtartalmú egyszer használatos fém italtárolók mennyisége tömegben megadva, a XII. melléklet 6. táblázatában meghatározottak szerint;</w:t>
      </w:r>
    </w:p>
    <w:p w:rsidR="00EE0809" w:rsidRPr="00A0715F" w:rsidRDefault="00F65AD6" w:rsidP="00F65AD6">
      <w:pPr>
        <w:pStyle w:val="Point1"/>
        <w:rPr>
          <w:noProof/>
          <w:shd w:val="clear" w:color="auto" w:fill="FFFFFF"/>
        </w:rPr>
      </w:pPr>
      <w:r>
        <w:rPr>
          <w:noProof/>
        </w:rPr>
        <w:t>g)</w:t>
      </w:r>
      <w:r w:rsidRPr="00F65AD6">
        <w:rPr>
          <w:noProof/>
        </w:rPr>
        <w:tab/>
      </w:r>
      <w:r w:rsidR="00ED3230" w:rsidRPr="00A0715F">
        <w:rPr>
          <w:noProof/>
        </w:rPr>
        <w:tab/>
      </w:r>
      <w:r w:rsidR="00ED3230" w:rsidRPr="00A0715F">
        <w:rPr>
          <w:noProof/>
          <w:shd w:val="clear" w:color="auto" w:fill="FFFFFF"/>
        </w:rPr>
        <w:t>a forgalomba hozott csomagolási hulladékkal kapcsolatos gyártói felelősséget biztosító intézkedések.</w:t>
      </w:r>
    </w:p>
    <w:p w:rsidR="009F557A" w:rsidRPr="00A0715F" w:rsidRDefault="007C288F" w:rsidP="00EE0809">
      <w:pPr>
        <w:rPr>
          <w:noProof/>
        </w:rPr>
        <w:sectPr w:rsidR="009F557A" w:rsidRPr="00A0715F" w:rsidSect="000E6EAB">
          <w:pgSz w:w="11907" w:h="16839"/>
          <w:pgMar w:top="1134" w:right="1417" w:bottom="1134" w:left="1417" w:header="709" w:footer="709" w:gutter="0"/>
          <w:cols w:space="720"/>
          <w:docGrid w:linePitch="360"/>
        </w:sectPr>
      </w:pPr>
      <w:r w:rsidRPr="00A0715F">
        <w:rPr>
          <w:noProof/>
        </w:rPr>
        <w:br w:type="page"/>
      </w:r>
    </w:p>
    <w:p w:rsidR="009D44D5" w:rsidRPr="00A0715F" w:rsidRDefault="009D44D5" w:rsidP="009F557A">
      <w:pPr>
        <w:pStyle w:val="Annexetitre"/>
        <w:rPr>
          <w:noProof/>
        </w:rPr>
      </w:pPr>
      <w:bookmarkStart w:id="28" w:name="_Toc112763422"/>
      <w:bookmarkStart w:id="29" w:name="_Toc112774742"/>
      <w:bookmarkStart w:id="30" w:name="_Toc112775825"/>
      <w:r w:rsidRPr="00A0715F">
        <w:rPr>
          <w:noProof/>
        </w:rPr>
        <w:t>X. MELLÉKLET</w:t>
      </w:r>
      <w:bookmarkEnd w:id="28"/>
      <w:bookmarkEnd w:id="29"/>
      <w:bookmarkEnd w:id="30"/>
      <w:r w:rsidRPr="00A0715F">
        <w:rPr>
          <w:noProof/>
        </w:rPr>
        <w:t xml:space="preserve"> </w:t>
      </w:r>
      <w:r w:rsidRPr="00A0715F">
        <w:rPr>
          <w:noProof/>
        </w:rPr>
        <w:br/>
        <w:t xml:space="preserve"> </w:t>
      </w:r>
      <w:r w:rsidRPr="00A0715F">
        <w:rPr>
          <w:noProof/>
        </w:rPr>
        <w:br/>
        <w:t>A BETÉTDÍJAS RENDSZEREKRE VONATKOZÓ MINIMUMKÖVETELMÉNYEK</w:t>
      </w:r>
    </w:p>
    <w:p w:rsidR="009D44D5" w:rsidRPr="00A0715F" w:rsidRDefault="009D44D5" w:rsidP="009D44D5">
      <w:pPr>
        <w:spacing w:after="0"/>
        <w:rPr>
          <w:noProof/>
        </w:rPr>
      </w:pPr>
    </w:p>
    <w:p w:rsidR="009D44D5" w:rsidRPr="00A0715F" w:rsidRDefault="009D44D5" w:rsidP="009D44D5">
      <w:pPr>
        <w:spacing w:after="0"/>
        <w:rPr>
          <w:noProof/>
        </w:rPr>
      </w:pPr>
      <w:r w:rsidRPr="00A0715F">
        <w:rPr>
          <w:noProof/>
        </w:rPr>
        <w:t>E melléklet alkalmazásában:</w:t>
      </w:r>
    </w:p>
    <w:p w:rsidR="009D44D5" w:rsidRPr="00A0715F" w:rsidRDefault="00AA37F0" w:rsidP="2551C57D">
      <w:pPr>
        <w:spacing w:after="0"/>
        <w:rPr>
          <w:noProof/>
        </w:rPr>
      </w:pPr>
      <w:r w:rsidRPr="00A0715F">
        <w:rPr>
          <w:noProof/>
        </w:rPr>
        <w:t xml:space="preserve">„rendszerüzemeltető”: az a természetes vagy jogi személy, akit vagy amelyet azzal a feladattal bíztak meg, hogy betétdíjas rendszert hozzon létre vagy működtessen egy tagállamban. </w:t>
      </w:r>
    </w:p>
    <w:p w:rsidR="009D44D5" w:rsidRPr="00A0715F" w:rsidRDefault="009D44D5" w:rsidP="009D44D5">
      <w:pPr>
        <w:spacing w:after="0"/>
        <w:rPr>
          <w:noProof/>
        </w:rPr>
      </w:pPr>
    </w:p>
    <w:p w:rsidR="009D44D5" w:rsidRPr="00A0715F" w:rsidRDefault="009D44D5" w:rsidP="00201EF9">
      <w:pPr>
        <w:jc w:val="center"/>
        <w:rPr>
          <w:b/>
          <w:noProof/>
        </w:rPr>
      </w:pPr>
      <w:r w:rsidRPr="00A0715F">
        <w:rPr>
          <w:b/>
          <w:noProof/>
        </w:rPr>
        <w:t>A betétdíjas rendszerekre vonatkozó minimumkövetelmények</w:t>
      </w:r>
    </w:p>
    <w:p w:rsidR="00B2705D" w:rsidRPr="00A0715F" w:rsidRDefault="00B2705D" w:rsidP="00B2705D">
      <w:pPr>
        <w:rPr>
          <w:noProof/>
        </w:rPr>
      </w:pPr>
      <w:r w:rsidRPr="00A0715F">
        <w:rPr>
          <w:noProof/>
        </w:rPr>
        <w:t xml:space="preserve">A tagállamok biztosítják, hogy a területükön létrehozott betétdíjas rendszerek megfelelnek a következő minimumkövetelményeknek: </w:t>
      </w:r>
    </w:p>
    <w:p w:rsidR="27D7C286" w:rsidRPr="00A0715F" w:rsidRDefault="00F65AD6" w:rsidP="00F65AD6">
      <w:pPr>
        <w:pStyle w:val="Point1"/>
        <w:rPr>
          <w:noProof/>
        </w:rPr>
      </w:pPr>
      <w:r>
        <w:rPr>
          <w:noProof/>
        </w:rPr>
        <w:t>a)</w:t>
      </w:r>
      <w:r w:rsidRPr="00F65AD6">
        <w:rPr>
          <w:noProof/>
        </w:rPr>
        <w:tab/>
      </w:r>
      <w:r w:rsidR="00ED3230" w:rsidRPr="00A0715F">
        <w:rPr>
          <w:noProof/>
        </w:rPr>
        <w:tab/>
        <w:t>egyetlen rendszerüzemeltető van, illetve rendelkezik engedéllyel;</w:t>
      </w:r>
    </w:p>
    <w:p w:rsidR="00EF2D3A" w:rsidRPr="00A0715F" w:rsidRDefault="00F65AD6" w:rsidP="00F65AD6">
      <w:pPr>
        <w:pStyle w:val="Point1"/>
        <w:rPr>
          <w:noProof/>
        </w:rPr>
      </w:pPr>
      <w:r>
        <w:rPr>
          <w:noProof/>
        </w:rPr>
        <w:t>b)</w:t>
      </w:r>
      <w:r w:rsidRPr="00F65AD6">
        <w:rPr>
          <w:noProof/>
        </w:rPr>
        <w:tab/>
      </w:r>
      <w:r w:rsidR="00ED3230" w:rsidRPr="00A0715F">
        <w:rPr>
          <w:noProof/>
        </w:rPr>
        <w:tab/>
        <w:t xml:space="preserve">a rendszer irányítása egyenlő hozzáférést és tisztességes feltételeket biztosít minden gazdasági szereplő számára, amely részt kíván venni a rendszerben, feltéve, hogy a rendszerben szereplő csomagolástípusba vagy -kategóriába tartozó csomagolást forgalmaz; </w:t>
      </w:r>
    </w:p>
    <w:p w:rsidR="6C58033D" w:rsidRPr="00A0715F" w:rsidRDefault="00F65AD6" w:rsidP="00F65AD6">
      <w:pPr>
        <w:pStyle w:val="Point1"/>
        <w:rPr>
          <w:noProof/>
        </w:rPr>
      </w:pPr>
      <w:r>
        <w:rPr>
          <w:noProof/>
        </w:rPr>
        <w:t>c)</w:t>
      </w:r>
      <w:r w:rsidRPr="00F65AD6">
        <w:rPr>
          <w:noProof/>
        </w:rPr>
        <w:tab/>
      </w:r>
      <w:r w:rsidR="00ED3230" w:rsidRPr="00A0715F">
        <w:rPr>
          <w:noProof/>
        </w:rPr>
        <w:tab/>
        <w:t>ellenőrzési eljárások és jelentéstételi rendszerek vannak kialakítva, amelyek lehetővé teszik a rendszerüzemeltető számára, hogy adatokat szerezzen a betétdíjas rendszer hatálya alá tartozó csomagolás gyűjtéséről;</w:t>
      </w:r>
    </w:p>
    <w:p w:rsidR="6C58033D" w:rsidRPr="00A0715F" w:rsidRDefault="00F65AD6" w:rsidP="00F65AD6">
      <w:pPr>
        <w:pStyle w:val="Point1"/>
        <w:rPr>
          <w:noProof/>
        </w:rPr>
      </w:pPr>
      <w:r>
        <w:rPr>
          <w:noProof/>
        </w:rPr>
        <w:t>d)</w:t>
      </w:r>
      <w:r w:rsidRPr="00F65AD6">
        <w:rPr>
          <w:noProof/>
        </w:rPr>
        <w:tab/>
      </w:r>
      <w:r w:rsidR="00ED3230" w:rsidRPr="00A0715F">
        <w:rPr>
          <w:noProof/>
        </w:rPr>
        <w:tab/>
        <w:t>minimális betétdíjak kerülnek megállapításra, amelyek elegendők az előírt gyűjtési arányok eléréséhez;</w:t>
      </w:r>
    </w:p>
    <w:p w:rsidR="00B029D9" w:rsidRPr="00A0715F" w:rsidRDefault="00F65AD6" w:rsidP="00F65AD6">
      <w:pPr>
        <w:pStyle w:val="Point1"/>
        <w:rPr>
          <w:noProof/>
        </w:rPr>
      </w:pPr>
      <w:r>
        <w:rPr>
          <w:noProof/>
        </w:rPr>
        <w:t>e)</w:t>
      </w:r>
      <w:r w:rsidRPr="00F65AD6">
        <w:rPr>
          <w:noProof/>
        </w:rPr>
        <w:tab/>
      </w:r>
      <w:r w:rsidR="00ED3230" w:rsidRPr="00A0715F">
        <w:rPr>
          <w:noProof/>
        </w:rPr>
        <w:tab/>
        <w:t>meg lettek állapítva a rendszerüzemeltető pénzügyi teljesítőképességére vonatkozó minimumkövetelmények, amelyek lehetővé teszik a rendszerüzemeltető számára feladatainak ellátását;</w:t>
      </w:r>
    </w:p>
    <w:p w:rsidR="00964C08" w:rsidRPr="00A0715F" w:rsidRDefault="00F65AD6" w:rsidP="00F65AD6">
      <w:pPr>
        <w:pStyle w:val="Point1"/>
        <w:rPr>
          <w:noProof/>
          <w:color w:val="000000" w:themeColor="text1"/>
        </w:rPr>
      </w:pPr>
      <w:r>
        <w:rPr>
          <w:noProof/>
        </w:rPr>
        <w:t>f)</w:t>
      </w:r>
      <w:r w:rsidRPr="00F65AD6">
        <w:rPr>
          <w:noProof/>
        </w:rPr>
        <w:tab/>
      </w:r>
      <w:r w:rsidR="00ED3230" w:rsidRPr="00A0715F">
        <w:rPr>
          <w:noProof/>
        </w:rPr>
        <w:tab/>
        <w:t>a rendszerüzemeltető nonprofit, önálló jogalany;</w:t>
      </w:r>
    </w:p>
    <w:p w:rsidR="00964C08" w:rsidRPr="00A0715F" w:rsidRDefault="00F65AD6" w:rsidP="00F65AD6">
      <w:pPr>
        <w:pStyle w:val="Point1"/>
        <w:rPr>
          <w:noProof/>
          <w:color w:val="000000" w:themeColor="text1"/>
        </w:rPr>
      </w:pPr>
      <w:r>
        <w:rPr>
          <w:noProof/>
        </w:rPr>
        <w:t>g)</w:t>
      </w:r>
      <w:r w:rsidRPr="00F65AD6">
        <w:rPr>
          <w:noProof/>
        </w:rPr>
        <w:tab/>
      </w:r>
      <w:r w:rsidR="00ED3230" w:rsidRPr="00A0715F">
        <w:rPr>
          <w:noProof/>
        </w:rPr>
        <w:tab/>
        <w:t>a rendszerüzemeltető kizárólag az e rendelet szabályaiból eredő feladatokat lát el, valamint a tagállamok által létrehozott betétdíjas rendszer koordinálásával és működtetésével kapcsolatos további feladatokat;</w:t>
      </w:r>
    </w:p>
    <w:p w:rsidR="00964C08" w:rsidRPr="00A0715F" w:rsidRDefault="00F65AD6" w:rsidP="00F65AD6">
      <w:pPr>
        <w:pStyle w:val="Point1"/>
        <w:rPr>
          <w:noProof/>
          <w:color w:val="000000" w:themeColor="text1"/>
        </w:rPr>
      </w:pPr>
      <w:r>
        <w:rPr>
          <w:noProof/>
        </w:rPr>
        <w:t>h)</w:t>
      </w:r>
      <w:r w:rsidRPr="00F65AD6">
        <w:rPr>
          <w:noProof/>
        </w:rPr>
        <w:tab/>
      </w:r>
      <w:r w:rsidR="00ED3230" w:rsidRPr="00A0715F">
        <w:rPr>
          <w:noProof/>
        </w:rPr>
        <w:tab/>
        <w:t xml:space="preserve">a rendszerüzemeltető koordinálja a betétdíjas rendszer működését; </w:t>
      </w:r>
    </w:p>
    <w:p w:rsidR="00964C08" w:rsidRPr="00A0715F" w:rsidRDefault="00F65AD6" w:rsidP="00F65AD6">
      <w:pPr>
        <w:pStyle w:val="Point1"/>
        <w:rPr>
          <w:noProof/>
          <w:color w:val="000000" w:themeColor="text1"/>
        </w:rPr>
      </w:pPr>
      <w:r>
        <w:rPr>
          <w:noProof/>
        </w:rPr>
        <w:t>i)</w:t>
      </w:r>
      <w:r w:rsidRPr="00F65AD6">
        <w:rPr>
          <w:noProof/>
        </w:rPr>
        <w:tab/>
      </w:r>
      <w:r w:rsidR="00ED3230" w:rsidRPr="00A0715F">
        <w:rPr>
          <w:noProof/>
        </w:rPr>
        <w:tab/>
        <w:t>a rendszerüzemeltető írásban megőrzi a következőket:</w:t>
      </w:r>
    </w:p>
    <w:p w:rsidR="00964C08" w:rsidRPr="00A0715F" w:rsidRDefault="00404D38" w:rsidP="0014163A">
      <w:pPr>
        <w:pStyle w:val="Text2"/>
        <w:rPr>
          <w:noProof/>
        </w:rPr>
      </w:pPr>
      <w:r w:rsidRPr="00A0715F">
        <w:rPr>
          <w:noProof/>
        </w:rPr>
        <w:t xml:space="preserve">i. a belső szervezetét létrehozó alapszabály; </w:t>
      </w:r>
    </w:p>
    <w:p w:rsidR="00964C08" w:rsidRPr="00A0715F" w:rsidRDefault="00404D38" w:rsidP="0014163A">
      <w:pPr>
        <w:pStyle w:val="Text2"/>
        <w:rPr>
          <w:noProof/>
        </w:rPr>
      </w:pPr>
      <w:r w:rsidRPr="00A0715F">
        <w:rPr>
          <w:noProof/>
        </w:rPr>
        <w:t xml:space="preserve">ii. a finanszírozási rendszerre vonatkozó adatok; </w:t>
      </w:r>
    </w:p>
    <w:p w:rsidR="00B029D9" w:rsidRPr="00A0715F" w:rsidRDefault="00404D38" w:rsidP="0014163A">
      <w:pPr>
        <w:pStyle w:val="Text2"/>
        <w:rPr>
          <w:noProof/>
        </w:rPr>
      </w:pPr>
      <w:r w:rsidRPr="00A0715F">
        <w:rPr>
          <w:noProof/>
        </w:rPr>
        <w:t>iii. nyilatkozat arról, hogy a rendszer megfelel a rendeletben meghatározott követelményeknek, valamint a működési helye szerinti tagállamban megállapított bármely további követelménynek;</w:t>
      </w:r>
    </w:p>
    <w:p w:rsidR="00B029D9" w:rsidRPr="00A0715F" w:rsidRDefault="00F65AD6" w:rsidP="00F65AD6">
      <w:pPr>
        <w:pStyle w:val="Point1"/>
        <w:rPr>
          <w:noProof/>
        </w:rPr>
      </w:pPr>
      <w:r>
        <w:rPr>
          <w:noProof/>
        </w:rPr>
        <w:t>j)</w:t>
      </w:r>
      <w:r w:rsidRPr="00F65AD6">
        <w:rPr>
          <w:noProof/>
        </w:rPr>
        <w:tab/>
      </w:r>
      <w:r w:rsidR="00ED3230" w:rsidRPr="00A0715F">
        <w:rPr>
          <w:noProof/>
        </w:rPr>
        <w:tab/>
        <w:t>a rendszerüzemeltető éves forgalmának legalább 1 %-a (a betétdíjak kivételével) a csomagolási hulladék kezelésével kapcsolatos tájékoztató kampányokra kerül felhasználásra;</w:t>
      </w:r>
    </w:p>
    <w:p w:rsidR="00B029D9" w:rsidRPr="00A0715F" w:rsidRDefault="00F65AD6" w:rsidP="00F65AD6">
      <w:pPr>
        <w:pStyle w:val="Point1"/>
        <w:rPr>
          <w:noProof/>
        </w:rPr>
      </w:pPr>
      <w:r>
        <w:rPr>
          <w:noProof/>
        </w:rPr>
        <w:t>k)</w:t>
      </w:r>
      <w:r w:rsidRPr="00F65AD6">
        <w:rPr>
          <w:noProof/>
        </w:rPr>
        <w:tab/>
      </w:r>
      <w:r w:rsidR="00ED3230" w:rsidRPr="00A0715F">
        <w:rPr>
          <w:noProof/>
        </w:rPr>
        <w:tab/>
        <w:t>a rendszerüzemeltetőknek az e mellékletben foglalt követelményeknek való megfelelés ellenőrzése céljából rendelkezésre kell bocsátaniuk minden információt, amit annak a tagállamnak az illetékes hatóságai kérnek, ahol a rendszer működik;</w:t>
      </w:r>
    </w:p>
    <w:p w:rsidR="00E84A46" w:rsidRPr="00A0715F" w:rsidRDefault="00F65AD6" w:rsidP="00F65AD6">
      <w:pPr>
        <w:pStyle w:val="Point1"/>
        <w:rPr>
          <w:noProof/>
        </w:rPr>
      </w:pPr>
      <w:r>
        <w:rPr>
          <w:noProof/>
        </w:rPr>
        <w:t>l)</w:t>
      </w:r>
      <w:r w:rsidRPr="00F65AD6">
        <w:rPr>
          <w:noProof/>
        </w:rPr>
        <w:tab/>
      </w:r>
      <w:r w:rsidR="00ED3230" w:rsidRPr="00A0715F">
        <w:rPr>
          <w:noProof/>
        </w:rPr>
        <w:tab/>
        <w:t xml:space="preserve">a tagállamok biztosítják a végső forgalmazók azon kötelezettségét, hogy átvegyék a betétdíjas csomagolást és átadják a végfelhasználóknak a visszajáró betétdíjat. E kötelezettség végrehajtása során a tagállamok legalább a következő tényezőket veszik figyelembe: </w:t>
      </w:r>
    </w:p>
    <w:p w:rsidR="6C58033D" w:rsidRPr="00A0715F" w:rsidRDefault="00404D38" w:rsidP="0014163A">
      <w:pPr>
        <w:pStyle w:val="Text2"/>
        <w:rPr>
          <w:noProof/>
        </w:rPr>
      </w:pPr>
      <w:r w:rsidRPr="00A0715F">
        <w:rPr>
          <w:noProof/>
        </w:rPr>
        <w:t>i. az eladótér alapterülete, ahol a végfelhasználók a helyi körülmények között visszaválthatják a betétdíjas csomagolást;</w:t>
      </w:r>
    </w:p>
    <w:p w:rsidR="00C0709B" w:rsidRPr="00A0715F" w:rsidRDefault="00404D38" w:rsidP="0014163A">
      <w:pPr>
        <w:pStyle w:val="Text2"/>
        <w:rPr>
          <w:noProof/>
        </w:rPr>
      </w:pPr>
      <w:r w:rsidRPr="00A0715F">
        <w:rPr>
          <w:noProof/>
        </w:rPr>
        <w:t>ii. vásárlási és értékesítési szokások és hagyományok;</w:t>
      </w:r>
    </w:p>
    <w:p w:rsidR="6C58033D" w:rsidRPr="00A0715F" w:rsidRDefault="00404D38" w:rsidP="0014163A">
      <w:pPr>
        <w:pStyle w:val="Text2"/>
        <w:rPr>
          <w:noProof/>
        </w:rPr>
      </w:pPr>
      <w:r w:rsidRPr="00A0715F">
        <w:rPr>
          <w:noProof/>
        </w:rPr>
        <w:t>iii. élelmiszer-biztonság;</w:t>
      </w:r>
    </w:p>
    <w:p w:rsidR="6C58033D" w:rsidRPr="00A0715F" w:rsidRDefault="00404D38" w:rsidP="0014163A">
      <w:pPr>
        <w:pStyle w:val="Text2"/>
        <w:rPr>
          <w:noProof/>
        </w:rPr>
      </w:pPr>
      <w:r w:rsidRPr="00A0715F">
        <w:rPr>
          <w:noProof/>
        </w:rPr>
        <w:t>iv. egészségvédelem és biztonság;</w:t>
      </w:r>
    </w:p>
    <w:p w:rsidR="6C58033D" w:rsidRPr="00A0715F" w:rsidRDefault="00404D38" w:rsidP="0014163A">
      <w:pPr>
        <w:pStyle w:val="Text2"/>
        <w:rPr>
          <w:noProof/>
        </w:rPr>
      </w:pPr>
      <w:r w:rsidRPr="00A0715F">
        <w:rPr>
          <w:noProof/>
        </w:rPr>
        <w:t>v. népegészségügy;</w:t>
      </w:r>
    </w:p>
    <w:p w:rsidR="6C58033D" w:rsidRPr="00A0715F" w:rsidRDefault="00F65AD6" w:rsidP="00F65AD6">
      <w:pPr>
        <w:pStyle w:val="Point1"/>
        <w:rPr>
          <w:noProof/>
        </w:rPr>
      </w:pPr>
      <w:r>
        <w:rPr>
          <w:noProof/>
        </w:rPr>
        <w:t>m)</w:t>
      </w:r>
      <w:r w:rsidRPr="00F65AD6">
        <w:rPr>
          <w:noProof/>
        </w:rPr>
        <w:tab/>
      </w:r>
      <w:r w:rsidR="00ED3230" w:rsidRPr="00A0715F">
        <w:rPr>
          <w:noProof/>
        </w:rPr>
        <w:tab/>
        <w:t>a betétdíj mentesül a forgalmi adó alól;</w:t>
      </w:r>
    </w:p>
    <w:p w:rsidR="00BC41D5" w:rsidRPr="00A0715F" w:rsidRDefault="00F65AD6" w:rsidP="00F65AD6">
      <w:pPr>
        <w:pStyle w:val="Point1"/>
        <w:rPr>
          <w:noProof/>
        </w:rPr>
      </w:pPr>
      <w:r>
        <w:rPr>
          <w:noProof/>
        </w:rPr>
        <w:t>n)</w:t>
      </w:r>
      <w:r w:rsidRPr="00F65AD6">
        <w:rPr>
          <w:noProof/>
        </w:rPr>
        <w:tab/>
      </w:r>
      <w:r w:rsidR="00ED3230" w:rsidRPr="00A0715F">
        <w:rPr>
          <w:noProof/>
        </w:rPr>
        <w:tab/>
        <w:t>a végfelhasználó a betétdíjas csomagolást visszaválthatja anélkül, hogy bármilyen árut meg kellene vásárolnia; a betétdíjat vissza kell fizetni a fogyasztónak;</w:t>
      </w:r>
    </w:p>
    <w:p w:rsidR="508542AD" w:rsidRPr="00A0715F" w:rsidRDefault="00F65AD6" w:rsidP="00F65AD6">
      <w:pPr>
        <w:pStyle w:val="Point1"/>
        <w:rPr>
          <w:noProof/>
        </w:rPr>
      </w:pPr>
      <w:r>
        <w:rPr>
          <w:noProof/>
        </w:rPr>
        <w:t>o)</w:t>
      </w:r>
      <w:r w:rsidRPr="00F65AD6">
        <w:rPr>
          <w:noProof/>
        </w:rPr>
        <w:tab/>
      </w:r>
      <w:r w:rsidR="00ED3230" w:rsidRPr="00A0715F">
        <w:rPr>
          <w:noProof/>
        </w:rPr>
        <w:tab/>
        <w:t>minden betétdíjas csomagolást egyértelmű címkével látnak el, hogy a végfelhasználók könnyen megállapíthassák, hogy az ilyen csomagolást vissza kell váltani;</w:t>
      </w:r>
    </w:p>
    <w:p w:rsidR="2FC63348" w:rsidRPr="00A0715F" w:rsidRDefault="00F65AD6" w:rsidP="00F65AD6">
      <w:pPr>
        <w:pStyle w:val="Point1"/>
        <w:rPr>
          <w:noProof/>
        </w:rPr>
      </w:pPr>
      <w:r>
        <w:rPr>
          <w:noProof/>
        </w:rPr>
        <w:t>p)</w:t>
      </w:r>
      <w:r w:rsidRPr="00F65AD6">
        <w:rPr>
          <w:noProof/>
        </w:rPr>
        <w:tab/>
      </w:r>
      <w:r w:rsidR="00ED3230" w:rsidRPr="00A0715F">
        <w:rPr>
          <w:noProof/>
        </w:rPr>
        <w:tab/>
        <w:t>a díjak átláthatók;</w:t>
      </w:r>
    </w:p>
    <w:p w:rsidR="008312C4" w:rsidRPr="00A0715F" w:rsidRDefault="00F65AD6" w:rsidP="00F65AD6">
      <w:pPr>
        <w:pStyle w:val="Point1"/>
        <w:rPr>
          <w:noProof/>
        </w:rPr>
      </w:pPr>
      <w:r>
        <w:rPr>
          <w:noProof/>
        </w:rPr>
        <w:t>q)</w:t>
      </w:r>
      <w:r w:rsidRPr="00F65AD6">
        <w:rPr>
          <w:noProof/>
        </w:rPr>
        <w:tab/>
      </w:r>
      <w:r w:rsidR="00ED3230" w:rsidRPr="00A0715F">
        <w:rPr>
          <w:noProof/>
        </w:rPr>
        <w:tab/>
        <w:t>a betétdíjas rendszer minden csomagolásra kiterjed.</w:t>
      </w:r>
    </w:p>
    <w:p w:rsidR="00803691" w:rsidRPr="00A0715F" w:rsidRDefault="004D0526" w:rsidP="00C0709B">
      <w:pPr>
        <w:rPr>
          <w:noProof/>
        </w:rPr>
      </w:pPr>
      <w:r w:rsidRPr="00A0715F">
        <w:rPr>
          <w:noProof/>
        </w:rPr>
        <w:t>A minimumkövetelményeken túlmenően a tagállamok adott esetben további követelményeket is meghatározhatnak e rendelet célkitűzéseinek teljesítése, különösen pedig a begyűjtött csomagolási hulladék tisztaságának növelése, a szemét mennyiségének csökkentése, illetve a körforgásos gazdaság egyéb célkitűzéseinek előmozdítása érdekében.</w:t>
      </w:r>
    </w:p>
    <w:p w:rsidR="00E52E9C" w:rsidRPr="00A0715F" w:rsidRDefault="00E52E9C" w:rsidP="00C0709B">
      <w:pPr>
        <w:rPr>
          <w:noProof/>
        </w:rPr>
      </w:pPr>
      <w:r w:rsidRPr="00A0715F">
        <w:rPr>
          <w:noProof/>
        </w:rPr>
        <w:t>A jelentős, határokon átnyúló tevékenységet folytató régiókkal rendelkező tagállamok biztosítják, hogy a betétdíjas rendszer működése lehetővé tegye a betétdíjas rendszer interoperabilitását, valamint hogy a minimumkövetelmények és bármely további követelmény végrehajtása ne eredményezze a vállalkozások és a fogyasztók hátrányos megkülönböztetését és a piac torzulását.</w:t>
      </w:r>
    </w:p>
    <w:p w:rsidR="00803691" w:rsidRPr="00A0715F" w:rsidRDefault="00C0709B" w:rsidP="00C0709B">
      <w:pPr>
        <w:rPr>
          <w:noProof/>
        </w:rPr>
      </w:pPr>
      <w:r w:rsidRPr="00A0715F">
        <w:rPr>
          <w:noProof/>
          <w:color w:val="000000" w:themeColor="text1"/>
        </w:rPr>
        <w:t>A tagállamok mentességet adhatnak a betétdíjas csomagolásért fizetendő betétdíj felszámítása alól a vendéglátóipari egységekben történő fogyasztással összefüggésben, feltéve, hogy az adott vendéglátóipari egységben sor kerül a betétdíjas csomagolás felbontására, a termék elfogyasztására és az üres betétdíjas csomagolás visszaszolgáltatására.</w:t>
      </w:r>
    </w:p>
    <w:p w:rsidR="00803691" w:rsidRPr="00A0715F" w:rsidRDefault="00803691" w:rsidP="00C0709B">
      <w:pPr>
        <w:ind w:left="360"/>
        <w:rPr>
          <w:noProof/>
        </w:rPr>
      </w:pPr>
    </w:p>
    <w:p w:rsidR="009F557A" w:rsidRPr="00A0715F" w:rsidRDefault="009F557A" w:rsidP="009F557A">
      <w:pPr>
        <w:pStyle w:val="Annexetitre"/>
        <w:rPr>
          <w:rFonts w:asciiTheme="majorBidi" w:hAnsiTheme="majorBidi" w:cstheme="majorBidi"/>
          <w:noProof/>
        </w:rPr>
        <w:sectPr w:rsidR="009F557A" w:rsidRPr="00A0715F" w:rsidSect="000E6EAB">
          <w:pgSz w:w="11907" w:h="16839"/>
          <w:pgMar w:top="1134" w:right="1417" w:bottom="1134" w:left="1417" w:header="709" w:footer="709" w:gutter="0"/>
          <w:cols w:space="720"/>
          <w:docGrid w:linePitch="360"/>
        </w:sectPr>
      </w:pPr>
    </w:p>
    <w:p w:rsidR="00B86A5C" w:rsidRPr="00A0715F" w:rsidRDefault="00B86A5C" w:rsidP="009F557A">
      <w:pPr>
        <w:pStyle w:val="Annexetitre"/>
        <w:rPr>
          <w:noProof/>
        </w:rPr>
      </w:pPr>
      <w:bookmarkStart w:id="31" w:name="_Toc112763420"/>
      <w:bookmarkStart w:id="32" w:name="_Toc112774740"/>
      <w:bookmarkStart w:id="33" w:name="_Toc112775823"/>
      <w:r w:rsidRPr="00A0715F">
        <w:rPr>
          <w:noProof/>
        </w:rPr>
        <w:t>XI. MELLÉKLET</w:t>
      </w:r>
      <w:bookmarkEnd w:id="31"/>
      <w:bookmarkEnd w:id="32"/>
      <w:bookmarkEnd w:id="33"/>
      <w:r w:rsidRPr="00A0715F">
        <w:rPr>
          <w:noProof/>
        </w:rPr>
        <w:t xml:space="preserve"> </w:t>
      </w:r>
      <w:r w:rsidRPr="00A0715F">
        <w:rPr>
          <w:noProof/>
        </w:rPr>
        <w:br/>
        <w:t xml:space="preserve"> </w:t>
      </w:r>
      <w:r w:rsidRPr="00A0715F">
        <w:rPr>
          <w:noProof/>
        </w:rPr>
        <w:br/>
        <w:t xml:space="preserve">A 46. CIKK (2) BEKEZDÉSÉNEK D) PONTJA ALAPJÁN BENYÚJTANDÓ VÉGREHAJTÁSI TERV </w:t>
      </w:r>
    </w:p>
    <w:p w:rsidR="00B86A5C" w:rsidRPr="00A0715F" w:rsidRDefault="00B86A5C" w:rsidP="00B86A5C">
      <w:pPr>
        <w:spacing w:line="257" w:lineRule="auto"/>
        <w:rPr>
          <w:noProof/>
        </w:rPr>
      </w:pPr>
      <w:r w:rsidRPr="00A0715F">
        <w:rPr>
          <w:noProof/>
        </w:rPr>
        <w:t>A 46. cikk (2) bekezdésének d) pontja alapján benyújtandó végrehajtási terv a következőket tartalmazza:</w:t>
      </w:r>
    </w:p>
    <w:p w:rsidR="00B86A5C" w:rsidRPr="00A0715F" w:rsidRDefault="00F65AD6" w:rsidP="00F65AD6">
      <w:pPr>
        <w:pStyle w:val="Point0"/>
        <w:rPr>
          <w:noProof/>
        </w:rPr>
      </w:pPr>
      <w:r>
        <w:rPr>
          <w:noProof/>
        </w:rPr>
        <w:t>a)</w:t>
      </w:r>
      <w:r w:rsidRPr="00F65AD6">
        <w:rPr>
          <w:noProof/>
        </w:rPr>
        <w:tab/>
      </w:r>
      <w:r w:rsidR="00B86A5C" w:rsidRPr="00A0715F">
        <w:rPr>
          <w:noProof/>
        </w:rPr>
        <w:t>a csomagolási hulladék újrafeldolgozására, hulladéklerakóban való elhelyezésére és egyéb kezelésére vonatkozó korábbi, jelenlegi és várható arányok, valamint a csomagolási hulladékot alkotó hulladékáramok értékelése;</w:t>
      </w:r>
    </w:p>
    <w:p w:rsidR="00B86A5C" w:rsidRPr="00A0715F" w:rsidRDefault="00F65AD6" w:rsidP="00F65AD6">
      <w:pPr>
        <w:pStyle w:val="Point0"/>
        <w:rPr>
          <w:noProof/>
        </w:rPr>
      </w:pPr>
      <w:r>
        <w:rPr>
          <w:noProof/>
        </w:rPr>
        <w:t>b)</w:t>
      </w:r>
      <w:r w:rsidRPr="00F65AD6">
        <w:rPr>
          <w:noProof/>
        </w:rPr>
        <w:tab/>
      </w:r>
      <w:r w:rsidR="00B86A5C" w:rsidRPr="00A0715F">
        <w:rPr>
          <w:noProof/>
        </w:rPr>
        <w:t>az érvényben lévő hulladékgazdálkodási tervek és hulladékmegelőzési programok végrehajtásának értékelése a 2008/98/EK irányelv 28. és 29. cikkének megfelelően;</w:t>
      </w:r>
    </w:p>
    <w:p w:rsidR="00B86A5C" w:rsidRPr="00A0715F" w:rsidRDefault="00F65AD6" w:rsidP="00F65AD6">
      <w:pPr>
        <w:pStyle w:val="Point0"/>
        <w:rPr>
          <w:noProof/>
        </w:rPr>
      </w:pPr>
      <w:r>
        <w:rPr>
          <w:noProof/>
        </w:rPr>
        <w:t>c)</w:t>
      </w:r>
      <w:r w:rsidRPr="00F65AD6">
        <w:rPr>
          <w:noProof/>
        </w:rPr>
        <w:tab/>
      </w:r>
      <w:r w:rsidR="00B86A5C" w:rsidRPr="00A0715F">
        <w:rPr>
          <w:noProof/>
        </w:rPr>
        <w:t>azon okok, amelyek alapján a tagállam úgy ítéli meg, hogy esetleg nem tudja elérni a 46. cikk (1) bekezdésének b) pontjában meghatározott vonatkozó célértékeket az említett rendelkezésben meghatározott határidőn belül, valamint az e célértékek eléréséhez szükséges határidő-hosszabbítás értékelése;</w:t>
      </w:r>
    </w:p>
    <w:p w:rsidR="00B86A5C" w:rsidRPr="00A0715F" w:rsidRDefault="00F65AD6" w:rsidP="00F65AD6">
      <w:pPr>
        <w:pStyle w:val="Point0"/>
        <w:rPr>
          <w:noProof/>
        </w:rPr>
      </w:pPr>
      <w:r>
        <w:rPr>
          <w:noProof/>
        </w:rPr>
        <w:t>d)</w:t>
      </w:r>
      <w:r w:rsidRPr="00F65AD6">
        <w:rPr>
          <w:noProof/>
        </w:rPr>
        <w:tab/>
      </w:r>
      <w:r w:rsidR="00B86A5C" w:rsidRPr="00A0715F">
        <w:rPr>
          <w:noProof/>
        </w:rPr>
        <w:t>az ahhoz szükséges intézkedések, hogy a tagállamok által alkalmazandó, e rendelet 46. cikk (1) bekezdésének b) pontjában meghatározott célértékeket elérjék a határidő-hosszabbítás időtartama alatt, ideértve a 2008/98/EK irányelv 4. cikkének (1) bekezdésében és IVa. mellékletében meghatározott, a hulladékhierarchia alkalmazását ösztönző megfelelő gazdasági eszközöket és más intézkedéseket;</w:t>
      </w:r>
    </w:p>
    <w:p w:rsidR="00B86A5C" w:rsidRPr="00A0715F" w:rsidRDefault="00F65AD6" w:rsidP="00F65AD6">
      <w:pPr>
        <w:pStyle w:val="Point0"/>
        <w:rPr>
          <w:noProof/>
        </w:rPr>
      </w:pPr>
      <w:r>
        <w:rPr>
          <w:noProof/>
        </w:rPr>
        <w:t>e)</w:t>
      </w:r>
      <w:r w:rsidRPr="00F65AD6">
        <w:rPr>
          <w:noProof/>
        </w:rPr>
        <w:tab/>
      </w:r>
      <w:r w:rsidR="00B86A5C" w:rsidRPr="00A0715F">
        <w:rPr>
          <w:noProof/>
        </w:rPr>
        <w:t>a 4. pontban meghatározott intézkedések végrehajtására vonatkozó ütemterv, a végrehajtásukért felelős szerv meghatározása, valamint a határidő-hosszabbítás esetén alkalmazandó célértékek eléréséhez való egyéni hozzájárulásuk értékelése;</w:t>
      </w:r>
    </w:p>
    <w:p w:rsidR="00B86A5C" w:rsidRPr="00A0715F" w:rsidRDefault="00F65AD6" w:rsidP="00F65AD6">
      <w:pPr>
        <w:pStyle w:val="Point0"/>
        <w:rPr>
          <w:noProof/>
        </w:rPr>
      </w:pPr>
      <w:r>
        <w:rPr>
          <w:noProof/>
        </w:rPr>
        <w:t>f)</w:t>
      </w:r>
      <w:r w:rsidRPr="00F65AD6">
        <w:rPr>
          <w:noProof/>
        </w:rPr>
        <w:tab/>
      </w:r>
      <w:r w:rsidR="00B86A5C" w:rsidRPr="00A0715F">
        <w:rPr>
          <w:noProof/>
        </w:rPr>
        <w:t>a hulladékgazdálkodás finanszírozására vonatkozó információk „a szennyező fizet” elvvel összhangban;</w:t>
      </w:r>
    </w:p>
    <w:p w:rsidR="00B86A5C" w:rsidRPr="00A0715F" w:rsidRDefault="00F65AD6" w:rsidP="00F65AD6">
      <w:pPr>
        <w:pStyle w:val="Point0"/>
        <w:rPr>
          <w:noProof/>
        </w:rPr>
      </w:pPr>
      <w:r>
        <w:rPr>
          <w:noProof/>
        </w:rPr>
        <w:t>g)</w:t>
      </w:r>
      <w:r w:rsidRPr="00F65AD6">
        <w:rPr>
          <w:noProof/>
        </w:rPr>
        <w:tab/>
      </w:r>
      <w:r w:rsidR="00B86A5C" w:rsidRPr="00A0715F">
        <w:rPr>
          <w:noProof/>
        </w:rPr>
        <w:t>adott esetben az adatminőség javítására irányuló intézkedések a hulladékgazdálkodási teljesítmény jobb tervezése és nyomon követése érdekében.</w:t>
      </w:r>
    </w:p>
    <w:p w:rsidR="009F557A" w:rsidRPr="00A0715F" w:rsidRDefault="009F557A">
      <w:pPr>
        <w:spacing w:before="0" w:after="200" w:line="276" w:lineRule="auto"/>
        <w:jc w:val="left"/>
        <w:rPr>
          <w:noProof/>
        </w:rPr>
        <w:sectPr w:rsidR="009F557A" w:rsidRPr="00A0715F" w:rsidSect="000E6EAB">
          <w:pgSz w:w="11907" w:h="16839"/>
          <w:pgMar w:top="1134" w:right="1417" w:bottom="1134" w:left="1417" w:header="709" w:footer="709" w:gutter="0"/>
          <w:cols w:space="720"/>
          <w:docGrid w:linePitch="360"/>
        </w:sectPr>
      </w:pPr>
      <w:bookmarkStart w:id="34" w:name="_Toc112763421"/>
      <w:bookmarkStart w:id="35" w:name="_Toc112774741"/>
      <w:bookmarkStart w:id="36" w:name="_Toc112775824"/>
    </w:p>
    <w:p w:rsidR="000F0955" w:rsidRPr="00A0715F" w:rsidRDefault="000F0955" w:rsidP="009F557A">
      <w:pPr>
        <w:pStyle w:val="Annexetitre"/>
        <w:rPr>
          <w:noProof/>
        </w:rPr>
      </w:pPr>
      <w:r w:rsidRPr="00A0715F">
        <w:rPr>
          <w:noProof/>
        </w:rPr>
        <w:t>XII. MELLÉKLET</w:t>
      </w:r>
      <w:bookmarkEnd w:id="34"/>
      <w:bookmarkEnd w:id="35"/>
      <w:bookmarkEnd w:id="36"/>
      <w:r w:rsidRPr="00A0715F">
        <w:rPr>
          <w:noProof/>
        </w:rPr>
        <w:t xml:space="preserve"> </w:t>
      </w:r>
      <w:r w:rsidRPr="00A0715F">
        <w:rPr>
          <w:noProof/>
        </w:rPr>
        <w:br/>
        <w:t xml:space="preserve"> </w:t>
      </w:r>
      <w:r w:rsidRPr="00A0715F">
        <w:rPr>
          <w:noProof/>
        </w:rPr>
        <w:br/>
        <w:t xml:space="preserve">A TAGÁLLAMOK ÁLTAL A CSOMAGOLÁSSAL ÉS CSOMAGOLÁSI HULLADÉKKAL KAPCSOLATOS ADATBÁZISAIKBAN FELTÜNTETENDŐ ADATOK </w:t>
      </w:r>
      <w:r w:rsidRPr="00A0715F">
        <w:rPr>
          <w:noProof/>
        </w:rPr>
        <w:br/>
        <w:t xml:space="preserve"> </w:t>
      </w:r>
      <w:r w:rsidRPr="00A0715F">
        <w:rPr>
          <w:noProof/>
        </w:rPr>
        <w:br/>
        <w:t>(AZ 1–4. TÁBLÁZAT SZERINT)</w:t>
      </w:r>
    </w:p>
    <w:p w:rsidR="000F0955" w:rsidRPr="00A0715F" w:rsidRDefault="6FAAF085" w:rsidP="00D00874">
      <w:pPr>
        <w:pStyle w:val="NumPar1"/>
        <w:numPr>
          <w:ilvl w:val="0"/>
          <w:numId w:val="15"/>
        </w:numPr>
        <w:rPr>
          <w:noProof/>
        </w:rPr>
      </w:pPr>
      <w:r w:rsidRPr="00A0715F">
        <w:rPr>
          <w:noProof/>
        </w:rPr>
        <w:t>Fogyasztói, gyűjtő- és szállítási csomagolás tekintetében:</w:t>
      </w:r>
    </w:p>
    <w:p w:rsidR="000F0955" w:rsidRPr="00A0715F" w:rsidRDefault="00F65AD6" w:rsidP="00F65AD6">
      <w:pPr>
        <w:pStyle w:val="Point1"/>
        <w:rPr>
          <w:noProof/>
        </w:rPr>
      </w:pPr>
      <w:r>
        <w:rPr>
          <w:noProof/>
        </w:rPr>
        <w:t>a)</w:t>
      </w:r>
      <w:r w:rsidRPr="00F65AD6">
        <w:rPr>
          <w:noProof/>
        </w:rPr>
        <w:tab/>
      </w:r>
      <w:r w:rsidR="6FAAF085" w:rsidRPr="00A0715F">
        <w:rPr>
          <w:noProof/>
        </w:rPr>
        <w:t>a tagállamon belül előállított (előállított + importált + tárolt – exportált) csomagolások minden egyes csomagoláskategóriájára vonatkozó mennyiségek (1. táblázat);</w:t>
      </w:r>
    </w:p>
    <w:p w:rsidR="000F0955" w:rsidRPr="00A0715F" w:rsidRDefault="00F65AD6" w:rsidP="00F65AD6">
      <w:pPr>
        <w:pStyle w:val="Point1"/>
        <w:rPr>
          <w:noProof/>
        </w:rPr>
      </w:pPr>
      <w:r>
        <w:rPr>
          <w:noProof/>
        </w:rPr>
        <w:t>b)</w:t>
      </w:r>
      <w:r w:rsidRPr="00F65AD6">
        <w:rPr>
          <w:noProof/>
        </w:rPr>
        <w:tab/>
      </w:r>
      <w:r w:rsidR="000F0955" w:rsidRPr="00A0715F">
        <w:rPr>
          <w:noProof/>
        </w:rPr>
        <w:t>újrahasznált mennyiségek (2. táblázat).</w:t>
      </w:r>
    </w:p>
    <w:p w:rsidR="000F0955" w:rsidRPr="00A0715F" w:rsidRDefault="000F0955" w:rsidP="00170074">
      <w:pPr>
        <w:pStyle w:val="NumPar1"/>
        <w:rPr>
          <w:noProof/>
        </w:rPr>
      </w:pPr>
      <w:r w:rsidRPr="00A0715F">
        <w:rPr>
          <w:noProof/>
        </w:rPr>
        <w:t>Fogyasztói, gyűjtő- és szállítási csomagolás hulladéka tekintetében:</w:t>
      </w:r>
    </w:p>
    <w:p w:rsidR="00232F25" w:rsidRPr="00A0715F" w:rsidRDefault="00F65AD6" w:rsidP="00F65AD6">
      <w:pPr>
        <w:pStyle w:val="Point1"/>
        <w:rPr>
          <w:noProof/>
        </w:rPr>
      </w:pPr>
      <w:r>
        <w:rPr>
          <w:noProof/>
        </w:rPr>
        <w:t>a)</w:t>
      </w:r>
      <w:r w:rsidRPr="00F65AD6">
        <w:rPr>
          <w:noProof/>
        </w:rPr>
        <w:tab/>
      </w:r>
      <w:r w:rsidR="00232F25" w:rsidRPr="00A0715F">
        <w:rPr>
          <w:noProof/>
        </w:rPr>
        <w:t>az elkülönítetten gyűjtött csomagolási hulladék anyagonkénti mennyiségei (3. táblázat);</w:t>
      </w:r>
    </w:p>
    <w:p w:rsidR="00232F25" w:rsidRPr="00A0715F" w:rsidRDefault="00F65AD6" w:rsidP="00F65AD6">
      <w:pPr>
        <w:pStyle w:val="Point1"/>
        <w:rPr>
          <w:noProof/>
        </w:rPr>
      </w:pPr>
      <w:r>
        <w:rPr>
          <w:noProof/>
        </w:rPr>
        <w:t>b)</w:t>
      </w:r>
      <w:r w:rsidRPr="00F65AD6">
        <w:rPr>
          <w:noProof/>
        </w:rPr>
        <w:tab/>
      </w:r>
      <w:r w:rsidR="00232F25" w:rsidRPr="00A0715F">
        <w:rPr>
          <w:noProof/>
        </w:rPr>
        <w:t>hasznosított és ártalmatlanított mennyiségek, valamint hasznosított és újrafeldolgozott mennyiségek csomagolástípusonként (4. táblázat);</w:t>
      </w:r>
    </w:p>
    <w:p w:rsidR="00232F25" w:rsidRPr="00A0715F" w:rsidRDefault="00F65AD6" w:rsidP="00F65AD6">
      <w:pPr>
        <w:pStyle w:val="Point1"/>
        <w:rPr>
          <w:noProof/>
        </w:rPr>
      </w:pPr>
      <w:r>
        <w:rPr>
          <w:noProof/>
        </w:rPr>
        <w:t>c)</w:t>
      </w:r>
      <w:r w:rsidRPr="00F65AD6">
        <w:rPr>
          <w:noProof/>
        </w:rPr>
        <w:tab/>
      </w:r>
      <w:r w:rsidR="00232F25" w:rsidRPr="00A0715F">
        <w:rPr>
          <w:noProof/>
        </w:rPr>
        <w:t>a nagyon könnyű műanyag hordtasakok, a könnyű műanyag hordtasakok és a vastag műanyag hordtasakok egy főre jutó éves felhasználása, külön-külön minden egyes kategória vonatkozásában, az 50. cikk (1) bekezdésének b) pontjában foglaltak szerint (5. táblázat);</w:t>
      </w:r>
    </w:p>
    <w:p w:rsidR="00232F25" w:rsidRPr="00A0715F" w:rsidRDefault="00F65AD6" w:rsidP="00F65AD6">
      <w:pPr>
        <w:pStyle w:val="Point1"/>
        <w:rPr>
          <w:noProof/>
        </w:rPr>
      </w:pPr>
      <w:r>
        <w:rPr>
          <w:noProof/>
        </w:rPr>
        <w:t>d)</w:t>
      </w:r>
      <w:r w:rsidRPr="00F65AD6">
        <w:rPr>
          <w:noProof/>
        </w:rPr>
        <w:tab/>
      </w:r>
      <w:r w:rsidR="00232F25" w:rsidRPr="00A0715F">
        <w:rPr>
          <w:noProof/>
        </w:rPr>
        <w:t>a betétdíjas rendszerek hatálya alá tartozó csomagolási formák elkülönített gyűjtésének aránya a 44. cikk (1) bekezdésében foglaltak szerint (6. táblázat).</w:t>
      </w:r>
    </w:p>
    <w:p w:rsidR="00232F25" w:rsidRPr="00A0715F" w:rsidRDefault="00232F25" w:rsidP="00232F25">
      <w:pPr>
        <w:rPr>
          <w:noProof/>
        </w:rPr>
      </w:pPr>
    </w:p>
    <w:p w:rsidR="00232F25" w:rsidRPr="00A0715F" w:rsidRDefault="00232F25" w:rsidP="00232F25">
      <w:pPr>
        <w:rPr>
          <w:b/>
          <w:noProof/>
        </w:rPr>
      </w:pPr>
      <w:r w:rsidRPr="00A0715F">
        <w:rPr>
          <w:b/>
          <w:noProof/>
        </w:rPr>
        <w:t>1. TÁBLÁZAT</w:t>
      </w:r>
    </w:p>
    <w:p w:rsidR="00232F25" w:rsidRPr="00A0715F" w:rsidRDefault="00232F25" w:rsidP="00232F25">
      <w:pPr>
        <w:rPr>
          <w:b/>
          <w:noProof/>
        </w:rPr>
      </w:pPr>
      <w:r w:rsidRPr="00A0715F">
        <w:rPr>
          <w:b/>
          <w:noProof/>
        </w:rPr>
        <w:t>A nemzeti területen belül előállított csomagolás (fogyasztói, gyűjtő- és szállítási csomagolás) mennyisége</w:t>
      </w:r>
    </w:p>
    <w:tbl>
      <w:tblPr>
        <w:tblStyle w:val="TableGrid"/>
        <w:tblW w:w="9289" w:type="dxa"/>
        <w:tblLook w:val="04A0" w:firstRow="1" w:lastRow="0" w:firstColumn="1" w:lastColumn="0" w:noHBand="0" w:noVBand="1"/>
      </w:tblPr>
      <w:tblGrid>
        <w:gridCol w:w="2428"/>
        <w:gridCol w:w="1381"/>
        <w:gridCol w:w="1417"/>
        <w:gridCol w:w="1393"/>
        <w:gridCol w:w="1267"/>
        <w:gridCol w:w="1403"/>
      </w:tblGrid>
      <w:tr w:rsidR="00232F25" w:rsidRPr="00A0715F" w:rsidTr="00567B70">
        <w:tc>
          <w:tcPr>
            <w:tcW w:w="2445" w:type="dxa"/>
          </w:tcPr>
          <w:p w:rsidR="00232F25" w:rsidRPr="00A0715F" w:rsidRDefault="00232F25" w:rsidP="00567B70">
            <w:pPr>
              <w:spacing w:line="276" w:lineRule="auto"/>
              <w:jc w:val="center"/>
              <w:rPr>
                <w:noProof/>
              </w:rPr>
            </w:pPr>
          </w:p>
        </w:tc>
        <w:tc>
          <w:tcPr>
            <w:tcW w:w="1385" w:type="dxa"/>
          </w:tcPr>
          <w:p w:rsidR="00232F25" w:rsidRPr="00A0715F" w:rsidRDefault="00232F25" w:rsidP="00567B70">
            <w:pPr>
              <w:jc w:val="center"/>
              <w:rPr>
                <w:noProof/>
              </w:rPr>
            </w:pPr>
            <w:r w:rsidRPr="00A0715F">
              <w:rPr>
                <w:noProof/>
              </w:rPr>
              <w:t>Előállított tömeg</w:t>
            </w:r>
          </w:p>
        </w:tc>
        <w:tc>
          <w:tcPr>
            <w:tcW w:w="1422" w:type="dxa"/>
          </w:tcPr>
          <w:p w:rsidR="00232F25" w:rsidRPr="00A0715F" w:rsidRDefault="00232F25" w:rsidP="00567B70">
            <w:pPr>
              <w:jc w:val="center"/>
              <w:rPr>
                <w:noProof/>
              </w:rPr>
            </w:pPr>
            <w:r w:rsidRPr="00A0715F">
              <w:rPr>
                <w:noProof/>
              </w:rPr>
              <w:t>– Exportált tömeg</w:t>
            </w:r>
          </w:p>
        </w:tc>
        <w:tc>
          <w:tcPr>
            <w:tcW w:w="1398" w:type="dxa"/>
          </w:tcPr>
          <w:p w:rsidR="00232F25" w:rsidRPr="00A0715F" w:rsidRDefault="00232F25" w:rsidP="00567B70">
            <w:pPr>
              <w:jc w:val="center"/>
              <w:rPr>
                <w:noProof/>
              </w:rPr>
            </w:pPr>
            <w:r w:rsidRPr="00A0715F">
              <w:rPr>
                <w:noProof/>
              </w:rPr>
              <w:t>+ Importált tömeg</w:t>
            </w:r>
          </w:p>
        </w:tc>
        <w:tc>
          <w:tcPr>
            <w:tcW w:w="1275" w:type="dxa"/>
          </w:tcPr>
          <w:p w:rsidR="00232F25" w:rsidRPr="00A0715F" w:rsidRDefault="00232F25" w:rsidP="00567B70">
            <w:pPr>
              <w:spacing w:line="276" w:lineRule="auto"/>
              <w:jc w:val="center"/>
              <w:rPr>
                <w:noProof/>
              </w:rPr>
            </w:pPr>
            <w:r w:rsidRPr="00A0715F">
              <w:rPr>
                <w:noProof/>
              </w:rPr>
              <w:t>+ Tárolt tömeg</w:t>
            </w:r>
          </w:p>
        </w:tc>
        <w:tc>
          <w:tcPr>
            <w:tcW w:w="1408" w:type="dxa"/>
          </w:tcPr>
          <w:p w:rsidR="00232F25" w:rsidRPr="00A0715F" w:rsidRDefault="00232F25" w:rsidP="00567B70">
            <w:pPr>
              <w:spacing w:line="276" w:lineRule="auto"/>
              <w:jc w:val="center"/>
              <w:rPr>
                <w:noProof/>
              </w:rPr>
            </w:pPr>
            <w:r w:rsidRPr="00A0715F">
              <w:rPr>
                <w:noProof/>
              </w:rPr>
              <w:t>= Összesen</w:t>
            </w:r>
          </w:p>
        </w:tc>
      </w:tr>
      <w:tr w:rsidR="00232F25" w:rsidRPr="00A0715F" w:rsidTr="00567B70">
        <w:tc>
          <w:tcPr>
            <w:tcW w:w="2445" w:type="dxa"/>
          </w:tcPr>
          <w:p w:rsidR="00232F25" w:rsidRPr="00A0715F" w:rsidRDefault="00232F25" w:rsidP="00567B70">
            <w:pPr>
              <w:spacing w:line="276" w:lineRule="auto"/>
              <w:jc w:val="center"/>
              <w:rPr>
                <w:noProof/>
              </w:rPr>
            </w:pPr>
            <w:r w:rsidRPr="00A0715F">
              <w:rPr>
                <w:noProof/>
              </w:rPr>
              <w:t>Üveg</w:t>
            </w:r>
          </w:p>
        </w:tc>
        <w:tc>
          <w:tcPr>
            <w:tcW w:w="1385" w:type="dxa"/>
          </w:tcPr>
          <w:p w:rsidR="00232F25" w:rsidRPr="00A0715F" w:rsidRDefault="00232F25" w:rsidP="00567B70">
            <w:pPr>
              <w:spacing w:line="276" w:lineRule="auto"/>
              <w:jc w:val="center"/>
              <w:rPr>
                <w:noProof/>
              </w:rPr>
            </w:pPr>
          </w:p>
        </w:tc>
        <w:tc>
          <w:tcPr>
            <w:tcW w:w="1422" w:type="dxa"/>
          </w:tcPr>
          <w:p w:rsidR="00232F25" w:rsidRPr="00A0715F" w:rsidRDefault="00232F25" w:rsidP="00567B70">
            <w:pPr>
              <w:spacing w:line="276" w:lineRule="auto"/>
              <w:jc w:val="center"/>
              <w:rPr>
                <w:noProof/>
              </w:rPr>
            </w:pPr>
          </w:p>
        </w:tc>
        <w:tc>
          <w:tcPr>
            <w:tcW w:w="1398" w:type="dxa"/>
          </w:tcPr>
          <w:p w:rsidR="00232F25" w:rsidRPr="00A0715F" w:rsidRDefault="00232F25" w:rsidP="00567B70">
            <w:pPr>
              <w:spacing w:line="276" w:lineRule="auto"/>
              <w:jc w:val="center"/>
              <w:rPr>
                <w:noProof/>
              </w:rPr>
            </w:pPr>
          </w:p>
        </w:tc>
        <w:tc>
          <w:tcPr>
            <w:tcW w:w="1275" w:type="dxa"/>
          </w:tcPr>
          <w:p w:rsidR="00232F25" w:rsidRPr="00A0715F" w:rsidRDefault="00232F25" w:rsidP="00567B70">
            <w:pPr>
              <w:spacing w:line="276" w:lineRule="auto"/>
              <w:jc w:val="center"/>
              <w:rPr>
                <w:noProof/>
              </w:rPr>
            </w:pPr>
          </w:p>
        </w:tc>
        <w:tc>
          <w:tcPr>
            <w:tcW w:w="1408" w:type="dxa"/>
          </w:tcPr>
          <w:p w:rsidR="00232F25" w:rsidRPr="00A0715F" w:rsidRDefault="00232F25" w:rsidP="00567B70">
            <w:pPr>
              <w:spacing w:line="276" w:lineRule="auto"/>
              <w:jc w:val="center"/>
              <w:rPr>
                <w:noProof/>
              </w:rPr>
            </w:pPr>
          </w:p>
        </w:tc>
      </w:tr>
      <w:tr w:rsidR="00232F25" w:rsidRPr="00A0715F" w:rsidTr="00567B70">
        <w:tc>
          <w:tcPr>
            <w:tcW w:w="2445" w:type="dxa"/>
          </w:tcPr>
          <w:p w:rsidR="00232F25" w:rsidRPr="00A0715F" w:rsidRDefault="00232F25" w:rsidP="00567B70">
            <w:pPr>
              <w:spacing w:line="276" w:lineRule="auto"/>
              <w:jc w:val="center"/>
              <w:rPr>
                <w:noProof/>
              </w:rPr>
            </w:pPr>
            <w:r w:rsidRPr="00A0715F">
              <w:rPr>
                <w:noProof/>
              </w:rPr>
              <w:t>Műanyag</w:t>
            </w:r>
          </w:p>
        </w:tc>
        <w:tc>
          <w:tcPr>
            <w:tcW w:w="1385" w:type="dxa"/>
          </w:tcPr>
          <w:p w:rsidR="00232F25" w:rsidRPr="00A0715F" w:rsidRDefault="00232F25" w:rsidP="00567B70">
            <w:pPr>
              <w:spacing w:line="276" w:lineRule="auto"/>
              <w:jc w:val="center"/>
              <w:rPr>
                <w:noProof/>
              </w:rPr>
            </w:pPr>
          </w:p>
        </w:tc>
        <w:tc>
          <w:tcPr>
            <w:tcW w:w="1422" w:type="dxa"/>
          </w:tcPr>
          <w:p w:rsidR="00232F25" w:rsidRPr="00A0715F" w:rsidRDefault="00232F25" w:rsidP="00567B70">
            <w:pPr>
              <w:spacing w:line="276" w:lineRule="auto"/>
              <w:jc w:val="center"/>
              <w:rPr>
                <w:noProof/>
              </w:rPr>
            </w:pPr>
          </w:p>
        </w:tc>
        <w:tc>
          <w:tcPr>
            <w:tcW w:w="1398" w:type="dxa"/>
          </w:tcPr>
          <w:p w:rsidR="00232F25" w:rsidRPr="00A0715F" w:rsidRDefault="00232F25" w:rsidP="00567B70">
            <w:pPr>
              <w:spacing w:line="276" w:lineRule="auto"/>
              <w:jc w:val="center"/>
              <w:rPr>
                <w:noProof/>
              </w:rPr>
            </w:pPr>
          </w:p>
        </w:tc>
        <w:tc>
          <w:tcPr>
            <w:tcW w:w="1275" w:type="dxa"/>
          </w:tcPr>
          <w:p w:rsidR="00232F25" w:rsidRPr="00A0715F" w:rsidRDefault="00232F25" w:rsidP="00567B70">
            <w:pPr>
              <w:spacing w:line="276" w:lineRule="auto"/>
              <w:jc w:val="center"/>
              <w:rPr>
                <w:noProof/>
              </w:rPr>
            </w:pPr>
          </w:p>
        </w:tc>
        <w:tc>
          <w:tcPr>
            <w:tcW w:w="1408" w:type="dxa"/>
          </w:tcPr>
          <w:p w:rsidR="00232F25" w:rsidRPr="00A0715F" w:rsidRDefault="00232F25" w:rsidP="00567B70">
            <w:pPr>
              <w:spacing w:line="276" w:lineRule="auto"/>
              <w:jc w:val="center"/>
              <w:rPr>
                <w:noProof/>
              </w:rPr>
            </w:pPr>
          </w:p>
        </w:tc>
      </w:tr>
      <w:tr w:rsidR="00232F25" w:rsidRPr="00A0715F" w:rsidTr="00567B70">
        <w:tc>
          <w:tcPr>
            <w:tcW w:w="2445" w:type="dxa"/>
          </w:tcPr>
          <w:p w:rsidR="00232F25" w:rsidRPr="00A0715F" w:rsidRDefault="00232F25" w:rsidP="00567B70">
            <w:pPr>
              <w:jc w:val="center"/>
              <w:rPr>
                <w:noProof/>
              </w:rPr>
            </w:pPr>
            <w:r w:rsidRPr="00A0715F">
              <w:rPr>
                <w:noProof/>
              </w:rPr>
              <w:t>Papír/karton (kompozit is)</w:t>
            </w:r>
          </w:p>
        </w:tc>
        <w:tc>
          <w:tcPr>
            <w:tcW w:w="1385" w:type="dxa"/>
          </w:tcPr>
          <w:p w:rsidR="00232F25" w:rsidRPr="00A0715F" w:rsidRDefault="00232F25" w:rsidP="00567B70">
            <w:pPr>
              <w:spacing w:line="276" w:lineRule="auto"/>
              <w:jc w:val="center"/>
              <w:rPr>
                <w:noProof/>
              </w:rPr>
            </w:pPr>
          </w:p>
        </w:tc>
        <w:tc>
          <w:tcPr>
            <w:tcW w:w="1422" w:type="dxa"/>
          </w:tcPr>
          <w:p w:rsidR="00232F25" w:rsidRPr="00A0715F" w:rsidRDefault="00232F25" w:rsidP="00567B70">
            <w:pPr>
              <w:spacing w:line="276" w:lineRule="auto"/>
              <w:jc w:val="center"/>
              <w:rPr>
                <w:noProof/>
              </w:rPr>
            </w:pPr>
          </w:p>
        </w:tc>
        <w:tc>
          <w:tcPr>
            <w:tcW w:w="1398" w:type="dxa"/>
          </w:tcPr>
          <w:p w:rsidR="00232F25" w:rsidRPr="00A0715F" w:rsidRDefault="00232F25" w:rsidP="00567B70">
            <w:pPr>
              <w:spacing w:line="276" w:lineRule="auto"/>
              <w:jc w:val="center"/>
              <w:rPr>
                <w:noProof/>
              </w:rPr>
            </w:pPr>
          </w:p>
        </w:tc>
        <w:tc>
          <w:tcPr>
            <w:tcW w:w="1275" w:type="dxa"/>
          </w:tcPr>
          <w:p w:rsidR="00232F25" w:rsidRPr="00A0715F" w:rsidRDefault="00232F25" w:rsidP="00567B70">
            <w:pPr>
              <w:spacing w:line="276" w:lineRule="auto"/>
              <w:jc w:val="center"/>
              <w:rPr>
                <w:noProof/>
              </w:rPr>
            </w:pPr>
          </w:p>
        </w:tc>
        <w:tc>
          <w:tcPr>
            <w:tcW w:w="1408" w:type="dxa"/>
          </w:tcPr>
          <w:p w:rsidR="00232F25" w:rsidRPr="00A0715F" w:rsidRDefault="00232F25" w:rsidP="00567B70">
            <w:pPr>
              <w:spacing w:line="276" w:lineRule="auto"/>
              <w:jc w:val="center"/>
              <w:rPr>
                <w:noProof/>
              </w:rPr>
            </w:pPr>
          </w:p>
        </w:tc>
      </w:tr>
      <w:tr w:rsidR="00232F25" w:rsidRPr="00A0715F" w:rsidTr="00567B70">
        <w:tc>
          <w:tcPr>
            <w:tcW w:w="2445" w:type="dxa"/>
          </w:tcPr>
          <w:p w:rsidR="00232F25" w:rsidRPr="00A0715F" w:rsidRDefault="00232F25" w:rsidP="00567B70">
            <w:pPr>
              <w:spacing w:line="276" w:lineRule="auto"/>
              <w:jc w:val="center"/>
              <w:rPr>
                <w:noProof/>
              </w:rPr>
            </w:pPr>
            <w:r w:rsidRPr="00A0715F">
              <w:rPr>
                <w:noProof/>
              </w:rPr>
              <w:t>Vasfém</w:t>
            </w:r>
          </w:p>
        </w:tc>
        <w:tc>
          <w:tcPr>
            <w:tcW w:w="1385" w:type="dxa"/>
          </w:tcPr>
          <w:p w:rsidR="00232F25" w:rsidRPr="00A0715F" w:rsidRDefault="00232F25" w:rsidP="00567B70">
            <w:pPr>
              <w:spacing w:line="276" w:lineRule="auto"/>
              <w:jc w:val="center"/>
              <w:rPr>
                <w:noProof/>
              </w:rPr>
            </w:pPr>
          </w:p>
        </w:tc>
        <w:tc>
          <w:tcPr>
            <w:tcW w:w="1422" w:type="dxa"/>
          </w:tcPr>
          <w:p w:rsidR="00232F25" w:rsidRPr="00A0715F" w:rsidRDefault="00232F25" w:rsidP="00567B70">
            <w:pPr>
              <w:spacing w:line="276" w:lineRule="auto"/>
              <w:jc w:val="center"/>
              <w:rPr>
                <w:noProof/>
              </w:rPr>
            </w:pPr>
          </w:p>
        </w:tc>
        <w:tc>
          <w:tcPr>
            <w:tcW w:w="1398" w:type="dxa"/>
          </w:tcPr>
          <w:p w:rsidR="00232F25" w:rsidRPr="00A0715F" w:rsidRDefault="00232F25" w:rsidP="00567B70">
            <w:pPr>
              <w:spacing w:line="276" w:lineRule="auto"/>
              <w:jc w:val="center"/>
              <w:rPr>
                <w:noProof/>
              </w:rPr>
            </w:pPr>
          </w:p>
        </w:tc>
        <w:tc>
          <w:tcPr>
            <w:tcW w:w="1275" w:type="dxa"/>
          </w:tcPr>
          <w:p w:rsidR="00232F25" w:rsidRPr="00A0715F" w:rsidRDefault="00232F25" w:rsidP="00567B70">
            <w:pPr>
              <w:spacing w:line="276" w:lineRule="auto"/>
              <w:jc w:val="center"/>
              <w:rPr>
                <w:noProof/>
              </w:rPr>
            </w:pPr>
          </w:p>
        </w:tc>
        <w:tc>
          <w:tcPr>
            <w:tcW w:w="1408" w:type="dxa"/>
          </w:tcPr>
          <w:p w:rsidR="00232F25" w:rsidRPr="00A0715F" w:rsidRDefault="00232F25" w:rsidP="00567B70">
            <w:pPr>
              <w:spacing w:line="276" w:lineRule="auto"/>
              <w:jc w:val="center"/>
              <w:rPr>
                <w:noProof/>
              </w:rPr>
            </w:pPr>
          </w:p>
        </w:tc>
      </w:tr>
      <w:tr w:rsidR="00232F25" w:rsidRPr="00A0715F" w:rsidTr="00567B70">
        <w:tc>
          <w:tcPr>
            <w:tcW w:w="2445" w:type="dxa"/>
          </w:tcPr>
          <w:p w:rsidR="00232F25" w:rsidRPr="00A0715F" w:rsidRDefault="00232F25" w:rsidP="00567B70">
            <w:pPr>
              <w:spacing w:line="276" w:lineRule="auto"/>
              <w:jc w:val="center"/>
              <w:rPr>
                <w:noProof/>
              </w:rPr>
            </w:pPr>
            <w:r w:rsidRPr="00A0715F">
              <w:rPr>
                <w:noProof/>
              </w:rPr>
              <w:t>Alumínium</w:t>
            </w:r>
          </w:p>
        </w:tc>
        <w:tc>
          <w:tcPr>
            <w:tcW w:w="1385" w:type="dxa"/>
          </w:tcPr>
          <w:p w:rsidR="00232F25" w:rsidRPr="00A0715F" w:rsidRDefault="00232F25" w:rsidP="00567B70">
            <w:pPr>
              <w:spacing w:line="276" w:lineRule="auto"/>
              <w:jc w:val="center"/>
              <w:rPr>
                <w:noProof/>
              </w:rPr>
            </w:pPr>
          </w:p>
        </w:tc>
        <w:tc>
          <w:tcPr>
            <w:tcW w:w="1422" w:type="dxa"/>
          </w:tcPr>
          <w:p w:rsidR="00232F25" w:rsidRPr="00A0715F" w:rsidRDefault="00232F25" w:rsidP="00567B70">
            <w:pPr>
              <w:spacing w:line="276" w:lineRule="auto"/>
              <w:jc w:val="center"/>
              <w:rPr>
                <w:noProof/>
              </w:rPr>
            </w:pPr>
          </w:p>
        </w:tc>
        <w:tc>
          <w:tcPr>
            <w:tcW w:w="1398" w:type="dxa"/>
          </w:tcPr>
          <w:p w:rsidR="00232F25" w:rsidRPr="00A0715F" w:rsidRDefault="00232F25" w:rsidP="00567B70">
            <w:pPr>
              <w:spacing w:line="276" w:lineRule="auto"/>
              <w:jc w:val="center"/>
              <w:rPr>
                <w:noProof/>
              </w:rPr>
            </w:pPr>
          </w:p>
        </w:tc>
        <w:tc>
          <w:tcPr>
            <w:tcW w:w="1275" w:type="dxa"/>
          </w:tcPr>
          <w:p w:rsidR="00232F25" w:rsidRPr="00A0715F" w:rsidRDefault="00232F25" w:rsidP="00567B70">
            <w:pPr>
              <w:spacing w:line="276" w:lineRule="auto"/>
              <w:jc w:val="center"/>
              <w:rPr>
                <w:noProof/>
              </w:rPr>
            </w:pPr>
          </w:p>
        </w:tc>
        <w:tc>
          <w:tcPr>
            <w:tcW w:w="1408" w:type="dxa"/>
          </w:tcPr>
          <w:p w:rsidR="00232F25" w:rsidRPr="00A0715F" w:rsidRDefault="00232F25" w:rsidP="00567B70">
            <w:pPr>
              <w:spacing w:line="276" w:lineRule="auto"/>
              <w:jc w:val="center"/>
              <w:rPr>
                <w:noProof/>
              </w:rPr>
            </w:pPr>
          </w:p>
        </w:tc>
      </w:tr>
      <w:tr w:rsidR="00232F25" w:rsidRPr="00A0715F" w:rsidTr="00567B70">
        <w:tc>
          <w:tcPr>
            <w:tcW w:w="2445" w:type="dxa"/>
          </w:tcPr>
          <w:p w:rsidR="00232F25" w:rsidRPr="00A0715F" w:rsidRDefault="00232F25" w:rsidP="00567B70">
            <w:pPr>
              <w:spacing w:line="276" w:lineRule="auto"/>
              <w:jc w:val="center"/>
              <w:rPr>
                <w:noProof/>
              </w:rPr>
            </w:pPr>
            <w:r w:rsidRPr="00A0715F">
              <w:rPr>
                <w:noProof/>
              </w:rPr>
              <w:t xml:space="preserve">Fa </w:t>
            </w:r>
          </w:p>
        </w:tc>
        <w:tc>
          <w:tcPr>
            <w:tcW w:w="1385" w:type="dxa"/>
          </w:tcPr>
          <w:p w:rsidR="00232F25" w:rsidRPr="00A0715F" w:rsidRDefault="00232F25" w:rsidP="00567B70">
            <w:pPr>
              <w:spacing w:line="276" w:lineRule="auto"/>
              <w:jc w:val="center"/>
              <w:rPr>
                <w:noProof/>
              </w:rPr>
            </w:pPr>
          </w:p>
        </w:tc>
        <w:tc>
          <w:tcPr>
            <w:tcW w:w="1422" w:type="dxa"/>
          </w:tcPr>
          <w:p w:rsidR="00232F25" w:rsidRPr="00A0715F" w:rsidRDefault="00232F25" w:rsidP="00567B70">
            <w:pPr>
              <w:spacing w:line="276" w:lineRule="auto"/>
              <w:jc w:val="center"/>
              <w:rPr>
                <w:noProof/>
              </w:rPr>
            </w:pPr>
          </w:p>
        </w:tc>
        <w:tc>
          <w:tcPr>
            <w:tcW w:w="1398" w:type="dxa"/>
          </w:tcPr>
          <w:p w:rsidR="00232F25" w:rsidRPr="00A0715F" w:rsidRDefault="00232F25" w:rsidP="00567B70">
            <w:pPr>
              <w:spacing w:line="276" w:lineRule="auto"/>
              <w:jc w:val="center"/>
              <w:rPr>
                <w:noProof/>
              </w:rPr>
            </w:pPr>
          </w:p>
        </w:tc>
        <w:tc>
          <w:tcPr>
            <w:tcW w:w="1275" w:type="dxa"/>
          </w:tcPr>
          <w:p w:rsidR="00232F25" w:rsidRPr="00A0715F" w:rsidRDefault="00232F25" w:rsidP="00567B70">
            <w:pPr>
              <w:spacing w:line="276" w:lineRule="auto"/>
              <w:jc w:val="center"/>
              <w:rPr>
                <w:noProof/>
              </w:rPr>
            </w:pPr>
          </w:p>
        </w:tc>
        <w:tc>
          <w:tcPr>
            <w:tcW w:w="1408" w:type="dxa"/>
          </w:tcPr>
          <w:p w:rsidR="00232F25" w:rsidRPr="00A0715F" w:rsidRDefault="00232F25" w:rsidP="00567B70">
            <w:pPr>
              <w:spacing w:line="276" w:lineRule="auto"/>
              <w:jc w:val="center"/>
              <w:rPr>
                <w:noProof/>
              </w:rPr>
            </w:pPr>
          </w:p>
        </w:tc>
      </w:tr>
      <w:tr w:rsidR="00232F25" w:rsidRPr="00A0715F" w:rsidTr="00567B70">
        <w:tc>
          <w:tcPr>
            <w:tcW w:w="2445" w:type="dxa"/>
          </w:tcPr>
          <w:p w:rsidR="00232F25" w:rsidRPr="00A0715F" w:rsidRDefault="00232F25" w:rsidP="00567B70">
            <w:pPr>
              <w:spacing w:line="276" w:lineRule="auto"/>
              <w:jc w:val="center"/>
              <w:rPr>
                <w:noProof/>
              </w:rPr>
            </w:pPr>
            <w:r w:rsidRPr="00A0715F">
              <w:rPr>
                <w:noProof/>
              </w:rPr>
              <w:t>Egyéb</w:t>
            </w:r>
          </w:p>
        </w:tc>
        <w:tc>
          <w:tcPr>
            <w:tcW w:w="1385" w:type="dxa"/>
          </w:tcPr>
          <w:p w:rsidR="00232F25" w:rsidRPr="00A0715F" w:rsidRDefault="00232F25" w:rsidP="00567B70">
            <w:pPr>
              <w:spacing w:line="276" w:lineRule="auto"/>
              <w:jc w:val="center"/>
              <w:rPr>
                <w:noProof/>
              </w:rPr>
            </w:pPr>
          </w:p>
        </w:tc>
        <w:tc>
          <w:tcPr>
            <w:tcW w:w="1422" w:type="dxa"/>
          </w:tcPr>
          <w:p w:rsidR="00232F25" w:rsidRPr="00A0715F" w:rsidRDefault="00232F25" w:rsidP="00567B70">
            <w:pPr>
              <w:spacing w:line="276" w:lineRule="auto"/>
              <w:jc w:val="center"/>
              <w:rPr>
                <w:noProof/>
              </w:rPr>
            </w:pPr>
          </w:p>
        </w:tc>
        <w:tc>
          <w:tcPr>
            <w:tcW w:w="1398" w:type="dxa"/>
          </w:tcPr>
          <w:p w:rsidR="00232F25" w:rsidRPr="00A0715F" w:rsidRDefault="00232F25" w:rsidP="00567B70">
            <w:pPr>
              <w:spacing w:line="276" w:lineRule="auto"/>
              <w:jc w:val="center"/>
              <w:rPr>
                <w:noProof/>
              </w:rPr>
            </w:pPr>
          </w:p>
        </w:tc>
        <w:tc>
          <w:tcPr>
            <w:tcW w:w="1275" w:type="dxa"/>
          </w:tcPr>
          <w:p w:rsidR="00232F25" w:rsidRPr="00A0715F" w:rsidRDefault="00232F25" w:rsidP="00567B70">
            <w:pPr>
              <w:spacing w:line="276" w:lineRule="auto"/>
              <w:jc w:val="center"/>
              <w:rPr>
                <w:noProof/>
              </w:rPr>
            </w:pPr>
          </w:p>
        </w:tc>
        <w:tc>
          <w:tcPr>
            <w:tcW w:w="1408" w:type="dxa"/>
          </w:tcPr>
          <w:p w:rsidR="00232F25" w:rsidRPr="00A0715F" w:rsidRDefault="00232F25" w:rsidP="00567B70">
            <w:pPr>
              <w:spacing w:line="276" w:lineRule="auto"/>
              <w:jc w:val="center"/>
              <w:rPr>
                <w:noProof/>
              </w:rPr>
            </w:pPr>
          </w:p>
        </w:tc>
      </w:tr>
      <w:tr w:rsidR="00232F25" w:rsidRPr="00A0715F" w:rsidTr="00567B70">
        <w:tc>
          <w:tcPr>
            <w:tcW w:w="2445" w:type="dxa"/>
          </w:tcPr>
          <w:p w:rsidR="00232F25" w:rsidRPr="00A0715F" w:rsidRDefault="00232F25" w:rsidP="00567B70">
            <w:pPr>
              <w:spacing w:line="276" w:lineRule="auto"/>
              <w:jc w:val="center"/>
              <w:rPr>
                <w:noProof/>
              </w:rPr>
            </w:pPr>
            <w:r w:rsidRPr="00A0715F">
              <w:rPr>
                <w:noProof/>
              </w:rPr>
              <w:t>Összesen</w:t>
            </w:r>
          </w:p>
        </w:tc>
        <w:tc>
          <w:tcPr>
            <w:tcW w:w="1385" w:type="dxa"/>
          </w:tcPr>
          <w:p w:rsidR="00232F25" w:rsidRPr="00A0715F" w:rsidRDefault="00232F25" w:rsidP="00567B70">
            <w:pPr>
              <w:spacing w:line="276" w:lineRule="auto"/>
              <w:jc w:val="center"/>
              <w:rPr>
                <w:noProof/>
              </w:rPr>
            </w:pPr>
          </w:p>
        </w:tc>
        <w:tc>
          <w:tcPr>
            <w:tcW w:w="1422" w:type="dxa"/>
          </w:tcPr>
          <w:p w:rsidR="00232F25" w:rsidRPr="00A0715F" w:rsidRDefault="00232F25" w:rsidP="00567B70">
            <w:pPr>
              <w:spacing w:line="276" w:lineRule="auto"/>
              <w:jc w:val="center"/>
              <w:rPr>
                <w:noProof/>
              </w:rPr>
            </w:pPr>
          </w:p>
        </w:tc>
        <w:tc>
          <w:tcPr>
            <w:tcW w:w="1398" w:type="dxa"/>
          </w:tcPr>
          <w:p w:rsidR="00232F25" w:rsidRPr="00A0715F" w:rsidRDefault="00232F25" w:rsidP="00567B70">
            <w:pPr>
              <w:spacing w:line="276" w:lineRule="auto"/>
              <w:jc w:val="center"/>
              <w:rPr>
                <w:noProof/>
              </w:rPr>
            </w:pPr>
          </w:p>
        </w:tc>
        <w:tc>
          <w:tcPr>
            <w:tcW w:w="1275" w:type="dxa"/>
          </w:tcPr>
          <w:p w:rsidR="00232F25" w:rsidRPr="00A0715F" w:rsidRDefault="00232F25" w:rsidP="00567B70">
            <w:pPr>
              <w:spacing w:line="276" w:lineRule="auto"/>
              <w:jc w:val="center"/>
              <w:rPr>
                <w:noProof/>
              </w:rPr>
            </w:pPr>
          </w:p>
        </w:tc>
        <w:tc>
          <w:tcPr>
            <w:tcW w:w="1408" w:type="dxa"/>
          </w:tcPr>
          <w:p w:rsidR="00232F25" w:rsidRPr="00A0715F" w:rsidRDefault="00232F25" w:rsidP="00567B70">
            <w:pPr>
              <w:spacing w:line="276" w:lineRule="auto"/>
              <w:jc w:val="center"/>
              <w:rPr>
                <w:noProof/>
              </w:rPr>
            </w:pPr>
          </w:p>
        </w:tc>
      </w:tr>
    </w:tbl>
    <w:p w:rsidR="00232F25" w:rsidRPr="00A0715F" w:rsidRDefault="00232F25" w:rsidP="00232F25">
      <w:pPr>
        <w:rPr>
          <w:b/>
          <w:noProof/>
          <w:color w:val="333333"/>
        </w:rPr>
      </w:pPr>
    </w:p>
    <w:p w:rsidR="00232F25" w:rsidRPr="00A0715F" w:rsidRDefault="00232F25" w:rsidP="00232F25">
      <w:pPr>
        <w:rPr>
          <w:b/>
          <w:noProof/>
          <w:color w:val="333333"/>
        </w:rPr>
      </w:pPr>
    </w:p>
    <w:p w:rsidR="00232F25" w:rsidRPr="00A0715F" w:rsidRDefault="00232F25" w:rsidP="00232F25">
      <w:pPr>
        <w:rPr>
          <w:b/>
          <w:noProof/>
          <w:color w:val="333333"/>
        </w:rPr>
      </w:pPr>
      <w:r w:rsidRPr="00A0715F">
        <w:rPr>
          <w:b/>
          <w:noProof/>
          <w:color w:val="333333"/>
        </w:rPr>
        <w:t>2. TÁBLÁZAT</w:t>
      </w:r>
    </w:p>
    <w:p w:rsidR="00232F25" w:rsidRPr="00A0715F" w:rsidRDefault="00232F25" w:rsidP="00232F25">
      <w:pPr>
        <w:pStyle w:val="title-gr-seq-level-1"/>
        <w:shd w:val="clear" w:color="auto" w:fill="FFFFFF"/>
        <w:spacing w:before="120" w:beforeAutospacing="0" w:after="120" w:afterAutospacing="0" w:line="276" w:lineRule="auto"/>
        <w:rPr>
          <w:b/>
          <w:noProof/>
          <w:color w:val="333333"/>
        </w:rPr>
      </w:pPr>
      <w:r w:rsidRPr="00A0715F">
        <w:rPr>
          <w:rStyle w:val="boldface"/>
          <w:b/>
          <w:noProof/>
          <w:color w:val="333333"/>
        </w:rPr>
        <w:t>A nemzeti területen belül újrahasznált csomagolás (fogyasztói, gyűjtő- és szállítási csomagolás) mennyisége</w:t>
      </w:r>
    </w:p>
    <w:tbl>
      <w:tblPr>
        <w:tblStyle w:val="TableGrid"/>
        <w:tblW w:w="0" w:type="auto"/>
        <w:tblLook w:val="04A0" w:firstRow="1" w:lastRow="0" w:firstColumn="1" w:lastColumn="0" w:noHBand="0" w:noVBand="1"/>
      </w:tblPr>
      <w:tblGrid>
        <w:gridCol w:w="1813"/>
        <w:gridCol w:w="1605"/>
        <w:gridCol w:w="1554"/>
        <w:gridCol w:w="1644"/>
        <w:gridCol w:w="1313"/>
        <w:gridCol w:w="1313"/>
      </w:tblGrid>
      <w:tr w:rsidR="00232F25" w:rsidRPr="00A0715F" w:rsidTr="00567B70">
        <w:tc>
          <w:tcPr>
            <w:tcW w:w="1813" w:type="dxa"/>
            <w:vMerge w:val="restart"/>
            <w:vAlign w:val="center"/>
          </w:tcPr>
          <w:p w:rsidR="00232F25" w:rsidRPr="00A0715F" w:rsidRDefault="00232F25" w:rsidP="00567B70">
            <w:pPr>
              <w:jc w:val="center"/>
              <w:rPr>
                <w:noProof/>
              </w:rPr>
            </w:pPr>
          </w:p>
        </w:tc>
        <w:tc>
          <w:tcPr>
            <w:tcW w:w="1605" w:type="dxa"/>
            <w:vMerge w:val="restart"/>
            <w:vAlign w:val="center"/>
          </w:tcPr>
          <w:p w:rsidR="00232F25" w:rsidRPr="00A0715F" w:rsidRDefault="00232F25" w:rsidP="00567B70">
            <w:pPr>
              <w:jc w:val="center"/>
              <w:rPr>
                <w:noProof/>
              </w:rPr>
            </w:pPr>
            <w:r w:rsidRPr="00A0715F">
              <w:rPr>
                <w:noProof/>
              </w:rPr>
              <w:t>Az első alkalommal forgalomba hozott csomagolás tömege</w:t>
            </w:r>
          </w:p>
        </w:tc>
        <w:tc>
          <w:tcPr>
            <w:tcW w:w="3198" w:type="dxa"/>
            <w:gridSpan w:val="2"/>
            <w:vAlign w:val="center"/>
          </w:tcPr>
          <w:p w:rsidR="00232F25" w:rsidRPr="00A0715F" w:rsidRDefault="00232F25" w:rsidP="00567B70">
            <w:pPr>
              <w:jc w:val="center"/>
              <w:rPr>
                <w:noProof/>
              </w:rPr>
            </w:pPr>
            <w:r w:rsidRPr="00A0715F">
              <w:rPr>
                <w:noProof/>
              </w:rPr>
              <w:t>Újrahasználható csomagolás</w:t>
            </w:r>
          </w:p>
        </w:tc>
        <w:tc>
          <w:tcPr>
            <w:tcW w:w="2626" w:type="dxa"/>
            <w:gridSpan w:val="2"/>
            <w:vAlign w:val="center"/>
          </w:tcPr>
          <w:p w:rsidR="00232F25" w:rsidRPr="00A0715F" w:rsidRDefault="00232F25" w:rsidP="00567B70">
            <w:pPr>
              <w:jc w:val="center"/>
              <w:rPr>
                <w:noProof/>
              </w:rPr>
            </w:pPr>
            <w:r w:rsidRPr="00A0715F">
              <w:rPr>
                <w:noProof/>
              </w:rPr>
              <w:t>Újrahasználható fogyasztói csomagolás</w:t>
            </w:r>
          </w:p>
        </w:tc>
      </w:tr>
      <w:tr w:rsidR="00232F25" w:rsidRPr="00A0715F" w:rsidTr="00567B70">
        <w:tc>
          <w:tcPr>
            <w:tcW w:w="1813" w:type="dxa"/>
            <w:vMerge/>
            <w:vAlign w:val="center"/>
          </w:tcPr>
          <w:p w:rsidR="00232F25" w:rsidRPr="00A0715F" w:rsidRDefault="00232F25" w:rsidP="00567B70">
            <w:pPr>
              <w:jc w:val="center"/>
              <w:rPr>
                <w:noProof/>
              </w:rPr>
            </w:pPr>
          </w:p>
        </w:tc>
        <w:tc>
          <w:tcPr>
            <w:tcW w:w="1605" w:type="dxa"/>
            <w:vMerge/>
            <w:vAlign w:val="center"/>
          </w:tcPr>
          <w:p w:rsidR="00232F25" w:rsidRPr="00A0715F" w:rsidRDefault="00232F25" w:rsidP="00567B70">
            <w:pPr>
              <w:jc w:val="center"/>
              <w:rPr>
                <w:noProof/>
              </w:rPr>
            </w:pPr>
          </w:p>
        </w:tc>
        <w:tc>
          <w:tcPr>
            <w:tcW w:w="1554" w:type="dxa"/>
            <w:vAlign w:val="center"/>
          </w:tcPr>
          <w:p w:rsidR="00232F25" w:rsidRPr="00A0715F" w:rsidRDefault="00232F25" w:rsidP="00567B70">
            <w:pPr>
              <w:jc w:val="center"/>
              <w:rPr>
                <w:noProof/>
              </w:rPr>
            </w:pPr>
            <w:r w:rsidRPr="00A0715F">
              <w:rPr>
                <w:noProof/>
              </w:rPr>
              <w:t>Tömeg</w:t>
            </w:r>
          </w:p>
        </w:tc>
        <w:tc>
          <w:tcPr>
            <w:tcW w:w="1644" w:type="dxa"/>
            <w:vAlign w:val="center"/>
          </w:tcPr>
          <w:p w:rsidR="00232F25" w:rsidRPr="00A0715F" w:rsidRDefault="00232F25" w:rsidP="00567B70">
            <w:pPr>
              <w:jc w:val="center"/>
              <w:rPr>
                <w:noProof/>
              </w:rPr>
            </w:pPr>
            <w:r w:rsidRPr="00A0715F">
              <w:rPr>
                <w:noProof/>
              </w:rPr>
              <w:t>Százalék</w:t>
            </w:r>
          </w:p>
        </w:tc>
        <w:tc>
          <w:tcPr>
            <w:tcW w:w="1313" w:type="dxa"/>
            <w:vAlign w:val="center"/>
          </w:tcPr>
          <w:p w:rsidR="00232F25" w:rsidRPr="00A0715F" w:rsidRDefault="00232F25" w:rsidP="00567B70">
            <w:pPr>
              <w:jc w:val="center"/>
              <w:rPr>
                <w:noProof/>
              </w:rPr>
            </w:pPr>
            <w:r w:rsidRPr="00A0715F">
              <w:rPr>
                <w:noProof/>
              </w:rPr>
              <w:t>Tömeg</w:t>
            </w:r>
          </w:p>
        </w:tc>
        <w:tc>
          <w:tcPr>
            <w:tcW w:w="1313" w:type="dxa"/>
            <w:vAlign w:val="center"/>
          </w:tcPr>
          <w:p w:rsidR="00232F25" w:rsidRPr="00A0715F" w:rsidRDefault="00232F25" w:rsidP="00567B70">
            <w:pPr>
              <w:jc w:val="center"/>
              <w:rPr>
                <w:noProof/>
              </w:rPr>
            </w:pPr>
            <w:r w:rsidRPr="00A0715F">
              <w:rPr>
                <w:noProof/>
              </w:rPr>
              <w:t>Százalék</w:t>
            </w:r>
          </w:p>
        </w:tc>
      </w:tr>
      <w:tr w:rsidR="00232F25" w:rsidRPr="00A0715F" w:rsidTr="00567B70">
        <w:tc>
          <w:tcPr>
            <w:tcW w:w="1813" w:type="dxa"/>
            <w:vAlign w:val="center"/>
          </w:tcPr>
          <w:p w:rsidR="00232F25" w:rsidRPr="00A0715F" w:rsidRDefault="00232F25" w:rsidP="00567B70">
            <w:pPr>
              <w:jc w:val="center"/>
              <w:rPr>
                <w:noProof/>
              </w:rPr>
            </w:pPr>
            <w:r w:rsidRPr="00A0715F">
              <w:rPr>
                <w:noProof/>
              </w:rPr>
              <w:t>Üveg</w:t>
            </w:r>
          </w:p>
        </w:tc>
        <w:tc>
          <w:tcPr>
            <w:tcW w:w="1605" w:type="dxa"/>
            <w:vAlign w:val="center"/>
          </w:tcPr>
          <w:p w:rsidR="00232F25" w:rsidRPr="00A0715F" w:rsidRDefault="00232F25" w:rsidP="00567B70">
            <w:pPr>
              <w:jc w:val="center"/>
              <w:rPr>
                <w:noProof/>
              </w:rPr>
            </w:pPr>
          </w:p>
        </w:tc>
        <w:tc>
          <w:tcPr>
            <w:tcW w:w="1554" w:type="dxa"/>
            <w:vAlign w:val="center"/>
          </w:tcPr>
          <w:p w:rsidR="00232F25" w:rsidRPr="00A0715F" w:rsidRDefault="00232F25" w:rsidP="00567B70">
            <w:pPr>
              <w:jc w:val="center"/>
              <w:rPr>
                <w:noProof/>
              </w:rPr>
            </w:pPr>
          </w:p>
        </w:tc>
        <w:tc>
          <w:tcPr>
            <w:tcW w:w="1644"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r>
      <w:tr w:rsidR="00232F25" w:rsidRPr="00A0715F" w:rsidTr="00567B70">
        <w:tc>
          <w:tcPr>
            <w:tcW w:w="1813" w:type="dxa"/>
            <w:vAlign w:val="center"/>
          </w:tcPr>
          <w:p w:rsidR="00232F25" w:rsidRPr="00A0715F" w:rsidRDefault="00232F25" w:rsidP="00567B70">
            <w:pPr>
              <w:jc w:val="center"/>
              <w:rPr>
                <w:noProof/>
              </w:rPr>
            </w:pPr>
            <w:r w:rsidRPr="00A0715F">
              <w:rPr>
                <w:noProof/>
              </w:rPr>
              <w:t>Műanyag</w:t>
            </w:r>
          </w:p>
        </w:tc>
        <w:tc>
          <w:tcPr>
            <w:tcW w:w="1605" w:type="dxa"/>
            <w:vAlign w:val="center"/>
          </w:tcPr>
          <w:p w:rsidR="00232F25" w:rsidRPr="00A0715F" w:rsidRDefault="00232F25" w:rsidP="00567B70">
            <w:pPr>
              <w:jc w:val="center"/>
              <w:rPr>
                <w:noProof/>
              </w:rPr>
            </w:pPr>
          </w:p>
        </w:tc>
        <w:tc>
          <w:tcPr>
            <w:tcW w:w="1554" w:type="dxa"/>
            <w:vAlign w:val="center"/>
          </w:tcPr>
          <w:p w:rsidR="00232F25" w:rsidRPr="00A0715F" w:rsidRDefault="00232F25" w:rsidP="00567B70">
            <w:pPr>
              <w:jc w:val="center"/>
              <w:rPr>
                <w:noProof/>
              </w:rPr>
            </w:pPr>
          </w:p>
        </w:tc>
        <w:tc>
          <w:tcPr>
            <w:tcW w:w="1644"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r>
      <w:tr w:rsidR="00232F25" w:rsidRPr="00A0715F" w:rsidTr="00567B70">
        <w:tc>
          <w:tcPr>
            <w:tcW w:w="1813" w:type="dxa"/>
            <w:vAlign w:val="center"/>
          </w:tcPr>
          <w:p w:rsidR="00232F25" w:rsidRPr="00A0715F" w:rsidRDefault="00232F25" w:rsidP="00567B70">
            <w:pPr>
              <w:jc w:val="center"/>
              <w:rPr>
                <w:noProof/>
              </w:rPr>
            </w:pPr>
            <w:r w:rsidRPr="00A0715F">
              <w:rPr>
                <w:noProof/>
              </w:rPr>
              <w:t>Papír/karton (kompozit csomagolás is)</w:t>
            </w:r>
          </w:p>
        </w:tc>
        <w:tc>
          <w:tcPr>
            <w:tcW w:w="1605" w:type="dxa"/>
            <w:vAlign w:val="center"/>
          </w:tcPr>
          <w:p w:rsidR="00232F25" w:rsidRPr="00A0715F" w:rsidRDefault="00232F25" w:rsidP="00567B70">
            <w:pPr>
              <w:jc w:val="center"/>
              <w:rPr>
                <w:noProof/>
              </w:rPr>
            </w:pPr>
          </w:p>
        </w:tc>
        <w:tc>
          <w:tcPr>
            <w:tcW w:w="1554" w:type="dxa"/>
            <w:vAlign w:val="center"/>
          </w:tcPr>
          <w:p w:rsidR="00232F25" w:rsidRPr="00A0715F" w:rsidRDefault="00232F25" w:rsidP="00567B70">
            <w:pPr>
              <w:jc w:val="center"/>
              <w:rPr>
                <w:noProof/>
              </w:rPr>
            </w:pPr>
          </w:p>
        </w:tc>
        <w:tc>
          <w:tcPr>
            <w:tcW w:w="1644"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r>
      <w:tr w:rsidR="00232F25" w:rsidRPr="00A0715F" w:rsidTr="00567B70">
        <w:tc>
          <w:tcPr>
            <w:tcW w:w="1813" w:type="dxa"/>
            <w:vAlign w:val="center"/>
          </w:tcPr>
          <w:p w:rsidR="00232F25" w:rsidRPr="00A0715F" w:rsidRDefault="00232F25" w:rsidP="00567B70">
            <w:pPr>
              <w:jc w:val="center"/>
              <w:rPr>
                <w:noProof/>
              </w:rPr>
            </w:pPr>
            <w:r w:rsidRPr="00A0715F">
              <w:rPr>
                <w:noProof/>
              </w:rPr>
              <w:t>Vasfém (beleértve az ónozott lemezt és a kompozit csomagolást is)</w:t>
            </w:r>
          </w:p>
        </w:tc>
        <w:tc>
          <w:tcPr>
            <w:tcW w:w="1605" w:type="dxa"/>
            <w:vAlign w:val="center"/>
          </w:tcPr>
          <w:p w:rsidR="00232F25" w:rsidRPr="00A0715F" w:rsidRDefault="00232F25" w:rsidP="00567B70">
            <w:pPr>
              <w:jc w:val="center"/>
              <w:rPr>
                <w:noProof/>
              </w:rPr>
            </w:pPr>
          </w:p>
        </w:tc>
        <w:tc>
          <w:tcPr>
            <w:tcW w:w="1554" w:type="dxa"/>
            <w:vAlign w:val="center"/>
          </w:tcPr>
          <w:p w:rsidR="00232F25" w:rsidRPr="00A0715F" w:rsidRDefault="00232F25" w:rsidP="00567B70">
            <w:pPr>
              <w:jc w:val="center"/>
              <w:rPr>
                <w:noProof/>
              </w:rPr>
            </w:pPr>
          </w:p>
        </w:tc>
        <w:tc>
          <w:tcPr>
            <w:tcW w:w="1644"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r>
      <w:tr w:rsidR="00232F25" w:rsidRPr="00A0715F" w:rsidTr="00567B70">
        <w:tc>
          <w:tcPr>
            <w:tcW w:w="1813" w:type="dxa"/>
            <w:vAlign w:val="center"/>
          </w:tcPr>
          <w:p w:rsidR="00232F25" w:rsidRPr="00A0715F" w:rsidRDefault="00232F25" w:rsidP="00567B70">
            <w:pPr>
              <w:jc w:val="center"/>
              <w:rPr>
                <w:noProof/>
              </w:rPr>
            </w:pPr>
            <w:r w:rsidRPr="00A0715F">
              <w:rPr>
                <w:noProof/>
              </w:rPr>
              <w:t>Alumínium</w:t>
            </w:r>
          </w:p>
        </w:tc>
        <w:tc>
          <w:tcPr>
            <w:tcW w:w="1605" w:type="dxa"/>
            <w:vAlign w:val="center"/>
          </w:tcPr>
          <w:p w:rsidR="00232F25" w:rsidRPr="00A0715F" w:rsidRDefault="00232F25" w:rsidP="00567B70">
            <w:pPr>
              <w:jc w:val="center"/>
              <w:rPr>
                <w:noProof/>
              </w:rPr>
            </w:pPr>
          </w:p>
        </w:tc>
        <w:tc>
          <w:tcPr>
            <w:tcW w:w="1554" w:type="dxa"/>
            <w:vAlign w:val="center"/>
          </w:tcPr>
          <w:p w:rsidR="00232F25" w:rsidRPr="00A0715F" w:rsidRDefault="00232F25" w:rsidP="00567B70">
            <w:pPr>
              <w:jc w:val="center"/>
              <w:rPr>
                <w:noProof/>
              </w:rPr>
            </w:pPr>
          </w:p>
        </w:tc>
        <w:tc>
          <w:tcPr>
            <w:tcW w:w="1644"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r>
      <w:tr w:rsidR="00232F25" w:rsidRPr="00A0715F" w:rsidTr="00567B70">
        <w:tc>
          <w:tcPr>
            <w:tcW w:w="1813" w:type="dxa"/>
            <w:vAlign w:val="center"/>
          </w:tcPr>
          <w:p w:rsidR="00232F25" w:rsidRPr="00A0715F" w:rsidRDefault="00232F25" w:rsidP="00567B70">
            <w:pPr>
              <w:jc w:val="center"/>
              <w:rPr>
                <w:noProof/>
              </w:rPr>
            </w:pPr>
            <w:r w:rsidRPr="00A0715F">
              <w:rPr>
                <w:noProof/>
              </w:rPr>
              <w:t xml:space="preserve">Fa </w:t>
            </w:r>
          </w:p>
        </w:tc>
        <w:tc>
          <w:tcPr>
            <w:tcW w:w="1605" w:type="dxa"/>
            <w:vAlign w:val="center"/>
          </w:tcPr>
          <w:p w:rsidR="00232F25" w:rsidRPr="00A0715F" w:rsidRDefault="00232F25" w:rsidP="00567B70">
            <w:pPr>
              <w:jc w:val="center"/>
              <w:rPr>
                <w:noProof/>
              </w:rPr>
            </w:pPr>
          </w:p>
        </w:tc>
        <w:tc>
          <w:tcPr>
            <w:tcW w:w="1554" w:type="dxa"/>
            <w:vAlign w:val="center"/>
          </w:tcPr>
          <w:p w:rsidR="00232F25" w:rsidRPr="00A0715F" w:rsidRDefault="00232F25" w:rsidP="00567B70">
            <w:pPr>
              <w:jc w:val="center"/>
              <w:rPr>
                <w:noProof/>
              </w:rPr>
            </w:pPr>
          </w:p>
        </w:tc>
        <w:tc>
          <w:tcPr>
            <w:tcW w:w="1644"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r>
      <w:tr w:rsidR="00232F25" w:rsidRPr="00A0715F" w:rsidTr="00567B70">
        <w:tc>
          <w:tcPr>
            <w:tcW w:w="1813" w:type="dxa"/>
            <w:vAlign w:val="center"/>
          </w:tcPr>
          <w:p w:rsidR="00232F25" w:rsidRPr="00A0715F" w:rsidRDefault="00232F25" w:rsidP="00567B70">
            <w:pPr>
              <w:jc w:val="center"/>
              <w:rPr>
                <w:noProof/>
              </w:rPr>
            </w:pPr>
            <w:r w:rsidRPr="00A0715F">
              <w:rPr>
                <w:noProof/>
              </w:rPr>
              <w:t>Egyéb</w:t>
            </w:r>
          </w:p>
        </w:tc>
        <w:tc>
          <w:tcPr>
            <w:tcW w:w="1605" w:type="dxa"/>
            <w:vAlign w:val="center"/>
          </w:tcPr>
          <w:p w:rsidR="00232F25" w:rsidRPr="00A0715F" w:rsidRDefault="00232F25" w:rsidP="00567B70">
            <w:pPr>
              <w:jc w:val="center"/>
              <w:rPr>
                <w:noProof/>
              </w:rPr>
            </w:pPr>
          </w:p>
        </w:tc>
        <w:tc>
          <w:tcPr>
            <w:tcW w:w="1554" w:type="dxa"/>
            <w:vAlign w:val="center"/>
          </w:tcPr>
          <w:p w:rsidR="00232F25" w:rsidRPr="00A0715F" w:rsidRDefault="00232F25" w:rsidP="00567B70">
            <w:pPr>
              <w:jc w:val="center"/>
              <w:rPr>
                <w:noProof/>
              </w:rPr>
            </w:pPr>
          </w:p>
        </w:tc>
        <w:tc>
          <w:tcPr>
            <w:tcW w:w="1644"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r>
      <w:tr w:rsidR="00232F25" w:rsidRPr="00A0715F" w:rsidTr="00567B70">
        <w:tc>
          <w:tcPr>
            <w:tcW w:w="1813" w:type="dxa"/>
            <w:vAlign w:val="center"/>
          </w:tcPr>
          <w:p w:rsidR="00232F25" w:rsidRPr="00A0715F" w:rsidRDefault="00232F25" w:rsidP="00567B70">
            <w:pPr>
              <w:jc w:val="center"/>
              <w:rPr>
                <w:noProof/>
              </w:rPr>
            </w:pPr>
            <w:r w:rsidRPr="00A0715F">
              <w:rPr>
                <w:noProof/>
              </w:rPr>
              <w:t>Összesen</w:t>
            </w:r>
          </w:p>
        </w:tc>
        <w:tc>
          <w:tcPr>
            <w:tcW w:w="1605" w:type="dxa"/>
            <w:vAlign w:val="center"/>
          </w:tcPr>
          <w:p w:rsidR="00232F25" w:rsidRPr="00A0715F" w:rsidRDefault="00232F25" w:rsidP="00567B70">
            <w:pPr>
              <w:jc w:val="center"/>
              <w:rPr>
                <w:noProof/>
              </w:rPr>
            </w:pPr>
          </w:p>
        </w:tc>
        <w:tc>
          <w:tcPr>
            <w:tcW w:w="1554" w:type="dxa"/>
            <w:vAlign w:val="center"/>
          </w:tcPr>
          <w:p w:rsidR="00232F25" w:rsidRPr="00A0715F" w:rsidRDefault="00232F25" w:rsidP="00567B70">
            <w:pPr>
              <w:jc w:val="center"/>
              <w:rPr>
                <w:noProof/>
              </w:rPr>
            </w:pPr>
          </w:p>
        </w:tc>
        <w:tc>
          <w:tcPr>
            <w:tcW w:w="1644"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c>
          <w:tcPr>
            <w:tcW w:w="1313" w:type="dxa"/>
            <w:vAlign w:val="center"/>
          </w:tcPr>
          <w:p w:rsidR="00232F25" w:rsidRPr="00A0715F" w:rsidRDefault="00232F25" w:rsidP="00567B70">
            <w:pPr>
              <w:jc w:val="center"/>
              <w:rPr>
                <w:noProof/>
              </w:rPr>
            </w:pPr>
          </w:p>
        </w:tc>
      </w:tr>
    </w:tbl>
    <w:p w:rsidR="00232F25" w:rsidRPr="00A0715F" w:rsidRDefault="00232F25" w:rsidP="00232F25">
      <w:pPr>
        <w:rPr>
          <w:noProof/>
        </w:rPr>
      </w:pPr>
    </w:p>
    <w:p w:rsidR="00232F25" w:rsidRPr="00A0715F" w:rsidRDefault="00232F25" w:rsidP="00232F25">
      <w:pPr>
        <w:rPr>
          <w:b/>
          <w:noProof/>
        </w:rPr>
      </w:pPr>
      <w:r w:rsidRPr="00A0715F">
        <w:rPr>
          <w:b/>
          <w:noProof/>
        </w:rPr>
        <w:t>3. TÁBLÁZAT</w:t>
      </w:r>
    </w:p>
    <w:p w:rsidR="00232F25" w:rsidRPr="00A0715F" w:rsidRDefault="00232F25" w:rsidP="00232F25">
      <w:pPr>
        <w:rPr>
          <w:b/>
          <w:noProof/>
        </w:rPr>
      </w:pPr>
      <w:r w:rsidRPr="00A0715F">
        <w:rPr>
          <w:b/>
          <w:noProof/>
        </w:rPr>
        <w:t>A nemzeti területen belül keletkezett, elkülönítetten gyűjtött csomagolási hulladék (fogyasztói, gyűjtő- és szállítási csomagolás) mennyisége anyagonként</w:t>
      </w:r>
    </w:p>
    <w:tbl>
      <w:tblPr>
        <w:tblStyle w:val="TableGrid"/>
        <w:tblW w:w="9464" w:type="dxa"/>
        <w:tblLook w:val="04A0" w:firstRow="1" w:lastRow="0" w:firstColumn="1" w:lastColumn="0" w:noHBand="0" w:noVBand="1"/>
      </w:tblPr>
      <w:tblGrid>
        <w:gridCol w:w="3369"/>
        <w:gridCol w:w="2835"/>
        <w:gridCol w:w="3260"/>
      </w:tblGrid>
      <w:tr w:rsidR="00232F25" w:rsidRPr="00A0715F" w:rsidTr="00567B70">
        <w:tc>
          <w:tcPr>
            <w:tcW w:w="3369" w:type="dxa"/>
            <w:vAlign w:val="center"/>
          </w:tcPr>
          <w:p w:rsidR="00232F25" w:rsidRPr="00A0715F" w:rsidRDefault="00232F25" w:rsidP="00567B70">
            <w:pPr>
              <w:spacing w:line="276" w:lineRule="auto"/>
              <w:jc w:val="center"/>
              <w:rPr>
                <w:noProof/>
              </w:rPr>
            </w:pPr>
            <w:r w:rsidRPr="00A0715F">
              <w:rPr>
                <w:noProof/>
              </w:rPr>
              <w:t>Csomagolóanyag</w:t>
            </w:r>
          </w:p>
        </w:tc>
        <w:tc>
          <w:tcPr>
            <w:tcW w:w="2835" w:type="dxa"/>
            <w:vAlign w:val="center"/>
          </w:tcPr>
          <w:p w:rsidR="00232F25" w:rsidRPr="00A0715F" w:rsidRDefault="00232F25" w:rsidP="00567B70">
            <w:pPr>
              <w:jc w:val="center"/>
              <w:rPr>
                <w:noProof/>
              </w:rPr>
            </w:pPr>
            <w:r w:rsidRPr="00A0715F">
              <w:rPr>
                <w:noProof/>
              </w:rPr>
              <w:t>Hulladékkeletkezés (t)</w:t>
            </w:r>
          </w:p>
        </w:tc>
        <w:tc>
          <w:tcPr>
            <w:tcW w:w="3260" w:type="dxa"/>
            <w:vAlign w:val="center"/>
          </w:tcPr>
          <w:p w:rsidR="00232F25" w:rsidRPr="00A0715F" w:rsidRDefault="00232F25" w:rsidP="00567B70">
            <w:pPr>
              <w:jc w:val="center"/>
              <w:rPr>
                <w:noProof/>
              </w:rPr>
            </w:pPr>
            <w:r w:rsidRPr="00A0715F">
              <w:rPr>
                <w:noProof/>
              </w:rPr>
              <w:t>Elkülönített gyűjtésből (t)</w:t>
            </w:r>
          </w:p>
        </w:tc>
      </w:tr>
      <w:tr w:rsidR="00232F25" w:rsidRPr="00A0715F" w:rsidTr="00567B70">
        <w:tc>
          <w:tcPr>
            <w:tcW w:w="3369" w:type="dxa"/>
            <w:vAlign w:val="center"/>
          </w:tcPr>
          <w:p w:rsidR="00232F25" w:rsidRPr="00A0715F" w:rsidRDefault="00232F25" w:rsidP="00567B70">
            <w:pPr>
              <w:spacing w:line="276" w:lineRule="auto"/>
              <w:jc w:val="center"/>
              <w:rPr>
                <w:noProof/>
              </w:rPr>
            </w:pPr>
            <w:r w:rsidRPr="00A0715F">
              <w:rPr>
                <w:noProof/>
              </w:rPr>
              <w:t>Üveg</w:t>
            </w:r>
          </w:p>
        </w:tc>
        <w:tc>
          <w:tcPr>
            <w:tcW w:w="2835" w:type="dxa"/>
            <w:vAlign w:val="center"/>
          </w:tcPr>
          <w:p w:rsidR="00232F25" w:rsidRPr="00A0715F" w:rsidRDefault="00232F25" w:rsidP="00567B70">
            <w:pPr>
              <w:spacing w:line="276" w:lineRule="auto"/>
              <w:jc w:val="center"/>
              <w:rPr>
                <w:noProof/>
              </w:rPr>
            </w:pPr>
          </w:p>
        </w:tc>
        <w:tc>
          <w:tcPr>
            <w:tcW w:w="3260" w:type="dxa"/>
            <w:vAlign w:val="center"/>
          </w:tcPr>
          <w:p w:rsidR="00232F25" w:rsidRPr="00A0715F" w:rsidRDefault="00232F25" w:rsidP="00567B70">
            <w:pPr>
              <w:spacing w:line="276" w:lineRule="auto"/>
              <w:jc w:val="center"/>
              <w:rPr>
                <w:noProof/>
              </w:rPr>
            </w:pPr>
          </w:p>
        </w:tc>
      </w:tr>
      <w:tr w:rsidR="00232F25" w:rsidRPr="00A0715F" w:rsidTr="00567B70">
        <w:tc>
          <w:tcPr>
            <w:tcW w:w="3369" w:type="dxa"/>
            <w:vAlign w:val="center"/>
          </w:tcPr>
          <w:p w:rsidR="00232F25" w:rsidRPr="00A0715F" w:rsidRDefault="00232F25" w:rsidP="00567B70">
            <w:pPr>
              <w:spacing w:line="276" w:lineRule="auto"/>
              <w:jc w:val="center"/>
              <w:rPr>
                <w:noProof/>
              </w:rPr>
            </w:pPr>
            <w:r w:rsidRPr="00A0715F">
              <w:rPr>
                <w:noProof/>
              </w:rPr>
              <w:t>Műanyag (merev és rugalmas)</w:t>
            </w:r>
          </w:p>
        </w:tc>
        <w:tc>
          <w:tcPr>
            <w:tcW w:w="2835" w:type="dxa"/>
            <w:vAlign w:val="center"/>
          </w:tcPr>
          <w:p w:rsidR="00232F25" w:rsidRPr="00A0715F" w:rsidRDefault="00232F25" w:rsidP="00567B70">
            <w:pPr>
              <w:spacing w:line="276" w:lineRule="auto"/>
              <w:jc w:val="center"/>
              <w:rPr>
                <w:noProof/>
              </w:rPr>
            </w:pPr>
          </w:p>
        </w:tc>
        <w:tc>
          <w:tcPr>
            <w:tcW w:w="3260" w:type="dxa"/>
            <w:vAlign w:val="center"/>
          </w:tcPr>
          <w:p w:rsidR="00232F25" w:rsidRPr="00A0715F" w:rsidRDefault="00232F25" w:rsidP="00567B70">
            <w:pPr>
              <w:spacing w:line="276" w:lineRule="auto"/>
              <w:jc w:val="center"/>
              <w:rPr>
                <w:noProof/>
              </w:rPr>
            </w:pPr>
          </w:p>
        </w:tc>
      </w:tr>
      <w:tr w:rsidR="00232F25" w:rsidRPr="00A0715F" w:rsidTr="00567B70">
        <w:tc>
          <w:tcPr>
            <w:tcW w:w="3369" w:type="dxa"/>
            <w:vAlign w:val="center"/>
          </w:tcPr>
          <w:p w:rsidR="00232F25" w:rsidRPr="00A0715F" w:rsidRDefault="00232F25" w:rsidP="00567B70">
            <w:pPr>
              <w:jc w:val="center"/>
              <w:rPr>
                <w:noProof/>
              </w:rPr>
            </w:pPr>
            <w:r w:rsidRPr="00A0715F">
              <w:rPr>
                <w:noProof/>
              </w:rPr>
              <w:t>Papír/karton (kompozit is)</w:t>
            </w:r>
          </w:p>
        </w:tc>
        <w:tc>
          <w:tcPr>
            <w:tcW w:w="2835" w:type="dxa"/>
            <w:vAlign w:val="center"/>
          </w:tcPr>
          <w:p w:rsidR="00232F25" w:rsidRPr="00A0715F" w:rsidRDefault="00232F25" w:rsidP="00567B70">
            <w:pPr>
              <w:spacing w:line="276" w:lineRule="auto"/>
              <w:jc w:val="center"/>
              <w:rPr>
                <w:noProof/>
              </w:rPr>
            </w:pPr>
          </w:p>
        </w:tc>
        <w:tc>
          <w:tcPr>
            <w:tcW w:w="3260" w:type="dxa"/>
            <w:vAlign w:val="center"/>
          </w:tcPr>
          <w:p w:rsidR="00232F25" w:rsidRPr="00A0715F" w:rsidRDefault="00232F25" w:rsidP="00567B70">
            <w:pPr>
              <w:spacing w:line="276" w:lineRule="auto"/>
              <w:jc w:val="center"/>
              <w:rPr>
                <w:noProof/>
              </w:rPr>
            </w:pPr>
          </w:p>
        </w:tc>
      </w:tr>
      <w:tr w:rsidR="00232F25" w:rsidRPr="00A0715F" w:rsidTr="00567B70">
        <w:tc>
          <w:tcPr>
            <w:tcW w:w="3369" w:type="dxa"/>
            <w:vAlign w:val="center"/>
          </w:tcPr>
          <w:p w:rsidR="00232F25" w:rsidRPr="00A0715F" w:rsidRDefault="00232F25" w:rsidP="00567B70">
            <w:pPr>
              <w:spacing w:line="276" w:lineRule="auto"/>
              <w:jc w:val="center"/>
              <w:rPr>
                <w:noProof/>
              </w:rPr>
            </w:pPr>
            <w:r w:rsidRPr="00A0715F">
              <w:rPr>
                <w:noProof/>
              </w:rPr>
              <w:t>Fémek (vasfém és alumínium)</w:t>
            </w:r>
          </w:p>
        </w:tc>
        <w:tc>
          <w:tcPr>
            <w:tcW w:w="2835" w:type="dxa"/>
            <w:vAlign w:val="center"/>
          </w:tcPr>
          <w:p w:rsidR="00232F25" w:rsidRPr="00A0715F" w:rsidRDefault="00232F25" w:rsidP="00567B70">
            <w:pPr>
              <w:spacing w:line="276" w:lineRule="auto"/>
              <w:jc w:val="center"/>
              <w:rPr>
                <w:noProof/>
              </w:rPr>
            </w:pPr>
          </w:p>
        </w:tc>
        <w:tc>
          <w:tcPr>
            <w:tcW w:w="3260" w:type="dxa"/>
            <w:vAlign w:val="center"/>
          </w:tcPr>
          <w:p w:rsidR="00232F25" w:rsidRPr="00A0715F" w:rsidRDefault="00232F25" w:rsidP="00567B70">
            <w:pPr>
              <w:spacing w:line="276" w:lineRule="auto"/>
              <w:jc w:val="center"/>
              <w:rPr>
                <w:noProof/>
              </w:rPr>
            </w:pPr>
          </w:p>
        </w:tc>
      </w:tr>
      <w:tr w:rsidR="00232F25" w:rsidRPr="00A0715F" w:rsidTr="00567B70">
        <w:tc>
          <w:tcPr>
            <w:tcW w:w="3369" w:type="dxa"/>
            <w:vAlign w:val="center"/>
          </w:tcPr>
          <w:p w:rsidR="00232F25" w:rsidRPr="00A0715F" w:rsidRDefault="00232F25" w:rsidP="00567B70">
            <w:pPr>
              <w:spacing w:line="276" w:lineRule="auto"/>
              <w:jc w:val="center"/>
              <w:rPr>
                <w:noProof/>
              </w:rPr>
            </w:pPr>
            <w:r w:rsidRPr="00A0715F">
              <w:rPr>
                <w:noProof/>
              </w:rPr>
              <w:t xml:space="preserve">Fa </w:t>
            </w:r>
          </w:p>
        </w:tc>
        <w:tc>
          <w:tcPr>
            <w:tcW w:w="2835" w:type="dxa"/>
            <w:vAlign w:val="center"/>
          </w:tcPr>
          <w:p w:rsidR="00232F25" w:rsidRPr="00A0715F" w:rsidRDefault="00232F25" w:rsidP="00567B70">
            <w:pPr>
              <w:spacing w:line="276" w:lineRule="auto"/>
              <w:jc w:val="center"/>
              <w:rPr>
                <w:noProof/>
              </w:rPr>
            </w:pPr>
          </w:p>
        </w:tc>
        <w:tc>
          <w:tcPr>
            <w:tcW w:w="3260" w:type="dxa"/>
            <w:vAlign w:val="center"/>
          </w:tcPr>
          <w:p w:rsidR="00232F25" w:rsidRPr="00A0715F" w:rsidRDefault="00232F25" w:rsidP="00567B70">
            <w:pPr>
              <w:spacing w:line="276" w:lineRule="auto"/>
              <w:jc w:val="center"/>
              <w:rPr>
                <w:noProof/>
              </w:rPr>
            </w:pPr>
          </w:p>
        </w:tc>
      </w:tr>
      <w:tr w:rsidR="00232F25" w:rsidRPr="00A0715F" w:rsidTr="00567B70">
        <w:tc>
          <w:tcPr>
            <w:tcW w:w="3369" w:type="dxa"/>
            <w:vAlign w:val="center"/>
          </w:tcPr>
          <w:p w:rsidR="00232F25" w:rsidRPr="00A0715F" w:rsidRDefault="00232F25" w:rsidP="00567B70">
            <w:pPr>
              <w:spacing w:line="276" w:lineRule="auto"/>
              <w:jc w:val="center"/>
              <w:rPr>
                <w:noProof/>
              </w:rPr>
            </w:pPr>
            <w:r w:rsidRPr="00A0715F">
              <w:rPr>
                <w:noProof/>
              </w:rPr>
              <w:t>Egyéb</w:t>
            </w:r>
          </w:p>
        </w:tc>
        <w:tc>
          <w:tcPr>
            <w:tcW w:w="2835" w:type="dxa"/>
            <w:vAlign w:val="center"/>
          </w:tcPr>
          <w:p w:rsidR="00232F25" w:rsidRPr="00A0715F" w:rsidRDefault="00232F25" w:rsidP="00567B70">
            <w:pPr>
              <w:spacing w:line="276" w:lineRule="auto"/>
              <w:jc w:val="center"/>
              <w:rPr>
                <w:noProof/>
              </w:rPr>
            </w:pPr>
          </w:p>
        </w:tc>
        <w:tc>
          <w:tcPr>
            <w:tcW w:w="3260" w:type="dxa"/>
            <w:vAlign w:val="center"/>
          </w:tcPr>
          <w:p w:rsidR="00232F25" w:rsidRPr="00A0715F" w:rsidRDefault="00232F25" w:rsidP="00567B70">
            <w:pPr>
              <w:spacing w:line="276" w:lineRule="auto"/>
              <w:jc w:val="center"/>
              <w:rPr>
                <w:noProof/>
              </w:rPr>
            </w:pPr>
          </w:p>
        </w:tc>
      </w:tr>
      <w:tr w:rsidR="00232F25" w:rsidRPr="00A0715F" w:rsidTr="00567B70">
        <w:tc>
          <w:tcPr>
            <w:tcW w:w="3369" w:type="dxa"/>
            <w:vAlign w:val="center"/>
          </w:tcPr>
          <w:p w:rsidR="00232F25" w:rsidRPr="00A0715F" w:rsidRDefault="00232F25" w:rsidP="00567B70">
            <w:pPr>
              <w:spacing w:line="276" w:lineRule="auto"/>
              <w:jc w:val="center"/>
              <w:rPr>
                <w:noProof/>
              </w:rPr>
            </w:pPr>
            <w:r w:rsidRPr="00A0715F">
              <w:rPr>
                <w:noProof/>
              </w:rPr>
              <w:t>Összesen</w:t>
            </w:r>
          </w:p>
        </w:tc>
        <w:tc>
          <w:tcPr>
            <w:tcW w:w="2835" w:type="dxa"/>
            <w:vAlign w:val="center"/>
          </w:tcPr>
          <w:p w:rsidR="00232F25" w:rsidRPr="00A0715F" w:rsidRDefault="00232F25" w:rsidP="00567B70">
            <w:pPr>
              <w:spacing w:line="276" w:lineRule="auto"/>
              <w:jc w:val="center"/>
              <w:rPr>
                <w:noProof/>
              </w:rPr>
            </w:pPr>
          </w:p>
        </w:tc>
        <w:tc>
          <w:tcPr>
            <w:tcW w:w="3260" w:type="dxa"/>
            <w:vAlign w:val="center"/>
          </w:tcPr>
          <w:p w:rsidR="00232F25" w:rsidRPr="00A0715F" w:rsidRDefault="00232F25" w:rsidP="00567B70">
            <w:pPr>
              <w:spacing w:line="276" w:lineRule="auto"/>
              <w:jc w:val="center"/>
              <w:rPr>
                <w:noProof/>
              </w:rPr>
            </w:pPr>
          </w:p>
        </w:tc>
      </w:tr>
    </w:tbl>
    <w:p w:rsidR="00232F25" w:rsidRPr="00A0715F" w:rsidRDefault="00232F25" w:rsidP="00232F25">
      <w:pPr>
        <w:rPr>
          <w:noProof/>
        </w:rPr>
      </w:pPr>
    </w:p>
    <w:p w:rsidR="00232F25" w:rsidRPr="00A0715F" w:rsidRDefault="00232F25" w:rsidP="00232F25">
      <w:pPr>
        <w:shd w:val="clear" w:color="auto" w:fill="FFFFFF"/>
        <w:rPr>
          <w:b/>
          <w:noProof/>
          <w:color w:val="333333"/>
        </w:rPr>
      </w:pPr>
      <w:r w:rsidRPr="00A0715F">
        <w:rPr>
          <w:b/>
          <w:noProof/>
          <w:color w:val="333333"/>
        </w:rPr>
        <w:t>4. TÁBLÁZAT</w:t>
      </w:r>
    </w:p>
    <w:p w:rsidR="00232F25" w:rsidRPr="00A0715F" w:rsidRDefault="00232F25" w:rsidP="00232F25">
      <w:pPr>
        <w:shd w:val="clear" w:color="auto" w:fill="FFFFFF" w:themeFill="background1"/>
        <w:rPr>
          <w:b/>
          <w:noProof/>
          <w:color w:val="333333"/>
        </w:rPr>
      </w:pPr>
      <w:r w:rsidRPr="00A0715F">
        <w:rPr>
          <w:b/>
          <w:noProof/>
          <w:color w:val="333333"/>
        </w:rPr>
        <w:t>A nemzeti területen belül hasznosított és ártalmatlanított csomagolási hulladék mennyisége</w:t>
      </w:r>
    </w:p>
    <w:tbl>
      <w:tblPr>
        <w:tblStyle w:val="TableGrid"/>
        <w:tblW w:w="5000" w:type="pct"/>
        <w:tblLook w:val="04A0" w:firstRow="1" w:lastRow="0" w:firstColumn="1" w:lastColumn="0" w:noHBand="0" w:noVBand="1"/>
      </w:tblPr>
      <w:tblGrid>
        <w:gridCol w:w="1502"/>
        <w:gridCol w:w="1176"/>
        <w:gridCol w:w="1683"/>
        <w:gridCol w:w="1279"/>
        <w:gridCol w:w="1289"/>
        <w:gridCol w:w="1180"/>
        <w:gridCol w:w="1180"/>
      </w:tblGrid>
      <w:tr w:rsidR="00232F25" w:rsidRPr="00A0715F" w:rsidTr="00A52996">
        <w:trPr>
          <w:trHeight w:val="561"/>
          <w:tblHeader/>
        </w:trPr>
        <w:tc>
          <w:tcPr>
            <w:tcW w:w="1444" w:type="pct"/>
            <w:gridSpan w:val="2"/>
            <w:vMerge w:val="restart"/>
            <w:vAlign w:val="center"/>
          </w:tcPr>
          <w:p w:rsidR="00232F25" w:rsidRPr="00A0715F" w:rsidRDefault="00232F25" w:rsidP="00567B70">
            <w:pPr>
              <w:jc w:val="center"/>
              <w:rPr>
                <w:b/>
                <w:noProof/>
                <w:color w:val="333333"/>
              </w:rPr>
            </w:pPr>
            <w:r w:rsidRPr="00A0715F">
              <w:rPr>
                <w:noProof/>
              </w:rPr>
              <w:t>Csomagolás</w:t>
            </w:r>
          </w:p>
        </w:tc>
        <w:tc>
          <w:tcPr>
            <w:tcW w:w="739" w:type="pct"/>
            <w:vMerge w:val="restart"/>
            <w:vAlign w:val="center"/>
          </w:tcPr>
          <w:p w:rsidR="00232F25" w:rsidRPr="00A0715F" w:rsidRDefault="00232F25" w:rsidP="00567B70">
            <w:pPr>
              <w:jc w:val="center"/>
              <w:rPr>
                <w:noProof/>
              </w:rPr>
            </w:pPr>
            <w:r w:rsidRPr="00A0715F">
              <w:rPr>
                <w:noProof/>
              </w:rPr>
              <w:t>Összes hasznosított és ártalmatlanított tömeg</w:t>
            </w:r>
          </w:p>
        </w:tc>
        <w:tc>
          <w:tcPr>
            <w:tcW w:w="1465" w:type="pct"/>
            <w:gridSpan w:val="2"/>
            <w:vAlign w:val="center"/>
          </w:tcPr>
          <w:p w:rsidR="00232F25" w:rsidRPr="00A0715F" w:rsidRDefault="00232F25" w:rsidP="00567B70">
            <w:pPr>
              <w:jc w:val="center"/>
              <w:rPr>
                <w:noProof/>
              </w:rPr>
            </w:pPr>
            <w:r w:rsidRPr="00A0715F">
              <w:rPr>
                <w:noProof/>
              </w:rPr>
              <w:t>Újrafeldolgozott mennyiség</w:t>
            </w:r>
          </w:p>
        </w:tc>
        <w:tc>
          <w:tcPr>
            <w:tcW w:w="1352" w:type="pct"/>
            <w:gridSpan w:val="2"/>
            <w:vAlign w:val="center"/>
          </w:tcPr>
          <w:p w:rsidR="00232F25" w:rsidRPr="00A0715F" w:rsidRDefault="00232F25" w:rsidP="00567B70">
            <w:pPr>
              <w:spacing w:line="276" w:lineRule="auto"/>
              <w:jc w:val="center"/>
              <w:rPr>
                <w:noProof/>
              </w:rPr>
            </w:pPr>
            <w:r w:rsidRPr="00A0715F">
              <w:rPr>
                <w:noProof/>
              </w:rPr>
              <w:t>Hasznosított mennyiség</w:t>
            </w:r>
          </w:p>
        </w:tc>
      </w:tr>
      <w:tr w:rsidR="00232F25" w:rsidRPr="00A0715F" w:rsidTr="00A52996">
        <w:trPr>
          <w:trHeight w:val="561"/>
          <w:tblHeader/>
        </w:trPr>
        <w:tc>
          <w:tcPr>
            <w:tcW w:w="1444" w:type="pct"/>
            <w:gridSpan w:val="2"/>
            <w:vMerge/>
            <w:vAlign w:val="center"/>
          </w:tcPr>
          <w:p w:rsidR="00232F25" w:rsidRPr="00A0715F" w:rsidRDefault="00232F25" w:rsidP="00567B70">
            <w:pPr>
              <w:jc w:val="center"/>
              <w:rPr>
                <w:b/>
                <w:noProof/>
                <w:color w:val="333333"/>
              </w:rPr>
            </w:pPr>
          </w:p>
        </w:tc>
        <w:tc>
          <w:tcPr>
            <w:tcW w:w="739" w:type="pct"/>
            <w:vMerge/>
            <w:vAlign w:val="center"/>
          </w:tcPr>
          <w:p w:rsidR="00232F25" w:rsidRPr="00A0715F" w:rsidRDefault="00232F25" w:rsidP="00567B70">
            <w:pPr>
              <w:jc w:val="center"/>
              <w:rPr>
                <w:noProof/>
              </w:rPr>
            </w:pPr>
          </w:p>
        </w:tc>
        <w:tc>
          <w:tcPr>
            <w:tcW w:w="730" w:type="pct"/>
            <w:vAlign w:val="center"/>
          </w:tcPr>
          <w:p w:rsidR="00232F25" w:rsidRPr="00A0715F" w:rsidRDefault="00232F25" w:rsidP="00567B70">
            <w:pPr>
              <w:jc w:val="center"/>
              <w:rPr>
                <w:noProof/>
              </w:rPr>
            </w:pPr>
            <w:r w:rsidRPr="00A0715F">
              <w:rPr>
                <w:noProof/>
              </w:rPr>
              <w:t>Tömeg</w:t>
            </w:r>
          </w:p>
        </w:tc>
        <w:tc>
          <w:tcPr>
            <w:tcW w:w="735" w:type="pct"/>
            <w:vAlign w:val="center"/>
          </w:tcPr>
          <w:p w:rsidR="00232F25" w:rsidRPr="00A0715F" w:rsidRDefault="00232F25" w:rsidP="00567B70">
            <w:pPr>
              <w:jc w:val="center"/>
              <w:rPr>
                <w:noProof/>
              </w:rPr>
            </w:pPr>
            <w:r w:rsidRPr="00A0715F">
              <w:rPr>
                <w:noProof/>
              </w:rPr>
              <w:t>Százalék</w:t>
            </w:r>
          </w:p>
        </w:tc>
        <w:tc>
          <w:tcPr>
            <w:tcW w:w="676" w:type="pct"/>
            <w:vAlign w:val="center"/>
          </w:tcPr>
          <w:p w:rsidR="00232F25" w:rsidRPr="00A0715F" w:rsidRDefault="00232F25" w:rsidP="00567B70">
            <w:pPr>
              <w:spacing w:before="0" w:after="200" w:line="276" w:lineRule="auto"/>
              <w:jc w:val="center"/>
              <w:rPr>
                <w:noProof/>
              </w:rPr>
            </w:pPr>
            <w:r w:rsidRPr="00A0715F">
              <w:rPr>
                <w:noProof/>
              </w:rPr>
              <w:t>Tömeg</w:t>
            </w:r>
          </w:p>
        </w:tc>
        <w:tc>
          <w:tcPr>
            <w:tcW w:w="676" w:type="pct"/>
            <w:vAlign w:val="center"/>
          </w:tcPr>
          <w:p w:rsidR="00232F25" w:rsidRPr="00A0715F" w:rsidRDefault="00232F25" w:rsidP="00567B70">
            <w:pPr>
              <w:spacing w:before="0" w:after="200" w:line="276" w:lineRule="auto"/>
              <w:jc w:val="center"/>
              <w:rPr>
                <w:noProof/>
              </w:rPr>
            </w:pPr>
            <w:r w:rsidRPr="00A0715F">
              <w:rPr>
                <w:noProof/>
              </w:rPr>
              <w:t>Százalék</w:t>
            </w:r>
          </w:p>
        </w:tc>
      </w:tr>
      <w:tr w:rsidR="00232F25" w:rsidRPr="00A0715F" w:rsidTr="00A52996">
        <w:trPr>
          <w:trHeight w:val="561"/>
        </w:trPr>
        <w:tc>
          <w:tcPr>
            <w:tcW w:w="1444" w:type="pct"/>
            <w:gridSpan w:val="2"/>
            <w:vAlign w:val="center"/>
          </w:tcPr>
          <w:p w:rsidR="00232F25" w:rsidRPr="00A0715F" w:rsidRDefault="00232F25" w:rsidP="00567B70">
            <w:pPr>
              <w:spacing w:line="276" w:lineRule="auto"/>
              <w:jc w:val="center"/>
              <w:rPr>
                <w:noProof/>
              </w:rPr>
            </w:pPr>
            <w:r w:rsidRPr="00A0715F">
              <w:rPr>
                <w:noProof/>
              </w:rPr>
              <w:t>Üveg, kompozit is</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61"/>
        </w:trPr>
        <w:tc>
          <w:tcPr>
            <w:tcW w:w="850" w:type="pct"/>
            <w:vAlign w:val="center"/>
          </w:tcPr>
          <w:p w:rsidR="00232F25" w:rsidRPr="00A0715F" w:rsidRDefault="00232F25" w:rsidP="00567B70">
            <w:pPr>
              <w:spacing w:line="276" w:lineRule="auto"/>
              <w:jc w:val="center"/>
              <w:rPr>
                <w:noProof/>
              </w:rPr>
            </w:pPr>
            <w:r w:rsidRPr="00A0715F">
              <w:rPr>
                <w:noProof/>
              </w:rPr>
              <w:t>Műanyag, PET</w:t>
            </w:r>
          </w:p>
        </w:tc>
        <w:tc>
          <w:tcPr>
            <w:tcW w:w="594" w:type="pct"/>
            <w:vMerge w:val="restart"/>
            <w:vAlign w:val="center"/>
          </w:tcPr>
          <w:p w:rsidR="00232F25" w:rsidRPr="00A0715F" w:rsidRDefault="00232F25" w:rsidP="00567B70">
            <w:pPr>
              <w:spacing w:line="276" w:lineRule="auto"/>
              <w:jc w:val="center"/>
              <w:rPr>
                <w:noProof/>
              </w:rPr>
            </w:pPr>
            <w:r w:rsidRPr="00A0715F">
              <w:rPr>
                <w:noProof/>
              </w:rPr>
              <w:t xml:space="preserve">Merev </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53"/>
        </w:trPr>
        <w:tc>
          <w:tcPr>
            <w:tcW w:w="850" w:type="pct"/>
            <w:vAlign w:val="center"/>
          </w:tcPr>
          <w:p w:rsidR="00232F25" w:rsidRPr="00A0715F" w:rsidRDefault="00232F25" w:rsidP="00567B70">
            <w:pPr>
              <w:spacing w:line="276" w:lineRule="auto"/>
              <w:jc w:val="center"/>
              <w:rPr>
                <w:noProof/>
              </w:rPr>
            </w:pPr>
            <w:r w:rsidRPr="00A0715F">
              <w:rPr>
                <w:noProof/>
              </w:rPr>
              <w:t>Műanyag, PP</w:t>
            </w:r>
          </w:p>
        </w:tc>
        <w:tc>
          <w:tcPr>
            <w:tcW w:w="594" w:type="pct"/>
            <w:vMerge/>
          </w:tcPr>
          <w:p w:rsidR="00232F25" w:rsidRPr="00A0715F" w:rsidRDefault="00232F25" w:rsidP="00567B70">
            <w:pPr>
              <w:spacing w:line="276" w:lineRule="auto"/>
              <w:jc w:val="center"/>
              <w:rPr>
                <w:noProof/>
              </w:rPr>
            </w:pP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877"/>
        </w:trPr>
        <w:tc>
          <w:tcPr>
            <w:tcW w:w="850" w:type="pct"/>
            <w:vAlign w:val="center"/>
          </w:tcPr>
          <w:p w:rsidR="00232F25" w:rsidRPr="00A0715F" w:rsidRDefault="00232F25" w:rsidP="00567B70">
            <w:pPr>
              <w:spacing w:line="276" w:lineRule="auto"/>
              <w:jc w:val="center"/>
              <w:rPr>
                <w:noProof/>
              </w:rPr>
            </w:pPr>
            <w:r w:rsidRPr="00A0715F">
              <w:rPr>
                <w:noProof/>
              </w:rPr>
              <w:t>Műanyag, HDPE és PP</w:t>
            </w:r>
          </w:p>
        </w:tc>
        <w:tc>
          <w:tcPr>
            <w:tcW w:w="594" w:type="pct"/>
            <w:vMerge/>
          </w:tcPr>
          <w:p w:rsidR="00232F25" w:rsidRPr="00A0715F" w:rsidRDefault="00232F25" w:rsidP="00567B70">
            <w:pPr>
              <w:spacing w:line="276" w:lineRule="auto"/>
              <w:jc w:val="center"/>
              <w:rPr>
                <w:noProof/>
              </w:rPr>
            </w:pP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61"/>
        </w:trPr>
        <w:tc>
          <w:tcPr>
            <w:tcW w:w="850" w:type="pct"/>
            <w:vAlign w:val="center"/>
          </w:tcPr>
          <w:p w:rsidR="00232F25" w:rsidRPr="00A0715F" w:rsidRDefault="00232F25" w:rsidP="00567B70">
            <w:pPr>
              <w:spacing w:line="276" w:lineRule="auto"/>
              <w:jc w:val="center"/>
              <w:rPr>
                <w:noProof/>
              </w:rPr>
            </w:pPr>
            <w:r w:rsidRPr="00A0715F">
              <w:rPr>
                <w:noProof/>
              </w:rPr>
              <w:t>Műanyag, PS</w:t>
            </w:r>
          </w:p>
        </w:tc>
        <w:tc>
          <w:tcPr>
            <w:tcW w:w="594" w:type="pct"/>
            <w:vMerge/>
          </w:tcPr>
          <w:p w:rsidR="00232F25" w:rsidRPr="00A0715F" w:rsidRDefault="00232F25" w:rsidP="00567B70">
            <w:pPr>
              <w:spacing w:line="276" w:lineRule="auto"/>
              <w:jc w:val="center"/>
              <w:rPr>
                <w:noProof/>
              </w:rPr>
            </w:pP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53"/>
        </w:trPr>
        <w:tc>
          <w:tcPr>
            <w:tcW w:w="850" w:type="pct"/>
            <w:vAlign w:val="center"/>
          </w:tcPr>
          <w:p w:rsidR="00232F25" w:rsidRPr="00A0715F" w:rsidRDefault="00232F25" w:rsidP="00567B70">
            <w:pPr>
              <w:spacing w:line="276" w:lineRule="auto"/>
              <w:jc w:val="center"/>
              <w:rPr>
                <w:noProof/>
              </w:rPr>
            </w:pPr>
            <w:r w:rsidRPr="00A0715F">
              <w:rPr>
                <w:noProof/>
              </w:rPr>
              <w:t>Műanyag, HDPE</w:t>
            </w:r>
          </w:p>
        </w:tc>
        <w:tc>
          <w:tcPr>
            <w:tcW w:w="594" w:type="pct"/>
            <w:vMerge/>
          </w:tcPr>
          <w:p w:rsidR="00232F25" w:rsidRPr="00A0715F" w:rsidRDefault="00232F25" w:rsidP="00567B70">
            <w:pPr>
              <w:spacing w:line="276" w:lineRule="auto"/>
              <w:jc w:val="center"/>
              <w:rPr>
                <w:noProof/>
              </w:rPr>
            </w:pP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61"/>
        </w:trPr>
        <w:tc>
          <w:tcPr>
            <w:tcW w:w="850" w:type="pct"/>
            <w:vAlign w:val="center"/>
          </w:tcPr>
          <w:p w:rsidR="00232F25" w:rsidRPr="00A0715F" w:rsidRDefault="00232F25" w:rsidP="00567B70">
            <w:pPr>
              <w:spacing w:line="276" w:lineRule="auto"/>
              <w:jc w:val="center"/>
              <w:rPr>
                <w:noProof/>
              </w:rPr>
            </w:pPr>
            <w:r w:rsidRPr="00A0715F">
              <w:rPr>
                <w:noProof/>
              </w:rPr>
              <w:t>Műanyag, PVC</w:t>
            </w:r>
          </w:p>
        </w:tc>
        <w:tc>
          <w:tcPr>
            <w:tcW w:w="594" w:type="pct"/>
            <w:vMerge/>
          </w:tcPr>
          <w:p w:rsidR="00232F25" w:rsidRPr="00A0715F" w:rsidRDefault="00232F25" w:rsidP="00567B70">
            <w:pPr>
              <w:spacing w:line="276" w:lineRule="auto"/>
              <w:jc w:val="center"/>
              <w:rPr>
                <w:noProof/>
              </w:rPr>
            </w:pP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61"/>
        </w:trPr>
        <w:tc>
          <w:tcPr>
            <w:tcW w:w="850" w:type="pct"/>
            <w:vAlign w:val="center"/>
          </w:tcPr>
          <w:p w:rsidR="00232F25" w:rsidRPr="00A0715F" w:rsidRDefault="00232F25" w:rsidP="00567B70">
            <w:pPr>
              <w:spacing w:line="276" w:lineRule="auto"/>
              <w:jc w:val="center"/>
              <w:rPr>
                <w:noProof/>
              </w:rPr>
            </w:pPr>
            <w:r w:rsidRPr="00A0715F">
              <w:rPr>
                <w:noProof/>
              </w:rPr>
              <w:t>Műanyag, PC</w:t>
            </w:r>
          </w:p>
        </w:tc>
        <w:tc>
          <w:tcPr>
            <w:tcW w:w="594" w:type="pct"/>
            <w:vMerge/>
          </w:tcPr>
          <w:p w:rsidR="00232F25" w:rsidRPr="00A0715F" w:rsidRDefault="00232F25" w:rsidP="00567B70">
            <w:pPr>
              <w:spacing w:line="276" w:lineRule="auto"/>
              <w:jc w:val="center"/>
              <w:rPr>
                <w:noProof/>
              </w:rPr>
            </w:pP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53"/>
        </w:trPr>
        <w:tc>
          <w:tcPr>
            <w:tcW w:w="850" w:type="pct"/>
            <w:vAlign w:val="center"/>
          </w:tcPr>
          <w:p w:rsidR="00232F25" w:rsidRPr="00A0715F" w:rsidRDefault="00232F25" w:rsidP="00567B70">
            <w:pPr>
              <w:spacing w:line="276" w:lineRule="auto"/>
              <w:jc w:val="center"/>
              <w:rPr>
                <w:noProof/>
              </w:rPr>
            </w:pPr>
            <w:r w:rsidRPr="00A0715F">
              <w:rPr>
                <w:noProof/>
              </w:rPr>
              <w:t>Műanyag, EPS</w:t>
            </w:r>
          </w:p>
        </w:tc>
        <w:tc>
          <w:tcPr>
            <w:tcW w:w="594" w:type="pct"/>
            <w:vMerge/>
          </w:tcPr>
          <w:p w:rsidR="00232F25" w:rsidRPr="00A0715F" w:rsidRDefault="00232F25" w:rsidP="00567B70">
            <w:pPr>
              <w:spacing w:line="276" w:lineRule="auto"/>
              <w:jc w:val="center"/>
              <w:rPr>
                <w:noProof/>
              </w:rPr>
            </w:pP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61"/>
        </w:trPr>
        <w:tc>
          <w:tcPr>
            <w:tcW w:w="850" w:type="pct"/>
            <w:vAlign w:val="center"/>
          </w:tcPr>
          <w:p w:rsidR="00232F25" w:rsidRPr="00A0715F" w:rsidRDefault="00232F25" w:rsidP="00567B70">
            <w:pPr>
              <w:spacing w:line="276" w:lineRule="auto"/>
              <w:jc w:val="center"/>
              <w:rPr>
                <w:noProof/>
              </w:rPr>
            </w:pPr>
            <w:r w:rsidRPr="00A0715F">
              <w:rPr>
                <w:noProof/>
              </w:rPr>
              <w:t>Műanyag, XPS</w:t>
            </w:r>
          </w:p>
        </w:tc>
        <w:tc>
          <w:tcPr>
            <w:tcW w:w="594" w:type="pct"/>
            <w:vMerge/>
          </w:tcPr>
          <w:p w:rsidR="00232F25" w:rsidRPr="00A0715F" w:rsidRDefault="00232F25" w:rsidP="00567B70">
            <w:pPr>
              <w:spacing w:line="276" w:lineRule="auto"/>
              <w:jc w:val="center"/>
              <w:rPr>
                <w:noProof/>
              </w:rPr>
            </w:pP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61"/>
        </w:trPr>
        <w:tc>
          <w:tcPr>
            <w:tcW w:w="850" w:type="pct"/>
            <w:vAlign w:val="center"/>
          </w:tcPr>
          <w:p w:rsidR="00232F25" w:rsidRPr="00A0715F" w:rsidRDefault="00232F25" w:rsidP="00567B70">
            <w:pPr>
              <w:jc w:val="center"/>
              <w:rPr>
                <w:noProof/>
              </w:rPr>
            </w:pPr>
            <w:r w:rsidRPr="00A0715F">
              <w:rPr>
                <w:noProof/>
              </w:rPr>
              <w:t>Műanyag, PET</w:t>
            </w:r>
          </w:p>
        </w:tc>
        <w:tc>
          <w:tcPr>
            <w:tcW w:w="594" w:type="pct"/>
            <w:vMerge w:val="restart"/>
            <w:vAlign w:val="center"/>
          </w:tcPr>
          <w:p w:rsidR="00232F25" w:rsidRPr="00A0715F" w:rsidRDefault="00232F25" w:rsidP="00567B70">
            <w:pPr>
              <w:spacing w:line="276" w:lineRule="auto"/>
              <w:jc w:val="center"/>
              <w:rPr>
                <w:noProof/>
              </w:rPr>
            </w:pPr>
            <w:r w:rsidRPr="00A0715F">
              <w:rPr>
                <w:noProof/>
              </w:rPr>
              <w:t>Rugalmas</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61"/>
        </w:trPr>
        <w:tc>
          <w:tcPr>
            <w:tcW w:w="850" w:type="pct"/>
            <w:vAlign w:val="center"/>
          </w:tcPr>
          <w:p w:rsidR="00232F25" w:rsidRPr="00A0715F" w:rsidRDefault="00232F25" w:rsidP="00567B70">
            <w:pPr>
              <w:jc w:val="center"/>
              <w:rPr>
                <w:noProof/>
              </w:rPr>
            </w:pPr>
            <w:r w:rsidRPr="00A0715F">
              <w:rPr>
                <w:noProof/>
              </w:rPr>
              <w:t>Műanyag, PP</w:t>
            </w:r>
          </w:p>
        </w:tc>
        <w:tc>
          <w:tcPr>
            <w:tcW w:w="594" w:type="pct"/>
            <w:vMerge/>
          </w:tcPr>
          <w:p w:rsidR="00232F25" w:rsidRPr="00A0715F" w:rsidRDefault="00232F25" w:rsidP="00567B70">
            <w:pPr>
              <w:spacing w:line="276" w:lineRule="auto"/>
              <w:jc w:val="center"/>
              <w:rPr>
                <w:noProof/>
              </w:rPr>
            </w:pP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53"/>
        </w:trPr>
        <w:tc>
          <w:tcPr>
            <w:tcW w:w="850" w:type="pct"/>
            <w:vAlign w:val="center"/>
          </w:tcPr>
          <w:p w:rsidR="00232F25" w:rsidRPr="00A0715F" w:rsidRDefault="00232F25" w:rsidP="00567B70">
            <w:pPr>
              <w:jc w:val="center"/>
              <w:rPr>
                <w:noProof/>
              </w:rPr>
            </w:pPr>
            <w:r w:rsidRPr="00A0715F">
              <w:rPr>
                <w:noProof/>
              </w:rPr>
              <w:t>Műanyag, PE</w:t>
            </w:r>
          </w:p>
        </w:tc>
        <w:tc>
          <w:tcPr>
            <w:tcW w:w="594" w:type="pct"/>
            <w:vMerge/>
          </w:tcPr>
          <w:p w:rsidR="00232F25" w:rsidRPr="00A0715F" w:rsidRDefault="00232F25" w:rsidP="00567B70">
            <w:pPr>
              <w:spacing w:line="276" w:lineRule="auto"/>
              <w:jc w:val="center"/>
              <w:rPr>
                <w:noProof/>
              </w:rPr>
            </w:pP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792"/>
        </w:trPr>
        <w:tc>
          <w:tcPr>
            <w:tcW w:w="850" w:type="pct"/>
            <w:vAlign w:val="center"/>
          </w:tcPr>
          <w:p w:rsidR="00232F25" w:rsidRPr="00A0715F" w:rsidRDefault="00232F25" w:rsidP="00567B70">
            <w:pPr>
              <w:jc w:val="center"/>
              <w:rPr>
                <w:noProof/>
              </w:rPr>
            </w:pPr>
            <w:r w:rsidRPr="00A0715F">
              <w:rPr>
                <w:noProof/>
              </w:rPr>
              <w:t>Műanyag, többrétegű</w:t>
            </w:r>
          </w:p>
        </w:tc>
        <w:tc>
          <w:tcPr>
            <w:tcW w:w="594" w:type="pct"/>
            <w:vMerge/>
          </w:tcPr>
          <w:p w:rsidR="00232F25" w:rsidRPr="00A0715F" w:rsidRDefault="00232F25" w:rsidP="00567B70">
            <w:pPr>
              <w:spacing w:line="276" w:lineRule="auto"/>
              <w:jc w:val="center"/>
              <w:rPr>
                <w:noProof/>
              </w:rPr>
            </w:pP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800"/>
        </w:trPr>
        <w:tc>
          <w:tcPr>
            <w:tcW w:w="1444" w:type="pct"/>
            <w:gridSpan w:val="2"/>
            <w:vAlign w:val="center"/>
          </w:tcPr>
          <w:p w:rsidR="00232F25" w:rsidRPr="00A0715F" w:rsidRDefault="00232F25" w:rsidP="00567B70">
            <w:pPr>
              <w:jc w:val="center"/>
              <w:rPr>
                <w:noProof/>
              </w:rPr>
            </w:pPr>
            <w:r w:rsidRPr="00A0715F">
              <w:rPr>
                <w:noProof/>
              </w:rPr>
              <w:t>Papír/karton (nem kompozit)</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53"/>
        </w:trPr>
        <w:tc>
          <w:tcPr>
            <w:tcW w:w="1444" w:type="pct"/>
            <w:gridSpan w:val="2"/>
            <w:vAlign w:val="center"/>
          </w:tcPr>
          <w:p w:rsidR="00232F25" w:rsidRPr="00A0715F" w:rsidRDefault="00232F25" w:rsidP="00567B70">
            <w:pPr>
              <w:jc w:val="center"/>
              <w:rPr>
                <w:noProof/>
              </w:rPr>
            </w:pPr>
            <w:r w:rsidRPr="00A0715F">
              <w:rPr>
                <w:noProof/>
              </w:rPr>
              <w:t xml:space="preserve">Kompozit papír/karton </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1507"/>
        </w:trPr>
        <w:tc>
          <w:tcPr>
            <w:tcW w:w="1444" w:type="pct"/>
            <w:gridSpan w:val="2"/>
            <w:vAlign w:val="center"/>
          </w:tcPr>
          <w:p w:rsidR="00232F25" w:rsidRPr="00A0715F" w:rsidRDefault="00232F25" w:rsidP="00567B70">
            <w:pPr>
              <w:spacing w:line="276" w:lineRule="auto"/>
              <w:jc w:val="center"/>
              <w:rPr>
                <w:noProof/>
              </w:rPr>
            </w:pPr>
            <w:r w:rsidRPr="00A0715F">
              <w:rPr>
                <w:noProof/>
              </w:rPr>
              <w:t>Vasfém (beleértve az ónozott lemezt és a kompozit csomagolást, amely nagyrészt acélból készült)</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1515"/>
        </w:trPr>
        <w:tc>
          <w:tcPr>
            <w:tcW w:w="1444" w:type="pct"/>
            <w:gridSpan w:val="2"/>
            <w:vAlign w:val="center"/>
          </w:tcPr>
          <w:p w:rsidR="00232F25" w:rsidRPr="00A0715F" w:rsidRDefault="00232F25" w:rsidP="00567B70">
            <w:pPr>
              <w:spacing w:line="276" w:lineRule="auto"/>
              <w:jc w:val="center"/>
              <w:rPr>
                <w:noProof/>
              </w:rPr>
            </w:pPr>
            <w:r w:rsidRPr="00A0715F">
              <w:rPr>
                <w:noProof/>
              </w:rPr>
              <w:t>Alumínium (beleértve a kompozit csomagolást, amely nagyrészt alumíniumból készült)</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53"/>
        </w:trPr>
        <w:tc>
          <w:tcPr>
            <w:tcW w:w="1444" w:type="pct"/>
            <w:gridSpan w:val="2"/>
            <w:vAlign w:val="center"/>
          </w:tcPr>
          <w:p w:rsidR="00232F25" w:rsidRPr="00A0715F" w:rsidRDefault="00232F25" w:rsidP="00567B70">
            <w:pPr>
              <w:spacing w:line="276" w:lineRule="auto"/>
              <w:jc w:val="center"/>
              <w:rPr>
                <w:noProof/>
              </w:rPr>
            </w:pPr>
            <w:r w:rsidRPr="00A0715F">
              <w:rPr>
                <w:noProof/>
              </w:rPr>
              <w:t xml:space="preserve">Fa </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61"/>
        </w:trPr>
        <w:tc>
          <w:tcPr>
            <w:tcW w:w="1444" w:type="pct"/>
            <w:gridSpan w:val="2"/>
            <w:vAlign w:val="center"/>
          </w:tcPr>
          <w:p w:rsidR="00232F25" w:rsidRPr="00A0715F" w:rsidRDefault="00232F25" w:rsidP="00567B70">
            <w:pPr>
              <w:spacing w:line="276" w:lineRule="auto"/>
              <w:jc w:val="center"/>
              <w:rPr>
                <w:noProof/>
              </w:rPr>
            </w:pPr>
            <w:r w:rsidRPr="00A0715F">
              <w:rPr>
                <w:noProof/>
              </w:rPr>
              <w:t>Textil</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877"/>
        </w:trPr>
        <w:tc>
          <w:tcPr>
            <w:tcW w:w="1444" w:type="pct"/>
            <w:gridSpan w:val="2"/>
            <w:vAlign w:val="center"/>
          </w:tcPr>
          <w:p w:rsidR="00232F25" w:rsidRPr="00A0715F" w:rsidRDefault="00232F25" w:rsidP="00567B70">
            <w:pPr>
              <w:spacing w:line="276" w:lineRule="auto"/>
              <w:jc w:val="center"/>
              <w:rPr>
                <w:noProof/>
              </w:rPr>
            </w:pPr>
            <w:r w:rsidRPr="00A0715F">
              <w:rPr>
                <w:noProof/>
              </w:rPr>
              <w:t>Kerámia, porcelán vagy kőagyag</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561"/>
        </w:trPr>
        <w:tc>
          <w:tcPr>
            <w:tcW w:w="1444" w:type="pct"/>
            <w:gridSpan w:val="2"/>
            <w:vAlign w:val="center"/>
          </w:tcPr>
          <w:p w:rsidR="00232F25" w:rsidRPr="00A0715F" w:rsidRDefault="00232F25" w:rsidP="00567B70">
            <w:pPr>
              <w:spacing w:line="276" w:lineRule="auto"/>
              <w:jc w:val="center"/>
              <w:rPr>
                <w:noProof/>
              </w:rPr>
            </w:pPr>
            <w:r w:rsidRPr="00A0715F">
              <w:rPr>
                <w:noProof/>
              </w:rPr>
              <w:t>Egyéb</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r w:rsidR="00232F25" w:rsidRPr="00A0715F" w:rsidTr="00A52996">
        <w:trPr>
          <w:trHeight w:val="877"/>
        </w:trPr>
        <w:tc>
          <w:tcPr>
            <w:tcW w:w="1444" w:type="pct"/>
            <w:gridSpan w:val="2"/>
            <w:vAlign w:val="center"/>
          </w:tcPr>
          <w:p w:rsidR="00232F25" w:rsidRPr="00A0715F" w:rsidRDefault="00232F25" w:rsidP="00C81339">
            <w:pPr>
              <w:spacing w:line="276" w:lineRule="auto"/>
              <w:jc w:val="center"/>
              <w:rPr>
                <w:noProof/>
              </w:rPr>
            </w:pPr>
            <w:r w:rsidRPr="00A0715F">
              <w:rPr>
                <w:noProof/>
              </w:rPr>
              <w:t xml:space="preserve">Összes csomagolási hulladék </w:t>
            </w:r>
          </w:p>
        </w:tc>
        <w:tc>
          <w:tcPr>
            <w:tcW w:w="739" w:type="pct"/>
            <w:vAlign w:val="center"/>
          </w:tcPr>
          <w:p w:rsidR="00232F25" w:rsidRPr="00A0715F" w:rsidRDefault="00232F25" w:rsidP="00567B70">
            <w:pPr>
              <w:spacing w:line="276" w:lineRule="auto"/>
              <w:jc w:val="center"/>
              <w:rPr>
                <w:noProof/>
              </w:rPr>
            </w:pPr>
          </w:p>
        </w:tc>
        <w:tc>
          <w:tcPr>
            <w:tcW w:w="730" w:type="pct"/>
            <w:vAlign w:val="center"/>
          </w:tcPr>
          <w:p w:rsidR="00232F25" w:rsidRPr="00A0715F" w:rsidRDefault="00232F25" w:rsidP="00567B70">
            <w:pPr>
              <w:spacing w:line="276" w:lineRule="auto"/>
              <w:jc w:val="center"/>
              <w:rPr>
                <w:noProof/>
              </w:rPr>
            </w:pPr>
          </w:p>
        </w:tc>
        <w:tc>
          <w:tcPr>
            <w:tcW w:w="735" w:type="pct"/>
            <w:vAlign w:val="center"/>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c>
          <w:tcPr>
            <w:tcW w:w="676" w:type="pct"/>
          </w:tcPr>
          <w:p w:rsidR="00232F25" w:rsidRPr="00A0715F" w:rsidRDefault="00232F25" w:rsidP="00567B70">
            <w:pPr>
              <w:spacing w:line="276" w:lineRule="auto"/>
              <w:jc w:val="center"/>
              <w:rPr>
                <w:noProof/>
              </w:rPr>
            </w:pPr>
          </w:p>
        </w:tc>
      </w:tr>
    </w:tbl>
    <w:p w:rsidR="00232F25" w:rsidRPr="00A0715F" w:rsidRDefault="00232F25" w:rsidP="00232F25">
      <w:pPr>
        <w:shd w:val="clear" w:color="auto" w:fill="FFFFFF" w:themeFill="background1"/>
        <w:rPr>
          <w:b/>
          <w:noProof/>
          <w:color w:val="333333"/>
        </w:rPr>
      </w:pPr>
    </w:p>
    <w:p w:rsidR="00232F25" w:rsidRPr="00A0715F" w:rsidRDefault="00232F25" w:rsidP="00232F25">
      <w:pPr>
        <w:rPr>
          <w:noProof/>
          <w:color w:val="333333"/>
        </w:rPr>
      </w:pPr>
      <w:r w:rsidRPr="00A0715F">
        <w:rPr>
          <w:b/>
          <w:noProof/>
          <w:color w:val="333333"/>
        </w:rPr>
        <w:t>5. táblázat</w:t>
      </w:r>
    </w:p>
    <w:p w:rsidR="00232F25" w:rsidRPr="00A0715F" w:rsidRDefault="00232F25" w:rsidP="00232F25">
      <w:pPr>
        <w:rPr>
          <w:noProof/>
          <w:color w:val="333333"/>
        </w:rPr>
      </w:pPr>
      <w:r w:rsidRPr="00A0715F">
        <w:rPr>
          <w:b/>
          <w:noProof/>
          <w:color w:val="333333"/>
        </w:rPr>
        <w:t>A nemzeti területen belül felhasznált nagyon könnyű műanyag hordtasakok, könnyű műanyag hordtasakok, vastag műanyag hordtasakok és nagyon vastag műanyag hordtasakok egy főre jutó mennyisége</w:t>
      </w:r>
    </w:p>
    <w:tbl>
      <w:tblPr>
        <w:tblStyle w:val="TableGrid"/>
        <w:tblW w:w="9173" w:type="dxa"/>
        <w:tblLayout w:type="fixed"/>
        <w:tblLook w:val="04A0" w:firstRow="1" w:lastRow="0" w:firstColumn="1" w:lastColumn="0" w:noHBand="0" w:noVBand="1"/>
      </w:tblPr>
      <w:tblGrid>
        <w:gridCol w:w="3510"/>
        <w:gridCol w:w="2410"/>
        <w:gridCol w:w="3253"/>
      </w:tblGrid>
      <w:tr w:rsidR="00232F25" w:rsidRPr="00A0715F" w:rsidTr="00567B70">
        <w:tc>
          <w:tcPr>
            <w:tcW w:w="3510" w:type="dxa"/>
            <w:vMerge w:val="restart"/>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16"/>
              </w:rPr>
            </w:pPr>
          </w:p>
        </w:tc>
        <w:tc>
          <w:tcPr>
            <w:tcW w:w="5663" w:type="dxa"/>
            <w:gridSpan w:val="2"/>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A nemzeti területen belül felhasznált műanyag hordtasakok </w:t>
            </w:r>
          </w:p>
        </w:tc>
      </w:tr>
      <w:tr w:rsidR="00232F25" w:rsidRPr="00A0715F" w:rsidTr="00567B70">
        <w:tc>
          <w:tcPr>
            <w:tcW w:w="3510" w:type="dxa"/>
            <w:vMerge/>
            <w:vAlign w:val="center"/>
          </w:tcPr>
          <w:p w:rsidR="00232F25" w:rsidRPr="00A0715F" w:rsidRDefault="00232F25" w:rsidP="00567B70">
            <w:pPr>
              <w:rPr>
                <w:noProof/>
              </w:rPr>
            </w:pPr>
          </w:p>
        </w:tc>
        <w:tc>
          <w:tcPr>
            <w:tcW w:w="2410" w:type="dxa"/>
            <w:tcBorders>
              <w:top w:val="single" w:sz="6" w:space="0" w:color="auto"/>
              <w:left w:val="nil"/>
              <w:bottom w:val="single" w:sz="6" w:space="0" w:color="auto"/>
              <w:right w:val="single" w:sz="6" w:space="0" w:color="auto"/>
            </w:tcBorders>
          </w:tcPr>
          <w:p w:rsidR="00232F25" w:rsidRPr="00A0715F" w:rsidRDefault="00232F25" w:rsidP="00567B70">
            <w:pPr>
              <w:rPr>
                <w:noProof/>
                <w:sz w:val="18"/>
              </w:rPr>
            </w:pPr>
            <w:r w:rsidRPr="00A0715F">
              <w:rPr>
                <w:noProof/>
                <w:sz w:val="18"/>
              </w:rPr>
              <w:t>Egy főre jutó tasakok száma</w:t>
            </w:r>
          </w:p>
        </w:tc>
        <w:tc>
          <w:tcPr>
            <w:tcW w:w="3253" w:type="dxa"/>
            <w:tcBorders>
              <w:top w:val="nil"/>
              <w:left w:val="single" w:sz="6" w:space="0" w:color="auto"/>
              <w:bottom w:val="single" w:sz="6" w:space="0" w:color="auto"/>
              <w:right w:val="single" w:sz="6" w:space="0" w:color="auto"/>
            </w:tcBorders>
          </w:tcPr>
          <w:p w:rsidR="00232F25" w:rsidRPr="00A0715F" w:rsidRDefault="00232F25" w:rsidP="00567B70">
            <w:pPr>
              <w:rPr>
                <w:noProof/>
                <w:sz w:val="18"/>
              </w:rPr>
            </w:pPr>
            <w:r w:rsidRPr="00A0715F">
              <w:rPr>
                <w:noProof/>
                <w:sz w:val="18"/>
              </w:rPr>
              <w:t>Egy főre jutó tasakok tömege</w:t>
            </w:r>
          </w:p>
        </w:tc>
      </w:tr>
      <w:tr w:rsidR="00232F25" w:rsidRPr="00A0715F" w:rsidTr="00567B70">
        <w:tc>
          <w:tcPr>
            <w:tcW w:w="3510" w:type="dxa"/>
            <w:tcBorders>
              <w:top w:val="nil"/>
              <w:left w:val="single" w:sz="6" w:space="0" w:color="auto"/>
              <w:bottom w:val="single" w:sz="6" w:space="0" w:color="auto"/>
              <w:right w:val="single" w:sz="6" w:space="0" w:color="auto"/>
            </w:tcBorders>
          </w:tcPr>
          <w:p w:rsidR="00232F25" w:rsidRPr="00A0715F" w:rsidRDefault="00232F25" w:rsidP="00567B70">
            <w:pPr>
              <w:rPr>
                <w:noProof/>
                <w:sz w:val="16"/>
              </w:rPr>
            </w:pPr>
            <w:r w:rsidRPr="00A0715F">
              <w:rPr>
                <w:noProof/>
                <w:sz w:val="22"/>
              </w:rPr>
              <w:t>Nagyon könnyű műanyag hordtasakok</w:t>
            </w:r>
            <w:r w:rsidRPr="00A0715F">
              <w:rPr>
                <w:noProof/>
              </w:rPr>
              <w:br/>
            </w:r>
            <w:r w:rsidRPr="00A0715F">
              <w:rPr>
                <w:i/>
                <w:noProof/>
                <w:sz w:val="16"/>
              </w:rPr>
              <w:t xml:space="preserve">műanyag hordtasakok, amelyek falvastagsága </w:t>
            </w:r>
            <w:r w:rsidRPr="00A0715F">
              <w:rPr>
                <w:i/>
                <w:iCs/>
                <w:noProof/>
                <w:sz w:val="16"/>
              </w:rPr>
              <w:t>15 mikronnál kevesebb</w:t>
            </w:r>
          </w:p>
        </w:tc>
        <w:tc>
          <w:tcPr>
            <w:tcW w:w="2410"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 </w:t>
            </w:r>
          </w:p>
        </w:tc>
        <w:tc>
          <w:tcPr>
            <w:tcW w:w="3253"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 </w:t>
            </w:r>
          </w:p>
        </w:tc>
      </w:tr>
      <w:tr w:rsidR="00232F25" w:rsidRPr="00A0715F" w:rsidTr="00567B70">
        <w:tc>
          <w:tcPr>
            <w:tcW w:w="3510"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16"/>
              </w:rPr>
            </w:pPr>
            <w:r w:rsidRPr="00A0715F">
              <w:rPr>
                <w:noProof/>
                <w:sz w:val="22"/>
              </w:rPr>
              <w:t>Könnyű műanyag hordtasakok</w:t>
            </w:r>
            <w:r w:rsidRPr="00A0715F">
              <w:rPr>
                <w:i/>
                <w:noProof/>
                <w:sz w:val="16"/>
              </w:rPr>
              <w:t xml:space="preserve"> </w:t>
            </w:r>
          </w:p>
          <w:p w:rsidR="00232F25" w:rsidRPr="00A0715F" w:rsidRDefault="00232F25" w:rsidP="00567B70">
            <w:pPr>
              <w:rPr>
                <w:noProof/>
                <w:sz w:val="16"/>
              </w:rPr>
            </w:pPr>
            <w:r w:rsidRPr="00A0715F">
              <w:rPr>
                <w:i/>
                <w:noProof/>
                <w:sz w:val="16"/>
              </w:rPr>
              <w:t>műanyag hordtasakok, amelyek falvastagsága 50 mikronnál kevesebb</w:t>
            </w:r>
          </w:p>
        </w:tc>
        <w:tc>
          <w:tcPr>
            <w:tcW w:w="2410"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 </w:t>
            </w:r>
          </w:p>
        </w:tc>
        <w:tc>
          <w:tcPr>
            <w:tcW w:w="3253"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 </w:t>
            </w:r>
          </w:p>
        </w:tc>
      </w:tr>
      <w:tr w:rsidR="00232F25" w:rsidRPr="00A0715F" w:rsidTr="00567B70">
        <w:tc>
          <w:tcPr>
            <w:tcW w:w="3510"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16"/>
              </w:rPr>
            </w:pPr>
            <w:r w:rsidRPr="00A0715F">
              <w:rPr>
                <w:noProof/>
                <w:sz w:val="22"/>
              </w:rPr>
              <w:t>Vastag műanyag hordtasakok</w:t>
            </w:r>
            <w:r w:rsidRPr="00A0715F">
              <w:rPr>
                <w:i/>
                <w:noProof/>
                <w:sz w:val="16"/>
              </w:rPr>
              <w:t xml:space="preserve"> </w:t>
            </w:r>
          </w:p>
          <w:p w:rsidR="00232F25" w:rsidRPr="00A0715F" w:rsidRDefault="00232F25" w:rsidP="00567B70">
            <w:pPr>
              <w:rPr>
                <w:noProof/>
                <w:sz w:val="16"/>
              </w:rPr>
            </w:pPr>
            <w:r w:rsidRPr="00A0715F">
              <w:rPr>
                <w:i/>
                <w:noProof/>
                <w:sz w:val="16"/>
              </w:rPr>
              <w:t>műanyag hordtasakok, amelyek falvastagsága 50 és 99 mikron között van</w:t>
            </w:r>
          </w:p>
        </w:tc>
        <w:tc>
          <w:tcPr>
            <w:tcW w:w="2410"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 </w:t>
            </w:r>
          </w:p>
        </w:tc>
        <w:tc>
          <w:tcPr>
            <w:tcW w:w="3253"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 </w:t>
            </w:r>
          </w:p>
        </w:tc>
      </w:tr>
    </w:tbl>
    <w:p w:rsidR="00232F25" w:rsidRPr="00A0715F" w:rsidRDefault="00232F25" w:rsidP="00232F25">
      <w:pPr>
        <w:shd w:val="clear" w:color="auto" w:fill="FFFFFF" w:themeFill="background1"/>
        <w:rPr>
          <w:b/>
          <w:noProof/>
          <w:color w:val="333333"/>
        </w:rPr>
      </w:pPr>
    </w:p>
    <w:p w:rsidR="00232F25" w:rsidRPr="00A0715F" w:rsidRDefault="00232F25" w:rsidP="00232F25">
      <w:pPr>
        <w:rPr>
          <w:noProof/>
        </w:rPr>
      </w:pPr>
      <w:r w:rsidRPr="00A0715F">
        <w:rPr>
          <w:b/>
          <w:noProof/>
        </w:rPr>
        <w:t>6. táblázat</w:t>
      </w:r>
    </w:p>
    <w:p w:rsidR="00232F25" w:rsidRPr="00A0715F" w:rsidRDefault="00232F25" w:rsidP="00232F25">
      <w:pPr>
        <w:spacing w:line="257" w:lineRule="auto"/>
        <w:rPr>
          <w:noProof/>
        </w:rPr>
      </w:pPr>
      <w:r w:rsidRPr="00A0715F">
        <w:rPr>
          <w:b/>
          <w:noProof/>
        </w:rPr>
        <w:t>A betétdíjas rendszerek hatálya alá tartozó csomagolási formátumok elkülönített gyűjtésének aránya a 44. cikk (1) bekezdésében meghatározottak szerint</w:t>
      </w:r>
    </w:p>
    <w:tbl>
      <w:tblPr>
        <w:tblStyle w:val="TableGrid"/>
        <w:tblW w:w="0" w:type="auto"/>
        <w:tblLayout w:type="fixed"/>
        <w:tblLook w:val="04A0" w:firstRow="1" w:lastRow="0" w:firstColumn="1" w:lastColumn="0" w:noHBand="0" w:noVBand="1"/>
      </w:tblPr>
      <w:tblGrid>
        <w:gridCol w:w="2369"/>
        <w:gridCol w:w="2965"/>
        <w:gridCol w:w="3725"/>
      </w:tblGrid>
      <w:tr w:rsidR="00232F25" w:rsidRPr="00A0715F" w:rsidTr="00567B70">
        <w:trPr>
          <w:trHeight w:val="600"/>
        </w:trPr>
        <w:tc>
          <w:tcPr>
            <w:tcW w:w="2369"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p>
        </w:tc>
        <w:tc>
          <w:tcPr>
            <w:tcW w:w="2965"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A nemzeti területen belül első alkalommal forgalomba hozott csomagolás tömege (t) </w:t>
            </w:r>
          </w:p>
        </w:tc>
        <w:tc>
          <w:tcPr>
            <w:tcW w:w="3725"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A nemzeti területen belül a betétdíjas rendszerben elkülönítetten gyűjtött hulladék (t) </w:t>
            </w:r>
          </w:p>
        </w:tc>
      </w:tr>
      <w:tr w:rsidR="00232F25" w:rsidRPr="00A0715F" w:rsidTr="00567B70">
        <w:tc>
          <w:tcPr>
            <w:tcW w:w="2369" w:type="dxa"/>
            <w:tcBorders>
              <w:top w:val="nil"/>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Legfeljebb 3 liter űrtartalmú egyszer használatos műanyag italpalackok</w:t>
            </w:r>
          </w:p>
        </w:tc>
        <w:tc>
          <w:tcPr>
            <w:tcW w:w="2965" w:type="dxa"/>
            <w:tcBorders>
              <w:top w:val="nil"/>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 </w:t>
            </w:r>
          </w:p>
        </w:tc>
        <w:tc>
          <w:tcPr>
            <w:tcW w:w="3725"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 </w:t>
            </w:r>
          </w:p>
        </w:tc>
      </w:tr>
      <w:tr w:rsidR="00232F25" w:rsidRPr="00A0715F" w:rsidTr="00567B70">
        <w:tc>
          <w:tcPr>
            <w:tcW w:w="2369"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Legfeljebb 3 liter űrtartalmú egyszer használatos fém italtárolók</w:t>
            </w:r>
          </w:p>
        </w:tc>
        <w:tc>
          <w:tcPr>
            <w:tcW w:w="2965"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r w:rsidRPr="00A0715F">
              <w:rPr>
                <w:noProof/>
                <w:sz w:val="22"/>
              </w:rPr>
              <w:t xml:space="preserve"> </w:t>
            </w:r>
          </w:p>
        </w:tc>
        <w:tc>
          <w:tcPr>
            <w:tcW w:w="3725" w:type="dxa"/>
            <w:tcBorders>
              <w:top w:val="single" w:sz="6" w:space="0" w:color="auto"/>
              <w:left w:val="single" w:sz="6" w:space="0" w:color="auto"/>
              <w:bottom w:val="single" w:sz="6" w:space="0" w:color="auto"/>
              <w:right w:val="single" w:sz="6" w:space="0" w:color="auto"/>
            </w:tcBorders>
          </w:tcPr>
          <w:p w:rsidR="00232F25" w:rsidRPr="00A0715F" w:rsidRDefault="00232F25" w:rsidP="00567B70">
            <w:pPr>
              <w:rPr>
                <w:noProof/>
                <w:sz w:val="22"/>
              </w:rPr>
            </w:pPr>
          </w:p>
        </w:tc>
      </w:tr>
    </w:tbl>
    <w:p w:rsidR="009F557A" w:rsidRPr="00A0715F" w:rsidRDefault="009F557A" w:rsidP="70E10F1E">
      <w:pPr>
        <w:spacing w:line="257" w:lineRule="auto"/>
        <w:rPr>
          <w:rFonts w:eastAsiaTheme="minorEastAsia"/>
          <w:b/>
          <w:noProof/>
          <w:color w:val="333333"/>
        </w:rPr>
        <w:sectPr w:rsidR="009F557A" w:rsidRPr="00A0715F" w:rsidSect="000E6EAB">
          <w:pgSz w:w="11907" w:h="16839"/>
          <w:pgMar w:top="1134" w:right="1417" w:bottom="1134" w:left="1417" w:header="709" w:footer="709" w:gutter="0"/>
          <w:cols w:space="720"/>
          <w:docGrid w:linePitch="360"/>
        </w:sectPr>
      </w:pPr>
    </w:p>
    <w:p w:rsidR="009D44D5" w:rsidRPr="00A0715F" w:rsidRDefault="009D44D5" w:rsidP="009F557A">
      <w:pPr>
        <w:pStyle w:val="Annexetitre"/>
        <w:rPr>
          <w:noProof/>
        </w:rPr>
      </w:pPr>
      <w:bookmarkStart w:id="37" w:name="_Toc112763424"/>
      <w:bookmarkStart w:id="38" w:name="_Toc112774744"/>
      <w:bookmarkStart w:id="39" w:name="_Toc112775827"/>
      <w:r w:rsidRPr="00A0715F">
        <w:rPr>
          <w:noProof/>
        </w:rPr>
        <w:t xml:space="preserve">XIII. MELLÉKET </w:t>
      </w:r>
      <w:r w:rsidRPr="00A0715F">
        <w:rPr>
          <w:noProof/>
        </w:rPr>
        <w:br/>
        <w:t xml:space="preserve"> </w:t>
      </w:r>
      <w:r w:rsidRPr="00A0715F">
        <w:rPr>
          <w:noProof/>
        </w:rPr>
        <w:br/>
        <w:t>MEGFELELÉSI TÁBLÁZAT</w:t>
      </w:r>
      <w:bookmarkEnd w:id="37"/>
      <w:bookmarkEnd w:id="38"/>
      <w:bookmarkEnd w:id="39"/>
    </w:p>
    <w:tbl>
      <w:tblPr>
        <w:tblStyle w:val="TableGrid"/>
        <w:tblW w:w="0" w:type="auto"/>
        <w:tblLook w:val="04A0" w:firstRow="1" w:lastRow="0" w:firstColumn="1" w:lastColumn="0" w:noHBand="0" w:noVBand="1"/>
      </w:tblPr>
      <w:tblGrid>
        <w:gridCol w:w="4632"/>
        <w:gridCol w:w="4657"/>
      </w:tblGrid>
      <w:tr w:rsidR="009D44D5" w:rsidRPr="00A0715F" w:rsidTr="008C6E10">
        <w:trPr>
          <w:tblHeader/>
        </w:trPr>
        <w:tc>
          <w:tcPr>
            <w:tcW w:w="4632" w:type="dxa"/>
          </w:tcPr>
          <w:p w:rsidR="009D44D5" w:rsidRPr="00A0715F" w:rsidRDefault="009D44D5" w:rsidP="009D44D5">
            <w:pPr>
              <w:rPr>
                <w:i/>
                <w:noProof/>
              </w:rPr>
            </w:pPr>
            <w:r w:rsidRPr="00A0715F">
              <w:rPr>
                <w:i/>
                <w:noProof/>
              </w:rPr>
              <w:t>94/62/EK irányelv</w:t>
            </w:r>
          </w:p>
        </w:tc>
        <w:tc>
          <w:tcPr>
            <w:tcW w:w="4657" w:type="dxa"/>
          </w:tcPr>
          <w:p w:rsidR="009D44D5" w:rsidRPr="00A0715F" w:rsidRDefault="009D44D5" w:rsidP="009D44D5">
            <w:pPr>
              <w:rPr>
                <w:i/>
                <w:noProof/>
              </w:rPr>
            </w:pPr>
            <w:r w:rsidRPr="00A0715F">
              <w:rPr>
                <w:i/>
                <w:noProof/>
              </w:rPr>
              <w:t>Ez a rendelet</w:t>
            </w:r>
          </w:p>
        </w:tc>
      </w:tr>
      <w:tr w:rsidR="00E52E9C" w:rsidRPr="00A0715F" w:rsidTr="008C6E10">
        <w:tc>
          <w:tcPr>
            <w:tcW w:w="4632" w:type="dxa"/>
          </w:tcPr>
          <w:p w:rsidR="00E52E9C" w:rsidRPr="00A0715F" w:rsidRDefault="00E52E9C" w:rsidP="00E52E9C">
            <w:pPr>
              <w:rPr>
                <w:noProof/>
              </w:rPr>
            </w:pPr>
            <w:r w:rsidRPr="00A0715F">
              <w:rPr>
                <w:noProof/>
              </w:rPr>
              <w:t>1. cikk (1) bekezdés</w:t>
            </w:r>
          </w:p>
        </w:tc>
        <w:tc>
          <w:tcPr>
            <w:tcW w:w="4657" w:type="dxa"/>
          </w:tcPr>
          <w:p w:rsidR="00E52E9C" w:rsidRPr="00A0715F" w:rsidRDefault="00E52E9C" w:rsidP="00E52E9C">
            <w:pPr>
              <w:rPr>
                <w:noProof/>
              </w:rPr>
            </w:pPr>
            <w:r w:rsidRPr="00A0715F">
              <w:rPr>
                <w:noProof/>
              </w:rPr>
              <w:t>1. cikk (1)–(2) bekezdés</w:t>
            </w:r>
          </w:p>
        </w:tc>
      </w:tr>
      <w:tr w:rsidR="00E52E9C" w:rsidRPr="00A0715F" w:rsidTr="008C6E10">
        <w:tc>
          <w:tcPr>
            <w:tcW w:w="4632" w:type="dxa"/>
          </w:tcPr>
          <w:p w:rsidR="00E52E9C" w:rsidRPr="00A0715F" w:rsidRDefault="00E52E9C" w:rsidP="00E52E9C">
            <w:pPr>
              <w:rPr>
                <w:noProof/>
              </w:rPr>
            </w:pPr>
            <w:r w:rsidRPr="00A0715F">
              <w:rPr>
                <w:noProof/>
              </w:rPr>
              <w:t>1. cikk (2) bekezdés</w:t>
            </w:r>
          </w:p>
        </w:tc>
        <w:tc>
          <w:tcPr>
            <w:tcW w:w="4657" w:type="dxa"/>
          </w:tcPr>
          <w:p w:rsidR="00E52E9C" w:rsidRPr="00A0715F" w:rsidRDefault="00E52E9C" w:rsidP="00E52E9C">
            <w:pPr>
              <w:rPr>
                <w:noProof/>
              </w:rPr>
            </w:pPr>
            <w:r w:rsidRPr="00A0715F">
              <w:rPr>
                <w:noProof/>
              </w:rPr>
              <w:t>1. cikk (3) bekezdés</w:t>
            </w:r>
          </w:p>
        </w:tc>
      </w:tr>
      <w:tr w:rsidR="00E52E9C" w:rsidRPr="00A0715F" w:rsidTr="008C6E10">
        <w:tc>
          <w:tcPr>
            <w:tcW w:w="4632" w:type="dxa"/>
          </w:tcPr>
          <w:p w:rsidR="00E52E9C" w:rsidRPr="00A0715F" w:rsidRDefault="00E52E9C" w:rsidP="00E52E9C">
            <w:pPr>
              <w:rPr>
                <w:noProof/>
              </w:rPr>
            </w:pPr>
            <w:r w:rsidRPr="00A0715F">
              <w:rPr>
                <w:noProof/>
              </w:rPr>
              <w:t>2. cikk (1) bekezdés</w:t>
            </w:r>
          </w:p>
        </w:tc>
        <w:tc>
          <w:tcPr>
            <w:tcW w:w="4657" w:type="dxa"/>
          </w:tcPr>
          <w:p w:rsidR="00E52E9C" w:rsidRPr="00A0715F" w:rsidRDefault="005E78B5" w:rsidP="00E52E9C">
            <w:pPr>
              <w:rPr>
                <w:noProof/>
              </w:rPr>
            </w:pPr>
            <w:r w:rsidRPr="00A0715F">
              <w:rPr>
                <w:noProof/>
              </w:rPr>
              <w:t xml:space="preserve">2. cikk (1) bekezdés </w:t>
            </w:r>
          </w:p>
        </w:tc>
      </w:tr>
      <w:tr w:rsidR="009D44D5" w:rsidRPr="00A0715F" w:rsidTr="008C6E10">
        <w:tc>
          <w:tcPr>
            <w:tcW w:w="4632" w:type="dxa"/>
          </w:tcPr>
          <w:p w:rsidR="009D44D5" w:rsidRPr="00A0715F" w:rsidRDefault="009D44D5" w:rsidP="009D44D5">
            <w:pPr>
              <w:rPr>
                <w:noProof/>
              </w:rPr>
            </w:pPr>
            <w:r w:rsidRPr="00A0715F">
              <w:rPr>
                <w:noProof/>
              </w:rPr>
              <w:t>2. cikk (2) bekezdés</w:t>
            </w:r>
          </w:p>
        </w:tc>
        <w:tc>
          <w:tcPr>
            <w:tcW w:w="4657" w:type="dxa"/>
          </w:tcPr>
          <w:p w:rsidR="009D44D5" w:rsidRPr="00A0715F" w:rsidRDefault="005E78B5" w:rsidP="009D44D5">
            <w:pPr>
              <w:rPr>
                <w:noProof/>
              </w:rPr>
            </w:pPr>
            <w:r w:rsidRPr="00A0715F">
              <w:rPr>
                <w:noProof/>
              </w:rPr>
              <w:t>2. cikk (2) bekezdés</w:t>
            </w:r>
          </w:p>
        </w:tc>
      </w:tr>
      <w:tr w:rsidR="009D44D5" w:rsidRPr="00A0715F" w:rsidTr="008C6E10">
        <w:tc>
          <w:tcPr>
            <w:tcW w:w="4632" w:type="dxa"/>
          </w:tcPr>
          <w:p w:rsidR="009D44D5" w:rsidRPr="00A0715F" w:rsidRDefault="009D44D5" w:rsidP="009D44D5">
            <w:pPr>
              <w:rPr>
                <w:noProof/>
              </w:rPr>
            </w:pPr>
            <w:r w:rsidRPr="00A0715F">
              <w:rPr>
                <w:noProof/>
              </w:rPr>
              <w:t>3. cikk (1) bekezdés, első albekezdés</w:t>
            </w:r>
          </w:p>
        </w:tc>
        <w:tc>
          <w:tcPr>
            <w:tcW w:w="4657" w:type="dxa"/>
          </w:tcPr>
          <w:p w:rsidR="009D44D5" w:rsidRPr="00A0715F" w:rsidRDefault="008C6E10" w:rsidP="009D44D5">
            <w:pPr>
              <w:rPr>
                <w:noProof/>
                <w:highlight w:val="lightGray"/>
              </w:rPr>
            </w:pPr>
            <w:r w:rsidRPr="00A0715F">
              <w:rPr>
                <w:noProof/>
              </w:rPr>
              <w:t>3. cikk (1) bekezdés</w:t>
            </w:r>
          </w:p>
        </w:tc>
      </w:tr>
      <w:tr w:rsidR="009D44D5" w:rsidRPr="00A0715F" w:rsidTr="008C6E10">
        <w:tc>
          <w:tcPr>
            <w:tcW w:w="4632" w:type="dxa"/>
          </w:tcPr>
          <w:p w:rsidR="009D44D5" w:rsidRPr="00A0715F" w:rsidRDefault="009D44D5" w:rsidP="00663A9E">
            <w:pPr>
              <w:rPr>
                <w:noProof/>
              </w:rPr>
            </w:pPr>
            <w:r w:rsidRPr="00A0715F">
              <w:rPr>
                <w:noProof/>
              </w:rPr>
              <w:t>3. cikk (1) bekezdés, második albekezdés, a) pont</w:t>
            </w:r>
          </w:p>
        </w:tc>
        <w:tc>
          <w:tcPr>
            <w:tcW w:w="4657" w:type="dxa"/>
          </w:tcPr>
          <w:p w:rsidR="009D44D5" w:rsidRPr="00A0715F" w:rsidRDefault="00735D03" w:rsidP="00663A9E">
            <w:pPr>
              <w:rPr>
                <w:noProof/>
              </w:rPr>
            </w:pPr>
            <w:r w:rsidRPr="00A0715F">
              <w:rPr>
                <w:noProof/>
              </w:rPr>
              <w:t>3. cikk (2) bekezdés</w:t>
            </w:r>
          </w:p>
        </w:tc>
      </w:tr>
      <w:tr w:rsidR="009D44D5" w:rsidRPr="00A0715F" w:rsidTr="008C6E10">
        <w:tc>
          <w:tcPr>
            <w:tcW w:w="4632" w:type="dxa"/>
          </w:tcPr>
          <w:p w:rsidR="009D44D5" w:rsidRPr="00A0715F" w:rsidRDefault="009D44D5" w:rsidP="009D44D5">
            <w:pPr>
              <w:rPr>
                <w:noProof/>
              </w:rPr>
            </w:pPr>
            <w:r w:rsidRPr="00A0715F">
              <w:rPr>
                <w:noProof/>
              </w:rPr>
              <w:t>3. cikk (1) bekezdés, második albekezdés, b) pont</w:t>
            </w:r>
          </w:p>
        </w:tc>
        <w:tc>
          <w:tcPr>
            <w:tcW w:w="4657" w:type="dxa"/>
          </w:tcPr>
          <w:p w:rsidR="009D44D5" w:rsidRPr="00A0715F" w:rsidRDefault="00735D03" w:rsidP="009D44D5">
            <w:pPr>
              <w:rPr>
                <w:noProof/>
              </w:rPr>
            </w:pPr>
            <w:r w:rsidRPr="00A0715F">
              <w:rPr>
                <w:noProof/>
              </w:rPr>
              <w:t xml:space="preserve">3. cikk (3) bekezdés </w:t>
            </w:r>
          </w:p>
        </w:tc>
      </w:tr>
      <w:tr w:rsidR="008C6E10" w:rsidRPr="00A0715F" w:rsidTr="008C6E10">
        <w:tc>
          <w:tcPr>
            <w:tcW w:w="4632" w:type="dxa"/>
          </w:tcPr>
          <w:p w:rsidR="008C6E10" w:rsidRPr="00A0715F" w:rsidRDefault="008C6E10" w:rsidP="008C6E10">
            <w:pPr>
              <w:rPr>
                <w:noProof/>
              </w:rPr>
            </w:pPr>
            <w:r w:rsidRPr="00A0715F">
              <w:rPr>
                <w:noProof/>
              </w:rPr>
              <w:t>3. cikk (1) bekezdés, második albekezdés, c) pont</w:t>
            </w:r>
          </w:p>
        </w:tc>
        <w:tc>
          <w:tcPr>
            <w:tcW w:w="4657" w:type="dxa"/>
          </w:tcPr>
          <w:p w:rsidR="008C6E10" w:rsidRPr="00A0715F" w:rsidRDefault="00735D03" w:rsidP="00663A9E">
            <w:pPr>
              <w:rPr>
                <w:noProof/>
              </w:rPr>
            </w:pPr>
            <w:r w:rsidRPr="00A0715F">
              <w:rPr>
                <w:noProof/>
              </w:rPr>
              <w:t xml:space="preserve">3. cikk (4) bekezdés </w:t>
            </w:r>
          </w:p>
        </w:tc>
      </w:tr>
      <w:tr w:rsidR="008C6E10" w:rsidRPr="00A0715F" w:rsidTr="008C6E10">
        <w:tc>
          <w:tcPr>
            <w:tcW w:w="4632" w:type="dxa"/>
          </w:tcPr>
          <w:p w:rsidR="008C6E10" w:rsidRPr="00A0715F" w:rsidRDefault="008C6E10" w:rsidP="008C6E10">
            <w:pPr>
              <w:rPr>
                <w:noProof/>
              </w:rPr>
            </w:pPr>
            <w:r w:rsidRPr="00A0715F">
              <w:rPr>
                <w:noProof/>
              </w:rPr>
              <w:t>3. cikk (1) bekezdés, harmadik albekezdés, i. pont</w:t>
            </w:r>
          </w:p>
        </w:tc>
        <w:tc>
          <w:tcPr>
            <w:tcW w:w="4657" w:type="dxa"/>
          </w:tcPr>
          <w:p w:rsidR="008C6E10" w:rsidRPr="00A0715F" w:rsidRDefault="002B2A0F" w:rsidP="00246C90">
            <w:pPr>
              <w:rPr>
                <w:noProof/>
              </w:rPr>
            </w:pPr>
            <w:r w:rsidRPr="00A0715F">
              <w:rPr>
                <w:noProof/>
              </w:rPr>
              <w:t>3. cikk (1) bekezdés, a) pont</w:t>
            </w:r>
          </w:p>
        </w:tc>
      </w:tr>
      <w:tr w:rsidR="008C6E10" w:rsidRPr="00A0715F" w:rsidTr="008C6E10">
        <w:tc>
          <w:tcPr>
            <w:tcW w:w="4632" w:type="dxa"/>
          </w:tcPr>
          <w:p w:rsidR="008C6E10" w:rsidRPr="00A0715F" w:rsidRDefault="008C6E10" w:rsidP="008C6E10">
            <w:pPr>
              <w:rPr>
                <w:noProof/>
              </w:rPr>
            </w:pPr>
            <w:r w:rsidRPr="00A0715F">
              <w:rPr>
                <w:noProof/>
              </w:rPr>
              <w:t>3. cikk (1) bekezdés, harmadik albekezdés, ii. pont</w:t>
            </w:r>
          </w:p>
        </w:tc>
        <w:tc>
          <w:tcPr>
            <w:tcW w:w="4657" w:type="dxa"/>
          </w:tcPr>
          <w:p w:rsidR="008C6E10" w:rsidRPr="00A0715F" w:rsidRDefault="002B2A0F" w:rsidP="00246C90">
            <w:pPr>
              <w:rPr>
                <w:noProof/>
              </w:rPr>
            </w:pPr>
            <w:r w:rsidRPr="00A0715F">
              <w:rPr>
                <w:noProof/>
              </w:rPr>
              <w:t>3. cikk (1) bekezdés, d)–e) pont</w:t>
            </w:r>
          </w:p>
        </w:tc>
      </w:tr>
      <w:tr w:rsidR="008C6E10" w:rsidRPr="00A0715F" w:rsidTr="008C6E10">
        <w:tc>
          <w:tcPr>
            <w:tcW w:w="4632" w:type="dxa"/>
          </w:tcPr>
          <w:p w:rsidR="008C6E10" w:rsidRPr="00A0715F" w:rsidRDefault="008C6E10" w:rsidP="00454F9D">
            <w:pPr>
              <w:rPr>
                <w:noProof/>
              </w:rPr>
            </w:pPr>
            <w:r w:rsidRPr="00A0715F">
              <w:rPr>
                <w:noProof/>
              </w:rPr>
              <w:t>3. cikk (1) bekezdés, harmadik albekezdés, iii. pont</w:t>
            </w:r>
          </w:p>
        </w:tc>
        <w:tc>
          <w:tcPr>
            <w:tcW w:w="4657" w:type="dxa"/>
          </w:tcPr>
          <w:p w:rsidR="008C6E10" w:rsidRPr="00A0715F" w:rsidRDefault="002B2A0F" w:rsidP="00246C90">
            <w:pPr>
              <w:rPr>
                <w:noProof/>
              </w:rPr>
            </w:pPr>
            <w:r w:rsidRPr="00A0715F">
              <w:rPr>
                <w:noProof/>
              </w:rPr>
              <w:t>3. cikk (1) bekezdés b)–c) pont</w:t>
            </w:r>
          </w:p>
        </w:tc>
      </w:tr>
      <w:tr w:rsidR="008C6E10" w:rsidRPr="00A0715F" w:rsidTr="008C6E10">
        <w:tc>
          <w:tcPr>
            <w:tcW w:w="4632" w:type="dxa"/>
          </w:tcPr>
          <w:p w:rsidR="008C6E10" w:rsidRPr="00A0715F" w:rsidRDefault="008C6E10" w:rsidP="008C6E10">
            <w:pPr>
              <w:rPr>
                <w:noProof/>
              </w:rPr>
            </w:pPr>
            <w:r w:rsidRPr="00A0715F">
              <w:rPr>
                <w:noProof/>
              </w:rPr>
              <w:t>3. cikk (1a) bekezdés</w:t>
            </w:r>
          </w:p>
        </w:tc>
        <w:tc>
          <w:tcPr>
            <w:tcW w:w="4657" w:type="dxa"/>
          </w:tcPr>
          <w:p w:rsidR="008C6E10" w:rsidRPr="00A0715F" w:rsidRDefault="008C6E10" w:rsidP="008C6E10">
            <w:pPr>
              <w:rPr>
                <w:noProof/>
                <w:highlight w:val="lightGray"/>
              </w:rPr>
            </w:pPr>
            <w:r w:rsidRPr="00A0715F">
              <w:rPr>
                <w:noProof/>
              </w:rPr>
              <w:t>3. cikk (43) bekezdés</w:t>
            </w:r>
          </w:p>
        </w:tc>
      </w:tr>
      <w:tr w:rsidR="008C6E10" w:rsidRPr="00A0715F" w:rsidTr="008C6E10">
        <w:tc>
          <w:tcPr>
            <w:tcW w:w="4632" w:type="dxa"/>
          </w:tcPr>
          <w:p w:rsidR="008C6E10" w:rsidRPr="00A0715F" w:rsidRDefault="008C6E10" w:rsidP="008C6E10">
            <w:pPr>
              <w:rPr>
                <w:noProof/>
              </w:rPr>
            </w:pPr>
            <w:r w:rsidRPr="00A0715F">
              <w:rPr>
                <w:noProof/>
              </w:rPr>
              <w:t>3. cikk (1b) bekezdés</w:t>
            </w:r>
          </w:p>
        </w:tc>
        <w:tc>
          <w:tcPr>
            <w:tcW w:w="4657" w:type="dxa"/>
          </w:tcPr>
          <w:p w:rsidR="008C6E10" w:rsidRPr="00A0715F" w:rsidRDefault="008C6E10" w:rsidP="008C6E10">
            <w:pPr>
              <w:rPr>
                <w:noProof/>
              </w:rPr>
            </w:pPr>
            <w:r w:rsidRPr="00A0715F">
              <w:rPr>
                <w:noProof/>
              </w:rPr>
              <w:t>3. cikk (44) bekezdés</w:t>
            </w:r>
          </w:p>
        </w:tc>
      </w:tr>
      <w:tr w:rsidR="008C6E10" w:rsidRPr="00A0715F" w:rsidTr="008C6E10">
        <w:tc>
          <w:tcPr>
            <w:tcW w:w="4632" w:type="dxa"/>
          </w:tcPr>
          <w:p w:rsidR="008C6E10" w:rsidRPr="00A0715F" w:rsidRDefault="008C6E10" w:rsidP="008C6E10">
            <w:pPr>
              <w:rPr>
                <w:noProof/>
              </w:rPr>
            </w:pPr>
            <w:r w:rsidRPr="00A0715F">
              <w:rPr>
                <w:noProof/>
              </w:rPr>
              <w:t>3. cikk (1c) bekezdés</w:t>
            </w:r>
          </w:p>
        </w:tc>
        <w:tc>
          <w:tcPr>
            <w:tcW w:w="4657" w:type="dxa"/>
          </w:tcPr>
          <w:p w:rsidR="008C6E10" w:rsidRPr="00A0715F" w:rsidRDefault="008C6E10" w:rsidP="008C6E10">
            <w:pPr>
              <w:rPr>
                <w:noProof/>
                <w:highlight w:val="lightGray"/>
              </w:rPr>
            </w:pPr>
            <w:r w:rsidRPr="00A0715F">
              <w:rPr>
                <w:noProof/>
              </w:rPr>
              <w:t>3. cikk (45) bekezdés</w:t>
            </w:r>
          </w:p>
        </w:tc>
      </w:tr>
      <w:tr w:rsidR="008C6E10" w:rsidRPr="00A0715F" w:rsidTr="008C6E10">
        <w:tc>
          <w:tcPr>
            <w:tcW w:w="4632" w:type="dxa"/>
          </w:tcPr>
          <w:p w:rsidR="008C6E10" w:rsidRPr="00A0715F" w:rsidRDefault="008C6E10" w:rsidP="008C6E10">
            <w:pPr>
              <w:rPr>
                <w:noProof/>
              </w:rPr>
            </w:pPr>
            <w:r w:rsidRPr="00A0715F">
              <w:rPr>
                <w:noProof/>
              </w:rPr>
              <w:t>3. cikk (1d) bekezdés</w:t>
            </w:r>
          </w:p>
        </w:tc>
        <w:tc>
          <w:tcPr>
            <w:tcW w:w="4657" w:type="dxa"/>
          </w:tcPr>
          <w:p w:rsidR="008C6E10" w:rsidRPr="00A0715F" w:rsidRDefault="008C6E10" w:rsidP="008C6E10">
            <w:pPr>
              <w:rPr>
                <w:noProof/>
                <w:highlight w:val="lightGray"/>
              </w:rPr>
            </w:pPr>
            <w:r w:rsidRPr="00A0715F">
              <w:rPr>
                <w:noProof/>
              </w:rPr>
              <w:t>3. cikk (46) bekezdés</w:t>
            </w:r>
          </w:p>
        </w:tc>
      </w:tr>
      <w:tr w:rsidR="008C6E10" w:rsidRPr="00A0715F" w:rsidTr="008C6E10">
        <w:tc>
          <w:tcPr>
            <w:tcW w:w="4632" w:type="dxa"/>
          </w:tcPr>
          <w:p w:rsidR="008C6E10" w:rsidRPr="00A0715F" w:rsidRDefault="008C6E10" w:rsidP="008C6E10">
            <w:pPr>
              <w:rPr>
                <w:noProof/>
              </w:rPr>
            </w:pPr>
            <w:r w:rsidRPr="00A0715F">
              <w:rPr>
                <w:noProof/>
              </w:rPr>
              <w:t>3. cikk (1e) bekezdés</w:t>
            </w:r>
          </w:p>
        </w:tc>
        <w:tc>
          <w:tcPr>
            <w:tcW w:w="4657" w:type="dxa"/>
          </w:tcPr>
          <w:p w:rsidR="008C6E10" w:rsidRPr="00A0715F" w:rsidRDefault="008C6E10" w:rsidP="008C6E10">
            <w:pPr>
              <w:rPr>
                <w:noProof/>
              </w:rPr>
            </w:pPr>
            <w:r w:rsidRPr="00A0715F">
              <w:rPr>
                <w:noProof/>
              </w:rPr>
              <w:t>---</w:t>
            </w:r>
          </w:p>
        </w:tc>
      </w:tr>
      <w:tr w:rsidR="008C6E10" w:rsidRPr="00A0715F" w:rsidTr="008C6E10">
        <w:tc>
          <w:tcPr>
            <w:tcW w:w="4632" w:type="dxa"/>
          </w:tcPr>
          <w:p w:rsidR="008C6E10" w:rsidRPr="00A0715F" w:rsidRDefault="008C6E10" w:rsidP="008C6E10">
            <w:pPr>
              <w:rPr>
                <w:noProof/>
              </w:rPr>
            </w:pPr>
            <w:r w:rsidRPr="00A0715F">
              <w:rPr>
                <w:noProof/>
              </w:rPr>
              <w:t>3. cikk (2) bekezdés</w:t>
            </w:r>
          </w:p>
        </w:tc>
        <w:tc>
          <w:tcPr>
            <w:tcW w:w="4657" w:type="dxa"/>
          </w:tcPr>
          <w:p w:rsidR="008C6E10" w:rsidRPr="00A0715F" w:rsidRDefault="008C6E10" w:rsidP="008C6E10">
            <w:pPr>
              <w:rPr>
                <w:noProof/>
                <w:highlight w:val="lightGray"/>
              </w:rPr>
            </w:pPr>
            <w:r w:rsidRPr="00A0715F">
              <w:rPr>
                <w:noProof/>
              </w:rPr>
              <w:t>3. cikk (20) bekezdés</w:t>
            </w:r>
          </w:p>
        </w:tc>
      </w:tr>
      <w:tr w:rsidR="008C6E10" w:rsidRPr="00A0715F" w:rsidTr="008C6E10">
        <w:tc>
          <w:tcPr>
            <w:tcW w:w="4632" w:type="dxa"/>
          </w:tcPr>
          <w:p w:rsidR="008C6E10" w:rsidRPr="00A0715F" w:rsidRDefault="008C6E10" w:rsidP="008C6E10">
            <w:pPr>
              <w:rPr>
                <w:noProof/>
              </w:rPr>
            </w:pPr>
            <w:r w:rsidRPr="00A0715F">
              <w:rPr>
                <w:noProof/>
              </w:rPr>
              <w:t>3. cikk (2a) bekezdés</w:t>
            </w:r>
          </w:p>
        </w:tc>
        <w:tc>
          <w:tcPr>
            <w:tcW w:w="4657" w:type="dxa"/>
          </w:tcPr>
          <w:p w:rsidR="008C6E10" w:rsidRPr="00A0715F" w:rsidRDefault="008C6E10" w:rsidP="008C6E10">
            <w:pPr>
              <w:rPr>
                <w:noProof/>
              </w:rPr>
            </w:pPr>
            <w:r w:rsidRPr="00A0715F">
              <w:rPr>
                <w:noProof/>
              </w:rPr>
              <w:t>10. cikk (1) bekezdés</w:t>
            </w:r>
          </w:p>
        </w:tc>
      </w:tr>
      <w:tr w:rsidR="008C6E10" w:rsidRPr="00A0715F" w:rsidTr="008C6E10">
        <w:tc>
          <w:tcPr>
            <w:tcW w:w="4632" w:type="dxa"/>
          </w:tcPr>
          <w:p w:rsidR="008C6E10" w:rsidRPr="00A0715F" w:rsidRDefault="008C6E10" w:rsidP="008C6E10">
            <w:pPr>
              <w:rPr>
                <w:noProof/>
              </w:rPr>
            </w:pPr>
            <w:r w:rsidRPr="00A0715F">
              <w:rPr>
                <w:noProof/>
              </w:rPr>
              <w:t>3. cikk (2b) bekezdés</w:t>
            </w:r>
          </w:p>
        </w:tc>
        <w:tc>
          <w:tcPr>
            <w:tcW w:w="4657" w:type="dxa"/>
          </w:tcPr>
          <w:p w:rsidR="008C6E10" w:rsidRPr="00A0715F" w:rsidRDefault="008C6E10" w:rsidP="008C6E10">
            <w:pPr>
              <w:rPr>
                <w:noProof/>
              </w:rPr>
            </w:pPr>
            <w:r w:rsidRPr="00A0715F">
              <w:rPr>
                <w:noProof/>
              </w:rPr>
              <w:t>3. cikk (19) bekezdés</w:t>
            </w:r>
          </w:p>
        </w:tc>
      </w:tr>
      <w:tr w:rsidR="008C6E10" w:rsidRPr="00A0715F" w:rsidTr="008C6E10">
        <w:tc>
          <w:tcPr>
            <w:tcW w:w="4632" w:type="dxa"/>
          </w:tcPr>
          <w:p w:rsidR="008C6E10" w:rsidRPr="00A0715F" w:rsidRDefault="008C6E10" w:rsidP="008C6E10">
            <w:pPr>
              <w:rPr>
                <w:noProof/>
              </w:rPr>
            </w:pPr>
            <w:r w:rsidRPr="00A0715F">
              <w:rPr>
                <w:noProof/>
              </w:rPr>
              <w:t>3. cikk (2c) bekezdés</w:t>
            </w:r>
          </w:p>
        </w:tc>
        <w:tc>
          <w:tcPr>
            <w:tcW w:w="4657" w:type="dxa"/>
          </w:tcPr>
          <w:p w:rsidR="008C6E10" w:rsidRPr="00A0715F" w:rsidRDefault="008C6E10" w:rsidP="008C6E10">
            <w:pPr>
              <w:rPr>
                <w:noProof/>
              </w:rPr>
            </w:pPr>
            <w:r w:rsidRPr="00A0715F">
              <w:rPr>
                <w:noProof/>
              </w:rPr>
              <w:t>3. cikk (60) bekezdés és a 3. cikk negyedik albekezdése</w:t>
            </w:r>
          </w:p>
        </w:tc>
      </w:tr>
      <w:tr w:rsidR="008C6E10" w:rsidRPr="00A0715F" w:rsidTr="008C6E10">
        <w:tc>
          <w:tcPr>
            <w:tcW w:w="4632" w:type="dxa"/>
          </w:tcPr>
          <w:p w:rsidR="008C6E10" w:rsidRPr="00A0715F" w:rsidRDefault="008C6E10" w:rsidP="008C6E10">
            <w:pPr>
              <w:rPr>
                <w:noProof/>
              </w:rPr>
            </w:pPr>
            <w:r w:rsidRPr="00A0715F">
              <w:rPr>
                <w:noProof/>
              </w:rPr>
              <w:t>3. cikk (11) bekezdés</w:t>
            </w:r>
          </w:p>
        </w:tc>
        <w:tc>
          <w:tcPr>
            <w:tcW w:w="4657" w:type="dxa"/>
          </w:tcPr>
          <w:p w:rsidR="008C6E10" w:rsidRPr="00A0715F" w:rsidRDefault="00D01292" w:rsidP="008C6E10">
            <w:pPr>
              <w:rPr>
                <w:noProof/>
                <w:highlight w:val="lightGray"/>
              </w:rPr>
            </w:pPr>
            <w:r w:rsidRPr="00A0715F">
              <w:rPr>
                <w:noProof/>
              </w:rPr>
              <w:t>3. cikk (8) bekezdés</w:t>
            </w:r>
          </w:p>
        </w:tc>
      </w:tr>
      <w:tr w:rsidR="008C6E10" w:rsidRPr="00A0715F" w:rsidTr="008C6E10">
        <w:tc>
          <w:tcPr>
            <w:tcW w:w="4632" w:type="dxa"/>
          </w:tcPr>
          <w:p w:rsidR="008C6E10" w:rsidRPr="00A0715F" w:rsidRDefault="008C6E10" w:rsidP="008C6E10">
            <w:pPr>
              <w:rPr>
                <w:noProof/>
              </w:rPr>
            </w:pPr>
            <w:r w:rsidRPr="00A0715F">
              <w:rPr>
                <w:noProof/>
              </w:rPr>
              <w:t>3. cikk (12) bekezdés</w:t>
            </w:r>
          </w:p>
        </w:tc>
        <w:tc>
          <w:tcPr>
            <w:tcW w:w="4657" w:type="dxa"/>
          </w:tcPr>
          <w:p w:rsidR="008C6E10" w:rsidRPr="00A0715F" w:rsidRDefault="00D01292" w:rsidP="008C6E10">
            <w:pPr>
              <w:rPr>
                <w:noProof/>
              </w:rPr>
            </w:pPr>
            <w:r w:rsidRPr="00A0715F">
              <w:rPr>
                <w:noProof/>
              </w:rPr>
              <w:t>---</w:t>
            </w:r>
          </w:p>
        </w:tc>
      </w:tr>
      <w:tr w:rsidR="008C6E10" w:rsidRPr="00A0715F" w:rsidTr="008C6E10">
        <w:tc>
          <w:tcPr>
            <w:tcW w:w="4632" w:type="dxa"/>
          </w:tcPr>
          <w:p w:rsidR="008C6E10" w:rsidRPr="00A0715F" w:rsidRDefault="008C6E10" w:rsidP="008C6E10">
            <w:pPr>
              <w:rPr>
                <w:noProof/>
              </w:rPr>
            </w:pPr>
            <w:r w:rsidRPr="00A0715F">
              <w:rPr>
                <w:noProof/>
              </w:rPr>
              <w:t>4. cikk (1) bekezdés, első albekezdés</w:t>
            </w:r>
          </w:p>
        </w:tc>
        <w:tc>
          <w:tcPr>
            <w:tcW w:w="4657" w:type="dxa"/>
          </w:tcPr>
          <w:p w:rsidR="008C6E10" w:rsidRPr="00A0715F" w:rsidRDefault="00D01292" w:rsidP="008C6E10">
            <w:pPr>
              <w:rPr>
                <w:noProof/>
              </w:rPr>
            </w:pPr>
            <w:r w:rsidRPr="00A0715F">
              <w:rPr>
                <w:noProof/>
              </w:rPr>
              <w:t>38. cikk (2) bekezdés</w:t>
            </w:r>
          </w:p>
        </w:tc>
      </w:tr>
      <w:tr w:rsidR="00454F9D" w:rsidRPr="00A0715F" w:rsidTr="008C6E10">
        <w:tc>
          <w:tcPr>
            <w:tcW w:w="4632" w:type="dxa"/>
          </w:tcPr>
          <w:p w:rsidR="00454F9D" w:rsidRPr="00A0715F" w:rsidRDefault="00454F9D" w:rsidP="00454F9D">
            <w:pPr>
              <w:rPr>
                <w:noProof/>
              </w:rPr>
            </w:pPr>
            <w:r w:rsidRPr="00A0715F">
              <w:rPr>
                <w:noProof/>
              </w:rPr>
              <w:t>4. cikk (1) bekezdés, második albekezdés</w:t>
            </w:r>
          </w:p>
        </w:tc>
        <w:tc>
          <w:tcPr>
            <w:tcW w:w="4657" w:type="dxa"/>
          </w:tcPr>
          <w:p w:rsidR="00454F9D" w:rsidRPr="00A0715F" w:rsidRDefault="00C93EAC"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4. cikk (1) bekezdés, harmadik albekezdés</w:t>
            </w:r>
          </w:p>
        </w:tc>
        <w:tc>
          <w:tcPr>
            <w:tcW w:w="4657" w:type="dxa"/>
          </w:tcPr>
          <w:p w:rsidR="00454F9D" w:rsidRPr="00A0715F" w:rsidRDefault="00C93EAC">
            <w:pPr>
              <w:rPr>
                <w:noProof/>
              </w:rPr>
            </w:pPr>
            <w:r w:rsidRPr="00A0715F">
              <w:rPr>
                <w:noProof/>
              </w:rPr>
              <w:t>38. cikk (3) bekezdés</w:t>
            </w:r>
          </w:p>
        </w:tc>
      </w:tr>
      <w:tr w:rsidR="00454F9D" w:rsidRPr="00A0715F" w:rsidTr="008C6E10">
        <w:tc>
          <w:tcPr>
            <w:tcW w:w="4632" w:type="dxa"/>
          </w:tcPr>
          <w:p w:rsidR="00454F9D" w:rsidRPr="00A0715F" w:rsidRDefault="00454F9D" w:rsidP="00E3676C">
            <w:pPr>
              <w:rPr>
                <w:noProof/>
              </w:rPr>
            </w:pPr>
            <w:r w:rsidRPr="00A0715F">
              <w:rPr>
                <w:noProof/>
              </w:rPr>
              <w:t>4. cikk (1a) bekezdés, első albekezdés</w:t>
            </w:r>
          </w:p>
        </w:tc>
        <w:tc>
          <w:tcPr>
            <w:tcW w:w="4657" w:type="dxa"/>
          </w:tcPr>
          <w:p w:rsidR="00454F9D" w:rsidRPr="00A0715F" w:rsidRDefault="00454F9D">
            <w:pPr>
              <w:rPr>
                <w:noProof/>
              </w:rPr>
            </w:pPr>
            <w:r w:rsidRPr="00A0715F">
              <w:rPr>
                <w:noProof/>
              </w:rPr>
              <w:t>29. cikk (1) bekezdés, első albekezdés</w:t>
            </w:r>
          </w:p>
        </w:tc>
      </w:tr>
      <w:tr w:rsidR="00E3676C" w:rsidRPr="00A0715F" w:rsidTr="008C6E10">
        <w:tc>
          <w:tcPr>
            <w:tcW w:w="4632" w:type="dxa"/>
          </w:tcPr>
          <w:p w:rsidR="00E3676C" w:rsidRPr="00A0715F" w:rsidRDefault="00E3676C" w:rsidP="00E3676C">
            <w:pPr>
              <w:rPr>
                <w:noProof/>
              </w:rPr>
            </w:pPr>
            <w:r w:rsidRPr="00A0715F">
              <w:rPr>
                <w:noProof/>
              </w:rPr>
              <w:t>4. cikk (1a) bekezdés második albekezdés</w:t>
            </w:r>
          </w:p>
        </w:tc>
        <w:tc>
          <w:tcPr>
            <w:tcW w:w="4657" w:type="dxa"/>
          </w:tcPr>
          <w:p w:rsidR="00E3676C" w:rsidRPr="00A0715F" w:rsidRDefault="00E3676C">
            <w:pPr>
              <w:rPr>
                <w:noProof/>
              </w:rPr>
            </w:pPr>
            <w:r w:rsidRPr="00A0715F">
              <w:rPr>
                <w:noProof/>
              </w:rPr>
              <w:t>29. cikk (2) bekezdés, második mondat</w:t>
            </w:r>
          </w:p>
        </w:tc>
      </w:tr>
      <w:tr w:rsidR="00E3676C" w:rsidRPr="00A0715F" w:rsidTr="008C6E10">
        <w:tc>
          <w:tcPr>
            <w:tcW w:w="4632" w:type="dxa"/>
          </w:tcPr>
          <w:p w:rsidR="00E3676C" w:rsidRPr="00A0715F" w:rsidRDefault="00E3676C" w:rsidP="00E3676C">
            <w:pPr>
              <w:rPr>
                <w:noProof/>
              </w:rPr>
            </w:pPr>
            <w:r w:rsidRPr="00A0715F">
              <w:rPr>
                <w:noProof/>
              </w:rPr>
              <w:t>4. cikk (1a) bekezdés, harmadik albekezdés</w:t>
            </w:r>
          </w:p>
        </w:tc>
        <w:tc>
          <w:tcPr>
            <w:tcW w:w="4657" w:type="dxa"/>
          </w:tcPr>
          <w:p w:rsidR="00E3676C" w:rsidRPr="00A0715F" w:rsidRDefault="00FC0C28" w:rsidP="00FC0C28">
            <w:pPr>
              <w:rPr>
                <w:noProof/>
              </w:rPr>
            </w:pPr>
            <w:r w:rsidRPr="00A0715F">
              <w:rPr>
                <w:noProof/>
              </w:rPr>
              <w:t>29. cikk (2) bekezdés, első mondat</w:t>
            </w:r>
          </w:p>
        </w:tc>
      </w:tr>
      <w:tr w:rsidR="00454F9D" w:rsidRPr="00A0715F" w:rsidTr="008C6E10">
        <w:tc>
          <w:tcPr>
            <w:tcW w:w="4632" w:type="dxa"/>
          </w:tcPr>
          <w:p w:rsidR="00454F9D" w:rsidRPr="00A0715F" w:rsidRDefault="00454F9D" w:rsidP="00454F9D">
            <w:pPr>
              <w:rPr>
                <w:noProof/>
              </w:rPr>
            </w:pPr>
            <w:r w:rsidRPr="00A0715F">
              <w:rPr>
                <w:noProof/>
              </w:rPr>
              <w:t>4. cikk (1a) bekezdés, negyedik albekezdés, a) pont</w:t>
            </w:r>
          </w:p>
        </w:tc>
        <w:tc>
          <w:tcPr>
            <w:tcW w:w="4657" w:type="dxa"/>
          </w:tcPr>
          <w:p w:rsidR="00454F9D" w:rsidRPr="00A0715F" w:rsidRDefault="00454F9D" w:rsidP="00454F9D">
            <w:pPr>
              <w:rPr>
                <w:noProof/>
              </w:rPr>
            </w:pPr>
            <w:r w:rsidRPr="00A0715F">
              <w:rPr>
                <w:noProof/>
              </w:rPr>
              <w:t>29. cikk (1) bekezdés, második albekezdés</w:t>
            </w:r>
          </w:p>
        </w:tc>
      </w:tr>
      <w:tr w:rsidR="00454F9D" w:rsidRPr="00A0715F" w:rsidTr="008C6E10">
        <w:tc>
          <w:tcPr>
            <w:tcW w:w="4632" w:type="dxa"/>
          </w:tcPr>
          <w:p w:rsidR="00454F9D" w:rsidRPr="00A0715F" w:rsidRDefault="00454F9D" w:rsidP="00454F9D">
            <w:pPr>
              <w:rPr>
                <w:noProof/>
              </w:rPr>
            </w:pPr>
            <w:r w:rsidRPr="00A0715F">
              <w:rPr>
                <w:noProof/>
              </w:rPr>
              <w:t>4. cikk (1a) bekezdés, negyedik albekezdés, b) pont</w:t>
            </w:r>
          </w:p>
        </w:tc>
        <w:tc>
          <w:tcPr>
            <w:tcW w:w="4657" w:type="dxa"/>
          </w:tcPr>
          <w:p w:rsidR="00454F9D" w:rsidRPr="00A0715F" w:rsidRDefault="00454F9D" w:rsidP="00454F9D">
            <w:pPr>
              <w:rPr>
                <w:noProof/>
              </w:rPr>
            </w:pPr>
            <w:r w:rsidRPr="00A0715F">
              <w:rPr>
                <w:noProof/>
              </w:rPr>
              <w:t>29. cikk (4) bekezdés</w:t>
            </w:r>
          </w:p>
        </w:tc>
      </w:tr>
      <w:tr w:rsidR="00911269" w:rsidRPr="00A0715F" w:rsidTr="008C6E10">
        <w:tc>
          <w:tcPr>
            <w:tcW w:w="4632" w:type="dxa"/>
          </w:tcPr>
          <w:p w:rsidR="00911269" w:rsidRPr="00A0715F" w:rsidRDefault="00911269" w:rsidP="00454F9D">
            <w:pPr>
              <w:rPr>
                <w:noProof/>
              </w:rPr>
            </w:pPr>
            <w:r w:rsidRPr="00A0715F">
              <w:rPr>
                <w:noProof/>
              </w:rPr>
              <w:t>4. cikk (1a) bekezdés, ötödik albekezdés</w:t>
            </w:r>
          </w:p>
        </w:tc>
        <w:tc>
          <w:tcPr>
            <w:tcW w:w="4657" w:type="dxa"/>
          </w:tcPr>
          <w:p w:rsidR="00911269" w:rsidRPr="00A0715F" w:rsidRDefault="002B3380" w:rsidP="00911269">
            <w:pPr>
              <w:rPr>
                <w:noProof/>
                <w:highlight w:val="lightGray"/>
              </w:rPr>
            </w:pPr>
            <w:r w:rsidRPr="00A0715F">
              <w:rPr>
                <w:noProof/>
              </w:rPr>
              <w:t>50. cikk (1) bekezdés, b) pont</w:t>
            </w:r>
          </w:p>
        </w:tc>
      </w:tr>
      <w:tr w:rsidR="00911269" w:rsidRPr="00A0715F" w:rsidTr="008C6E10">
        <w:tc>
          <w:tcPr>
            <w:tcW w:w="4632" w:type="dxa"/>
          </w:tcPr>
          <w:p w:rsidR="00911269" w:rsidRPr="00A0715F" w:rsidRDefault="00911269" w:rsidP="00911269">
            <w:pPr>
              <w:rPr>
                <w:noProof/>
              </w:rPr>
            </w:pPr>
            <w:r w:rsidRPr="00A0715F">
              <w:rPr>
                <w:noProof/>
              </w:rPr>
              <w:t>4. cikk (1a) bekezdés, hatodik albekezdés</w:t>
            </w:r>
          </w:p>
        </w:tc>
        <w:tc>
          <w:tcPr>
            <w:tcW w:w="4657" w:type="dxa"/>
          </w:tcPr>
          <w:p w:rsidR="00911269" w:rsidRPr="00A0715F" w:rsidRDefault="002B3380" w:rsidP="00275F97">
            <w:pPr>
              <w:rPr>
                <w:noProof/>
                <w:highlight w:val="lightGray"/>
              </w:rPr>
            </w:pPr>
            <w:r w:rsidRPr="00A0715F">
              <w:rPr>
                <w:noProof/>
              </w:rPr>
              <w:t>50. cikk (7) bekezdés, b) pont</w:t>
            </w:r>
          </w:p>
        </w:tc>
      </w:tr>
      <w:tr w:rsidR="00454F9D" w:rsidRPr="00A0715F" w:rsidTr="008C6E10">
        <w:tc>
          <w:tcPr>
            <w:tcW w:w="4632" w:type="dxa"/>
          </w:tcPr>
          <w:p w:rsidR="00454F9D" w:rsidRPr="00A0715F" w:rsidRDefault="00454F9D" w:rsidP="00454F9D">
            <w:pPr>
              <w:rPr>
                <w:noProof/>
              </w:rPr>
            </w:pPr>
            <w:r w:rsidRPr="00A0715F">
              <w:rPr>
                <w:noProof/>
              </w:rPr>
              <w:t>4. cikk (1b) bekezdés</w:t>
            </w:r>
          </w:p>
        </w:tc>
        <w:tc>
          <w:tcPr>
            <w:tcW w:w="4657" w:type="dxa"/>
          </w:tcPr>
          <w:p w:rsidR="00454F9D" w:rsidRPr="00A0715F" w:rsidRDefault="00454F9D" w:rsidP="00454F9D">
            <w:pPr>
              <w:rPr>
                <w:noProof/>
              </w:rPr>
            </w:pPr>
            <w:r w:rsidRPr="00A0715F">
              <w:rPr>
                <w:noProof/>
              </w:rPr>
              <w:t>29. cikk (3) bekezdés</w:t>
            </w:r>
          </w:p>
        </w:tc>
      </w:tr>
      <w:tr w:rsidR="00454F9D" w:rsidRPr="00A0715F" w:rsidTr="008C6E10">
        <w:tc>
          <w:tcPr>
            <w:tcW w:w="4632" w:type="dxa"/>
          </w:tcPr>
          <w:p w:rsidR="00454F9D" w:rsidRPr="00A0715F" w:rsidRDefault="00454F9D" w:rsidP="00454F9D">
            <w:pPr>
              <w:rPr>
                <w:noProof/>
              </w:rPr>
            </w:pPr>
            <w:r w:rsidRPr="00A0715F">
              <w:rPr>
                <w:noProof/>
              </w:rPr>
              <w:t>4. cikk (1c) bekezdés</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4. cikk (2) bekezdés</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5. cikk (1) bekezdés</w:t>
            </w:r>
          </w:p>
        </w:tc>
        <w:tc>
          <w:tcPr>
            <w:tcW w:w="4657" w:type="dxa"/>
          </w:tcPr>
          <w:p w:rsidR="00454F9D" w:rsidRPr="00A0715F" w:rsidRDefault="00454F9D" w:rsidP="00454F9D">
            <w:pPr>
              <w:rPr>
                <w:noProof/>
              </w:rPr>
            </w:pPr>
            <w:r w:rsidRPr="00A0715F">
              <w:rPr>
                <w:noProof/>
              </w:rPr>
              <w:t>45. cikk (1) bekezdés</w:t>
            </w:r>
          </w:p>
        </w:tc>
      </w:tr>
      <w:tr w:rsidR="00454F9D" w:rsidRPr="00A0715F" w:rsidTr="008C6E10">
        <w:tc>
          <w:tcPr>
            <w:tcW w:w="4632" w:type="dxa"/>
          </w:tcPr>
          <w:p w:rsidR="00454F9D" w:rsidRPr="00A0715F" w:rsidRDefault="00454F9D" w:rsidP="00454F9D">
            <w:pPr>
              <w:rPr>
                <w:noProof/>
              </w:rPr>
            </w:pPr>
            <w:r w:rsidRPr="00A0715F">
              <w:rPr>
                <w:noProof/>
              </w:rPr>
              <w:t>5. cikk (1) bekezdés, a) pont</w:t>
            </w:r>
          </w:p>
        </w:tc>
        <w:tc>
          <w:tcPr>
            <w:tcW w:w="4657" w:type="dxa"/>
          </w:tcPr>
          <w:p w:rsidR="00454F9D" w:rsidRPr="00A0715F" w:rsidRDefault="00454F9D" w:rsidP="00454F9D">
            <w:pPr>
              <w:rPr>
                <w:noProof/>
              </w:rPr>
            </w:pPr>
            <w:r w:rsidRPr="00A0715F">
              <w:rPr>
                <w:noProof/>
              </w:rPr>
              <w:t>45. cikk (2) bekezdés, a) pont</w:t>
            </w:r>
          </w:p>
        </w:tc>
      </w:tr>
      <w:tr w:rsidR="00454F9D" w:rsidRPr="00A0715F" w:rsidTr="008C6E10">
        <w:tc>
          <w:tcPr>
            <w:tcW w:w="4632" w:type="dxa"/>
          </w:tcPr>
          <w:p w:rsidR="00454F9D" w:rsidRPr="00A0715F" w:rsidRDefault="00454F9D" w:rsidP="00454F9D">
            <w:pPr>
              <w:rPr>
                <w:noProof/>
              </w:rPr>
            </w:pPr>
            <w:r w:rsidRPr="00A0715F">
              <w:rPr>
                <w:noProof/>
              </w:rPr>
              <w:t>5. cikk (1) bekezdés, b) pont</w:t>
            </w:r>
          </w:p>
        </w:tc>
        <w:tc>
          <w:tcPr>
            <w:tcW w:w="4657" w:type="dxa"/>
          </w:tcPr>
          <w:p w:rsidR="00454F9D" w:rsidRPr="00A0715F" w:rsidRDefault="00454F9D" w:rsidP="00454F9D">
            <w:pPr>
              <w:rPr>
                <w:noProof/>
              </w:rPr>
            </w:pPr>
            <w:r w:rsidRPr="00A0715F">
              <w:rPr>
                <w:noProof/>
              </w:rPr>
              <w:t>26. cikk (1)–(10) bekezdés</w:t>
            </w:r>
          </w:p>
        </w:tc>
      </w:tr>
      <w:tr w:rsidR="00454F9D" w:rsidRPr="00A0715F" w:rsidTr="008C6E10">
        <w:tc>
          <w:tcPr>
            <w:tcW w:w="4632" w:type="dxa"/>
          </w:tcPr>
          <w:p w:rsidR="00454F9D" w:rsidRPr="00A0715F" w:rsidRDefault="00454F9D" w:rsidP="00454F9D">
            <w:pPr>
              <w:rPr>
                <w:noProof/>
              </w:rPr>
            </w:pPr>
            <w:r w:rsidRPr="00A0715F">
              <w:rPr>
                <w:noProof/>
              </w:rPr>
              <w:t>5. cikk (1) bekezdés c) pont</w:t>
            </w:r>
          </w:p>
        </w:tc>
        <w:tc>
          <w:tcPr>
            <w:tcW w:w="4657" w:type="dxa"/>
          </w:tcPr>
          <w:p w:rsidR="00454F9D" w:rsidRPr="00A0715F" w:rsidRDefault="00454F9D" w:rsidP="00454F9D">
            <w:pPr>
              <w:rPr>
                <w:noProof/>
              </w:rPr>
            </w:pPr>
            <w:r w:rsidRPr="00A0715F">
              <w:rPr>
                <w:noProof/>
              </w:rPr>
              <w:t>45. cikk (2) bekezdés, b) pont</w:t>
            </w:r>
          </w:p>
        </w:tc>
      </w:tr>
      <w:tr w:rsidR="00454F9D" w:rsidRPr="00A0715F" w:rsidTr="008C6E10">
        <w:tc>
          <w:tcPr>
            <w:tcW w:w="4632" w:type="dxa"/>
          </w:tcPr>
          <w:p w:rsidR="00454F9D" w:rsidRPr="00A0715F" w:rsidRDefault="00454F9D" w:rsidP="00454F9D">
            <w:pPr>
              <w:rPr>
                <w:noProof/>
              </w:rPr>
            </w:pPr>
            <w:r w:rsidRPr="00A0715F">
              <w:rPr>
                <w:noProof/>
              </w:rPr>
              <w:t>5. cikk (1) bekezdés d) pont</w:t>
            </w:r>
          </w:p>
        </w:tc>
        <w:tc>
          <w:tcPr>
            <w:tcW w:w="4657" w:type="dxa"/>
          </w:tcPr>
          <w:p w:rsidR="00454F9D" w:rsidRPr="00A0715F" w:rsidRDefault="00454F9D" w:rsidP="00454F9D">
            <w:pPr>
              <w:rPr>
                <w:noProof/>
              </w:rPr>
            </w:pPr>
            <w:r w:rsidRPr="00A0715F">
              <w:rPr>
                <w:noProof/>
              </w:rPr>
              <w:t>45. cikk (2) bekezdés, c) pont</w:t>
            </w:r>
          </w:p>
        </w:tc>
      </w:tr>
      <w:tr w:rsidR="002B3380" w:rsidRPr="00A0715F" w:rsidTr="008C6E10">
        <w:tc>
          <w:tcPr>
            <w:tcW w:w="4632" w:type="dxa"/>
          </w:tcPr>
          <w:p w:rsidR="002B3380" w:rsidRPr="00A0715F" w:rsidRDefault="002B3380" w:rsidP="002B3380">
            <w:pPr>
              <w:rPr>
                <w:noProof/>
              </w:rPr>
            </w:pPr>
            <w:r w:rsidRPr="00A0715F">
              <w:rPr>
                <w:noProof/>
              </w:rPr>
              <w:t>5. cikk (2) bekezdés, első albekezdés</w:t>
            </w:r>
          </w:p>
        </w:tc>
        <w:tc>
          <w:tcPr>
            <w:tcW w:w="4657" w:type="dxa"/>
          </w:tcPr>
          <w:p w:rsidR="002B3380" w:rsidRPr="00A0715F" w:rsidRDefault="002B3380" w:rsidP="002B3380">
            <w:pPr>
              <w:rPr>
                <w:noProof/>
                <w:highlight w:val="yellow"/>
              </w:rPr>
            </w:pPr>
            <w:r w:rsidRPr="00A0715F">
              <w:rPr>
                <w:noProof/>
              </w:rPr>
              <w:t>48. cikk (1) bekezdés, első albekezdés</w:t>
            </w:r>
          </w:p>
        </w:tc>
      </w:tr>
      <w:tr w:rsidR="002B3380" w:rsidRPr="00A0715F" w:rsidTr="008C6E10">
        <w:tc>
          <w:tcPr>
            <w:tcW w:w="4632" w:type="dxa"/>
          </w:tcPr>
          <w:p w:rsidR="002B3380" w:rsidRPr="00A0715F" w:rsidRDefault="002B3380" w:rsidP="002B3380">
            <w:pPr>
              <w:rPr>
                <w:noProof/>
              </w:rPr>
            </w:pPr>
            <w:r w:rsidRPr="00A0715F">
              <w:rPr>
                <w:noProof/>
              </w:rPr>
              <w:t>5. cikk (2) bekezdés, második albekezdés, a) pont</w:t>
            </w:r>
          </w:p>
        </w:tc>
        <w:tc>
          <w:tcPr>
            <w:tcW w:w="4657" w:type="dxa"/>
          </w:tcPr>
          <w:p w:rsidR="002B3380" w:rsidRPr="00A0715F" w:rsidRDefault="002B3380" w:rsidP="002B3380">
            <w:pPr>
              <w:rPr>
                <w:noProof/>
                <w:highlight w:val="yellow"/>
              </w:rPr>
            </w:pPr>
            <w:r w:rsidRPr="00A0715F">
              <w:rPr>
                <w:noProof/>
              </w:rPr>
              <w:t>48. cikk (1) bekezdés, második albekezdés, a) pont</w:t>
            </w:r>
          </w:p>
        </w:tc>
      </w:tr>
      <w:tr w:rsidR="002B3380" w:rsidRPr="00A0715F" w:rsidTr="008C6E10">
        <w:tc>
          <w:tcPr>
            <w:tcW w:w="4632" w:type="dxa"/>
          </w:tcPr>
          <w:p w:rsidR="002B3380" w:rsidRPr="00A0715F" w:rsidRDefault="002B3380" w:rsidP="002B3380">
            <w:pPr>
              <w:rPr>
                <w:noProof/>
              </w:rPr>
            </w:pPr>
            <w:r w:rsidRPr="00A0715F">
              <w:rPr>
                <w:noProof/>
              </w:rPr>
              <w:t>5. cikk (2) bekezdés, második albekezdés, b) pont</w:t>
            </w:r>
          </w:p>
        </w:tc>
        <w:tc>
          <w:tcPr>
            <w:tcW w:w="4657" w:type="dxa"/>
          </w:tcPr>
          <w:p w:rsidR="002B3380" w:rsidRPr="00A0715F" w:rsidRDefault="002B3380" w:rsidP="002B3380">
            <w:pPr>
              <w:rPr>
                <w:noProof/>
                <w:highlight w:val="yellow"/>
              </w:rPr>
            </w:pPr>
            <w:r w:rsidRPr="00A0715F">
              <w:rPr>
                <w:noProof/>
              </w:rPr>
              <w:t>48. cikk (1) bekezdés, második albekezdés, b) pont</w:t>
            </w:r>
          </w:p>
        </w:tc>
      </w:tr>
      <w:tr w:rsidR="002B3380" w:rsidRPr="00A0715F" w:rsidTr="008C6E10">
        <w:tc>
          <w:tcPr>
            <w:tcW w:w="4632" w:type="dxa"/>
          </w:tcPr>
          <w:p w:rsidR="002B3380" w:rsidRPr="00A0715F" w:rsidRDefault="002B3380" w:rsidP="002B3380">
            <w:pPr>
              <w:rPr>
                <w:noProof/>
              </w:rPr>
            </w:pPr>
            <w:r w:rsidRPr="00A0715F">
              <w:rPr>
                <w:noProof/>
              </w:rPr>
              <w:t>5. cikk (2) bekezdés, harmadik albekezdés</w:t>
            </w:r>
          </w:p>
        </w:tc>
        <w:tc>
          <w:tcPr>
            <w:tcW w:w="4657" w:type="dxa"/>
          </w:tcPr>
          <w:p w:rsidR="002B3380" w:rsidRPr="00A0715F" w:rsidRDefault="002B3380" w:rsidP="002B3380">
            <w:pPr>
              <w:rPr>
                <w:noProof/>
                <w:highlight w:val="yellow"/>
              </w:rPr>
            </w:pPr>
            <w:r w:rsidRPr="00A0715F">
              <w:rPr>
                <w:noProof/>
              </w:rPr>
              <w:t>48. cikk (1) bekezdés, harmadik albekezdés</w:t>
            </w:r>
          </w:p>
        </w:tc>
      </w:tr>
      <w:tr w:rsidR="002B3380" w:rsidRPr="00A0715F" w:rsidTr="008C6E10">
        <w:tc>
          <w:tcPr>
            <w:tcW w:w="4632" w:type="dxa"/>
          </w:tcPr>
          <w:p w:rsidR="002B3380" w:rsidRPr="00A0715F" w:rsidRDefault="002B3380" w:rsidP="002B3380">
            <w:pPr>
              <w:rPr>
                <w:noProof/>
              </w:rPr>
            </w:pPr>
            <w:r w:rsidRPr="00A0715F">
              <w:rPr>
                <w:noProof/>
              </w:rPr>
              <w:t>5. cikk (3) bekezdés</w:t>
            </w:r>
          </w:p>
        </w:tc>
        <w:tc>
          <w:tcPr>
            <w:tcW w:w="4657" w:type="dxa"/>
          </w:tcPr>
          <w:p w:rsidR="002B3380" w:rsidRPr="00A0715F" w:rsidRDefault="002B3380" w:rsidP="002B3380">
            <w:pPr>
              <w:rPr>
                <w:noProof/>
              </w:rPr>
            </w:pPr>
            <w:r w:rsidRPr="00A0715F">
              <w:rPr>
                <w:noProof/>
              </w:rPr>
              <w:t>48. cikk (2) bekezdés</w:t>
            </w:r>
          </w:p>
        </w:tc>
      </w:tr>
      <w:tr w:rsidR="002B3380" w:rsidRPr="00A0715F" w:rsidTr="008C6E10">
        <w:tc>
          <w:tcPr>
            <w:tcW w:w="4632" w:type="dxa"/>
          </w:tcPr>
          <w:p w:rsidR="002B3380" w:rsidRPr="00A0715F" w:rsidRDefault="002B3380" w:rsidP="002B3380">
            <w:pPr>
              <w:rPr>
                <w:noProof/>
              </w:rPr>
            </w:pPr>
            <w:r w:rsidRPr="00A0715F">
              <w:rPr>
                <w:noProof/>
              </w:rPr>
              <w:t>5. cikk (4) bekezdés</w:t>
            </w:r>
          </w:p>
        </w:tc>
        <w:tc>
          <w:tcPr>
            <w:tcW w:w="4657" w:type="dxa"/>
          </w:tcPr>
          <w:p w:rsidR="002B3380" w:rsidRPr="00A0715F" w:rsidRDefault="002B3380" w:rsidP="00275F97">
            <w:pPr>
              <w:rPr>
                <w:noProof/>
              </w:rPr>
            </w:pPr>
            <w:r w:rsidRPr="00A0715F">
              <w:rPr>
                <w:noProof/>
              </w:rPr>
              <w:t>50. cikk (7) bekezdés, a) pont</w:t>
            </w:r>
          </w:p>
        </w:tc>
      </w:tr>
      <w:tr w:rsidR="00454F9D" w:rsidRPr="00A0715F" w:rsidTr="008C6E10">
        <w:tc>
          <w:tcPr>
            <w:tcW w:w="4632" w:type="dxa"/>
          </w:tcPr>
          <w:p w:rsidR="00454F9D" w:rsidRPr="00A0715F" w:rsidRDefault="00454F9D" w:rsidP="00454F9D">
            <w:pPr>
              <w:rPr>
                <w:noProof/>
              </w:rPr>
            </w:pPr>
            <w:r w:rsidRPr="00A0715F">
              <w:rPr>
                <w:noProof/>
              </w:rPr>
              <w:t>5. cikk (5) bekezdés</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6. cikk (1) bekezdés, a) pont</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6. cikk (1) bekezdés b) pont</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6. cikk (1) bekezdés c) pont</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6. cikk (1) bekezdés d) pont</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6. cikk (1) bekezdés e) pont, i. alpont</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6. cikk (1) bekezdés e) pont, ii. alpont</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6. cikk (1) bekezdés e) pont, iii. alpont</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6. cikk (1) bekezdés e) pont, iv. alpont</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6. cikk (1) bekezdés e) pont, v. alpont</w:t>
            </w:r>
          </w:p>
        </w:tc>
        <w:tc>
          <w:tcPr>
            <w:tcW w:w="4657" w:type="dxa"/>
          </w:tcPr>
          <w:p w:rsidR="00454F9D" w:rsidRPr="00A0715F" w:rsidRDefault="00454F9D" w:rsidP="00454F9D">
            <w:pPr>
              <w:rPr>
                <w:noProof/>
              </w:rPr>
            </w:pPr>
            <w:r w:rsidRPr="00A0715F">
              <w:rPr>
                <w:noProof/>
              </w:rPr>
              <w:t>---</w:t>
            </w:r>
          </w:p>
        </w:tc>
      </w:tr>
      <w:tr w:rsidR="00454F9D" w:rsidRPr="00A0715F" w:rsidTr="008C6E10">
        <w:tc>
          <w:tcPr>
            <w:tcW w:w="4632" w:type="dxa"/>
          </w:tcPr>
          <w:p w:rsidR="00454F9D" w:rsidRPr="00A0715F" w:rsidRDefault="00454F9D" w:rsidP="00454F9D">
            <w:pPr>
              <w:rPr>
                <w:noProof/>
              </w:rPr>
            </w:pPr>
            <w:r w:rsidRPr="00A0715F">
              <w:rPr>
                <w:noProof/>
              </w:rPr>
              <w:t>6. cikk (1) bekezdés f) pont</w:t>
            </w:r>
          </w:p>
        </w:tc>
        <w:tc>
          <w:tcPr>
            <w:tcW w:w="4657" w:type="dxa"/>
          </w:tcPr>
          <w:p w:rsidR="00454F9D" w:rsidRPr="00A0715F" w:rsidRDefault="00454F9D" w:rsidP="00454F9D">
            <w:pPr>
              <w:rPr>
                <w:noProof/>
              </w:rPr>
            </w:pPr>
            <w:r w:rsidRPr="00A0715F">
              <w:rPr>
                <w:noProof/>
              </w:rPr>
              <w:t>46. cikk (1) bekezdés, a) pont</w:t>
            </w:r>
          </w:p>
        </w:tc>
      </w:tr>
      <w:tr w:rsidR="00454F9D" w:rsidRPr="00A0715F" w:rsidTr="008C6E10">
        <w:tc>
          <w:tcPr>
            <w:tcW w:w="4632" w:type="dxa"/>
          </w:tcPr>
          <w:p w:rsidR="00454F9D" w:rsidRPr="00A0715F" w:rsidRDefault="00454F9D" w:rsidP="00454F9D">
            <w:pPr>
              <w:rPr>
                <w:noProof/>
              </w:rPr>
            </w:pPr>
            <w:r w:rsidRPr="00A0715F">
              <w:rPr>
                <w:noProof/>
              </w:rPr>
              <w:t>6. cikk (1) bekezdés, g) pont, i. alpont</w:t>
            </w:r>
          </w:p>
        </w:tc>
        <w:tc>
          <w:tcPr>
            <w:tcW w:w="4657" w:type="dxa"/>
          </w:tcPr>
          <w:p w:rsidR="00454F9D" w:rsidRPr="00A0715F" w:rsidRDefault="00454F9D" w:rsidP="00454F9D">
            <w:pPr>
              <w:rPr>
                <w:noProof/>
              </w:rPr>
            </w:pPr>
            <w:r w:rsidRPr="00A0715F">
              <w:rPr>
                <w:noProof/>
              </w:rPr>
              <w:t>46. cikk (1) bekezdés, b) pont, i. alpont</w:t>
            </w:r>
          </w:p>
        </w:tc>
      </w:tr>
      <w:tr w:rsidR="00454F9D" w:rsidRPr="00A0715F" w:rsidTr="008C6E10">
        <w:tc>
          <w:tcPr>
            <w:tcW w:w="4632" w:type="dxa"/>
          </w:tcPr>
          <w:p w:rsidR="00454F9D" w:rsidRPr="00A0715F" w:rsidRDefault="00454F9D" w:rsidP="00454F9D">
            <w:pPr>
              <w:rPr>
                <w:noProof/>
              </w:rPr>
            </w:pPr>
            <w:r w:rsidRPr="00A0715F">
              <w:rPr>
                <w:noProof/>
              </w:rPr>
              <w:t>6. cikk (1) bekezdés, g) pont, ii. alpont</w:t>
            </w:r>
          </w:p>
        </w:tc>
        <w:tc>
          <w:tcPr>
            <w:tcW w:w="4657" w:type="dxa"/>
          </w:tcPr>
          <w:p w:rsidR="00454F9D" w:rsidRPr="00A0715F" w:rsidRDefault="00454F9D" w:rsidP="00454F9D">
            <w:pPr>
              <w:rPr>
                <w:noProof/>
              </w:rPr>
            </w:pPr>
            <w:r w:rsidRPr="00A0715F">
              <w:rPr>
                <w:noProof/>
              </w:rPr>
              <w:t>46. cikk (1) bekezdés b) pont ii. alpont</w:t>
            </w:r>
          </w:p>
        </w:tc>
      </w:tr>
      <w:tr w:rsidR="00454F9D" w:rsidRPr="00A0715F" w:rsidTr="008C6E10">
        <w:tc>
          <w:tcPr>
            <w:tcW w:w="4632" w:type="dxa"/>
          </w:tcPr>
          <w:p w:rsidR="00454F9D" w:rsidRPr="00A0715F" w:rsidRDefault="00454F9D" w:rsidP="00454F9D">
            <w:pPr>
              <w:rPr>
                <w:noProof/>
              </w:rPr>
            </w:pPr>
            <w:r w:rsidRPr="00A0715F">
              <w:rPr>
                <w:noProof/>
              </w:rPr>
              <w:t>6. cikk (1) bekezdés, g) pont, iii. alpont</w:t>
            </w:r>
          </w:p>
        </w:tc>
        <w:tc>
          <w:tcPr>
            <w:tcW w:w="4657" w:type="dxa"/>
          </w:tcPr>
          <w:p w:rsidR="00454F9D" w:rsidRPr="00A0715F" w:rsidRDefault="00454F9D" w:rsidP="00454F9D">
            <w:pPr>
              <w:rPr>
                <w:noProof/>
              </w:rPr>
            </w:pPr>
            <w:r w:rsidRPr="00A0715F">
              <w:rPr>
                <w:noProof/>
              </w:rPr>
              <w:t>46. cikk (1) bekezdés, b) pont, iii. alpont</w:t>
            </w:r>
          </w:p>
        </w:tc>
      </w:tr>
      <w:tr w:rsidR="00454F9D" w:rsidRPr="00A0715F" w:rsidTr="008C6E10">
        <w:tc>
          <w:tcPr>
            <w:tcW w:w="4632" w:type="dxa"/>
          </w:tcPr>
          <w:p w:rsidR="00454F9D" w:rsidRPr="00A0715F" w:rsidRDefault="00454F9D" w:rsidP="00454F9D">
            <w:pPr>
              <w:rPr>
                <w:noProof/>
              </w:rPr>
            </w:pPr>
            <w:r w:rsidRPr="00A0715F">
              <w:rPr>
                <w:noProof/>
              </w:rPr>
              <w:t>6. cikk (1) bekezdés, g) pont, iv. alpont</w:t>
            </w:r>
          </w:p>
        </w:tc>
        <w:tc>
          <w:tcPr>
            <w:tcW w:w="4657" w:type="dxa"/>
          </w:tcPr>
          <w:p w:rsidR="00454F9D" w:rsidRPr="00A0715F" w:rsidRDefault="00454F9D" w:rsidP="00454F9D">
            <w:pPr>
              <w:rPr>
                <w:noProof/>
              </w:rPr>
            </w:pPr>
            <w:r w:rsidRPr="00A0715F">
              <w:rPr>
                <w:noProof/>
              </w:rPr>
              <w:t>46. cikk (1) bekezdés, b) pont, iv. alpont</w:t>
            </w:r>
          </w:p>
        </w:tc>
      </w:tr>
      <w:tr w:rsidR="00454F9D" w:rsidRPr="00A0715F" w:rsidTr="008C6E10">
        <w:tc>
          <w:tcPr>
            <w:tcW w:w="4632" w:type="dxa"/>
          </w:tcPr>
          <w:p w:rsidR="00454F9D" w:rsidRPr="00A0715F" w:rsidRDefault="00454F9D" w:rsidP="00454F9D">
            <w:pPr>
              <w:rPr>
                <w:noProof/>
              </w:rPr>
            </w:pPr>
            <w:r w:rsidRPr="00A0715F">
              <w:rPr>
                <w:noProof/>
              </w:rPr>
              <w:t>6. cikk (1) bekezdés, g) pont, v. alpont</w:t>
            </w:r>
          </w:p>
        </w:tc>
        <w:tc>
          <w:tcPr>
            <w:tcW w:w="4657" w:type="dxa"/>
          </w:tcPr>
          <w:p w:rsidR="00454F9D" w:rsidRPr="00A0715F" w:rsidRDefault="00454F9D" w:rsidP="00454F9D">
            <w:pPr>
              <w:rPr>
                <w:noProof/>
              </w:rPr>
            </w:pPr>
            <w:r w:rsidRPr="00A0715F">
              <w:rPr>
                <w:noProof/>
              </w:rPr>
              <w:t>46. cikk (1) bekezdés, b) pont, v. alpont</w:t>
            </w:r>
          </w:p>
        </w:tc>
      </w:tr>
      <w:tr w:rsidR="00454F9D" w:rsidRPr="00A0715F" w:rsidTr="008C6E10">
        <w:tc>
          <w:tcPr>
            <w:tcW w:w="4632" w:type="dxa"/>
          </w:tcPr>
          <w:p w:rsidR="00454F9D" w:rsidRPr="00A0715F" w:rsidRDefault="00454F9D" w:rsidP="00454F9D">
            <w:pPr>
              <w:rPr>
                <w:noProof/>
              </w:rPr>
            </w:pPr>
            <w:r w:rsidRPr="00A0715F">
              <w:rPr>
                <w:noProof/>
              </w:rPr>
              <w:t>6. cikk (1) bekezdés, g) pont, vi. alpont</w:t>
            </w:r>
          </w:p>
        </w:tc>
        <w:tc>
          <w:tcPr>
            <w:tcW w:w="4657" w:type="dxa"/>
          </w:tcPr>
          <w:p w:rsidR="00454F9D" w:rsidRPr="00A0715F" w:rsidRDefault="00454F9D" w:rsidP="00454F9D">
            <w:pPr>
              <w:rPr>
                <w:noProof/>
              </w:rPr>
            </w:pPr>
            <w:r w:rsidRPr="00A0715F">
              <w:rPr>
                <w:noProof/>
              </w:rPr>
              <w:t>46. cikk (1) bekezdés, b) pont, vi. alpont</w:t>
            </w:r>
          </w:p>
        </w:tc>
      </w:tr>
      <w:tr w:rsidR="00454F9D" w:rsidRPr="00A0715F" w:rsidTr="008C6E10">
        <w:tc>
          <w:tcPr>
            <w:tcW w:w="4632" w:type="dxa"/>
          </w:tcPr>
          <w:p w:rsidR="00454F9D" w:rsidRPr="00A0715F" w:rsidRDefault="00454F9D" w:rsidP="00454F9D">
            <w:pPr>
              <w:rPr>
                <w:noProof/>
              </w:rPr>
            </w:pPr>
            <w:r w:rsidRPr="00A0715F">
              <w:rPr>
                <w:noProof/>
              </w:rPr>
              <w:t>6. cikk (1) bekezdés, h) pont</w:t>
            </w:r>
          </w:p>
        </w:tc>
        <w:tc>
          <w:tcPr>
            <w:tcW w:w="4657" w:type="dxa"/>
          </w:tcPr>
          <w:p w:rsidR="00454F9D" w:rsidRPr="00A0715F" w:rsidRDefault="00454F9D" w:rsidP="00454F9D">
            <w:pPr>
              <w:rPr>
                <w:noProof/>
              </w:rPr>
            </w:pPr>
            <w:r w:rsidRPr="00A0715F">
              <w:rPr>
                <w:noProof/>
              </w:rPr>
              <w:t>46. cikk (1) bekezdés, c) pont</w:t>
            </w:r>
          </w:p>
        </w:tc>
      </w:tr>
      <w:tr w:rsidR="00454F9D" w:rsidRPr="00A0715F" w:rsidTr="008C6E10">
        <w:tc>
          <w:tcPr>
            <w:tcW w:w="4632" w:type="dxa"/>
          </w:tcPr>
          <w:p w:rsidR="00454F9D" w:rsidRPr="00A0715F" w:rsidRDefault="00454F9D" w:rsidP="00454F9D">
            <w:pPr>
              <w:rPr>
                <w:noProof/>
              </w:rPr>
            </w:pPr>
            <w:r w:rsidRPr="00A0715F">
              <w:rPr>
                <w:noProof/>
              </w:rPr>
              <w:t>6. cikk (1) bekezdés, i) pont, i. alpont</w:t>
            </w:r>
          </w:p>
        </w:tc>
        <w:tc>
          <w:tcPr>
            <w:tcW w:w="4657" w:type="dxa"/>
          </w:tcPr>
          <w:p w:rsidR="00454F9D" w:rsidRPr="00A0715F" w:rsidRDefault="00454F9D" w:rsidP="00454F9D">
            <w:pPr>
              <w:rPr>
                <w:noProof/>
              </w:rPr>
            </w:pPr>
            <w:r w:rsidRPr="00A0715F">
              <w:rPr>
                <w:noProof/>
              </w:rPr>
              <w:t>46. cikk (1) bekezdés, d) pont, i. alpont</w:t>
            </w:r>
          </w:p>
        </w:tc>
      </w:tr>
      <w:tr w:rsidR="00454F9D" w:rsidRPr="00A0715F" w:rsidTr="008C6E10">
        <w:tc>
          <w:tcPr>
            <w:tcW w:w="4632" w:type="dxa"/>
          </w:tcPr>
          <w:p w:rsidR="00454F9D" w:rsidRPr="00A0715F" w:rsidRDefault="00454F9D" w:rsidP="00454F9D">
            <w:pPr>
              <w:rPr>
                <w:noProof/>
              </w:rPr>
            </w:pPr>
            <w:r w:rsidRPr="00A0715F">
              <w:rPr>
                <w:noProof/>
              </w:rPr>
              <w:t>6. cikk (1) bekezdés, i) pont, ii. alpont</w:t>
            </w:r>
          </w:p>
        </w:tc>
        <w:tc>
          <w:tcPr>
            <w:tcW w:w="4657" w:type="dxa"/>
          </w:tcPr>
          <w:p w:rsidR="00454F9D" w:rsidRPr="00A0715F" w:rsidRDefault="00454F9D" w:rsidP="00454F9D">
            <w:pPr>
              <w:rPr>
                <w:noProof/>
              </w:rPr>
            </w:pPr>
            <w:r w:rsidRPr="00A0715F">
              <w:rPr>
                <w:noProof/>
              </w:rPr>
              <w:t>46. cikk (1) bekezdés, d) pont, ii. alpont</w:t>
            </w:r>
          </w:p>
        </w:tc>
      </w:tr>
      <w:tr w:rsidR="00454F9D" w:rsidRPr="00A0715F" w:rsidTr="008C6E10">
        <w:tc>
          <w:tcPr>
            <w:tcW w:w="4632" w:type="dxa"/>
          </w:tcPr>
          <w:p w:rsidR="00454F9D" w:rsidRPr="00A0715F" w:rsidRDefault="00454F9D" w:rsidP="00454F9D">
            <w:pPr>
              <w:rPr>
                <w:noProof/>
              </w:rPr>
            </w:pPr>
            <w:r w:rsidRPr="00A0715F">
              <w:rPr>
                <w:noProof/>
              </w:rPr>
              <w:t>6. cikk (1) bekezdés, i) pont, iii. alpont</w:t>
            </w:r>
          </w:p>
        </w:tc>
        <w:tc>
          <w:tcPr>
            <w:tcW w:w="4657" w:type="dxa"/>
          </w:tcPr>
          <w:p w:rsidR="00454F9D" w:rsidRPr="00A0715F" w:rsidRDefault="00454F9D" w:rsidP="00454F9D">
            <w:pPr>
              <w:rPr>
                <w:noProof/>
              </w:rPr>
            </w:pPr>
            <w:r w:rsidRPr="00A0715F">
              <w:rPr>
                <w:noProof/>
              </w:rPr>
              <w:t>46. cikk (1) bekezdés, d) pont, iii. alpont</w:t>
            </w:r>
          </w:p>
        </w:tc>
      </w:tr>
      <w:tr w:rsidR="00454F9D" w:rsidRPr="00A0715F" w:rsidTr="008C6E10">
        <w:tc>
          <w:tcPr>
            <w:tcW w:w="4632" w:type="dxa"/>
          </w:tcPr>
          <w:p w:rsidR="00454F9D" w:rsidRPr="00A0715F" w:rsidRDefault="00454F9D" w:rsidP="00454F9D">
            <w:pPr>
              <w:rPr>
                <w:noProof/>
              </w:rPr>
            </w:pPr>
            <w:r w:rsidRPr="00A0715F">
              <w:rPr>
                <w:noProof/>
              </w:rPr>
              <w:t>6. cikk (1) bekezdés, i) pont, iv. alpont</w:t>
            </w:r>
          </w:p>
        </w:tc>
        <w:tc>
          <w:tcPr>
            <w:tcW w:w="4657" w:type="dxa"/>
          </w:tcPr>
          <w:p w:rsidR="00454F9D" w:rsidRPr="00A0715F" w:rsidRDefault="00454F9D" w:rsidP="00454F9D">
            <w:pPr>
              <w:rPr>
                <w:noProof/>
              </w:rPr>
            </w:pPr>
            <w:r w:rsidRPr="00A0715F">
              <w:rPr>
                <w:noProof/>
              </w:rPr>
              <w:t>46. cikk (1) bekezdés, d) pont, iv. alpont</w:t>
            </w:r>
          </w:p>
        </w:tc>
      </w:tr>
      <w:tr w:rsidR="00454F9D" w:rsidRPr="00A0715F" w:rsidTr="008C6E10">
        <w:tc>
          <w:tcPr>
            <w:tcW w:w="4632" w:type="dxa"/>
          </w:tcPr>
          <w:p w:rsidR="00454F9D" w:rsidRPr="00A0715F" w:rsidRDefault="00454F9D" w:rsidP="00454F9D">
            <w:pPr>
              <w:rPr>
                <w:noProof/>
              </w:rPr>
            </w:pPr>
            <w:r w:rsidRPr="00A0715F">
              <w:rPr>
                <w:noProof/>
              </w:rPr>
              <w:t>6. cikk (1) bekezdés, i) pont, v. alpont</w:t>
            </w:r>
          </w:p>
        </w:tc>
        <w:tc>
          <w:tcPr>
            <w:tcW w:w="4657" w:type="dxa"/>
          </w:tcPr>
          <w:p w:rsidR="00454F9D" w:rsidRPr="00A0715F" w:rsidRDefault="00454F9D" w:rsidP="00454F9D">
            <w:pPr>
              <w:rPr>
                <w:noProof/>
              </w:rPr>
            </w:pPr>
            <w:r w:rsidRPr="00A0715F">
              <w:rPr>
                <w:noProof/>
              </w:rPr>
              <w:t>46. cikk (1) bekezdés d) pont, v. alpont</w:t>
            </w:r>
          </w:p>
        </w:tc>
      </w:tr>
      <w:tr w:rsidR="00454F9D" w:rsidRPr="00A0715F" w:rsidTr="008C6E10">
        <w:tc>
          <w:tcPr>
            <w:tcW w:w="4632" w:type="dxa"/>
          </w:tcPr>
          <w:p w:rsidR="00454F9D" w:rsidRPr="00A0715F" w:rsidRDefault="00454F9D" w:rsidP="00454F9D">
            <w:pPr>
              <w:rPr>
                <w:noProof/>
              </w:rPr>
            </w:pPr>
            <w:r w:rsidRPr="00A0715F">
              <w:rPr>
                <w:noProof/>
              </w:rPr>
              <w:t>6. cikk (1) bekezdés, i) pont, vi. alpont</w:t>
            </w:r>
          </w:p>
        </w:tc>
        <w:tc>
          <w:tcPr>
            <w:tcW w:w="4657" w:type="dxa"/>
          </w:tcPr>
          <w:p w:rsidR="00454F9D" w:rsidRPr="00A0715F" w:rsidRDefault="00454F9D" w:rsidP="00454F9D">
            <w:pPr>
              <w:rPr>
                <w:noProof/>
              </w:rPr>
            </w:pPr>
            <w:r w:rsidRPr="00A0715F">
              <w:rPr>
                <w:noProof/>
              </w:rPr>
              <w:t>46. cikk (1) bekezdés, d) pont, vi. alpont</w:t>
            </w:r>
          </w:p>
        </w:tc>
      </w:tr>
      <w:tr w:rsidR="00454F9D" w:rsidRPr="00A0715F" w:rsidTr="008C6E10">
        <w:tc>
          <w:tcPr>
            <w:tcW w:w="4632" w:type="dxa"/>
          </w:tcPr>
          <w:p w:rsidR="00454F9D" w:rsidRPr="00A0715F" w:rsidRDefault="00454F9D" w:rsidP="00454F9D">
            <w:pPr>
              <w:rPr>
                <w:noProof/>
              </w:rPr>
            </w:pPr>
            <w:r w:rsidRPr="00A0715F">
              <w:rPr>
                <w:noProof/>
              </w:rPr>
              <w:t>6. cikk (1a) bekezdés, a) pont</w:t>
            </w:r>
          </w:p>
        </w:tc>
        <w:tc>
          <w:tcPr>
            <w:tcW w:w="4657" w:type="dxa"/>
          </w:tcPr>
          <w:p w:rsidR="00454F9D" w:rsidRPr="00A0715F" w:rsidRDefault="00454F9D" w:rsidP="00454F9D">
            <w:pPr>
              <w:rPr>
                <w:noProof/>
              </w:rPr>
            </w:pPr>
            <w:r w:rsidRPr="00A0715F">
              <w:rPr>
                <w:noProof/>
              </w:rPr>
              <w:t>46. cikk (2) bekezdés, a) pont</w:t>
            </w:r>
          </w:p>
        </w:tc>
      </w:tr>
      <w:tr w:rsidR="00325C7B" w:rsidRPr="00A0715F" w:rsidTr="008C6E10">
        <w:tc>
          <w:tcPr>
            <w:tcW w:w="4632" w:type="dxa"/>
          </w:tcPr>
          <w:p w:rsidR="00325C7B" w:rsidRPr="00A0715F" w:rsidRDefault="00325C7B" w:rsidP="00325C7B">
            <w:pPr>
              <w:rPr>
                <w:noProof/>
              </w:rPr>
            </w:pPr>
            <w:r w:rsidRPr="00A0715F">
              <w:rPr>
                <w:noProof/>
              </w:rPr>
              <w:t>6. cikk (1a) bekezdés, b) pont</w:t>
            </w:r>
          </w:p>
        </w:tc>
        <w:tc>
          <w:tcPr>
            <w:tcW w:w="4657" w:type="dxa"/>
          </w:tcPr>
          <w:p w:rsidR="00325C7B" w:rsidRPr="00A0715F" w:rsidRDefault="00325C7B" w:rsidP="00325C7B">
            <w:pPr>
              <w:rPr>
                <w:noProof/>
              </w:rPr>
            </w:pPr>
            <w:r w:rsidRPr="00A0715F">
              <w:rPr>
                <w:noProof/>
              </w:rPr>
              <w:t>46. cikk (2) bekezdés, b) pont</w:t>
            </w:r>
          </w:p>
        </w:tc>
      </w:tr>
      <w:tr w:rsidR="00325C7B" w:rsidRPr="00A0715F" w:rsidTr="008C6E10">
        <w:tc>
          <w:tcPr>
            <w:tcW w:w="4632" w:type="dxa"/>
          </w:tcPr>
          <w:p w:rsidR="00325C7B" w:rsidRPr="00A0715F" w:rsidRDefault="00325C7B" w:rsidP="00325C7B">
            <w:pPr>
              <w:rPr>
                <w:noProof/>
              </w:rPr>
            </w:pPr>
            <w:r w:rsidRPr="00A0715F">
              <w:rPr>
                <w:noProof/>
              </w:rPr>
              <w:t>6. cikk (1a) bekezdés, c) pont</w:t>
            </w:r>
          </w:p>
        </w:tc>
        <w:tc>
          <w:tcPr>
            <w:tcW w:w="4657" w:type="dxa"/>
          </w:tcPr>
          <w:p w:rsidR="00325C7B" w:rsidRPr="00A0715F" w:rsidRDefault="00325C7B" w:rsidP="00325C7B">
            <w:pPr>
              <w:rPr>
                <w:noProof/>
              </w:rPr>
            </w:pPr>
            <w:r w:rsidRPr="00A0715F">
              <w:rPr>
                <w:noProof/>
              </w:rPr>
              <w:t>46. cikk (2) bekezdés, c) pont</w:t>
            </w:r>
          </w:p>
        </w:tc>
      </w:tr>
      <w:tr w:rsidR="00325C7B" w:rsidRPr="00A0715F" w:rsidTr="008C6E10">
        <w:tc>
          <w:tcPr>
            <w:tcW w:w="4632" w:type="dxa"/>
          </w:tcPr>
          <w:p w:rsidR="00325C7B" w:rsidRPr="00A0715F" w:rsidRDefault="00325C7B" w:rsidP="00325C7B">
            <w:pPr>
              <w:rPr>
                <w:noProof/>
              </w:rPr>
            </w:pPr>
            <w:r w:rsidRPr="00A0715F">
              <w:rPr>
                <w:noProof/>
              </w:rPr>
              <w:t>6. cikk (1a) bekezdés, d) pont</w:t>
            </w:r>
          </w:p>
        </w:tc>
        <w:tc>
          <w:tcPr>
            <w:tcW w:w="4657" w:type="dxa"/>
          </w:tcPr>
          <w:p w:rsidR="00325C7B" w:rsidRPr="00A0715F" w:rsidRDefault="00325C7B" w:rsidP="00325C7B">
            <w:pPr>
              <w:rPr>
                <w:noProof/>
              </w:rPr>
            </w:pPr>
            <w:r w:rsidRPr="00A0715F">
              <w:rPr>
                <w:noProof/>
              </w:rPr>
              <w:t>46. cikk (2) bekezdés, d) pont</w:t>
            </w:r>
          </w:p>
        </w:tc>
      </w:tr>
      <w:tr w:rsidR="00325C7B" w:rsidRPr="00A0715F" w:rsidTr="008C6E10">
        <w:tc>
          <w:tcPr>
            <w:tcW w:w="4632" w:type="dxa"/>
          </w:tcPr>
          <w:p w:rsidR="00325C7B" w:rsidRPr="00A0715F" w:rsidRDefault="00325C7B" w:rsidP="00325C7B">
            <w:pPr>
              <w:rPr>
                <w:noProof/>
              </w:rPr>
            </w:pPr>
            <w:r w:rsidRPr="00A0715F">
              <w:rPr>
                <w:noProof/>
              </w:rPr>
              <w:t>6. cikk (1b) bekezdés</w:t>
            </w:r>
          </w:p>
        </w:tc>
        <w:tc>
          <w:tcPr>
            <w:tcW w:w="4657" w:type="dxa"/>
          </w:tcPr>
          <w:p w:rsidR="00325C7B" w:rsidRPr="00A0715F" w:rsidRDefault="00325C7B" w:rsidP="00325C7B">
            <w:pPr>
              <w:rPr>
                <w:noProof/>
              </w:rPr>
            </w:pPr>
            <w:r w:rsidRPr="00A0715F">
              <w:rPr>
                <w:noProof/>
              </w:rPr>
              <w:t>46. cikk (3) bekezdés</w:t>
            </w:r>
          </w:p>
        </w:tc>
      </w:tr>
      <w:tr w:rsidR="00325C7B" w:rsidRPr="00A0715F" w:rsidTr="008C6E10">
        <w:tc>
          <w:tcPr>
            <w:tcW w:w="4632" w:type="dxa"/>
          </w:tcPr>
          <w:p w:rsidR="00325C7B" w:rsidRPr="00A0715F" w:rsidRDefault="00325C7B" w:rsidP="00325C7B">
            <w:pPr>
              <w:rPr>
                <w:noProof/>
              </w:rPr>
            </w:pPr>
            <w:r w:rsidRPr="00A0715F">
              <w:rPr>
                <w:noProof/>
              </w:rPr>
              <w:t>6. cikk (1c) bekezdés</w:t>
            </w:r>
          </w:p>
        </w:tc>
        <w:tc>
          <w:tcPr>
            <w:tcW w:w="4657" w:type="dxa"/>
          </w:tcPr>
          <w:p w:rsidR="00325C7B" w:rsidRPr="00A0715F" w:rsidRDefault="00325C7B" w:rsidP="00325C7B">
            <w:pPr>
              <w:rPr>
                <w:noProof/>
              </w:rPr>
            </w:pPr>
            <w:r w:rsidRPr="00A0715F">
              <w:rPr>
                <w:noProof/>
              </w:rPr>
              <w:t>46. cikk (4) bekezdés</w:t>
            </w:r>
          </w:p>
        </w:tc>
      </w:tr>
      <w:tr w:rsidR="00325C7B" w:rsidRPr="00A0715F" w:rsidTr="008C6E10">
        <w:tc>
          <w:tcPr>
            <w:tcW w:w="4632" w:type="dxa"/>
          </w:tcPr>
          <w:p w:rsidR="00325C7B" w:rsidRPr="00A0715F" w:rsidRDefault="00325C7B" w:rsidP="00325C7B">
            <w:pPr>
              <w:rPr>
                <w:noProof/>
              </w:rPr>
            </w:pPr>
            <w:r w:rsidRPr="00A0715F">
              <w:rPr>
                <w:noProof/>
              </w:rPr>
              <w:t>6. cikk (4) bekezdés, a) pont</w:t>
            </w:r>
          </w:p>
        </w:tc>
        <w:tc>
          <w:tcPr>
            <w:tcW w:w="4657" w:type="dxa"/>
          </w:tcPr>
          <w:p w:rsidR="00325C7B" w:rsidRPr="00A0715F" w:rsidRDefault="00325C7B" w:rsidP="00325C7B">
            <w:pPr>
              <w:rPr>
                <w:noProof/>
              </w:rPr>
            </w:pPr>
            <w:r w:rsidRPr="00A0715F">
              <w:rPr>
                <w:noProof/>
              </w:rPr>
              <w:t>46. cikk (5) bekezdés, a) pont</w:t>
            </w:r>
          </w:p>
        </w:tc>
      </w:tr>
      <w:tr w:rsidR="00325C7B" w:rsidRPr="00A0715F" w:rsidTr="008C6E10">
        <w:tc>
          <w:tcPr>
            <w:tcW w:w="4632" w:type="dxa"/>
          </w:tcPr>
          <w:p w:rsidR="00325C7B" w:rsidRPr="00A0715F" w:rsidRDefault="00325C7B" w:rsidP="00325C7B">
            <w:pPr>
              <w:rPr>
                <w:noProof/>
              </w:rPr>
            </w:pPr>
            <w:r w:rsidRPr="00A0715F">
              <w:rPr>
                <w:noProof/>
              </w:rPr>
              <w:t>6. cikk (4) bekezdés, b) pont</w:t>
            </w:r>
          </w:p>
        </w:tc>
        <w:tc>
          <w:tcPr>
            <w:tcW w:w="4657" w:type="dxa"/>
          </w:tcPr>
          <w:p w:rsidR="00325C7B" w:rsidRPr="00A0715F" w:rsidRDefault="0060781E" w:rsidP="00325C7B">
            <w:pPr>
              <w:rPr>
                <w:noProof/>
              </w:rPr>
            </w:pPr>
            <w:r w:rsidRPr="00A0715F">
              <w:rPr>
                <w:noProof/>
              </w:rPr>
              <w:t>46. cikk (5) bekezdés, b) pont</w:t>
            </w:r>
          </w:p>
        </w:tc>
      </w:tr>
      <w:tr w:rsidR="00325C7B" w:rsidRPr="00A0715F" w:rsidTr="008C6E10">
        <w:tc>
          <w:tcPr>
            <w:tcW w:w="4632" w:type="dxa"/>
          </w:tcPr>
          <w:p w:rsidR="00325C7B" w:rsidRPr="00A0715F" w:rsidRDefault="00325C7B" w:rsidP="00325C7B">
            <w:pPr>
              <w:rPr>
                <w:noProof/>
              </w:rPr>
            </w:pPr>
            <w:r w:rsidRPr="00A0715F">
              <w:rPr>
                <w:noProof/>
              </w:rPr>
              <w:t>6. cikk (6) bekezdés</w:t>
            </w:r>
          </w:p>
        </w:tc>
        <w:tc>
          <w:tcPr>
            <w:tcW w:w="4657" w:type="dxa"/>
          </w:tcPr>
          <w:p w:rsidR="00325C7B" w:rsidRPr="00A0715F" w:rsidRDefault="00325C7B">
            <w:pPr>
              <w:rPr>
                <w:noProof/>
              </w:rPr>
            </w:pPr>
            <w:r w:rsidRPr="00A0715F">
              <w:rPr>
                <w:noProof/>
              </w:rPr>
              <w:t>49. cikk (2) bekezdés</w:t>
            </w:r>
          </w:p>
        </w:tc>
      </w:tr>
      <w:tr w:rsidR="00325C7B" w:rsidRPr="00A0715F" w:rsidTr="008C6E10">
        <w:tc>
          <w:tcPr>
            <w:tcW w:w="4632" w:type="dxa"/>
          </w:tcPr>
          <w:p w:rsidR="00325C7B" w:rsidRPr="00A0715F" w:rsidRDefault="00325C7B" w:rsidP="00325C7B">
            <w:pPr>
              <w:rPr>
                <w:noProof/>
              </w:rPr>
            </w:pPr>
            <w:r w:rsidRPr="00A0715F">
              <w:rPr>
                <w:noProof/>
              </w:rPr>
              <w:t>6. cikk (7)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6. cikk (10) bekezdés</w:t>
            </w:r>
          </w:p>
        </w:tc>
        <w:tc>
          <w:tcPr>
            <w:tcW w:w="4657" w:type="dxa"/>
          </w:tcPr>
          <w:p w:rsidR="00325C7B" w:rsidRPr="00A0715F" w:rsidRDefault="00325C7B" w:rsidP="00D857DC">
            <w:pPr>
              <w:rPr>
                <w:noProof/>
              </w:rPr>
            </w:pPr>
            <w:r w:rsidRPr="00A0715F">
              <w:rPr>
                <w:noProof/>
              </w:rPr>
              <w:t>46. cikk (6) bekezdés</w:t>
            </w:r>
          </w:p>
        </w:tc>
      </w:tr>
      <w:tr w:rsidR="00325C7B" w:rsidRPr="00A0715F" w:rsidTr="008C6E10">
        <w:tc>
          <w:tcPr>
            <w:tcW w:w="4632" w:type="dxa"/>
          </w:tcPr>
          <w:p w:rsidR="00325C7B" w:rsidRPr="00A0715F" w:rsidRDefault="00325C7B" w:rsidP="00325C7B">
            <w:pPr>
              <w:rPr>
                <w:noProof/>
              </w:rPr>
            </w:pPr>
            <w:r w:rsidRPr="00A0715F">
              <w:rPr>
                <w:noProof/>
              </w:rPr>
              <w:t>6. cikk (11)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6a. cikk (1) bekezdés, a) pont</w:t>
            </w:r>
          </w:p>
        </w:tc>
        <w:tc>
          <w:tcPr>
            <w:tcW w:w="4657" w:type="dxa"/>
          </w:tcPr>
          <w:p w:rsidR="00325C7B" w:rsidRPr="00A0715F" w:rsidRDefault="00325C7B" w:rsidP="00325C7B">
            <w:pPr>
              <w:rPr>
                <w:noProof/>
              </w:rPr>
            </w:pPr>
            <w:r w:rsidRPr="00A0715F">
              <w:rPr>
                <w:noProof/>
              </w:rPr>
              <w:t>47. cikk (2) bekezdés</w:t>
            </w:r>
          </w:p>
        </w:tc>
      </w:tr>
      <w:tr w:rsidR="002B3380" w:rsidRPr="00A0715F" w:rsidTr="008C6E10">
        <w:tc>
          <w:tcPr>
            <w:tcW w:w="4632" w:type="dxa"/>
          </w:tcPr>
          <w:p w:rsidR="002B3380" w:rsidRPr="00A0715F" w:rsidRDefault="002B3380" w:rsidP="002B3380">
            <w:pPr>
              <w:rPr>
                <w:noProof/>
              </w:rPr>
            </w:pPr>
            <w:r w:rsidRPr="00A0715F">
              <w:rPr>
                <w:noProof/>
              </w:rPr>
              <w:t>6a. cikk (1) bekezdés, b) pont</w:t>
            </w:r>
          </w:p>
        </w:tc>
        <w:tc>
          <w:tcPr>
            <w:tcW w:w="4657" w:type="dxa"/>
          </w:tcPr>
          <w:p w:rsidR="002B3380" w:rsidRPr="00A0715F" w:rsidRDefault="002B3380" w:rsidP="002B3380">
            <w:pPr>
              <w:rPr>
                <w:noProof/>
              </w:rPr>
            </w:pPr>
            <w:r w:rsidRPr="00A0715F">
              <w:rPr>
                <w:noProof/>
              </w:rPr>
              <w:t>47. cikk (3) bekezdés</w:t>
            </w:r>
          </w:p>
        </w:tc>
      </w:tr>
      <w:tr w:rsidR="002B3380" w:rsidRPr="00A0715F" w:rsidTr="008C6E10">
        <w:tc>
          <w:tcPr>
            <w:tcW w:w="4632" w:type="dxa"/>
          </w:tcPr>
          <w:p w:rsidR="002B3380" w:rsidRPr="00A0715F" w:rsidRDefault="002B3380" w:rsidP="002B3380">
            <w:pPr>
              <w:rPr>
                <w:noProof/>
              </w:rPr>
            </w:pPr>
            <w:r w:rsidRPr="00A0715F">
              <w:rPr>
                <w:noProof/>
              </w:rPr>
              <w:t>6a. cikk (2) bekezdés</w:t>
            </w:r>
          </w:p>
        </w:tc>
        <w:tc>
          <w:tcPr>
            <w:tcW w:w="4657" w:type="dxa"/>
          </w:tcPr>
          <w:p w:rsidR="002B3380" w:rsidRPr="00A0715F" w:rsidRDefault="002B3380" w:rsidP="000A69EA">
            <w:pPr>
              <w:rPr>
                <w:noProof/>
              </w:rPr>
            </w:pPr>
            <w:r w:rsidRPr="00A0715F">
              <w:rPr>
                <w:noProof/>
              </w:rPr>
              <w:t>47. cikk (6) bekezdés</w:t>
            </w:r>
          </w:p>
        </w:tc>
      </w:tr>
      <w:tr w:rsidR="002B3380" w:rsidRPr="00A0715F" w:rsidTr="008C6E10">
        <w:tc>
          <w:tcPr>
            <w:tcW w:w="4632" w:type="dxa"/>
          </w:tcPr>
          <w:p w:rsidR="002B3380" w:rsidRPr="00A0715F" w:rsidRDefault="002B3380" w:rsidP="002B3380">
            <w:pPr>
              <w:rPr>
                <w:noProof/>
              </w:rPr>
            </w:pPr>
            <w:r w:rsidRPr="00A0715F">
              <w:rPr>
                <w:noProof/>
              </w:rPr>
              <w:t>6a. cikk (2) bekezdés, a) pont</w:t>
            </w:r>
          </w:p>
        </w:tc>
        <w:tc>
          <w:tcPr>
            <w:tcW w:w="4657" w:type="dxa"/>
          </w:tcPr>
          <w:p w:rsidR="002B3380" w:rsidRPr="00A0715F" w:rsidRDefault="002B3380" w:rsidP="000A69EA">
            <w:pPr>
              <w:rPr>
                <w:noProof/>
              </w:rPr>
            </w:pPr>
            <w:r w:rsidRPr="00A0715F">
              <w:rPr>
                <w:noProof/>
              </w:rPr>
              <w:t>47. cikk (6) bekezdés, a) pont</w:t>
            </w:r>
          </w:p>
        </w:tc>
      </w:tr>
      <w:tr w:rsidR="002B3380" w:rsidRPr="00A0715F" w:rsidTr="008C6E10">
        <w:tc>
          <w:tcPr>
            <w:tcW w:w="4632" w:type="dxa"/>
          </w:tcPr>
          <w:p w:rsidR="002B3380" w:rsidRPr="00A0715F" w:rsidRDefault="002B3380" w:rsidP="002B3380">
            <w:pPr>
              <w:rPr>
                <w:noProof/>
              </w:rPr>
            </w:pPr>
            <w:r w:rsidRPr="00A0715F">
              <w:rPr>
                <w:noProof/>
              </w:rPr>
              <w:t>6a. cikk (2) bekezdés, b) pont</w:t>
            </w:r>
          </w:p>
        </w:tc>
        <w:tc>
          <w:tcPr>
            <w:tcW w:w="4657" w:type="dxa"/>
          </w:tcPr>
          <w:p w:rsidR="002B3380" w:rsidRPr="00A0715F" w:rsidRDefault="002B3380" w:rsidP="002B3380">
            <w:pPr>
              <w:rPr>
                <w:noProof/>
              </w:rPr>
            </w:pPr>
            <w:r w:rsidRPr="00A0715F">
              <w:rPr>
                <w:noProof/>
              </w:rPr>
              <w:t>47. cikk (6) bekezdés, b) pont</w:t>
            </w:r>
          </w:p>
        </w:tc>
      </w:tr>
      <w:tr w:rsidR="002B3380" w:rsidRPr="00A0715F" w:rsidTr="008C6E10">
        <w:tc>
          <w:tcPr>
            <w:tcW w:w="4632" w:type="dxa"/>
          </w:tcPr>
          <w:p w:rsidR="002B3380" w:rsidRPr="00A0715F" w:rsidRDefault="002B3380" w:rsidP="002B3380">
            <w:pPr>
              <w:rPr>
                <w:noProof/>
              </w:rPr>
            </w:pPr>
            <w:r w:rsidRPr="00A0715F">
              <w:rPr>
                <w:noProof/>
              </w:rPr>
              <w:t>6a. cikk (3) bekezdés</w:t>
            </w:r>
          </w:p>
        </w:tc>
        <w:tc>
          <w:tcPr>
            <w:tcW w:w="4657" w:type="dxa"/>
          </w:tcPr>
          <w:p w:rsidR="002B3380" w:rsidRPr="00A0715F" w:rsidRDefault="002B3380" w:rsidP="000A69EA">
            <w:pPr>
              <w:rPr>
                <w:noProof/>
              </w:rPr>
            </w:pPr>
            <w:r w:rsidRPr="00A0715F">
              <w:rPr>
                <w:noProof/>
              </w:rPr>
              <w:t>47. cikk (7) bekezdés</w:t>
            </w:r>
          </w:p>
        </w:tc>
      </w:tr>
      <w:tr w:rsidR="002B3380" w:rsidRPr="00A0715F" w:rsidTr="008C6E10">
        <w:tc>
          <w:tcPr>
            <w:tcW w:w="4632" w:type="dxa"/>
          </w:tcPr>
          <w:p w:rsidR="002B3380" w:rsidRPr="00A0715F" w:rsidRDefault="002B3380" w:rsidP="002B3380">
            <w:pPr>
              <w:rPr>
                <w:noProof/>
              </w:rPr>
            </w:pPr>
            <w:r w:rsidRPr="00A0715F">
              <w:rPr>
                <w:noProof/>
              </w:rPr>
              <w:t>6a. cikk (4) bekezdés</w:t>
            </w:r>
          </w:p>
        </w:tc>
        <w:tc>
          <w:tcPr>
            <w:tcW w:w="4657" w:type="dxa"/>
          </w:tcPr>
          <w:p w:rsidR="002B3380" w:rsidRPr="00A0715F" w:rsidRDefault="002B3380" w:rsidP="00DE3454">
            <w:pPr>
              <w:rPr>
                <w:noProof/>
              </w:rPr>
            </w:pPr>
            <w:r w:rsidRPr="00A0715F">
              <w:rPr>
                <w:noProof/>
              </w:rPr>
              <w:t>47. cikk (8) bekezdés</w:t>
            </w:r>
          </w:p>
        </w:tc>
      </w:tr>
      <w:tr w:rsidR="002B3380" w:rsidRPr="00A0715F" w:rsidTr="008C6E10">
        <w:tc>
          <w:tcPr>
            <w:tcW w:w="4632" w:type="dxa"/>
          </w:tcPr>
          <w:p w:rsidR="002B3380" w:rsidRPr="00A0715F" w:rsidRDefault="002B3380" w:rsidP="002B3380">
            <w:pPr>
              <w:rPr>
                <w:noProof/>
              </w:rPr>
            </w:pPr>
            <w:r w:rsidRPr="00A0715F">
              <w:rPr>
                <w:noProof/>
              </w:rPr>
              <w:t>6a. cikk (5) bekezdés</w:t>
            </w:r>
          </w:p>
        </w:tc>
        <w:tc>
          <w:tcPr>
            <w:tcW w:w="4657" w:type="dxa"/>
          </w:tcPr>
          <w:p w:rsidR="002B3380" w:rsidRPr="00A0715F" w:rsidRDefault="002B3380" w:rsidP="00DE3454">
            <w:pPr>
              <w:rPr>
                <w:noProof/>
              </w:rPr>
            </w:pPr>
            <w:r w:rsidRPr="00A0715F">
              <w:rPr>
                <w:noProof/>
              </w:rPr>
              <w:t>47. cikk (9) bekezdés</w:t>
            </w:r>
          </w:p>
        </w:tc>
      </w:tr>
      <w:tr w:rsidR="002B3380" w:rsidRPr="00A0715F" w:rsidTr="008C6E10">
        <w:tc>
          <w:tcPr>
            <w:tcW w:w="4632" w:type="dxa"/>
          </w:tcPr>
          <w:p w:rsidR="002B3380" w:rsidRPr="00A0715F" w:rsidRDefault="002B3380" w:rsidP="002B3380">
            <w:pPr>
              <w:rPr>
                <w:noProof/>
              </w:rPr>
            </w:pPr>
            <w:r w:rsidRPr="00A0715F">
              <w:rPr>
                <w:noProof/>
              </w:rPr>
              <w:t>6a. cikk (6) bekezdés</w:t>
            </w:r>
          </w:p>
        </w:tc>
        <w:tc>
          <w:tcPr>
            <w:tcW w:w="4657" w:type="dxa"/>
          </w:tcPr>
          <w:p w:rsidR="002B3380" w:rsidRPr="00A0715F" w:rsidRDefault="002B3380" w:rsidP="00DE3454">
            <w:pPr>
              <w:rPr>
                <w:noProof/>
              </w:rPr>
            </w:pPr>
            <w:r w:rsidRPr="00A0715F">
              <w:rPr>
                <w:noProof/>
              </w:rPr>
              <w:t>47. cikk (10) bekezdés</w:t>
            </w:r>
          </w:p>
        </w:tc>
      </w:tr>
      <w:tr w:rsidR="002B3380" w:rsidRPr="00A0715F" w:rsidTr="008C6E10">
        <w:tc>
          <w:tcPr>
            <w:tcW w:w="4632" w:type="dxa"/>
          </w:tcPr>
          <w:p w:rsidR="002B3380" w:rsidRPr="00A0715F" w:rsidRDefault="002B3380" w:rsidP="002B3380">
            <w:pPr>
              <w:rPr>
                <w:noProof/>
              </w:rPr>
            </w:pPr>
            <w:r w:rsidRPr="00A0715F">
              <w:rPr>
                <w:noProof/>
              </w:rPr>
              <w:t>6a. cikk (7) bekezdés</w:t>
            </w:r>
          </w:p>
        </w:tc>
        <w:tc>
          <w:tcPr>
            <w:tcW w:w="4657" w:type="dxa"/>
          </w:tcPr>
          <w:p w:rsidR="002B3380" w:rsidRPr="00A0715F" w:rsidRDefault="002B3380" w:rsidP="00DE3454">
            <w:pPr>
              <w:rPr>
                <w:noProof/>
              </w:rPr>
            </w:pPr>
            <w:r w:rsidRPr="00A0715F">
              <w:rPr>
                <w:noProof/>
              </w:rPr>
              <w:t>47. cikk (11) bekezdés</w:t>
            </w:r>
          </w:p>
        </w:tc>
      </w:tr>
      <w:tr w:rsidR="002B3380" w:rsidRPr="00A0715F" w:rsidTr="008C6E10">
        <w:tc>
          <w:tcPr>
            <w:tcW w:w="4632" w:type="dxa"/>
          </w:tcPr>
          <w:p w:rsidR="002B3380" w:rsidRPr="00A0715F" w:rsidRDefault="002B3380" w:rsidP="002B3380">
            <w:pPr>
              <w:rPr>
                <w:noProof/>
              </w:rPr>
            </w:pPr>
            <w:r w:rsidRPr="00A0715F">
              <w:rPr>
                <w:noProof/>
              </w:rPr>
              <w:t>6a. cikk (8) bekezdés</w:t>
            </w:r>
          </w:p>
        </w:tc>
        <w:tc>
          <w:tcPr>
            <w:tcW w:w="4657" w:type="dxa"/>
          </w:tcPr>
          <w:p w:rsidR="002B3380" w:rsidRPr="00A0715F" w:rsidRDefault="002B3380" w:rsidP="002B3380">
            <w:pPr>
              <w:rPr>
                <w:noProof/>
              </w:rPr>
            </w:pPr>
            <w:r w:rsidRPr="00A0715F">
              <w:rPr>
                <w:noProof/>
              </w:rPr>
              <w:t>47. cikk (12) bekezdés</w:t>
            </w:r>
          </w:p>
        </w:tc>
      </w:tr>
      <w:tr w:rsidR="002B3380" w:rsidRPr="00A0715F" w:rsidTr="008C6E10">
        <w:tc>
          <w:tcPr>
            <w:tcW w:w="4632" w:type="dxa"/>
          </w:tcPr>
          <w:p w:rsidR="002B3380" w:rsidRPr="00A0715F" w:rsidRDefault="002B3380" w:rsidP="002B3380">
            <w:pPr>
              <w:rPr>
                <w:noProof/>
              </w:rPr>
            </w:pPr>
            <w:r w:rsidRPr="00A0715F">
              <w:rPr>
                <w:noProof/>
              </w:rPr>
              <w:t>6a. cikk (9) bekezdés</w:t>
            </w:r>
          </w:p>
        </w:tc>
        <w:tc>
          <w:tcPr>
            <w:tcW w:w="4657" w:type="dxa"/>
          </w:tcPr>
          <w:p w:rsidR="002B3380" w:rsidRPr="00A0715F" w:rsidRDefault="002B3380" w:rsidP="002B3380">
            <w:pPr>
              <w:rPr>
                <w:noProof/>
              </w:rPr>
            </w:pPr>
            <w:r w:rsidRPr="00A0715F">
              <w:rPr>
                <w:noProof/>
              </w:rPr>
              <w:t>50. cikk (7) bekezdés, a) pont</w:t>
            </w:r>
          </w:p>
        </w:tc>
      </w:tr>
      <w:tr w:rsidR="00325C7B" w:rsidRPr="00A0715F" w:rsidTr="008C6E10">
        <w:tc>
          <w:tcPr>
            <w:tcW w:w="4632" w:type="dxa"/>
          </w:tcPr>
          <w:p w:rsidR="00325C7B" w:rsidRPr="00A0715F" w:rsidRDefault="00325C7B" w:rsidP="00325C7B">
            <w:pPr>
              <w:rPr>
                <w:noProof/>
              </w:rPr>
            </w:pPr>
            <w:r w:rsidRPr="00A0715F">
              <w:rPr>
                <w:noProof/>
              </w:rPr>
              <w:t>6b. cikk</w:t>
            </w:r>
          </w:p>
        </w:tc>
        <w:tc>
          <w:tcPr>
            <w:tcW w:w="4657" w:type="dxa"/>
          </w:tcPr>
          <w:p w:rsidR="00325C7B" w:rsidRPr="00A0715F" w:rsidRDefault="00325C7B" w:rsidP="00325C7B">
            <w:pPr>
              <w:rPr>
                <w:noProof/>
              </w:rPr>
            </w:pPr>
            <w:r w:rsidRPr="00A0715F">
              <w:rPr>
                <w:noProof/>
              </w:rPr>
              <w:t>36. cikk</w:t>
            </w:r>
          </w:p>
        </w:tc>
      </w:tr>
      <w:tr w:rsidR="00325C7B" w:rsidRPr="00A0715F" w:rsidTr="008C6E10">
        <w:tc>
          <w:tcPr>
            <w:tcW w:w="4632" w:type="dxa"/>
          </w:tcPr>
          <w:p w:rsidR="00325C7B" w:rsidRPr="00A0715F" w:rsidRDefault="00325C7B" w:rsidP="00325C7B">
            <w:pPr>
              <w:rPr>
                <w:noProof/>
              </w:rPr>
            </w:pPr>
            <w:r w:rsidRPr="00A0715F">
              <w:rPr>
                <w:noProof/>
              </w:rPr>
              <w:t>7. cikk (1) bekezdés</w:t>
            </w:r>
          </w:p>
        </w:tc>
        <w:tc>
          <w:tcPr>
            <w:tcW w:w="4657" w:type="dxa"/>
          </w:tcPr>
          <w:p w:rsidR="00325C7B" w:rsidRPr="00A0715F" w:rsidRDefault="00325C7B" w:rsidP="00325C7B">
            <w:pPr>
              <w:rPr>
                <w:noProof/>
              </w:rPr>
            </w:pPr>
            <w:r w:rsidRPr="00A0715F">
              <w:rPr>
                <w:noProof/>
              </w:rPr>
              <w:t>43. cikk (1) és (2) bekezdés</w:t>
            </w:r>
          </w:p>
        </w:tc>
      </w:tr>
      <w:tr w:rsidR="00325C7B" w:rsidRPr="00A0715F" w:rsidTr="008C6E10">
        <w:tc>
          <w:tcPr>
            <w:tcW w:w="4632" w:type="dxa"/>
          </w:tcPr>
          <w:p w:rsidR="00325C7B" w:rsidRPr="00A0715F" w:rsidRDefault="00325C7B" w:rsidP="00325C7B">
            <w:pPr>
              <w:rPr>
                <w:noProof/>
              </w:rPr>
            </w:pPr>
            <w:r w:rsidRPr="00A0715F">
              <w:rPr>
                <w:noProof/>
              </w:rPr>
              <w:t>7. cikk (2) bekezdés</w:t>
            </w:r>
          </w:p>
        </w:tc>
        <w:tc>
          <w:tcPr>
            <w:tcW w:w="4657" w:type="dxa"/>
          </w:tcPr>
          <w:p w:rsidR="00325C7B" w:rsidRPr="00A0715F" w:rsidRDefault="00325C7B" w:rsidP="00325C7B">
            <w:pPr>
              <w:rPr>
                <w:noProof/>
              </w:rPr>
            </w:pPr>
            <w:r w:rsidRPr="00A0715F">
              <w:rPr>
                <w:noProof/>
              </w:rPr>
              <w:t>39–42. cikk</w:t>
            </w:r>
          </w:p>
        </w:tc>
      </w:tr>
      <w:tr w:rsidR="00325C7B" w:rsidRPr="00A0715F" w:rsidTr="008C6E10">
        <w:tc>
          <w:tcPr>
            <w:tcW w:w="4632" w:type="dxa"/>
          </w:tcPr>
          <w:p w:rsidR="00325C7B" w:rsidRPr="00A0715F" w:rsidRDefault="00325C7B" w:rsidP="00325C7B">
            <w:pPr>
              <w:rPr>
                <w:noProof/>
              </w:rPr>
            </w:pPr>
            <w:r w:rsidRPr="00A0715F">
              <w:rPr>
                <w:noProof/>
              </w:rPr>
              <w:t>7. cikk (3) bekezdés</w:t>
            </w:r>
          </w:p>
        </w:tc>
        <w:tc>
          <w:tcPr>
            <w:tcW w:w="4657" w:type="dxa"/>
          </w:tcPr>
          <w:p w:rsidR="00325C7B" w:rsidRPr="00A0715F" w:rsidRDefault="00325C7B">
            <w:pPr>
              <w:rPr>
                <w:noProof/>
              </w:rPr>
            </w:pPr>
            <w:r w:rsidRPr="00A0715F">
              <w:rPr>
                <w:noProof/>
              </w:rPr>
              <w:t>43. cikk (3) bekezdés</w:t>
            </w:r>
          </w:p>
        </w:tc>
      </w:tr>
      <w:tr w:rsidR="00325C7B" w:rsidRPr="00A0715F" w:rsidTr="008C6E10">
        <w:tc>
          <w:tcPr>
            <w:tcW w:w="4632" w:type="dxa"/>
          </w:tcPr>
          <w:p w:rsidR="00325C7B" w:rsidRPr="00A0715F" w:rsidRDefault="00325C7B" w:rsidP="00325C7B">
            <w:pPr>
              <w:rPr>
                <w:noProof/>
              </w:rPr>
            </w:pPr>
            <w:r w:rsidRPr="00A0715F">
              <w:rPr>
                <w:noProof/>
              </w:rPr>
              <w:t>7. cikk (4) bekezdés</w:t>
            </w:r>
          </w:p>
        </w:tc>
        <w:tc>
          <w:tcPr>
            <w:tcW w:w="4657" w:type="dxa"/>
          </w:tcPr>
          <w:p w:rsidR="00325C7B" w:rsidRPr="00A0715F" w:rsidRDefault="00325C7B" w:rsidP="00EB764F">
            <w:pPr>
              <w:rPr>
                <w:noProof/>
              </w:rPr>
            </w:pPr>
            <w:r w:rsidRPr="00A0715F">
              <w:rPr>
                <w:noProof/>
              </w:rPr>
              <w:t>43. cikk (4) bekezdés</w:t>
            </w:r>
          </w:p>
        </w:tc>
      </w:tr>
      <w:tr w:rsidR="00325C7B" w:rsidRPr="00A0715F" w:rsidTr="008C6E10">
        <w:tc>
          <w:tcPr>
            <w:tcW w:w="4632" w:type="dxa"/>
          </w:tcPr>
          <w:p w:rsidR="00325C7B" w:rsidRPr="00A0715F" w:rsidRDefault="00325C7B" w:rsidP="00325C7B">
            <w:pPr>
              <w:rPr>
                <w:noProof/>
              </w:rPr>
            </w:pPr>
            <w:r w:rsidRPr="00A0715F">
              <w:rPr>
                <w:noProof/>
              </w:rPr>
              <w:t>8. cikk (1) bekezdés</w:t>
            </w:r>
          </w:p>
        </w:tc>
        <w:tc>
          <w:tcPr>
            <w:tcW w:w="4657" w:type="dxa"/>
          </w:tcPr>
          <w:p w:rsidR="00325C7B" w:rsidRPr="00A0715F" w:rsidRDefault="00325C7B" w:rsidP="00325C7B">
            <w:pPr>
              <w:rPr>
                <w:noProof/>
              </w:rPr>
            </w:pPr>
            <w:r w:rsidRPr="00A0715F">
              <w:rPr>
                <w:noProof/>
              </w:rPr>
              <w:t>11. cikk</w:t>
            </w:r>
          </w:p>
        </w:tc>
      </w:tr>
      <w:tr w:rsidR="00325C7B" w:rsidRPr="00A0715F" w:rsidTr="008C6E10">
        <w:tc>
          <w:tcPr>
            <w:tcW w:w="4632" w:type="dxa"/>
          </w:tcPr>
          <w:p w:rsidR="00325C7B" w:rsidRPr="00A0715F" w:rsidRDefault="00325C7B" w:rsidP="00325C7B">
            <w:pPr>
              <w:rPr>
                <w:noProof/>
              </w:rPr>
            </w:pPr>
            <w:r w:rsidRPr="00A0715F">
              <w:rPr>
                <w:noProof/>
              </w:rPr>
              <w:t>8. cikk (2) bekezdés</w:t>
            </w:r>
          </w:p>
        </w:tc>
        <w:tc>
          <w:tcPr>
            <w:tcW w:w="4657" w:type="dxa"/>
          </w:tcPr>
          <w:p w:rsidR="00325C7B" w:rsidRPr="00A0715F" w:rsidRDefault="00325C7B" w:rsidP="00325C7B">
            <w:pPr>
              <w:rPr>
                <w:noProof/>
              </w:rPr>
            </w:pPr>
            <w:r w:rsidRPr="00A0715F">
              <w:rPr>
                <w:noProof/>
              </w:rPr>
              <w:t>11. cikk (1) bekezdés</w:t>
            </w:r>
          </w:p>
        </w:tc>
      </w:tr>
      <w:tr w:rsidR="00325C7B" w:rsidRPr="00A0715F" w:rsidTr="008C6E10">
        <w:tc>
          <w:tcPr>
            <w:tcW w:w="4632" w:type="dxa"/>
          </w:tcPr>
          <w:p w:rsidR="00325C7B" w:rsidRPr="00A0715F" w:rsidRDefault="00325C7B" w:rsidP="00325C7B">
            <w:pPr>
              <w:rPr>
                <w:noProof/>
              </w:rPr>
            </w:pPr>
            <w:r w:rsidRPr="00A0715F">
              <w:rPr>
                <w:noProof/>
              </w:rPr>
              <w:t>8. cikk (3) bekezdés</w:t>
            </w:r>
          </w:p>
        </w:tc>
        <w:tc>
          <w:tcPr>
            <w:tcW w:w="4657" w:type="dxa"/>
          </w:tcPr>
          <w:p w:rsidR="00325C7B" w:rsidRPr="00A0715F" w:rsidRDefault="00325C7B" w:rsidP="00325C7B">
            <w:pPr>
              <w:rPr>
                <w:noProof/>
              </w:rPr>
            </w:pPr>
            <w:r w:rsidRPr="00A0715F">
              <w:rPr>
                <w:noProof/>
              </w:rPr>
              <w:t>11. cikk (4) bekezdés</w:t>
            </w:r>
          </w:p>
        </w:tc>
      </w:tr>
      <w:tr w:rsidR="00325C7B" w:rsidRPr="00A0715F" w:rsidTr="008C6E10">
        <w:tc>
          <w:tcPr>
            <w:tcW w:w="4632" w:type="dxa"/>
          </w:tcPr>
          <w:p w:rsidR="00325C7B" w:rsidRPr="00A0715F" w:rsidRDefault="00325C7B" w:rsidP="00325C7B">
            <w:pPr>
              <w:rPr>
                <w:noProof/>
              </w:rPr>
            </w:pPr>
            <w:r w:rsidRPr="00A0715F">
              <w:rPr>
                <w:noProof/>
              </w:rPr>
              <w:t>8a. cikk</w:t>
            </w:r>
          </w:p>
        </w:tc>
        <w:tc>
          <w:tcPr>
            <w:tcW w:w="4657" w:type="dxa"/>
          </w:tcPr>
          <w:p w:rsidR="00325C7B" w:rsidRPr="00A0715F" w:rsidRDefault="00325C7B" w:rsidP="00325C7B">
            <w:pPr>
              <w:rPr>
                <w:noProof/>
              </w:rPr>
            </w:pPr>
            <w:r w:rsidRPr="00A0715F">
              <w:rPr>
                <w:noProof/>
              </w:rPr>
              <w:t>11. cikk (1) és (5) bekezdés</w:t>
            </w:r>
          </w:p>
        </w:tc>
      </w:tr>
      <w:tr w:rsidR="00325C7B" w:rsidRPr="00A0715F" w:rsidTr="008C6E10">
        <w:tc>
          <w:tcPr>
            <w:tcW w:w="4632" w:type="dxa"/>
          </w:tcPr>
          <w:p w:rsidR="00325C7B" w:rsidRPr="00A0715F" w:rsidRDefault="00325C7B" w:rsidP="00325C7B">
            <w:pPr>
              <w:rPr>
                <w:noProof/>
              </w:rPr>
            </w:pPr>
            <w:r w:rsidRPr="00A0715F">
              <w:rPr>
                <w:noProof/>
              </w:rPr>
              <w:t>9. cikk (1) bekezdés</w:t>
            </w:r>
          </w:p>
        </w:tc>
        <w:tc>
          <w:tcPr>
            <w:tcW w:w="4657" w:type="dxa"/>
          </w:tcPr>
          <w:p w:rsidR="00325C7B" w:rsidRPr="00A0715F" w:rsidRDefault="00325C7B" w:rsidP="00325C7B">
            <w:pPr>
              <w:rPr>
                <w:noProof/>
              </w:rPr>
            </w:pPr>
            <w:r w:rsidRPr="00A0715F">
              <w:rPr>
                <w:noProof/>
              </w:rPr>
              <w:t>5–10. cikk</w:t>
            </w:r>
          </w:p>
        </w:tc>
      </w:tr>
      <w:tr w:rsidR="00325C7B" w:rsidRPr="00A0715F" w:rsidTr="008C6E10">
        <w:tc>
          <w:tcPr>
            <w:tcW w:w="4632" w:type="dxa"/>
          </w:tcPr>
          <w:p w:rsidR="00325C7B" w:rsidRPr="00A0715F" w:rsidRDefault="00325C7B" w:rsidP="00325C7B">
            <w:pPr>
              <w:rPr>
                <w:noProof/>
              </w:rPr>
            </w:pPr>
            <w:r w:rsidRPr="00A0715F">
              <w:rPr>
                <w:noProof/>
              </w:rPr>
              <w:t>9. cikk (2) bekezdés, a) pont</w:t>
            </w:r>
          </w:p>
        </w:tc>
        <w:tc>
          <w:tcPr>
            <w:tcW w:w="4657" w:type="dxa"/>
          </w:tcPr>
          <w:p w:rsidR="00325C7B" w:rsidRPr="00A0715F" w:rsidRDefault="00325C7B" w:rsidP="00325C7B">
            <w:pPr>
              <w:rPr>
                <w:noProof/>
              </w:rPr>
            </w:pPr>
            <w:r w:rsidRPr="00A0715F">
              <w:rPr>
                <w:noProof/>
              </w:rPr>
              <w:t>31. cikk</w:t>
            </w:r>
          </w:p>
        </w:tc>
      </w:tr>
      <w:tr w:rsidR="00325C7B" w:rsidRPr="00A0715F" w:rsidTr="008C6E10">
        <w:tc>
          <w:tcPr>
            <w:tcW w:w="4632" w:type="dxa"/>
          </w:tcPr>
          <w:p w:rsidR="00325C7B" w:rsidRPr="00A0715F" w:rsidRDefault="00325C7B" w:rsidP="00325C7B">
            <w:pPr>
              <w:rPr>
                <w:noProof/>
                <w:highlight w:val="yellow"/>
              </w:rPr>
            </w:pPr>
            <w:r w:rsidRPr="00A0715F">
              <w:rPr>
                <w:noProof/>
              </w:rPr>
              <w:t>9. cikk (2) bekezdés, b) pont</w:t>
            </w:r>
          </w:p>
        </w:tc>
        <w:tc>
          <w:tcPr>
            <w:tcW w:w="4657" w:type="dxa"/>
          </w:tcPr>
          <w:p w:rsidR="00325C7B" w:rsidRPr="00A0715F" w:rsidRDefault="002B3380"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9. cikk (3)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9. cikk (4)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9. cikk (5) bekezdés</w:t>
            </w:r>
          </w:p>
        </w:tc>
        <w:tc>
          <w:tcPr>
            <w:tcW w:w="4657" w:type="dxa"/>
          </w:tcPr>
          <w:p w:rsidR="00325C7B" w:rsidRPr="00A0715F" w:rsidRDefault="002B3380" w:rsidP="002B3380">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10. cikk</w:t>
            </w:r>
          </w:p>
        </w:tc>
        <w:tc>
          <w:tcPr>
            <w:tcW w:w="4657" w:type="dxa"/>
          </w:tcPr>
          <w:p w:rsidR="00325C7B" w:rsidRPr="00A0715F" w:rsidRDefault="00325C7B" w:rsidP="00325C7B">
            <w:pPr>
              <w:rPr>
                <w:noProof/>
              </w:rPr>
            </w:pPr>
            <w:r w:rsidRPr="00A0715F">
              <w:rPr>
                <w:noProof/>
              </w:rPr>
              <w:t>31. cikk (2) bekezdés</w:t>
            </w:r>
          </w:p>
        </w:tc>
      </w:tr>
      <w:tr w:rsidR="00325C7B" w:rsidRPr="00A0715F" w:rsidTr="008C6E10">
        <w:tc>
          <w:tcPr>
            <w:tcW w:w="4632" w:type="dxa"/>
          </w:tcPr>
          <w:p w:rsidR="00325C7B" w:rsidRPr="00A0715F" w:rsidRDefault="00325C7B" w:rsidP="00325C7B">
            <w:pPr>
              <w:rPr>
                <w:noProof/>
              </w:rPr>
            </w:pPr>
            <w:r w:rsidRPr="00A0715F">
              <w:rPr>
                <w:noProof/>
              </w:rPr>
              <w:t>11. cikk (1) bekezdés</w:t>
            </w:r>
          </w:p>
        </w:tc>
        <w:tc>
          <w:tcPr>
            <w:tcW w:w="4657" w:type="dxa"/>
          </w:tcPr>
          <w:p w:rsidR="00325C7B" w:rsidRPr="00A0715F" w:rsidRDefault="00325C7B" w:rsidP="00325C7B">
            <w:pPr>
              <w:rPr>
                <w:noProof/>
              </w:rPr>
            </w:pPr>
            <w:r w:rsidRPr="00A0715F">
              <w:rPr>
                <w:noProof/>
              </w:rPr>
              <w:t>5. cikk (2) bekezdés</w:t>
            </w:r>
          </w:p>
        </w:tc>
      </w:tr>
      <w:tr w:rsidR="00325C7B" w:rsidRPr="00A0715F" w:rsidTr="008C6E10">
        <w:tc>
          <w:tcPr>
            <w:tcW w:w="4632" w:type="dxa"/>
          </w:tcPr>
          <w:p w:rsidR="00325C7B" w:rsidRPr="00A0715F" w:rsidRDefault="00325C7B" w:rsidP="00325C7B">
            <w:pPr>
              <w:rPr>
                <w:noProof/>
              </w:rPr>
            </w:pPr>
            <w:r w:rsidRPr="00A0715F">
              <w:rPr>
                <w:noProof/>
              </w:rPr>
              <w:t>11. cikk (2)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11. cikk (3) bekezdés</w:t>
            </w:r>
          </w:p>
        </w:tc>
        <w:tc>
          <w:tcPr>
            <w:tcW w:w="4657" w:type="dxa"/>
          </w:tcPr>
          <w:p w:rsidR="00325C7B" w:rsidRPr="00A0715F" w:rsidRDefault="009E15F8">
            <w:pPr>
              <w:rPr>
                <w:noProof/>
              </w:rPr>
            </w:pPr>
            <w:r w:rsidRPr="00A0715F">
              <w:rPr>
                <w:noProof/>
              </w:rPr>
              <w:t>5. cikk (5) bekezdés </w:t>
            </w:r>
          </w:p>
        </w:tc>
      </w:tr>
      <w:tr w:rsidR="00325C7B" w:rsidRPr="00A0715F" w:rsidTr="008C6E10">
        <w:tc>
          <w:tcPr>
            <w:tcW w:w="4632" w:type="dxa"/>
          </w:tcPr>
          <w:p w:rsidR="00325C7B" w:rsidRPr="00A0715F" w:rsidRDefault="00325C7B" w:rsidP="00325C7B">
            <w:pPr>
              <w:rPr>
                <w:noProof/>
              </w:rPr>
            </w:pPr>
            <w:r w:rsidRPr="00A0715F">
              <w:rPr>
                <w:noProof/>
              </w:rPr>
              <w:t>12. cikk (1) bekezdés</w:t>
            </w:r>
          </w:p>
        </w:tc>
        <w:tc>
          <w:tcPr>
            <w:tcW w:w="4657" w:type="dxa"/>
          </w:tcPr>
          <w:p w:rsidR="00325C7B" w:rsidRPr="00A0715F" w:rsidRDefault="00325C7B" w:rsidP="00325C7B">
            <w:pPr>
              <w:rPr>
                <w:noProof/>
              </w:rPr>
            </w:pPr>
            <w:r w:rsidRPr="00A0715F">
              <w:rPr>
                <w:noProof/>
              </w:rPr>
              <w:t>51. cikk (1) bekezdés</w:t>
            </w:r>
          </w:p>
        </w:tc>
      </w:tr>
      <w:tr w:rsidR="00325C7B" w:rsidRPr="00A0715F" w:rsidTr="008C6E10">
        <w:tc>
          <w:tcPr>
            <w:tcW w:w="4632" w:type="dxa"/>
          </w:tcPr>
          <w:p w:rsidR="00325C7B" w:rsidRPr="00A0715F" w:rsidRDefault="00325C7B" w:rsidP="00325C7B">
            <w:pPr>
              <w:rPr>
                <w:noProof/>
              </w:rPr>
            </w:pPr>
            <w:r w:rsidRPr="00A0715F">
              <w:rPr>
                <w:noProof/>
              </w:rPr>
              <w:t>12. cikk (2) bekezdés</w:t>
            </w:r>
          </w:p>
        </w:tc>
        <w:tc>
          <w:tcPr>
            <w:tcW w:w="4657" w:type="dxa"/>
          </w:tcPr>
          <w:p w:rsidR="00325C7B" w:rsidRPr="00A0715F" w:rsidRDefault="00325C7B" w:rsidP="00325C7B">
            <w:pPr>
              <w:rPr>
                <w:noProof/>
              </w:rPr>
            </w:pPr>
            <w:r w:rsidRPr="00A0715F">
              <w:rPr>
                <w:noProof/>
              </w:rPr>
              <w:t>51. cikk (2) bekezdés</w:t>
            </w:r>
          </w:p>
        </w:tc>
      </w:tr>
      <w:tr w:rsidR="00325C7B" w:rsidRPr="00A0715F" w:rsidTr="008C6E10">
        <w:tc>
          <w:tcPr>
            <w:tcW w:w="4632" w:type="dxa"/>
          </w:tcPr>
          <w:p w:rsidR="00325C7B" w:rsidRPr="00A0715F" w:rsidRDefault="00325C7B" w:rsidP="00325C7B">
            <w:pPr>
              <w:rPr>
                <w:noProof/>
              </w:rPr>
            </w:pPr>
            <w:r w:rsidRPr="00A0715F">
              <w:rPr>
                <w:noProof/>
              </w:rPr>
              <w:t>12. cikk (3a) bekezdés</w:t>
            </w:r>
          </w:p>
        </w:tc>
        <w:tc>
          <w:tcPr>
            <w:tcW w:w="4657" w:type="dxa"/>
          </w:tcPr>
          <w:p w:rsidR="00325C7B" w:rsidRPr="00A0715F" w:rsidRDefault="002B3380" w:rsidP="00275F97">
            <w:pPr>
              <w:rPr>
                <w:noProof/>
              </w:rPr>
            </w:pPr>
            <w:r w:rsidRPr="00A0715F">
              <w:rPr>
                <w:noProof/>
              </w:rPr>
              <w:t>50. cikk (1) bekezdés, a) pont; 50. cikk (3) bekezdés, a) pont és 50. cikk (4) bekezdés</w:t>
            </w:r>
          </w:p>
        </w:tc>
      </w:tr>
      <w:tr w:rsidR="00325C7B" w:rsidRPr="00A0715F" w:rsidTr="008C6E10">
        <w:tc>
          <w:tcPr>
            <w:tcW w:w="4632" w:type="dxa"/>
          </w:tcPr>
          <w:p w:rsidR="00325C7B" w:rsidRPr="00A0715F" w:rsidRDefault="00325C7B" w:rsidP="00325C7B">
            <w:pPr>
              <w:rPr>
                <w:noProof/>
              </w:rPr>
            </w:pPr>
            <w:r w:rsidRPr="00A0715F">
              <w:rPr>
                <w:noProof/>
              </w:rPr>
              <w:t>12. cikk (3b) bekezdés</w:t>
            </w:r>
          </w:p>
        </w:tc>
        <w:tc>
          <w:tcPr>
            <w:tcW w:w="4657" w:type="dxa"/>
          </w:tcPr>
          <w:p w:rsidR="00325C7B" w:rsidRPr="00A0715F" w:rsidRDefault="00325C7B" w:rsidP="00325C7B">
            <w:pPr>
              <w:rPr>
                <w:noProof/>
              </w:rPr>
            </w:pPr>
            <w:r w:rsidRPr="00A0715F">
              <w:rPr>
                <w:noProof/>
              </w:rPr>
              <w:t>50. cikk (5) és (6) bekezdés</w:t>
            </w:r>
          </w:p>
        </w:tc>
      </w:tr>
      <w:tr w:rsidR="00325C7B" w:rsidRPr="00A0715F" w:rsidTr="008C6E10">
        <w:tc>
          <w:tcPr>
            <w:tcW w:w="4632" w:type="dxa"/>
          </w:tcPr>
          <w:p w:rsidR="00325C7B" w:rsidRPr="00A0715F" w:rsidRDefault="00325C7B" w:rsidP="00325C7B">
            <w:pPr>
              <w:rPr>
                <w:noProof/>
              </w:rPr>
            </w:pPr>
            <w:r w:rsidRPr="00A0715F">
              <w:rPr>
                <w:noProof/>
              </w:rPr>
              <w:t>12. cikk (3c) bekezdés</w:t>
            </w:r>
          </w:p>
        </w:tc>
        <w:tc>
          <w:tcPr>
            <w:tcW w:w="4657" w:type="dxa"/>
          </w:tcPr>
          <w:p w:rsidR="00325C7B" w:rsidRPr="00A0715F" w:rsidRDefault="00275F97"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12. cikk (3d) bekezdés</w:t>
            </w:r>
          </w:p>
        </w:tc>
        <w:tc>
          <w:tcPr>
            <w:tcW w:w="4657" w:type="dxa"/>
          </w:tcPr>
          <w:p w:rsidR="00325C7B" w:rsidRPr="00A0715F" w:rsidRDefault="00325C7B" w:rsidP="00325C7B">
            <w:pPr>
              <w:rPr>
                <w:noProof/>
              </w:rPr>
            </w:pPr>
            <w:r w:rsidRPr="00A0715F">
              <w:rPr>
                <w:noProof/>
              </w:rPr>
              <w:t>50. cikk (7) bekezdés</w:t>
            </w:r>
          </w:p>
        </w:tc>
      </w:tr>
      <w:tr w:rsidR="00325C7B" w:rsidRPr="00A0715F" w:rsidTr="008C6E10">
        <w:tc>
          <w:tcPr>
            <w:tcW w:w="4632" w:type="dxa"/>
          </w:tcPr>
          <w:p w:rsidR="00325C7B" w:rsidRPr="00A0715F" w:rsidRDefault="00325C7B" w:rsidP="00325C7B">
            <w:pPr>
              <w:rPr>
                <w:noProof/>
              </w:rPr>
            </w:pPr>
            <w:r w:rsidRPr="00A0715F">
              <w:rPr>
                <w:noProof/>
              </w:rPr>
              <w:t>12. cikk (4) bekezdés</w:t>
            </w:r>
          </w:p>
        </w:tc>
        <w:tc>
          <w:tcPr>
            <w:tcW w:w="4657" w:type="dxa"/>
          </w:tcPr>
          <w:p w:rsidR="00325C7B" w:rsidRPr="00A0715F" w:rsidRDefault="00325C7B" w:rsidP="00325C7B">
            <w:pPr>
              <w:rPr>
                <w:noProof/>
              </w:rPr>
            </w:pPr>
            <w:r w:rsidRPr="00A0715F">
              <w:rPr>
                <w:noProof/>
              </w:rPr>
              <w:t>50. cikk (8) bekezdés</w:t>
            </w:r>
          </w:p>
        </w:tc>
      </w:tr>
      <w:tr w:rsidR="00325C7B" w:rsidRPr="00A0715F" w:rsidTr="008C6E10">
        <w:tc>
          <w:tcPr>
            <w:tcW w:w="4632" w:type="dxa"/>
          </w:tcPr>
          <w:p w:rsidR="00325C7B" w:rsidRPr="00A0715F" w:rsidRDefault="00325C7B" w:rsidP="00325C7B">
            <w:pPr>
              <w:rPr>
                <w:noProof/>
              </w:rPr>
            </w:pPr>
            <w:r w:rsidRPr="00A0715F">
              <w:rPr>
                <w:noProof/>
              </w:rPr>
              <w:t>12. cikk (6) bekezdés</w:t>
            </w:r>
          </w:p>
        </w:tc>
        <w:tc>
          <w:tcPr>
            <w:tcW w:w="4657" w:type="dxa"/>
          </w:tcPr>
          <w:p w:rsidR="00325C7B" w:rsidRPr="00A0715F" w:rsidRDefault="00325C7B" w:rsidP="00D43A5B">
            <w:pPr>
              <w:rPr>
                <w:noProof/>
              </w:rPr>
            </w:pPr>
            <w:r w:rsidRPr="00A0715F">
              <w:rPr>
                <w:noProof/>
              </w:rPr>
              <w:t>50. cikk (8) bekezdés</w:t>
            </w:r>
          </w:p>
        </w:tc>
      </w:tr>
      <w:tr w:rsidR="00325C7B" w:rsidRPr="00A0715F" w:rsidTr="008C6E10">
        <w:tc>
          <w:tcPr>
            <w:tcW w:w="4632" w:type="dxa"/>
          </w:tcPr>
          <w:p w:rsidR="00325C7B" w:rsidRPr="00A0715F" w:rsidRDefault="00325C7B" w:rsidP="00325C7B">
            <w:pPr>
              <w:rPr>
                <w:noProof/>
              </w:rPr>
            </w:pPr>
            <w:r w:rsidRPr="00A0715F">
              <w:rPr>
                <w:noProof/>
              </w:rPr>
              <w:t>13. cikk, első albekezdés</w:t>
            </w:r>
          </w:p>
        </w:tc>
        <w:tc>
          <w:tcPr>
            <w:tcW w:w="4657" w:type="dxa"/>
          </w:tcPr>
          <w:p w:rsidR="00325C7B" w:rsidRPr="00A0715F" w:rsidRDefault="00325C7B" w:rsidP="00325C7B">
            <w:pPr>
              <w:rPr>
                <w:noProof/>
              </w:rPr>
            </w:pPr>
            <w:r w:rsidRPr="00A0715F">
              <w:rPr>
                <w:noProof/>
              </w:rPr>
              <w:t>49. cikk (1) bekezdés</w:t>
            </w:r>
          </w:p>
        </w:tc>
      </w:tr>
      <w:tr w:rsidR="00325C7B" w:rsidRPr="00A0715F" w:rsidTr="008C6E10">
        <w:tc>
          <w:tcPr>
            <w:tcW w:w="4632" w:type="dxa"/>
          </w:tcPr>
          <w:p w:rsidR="00325C7B" w:rsidRPr="00A0715F" w:rsidRDefault="00325C7B" w:rsidP="00325C7B">
            <w:pPr>
              <w:rPr>
                <w:noProof/>
              </w:rPr>
            </w:pPr>
            <w:r w:rsidRPr="00A0715F">
              <w:rPr>
                <w:noProof/>
              </w:rPr>
              <w:t>13. cikk, második albekezdés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14. cikk</w:t>
            </w:r>
          </w:p>
        </w:tc>
        <w:tc>
          <w:tcPr>
            <w:tcW w:w="4657" w:type="dxa"/>
          </w:tcPr>
          <w:p w:rsidR="00325C7B" w:rsidRPr="00A0715F" w:rsidRDefault="00325C7B" w:rsidP="00325C7B">
            <w:pPr>
              <w:rPr>
                <w:noProof/>
              </w:rPr>
            </w:pPr>
            <w:r w:rsidRPr="00A0715F">
              <w:rPr>
                <w:noProof/>
              </w:rPr>
              <w:t>37. cikk</w:t>
            </w:r>
          </w:p>
        </w:tc>
      </w:tr>
      <w:tr w:rsidR="00325C7B" w:rsidRPr="00A0715F" w:rsidTr="008C6E10">
        <w:tc>
          <w:tcPr>
            <w:tcW w:w="4632" w:type="dxa"/>
          </w:tcPr>
          <w:p w:rsidR="00325C7B" w:rsidRPr="00A0715F" w:rsidRDefault="00325C7B" w:rsidP="00325C7B">
            <w:pPr>
              <w:rPr>
                <w:noProof/>
              </w:rPr>
            </w:pPr>
            <w:r w:rsidRPr="00A0715F">
              <w:rPr>
                <w:noProof/>
              </w:rPr>
              <w:t>15. cikk</w:t>
            </w:r>
          </w:p>
        </w:tc>
        <w:tc>
          <w:tcPr>
            <w:tcW w:w="4657" w:type="dxa"/>
          </w:tcPr>
          <w:p w:rsidR="00325C7B" w:rsidRPr="00A0715F" w:rsidRDefault="00325C7B" w:rsidP="00D43A5B">
            <w:pPr>
              <w:rPr>
                <w:noProof/>
              </w:rPr>
            </w:pPr>
            <w:r w:rsidRPr="00A0715F">
              <w:rPr>
                <w:noProof/>
              </w:rPr>
              <w:t>29. cikk, 38. cikk, 45. cikk</w:t>
            </w:r>
          </w:p>
        </w:tc>
      </w:tr>
      <w:tr w:rsidR="00325C7B" w:rsidRPr="00A0715F" w:rsidTr="008C6E10">
        <w:tc>
          <w:tcPr>
            <w:tcW w:w="4632" w:type="dxa"/>
          </w:tcPr>
          <w:p w:rsidR="00325C7B" w:rsidRPr="00A0715F" w:rsidRDefault="00325C7B" w:rsidP="00325C7B">
            <w:pPr>
              <w:rPr>
                <w:noProof/>
              </w:rPr>
            </w:pPr>
            <w:r w:rsidRPr="00A0715F">
              <w:rPr>
                <w:noProof/>
              </w:rPr>
              <w:t>16. cikk (1) bekezdés</w:t>
            </w:r>
          </w:p>
        </w:tc>
        <w:tc>
          <w:tcPr>
            <w:tcW w:w="4657" w:type="dxa"/>
          </w:tcPr>
          <w:p w:rsidR="00325C7B" w:rsidRPr="00A0715F" w:rsidRDefault="009E15F8"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16. cikk (2) bekezdés</w:t>
            </w:r>
          </w:p>
        </w:tc>
        <w:tc>
          <w:tcPr>
            <w:tcW w:w="4657" w:type="dxa"/>
          </w:tcPr>
          <w:p w:rsidR="00325C7B" w:rsidRPr="00A0715F" w:rsidRDefault="009E15F8"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18. cikk</w:t>
            </w:r>
          </w:p>
        </w:tc>
        <w:tc>
          <w:tcPr>
            <w:tcW w:w="4657" w:type="dxa"/>
          </w:tcPr>
          <w:p w:rsidR="00325C7B" w:rsidRPr="00A0715F" w:rsidRDefault="00325C7B" w:rsidP="00325C7B">
            <w:pPr>
              <w:rPr>
                <w:noProof/>
              </w:rPr>
            </w:pPr>
            <w:r w:rsidRPr="00A0715F">
              <w:rPr>
                <w:noProof/>
              </w:rPr>
              <w:t>4. cikk</w:t>
            </w:r>
          </w:p>
        </w:tc>
      </w:tr>
      <w:tr w:rsidR="00325C7B" w:rsidRPr="00A0715F" w:rsidTr="008C6E10">
        <w:tc>
          <w:tcPr>
            <w:tcW w:w="4632" w:type="dxa"/>
          </w:tcPr>
          <w:p w:rsidR="00325C7B" w:rsidRPr="00A0715F" w:rsidRDefault="00325C7B" w:rsidP="00325C7B">
            <w:pPr>
              <w:rPr>
                <w:noProof/>
              </w:rPr>
            </w:pPr>
            <w:r w:rsidRPr="00A0715F">
              <w:rPr>
                <w:noProof/>
              </w:rPr>
              <w:t>19. cikk (1) bekezdés</w:t>
            </w:r>
          </w:p>
        </w:tc>
        <w:tc>
          <w:tcPr>
            <w:tcW w:w="4657" w:type="dxa"/>
          </w:tcPr>
          <w:p w:rsidR="00325C7B" w:rsidRPr="00A0715F" w:rsidRDefault="002B3380"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19. cikk (2) bekezdés</w:t>
            </w:r>
          </w:p>
        </w:tc>
        <w:tc>
          <w:tcPr>
            <w:tcW w:w="4657" w:type="dxa"/>
          </w:tcPr>
          <w:p w:rsidR="00325C7B" w:rsidRPr="00A0715F" w:rsidRDefault="002B3380"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20. cikk</w:t>
            </w:r>
          </w:p>
        </w:tc>
        <w:tc>
          <w:tcPr>
            <w:tcW w:w="4657" w:type="dxa"/>
          </w:tcPr>
          <w:p w:rsidR="00325C7B" w:rsidRPr="00A0715F" w:rsidRDefault="002B3380"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20a. cikk (1) bekezdés</w:t>
            </w:r>
          </w:p>
        </w:tc>
        <w:tc>
          <w:tcPr>
            <w:tcW w:w="4657" w:type="dxa"/>
          </w:tcPr>
          <w:p w:rsidR="00325C7B" w:rsidRPr="00A0715F" w:rsidRDefault="00325C7B" w:rsidP="009E15F8">
            <w:pPr>
              <w:rPr>
                <w:noProof/>
              </w:rPr>
            </w:pPr>
            <w:r w:rsidRPr="00A0715F">
              <w:rPr>
                <w:noProof/>
              </w:rPr>
              <w:t xml:space="preserve">--- </w:t>
            </w:r>
          </w:p>
        </w:tc>
      </w:tr>
      <w:tr w:rsidR="00325C7B" w:rsidRPr="00A0715F" w:rsidTr="008C6E10">
        <w:tc>
          <w:tcPr>
            <w:tcW w:w="4632" w:type="dxa"/>
          </w:tcPr>
          <w:p w:rsidR="00325C7B" w:rsidRPr="00A0715F" w:rsidRDefault="00325C7B" w:rsidP="00325C7B">
            <w:pPr>
              <w:rPr>
                <w:noProof/>
              </w:rPr>
            </w:pPr>
            <w:r w:rsidRPr="00A0715F">
              <w:rPr>
                <w:noProof/>
              </w:rPr>
              <w:t>20a. cikk (2)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20a. cikk (3)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21. cikk (1) bekezdés</w:t>
            </w:r>
          </w:p>
        </w:tc>
        <w:tc>
          <w:tcPr>
            <w:tcW w:w="4657" w:type="dxa"/>
          </w:tcPr>
          <w:p w:rsidR="00325C7B" w:rsidRPr="00A0715F" w:rsidRDefault="00325C7B" w:rsidP="006A7126">
            <w:pPr>
              <w:rPr>
                <w:noProof/>
              </w:rPr>
            </w:pPr>
            <w:r w:rsidRPr="00A0715F">
              <w:rPr>
                <w:noProof/>
              </w:rPr>
              <w:t>59. cikk (1) bekezdés</w:t>
            </w:r>
          </w:p>
        </w:tc>
      </w:tr>
      <w:tr w:rsidR="00325C7B" w:rsidRPr="00A0715F" w:rsidTr="008C6E10">
        <w:tc>
          <w:tcPr>
            <w:tcW w:w="4632" w:type="dxa"/>
          </w:tcPr>
          <w:p w:rsidR="00325C7B" w:rsidRPr="00A0715F" w:rsidRDefault="00325C7B" w:rsidP="00325C7B">
            <w:pPr>
              <w:rPr>
                <w:noProof/>
              </w:rPr>
            </w:pPr>
            <w:r w:rsidRPr="00A0715F">
              <w:rPr>
                <w:noProof/>
              </w:rPr>
              <w:t>21. cikk (2) bekezdés, első albekezdés</w:t>
            </w:r>
          </w:p>
        </w:tc>
        <w:tc>
          <w:tcPr>
            <w:tcW w:w="4657" w:type="dxa"/>
          </w:tcPr>
          <w:p w:rsidR="00325C7B" w:rsidRPr="00A0715F" w:rsidRDefault="00325C7B" w:rsidP="00325C7B">
            <w:pPr>
              <w:rPr>
                <w:noProof/>
              </w:rPr>
            </w:pPr>
            <w:r w:rsidRPr="00A0715F">
              <w:rPr>
                <w:noProof/>
              </w:rPr>
              <w:t>59. cikk (3) bekezdés, első albekezdés</w:t>
            </w:r>
          </w:p>
        </w:tc>
      </w:tr>
      <w:tr w:rsidR="00325C7B" w:rsidRPr="00A0715F" w:rsidTr="008C6E10">
        <w:tc>
          <w:tcPr>
            <w:tcW w:w="4632" w:type="dxa"/>
          </w:tcPr>
          <w:p w:rsidR="00325C7B" w:rsidRPr="00A0715F" w:rsidRDefault="00325C7B" w:rsidP="00325C7B">
            <w:pPr>
              <w:rPr>
                <w:noProof/>
              </w:rPr>
            </w:pPr>
            <w:r w:rsidRPr="00A0715F">
              <w:rPr>
                <w:noProof/>
              </w:rPr>
              <w:t>21. cikk (2) bekezdés, második albekezdés</w:t>
            </w:r>
          </w:p>
        </w:tc>
        <w:tc>
          <w:tcPr>
            <w:tcW w:w="4657" w:type="dxa"/>
          </w:tcPr>
          <w:p w:rsidR="00325C7B" w:rsidRPr="00A0715F" w:rsidRDefault="00325C7B" w:rsidP="00325C7B">
            <w:pPr>
              <w:rPr>
                <w:noProof/>
              </w:rPr>
            </w:pPr>
            <w:r w:rsidRPr="00A0715F">
              <w:rPr>
                <w:noProof/>
              </w:rPr>
              <w:t>59. cikk (3) bekezdés, második albekezdés</w:t>
            </w:r>
          </w:p>
        </w:tc>
      </w:tr>
      <w:tr w:rsidR="00325C7B" w:rsidRPr="00A0715F" w:rsidTr="008C6E10">
        <w:tc>
          <w:tcPr>
            <w:tcW w:w="4632" w:type="dxa"/>
          </w:tcPr>
          <w:p w:rsidR="00325C7B" w:rsidRPr="00A0715F" w:rsidRDefault="00325C7B" w:rsidP="00325C7B">
            <w:pPr>
              <w:rPr>
                <w:noProof/>
              </w:rPr>
            </w:pPr>
            <w:r w:rsidRPr="00A0715F">
              <w:rPr>
                <w:noProof/>
              </w:rPr>
              <w:t>21a. cikk (1) bekezdés</w:t>
            </w:r>
          </w:p>
        </w:tc>
        <w:tc>
          <w:tcPr>
            <w:tcW w:w="4657" w:type="dxa"/>
          </w:tcPr>
          <w:p w:rsidR="00325C7B" w:rsidRPr="00A0715F" w:rsidRDefault="00325C7B" w:rsidP="00325C7B">
            <w:pPr>
              <w:rPr>
                <w:noProof/>
              </w:rPr>
            </w:pPr>
            <w:r w:rsidRPr="00A0715F">
              <w:rPr>
                <w:noProof/>
              </w:rPr>
              <w:t>58. cikk (1) bekezdés</w:t>
            </w:r>
          </w:p>
        </w:tc>
      </w:tr>
      <w:tr w:rsidR="00325C7B" w:rsidRPr="00A0715F" w:rsidTr="008C6E10">
        <w:tc>
          <w:tcPr>
            <w:tcW w:w="4632" w:type="dxa"/>
          </w:tcPr>
          <w:p w:rsidR="00325C7B" w:rsidRPr="00A0715F" w:rsidRDefault="00325C7B" w:rsidP="00325C7B">
            <w:pPr>
              <w:rPr>
                <w:noProof/>
              </w:rPr>
            </w:pPr>
            <w:r w:rsidRPr="00A0715F">
              <w:rPr>
                <w:noProof/>
              </w:rPr>
              <w:t>21a. cikk (2) bekezdés</w:t>
            </w:r>
          </w:p>
        </w:tc>
        <w:tc>
          <w:tcPr>
            <w:tcW w:w="4657" w:type="dxa"/>
          </w:tcPr>
          <w:p w:rsidR="00325C7B" w:rsidRPr="00A0715F" w:rsidRDefault="00325C7B" w:rsidP="00325C7B">
            <w:pPr>
              <w:rPr>
                <w:noProof/>
              </w:rPr>
            </w:pPr>
            <w:r w:rsidRPr="00A0715F">
              <w:rPr>
                <w:noProof/>
              </w:rPr>
              <w:t>58. cikk (2) bekezdés</w:t>
            </w:r>
          </w:p>
        </w:tc>
      </w:tr>
      <w:tr w:rsidR="00325C7B" w:rsidRPr="00A0715F" w:rsidTr="008C6E10">
        <w:tc>
          <w:tcPr>
            <w:tcW w:w="4632" w:type="dxa"/>
          </w:tcPr>
          <w:p w:rsidR="00325C7B" w:rsidRPr="00A0715F" w:rsidRDefault="00325C7B" w:rsidP="00325C7B">
            <w:pPr>
              <w:rPr>
                <w:noProof/>
              </w:rPr>
            </w:pPr>
            <w:r w:rsidRPr="00A0715F">
              <w:rPr>
                <w:noProof/>
              </w:rPr>
              <w:t>21a. cikk (3) bekezdés</w:t>
            </w:r>
          </w:p>
        </w:tc>
        <w:tc>
          <w:tcPr>
            <w:tcW w:w="4657" w:type="dxa"/>
          </w:tcPr>
          <w:p w:rsidR="00325C7B" w:rsidRPr="00A0715F" w:rsidRDefault="00325C7B" w:rsidP="00325C7B">
            <w:pPr>
              <w:rPr>
                <w:noProof/>
              </w:rPr>
            </w:pPr>
            <w:r w:rsidRPr="00A0715F">
              <w:rPr>
                <w:noProof/>
              </w:rPr>
              <w:t>58. cikk (3) bekezdés</w:t>
            </w:r>
          </w:p>
        </w:tc>
      </w:tr>
      <w:tr w:rsidR="00325C7B" w:rsidRPr="00A0715F" w:rsidTr="008C6E10">
        <w:tc>
          <w:tcPr>
            <w:tcW w:w="4632" w:type="dxa"/>
          </w:tcPr>
          <w:p w:rsidR="00325C7B" w:rsidRPr="00A0715F" w:rsidRDefault="00325C7B" w:rsidP="00325C7B">
            <w:pPr>
              <w:rPr>
                <w:noProof/>
              </w:rPr>
            </w:pPr>
            <w:r w:rsidRPr="00A0715F">
              <w:rPr>
                <w:noProof/>
              </w:rPr>
              <w:t>21a. cikk (4) bekezdés</w:t>
            </w:r>
          </w:p>
        </w:tc>
        <w:tc>
          <w:tcPr>
            <w:tcW w:w="4657" w:type="dxa"/>
          </w:tcPr>
          <w:p w:rsidR="00325C7B" w:rsidRPr="00A0715F" w:rsidRDefault="00325C7B" w:rsidP="00325C7B">
            <w:pPr>
              <w:rPr>
                <w:noProof/>
              </w:rPr>
            </w:pPr>
            <w:r w:rsidRPr="00A0715F">
              <w:rPr>
                <w:noProof/>
              </w:rPr>
              <w:t>58. cikk (4) bekezdés</w:t>
            </w:r>
          </w:p>
        </w:tc>
      </w:tr>
      <w:tr w:rsidR="00325C7B" w:rsidRPr="00A0715F" w:rsidTr="008C6E10">
        <w:tc>
          <w:tcPr>
            <w:tcW w:w="4632" w:type="dxa"/>
          </w:tcPr>
          <w:p w:rsidR="00325C7B" w:rsidRPr="00A0715F" w:rsidRDefault="00325C7B" w:rsidP="00325C7B">
            <w:pPr>
              <w:rPr>
                <w:noProof/>
              </w:rPr>
            </w:pPr>
            <w:r w:rsidRPr="00A0715F">
              <w:rPr>
                <w:noProof/>
              </w:rPr>
              <w:t>21a. cikk (5) bekezdés</w:t>
            </w:r>
          </w:p>
        </w:tc>
        <w:tc>
          <w:tcPr>
            <w:tcW w:w="4657" w:type="dxa"/>
          </w:tcPr>
          <w:p w:rsidR="00325C7B" w:rsidRPr="00A0715F" w:rsidRDefault="00325C7B" w:rsidP="00325C7B">
            <w:pPr>
              <w:rPr>
                <w:noProof/>
              </w:rPr>
            </w:pPr>
            <w:r w:rsidRPr="00A0715F">
              <w:rPr>
                <w:noProof/>
              </w:rPr>
              <w:t>58. cikk (5) bekezdés</w:t>
            </w:r>
          </w:p>
        </w:tc>
      </w:tr>
      <w:tr w:rsidR="00325C7B" w:rsidRPr="00A0715F" w:rsidTr="008C6E10">
        <w:tc>
          <w:tcPr>
            <w:tcW w:w="4632" w:type="dxa"/>
          </w:tcPr>
          <w:p w:rsidR="00325C7B" w:rsidRPr="00A0715F" w:rsidRDefault="00325C7B" w:rsidP="00325C7B">
            <w:pPr>
              <w:rPr>
                <w:noProof/>
              </w:rPr>
            </w:pPr>
            <w:r w:rsidRPr="00A0715F">
              <w:rPr>
                <w:noProof/>
              </w:rPr>
              <w:t>21a. cikk (6) bekezdés</w:t>
            </w:r>
          </w:p>
        </w:tc>
        <w:tc>
          <w:tcPr>
            <w:tcW w:w="4657" w:type="dxa"/>
          </w:tcPr>
          <w:p w:rsidR="00325C7B" w:rsidRPr="00A0715F" w:rsidRDefault="00325C7B" w:rsidP="00325C7B">
            <w:pPr>
              <w:rPr>
                <w:noProof/>
              </w:rPr>
            </w:pPr>
            <w:r w:rsidRPr="00A0715F">
              <w:rPr>
                <w:noProof/>
              </w:rPr>
              <w:t>58. cikk (6) bekezdés</w:t>
            </w:r>
          </w:p>
        </w:tc>
      </w:tr>
      <w:tr w:rsidR="00325C7B" w:rsidRPr="00A0715F" w:rsidTr="008C6E10">
        <w:tc>
          <w:tcPr>
            <w:tcW w:w="4632" w:type="dxa"/>
          </w:tcPr>
          <w:p w:rsidR="00325C7B" w:rsidRPr="00A0715F" w:rsidRDefault="00325C7B" w:rsidP="00325C7B">
            <w:pPr>
              <w:rPr>
                <w:noProof/>
              </w:rPr>
            </w:pPr>
            <w:r w:rsidRPr="00A0715F">
              <w:rPr>
                <w:noProof/>
              </w:rPr>
              <w:t>22. cikk (1)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22. cikk (2)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22. cikk (3)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22. cikk (3a) bekezdés, első albekezdés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22. cikk (3a) bekezdés, második albekezdés, a) pont</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22. cikk (3a) bekezdés, második albekezdés, b) pont</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22. cikk (3a) bekezdés, második albekezdés, c) pont</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22. cikk (3a) bekezdés, második albekezdés, d) pont</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22. cikk (3a) bekezdés, második albekezdés, e) pont</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22. cikk (3a) bekezdés, második albekezdés, f) pont</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22. cikk (4)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22. cikk (5) bekezdés</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23. cikk</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24. cikk</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25. cikk</w:t>
            </w:r>
          </w:p>
        </w:tc>
        <w:tc>
          <w:tcPr>
            <w:tcW w:w="4657" w:type="dxa"/>
          </w:tcPr>
          <w:p w:rsidR="00325C7B" w:rsidRPr="00A0715F" w:rsidRDefault="00325C7B" w:rsidP="00325C7B">
            <w:pPr>
              <w:rPr>
                <w:noProof/>
              </w:rPr>
            </w:pPr>
            <w:r w:rsidRPr="00A0715F">
              <w:rPr>
                <w:noProof/>
              </w:rPr>
              <w:t>---</w:t>
            </w:r>
          </w:p>
        </w:tc>
      </w:tr>
      <w:tr w:rsidR="00325C7B" w:rsidRPr="00A0715F" w:rsidTr="008C6E10">
        <w:tc>
          <w:tcPr>
            <w:tcW w:w="4632" w:type="dxa"/>
          </w:tcPr>
          <w:p w:rsidR="00325C7B" w:rsidRPr="00A0715F" w:rsidRDefault="00325C7B" w:rsidP="00325C7B">
            <w:pPr>
              <w:rPr>
                <w:noProof/>
              </w:rPr>
            </w:pPr>
            <w:r w:rsidRPr="00A0715F">
              <w:rPr>
                <w:noProof/>
              </w:rPr>
              <w:t>I. melléklet</w:t>
            </w:r>
          </w:p>
        </w:tc>
        <w:tc>
          <w:tcPr>
            <w:tcW w:w="4657" w:type="dxa"/>
          </w:tcPr>
          <w:p w:rsidR="00325C7B" w:rsidRPr="00A0715F" w:rsidRDefault="00325C7B" w:rsidP="00325C7B">
            <w:pPr>
              <w:rPr>
                <w:noProof/>
              </w:rPr>
            </w:pPr>
            <w:r w:rsidRPr="00A0715F">
              <w:rPr>
                <w:noProof/>
              </w:rPr>
              <w:t>I. melléklet</w:t>
            </w:r>
          </w:p>
        </w:tc>
      </w:tr>
      <w:tr w:rsidR="00325C7B" w:rsidRPr="00A0715F" w:rsidTr="008C6E10">
        <w:tc>
          <w:tcPr>
            <w:tcW w:w="4632" w:type="dxa"/>
          </w:tcPr>
          <w:p w:rsidR="00325C7B" w:rsidRPr="00A0715F" w:rsidRDefault="00325C7B" w:rsidP="00325C7B">
            <w:pPr>
              <w:rPr>
                <w:noProof/>
              </w:rPr>
            </w:pPr>
            <w:r w:rsidRPr="00A0715F">
              <w:rPr>
                <w:noProof/>
              </w:rPr>
              <w:t>II. melléklet, 1. pont</w:t>
            </w:r>
          </w:p>
        </w:tc>
        <w:tc>
          <w:tcPr>
            <w:tcW w:w="4657" w:type="dxa"/>
          </w:tcPr>
          <w:p w:rsidR="00325C7B" w:rsidRPr="00A0715F" w:rsidRDefault="004061F8" w:rsidP="00325C7B">
            <w:pPr>
              <w:rPr>
                <w:noProof/>
              </w:rPr>
            </w:pPr>
            <w:r w:rsidRPr="00A0715F">
              <w:rPr>
                <w:noProof/>
              </w:rPr>
              <w:t>5., 6., 9. és 10. cikk, valamint II. és IV. melléklet</w:t>
            </w:r>
          </w:p>
        </w:tc>
      </w:tr>
      <w:tr w:rsidR="00E758D7" w:rsidRPr="00A0715F" w:rsidTr="008C6E10">
        <w:tc>
          <w:tcPr>
            <w:tcW w:w="4632" w:type="dxa"/>
          </w:tcPr>
          <w:p w:rsidR="00E758D7" w:rsidRPr="00A0715F" w:rsidRDefault="00E758D7" w:rsidP="00325C7B">
            <w:pPr>
              <w:rPr>
                <w:noProof/>
              </w:rPr>
            </w:pPr>
            <w:r w:rsidRPr="00A0715F">
              <w:rPr>
                <w:noProof/>
              </w:rPr>
              <w:t>II. melléklet, 2. pont</w:t>
            </w:r>
          </w:p>
        </w:tc>
        <w:tc>
          <w:tcPr>
            <w:tcW w:w="4657" w:type="dxa"/>
          </w:tcPr>
          <w:p w:rsidR="00E758D7" w:rsidRPr="00A0715F" w:rsidRDefault="00E758D7" w:rsidP="00325C7B">
            <w:pPr>
              <w:rPr>
                <w:noProof/>
              </w:rPr>
            </w:pPr>
            <w:r w:rsidRPr="00A0715F">
              <w:rPr>
                <w:noProof/>
              </w:rPr>
              <w:t>10. cikk és IV. melléklet</w:t>
            </w:r>
          </w:p>
        </w:tc>
      </w:tr>
      <w:tr w:rsidR="00E758D7" w:rsidRPr="00A0715F" w:rsidTr="008C6E10">
        <w:tc>
          <w:tcPr>
            <w:tcW w:w="4632" w:type="dxa"/>
          </w:tcPr>
          <w:p w:rsidR="00E758D7" w:rsidRPr="00A0715F" w:rsidRDefault="00E758D7" w:rsidP="00325C7B">
            <w:pPr>
              <w:rPr>
                <w:noProof/>
              </w:rPr>
            </w:pPr>
            <w:r w:rsidRPr="00A0715F">
              <w:rPr>
                <w:noProof/>
              </w:rPr>
              <w:t>II. melléklet, 3. pont, a) alpont</w:t>
            </w:r>
          </w:p>
        </w:tc>
        <w:tc>
          <w:tcPr>
            <w:tcW w:w="4657" w:type="dxa"/>
          </w:tcPr>
          <w:p w:rsidR="00E758D7" w:rsidRPr="00A0715F" w:rsidRDefault="00E758D7" w:rsidP="00325C7B">
            <w:pPr>
              <w:rPr>
                <w:noProof/>
              </w:rPr>
            </w:pPr>
            <w:r w:rsidRPr="00A0715F">
              <w:rPr>
                <w:noProof/>
              </w:rPr>
              <w:t>6. cikk és II. melléklet</w:t>
            </w:r>
          </w:p>
        </w:tc>
      </w:tr>
      <w:tr w:rsidR="00E758D7" w:rsidRPr="00A0715F" w:rsidTr="008C6E10">
        <w:tc>
          <w:tcPr>
            <w:tcW w:w="4632" w:type="dxa"/>
          </w:tcPr>
          <w:p w:rsidR="00E758D7" w:rsidRPr="00A0715F" w:rsidRDefault="00E758D7" w:rsidP="00325C7B">
            <w:pPr>
              <w:rPr>
                <w:noProof/>
              </w:rPr>
            </w:pPr>
            <w:r w:rsidRPr="00A0715F">
              <w:rPr>
                <w:noProof/>
              </w:rPr>
              <w:t>II. melléklet, 3. pont, b) alpont</w:t>
            </w:r>
          </w:p>
        </w:tc>
        <w:tc>
          <w:tcPr>
            <w:tcW w:w="4657" w:type="dxa"/>
          </w:tcPr>
          <w:p w:rsidR="00E758D7" w:rsidRPr="00A0715F" w:rsidRDefault="00E758D7" w:rsidP="00325C7B">
            <w:pPr>
              <w:rPr>
                <w:noProof/>
              </w:rPr>
            </w:pPr>
            <w:r w:rsidRPr="00A0715F">
              <w:rPr>
                <w:noProof/>
              </w:rPr>
              <w:t>---</w:t>
            </w:r>
          </w:p>
        </w:tc>
      </w:tr>
      <w:tr w:rsidR="00E758D7" w:rsidRPr="00A0715F" w:rsidTr="008C6E10">
        <w:tc>
          <w:tcPr>
            <w:tcW w:w="4632" w:type="dxa"/>
          </w:tcPr>
          <w:p w:rsidR="00E758D7" w:rsidRPr="00A0715F" w:rsidRDefault="00E758D7" w:rsidP="00325C7B">
            <w:pPr>
              <w:rPr>
                <w:noProof/>
              </w:rPr>
            </w:pPr>
            <w:r w:rsidRPr="00A0715F">
              <w:rPr>
                <w:noProof/>
              </w:rPr>
              <w:t>II. melléklet, 3. pont, c) alpont</w:t>
            </w:r>
          </w:p>
        </w:tc>
        <w:tc>
          <w:tcPr>
            <w:tcW w:w="4657" w:type="dxa"/>
          </w:tcPr>
          <w:p w:rsidR="00E758D7" w:rsidRPr="00A0715F" w:rsidRDefault="00E758D7" w:rsidP="00325C7B">
            <w:pPr>
              <w:rPr>
                <w:noProof/>
              </w:rPr>
            </w:pPr>
            <w:r w:rsidRPr="00A0715F">
              <w:rPr>
                <w:noProof/>
              </w:rPr>
              <w:t>8. cikk, 3. cikk (41) bekezdés és III. melléklet</w:t>
            </w:r>
          </w:p>
        </w:tc>
      </w:tr>
      <w:tr w:rsidR="00E758D7" w:rsidRPr="00A0715F" w:rsidTr="008C6E10">
        <w:tc>
          <w:tcPr>
            <w:tcW w:w="4632" w:type="dxa"/>
          </w:tcPr>
          <w:p w:rsidR="00E758D7" w:rsidRPr="00A0715F" w:rsidRDefault="00E758D7" w:rsidP="00325C7B">
            <w:pPr>
              <w:rPr>
                <w:noProof/>
              </w:rPr>
            </w:pPr>
            <w:r w:rsidRPr="00A0715F">
              <w:rPr>
                <w:noProof/>
              </w:rPr>
              <w:t>II. melléklet, 3. pont, d) alpont</w:t>
            </w:r>
          </w:p>
        </w:tc>
        <w:tc>
          <w:tcPr>
            <w:tcW w:w="4657" w:type="dxa"/>
          </w:tcPr>
          <w:p w:rsidR="00E758D7" w:rsidRPr="00A0715F" w:rsidRDefault="00E758D7" w:rsidP="00325C7B">
            <w:pPr>
              <w:rPr>
                <w:noProof/>
              </w:rPr>
            </w:pPr>
            <w:r w:rsidRPr="00A0715F">
              <w:rPr>
                <w:noProof/>
              </w:rPr>
              <w:t>8. cikk, 3. cikk (41) bekezdés és II. melléklet</w:t>
            </w:r>
          </w:p>
        </w:tc>
      </w:tr>
      <w:tr w:rsidR="00325C7B" w:rsidRPr="00A0715F" w:rsidTr="008C6E10">
        <w:tc>
          <w:tcPr>
            <w:tcW w:w="4632" w:type="dxa"/>
          </w:tcPr>
          <w:p w:rsidR="00325C7B" w:rsidRPr="00A0715F" w:rsidRDefault="00325C7B" w:rsidP="00325C7B">
            <w:pPr>
              <w:rPr>
                <w:noProof/>
              </w:rPr>
            </w:pPr>
            <w:r w:rsidRPr="00A0715F">
              <w:rPr>
                <w:noProof/>
              </w:rPr>
              <w:t>III. melléklet</w:t>
            </w:r>
          </w:p>
        </w:tc>
        <w:tc>
          <w:tcPr>
            <w:tcW w:w="4657" w:type="dxa"/>
          </w:tcPr>
          <w:p w:rsidR="00325C7B" w:rsidRPr="00A0715F" w:rsidRDefault="002B3380" w:rsidP="002B3380">
            <w:pPr>
              <w:rPr>
                <w:noProof/>
              </w:rPr>
            </w:pPr>
            <w:r w:rsidRPr="00A0715F">
              <w:rPr>
                <w:noProof/>
              </w:rPr>
              <w:t xml:space="preserve">XII. melléklet </w:t>
            </w:r>
          </w:p>
        </w:tc>
      </w:tr>
      <w:tr w:rsidR="00325C7B" w:rsidRPr="00A0715F" w:rsidTr="008C6E10">
        <w:tc>
          <w:tcPr>
            <w:tcW w:w="4632" w:type="dxa"/>
          </w:tcPr>
          <w:p w:rsidR="00325C7B" w:rsidRPr="00A0715F" w:rsidRDefault="00325C7B" w:rsidP="00325C7B">
            <w:pPr>
              <w:rPr>
                <w:noProof/>
              </w:rPr>
            </w:pPr>
            <w:r w:rsidRPr="00A0715F">
              <w:rPr>
                <w:noProof/>
              </w:rPr>
              <w:t>IV. melléklet</w:t>
            </w:r>
          </w:p>
        </w:tc>
        <w:tc>
          <w:tcPr>
            <w:tcW w:w="4657" w:type="dxa"/>
          </w:tcPr>
          <w:p w:rsidR="00325C7B" w:rsidRPr="00A0715F" w:rsidRDefault="002B3380" w:rsidP="002B3380">
            <w:pPr>
              <w:rPr>
                <w:noProof/>
              </w:rPr>
            </w:pPr>
            <w:r w:rsidRPr="00A0715F">
              <w:rPr>
                <w:noProof/>
              </w:rPr>
              <w:t xml:space="preserve">XI. melléklet </w:t>
            </w:r>
          </w:p>
        </w:tc>
      </w:tr>
    </w:tbl>
    <w:p w:rsidR="00152894" w:rsidRPr="00A0715F" w:rsidRDefault="00152894" w:rsidP="00A0715F">
      <w:pPr>
        <w:rPr>
          <w:noProof/>
        </w:rPr>
      </w:pPr>
    </w:p>
    <w:sectPr w:rsidR="00152894" w:rsidRPr="00A0715F" w:rsidSect="000E6EAB">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145FF" w16cid:durableId="0697A17F"/>
  <w16cid:commentId w16cid:paraId="040ADEA1" w16cid:durableId="27207323"/>
  <w16cid:commentId w16cid:paraId="12DACEF5" w16cid:durableId="27207324"/>
  <w16cid:commentId w16cid:paraId="5F99D159" w16cid:durableId="27207325"/>
  <w16cid:commentId w16cid:paraId="13335458" w16cid:durableId="27207326"/>
  <w16cid:commentId w16cid:paraId="4A70BE96" w16cid:durableId="27207327"/>
  <w16cid:commentId w16cid:paraId="14E753E9" w16cid:durableId="27207328"/>
  <w16cid:commentId w16cid:paraId="46F7DF40" w16cid:durableId="27207329"/>
  <w16cid:commentId w16cid:paraId="2FFEAA09" w16cid:durableId="2720732A"/>
  <w16cid:commentId w16cid:paraId="531ABE93" w16cid:durableId="1E742826"/>
  <w16cid:commentId w16cid:paraId="099B2D06" w16cid:durableId="54CA944C"/>
  <w16cid:commentId w16cid:paraId="7FB90240" w16cid:durableId="2720732D"/>
  <w16cid:commentId w16cid:paraId="19492F84" w16cid:durableId="2720732E"/>
  <w16cid:commentId w16cid:paraId="2FAB3E04" w16cid:durableId="2720732F"/>
  <w16cid:commentId w16cid:paraId="6077D57D" w16cid:durableId="27207330"/>
  <w16cid:commentId w16cid:paraId="7B4558AD" w16cid:durableId="359F1FB7"/>
  <w16cid:commentId w16cid:paraId="7A0C0D01" w16cid:durableId="63CDBFBE"/>
  <w16cid:commentId w16cid:paraId="4EDBAD71" w16cid:durableId="27207333"/>
  <w16cid:commentId w16cid:paraId="353A8775" w16cid:durableId="18CE5E4B"/>
  <w16cid:commentId w16cid:paraId="7AA7656A" w16cid:durableId="4992DEEF"/>
  <w16cid:commentId w16cid:paraId="43CCEDF8" w16cid:durableId="3367BB0D"/>
  <w16cid:commentId w16cid:paraId="783A75F2" w16cid:durableId="0171B4E4"/>
  <w16cid:commentId w16cid:paraId="0B0DE369" w16cid:durableId="27207338"/>
  <w16cid:commentId w16cid:paraId="3B8D73DE" w16cid:durableId="6BA4C16C"/>
  <w16cid:commentId w16cid:paraId="54DF6344" w16cid:durableId="56108060"/>
  <w16cid:commentId w16cid:paraId="3FCC5F9D" w16cid:durableId="616A0B66"/>
  <w16cid:commentId w16cid:paraId="07AD7810" w16cid:durableId="3E3A7233"/>
  <w16cid:commentId w16cid:paraId="3CF9AB68" w16cid:durableId="2720733D"/>
  <w16cid:commentId w16cid:paraId="720930F3" w16cid:durableId="2720733E"/>
  <w16cid:commentId w16cid:paraId="4BDBF889" w16cid:durableId="2720733F"/>
  <w16cid:commentId w16cid:paraId="2BA2E631" w16cid:durableId="27207340"/>
  <w16cid:commentId w16cid:paraId="547B69DE" w16cid:durableId="27207341"/>
  <w16cid:commentId w16cid:paraId="23379D85" w16cid:durableId="27207342"/>
  <w16cid:commentId w16cid:paraId="6FCF72C1" w16cid:durableId="27207343"/>
  <w16cid:commentId w16cid:paraId="44178071" w16cid:durableId="27207344"/>
  <w16cid:commentId w16cid:paraId="113D9522" w16cid:durableId="2721CE0B"/>
  <w16cid:commentId w16cid:paraId="674E0993" w16cid:durableId="2721CE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C7A" w:rsidRDefault="00281C7A" w:rsidP="0043435B">
      <w:pPr>
        <w:spacing w:before="0" w:after="0"/>
      </w:pPr>
      <w:r>
        <w:separator/>
      </w:r>
    </w:p>
  </w:endnote>
  <w:endnote w:type="continuationSeparator" w:id="0">
    <w:p w:rsidR="00281C7A" w:rsidRDefault="00281C7A" w:rsidP="0043435B">
      <w:pPr>
        <w:spacing w:before="0" w:after="0"/>
      </w:pPr>
      <w:r>
        <w:continuationSeparator/>
      </w:r>
    </w:p>
  </w:endnote>
  <w:endnote w:type="continuationNotice" w:id="1">
    <w:p w:rsidR="00281C7A" w:rsidRDefault="00281C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B" w:rsidRPr="000E6EAB" w:rsidRDefault="000E6EAB" w:rsidP="000E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7A" w:rsidRPr="000E6EAB" w:rsidRDefault="000E6EAB" w:rsidP="000E6EAB">
    <w:pPr>
      <w:pStyle w:val="Footer"/>
      <w:rPr>
        <w:rFonts w:ascii="Arial" w:hAnsi="Arial" w:cs="Arial"/>
        <w:b/>
        <w:sz w:val="48"/>
      </w:rPr>
    </w:pPr>
    <w:r w:rsidRPr="000E6EAB">
      <w:rPr>
        <w:rFonts w:ascii="Arial" w:hAnsi="Arial" w:cs="Arial"/>
        <w:b/>
        <w:sz w:val="48"/>
      </w:rPr>
      <w:t>HU</w:t>
    </w:r>
    <w:r w:rsidRPr="000E6EAB">
      <w:rPr>
        <w:rFonts w:ascii="Arial" w:hAnsi="Arial" w:cs="Arial"/>
        <w:b/>
        <w:sz w:val="48"/>
      </w:rPr>
      <w:tab/>
    </w:r>
    <w:r w:rsidRPr="000E6EAB">
      <w:rPr>
        <w:rFonts w:ascii="Arial" w:hAnsi="Arial" w:cs="Arial"/>
        <w:b/>
        <w:sz w:val="48"/>
      </w:rPr>
      <w:tab/>
    </w:r>
    <w:r w:rsidRPr="000E6EAB">
      <w:tab/>
    </w:r>
    <w:r w:rsidRPr="000E6EAB">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B" w:rsidRPr="000E6EAB" w:rsidRDefault="000E6EAB" w:rsidP="000E6E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B" w:rsidRPr="000E6EAB" w:rsidRDefault="000E6EAB" w:rsidP="000E6EAB">
    <w:pPr>
      <w:pStyle w:val="Footer"/>
      <w:rPr>
        <w:rFonts w:ascii="Arial" w:hAnsi="Arial" w:cs="Arial"/>
        <w:b/>
        <w:sz w:val="48"/>
      </w:rPr>
    </w:pPr>
    <w:r w:rsidRPr="000E6EAB">
      <w:rPr>
        <w:rFonts w:ascii="Arial" w:hAnsi="Arial" w:cs="Arial"/>
        <w:b/>
        <w:sz w:val="48"/>
      </w:rPr>
      <w:t>HU</w:t>
    </w:r>
    <w:r w:rsidRPr="000E6EA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E6EAB">
      <w:tab/>
    </w:r>
    <w:r w:rsidRPr="000E6EAB">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B" w:rsidRPr="000E6EAB" w:rsidRDefault="000E6EAB" w:rsidP="000E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C7A" w:rsidRDefault="00281C7A" w:rsidP="0043435B">
      <w:pPr>
        <w:spacing w:before="0" w:after="0"/>
      </w:pPr>
      <w:r>
        <w:separator/>
      </w:r>
    </w:p>
  </w:footnote>
  <w:footnote w:type="continuationSeparator" w:id="0">
    <w:p w:rsidR="00281C7A" w:rsidRDefault="00281C7A" w:rsidP="0043435B">
      <w:pPr>
        <w:spacing w:before="0" w:after="0"/>
      </w:pPr>
      <w:r>
        <w:continuationSeparator/>
      </w:r>
    </w:p>
  </w:footnote>
  <w:footnote w:type="continuationNotice" w:id="1">
    <w:p w:rsidR="00281C7A" w:rsidRDefault="00281C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B" w:rsidRPr="000E6EAB" w:rsidRDefault="000E6EAB" w:rsidP="000E6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B" w:rsidRPr="000E6EAB" w:rsidRDefault="000E6EAB" w:rsidP="000E6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B" w:rsidRPr="000E6EAB" w:rsidRDefault="000E6EAB" w:rsidP="000E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E8C55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6F8505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F8CE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EFA304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F306C8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A7C4B5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1E2484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E82BF9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002C4"/>
    <w:multiLevelType w:val="hybridMultilevel"/>
    <w:tmpl w:val="08424C9C"/>
    <w:lvl w:ilvl="0" w:tplc="7D549A86">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B983E8D"/>
    <w:multiLevelType w:val="hybridMultilevel"/>
    <w:tmpl w:val="DB7A7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lvlOverride w:ilvl="0">
      <w:startOverride w:val="1"/>
    </w:lvlOverride>
  </w:num>
  <w:num w:numId="6">
    <w:abstractNumId w:val="10"/>
  </w:num>
  <w:num w:numId="7">
    <w:abstractNumId w:val="17"/>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23"/>
  </w:num>
  <w:num w:numId="21">
    <w:abstractNumId w:val="12"/>
  </w:num>
  <w:num w:numId="22">
    <w:abstractNumId w:val="14"/>
  </w:num>
  <w:num w:numId="23">
    <w:abstractNumId w:val="15"/>
  </w:num>
  <w:num w:numId="24">
    <w:abstractNumId w:val="9"/>
  </w:num>
  <w:num w:numId="25">
    <w:abstractNumId w:val="22"/>
  </w:num>
  <w:num w:numId="26">
    <w:abstractNumId w:val="8"/>
  </w:num>
  <w:num w:numId="27">
    <w:abstractNumId w:val="16"/>
  </w:num>
  <w:num w:numId="28">
    <w:abstractNumId w:val="19"/>
  </w:num>
  <w:num w:numId="29">
    <w:abstractNumId w:val="20"/>
  </w:num>
  <w:num w:numId="30">
    <w:abstractNumId w:val="11"/>
  </w:num>
  <w:num w:numId="31">
    <w:abstractNumId w:val="1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2-26 19:54:56"/>
    <w:docVar w:name="DQCNUMB_1" w:val="329"/>
    <w:docVar w:name="DQCNUMB_10" w:val="419"/>
    <w:docVar w:name="DQCNUMB_11" w:val="422"/>
    <w:docVar w:name="DQCNUMB_12" w:val="429"/>
    <w:docVar w:name="DQCNUMB_13" w:val="430"/>
    <w:docVar w:name="DQCNUMB_14" w:val="431"/>
    <w:docVar w:name="DQCNUMB_15" w:val="432"/>
    <w:docVar w:name="DQCNUMB_16" w:val="433"/>
    <w:docVar w:name="DQCNUMB_17" w:val="434"/>
    <w:docVar w:name="DQCNUMB_18" w:val="435"/>
    <w:docVar w:name="DQCNUMB_19" w:val="457"/>
    <w:docVar w:name="DQCNUMB_2" w:val="330"/>
    <w:docVar w:name="DQCNUMB_20" w:val="458"/>
    <w:docVar w:name="DQCNUMB_21" w:val="513"/>
    <w:docVar w:name="DQCNUMB_22" w:val="514"/>
    <w:docVar w:name="DQCNUMB_23" w:val="515"/>
    <w:docVar w:name="DQCNUMB_24" w:val="516"/>
    <w:docVar w:name="DQCNUMB_25" w:val="517"/>
    <w:docVar w:name="DQCNUMB_26" w:val="518"/>
    <w:docVar w:name="DQCNUMB_27" w:val="519"/>
    <w:docVar w:name="DQCNUMB_28" w:val="527"/>
    <w:docVar w:name="DQCNUMB_3" w:val="331"/>
    <w:docVar w:name="DQCNUMB_4" w:val="332"/>
    <w:docVar w:name="DQCNUMB_5" w:val="358"/>
    <w:docVar w:name="DQCNUMB_6" w:val="365"/>
    <w:docVar w:name="DQCNUMB_7" w:val="402"/>
    <w:docVar w:name="DQCNUMB_8" w:val="403"/>
    <w:docVar w:name="DQCNUMB_9" w:val="4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a következ\u337?höz:"/>
    <w:docVar w:name="LW_ACCOMPAGNANT.CP" w:val="a következőhöz:"/>
    <w:docVar w:name="LW_ANNEX_NBR_FIRST" w:val="1"/>
    <w:docVar w:name="LW_ANNEX_NBR_LAST" w:val="13"/>
    <w:docVar w:name="LW_ANNEX_UNIQUE" w:val="0"/>
    <w:docVar w:name="LW_CORRIGENDUM" w:val="&lt;UNUSED&gt;"/>
    <w:docVar w:name="LW_COVERPAGE_EXISTS" w:val="True"/>
    <w:docVar w:name="LW_COVERPAGE_GUID" w:val="AFE65A5D-6788-4E84-838C-EE603A6536C2"/>
    <w:docVar w:name="LW_COVERPAGE_TYPE" w:val="1"/>
    <w:docVar w:name="LW_CROSSREFERENCE" w:val="{SEC(2022) 425 final} - {SWD(2022) 384 final} - {SWD(2022) 385 final}"/>
    <w:docVar w:name="LW_DocType" w:val="ANNEX"/>
    <w:docVar w:name="LW_EMISSION" w:val="2022.11.30."/>
    <w:docVar w:name="LW_EMISSION_ISODATE" w:val="2022-11-30"/>
    <w:docVar w:name="LW_EMISSION_LOCATION" w:val="BRX"/>
    <w:docVar w:name="LW_EMISSION_PREFIX" w:val="Brüsszel, "/>
    <w:docVar w:name="LW_EMISSION_SUFFIX" w:val=" "/>
    <w:docVar w:name="LW_ID_DOCSTRUCTURE" w:val="COM/ANNEX"/>
    <w:docVar w:name="LW_ID_DOCTYPE" w:val="SG-017"/>
    <w:docVar w:name="LW_LANGUE" w:val="HU"/>
    <w:docVar w:name="LW_LEVEL_OF_SENSITIVITY" w:val="Standard treatment"/>
    <w:docVar w:name="LW_NOM.INST" w:val="EURÓPAI BIZOTTSÁG"/>
    <w:docVar w:name="LW_NOM.INST_JOINTDOC" w:val="&lt;EMPTY&gt;"/>
    <w:docVar w:name="LW_OBJETACTEPRINCIPAL" w:val="a csomagolásról és a csomagolási hulladékról, az (EU) 2019/1020 rendelet és az (EU) 2019/904 irányelv módosításáról, valamint a 94/62/EK irányelv hatályon kívül helyezésér\u337?l_x000d__x000d__x000d__x000d__x000d__x000b__x000d__x000d__x000d__x000d__x000d__x000b__x000d__x000d__x000d__x000d__x000d__x000b__x000d__x000d__x000d__x000d__x000d__x000b_"/>
    <w:docVar w:name="LW_OBJETACTEPRINCIPAL.CP" w:val="a csomagolásról és a csomagolási hulladékról, az (EU) 2019/1020 rendelet és az (EU) 2019/904 irányelv módosításáról, valamint a 94/62/EK irányelv hatályon kívül helyezéséről_x000d__x000d__x000d__x000d__x000d__x000b__x000d__x000d__x000d__x000d__x000d__x000b__x000d__x000d__x000d__x000d__x000d__x000b__x000d__x000d__x000d__x000d__x000d__x000b_"/>
    <w:docVar w:name="LW_PART_NBR" w:val="&lt;UNUSED&gt;"/>
    <w:docVar w:name="LW_PART_NBR_TOTAL" w:val="&lt;UNUSED&gt;"/>
    <w:docVar w:name="LW_REF.INST.NEW" w:val="COM"/>
    <w:docVar w:name="LW_REF.INST.NEW_ADOPTED" w:val="final"/>
    <w:docVar w:name="LW_REF.INST.NEW_TEXT" w:val="(2022) 6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MELLÉKLETEK"/>
    <w:docVar w:name="LW_TYPE.DOC.CP" w:val="MELLÉKLETEK"/>
    <w:docVar w:name="LW_TYPEACTEPRINCIPAL" w:val="Javaslat_x000b_Az Európai Parlament és a Tanács rendelete"/>
    <w:docVar w:name="LW_TYPEACTEPRINCIPAL.CP" w:val="Javaslat_x000b_Az Európai Parlament és a Tanács rendelete"/>
    <w:docVar w:name="LwApiVersions" w:val="LW4CoDe 1.23.2.0; LW 8.0, Build 20211117"/>
  </w:docVars>
  <w:rsids>
    <w:rsidRoot w:val="0043435B"/>
    <w:rsid w:val="00001F16"/>
    <w:rsid w:val="000029DC"/>
    <w:rsid w:val="000035B3"/>
    <w:rsid w:val="00003BBC"/>
    <w:rsid w:val="000064AE"/>
    <w:rsid w:val="00006B9C"/>
    <w:rsid w:val="000071BE"/>
    <w:rsid w:val="000117EE"/>
    <w:rsid w:val="0001250D"/>
    <w:rsid w:val="00013DDB"/>
    <w:rsid w:val="00015486"/>
    <w:rsid w:val="00015718"/>
    <w:rsid w:val="000169CD"/>
    <w:rsid w:val="00016A1B"/>
    <w:rsid w:val="00017D54"/>
    <w:rsid w:val="0002010A"/>
    <w:rsid w:val="00020722"/>
    <w:rsid w:val="000220A1"/>
    <w:rsid w:val="00022482"/>
    <w:rsid w:val="0002280B"/>
    <w:rsid w:val="0002327F"/>
    <w:rsid w:val="000249C8"/>
    <w:rsid w:val="00024C8F"/>
    <w:rsid w:val="00025623"/>
    <w:rsid w:val="000333EF"/>
    <w:rsid w:val="00033F85"/>
    <w:rsid w:val="00034C43"/>
    <w:rsid w:val="000360D0"/>
    <w:rsid w:val="00036265"/>
    <w:rsid w:val="00040BB3"/>
    <w:rsid w:val="000411A7"/>
    <w:rsid w:val="000428BD"/>
    <w:rsid w:val="00044F11"/>
    <w:rsid w:val="0004522F"/>
    <w:rsid w:val="000458F4"/>
    <w:rsid w:val="00054882"/>
    <w:rsid w:val="00060B68"/>
    <w:rsid w:val="00060FD6"/>
    <w:rsid w:val="00063712"/>
    <w:rsid w:val="000637C9"/>
    <w:rsid w:val="000644EB"/>
    <w:rsid w:val="00070CD7"/>
    <w:rsid w:val="00073430"/>
    <w:rsid w:val="000756E9"/>
    <w:rsid w:val="000759D4"/>
    <w:rsid w:val="00076F09"/>
    <w:rsid w:val="00080FE6"/>
    <w:rsid w:val="00081672"/>
    <w:rsid w:val="000825D3"/>
    <w:rsid w:val="00083CD1"/>
    <w:rsid w:val="00086276"/>
    <w:rsid w:val="000868D8"/>
    <w:rsid w:val="0009305D"/>
    <w:rsid w:val="000942F3"/>
    <w:rsid w:val="0009789F"/>
    <w:rsid w:val="000A0422"/>
    <w:rsid w:val="000A366B"/>
    <w:rsid w:val="000A503F"/>
    <w:rsid w:val="000A5AE1"/>
    <w:rsid w:val="000A69EA"/>
    <w:rsid w:val="000B1B1E"/>
    <w:rsid w:val="000B2619"/>
    <w:rsid w:val="000B3759"/>
    <w:rsid w:val="000B7EC1"/>
    <w:rsid w:val="000C1203"/>
    <w:rsid w:val="000C1B9C"/>
    <w:rsid w:val="000C1D60"/>
    <w:rsid w:val="000C2DF4"/>
    <w:rsid w:val="000C3951"/>
    <w:rsid w:val="000C5E02"/>
    <w:rsid w:val="000C613D"/>
    <w:rsid w:val="000C6343"/>
    <w:rsid w:val="000C63DD"/>
    <w:rsid w:val="000C68E2"/>
    <w:rsid w:val="000C6BA7"/>
    <w:rsid w:val="000C791E"/>
    <w:rsid w:val="000D0C5F"/>
    <w:rsid w:val="000D39C6"/>
    <w:rsid w:val="000D575A"/>
    <w:rsid w:val="000E4FE9"/>
    <w:rsid w:val="000E6788"/>
    <w:rsid w:val="000E6DBB"/>
    <w:rsid w:val="000E6EAB"/>
    <w:rsid w:val="000E73E2"/>
    <w:rsid w:val="000E74C8"/>
    <w:rsid w:val="000F0955"/>
    <w:rsid w:val="000F1F94"/>
    <w:rsid w:val="000F483A"/>
    <w:rsid w:val="000F49D0"/>
    <w:rsid w:val="000F698C"/>
    <w:rsid w:val="000F7CAC"/>
    <w:rsid w:val="001009D7"/>
    <w:rsid w:val="00102069"/>
    <w:rsid w:val="00102EA7"/>
    <w:rsid w:val="0010334E"/>
    <w:rsid w:val="00104D51"/>
    <w:rsid w:val="001058BC"/>
    <w:rsid w:val="00105D33"/>
    <w:rsid w:val="00106150"/>
    <w:rsid w:val="001066EA"/>
    <w:rsid w:val="001068E5"/>
    <w:rsid w:val="00110A26"/>
    <w:rsid w:val="00111CEA"/>
    <w:rsid w:val="00113472"/>
    <w:rsid w:val="00114763"/>
    <w:rsid w:val="00117341"/>
    <w:rsid w:val="0012012A"/>
    <w:rsid w:val="001204DD"/>
    <w:rsid w:val="00123572"/>
    <w:rsid w:val="00123B4E"/>
    <w:rsid w:val="0012628D"/>
    <w:rsid w:val="00131D8B"/>
    <w:rsid w:val="0013495A"/>
    <w:rsid w:val="001366A0"/>
    <w:rsid w:val="00137C91"/>
    <w:rsid w:val="0014163A"/>
    <w:rsid w:val="001417B5"/>
    <w:rsid w:val="00141E3E"/>
    <w:rsid w:val="001427C1"/>
    <w:rsid w:val="00143B28"/>
    <w:rsid w:val="00143FB8"/>
    <w:rsid w:val="00145CE8"/>
    <w:rsid w:val="00146476"/>
    <w:rsid w:val="001464B2"/>
    <w:rsid w:val="0014708F"/>
    <w:rsid w:val="00147AAB"/>
    <w:rsid w:val="0015018C"/>
    <w:rsid w:val="001504A2"/>
    <w:rsid w:val="00152060"/>
    <w:rsid w:val="001527F1"/>
    <w:rsid w:val="00152894"/>
    <w:rsid w:val="001529CA"/>
    <w:rsid w:val="00152AC8"/>
    <w:rsid w:val="00153F8C"/>
    <w:rsid w:val="00154211"/>
    <w:rsid w:val="001547A6"/>
    <w:rsid w:val="0015786E"/>
    <w:rsid w:val="00157E05"/>
    <w:rsid w:val="0016009A"/>
    <w:rsid w:val="00160EFF"/>
    <w:rsid w:val="001635C5"/>
    <w:rsid w:val="00165786"/>
    <w:rsid w:val="0016618A"/>
    <w:rsid w:val="00170074"/>
    <w:rsid w:val="00171D5A"/>
    <w:rsid w:val="00173867"/>
    <w:rsid w:val="001739C3"/>
    <w:rsid w:val="0017480D"/>
    <w:rsid w:val="00176242"/>
    <w:rsid w:val="00176ACC"/>
    <w:rsid w:val="00181782"/>
    <w:rsid w:val="00181E09"/>
    <w:rsid w:val="00182CF8"/>
    <w:rsid w:val="001841E6"/>
    <w:rsid w:val="00184DCC"/>
    <w:rsid w:val="00185149"/>
    <w:rsid w:val="00187285"/>
    <w:rsid w:val="00190926"/>
    <w:rsid w:val="0019161C"/>
    <w:rsid w:val="0019676E"/>
    <w:rsid w:val="001A20F9"/>
    <w:rsid w:val="001A23A0"/>
    <w:rsid w:val="001A3071"/>
    <w:rsid w:val="001A48C3"/>
    <w:rsid w:val="001A4F44"/>
    <w:rsid w:val="001B018F"/>
    <w:rsid w:val="001B0B4B"/>
    <w:rsid w:val="001B19A9"/>
    <w:rsid w:val="001B3661"/>
    <w:rsid w:val="001B46BF"/>
    <w:rsid w:val="001B7F56"/>
    <w:rsid w:val="001C1290"/>
    <w:rsid w:val="001C3702"/>
    <w:rsid w:val="001C3D2E"/>
    <w:rsid w:val="001D4BDB"/>
    <w:rsid w:val="001D5435"/>
    <w:rsid w:val="001D7568"/>
    <w:rsid w:val="001D7AF3"/>
    <w:rsid w:val="001E00A6"/>
    <w:rsid w:val="001E1D57"/>
    <w:rsid w:val="001E261F"/>
    <w:rsid w:val="001E37C8"/>
    <w:rsid w:val="001F2669"/>
    <w:rsid w:val="001F2EF1"/>
    <w:rsid w:val="001F4C36"/>
    <w:rsid w:val="001F4F09"/>
    <w:rsid w:val="001F6E27"/>
    <w:rsid w:val="0020006C"/>
    <w:rsid w:val="00200186"/>
    <w:rsid w:val="00201EF9"/>
    <w:rsid w:val="00204EFE"/>
    <w:rsid w:val="0020629B"/>
    <w:rsid w:val="002119DC"/>
    <w:rsid w:val="00211AAF"/>
    <w:rsid w:val="00212F88"/>
    <w:rsid w:val="002148C3"/>
    <w:rsid w:val="00216E6E"/>
    <w:rsid w:val="00221D98"/>
    <w:rsid w:val="00222F19"/>
    <w:rsid w:val="0022B55A"/>
    <w:rsid w:val="002317E9"/>
    <w:rsid w:val="0023241A"/>
    <w:rsid w:val="00232431"/>
    <w:rsid w:val="00232F25"/>
    <w:rsid w:val="002346D0"/>
    <w:rsid w:val="00236439"/>
    <w:rsid w:val="0024170A"/>
    <w:rsid w:val="00243737"/>
    <w:rsid w:val="00246C90"/>
    <w:rsid w:val="0025304A"/>
    <w:rsid w:val="002530BD"/>
    <w:rsid w:val="00255B34"/>
    <w:rsid w:val="002578E7"/>
    <w:rsid w:val="00257BEB"/>
    <w:rsid w:val="00260FED"/>
    <w:rsid w:val="00261674"/>
    <w:rsid w:val="00262108"/>
    <w:rsid w:val="002622CD"/>
    <w:rsid w:val="002642A5"/>
    <w:rsid w:val="00266496"/>
    <w:rsid w:val="00266706"/>
    <w:rsid w:val="002671BF"/>
    <w:rsid w:val="00267706"/>
    <w:rsid w:val="00275F97"/>
    <w:rsid w:val="00277676"/>
    <w:rsid w:val="00280F90"/>
    <w:rsid w:val="00281C7A"/>
    <w:rsid w:val="002823B1"/>
    <w:rsid w:val="00285225"/>
    <w:rsid w:val="00285CF2"/>
    <w:rsid w:val="00287377"/>
    <w:rsid w:val="00291078"/>
    <w:rsid w:val="0029296F"/>
    <w:rsid w:val="002938C1"/>
    <w:rsid w:val="002950AE"/>
    <w:rsid w:val="002960A4"/>
    <w:rsid w:val="00296CFF"/>
    <w:rsid w:val="002A056C"/>
    <w:rsid w:val="002A4326"/>
    <w:rsid w:val="002AB5E1"/>
    <w:rsid w:val="002B0D39"/>
    <w:rsid w:val="002B2031"/>
    <w:rsid w:val="002B2A0F"/>
    <w:rsid w:val="002B2FB1"/>
    <w:rsid w:val="002B3380"/>
    <w:rsid w:val="002B39FE"/>
    <w:rsid w:val="002B4430"/>
    <w:rsid w:val="002B6266"/>
    <w:rsid w:val="002B7CFC"/>
    <w:rsid w:val="002C20D1"/>
    <w:rsid w:val="002C69D6"/>
    <w:rsid w:val="002D1CA6"/>
    <w:rsid w:val="002D4160"/>
    <w:rsid w:val="002D5732"/>
    <w:rsid w:val="002E128C"/>
    <w:rsid w:val="002E39C8"/>
    <w:rsid w:val="002E3ED0"/>
    <w:rsid w:val="002E4710"/>
    <w:rsid w:val="002E7AD8"/>
    <w:rsid w:val="002F0626"/>
    <w:rsid w:val="002F1B2C"/>
    <w:rsid w:val="002F1B83"/>
    <w:rsid w:val="002F2627"/>
    <w:rsid w:val="002F2883"/>
    <w:rsid w:val="002F3B46"/>
    <w:rsid w:val="002F49C5"/>
    <w:rsid w:val="002F5192"/>
    <w:rsid w:val="002F5C3F"/>
    <w:rsid w:val="002F75C6"/>
    <w:rsid w:val="002F7A5A"/>
    <w:rsid w:val="002F7C11"/>
    <w:rsid w:val="003006F3"/>
    <w:rsid w:val="00301F83"/>
    <w:rsid w:val="00303B6B"/>
    <w:rsid w:val="00306E6E"/>
    <w:rsid w:val="0030779E"/>
    <w:rsid w:val="00311504"/>
    <w:rsid w:val="0031226E"/>
    <w:rsid w:val="0031389E"/>
    <w:rsid w:val="0031410C"/>
    <w:rsid w:val="00315125"/>
    <w:rsid w:val="00316CBF"/>
    <w:rsid w:val="0032120D"/>
    <w:rsid w:val="0032162F"/>
    <w:rsid w:val="00322C9C"/>
    <w:rsid w:val="00323AA1"/>
    <w:rsid w:val="00325C7B"/>
    <w:rsid w:val="00326186"/>
    <w:rsid w:val="00326690"/>
    <w:rsid w:val="003270DB"/>
    <w:rsid w:val="00327493"/>
    <w:rsid w:val="00332D33"/>
    <w:rsid w:val="00333180"/>
    <w:rsid w:val="00333722"/>
    <w:rsid w:val="003406C1"/>
    <w:rsid w:val="00341F25"/>
    <w:rsid w:val="0034364F"/>
    <w:rsid w:val="00346241"/>
    <w:rsid w:val="0034699F"/>
    <w:rsid w:val="00347406"/>
    <w:rsid w:val="003474A6"/>
    <w:rsid w:val="00347A5F"/>
    <w:rsid w:val="00350AFF"/>
    <w:rsid w:val="00356E70"/>
    <w:rsid w:val="00357801"/>
    <w:rsid w:val="00357A9E"/>
    <w:rsid w:val="00361D6C"/>
    <w:rsid w:val="003621FB"/>
    <w:rsid w:val="003649FB"/>
    <w:rsid w:val="00365484"/>
    <w:rsid w:val="00366683"/>
    <w:rsid w:val="00366900"/>
    <w:rsid w:val="003676EB"/>
    <w:rsid w:val="00374672"/>
    <w:rsid w:val="003750E4"/>
    <w:rsid w:val="00376A74"/>
    <w:rsid w:val="00376E24"/>
    <w:rsid w:val="0038085F"/>
    <w:rsid w:val="003816CC"/>
    <w:rsid w:val="00384607"/>
    <w:rsid w:val="0038525E"/>
    <w:rsid w:val="00390B05"/>
    <w:rsid w:val="00391F8C"/>
    <w:rsid w:val="00393514"/>
    <w:rsid w:val="00394535"/>
    <w:rsid w:val="00395BB9"/>
    <w:rsid w:val="0039765A"/>
    <w:rsid w:val="003A0CC0"/>
    <w:rsid w:val="003A13F1"/>
    <w:rsid w:val="003A1AB3"/>
    <w:rsid w:val="003A3697"/>
    <w:rsid w:val="003A3C69"/>
    <w:rsid w:val="003A5EEE"/>
    <w:rsid w:val="003A7251"/>
    <w:rsid w:val="003B217D"/>
    <w:rsid w:val="003B22CF"/>
    <w:rsid w:val="003B3A3E"/>
    <w:rsid w:val="003B43BE"/>
    <w:rsid w:val="003B442C"/>
    <w:rsid w:val="003B53AB"/>
    <w:rsid w:val="003B5EF4"/>
    <w:rsid w:val="003B6E5E"/>
    <w:rsid w:val="003C0697"/>
    <w:rsid w:val="003C08D9"/>
    <w:rsid w:val="003C2C48"/>
    <w:rsid w:val="003C3223"/>
    <w:rsid w:val="003C56C8"/>
    <w:rsid w:val="003C590F"/>
    <w:rsid w:val="003C59A1"/>
    <w:rsid w:val="003C71F1"/>
    <w:rsid w:val="003C7761"/>
    <w:rsid w:val="003C7871"/>
    <w:rsid w:val="003C7D7F"/>
    <w:rsid w:val="003D018F"/>
    <w:rsid w:val="003D0B94"/>
    <w:rsid w:val="003D0E2C"/>
    <w:rsid w:val="003D1C7C"/>
    <w:rsid w:val="003D5052"/>
    <w:rsid w:val="003D5491"/>
    <w:rsid w:val="003D66CB"/>
    <w:rsid w:val="003D6F4E"/>
    <w:rsid w:val="003E1AE9"/>
    <w:rsid w:val="003E52FA"/>
    <w:rsid w:val="003E661F"/>
    <w:rsid w:val="003E78F5"/>
    <w:rsid w:val="003E7C7A"/>
    <w:rsid w:val="003F1FD9"/>
    <w:rsid w:val="003F21C2"/>
    <w:rsid w:val="003F38CB"/>
    <w:rsid w:val="003F4A5C"/>
    <w:rsid w:val="003F767E"/>
    <w:rsid w:val="003F774D"/>
    <w:rsid w:val="00400AD6"/>
    <w:rsid w:val="0040169E"/>
    <w:rsid w:val="004026C7"/>
    <w:rsid w:val="0040308C"/>
    <w:rsid w:val="00403B36"/>
    <w:rsid w:val="00404D38"/>
    <w:rsid w:val="004061F8"/>
    <w:rsid w:val="00407135"/>
    <w:rsid w:val="00412F12"/>
    <w:rsid w:val="0041C065"/>
    <w:rsid w:val="00422774"/>
    <w:rsid w:val="004237BA"/>
    <w:rsid w:val="00424390"/>
    <w:rsid w:val="00425038"/>
    <w:rsid w:val="0042506F"/>
    <w:rsid w:val="004262E4"/>
    <w:rsid w:val="00431808"/>
    <w:rsid w:val="00433405"/>
    <w:rsid w:val="0043435B"/>
    <w:rsid w:val="0043793D"/>
    <w:rsid w:val="004410AB"/>
    <w:rsid w:val="004425BD"/>
    <w:rsid w:val="004512B2"/>
    <w:rsid w:val="00451ADA"/>
    <w:rsid w:val="00454F9D"/>
    <w:rsid w:val="0045721B"/>
    <w:rsid w:val="004610FA"/>
    <w:rsid w:val="004622C8"/>
    <w:rsid w:val="00463934"/>
    <w:rsid w:val="00465830"/>
    <w:rsid w:val="0046594E"/>
    <w:rsid w:val="00470359"/>
    <w:rsid w:val="0047082A"/>
    <w:rsid w:val="004722A7"/>
    <w:rsid w:val="004735B0"/>
    <w:rsid w:val="00475DF6"/>
    <w:rsid w:val="00477E9A"/>
    <w:rsid w:val="004816AA"/>
    <w:rsid w:val="0048548D"/>
    <w:rsid w:val="004859E0"/>
    <w:rsid w:val="00486907"/>
    <w:rsid w:val="00487AA0"/>
    <w:rsid w:val="00491007"/>
    <w:rsid w:val="00494B8D"/>
    <w:rsid w:val="004967DA"/>
    <w:rsid w:val="004A3AC8"/>
    <w:rsid w:val="004A4D7D"/>
    <w:rsid w:val="004A5C84"/>
    <w:rsid w:val="004A6F49"/>
    <w:rsid w:val="004A79C5"/>
    <w:rsid w:val="004A7CC8"/>
    <w:rsid w:val="004B1D16"/>
    <w:rsid w:val="004B37C7"/>
    <w:rsid w:val="004B43D2"/>
    <w:rsid w:val="004B4DC5"/>
    <w:rsid w:val="004B5B4D"/>
    <w:rsid w:val="004B7C15"/>
    <w:rsid w:val="004C0636"/>
    <w:rsid w:val="004C2533"/>
    <w:rsid w:val="004C30EF"/>
    <w:rsid w:val="004C66C1"/>
    <w:rsid w:val="004D0526"/>
    <w:rsid w:val="004D06C5"/>
    <w:rsid w:val="004D0813"/>
    <w:rsid w:val="004D0849"/>
    <w:rsid w:val="004D0D38"/>
    <w:rsid w:val="004D1358"/>
    <w:rsid w:val="004D1841"/>
    <w:rsid w:val="004D1907"/>
    <w:rsid w:val="004D64B2"/>
    <w:rsid w:val="004D690E"/>
    <w:rsid w:val="004D76A1"/>
    <w:rsid w:val="004E1C31"/>
    <w:rsid w:val="004E2C25"/>
    <w:rsid w:val="004E34B7"/>
    <w:rsid w:val="004E548D"/>
    <w:rsid w:val="004E597D"/>
    <w:rsid w:val="004F14FB"/>
    <w:rsid w:val="004F484B"/>
    <w:rsid w:val="004F5A0F"/>
    <w:rsid w:val="004F60F5"/>
    <w:rsid w:val="005000D4"/>
    <w:rsid w:val="005001B1"/>
    <w:rsid w:val="00502F09"/>
    <w:rsid w:val="0050529C"/>
    <w:rsid w:val="005111FB"/>
    <w:rsid w:val="00512E87"/>
    <w:rsid w:val="005149DB"/>
    <w:rsid w:val="00517B17"/>
    <w:rsid w:val="00521304"/>
    <w:rsid w:val="00522216"/>
    <w:rsid w:val="0052297A"/>
    <w:rsid w:val="00527B6F"/>
    <w:rsid w:val="00533561"/>
    <w:rsid w:val="00536499"/>
    <w:rsid w:val="005365AB"/>
    <w:rsid w:val="00536F3E"/>
    <w:rsid w:val="00543792"/>
    <w:rsid w:val="00544055"/>
    <w:rsid w:val="005445B0"/>
    <w:rsid w:val="00545574"/>
    <w:rsid w:val="00545DB4"/>
    <w:rsid w:val="005539EA"/>
    <w:rsid w:val="00556382"/>
    <w:rsid w:val="00556784"/>
    <w:rsid w:val="00557954"/>
    <w:rsid w:val="0056060C"/>
    <w:rsid w:val="0056365C"/>
    <w:rsid w:val="00563F5B"/>
    <w:rsid w:val="00564193"/>
    <w:rsid w:val="00564A21"/>
    <w:rsid w:val="00567B70"/>
    <w:rsid w:val="0056AB84"/>
    <w:rsid w:val="0057625E"/>
    <w:rsid w:val="00577B84"/>
    <w:rsid w:val="00580241"/>
    <w:rsid w:val="005827F7"/>
    <w:rsid w:val="00582938"/>
    <w:rsid w:val="00583421"/>
    <w:rsid w:val="005866E0"/>
    <w:rsid w:val="00586985"/>
    <w:rsid w:val="00586B84"/>
    <w:rsid w:val="00592001"/>
    <w:rsid w:val="005931B7"/>
    <w:rsid w:val="00596C4D"/>
    <w:rsid w:val="00597FC8"/>
    <w:rsid w:val="005A1466"/>
    <w:rsid w:val="005A2ACA"/>
    <w:rsid w:val="005A592E"/>
    <w:rsid w:val="005A612E"/>
    <w:rsid w:val="005A624E"/>
    <w:rsid w:val="005A6714"/>
    <w:rsid w:val="005B3662"/>
    <w:rsid w:val="005C02C9"/>
    <w:rsid w:val="005C1F03"/>
    <w:rsid w:val="005C505E"/>
    <w:rsid w:val="005C561F"/>
    <w:rsid w:val="005D2A39"/>
    <w:rsid w:val="005D37ED"/>
    <w:rsid w:val="005D39FA"/>
    <w:rsid w:val="005D6091"/>
    <w:rsid w:val="005E40FC"/>
    <w:rsid w:val="005E4CC4"/>
    <w:rsid w:val="005E4FCB"/>
    <w:rsid w:val="005E519C"/>
    <w:rsid w:val="005E78B5"/>
    <w:rsid w:val="005F0764"/>
    <w:rsid w:val="005F0EAB"/>
    <w:rsid w:val="005F1EBD"/>
    <w:rsid w:val="005F2E60"/>
    <w:rsid w:val="005F543E"/>
    <w:rsid w:val="005F54FE"/>
    <w:rsid w:val="005F58FB"/>
    <w:rsid w:val="005F7DC4"/>
    <w:rsid w:val="00601930"/>
    <w:rsid w:val="00603BCA"/>
    <w:rsid w:val="006041C0"/>
    <w:rsid w:val="00604410"/>
    <w:rsid w:val="00604661"/>
    <w:rsid w:val="00605198"/>
    <w:rsid w:val="00605AED"/>
    <w:rsid w:val="006066FB"/>
    <w:rsid w:val="0060781E"/>
    <w:rsid w:val="00607D37"/>
    <w:rsid w:val="00610A5D"/>
    <w:rsid w:val="00613ACA"/>
    <w:rsid w:val="00616506"/>
    <w:rsid w:val="00620EFE"/>
    <w:rsid w:val="00622DA8"/>
    <w:rsid w:val="00623B3F"/>
    <w:rsid w:val="00631634"/>
    <w:rsid w:val="0063194F"/>
    <w:rsid w:val="00632BAE"/>
    <w:rsid w:val="00632EF8"/>
    <w:rsid w:val="00634F2A"/>
    <w:rsid w:val="00635805"/>
    <w:rsid w:val="00636157"/>
    <w:rsid w:val="00640FD0"/>
    <w:rsid w:val="0064113B"/>
    <w:rsid w:val="00644648"/>
    <w:rsid w:val="00645A0A"/>
    <w:rsid w:val="006504BF"/>
    <w:rsid w:val="00654997"/>
    <w:rsid w:val="006606A6"/>
    <w:rsid w:val="00662702"/>
    <w:rsid w:val="00662E02"/>
    <w:rsid w:val="00663A9E"/>
    <w:rsid w:val="00664096"/>
    <w:rsid w:val="00665165"/>
    <w:rsid w:val="00667310"/>
    <w:rsid w:val="00671266"/>
    <w:rsid w:val="00671416"/>
    <w:rsid w:val="00674531"/>
    <w:rsid w:val="00680D36"/>
    <w:rsid w:val="00682A8F"/>
    <w:rsid w:val="00683569"/>
    <w:rsid w:val="00685AD6"/>
    <w:rsid w:val="00685C45"/>
    <w:rsid w:val="00686CF4"/>
    <w:rsid w:val="00690828"/>
    <w:rsid w:val="00691C8B"/>
    <w:rsid w:val="00691CD7"/>
    <w:rsid w:val="0069434D"/>
    <w:rsid w:val="00695E35"/>
    <w:rsid w:val="0069751A"/>
    <w:rsid w:val="006A022E"/>
    <w:rsid w:val="006A06C4"/>
    <w:rsid w:val="006A54F3"/>
    <w:rsid w:val="006A67DF"/>
    <w:rsid w:val="006A7126"/>
    <w:rsid w:val="006B251C"/>
    <w:rsid w:val="006B2EC5"/>
    <w:rsid w:val="006B2F43"/>
    <w:rsid w:val="006B5173"/>
    <w:rsid w:val="006B64FD"/>
    <w:rsid w:val="006C23E0"/>
    <w:rsid w:val="006C2979"/>
    <w:rsid w:val="006C3E7F"/>
    <w:rsid w:val="006C6E25"/>
    <w:rsid w:val="006C7C83"/>
    <w:rsid w:val="006D5BB4"/>
    <w:rsid w:val="006D6FA2"/>
    <w:rsid w:val="006E15FF"/>
    <w:rsid w:val="006E31E4"/>
    <w:rsid w:val="006E3388"/>
    <w:rsid w:val="006E3A4D"/>
    <w:rsid w:val="006E482D"/>
    <w:rsid w:val="006E4B8D"/>
    <w:rsid w:val="006E73A0"/>
    <w:rsid w:val="006F081E"/>
    <w:rsid w:val="006F23AB"/>
    <w:rsid w:val="006F3B30"/>
    <w:rsid w:val="006F3C12"/>
    <w:rsid w:val="006F44D3"/>
    <w:rsid w:val="006F596B"/>
    <w:rsid w:val="006F6048"/>
    <w:rsid w:val="00701BF2"/>
    <w:rsid w:val="0070569C"/>
    <w:rsid w:val="00705AE8"/>
    <w:rsid w:val="00707F1F"/>
    <w:rsid w:val="007149B7"/>
    <w:rsid w:val="007175DD"/>
    <w:rsid w:val="00721342"/>
    <w:rsid w:val="00721836"/>
    <w:rsid w:val="00721DD9"/>
    <w:rsid w:val="0072241B"/>
    <w:rsid w:val="007259B1"/>
    <w:rsid w:val="0072605E"/>
    <w:rsid w:val="007270C4"/>
    <w:rsid w:val="00727F4E"/>
    <w:rsid w:val="0073073E"/>
    <w:rsid w:val="00732115"/>
    <w:rsid w:val="00733D12"/>
    <w:rsid w:val="00735D03"/>
    <w:rsid w:val="007372B5"/>
    <w:rsid w:val="00741D99"/>
    <w:rsid w:val="00741FF9"/>
    <w:rsid w:val="0074216E"/>
    <w:rsid w:val="00743C1D"/>
    <w:rsid w:val="0075009D"/>
    <w:rsid w:val="007503DA"/>
    <w:rsid w:val="007505C0"/>
    <w:rsid w:val="007505D0"/>
    <w:rsid w:val="00751F48"/>
    <w:rsid w:val="007528EA"/>
    <w:rsid w:val="007552DA"/>
    <w:rsid w:val="00757F4A"/>
    <w:rsid w:val="007614C9"/>
    <w:rsid w:val="00762C11"/>
    <w:rsid w:val="00762CD5"/>
    <w:rsid w:val="00765873"/>
    <w:rsid w:val="00765C25"/>
    <w:rsid w:val="00765E68"/>
    <w:rsid w:val="007747E7"/>
    <w:rsid w:val="00776178"/>
    <w:rsid w:val="00780321"/>
    <w:rsid w:val="00783B57"/>
    <w:rsid w:val="0078415E"/>
    <w:rsid w:val="00784B10"/>
    <w:rsid w:val="00785CDD"/>
    <w:rsid w:val="00786776"/>
    <w:rsid w:val="007867BB"/>
    <w:rsid w:val="007878A4"/>
    <w:rsid w:val="00787F49"/>
    <w:rsid w:val="00790DC2"/>
    <w:rsid w:val="00792E6A"/>
    <w:rsid w:val="0079735D"/>
    <w:rsid w:val="007A1514"/>
    <w:rsid w:val="007A3273"/>
    <w:rsid w:val="007A39C5"/>
    <w:rsid w:val="007A51C8"/>
    <w:rsid w:val="007A73CC"/>
    <w:rsid w:val="007B19A4"/>
    <w:rsid w:val="007B1F66"/>
    <w:rsid w:val="007B3A86"/>
    <w:rsid w:val="007B61FD"/>
    <w:rsid w:val="007B630C"/>
    <w:rsid w:val="007B7744"/>
    <w:rsid w:val="007C0C49"/>
    <w:rsid w:val="007C288F"/>
    <w:rsid w:val="007C384B"/>
    <w:rsid w:val="007C3C54"/>
    <w:rsid w:val="007C5F4F"/>
    <w:rsid w:val="007D2791"/>
    <w:rsid w:val="007D2920"/>
    <w:rsid w:val="007D5272"/>
    <w:rsid w:val="007D52D9"/>
    <w:rsid w:val="007D5C1B"/>
    <w:rsid w:val="007D6368"/>
    <w:rsid w:val="007E03FD"/>
    <w:rsid w:val="007E07B6"/>
    <w:rsid w:val="007E2414"/>
    <w:rsid w:val="007E323B"/>
    <w:rsid w:val="007E56C5"/>
    <w:rsid w:val="007E721F"/>
    <w:rsid w:val="007F0B6E"/>
    <w:rsid w:val="007F1491"/>
    <w:rsid w:val="007F17A7"/>
    <w:rsid w:val="007F3B31"/>
    <w:rsid w:val="007F43F8"/>
    <w:rsid w:val="007F605F"/>
    <w:rsid w:val="007F649F"/>
    <w:rsid w:val="00802C70"/>
    <w:rsid w:val="00803338"/>
    <w:rsid w:val="00803631"/>
    <w:rsid w:val="00803691"/>
    <w:rsid w:val="008044C1"/>
    <w:rsid w:val="00804E7A"/>
    <w:rsid w:val="008056EC"/>
    <w:rsid w:val="00805DBB"/>
    <w:rsid w:val="008062E3"/>
    <w:rsid w:val="0080674F"/>
    <w:rsid w:val="00806C28"/>
    <w:rsid w:val="008114EE"/>
    <w:rsid w:val="00811B40"/>
    <w:rsid w:val="008124ED"/>
    <w:rsid w:val="008142F1"/>
    <w:rsid w:val="008175D3"/>
    <w:rsid w:val="00817C76"/>
    <w:rsid w:val="00817D9E"/>
    <w:rsid w:val="00817E89"/>
    <w:rsid w:val="00821627"/>
    <w:rsid w:val="0082288A"/>
    <w:rsid w:val="00824438"/>
    <w:rsid w:val="00825850"/>
    <w:rsid w:val="00827066"/>
    <w:rsid w:val="008312C4"/>
    <w:rsid w:val="00833199"/>
    <w:rsid w:val="00834867"/>
    <w:rsid w:val="008365FB"/>
    <w:rsid w:val="00836BDF"/>
    <w:rsid w:val="008406CD"/>
    <w:rsid w:val="00840B5F"/>
    <w:rsid w:val="00841484"/>
    <w:rsid w:val="008420EC"/>
    <w:rsid w:val="00842284"/>
    <w:rsid w:val="00843C47"/>
    <w:rsid w:val="00845EB4"/>
    <w:rsid w:val="00846C68"/>
    <w:rsid w:val="008479DF"/>
    <w:rsid w:val="00847C27"/>
    <w:rsid w:val="008500F8"/>
    <w:rsid w:val="00852A44"/>
    <w:rsid w:val="0086049D"/>
    <w:rsid w:val="0086080C"/>
    <w:rsid w:val="00861023"/>
    <w:rsid w:val="0086230B"/>
    <w:rsid w:val="00863CFE"/>
    <w:rsid w:val="008659C7"/>
    <w:rsid w:val="00867933"/>
    <w:rsid w:val="008729F9"/>
    <w:rsid w:val="00872A42"/>
    <w:rsid w:val="008733C4"/>
    <w:rsid w:val="00873DC8"/>
    <w:rsid w:val="0087656F"/>
    <w:rsid w:val="0087742D"/>
    <w:rsid w:val="00877912"/>
    <w:rsid w:val="00877B96"/>
    <w:rsid w:val="00881185"/>
    <w:rsid w:val="00882E2F"/>
    <w:rsid w:val="00882E8A"/>
    <w:rsid w:val="00883439"/>
    <w:rsid w:val="00887C31"/>
    <w:rsid w:val="00887E7D"/>
    <w:rsid w:val="008910D3"/>
    <w:rsid w:val="00891466"/>
    <w:rsid w:val="00892232"/>
    <w:rsid w:val="00894444"/>
    <w:rsid w:val="008944A8"/>
    <w:rsid w:val="0089683C"/>
    <w:rsid w:val="00896D29"/>
    <w:rsid w:val="00897047"/>
    <w:rsid w:val="008A0945"/>
    <w:rsid w:val="008A1BC3"/>
    <w:rsid w:val="008A1CE8"/>
    <w:rsid w:val="008A242C"/>
    <w:rsid w:val="008A27B1"/>
    <w:rsid w:val="008B0041"/>
    <w:rsid w:val="008B1248"/>
    <w:rsid w:val="008B2976"/>
    <w:rsid w:val="008B2A2A"/>
    <w:rsid w:val="008B43F8"/>
    <w:rsid w:val="008B6F2B"/>
    <w:rsid w:val="008C0568"/>
    <w:rsid w:val="008C0C28"/>
    <w:rsid w:val="008C3151"/>
    <w:rsid w:val="008C6E10"/>
    <w:rsid w:val="008C7B08"/>
    <w:rsid w:val="008D0B13"/>
    <w:rsid w:val="008D1006"/>
    <w:rsid w:val="008D15CA"/>
    <w:rsid w:val="008D225D"/>
    <w:rsid w:val="008D2904"/>
    <w:rsid w:val="008D32CB"/>
    <w:rsid w:val="008D406D"/>
    <w:rsid w:val="008D783F"/>
    <w:rsid w:val="008E026F"/>
    <w:rsid w:val="008E3334"/>
    <w:rsid w:val="008E37C0"/>
    <w:rsid w:val="008E4633"/>
    <w:rsid w:val="008E6532"/>
    <w:rsid w:val="008E696E"/>
    <w:rsid w:val="008F0A2F"/>
    <w:rsid w:val="008F4C74"/>
    <w:rsid w:val="008F6351"/>
    <w:rsid w:val="008F7E6C"/>
    <w:rsid w:val="008F9351"/>
    <w:rsid w:val="009003BB"/>
    <w:rsid w:val="00900986"/>
    <w:rsid w:val="00901AD9"/>
    <w:rsid w:val="009023A0"/>
    <w:rsid w:val="00905184"/>
    <w:rsid w:val="00905A2D"/>
    <w:rsid w:val="00906906"/>
    <w:rsid w:val="00906922"/>
    <w:rsid w:val="00910531"/>
    <w:rsid w:val="00911269"/>
    <w:rsid w:val="00911908"/>
    <w:rsid w:val="009127E1"/>
    <w:rsid w:val="00912CA2"/>
    <w:rsid w:val="00915195"/>
    <w:rsid w:val="00916551"/>
    <w:rsid w:val="00916B35"/>
    <w:rsid w:val="00916F99"/>
    <w:rsid w:val="00926030"/>
    <w:rsid w:val="00933F1F"/>
    <w:rsid w:val="00934D90"/>
    <w:rsid w:val="00942DE9"/>
    <w:rsid w:val="00944295"/>
    <w:rsid w:val="009460EC"/>
    <w:rsid w:val="00947184"/>
    <w:rsid w:val="0095174B"/>
    <w:rsid w:val="00957D0B"/>
    <w:rsid w:val="009612E8"/>
    <w:rsid w:val="00963E25"/>
    <w:rsid w:val="00964877"/>
    <w:rsid w:val="00964C08"/>
    <w:rsid w:val="0096573D"/>
    <w:rsid w:val="0096601A"/>
    <w:rsid w:val="009660D3"/>
    <w:rsid w:val="0096682A"/>
    <w:rsid w:val="00967035"/>
    <w:rsid w:val="00971C78"/>
    <w:rsid w:val="00971F9D"/>
    <w:rsid w:val="009730B6"/>
    <w:rsid w:val="00973C9E"/>
    <w:rsid w:val="0097462F"/>
    <w:rsid w:val="009749F7"/>
    <w:rsid w:val="00975056"/>
    <w:rsid w:val="009765D8"/>
    <w:rsid w:val="00976664"/>
    <w:rsid w:val="00977C9E"/>
    <w:rsid w:val="00983339"/>
    <w:rsid w:val="0098522B"/>
    <w:rsid w:val="009859FB"/>
    <w:rsid w:val="0098733B"/>
    <w:rsid w:val="00990CE5"/>
    <w:rsid w:val="00991EEF"/>
    <w:rsid w:val="00991F9D"/>
    <w:rsid w:val="00993219"/>
    <w:rsid w:val="009946A8"/>
    <w:rsid w:val="009950E8"/>
    <w:rsid w:val="00995AD8"/>
    <w:rsid w:val="00997452"/>
    <w:rsid w:val="0099745D"/>
    <w:rsid w:val="009A0C9B"/>
    <w:rsid w:val="009A3395"/>
    <w:rsid w:val="009A497D"/>
    <w:rsid w:val="009A7A25"/>
    <w:rsid w:val="009A7B3B"/>
    <w:rsid w:val="009B55D4"/>
    <w:rsid w:val="009B68FE"/>
    <w:rsid w:val="009B79C9"/>
    <w:rsid w:val="009C1574"/>
    <w:rsid w:val="009C1A50"/>
    <w:rsid w:val="009C4A7B"/>
    <w:rsid w:val="009C66C5"/>
    <w:rsid w:val="009C6FE6"/>
    <w:rsid w:val="009D01D1"/>
    <w:rsid w:val="009D1047"/>
    <w:rsid w:val="009D42DE"/>
    <w:rsid w:val="009D44D5"/>
    <w:rsid w:val="009D5BEC"/>
    <w:rsid w:val="009D6BA3"/>
    <w:rsid w:val="009E15F8"/>
    <w:rsid w:val="009E6617"/>
    <w:rsid w:val="009F2927"/>
    <w:rsid w:val="009F2E87"/>
    <w:rsid w:val="009F448C"/>
    <w:rsid w:val="009F557A"/>
    <w:rsid w:val="009F594A"/>
    <w:rsid w:val="009F67D1"/>
    <w:rsid w:val="00A041F4"/>
    <w:rsid w:val="00A06EBE"/>
    <w:rsid w:val="00A0708A"/>
    <w:rsid w:val="00A0715F"/>
    <w:rsid w:val="00A126DF"/>
    <w:rsid w:val="00A128F3"/>
    <w:rsid w:val="00A13715"/>
    <w:rsid w:val="00A13BE3"/>
    <w:rsid w:val="00A1431C"/>
    <w:rsid w:val="00A15E5B"/>
    <w:rsid w:val="00A20C12"/>
    <w:rsid w:val="00A2145B"/>
    <w:rsid w:val="00A22095"/>
    <w:rsid w:val="00A22500"/>
    <w:rsid w:val="00A23182"/>
    <w:rsid w:val="00A23190"/>
    <w:rsid w:val="00A24214"/>
    <w:rsid w:val="00A24763"/>
    <w:rsid w:val="00A31037"/>
    <w:rsid w:val="00A32B18"/>
    <w:rsid w:val="00A339F9"/>
    <w:rsid w:val="00A33B35"/>
    <w:rsid w:val="00A352AA"/>
    <w:rsid w:val="00A36C2C"/>
    <w:rsid w:val="00A37465"/>
    <w:rsid w:val="00A37FE6"/>
    <w:rsid w:val="00A4157B"/>
    <w:rsid w:val="00A445E7"/>
    <w:rsid w:val="00A45C21"/>
    <w:rsid w:val="00A45E7C"/>
    <w:rsid w:val="00A46357"/>
    <w:rsid w:val="00A46425"/>
    <w:rsid w:val="00A512B1"/>
    <w:rsid w:val="00A520FE"/>
    <w:rsid w:val="00A52996"/>
    <w:rsid w:val="00A5385E"/>
    <w:rsid w:val="00A60695"/>
    <w:rsid w:val="00A6277F"/>
    <w:rsid w:val="00A62C7A"/>
    <w:rsid w:val="00A63358"/>
    <w:rsid w:val="00A64F65"/>
    <w:rsid w:val="00A66F71"/>
    <w:rsid w:val="00A670F5"/>
    <w:rsid w:val="00A717BC"/>
    <w:rsid w:val="00A72AAD"/>
    <w:rsid w:val="00A72F5F"/>
    <w:rsid w:val="00A74696"/>
    <w:rsid w:val="00A77A90"/>
    <w:rsid w:val="00A77C8F"/>
    <w:rsid w:val="00A8061B"/>
    <w:rsid w:val="00A8156A"/>
    <w:rsid w:val="00A81D67"/>
    <w:rsid w:val="00A832FF"/>
    <w:rsid w:val="00A83376"/>
    <w:rsid w:val="00A8533F"/>
    <w:rsid w:val="00A87F97"/>
    <w:rsid w:val="00A91818"/>
    <w:rsid w:val="00A928F5"/>
    <w:rsid w:val="00A93AEC"/>
    <w:rsid w:val="00A95940"/>
    <w:rsid w:val="00A9627B"/>
    <w:rsid w:val="00A97985"/>
    <w:rsid w:val="00AA1665"/>
    <w:rsid w:val="00AA1DA7"/>
    <w:rsid w:val="00AA269E"/>
    <w:rsid w:val="00AA37F0"/>
    <w:rsid w:val="00AA3D61"/>
    <w:rsid w:val="00AA61CC"/>
    <w:rsid w:val="00AA645C"/>
    <w:rsid w:val="00AA64CF"/>
    <w:rsid w:val="00AB135E"/>
    <w:rsid w:val="00AB2455"/>
    <w:rsid w:val="00AB33BA"/>
    <w:rsid w:val="00AB3A39"/>
    <w:rsid w:val="00AB3E3D"/>
    <w:rsid w:val="00AB4AA4"/>
    <w:rsid w:val="00AB4AB1"/>
    <w:rsid w:val="00AB7BEA"/>
    <w:rsid w:val="00AC27F2"/>
    <w:rsid w:val="00AC4AD5"/>
    <w:rsid w:val="00AC6021"/>
    <w:rsid w:val="00AC62CC"/>
    <w:rsid w:val="00AC741F"/>
    <w:rsid w:val="00AD05E2"/>
    <w:rsid w:val="00AD2B12"/>
    <w:rsid w:val="00AD5D76"/>
    <w:rsid w:val="00AD7FFE"/>
    <w:rsid w:val="00AE0158"/>
    <w:rsid w:val="00AE0D03"/>
    <w:rsid w:val="00AE12D4"/>
    <w:rsid w:val="00AE1F4E"/>
    <w:rsid w:val="00AE3218"/>
    <w:rsid w:val="00AE5713"/>
    <w:rsid w:val="00AE5793"/>
    <w:rsid w:val="00AE7D1D"/>
    <w:rsid w:val="00AF0F57"/>
    <w:rsid w:val="00AF1602"/>
    <w:rsid w:val="00AF17F9"/>
    <w:rsid w:val="00AF3543"/>
    <w:rsid w:val="00AF4822"/>
    <w:rsid w:val="00AF4F82"/>
    <w:rsid w:val="00AF7478"/>
    <w:rsid w:val="00B029D9"/>
    <w:rsid w:val="00B0397B"/>
    <w:rsid w:val="00B05720"/>
    <w:rsid w:val="00B10329"/>
    <w:rsid w:val="00B11BA6"/>
    <w:rsid w:val="00B11D15"/>
    <w:rsid w:val="00B14639"/>
    <w:rsid w:val="00B15415"/>
    <w:rsid w:val="00B17DB2"/>
    <w:rsid w:val="00B17F9B"/>
    <w:rsid w:val="00B220D0"/>
    <w:rsid w:val="00B227BD"/>
    <w:rsid w:val="00B22B85"/>
    <w:rsid w:val="00B22D36"/>
    <w:rsid w:val="00B2365F"/>
    <w:rsid w:val="00B23F10"/>
    <w:rsid w:val="00B254FE"/>
    <w:rsid w:val="00B25832"/>
    <w:rsid w:val="00B2705D"/>
    <w:rsid w:val="00B341FD"/>
    <w:rsid w:val="00B34B5F"/>
    <w:rsid w:val="00B3745B"/>
    <w:rsid w:val="00B40CA1"/>
    <w:rsid w:val="00B41480"/>
    <w:rsid w:val="00B42B34"/>
    <w:rsid w:val="00B438E1"/>
    <w:rsid w:val="00B43AFE"/>
    <w:rsid w:val="00B4563E"/>
    <w:rsid w:val="00B543F9"/>
    <w:rsid w:val="00B55888"/>
    <w:rsid w:val="00B56E84"/>
    <w:rsid w:val="00B57AE5"/>
    <w:rsid w:val="00B61857"/>
    <w:rsid w:val="00B6203E"/>
    <w:rsid w:val="00B62194"/>
    <w:rsid w:val="00B64A4C"/>
    <w:rsid w:val="00B662BC"/>
    <w:rsid w:val="00B668E6"/>
    <w:rsid w:val="00B6763D"/>
    <w:rsid w:val="00B706A6"/>
    <w:rsid w:val="00B7167C"/>
    <w:rsid w:val="00B72004"/>
    <w:rsid w:val="00B72DFD"/>
    <w:rsid w:val="00B72FDC"/>
    <w:rsid w:val="00B754AB"/>
    <w:rsid w:val="00B756E3"/>
    <w:rsid w:val="00B75A22"/>
    <w:rsid w:val="00B80678"/>
    <w:rsid w:val="00B80DA1"/>
    <w:rsid w:val="00B81019"/>
    <w:rsid w:val="00B848BB"/>
    <w:rsid w:val="00B85956"/>
    <w:rsid w:val="00B86A5C"/>
    <w:rsid w:val="00B86FD5"/>
    <w:rsid w:val="00B87484"/>
    <w:rsid w:val="00B91690"/>
    <w:rsid w:val="00B951C5"/>
    <w:rsid w:val="00B9653C"/>
    <w:rsid w:val="00B96A43"/>
    <w:rsid w:val="00B972D6"/>
    <w:rsid w:val="00BA1F39"/>
    <w:rsid w:val="00BA2426"/>
    <w:rsid w:val="00BA327A"/>
    <w:rsid w:val="00BA3FC4"/>
    <w:rsid w:val="00BB2AE4"/>
    <w:rsid w:val="00BB2C5C"/>
    <w:rsid w:val="00BB6CBC"/>
    <w:rsid w:val="00BB708A"/>
    <w:rsid w:val="00BC35C4"/>
    <w:rsid w:val="00BC41D5"/>
    <w:rsid w:val="00BC4CAD"/>
    <w:rsid w:val="00BC6CE9"/>
    <w:rsid w:val="00BC74AA"/>
    <w:rsid w:val="00BC7EB0"/>
    <w:rsid w:val="00BCCDE8"/>
    <w:rsid w:val="00BCFFAD"/>
    <w:rsid w:val="00BD0740"/>
    <w:rsid w:val="00BD0F21"/>
    <w:rsid w:val="00BD0F26"/>
    <w:rsid w:val="00BD19B7"/>
    <w:rsid w:val="00BD2EF1"/>
    <w:rsid w:val="00BD4E8A"/>
    <w:rsid w:val="00BD73A2"/>
    <w:rsid w:val="00BD7C86"/>
    <w:rsid w:val="00BE05A3"/>
    <w:rsid w:val="00BE05B6"/>
    <w:rsid w:val="00BE0975"/>
    <w:rsid w:val="00BE1ED8"/>
    <w:rsid w:val="00BE256C"/>
    <w:rsid w:val="00BE2D64"/>
    <w:rsid w:val="00BE4D83"/>
    <w:rsid w:val="00BE54E0"/>
    <w:rsid w:val="00BE7EB8"/>
    <w:rsid w:val="00BF434D"/>
    <w:rsid w:val="00C00F6E"/>
    <w:rsid w:val="00C02601"/>
    <w:rsid w:val="00C037AC"/>
    <w:rsid w:val="00C03F5A"/>
    <w:rsid w:val="00C043D2"/>
    <w:rsid w:val="00C04BE1"/>
    <w:rsid w:val="00C04D8F"/>
    <w:rsid w:val="00C0688B"/>
    <w:rsid w:val="00C0709B"/>
    <w:rsid w:val="00C1091B"/>
    <w:rsid w:val="00C13C0E"/>
    <w:rsid w:val="00C1601E"/>
    <w:rsid w:val="00C16AAC"/>
    <w:rsid w:val="00C2273D"/>
    <w:rsid w:val="00C25C80"/>
    <w:rsid w:val="00C26FBB"/>
    <w:rsid w:val="00C2782F"/>
    <w:rsid w:val="00C27C2E"/>
    <w:rsid w:val="00C306EE"/>
    <w:rsid w:val="00C32053"/>
    <w:rsid w:val="00C32161"/>
    <w:rsid w:val="00C34486"/>
    <w:rsid w:val="00C34A87"/>
    <w:rsid w:val="00C3530F"/>
    <w:rsid w:val="00C35C4D"/>
    <w:rsid w:val="00C40797"/>
    <w:rsid w:val="00C44759"/>
    <w:rsid w:val="00C512B5"/>
    <w:rsid w:val="00C51487"/>
    <w:rsid w:val="00C51A6E"/>
    <w:rsid w:val="00C53A05"/>
    <w:rsid w:val="00C54ED1"/>
    <w:rsid w:val="00C63841"/>
    <w:rsid w:val="00C6772F"/>
    <w:rsid w:val="00C70BFD"/>
    <w:rsid w:val="00C71147"/>
    <w:rsid w:val="00C7224A"/>
    <w:rsid w:val="00C738E3"/>
    <w:rsid w:val="00C74824"/>
    <w:rsid w:val="00C76E61"/>
    <w:rsid w:val="00C80987"/>
    <w:rsid w:val="00C81339"/>
    <w:rsid w:val="00C8196F"/>
    <w:rsid w:val="00C8324F"/>
    <w:rsid w:val="00C90086"/>
    <w:rsid w:val="00C907EE"/>
    <w:rsid w:val="00C92A8A"/>
    <w:rsid w:val="00C93EAC"/>
    <w:rsid w:val="00C93FB9"/>
    <w:rsid w:val="00C94E7E"/>
    <w:rsid w:val="00C94ED6"/>
    <w:rsid w:val="00C95078"/>
    <w:rsid w:val="00C962D3"/>
    <w:rsid w:val="00C972D4"/>
    <w:rsid w:val="00C97861"/>
    <w:rsid w:val="00CA02CB"/>
    <w:rsid w:val="00CA67EA"/>
    <w:rsid w:val="00CA74EA"/>
    <w:rsid w:val="00CA7B78"/>
    <w:rsid w:val="00CA7EA3"/>
    <w:rsid w:val="00CB01D3"/>
    <w:rsid w:val="00CB22B4"/>
    <w:rsid w:val="00CB2474"/>
    <w:rsid w:val="00CB4A2D"/>
    <w:rsid w:val="00CB64A7"/>
    <w:rsid w:val="00CB720D"/>
    <w:rsid w:val="00CC0856"/>
    <w:rsid w:val="00CC164A"/>
    <w:rsid w:val="00CC274C"/>
    <w:rsid w:val="00CC3220"/>
    <w:rsid w:val="00CC4118"/>
    <w:rsid w:val="00CC4A97"/>
    <w:rsid w:val="00CC55C6"/>
    <w:rsid w:val="00CC5A75"/>
    <w:rsid w:val="00CD1668"/>
    <w:rsid w:val="00CD32C3"/>
    <w:rsid w:val="00CD3CC0"/>
    <w:rsid w:val="00CD4BB2"/>
    <w:rsid w:val="00CD6D31"/>
    <w:rsid w:val="00CD7338"/>
    <w:rsid w:val="00CD7772"/>
    <w:rsid w:val="00CE1777"/>
    <w:rsid w:val="00CE2DB8"/>
    <w:rsid w:val="00CE4B1C"/>
    <w:rsid w:val="00CF1D43"/>
    <w:rsid w:val="00CF2A7F"/>
    <w:rsid w:val="00D00874"/>
    <w:rsid w:val="00D011D0"/>
    <w:rsid w:val="00D01292"/>
    <w:rsid w:val="00D03E6F"/>
    <w:rsid w:val="00D046C9"/>
    <w:rsid w:val="00D0564E"/>
    <w:rsid w:val="00D1138C"/>
    <w:rsid w:val="00D151DB"/>
    <w:rsid w:val="00D15C4E"/>
    <w:rsid w:val="00D15FCB"/>
    <w:rsid w:val="00D15FF8"/>
    <w:rsid w:val="00D2270D"/>
    <w:rsid w:val="00D23D57"/>
    <w:rsid w:val="00D24651"/>
    <w:rsid w:val="00D25AAB"/>
    <w:rsid w:val="00D260C3"/>
    <w:rsid w:val="00D26E21"/>
    <w:rsid w:val="00D27638"/>
    <w:rsid w:val="00D27DDC"/>
    <w:rsid w:val="00D31160"/>
    <w:rsid w:val="00D31AD7"/>
    <w:rsid w:val="00D325FE"/>
    <w:rsid w:val="00D32AB6"/>
    <w:rsid w:val="00D349A8"/>
    <w:rsid w:val="00D34BB3"/>
    <w:rsid w:val="00D42F7C"/>
    <w:rsid w:val="00D43A5B"/>
    <w:rsid w:val="00D46A1A"/>
    <w:rsid w:val="00D5094B"/>
    <w:rsid w:val="00D51EB0"/>
    <w:rsid w:val="00D52409"/>
    <w:rsid w:val="00D5565A"/>
    <w:rsid w:val="00D5691F"/>
    <w:rsid w:val="00D576ED"/>
    <w:rsid w:val="00D5EC3F"/>
    <w:rsid w:val="00D60165"/>
    <w:rsid w:val="00D60754"/>
    <w:rsid w:val="00D611BE"/>
    <w:rsid w:val="00D6126C"/>
    <w:rsid w:val="00D618F5"/>
    <w:rsid w:val="00D6293D"/>
    <w:rsid w:val="00D63288"/>
    <w:rsid w:val="00D6735B"/>
    <w:rsid w:val="00D67513"/>
    <w:rsid w:val="00D710B4"/>
    <w:rsid w:val="00D71118"/>
    <w:rsid w:val="00D7418F"/>
    <w:rsid w:val="00D80664"/>
    <w:rsid w:val="00D81830"/>
    <w:rsid w:val="00D82307"/>
    <w:rsid w:val="00D8312A"/>
    <w:rsid w:val="00D83275"/>
    <w:rsid w:val="00D83EA4"/>
    <w:rsid w:val="00D83F2D"/>
    <w:rsid w:val="00D857DC"/>
    <w:rsid w:val="00D904F7"/>
    <w:rsid w:val="00D92D00"/>
    <w:rsid w:val="00DA1842"/>
    <w:rsid w:val="00DA3BAE"/>
    <w:rsid w:val="00DA4267"/>
    <w:rsid w:val="00DA6695"/>
    <w:rsid w:val="00DA708C"/>
    <w:rsid w:val="00DB25A5"/>
    <w:rsid w:val="00DB4D0B"/>
    <w:rsid w:val="00DB54E3"/>
    <w:rsid w:val="00DB639B"/>
    <w:rsid w:val="00DB69EF"/>
    <w:rsid w:val="00DB7E51"/>
    <w:rsid w:val="00DD092C"/>
    <w:rsid w:val="00DD1F79"/>
    <w:rsid w:val="00DD2452"/>
    <w:rsid w:val="00DD2A9E"/>
    <w:rsid w:val="00DD3108"/>
    <w:rsid w:val="00DD3C31"/>
    <w:rsid w:val="00DD562A"/>
    <w:rsid w:val="00DD5979"/>
    <w:rsid w:val="00DD68F4"/>
    <w:rsid w:val="00DD6979"/>
    <w:rsid w:val="00DD7F26"/>
    <w:rsid w:val="00DD7F7C"/>
    <w:rsid w:val="00DE069B"/>
    <w:rsid w:val="00DE20FA"/>
    <w:rsid w:val="00DE261E"/>
    <w:rsid w:val="00DE3394"/>
    <w:rsid w:val="00DE3454"/>
    <w:rsid w:val="00DE4360"/>
    <w:rsid w:val="00DE6288"/>
    <w:rsid w:val="00DF18CC"/>
    <w:rsid w:val="00DF68E6"/>
    <w:rsid w:val="00E0149A"/>
    <w:rsid w:val="00E03F4A"/>
    <w:rsid w:val="00E0500A"/>
    <w:rsid w:val="00E05F89"/>
    <w:rsid w:val="00E06ACC"/>
    <w:rsid w:val="00E14854"/>
    <w:rsid w:val="00E153EB"/>
    <w:rsid w:val="00E15E8C"/>
    <w:rsid w:val="00E16C85"/>
    <w:rsid w:val="00E2044E"/>
    <w:rsid w:val="00E20717"/>
    <w:rsid w:val="00E21A01"/>
    <w:rsid w:val="00E22440"/>
    <w:rsid w:val="00E22E81"/>
    <w:rsid w:val="00E23C24"/>
    <w:rsid w:val="00E2534F"/>
    <w:rsid w:val="00E30E01"/>
    <w:rsid w:val="00E30F4A"/>
    <w:rsid w:val="00E357C8"/>
    <w:rsid w:val="00E362F6"/>
    <w:rsid w:val="00E366D1"/>
    <w:rsid w:val="00E3676C"/>
    <w:rsid w:val="00E36D82"/>
    <w:rsid w:val="00E44D79"/>
    <w:rsid w:val="00E45340"/>
    <w:rsid w:val="00E45809"/>
    <w:rsid w:val="00E45937"/>
    <w:rsid w:val="00E4645F"/>
    <w:rsid w:val="00E51C5C"/>
    <w:rsid w:val="00E52E9C"/>
    <w:rsid w:val="00E539B4"/>
    <w:rsid w:val="00E53EB9"/>
    <w:rsid w:val="00E558F9"/>
    <w:rsid w:val="00E60F58"/>
    <w:rsid w:val="00E6218E"/>
    <w:rsid w:val="00E6376D"/>
    <w:rsid w:val="00E65CC3"/>
    <w:rsid w:val="00E705AB"/>
    <w:rsid w:val="00E71F0E"/>
    <w:rsid w:val="00E72742"/>
    <w:rsid w:val="00E741F8"/>
    <w:rsid w:val="00E758D7"/>
    <w:rsid w:val="00E7698F"/>
    <w:rsid w:val="00E81843"/>
    <w:rsid w:val="00E84A46"/>
    <w:rsid w:val="00E85296"/>
    <w:rsid w:val="00E85AEF"/>
    <w:rsid w:val="00E85D23"/>
    <w:rsid w:val="00E91998"/>
    <w:rsid w:val="00E92358"/>
    <w:rsid w:val="00E9352E"/>
    <w:rsid w:val="00E93F79"/>
    <w:rsid w:val="00E9552A"/>
    <w:rsid w:val="00E964FE"/>
    <w:rsid w:val="00E97AC7"/>
    <w:rsid w:val="00EA00A3"/>
    <w:rsid w:val="00EA0572"/>
    <w:rsid w:val="00EA1514"/>
    <w:rsid w:val="00EA1AC7"/>
    <w:rsid w:val="00EA5090"/>
    <w:rsid w:val="00EA55F5"/>
    <w:rsid w:val="00EA7B98"/>
    <w:rsid w:val="00EA7CEB"/>
    <w:rsid w:val="00EB30E8"/>
    <w:rsid w:val="00EB3388"/>
    <w:rsid w:val="00EB415F"/>
    <w:rsid w:val="00EB4CDD"/>
    <w:rsid w:val="00EB4DBF"/>
    <w:rsid w:val="00EB764F"/>
    <w:rsid w:val="00EB7EA9"/>
    <w:rsid w:val="00EC1EF3"/>
    <w:rsid w:val="00EC2B5B"/>
    <w:rsid w:val="00EC34A4"/>
    <w:rsid w:val="00EC4A9E"/>
    <w:rsid w:val="00EC5D18"/>
    <w:rsid w:val="00EC71A2"/>
    <w:rsid w:val="00EC7617"/>
    <w:rsid w:val="00ED24D1"/>
    <w:rsid w:val="00ED3230"/>
    <w:rsid w:val="00ED4E6C"/>
    <w:rsid w:val="00ED5AF1"/>
    <w:rsid w:val="00ED6620"/>
    <w:rsid w:val="00ED66B4"/>
    <w:rsid w:val="00ED690A"/>
    <w:rsid w:val="00ED72D6"/>
    <w:rsid w:val="00ED80DD"/>
    <w:rsid w:val="00EE006C"/>
    <w:rsid w:val="00EE0496"/>
    <w:rsid w:val="00EE0809"/>
    <w:rsid w:val="00EE0BF0"/>
    <w:rsid w:val="00EE144A"/>
    <w:rsid w:val="00EE443E"/>
    <w:rsid w:val="00EE5380"/>
    <w:rsid w:val="00EE6952"/>
    <w:rsid w:val="00EE6ACE"/>
    <w:rsid w:val="00EF2D3A"/>
    <w:rsid w:val="00EF3D63"/>
    <w:rsid w:val="00EF5F4B"/>
    <w:rsid w:val="00EF7EB4"/>
    <w:rsid w:val="00F00036"/>
    <w:rsid w:val="00F00810"/>
    <w:rsid w:val="00F009F4"/>
    <w:rsid w:val="00F0139C"/>
    <w:rsid w:val="00F01D14"/>
    <w:rsid w:val="00F0214F"/>
    <w:rsid w:val="00F02BE5"/>
    <w:rsid w:val="00F066EC"/>
    <w:rsid w:val="00F12A27"/>
    <w:rsid w:val="00F12BD7"/>
    <w:rsid w:val="00F12EE5"/>
    <w:rsid w:val="00F14B56"/>
    <w:rsid w:val="00F20E35"/>
    <w:rsid w:val="00F25864"/>
    <w:rsid w:val="00F271B9"/>
    <w:rsid w:val="00F27BAB"/>
    <w:rsid w:val="00F27C2C"/>
    <w:rsid w:val="00F3015D"/>
    <w:rsid w:val="00F31F7C"/>
    <w:rsid w:val="00F338A1"/>
    <w:rsid w:val="00F341DB"/>
    <w:rsid w:val="00F34689"/>
    <w:rsid w:val="00F348AA"/>
    <w:rsid w:val="00F351BB"/>
    <w:rsid w:val="00F36AFC"/>
    <w:rsid w:val="00F410D9"/>
    <w:rsid w:val="00F41745"/>
    <w:rsid w:val="00F44F6A"/>
    <w:rsid w:val="00F508A8"/>
    <w:rsid w:val="00F52C7F"/>
    <w:rsid w:val="00F53DBA"/>
    <w:rsid w:val="00F543F8"/>
    <w:rsid w:val="00F54733"/>
    <w:rsid w:val="00F551FB"/>
    <w:rsid w:val="00F55C2B"/>
    <w:rsid w:val="00F5608B"/>
    <w:rsid w:val="00F56D3B"/>
    <w:rsid w:val="00F60E90"/>
    <w:rsid w:val="00F65AD6"/>
    <w:rsid w:val="00F745F5"/>
    <w:rsid w:val="00F76313"/>
    <w:rsid w:val="00F76493"/>
    <w:rsid w:val="00F8160C"/>
    <w:rsid w:val="00F81BFF"/>
    <w:rsid w:val="00F82807"/>
    <w:rsid w:val="00F8609D"/>
    <w:rsid w:val="00F86DA7"/>
    <w:rsid w:val="00F87B22"/>
    <w:rsid w:val="00F92C4D"/>
    <w:rsid w:val="00F937AF"/>
    <w:rsid w:val="00F93DE7"/>
    <w:rsid w:val="00F9548F"/>
    <w:rsid w:val="00F96C97"/>
    <w:rsid w:val="00F97A4F"/>
    <w:rsid w:val="00FA0EAA"/>
    <w:rsid w:val="00FA1814"/>
    <w:rsid w:val="00FA3331"/>
    <w:rsid w:val="00FA51A1"/>
    <w:rsid w:val="00FA6DD8"/>
    <w:rsid w:val="00FA7C6C"/>
    <w:rsid w:val="00FB0630"/>
    <w:rsid w:val="00FB1813"/>
    <w:rsid w:val="00FB1A7F"/>
    <w:rsid w:val="00FB4874"/>
    <w:rsid w:val="00FC049B"/>
    <w:rsid w:val="00FC0C28"/>
    <w:rsid w:val="00FC2402"/>
    <w:rsid w:val="00FC25D8"/>
    <w:rsid w:val="00FC7460"/>
    <w:rsid w:val="00FC78F2"/>
    <w:rsid w:val="00FD015C"/>
    <w:rsid w:val="00FD0CA5"/>
    <w:rsid w:val="00FD11F6"/>
    <w:rsid w:val="00FD148C"/>
    <w:rsid w:val="00FD198A"/>
    <w:rsid w:val="00FD3ECF"/>
    <w:rsid w:val="00FD5E91"/>
    <w:rsid w:val="00FD6F82"/>
    <w:rsid w:val="00FD7CE2"/>
    <w:rsid w:val="00FD7F93"/>
    <w:rsid w:val="00FE05FD"/>
    <w:rsid w:val="00FE1676"/>
    <w:rsid w:val="00FE3AB2"/>
    <w:rsid w:val="00FE4EBA"/>
    <w:rsid w:val="00FE51C0"/>
    <w:rsid w:val="00FE57C0"/>
    <w:rsid w:val="00FE75E6"/>
    <w:rsid w:val="00FE79BD"/>
    <w:rsid w:val="00FE7C91"/>
    <w:rsid w:val="00FF2294"/>
    <w:rsid w:val="00FF47FD"/>
    <w:rsid w:val="016B5EFF"/>
    <w:rsid w:val="0171CA90"/>
    <w:rsid w:val="0172D131"/>
    <w:rsid w:val="017E4260"/>
    <w:rsid w:val="0187A275"/>
    <w:rsid w:val="019F9BE2"/>
    <w:rsid w:val="01A3BE7F"/>
    <w:rsid w:val="01AB6B6F"/>
    <w:rsid w:val="01C0EEA5"/>
    <w:rsid w:val="01CE9424"/>
    <w:rsid w:val="01D2D9A0"/>
    <w:rsid w:val="01DE251C"/>
    <w:rsid w:val="01FFF0D5"/>
    <w:rsid w:val="020A40E7"/>
    <w:rsid w:val="021A3C0A"/>
    <w:rsid w:val="021CBF3E"/>
    <w:rsid w:val="0232AFD3"/>
    <w:rsid w:val="02342FEF"/>
    <w:rsid w:val="0257CFC4"/>
    <w:rsid w:val="025B6E01"/>
    <w:rsid w:val="025E54F8"/>
    <w:rsid w:val="02730595"/>
    <w:rsid w:val="027DA11D"/>
    <w:rsid w:val="02920550"/>
    <w:rsid w:val="02A338E6"/>
    <w:rsid w:val="02B20FCC"/>
    <w:rsid w:val="02CD907A"/>
    <w:rsid w:val="02E4BF3E"/>
    <w:rsid w:val="030FA832"/>
    <w:rsid w:val="0315509F"/>
    <w:rsid w:val="032354B4"/>
    <w:rsid w:val="0368A7F4"/>
    <w:rsid w:val="0390847B"/>
    <w:rsid w:val="0396E29A"/>
    <w:rsid w:val="03C882CB"/>
    <w:rsid w:val="03CDAD0A"/>
    <w:rsid w:val="03CE024E"/>
    <w:rsid w:val="03EBB8B8"/>
    <w:rsid w:val="0419E8E0"/>
    <w:rsid w:val="0432397B"/>
    <w:rsid w:val="044ACB05"/>
    <w:rsid w:val="044BC59A"/>
    <w:rsid w:val="046111CE"/>
    <w:rsid w:val="046160D3"/>
    <w:rsid w:val="0466DC38"/>
    <w:rsid w:val="049226E0"/>
    <w:rsid w:val="04A9A7AA"/>
    <w:rsid w:val="04ACBDAE"/>
    <w:rsid w:val="04BB2AB7"/>
    <w:rsid w:val="04D1FB39"/>
    <w:rsid w:val="04DB5F41"/>
    <w:rsid w:val="04F04031"/>
    <w:rsid w:val="04F94E29"/>
    <w:rsid w:val="051B9C1B"/>
    <w:rsid w:val="05307C72"/>
    <w:rsid w:val="0548F098"/>
    <w:rsid w:val="054D4769"/>
    <w:rsid w:val="054F82E5"/>
    <w:rsid w:val="05792E5A"/>
    <w:rsid w:val="057B99A5"/>
    <w:rsid w:val="05868419"/>
    <w:rsid w:val="05ABF5F4"/>
    <w:rsid w:val="05C37122"/>
    <w:rsid w:val="05D610A8"/>
    <w:rsid w:val="05FDB99D"/>
    <w:rsid w:val="06093075"/>
    <w:rsid w:val="06230A3D"/>
    <w:rsid w:val="06297A55"/>
    <w:rsid w:val="063ADE3D"/>
    <w:rsid w:val="063D25FC"/>
    <w:rsid w:val="064A0461"/>
    <w:rsid w:val="06634B03"/>
    <w:rsid w:val="067CD67D"/>
    <w:rsid w:val="067EF98F"/>
    <w:rsid w:val="06862EC1"/>
    <w:rsid w:val="06968358"/>
    <w:rsid w:val="069EB9CB"/>
    <w:rsid w:val="069F40E7"/>
    <w:rsid w:val="06A4AE4D"/>
    <w:rsid w:val="06A8B9F7"/>
    <w:rsid w:val="06A97C34"/>
    <w:rsid w:val="06B9B524"/>
    <w:rsid w:val="06BEAEB7"/>
    <w:rsid w:val="06C40B06"/>
    <w:rsid w:val="06D283EF"/>
    <w:rsid w:val="06D2A3D2"/>
    <w:rsid w:val="06DB95B2"/>
    <w:rsid w:val="06F572FF"/>
    <w:rsid w:val="07076BDC"/>
    <w:rsid w:val="072D4E5B"/>
    <w:rsid w:val="07315496"/>
    <w:rsid w:val="0750A06E"/>
    <w:rsid w:val="075E4BF5"/>
    <w:rsid w:val="0799501D"/>
    <w:rsid w:val="07ADE34F"/>
    <w:rsid w:val="07AFA489"/>
    <w:rsid w:val="07C2E8FC"/>
    <w:rsid w:val="07CBDFB0"/>
    <w:rsid w:val="07CE30E7"/>
    <w:rsid w:val="07D4443F"/>
    <w:rsid w:val="07D51B92"/>
    <w:rsid w:val="0836912A"/>
    <w:rsid w:val="08844C53"/>
    <w:rsid w:val="0889EAA4"/>
    <w:rsid w:val="089F2438"/>
    <w:rsid w:val="08ABBC95"/>
    <w:rsid w:val="08B6FA81"/>
    <w:rsid w:val="08B74E15"/>
    <w:rsid w:val="08D5009F"/>
    <w:rsid w:val="08E34C67"/>
    <w:rsid w:val="09011FC3"/>
    <w:rsid w:val="0914BD7E"/>
    <w:rsid w:val="096D695B"/>
    <w:rsid w:val="09B1EF7F"/>
    <w:rsid w:val="09E142AC"/>
    <w:rsid w:val="09E4B6D3"/>
    <w:rsid w:val="09E5C604"/>
    <w:rsid w:val="0A0ABE90"/>
    <w:rsid w:val="0A0CC453"/>
    <w:rsid w:val="0A1C61BB"/>
    <w:rsid w:val="0A2274DD"/>
    <w:rsid w:val="0A25F761"/>
    <w:rsid w:val="0A5345B4"/>
    <w:rsid w:val="0A613480"/>
    <w:rsid w:val="0A6F54D0"/>
    <w:rsid w:val="0A7C5FB3"/>
    <w:rsid w:val="0AA17AFF"/>
    <w:rsid w:val="0AC4CD3A"/>
    <w:rsid w:val="0ACED8AE"/>
    <w:rsid w:val="0B047808"/>
    <w:rsid w:val="0B077B86"/>
    <w:rsid w:val="0B0E8D54"/>
    <w:rsid w:val="0B1105E0"/>
    <w:rsid w:val="0B1E292F"/>
    <w:rsid w:val="0B2F5AF0"/>
    <w:rsid w:val="0B3D01B3"/>
    <w:rsid w:val="0B7BA75F"/>
    <w:rsid w:val="0B88F182"/>
    <w:rsid w:val="0B8AED9E"/>
    <w:rsid w:val="0B8C528E"/>
    <w:rsid w:val="0BD93D69"/>
    <w:rsid w:val="0BF6BC61"/>
    <w:rsid w:val="0C05EA00"/>
    <w:rsid w:val="0C121A10"/>
    <w:rsid w:val="0C3124B7"/>
    <w:rsid w:val="0C314B11"/>
    <w:rsid w:val="0C334400"/>
    <w:rsid w:val="0C37E33B"/>
    <w:rsid w:val="0C41B1FB"/>
    <w:rsid w:val="0C563697"/>
    <w:rsid w:val="0C6F0D29"/>
    <w:rsid w:val="0C890896"/>
    <w:rsid w:val="0CA88CB5"/>
    <w:rsid w:val="0CD22480"/>
    <w:rsid w:val="0D054B40"/>
    <w:rsid w:val="0D0E4FEC"/>
    <w:rsid w:val="0D0FF4F2"/>
    <w:rsid w:val="0D5B36E9"/>
    <w:rsid w:val="0D5E9B64"/>
    <w:rsid w:val="0D6046D4"/>
    <w:rsid w:val="0D6A8D5F"/>
    <w:rsid w:val="0D9B3841"/>
    <w:rsid w:val="0D9D1BC0"/>
    <w:rsid w:val="0D9D7DB3"/>
    <w:rsid w:val="0D9F6F1F"/>
    <w:rsid w:val="0DA3D32C"/>
    <w:rsid w:val="0DB6CD67"/>
    <w:rsid w:val="0DBE84F2"/>
    <w:rsid w:val="0DE87EFB"/>
    <w:rsid w:val="0DEAE3BB"/>
    <w:rsid w:val="0DF1E23F"/>
    <w:rsid w:val="0DF73C96"/>
    <w:rsid w:val="0DF81167"/>
    <w:rsid w:val="0DFD8B6C"/>
    <w:rsid w:val="0DFF8993"/>
    <w:rsid w:val="0E1B15EB"/>
    <w:rsid w:val="0E252EEC"/>
    <w:rsid w:val="0E2E5EE1"/>
    <w:rsid w:val="0E32ED9F"/>
    <w:rsid w:val="0E67E4B4"/>
    <w:rsid w:val="0E732788"/>
    <w:rsid w:val="0E953CC5"/>
    <w:rsid w:val="0E97282A"/>
    <w:rsid w:val="0E9AA212"/>
    <w:rsid w:val="0EA9FE29"/>
    <w:rsid w:val="0EB687A7"/>
    <w:rsid w:val="0EC5FF03"/>
    <w:rsid w:val="0EDD9B06"/>
    <w:rsid w:val="0EF152F1"/>
    <w:rsid w:val="0EFC1735"/>
    <w:rsid w:val="0F0A1DB6"/>
    <w:rsid w:val="0F27C356"/>
    <w:rsid w:val="0F32639D"/>
    <w:rsid w:val="0F34F4C6"/>
    <w:rsid w:val="0F391E7B"/>
    <w:rsid w:val="0F44E45B"/>
    <w:rsid w:val="0F4848F2"/>
    <w:rsid w:val="0F49E6AA"/>
    <w:rsid w:val="0F529DC8"/>
    <w:rsid w:val="0F604B7B"/>
    <w:rsid w:val="0F85A68E"/>
    <w:rsid w:val="0F8E6DD6"/>
    <w:rsid w:val="0F96BFD6"/>
    <w:rsid w:val="0FAC8E61"/>
    <w:rsid w:val="0FAEC3C5"/>
    <w:rsid w:val="0FB8F534"/>
    <w:rsid w:val="0FC7BFA2"/>
    <w:rsid w:val="0FD9D6B3"/>
    <w:rsid w:val="0FDA5D6D"/>
    <w:rsid w:val="0FDDF2A7"/>
    <w:rsid w:val="0FE94908"/>
    <w:rsid w:val="0FF0232B"/>
    <w:rsid w:val="0FFBC12D"/>
    <w:rsid w:val="101D2C5E"/>
    <w:rsid w:val="1031BF4A"/>
    <w:rsid w:val="10629692"/>
    <w:rsid w:val="1091817A"/>
    <w:rsid w:val="109D0F04"/>
    <w:rsid w:val="109EFDAB"/>
    <w:rsid w:val="10A4A75C"/>
    <w:rsid w:val="10A721F0"/>
    <w:rsid w:val="10CEFE47"/>
    <w:rsid w:val="1132C725"/>
    <w:rsid w:val="1133BF54"/>
    <w:rsid w:val="11362F90"/>
    <w:rsid w:val="11363495"/>
    <w:rsid w:val="11491720"/>
    <w:rsid w:val="11533396"/>
    <w:rsid w:val="115DF59E"/>
    <w:rsid w:val="11842B95"/>
    <w:rsid w:val="118F0CF9"/>
    <w:rsid w:val="1193D58C"/>
    <w:rsid w:val="11A71479"/>
    <w:rsid w:val="11AD3BA9"/>
    <w:rsid w:val="11B8FCBF"/>
    <w:rsid w:val="11C25E6A"/>
    <w:rsid w:val="11E3CF32"/>
    <w:rsid w:val="11F01CB3"/>
    <w:rsid w:val="120B5E5B"/>
    <w:rsid w:val="12299482"/>
    <w:rsid w:val="1233B7F7"/>
    <w:rsid w:val="12498C0C"/>
    <w:rsid w:val="1271162D"/>
    <w:rsid w:val="12786376"/>
    <w:rsid w:val="13050C8E"/>
    <w:rsid w:val="130F5F0C"/>
    <w:rsid w:val="131512C9"/>
    <w:rsid w:val="134477D3"/>
    <w:rsid w:val="13509798"/>
    <w:rsid w:val="136CF245"/>
    <w:rsid w:val="1381765C"/>
    <w:rsid w:val="13B09157"/>
    <w:rsid w:val="13C991FE"/>
    <w:rsid w:val="13CC89DE"/>
    <w:rsid w:val="13CCC687"/>
    <w:rsid w:val="1414ACBD"/>
    <w:rsid w:val="1419EC7C"/>
    <w:rsid w:val="1424BD0B"/>
    <w:rsid w:val="143232EC"/>
    <w:rsid w:val="143621A9"/>
    <w:rsid w:val="143B5288"/>
    <w:rsid w:val="144A7FB0"/>
    <w:rsid w:val="1470974F"/>
    <w:rsid w:val="1486928A"/>
    <w:rsid w:val="149F4E04"/>
    <w:rsid w:val="14A98716"/>
    <w:rsid w:val="14BEA8CC"/>
    <w:rsid w:val="14C5186F"/>
    <w:rsid w:val="14E19C17"/>
    <w:rsid w:val="14E586A9"/>
    <w:rsid w:val="14E776B9"/>
    <w:rsid w:val="14EE0BE9"/>
    <w:rsid w:val="14EE1948"/>
    <w:rsid w:val="14F8DABF"/>
    <w:rsid w:val="150C1350"/>
    <w:rsid w:val="152CD926"/>
    <w:rsid w:val="15337A4D"/>
    <w:rsid w:val="153FC1C5"/>
    <w:rsid w:val="1561190B"/>
    <w:rsid w:val="156F373D"/>
    <w:rsid w:val="157BE1D3"/>
    <w:rsid w:val="15A20631"/>
    <w:rsid w:val="15B05D20"/>
    <w:rsid w:val="15B33A3F"/>
    <w:rsid w:val="15BEDF89"/>
    <w:rsid w:val="15D2AB11"/>
    <w:rsid w:val="15D60D47"/>
    <w:rsid w:val="15F0DB47"/>
    <w:rsid w:val="16123832"/>
    <w:rsid w:val="161D6266"/>
    <w:rsid w:val="1624D15C"/>
    <w:rsid w:val="163473CB"/>
    <w:rsid w:val="163D2A2D"/>
    <w:rsid w:val="163D866E"/>
    <w:rsid w:val="163DFA7E"/>
    <w:rsid w:val="165763F0"/>
    <w:rsid w:val="166A8054"/>
    <w:rsid w:val="1689338F"/>
    <w:rsid w:val="168D3EA1"/>
    <w:rsid w:val="1697BC36"/>
    <w:rsid w:val="169EC157"/>
    <w:rsid w:val="16C7D4AB"/>
    <w:rsid w:val="16DF4E58"/>
    <w:rsid w:val="16E7BD9F"/>
    <w:rsid w:val="16F290BF"/>
    <w:rsid w:val="16FFAA26"/>
    <w:rsid w:val="1704EB4A"/>
    <w:rsid w:val="17231DDC"/>
    <w:rsid w:val="17244547"/>
    <w:rsid w:val="1726CCEC"/>
    <w:rsid w:val="17271820"/>
    <w:rsid w:val="1733C817"/>
    <w:rsid w:val="1737982C"/>
    <w:rsid w:val="175378CC"/>
    <w:rsid w:val="17643F1F"/>
    <w:rsid w:val="1791605F"/>
    <w:rsid w:val="1796678D"/>
    <w:rsid w:val="17A98C9D"/>
    <w:rsid w:val="17D93A52"/>
    <w:rsid w:val="180C12C5"/>
    <w:rsid w:val="18163616"/>
    <w:rsid w:val="18482801"/>
    <w:rsid w:val="184FD3A3"/>
    <w:rsid w:val="18875F07"/>
    <w:rsid w:val="18A98639"/>
    <w:rsid w:val="18AB4918"/>
    <w:rsid w:val="18B4820F"/>
    <w:rsid w:val="18C1C814"/>
    <w:rsid w:val="18DA2EA7"/>
    <w:rsid w:val="18DE4244"/>
    <w:rsid w:val="19089905"/>
    <w:rsid w:val="192DA87E"/>
    <w:rsid w:val="1943743E"/>
    <w:rsid w:val="195FAC58"/>
    <w:rsid w:val="19632EBE"/>
    <w:rsid w:val="196B3743"/>
    <w:rsid w:val="19A7888E"/>
    <w:rsid w:val="19C53247"/>
    <w:rsid w:val="19CBC95C"/>
    <w:rsid w:val="19D00FF9"/>
    <w:rsid w:val="19E625D7"/>
    <w:rsid w:val="19F2B341"/>
    <w:rsid w:val="19FB4FA6"/>
    <w:rsid w:val="1A24C5E3"/>
    <w:rsid w:val="1A56517A"/>
    <w:rsid w:val="1A6585B8"/>
    <w:rsid w:val="1A715704"/>
    <w:rsid w:val="1AC7A26B"/>
    <w:rsid w:val="1ACDFCB6"/>
    <w:rsid w:val="1ADA30E3"/>
    <w:rsid w:val="1AEE44E9"/>
    <w:rsid w:val="1AFA369F"/>
    <w:rsid w:val="1AFD67B2"/>
    <w:rsid w:val="1B0321A6"/>
    <w:rsid w:val="1B039359"/>
    <w:rsid w:val="1B039561"/>
    <w:rsid w:val="1B425EA1"/>
    <w:rsid w:val="1B502D9A"/>
    <w:rsid w:val="1B54A24D"/>
    <w:rsid w:val="1B64D2BD"/>
    <w:rsid w:val="1B6720FF"/>
    <w:rsid w:val="1B97D1B5"/>
    <w:rsid w:val="1BB28DAE"/>
    <w:rsid w:val="1BC09644"/>
    <w:rsid w:val="1BDC91A8"/>
    <w:rsid w:val="1BDD825A"/>
    <w:rsid w:val="1BF69486"/>
    <w:rsid w:val="1C007ABA"/>
    <w:rsid w:val="1C11B1FF"/>
    <w:rsid w:val="1C442FC2"/>
    <w:rsid w:val="1C48785A"/>
    <w:rsid w:val="1C4A5E44"/>
    <w:rsid w:val="1C5C1A81"/>
    <w:rsid w:val="1C7542DE"/>
    <w:rsid w:val="1CCF1FED"/>
    <w:rsid w:val="1CD8BF50"/>
    <w:rsid w:val="1CE8484A"/>
    <w:rsid w:val="1CEB9BBD"/>
    <w:rsid w:val="1CFBF323"/>
    <w:rsid w:val="1CFCECB1"/>
    <w:rsid w:val="1D19637F"/>
    <w:rsid w:val="1D1C3585"/>
    <w:rsid w:val="1D41A7F3"/>
    <w:rsid w:val="1D48BA64"/>
    <w:rsid w:val="1D71032F"/>
    <w:rsid w:val="1D78AD3E"/>
    <w:rsid w:val="1D8E0385"/>
    <w:rsid w:val="1D9A18AF"/>
    <w:rsid w:val="1DBA2174"/>
    <w:rsid w:val="1DC041EA"/>
    <w:rsid w:val="1DC2F584"/>
    <w:rsid w:val="1DC31A32"/>
    <w:rsid w:val="1DC58A6F"/>
    <w:rsid w:val="1DEEB3FD"/>
    <w:rsid w:val="1DF26F65"/>
    <w:rsid w:val="1DF5EBAD"/>
    <w:rsid w:val="1E1970F7"/>
    <w:rsid w:val="1E1D13CB"/>
    <w:rsid w:val="1E3BBF36"/>
    <w:rsid w:val="1E6AF04E"/>
    <w:rsid w:val="1E7A6B1D"/>
    <w:rsid w:val="1E914257"/>
    <w:rsid w:val="1EB3717A"/>
    <w:rsid w:val="1EBDFA98"/>
    <w:rsid w:val="1EC06424"/>
    <w:rsid w:val="1ED1F070"/>
    <w:rsid w:val="1EFEE356"/>
    <w:rsid w:val="1F022CB1"/>
    <w:rsid w:val="1F067FD9"/>
    <w:rsid w:val="1F2375D6"/>
    <w:rsid w:val="1F2E3548"/>
    <w:rsid w:val="1F381B7C"/>
    <w:rsid w:val="1F3BFE0A"/>
    <w:rsid w:val="1F40E2CE"/>
    <w:rsid w:val="1F439FE3"/>
    <w:rsid w:val="1F495CA7"/>
    <w:rsid w:val="1F5602FE"/>
    <w:rsid w:val="1F67CE09"/>
    <w:rsid w:val="1F9B8AE3"/>
    <w:rsid w:val="1FAB9B59"/>
    <w:rsid w:val="1FADF151"/>
    <w:rsid w:val="1FC6E25D"/>
    <w:rsid w:val="1FE168B1"/>
    <w:rsid w:val="1FEB926E"/>
    <w:rsid w:val="1FED3166"/>
    <w:rsid w:val="1FF82241"/>
    <w:rsid w:val="2006C0AF"/>
    <w:rsid w:val="201D4322"/>
    <w:rsid w:val="202DD4CE"/>
    <w:rsid w:val="2035A8DA"/>
    <w:rsid w:val="20375949"/>
    <w:rsid w:val="20527EAA"/>
    <w:rsid w:val="205496FF"/>
    <w:rsid w:val="20640045"/>
    <w:rsid w:val="206C4054"/>
    <w:rsid w:val="208555C8"/>
    <w:rsid w:val="20B875E4"/>
    <w:rsid w:val="20C3C48E"/>
    <w:rsid w:val="20C63C6B"/>
    <w:rsid w:val="20CCBB24"/>
    <w:rsid w:val="20E95429"/>
    <w:rsid w:val="20F2AE0C"/>
    <w:rsid w:val="2127F413"/>
    <w:rsid w:val="214BFFA8"/>
    <w:rsid w:val="215D62AD"/>
    <w:rsid w:val="21750798"/>
    <w:rsid w:val="217AAEF3"/>
    <w:rsid w:val="217B0555"/>
    <w:rsid w:val="217C6D3D"/>
    <w:rsid w:val="217EC6D9"/>
    <w:rsid w:val="21862339"/>
    <w:rsid w:val="2195CA60"/>
    <w:rsid w:val="21A06FE6"/>
    <w:rsid w:val="21A6F6C2"/>
    <w:rsid w:val="21E1C0E5"/>
    <w:rsid w:val="22010CAD"/>
    <w:rsid w:val="220B4E9E"/>
    <w:rsid w:val="2216AF6B"/>
    <w:rsid w:val="224FEEE0"/>
    <w:rsid w:val="225FF481"/>
    <w:rsid w:val="2280E5A9"/>
    <w:rsid w:val="22954B83"/>
    <w:rsid w:val="22971F6C"/>
    <w:rsid w:val="22BE58A4"/>
    <w:rsid w:val="22C5C7A5"/>
    <w:rsid w:val="22D1630B"/>
    <w:rsid w:val="22DA22F5"/>
    <w:rsid w:val="22EAB9C5"/>
    <w:rsid w:val="231209AF"/>
    <w:rsid w:val="23186B4C"/>
    <w:rsid w:val="233B88AF"/>
    <w:rsid w:val="234B0806"/>
    <w:rsid w:val="234BED15"/>
    <w:rsid w:val="235D2B96"/>
    <w:rsid w:val="23729FFA"/>
    <w:rsid w:val="237C7C08"/>
    <w:rsid w:val="238489F2"/>
    <w:rsid w:val="2395D0CD"/>
    <w:rsid w:val="239AB8BF"/>
    <w:rsid w:val="23DD1F33"/>
    <w:rsid w:val="23E15456"/>
    <w:rsid w:val="2402F53C"/>
    <w:rsid w:val="241CB60A"/>
    <w:rsid w:val="2423A976"/>
    <w:rsid w:val="24386372"/>
    <w:rsid w:val="2496AAEC"/>
    <w:rsid w:val="249EE1A6"/>
    <w:rsid w:val="24B8DC85"/>
    <w:rsid w:val="24C4E738"/>
    <w:rsid w:val="24DCA191"/>
    <w:rsid w:val="24EF8E08"/>
    <w:rsid w:val="251EAF6B"/>
    <w:rsid w:val="2522ABC6"/>
    <w:rsid w:val="2531AB81"/>
    <w:rsid w:val="2551C57D"/>
    <w:rsid w:val="255A8ADF"/>
    <w:rsid w:val="255ECD2B"/>
    <w:rsid w:val="25641E18"/>
    <w:rsid w:val="25A0E67C"/>
    <w:rsid w:val="25BCE0A0"/>
    <w:rsid w:val="25C8516B"/>
    <w:rsid w:val="25CB5060"/>
    <w:rsid w:val="25DA98EC"/>
    <w:rsid w:val="25DB0EC6"/>
    <w:rsid w:val="26045B1E"/>
    <w:rsid w:val="260A0437"/>
    <w:rsid w:val="2634E2EC"/>
    <w:rsid w:val="2667BB33"/>
    <w:rsid w:val="26869A0E"/>
    <w:rsid w:val="26926CCC"/>
    <w:rsid w:val="26929CB1"/>
    <w:rsid w:val="26EAE742"/>
    <w:rsid w:val="2706BE3B"/>
    <w:rsid w:val="271C783B"/>
    <w:rsid w:val="274216C5"/>
    <w:rsid w:val="27BC056D"/>
    <w:rsid w:val="27C419BD"/>
    <w:rsid w:val="27C81648"/>
    <w:rsid w:val="27D7C286"/>
    <w:rsid w:val="27D9FFF8"/>
    <w:rsid w:val="27E94221"/>
    <w:rsid w:val="27EED697"/>
    <w:rsid w:val="27F55C41"/>
    <w:rsid w:val="281C6BC4"/>
    <w:rsid w:val="283A256D"/>
    <w:rsid w:val="2842F363"/>
    <w:rsid w:val="2847967E"/>
    <w:rsid w:val="284E8CD1"/>
    <w:rsid w:val="2850F7EE"/>
    <w:rsid w:val="28562E3F"/>
    <w:rsid w:val="2860F351"/>
    <w:rsid w:val="286A6063"/>
    <w:rsid w:val="2896F5C0"/>
    <w:rsid w:val="28B0788A"/>
    <w:rsid w:val="28B825F3"/>
    <w:rsid w:val="28C3DC38"/>
    <w:rsid w:val="28DB652E"/>
    <w:rsid w:val="28E76148"/>
    <w:rsid w:val="28FBDBFD"/>
    <w:rsid w:val="292C7F08"/>
    <w:rsid w:val="29441ED3"/>
    <w:rsid w:val="2948F79C"/>
    <w:rsid w:val="294AB07D"/>
    <w:rsid w:val="294AFEC5"/>
    <w:rsid w:val="294ED87D"/>
    <w:rsid w:val="295A4E54"/>
    <w:rsid w:val="2975BDA4"/>
    <w:rsid w:val="297EFE28"/>
    <w:rsid w:val="2981ACD9"/>
    <w:rsid w:val="299F08F9"/>
    <w:rsid w:val="29B4DA5D"/>
    <w:rsid w:val="29B5C46C"/>
    <w:rsid w:val="29BA4F41"/>
    <w:rsid w:val="29D58727"/>
    <w:rsid w:val="29E486E2"/>
    <w:rsid w:val="29F5CD7B"/>
    <w:rsid w:val="29FF5451"/>
    <w:rsid w:val="2A2CEA8A"/>
    <w:rsid w:val="2A444B40"/>
    <w:rsid w:val="2A56A0BD"/>
    <w:rsid w:val="2A5984F6"/>
    <w:rsid w:val="2A5AFBC3"/>
    <w:rsid w:val="2A604278"/>
    <w:rsid w:val="2A90C454"/>
    <w:rsid w:val="2A9361D3"/>
    <w:rsid w:val="2ACC99C5"/>
    <w:rsid w:val="2AD97B0E"/>
    <w:rsid w:val="2AE15FC0"/>
    <w:rsid w:val="2AF1D162"/>
    <w:rsid w:val="2B032DC3"/>
    <w:rsid w:val="2B2B657E"/>
    <w:rsid w:val="2B5A13A7"/>
    <w:rsid w:val="2B5D4B44"/>
    <w:rsid w:val="2B6A8530"/>
    <w:rsid w:val="2B6DEE92"/>
    <w:rsid w:val="2B7705C1"/>
    <w:rsid w:val="2B78BEA0"/>
    <w:rsid w:val="2B90AA37"/>
    <w:rsid w:val="2B942625"/>
    <w:rsid w:val="2B9B96D7"/>
    <w:rsid w:val="2BB3922D"/>
    <w:rsid w:val="2C094635"/>
    <w:rsid w:val="2C0D36FC"/>
    <w:rsid w:val="2C1208A2"/>
    <w:rsid w:val="2C1FF434"/>
    <w:rsid w:val="2C37E66A"/>
    <w:rsid w:val="2C3DC9B8"/>
    <w:rsid w:val="2C732383"/>
    <w:rsid w:val="2C847334"/>
    <w:rsid w:val="2C86CBF2"/>
    <w:rsid w:val="2C8EB024"/>
    <w:rsid w:val="2CA2D970"/>
    <w:rsid w:val="2CB28C11"/>
    <w:rsid w:val="2CD73BBA"/>
    <w:rsid w:val="2CDCDDD6"/>
    <w:rsid w:val="2CE836A6"/>
    <w:rsid w:val="2CEA4C61"/>
    <w:rsid w:val="2CF1391A"/>
    <w:rsid w:val="2CF65990"/>
    <w:rsid w:val="2CFCC850"/>
    <w:rsid w:val="2D0CD0B0"/>
    <w:rsid w:val="2D4AEAE7"/>
    <w:rsid w:val="2D6D441B"/>
    <w:rsid w:val="2D800914"/>
    <w:rsid w:val="2DD6D18B"/>
    <w:rsid w:val="2DF4D0DF"/>
    <w:rsid w:val="2DF7BC1A"/>
    <w:rsid w:val="2E0043E9"/>
    <w:rsid w:val="2E065C60"/>
    <w:rsid w:val="2E13EA00"/>
    <w:rsid w:val="2E18F881"/>
    <w:rsid w:val="2E1CF44F"/>
    <w:rsid w:val="2E220F9E"/>
    <w:rsid w:val="2E2CD9DD"/>
    <w:rsid w:val="2E573DC4"/>
    <w:rsid w:val="2E59918D"/>
    <w:rsid w:val="2E6EB61A"/>
    <w:rsid w:val="2E85CD02"/>
    <w:rsid w:val="2E87577D"/>
    <w:rsid w:val="2E904D71"/>
    <w:rsid w:val="2E9A1D4F"/>
    <w:rsid w:val="2EB18D22"/>
    <w:rsid w:val="2EB1B3B0"/>
    <w:rsid w:val="2EBD955A"/>
    <w:rsid w:val="2EBDCE55"/>
    <w:rsid w:val="2EC575C0"/>
    <w:rsid w:val="2ED636CA"/>
    <w:rsid w:val="2EFF161B"/>
    <w:rsid w:val="2F005B94"/>
    <w:rsid w:val="2F2F7BF7"/>
    <w:rsid w:val="2F36F6E6"/>
    <w:rsid w:val="2F3A0C9F"/>
    <w:rsid w:val="2F44ABC4"/>
    <w:rsid w:val="2F482A7C"/>
    <w:rsid w:val="2F5C4F58"/>
    <w:rsid w:val="2F5D8D2D"/>
    <w:rsid w:val="2F5E5B5F"/>
    <w:rsid w:val="2F6CAB3C"/>
    <w:rsid w:val="2F9E6C43"/>
    <w:rsid w:val="2FA4E807"/>
    <w:rsid w:val="2FAFBA61"/>
    <w:rsid w:val="2FB0D0A1"/>
    <w:rsid w:val="2FB4876E"/>
    <w:rsid w:val="2FBE3EC1"/>
    <w:rsid w:val="2FC1A5EF"/>
    <w:rsid w:val="2FC4739D"/>
    <w:rsid w:val="2FC63348"/>
    <w:rsid w:val="2FD9E2BA"/>
    <w:rsid w:val="2FE3CCD7"/>
    <w:rsid w:val="2FEB6958"/>
    <w:rsid w:val="2FED92FB"/>
    <w:rsid w:val="2FF80DF8"/>
    <w:rsid w:val="300A3B6E"/>
    <w:rsid w:val="301539BF"/>
    <w:rsid w:val="301DF882"/>
    <w:rsid w:val="301FD409"/>
    <w:rsid w:val="30309AE3"/>
    <w:rsid w:val="3040E892"/>
    <w:rsid w:val="305FF817"/>
    <w:rsid w:val="306065F3"/>
    <w:rsid w:val="3073CD50"/>
    <w:rsid w:val="3073E7FA"/>
    <w:rsid w:val="3087E287"/>
    <w:rsid w:val="308B9C21"/>
    <w:rsid w:val="309C96A5"/>
    <w:rsid w:val="30A50653"/>
    <w:rsid w:val="30AB755F"/>
    <w:rsid w:val="30AC9367"/>
    <w:rsid w:val="30AEB91A"/>
    <w:rsid w:val="30BFFBEA"/>
    <w:rsid w:val="30CFC79A"/>
    <w:rsid w:val="30EA53D1"/>
    <w:rsid w:val="30ED85CB"/>
    <w:rsid w:val="3119605B"/>
    <w:rsid w:val="3128CD7C"/>
    <w:rsid w:val="312F5CDC"/>
    <w:rsid w:val="3136D2A4"/>
    <w:rsid w:val="314B4D59"/>
    <w:rsid w:val="314FD741"/>
    <w:rsid w:val="3177A396"/>
    <w:rsid w:val="318577B0"/>
    <w:rsid w:val="31A14298"/>
    <w:rsid w:val="31B4A473"/>
    <w:rsid w:val="31BBA46A"/>
    <w:rsid w:val="31CECE8D"/>
    <w:rsid w:val="31D07278"/>
    <w:rsid w:val="31F1636B"/>
    <w:rsid w:val="32221099"/>
    <w:rsid w:val="323AAC93"/>
    <w:rsid w:val="3249B8F1"/>
    <w:rsid w:val="324E8B28"/>
    <w:rsid w:val="327F2525"/>
    <w:rsid w:val="328479A4"/>
    <w:rsid w:val="32885FE7"/>
    <w:rsid w:val="32A335DA"/>
    <w:rsid w:val="32AF899C"/>
    <w:rsid w:val="32B22E39"/>
    <w:rsid w:val="32CC6993"/>
    <w:rsid w:val="32CD30F8"/>
    <w:rsid w:val="32DD142D"/>
    <w:rsid w:val="32E2110E"/>
    <w:rsid w:val="32E33D08"/>
    <w:rsid w:val="32E8CD8D"/>
    <w:rsid w:val="32F653D4"/>
    <w:rsid w:val="32FAC600"/>
    <w:rsid w:val="32FEA468"/>
    <w:rsid w:val="3309D1B3"/>
    <w:rsid w:val="3325F36F"/>
    <w:rsid w:val="333487E5"/>
    <w:rsid w:val="333DE9B3"/>
    <w:rsid w:val="3354853B"/>
    <w:rsid w:val="33976F3D"/>
    <w:rsid w:val="33BA9031"/>
    <w:rsid w:val="33C3B9B5"/>
    <w:rsid w:val="33D542C2"/>
    <w:rsid w:val="33E861D1"/>
    <w:rsid w:val="33EFF2A7"/>
    <w:rsid w:val="33FCF981"/>
    <w:rsid w:val="341AF586"/>
    <w:rsid w:val="341C42C7"/>
    <w:rsid w:val="3428E4FF"/>
    <w:rsid w:val="342D0E61"/>
    <w:rsid w:val="3434236E"/>
    <w:rsid w:val="34360AA1"/>
    <w:rsid w:val="3437D8C0"/>
    <w:rsid w:val="3440BF25"/>
    <w:rsid w:val="34467ED5"/>
    <w:rsid w:val="344BD6E7"/>
    <w:rsid w:val="345549A3"/>
    <w:rsid w:val="34558BF2"/>
    <w:rsid w:val="3455E281"/>
    <w:rsid w:val="347797FC"/>
    <w:rsid w:val="347A92A8"/>
    <w:rsid w:val="349A82E1"/>
    <w:rsid w:val="349E354C"/>
    <w:rsid w:val="34A0D1AD"/>
    <w:rsid w:val="34A36373"/>
    <w:rsid w:val="34B2A00C"/>
    <w:rsid w:val="34B88300"/>
    <w:rsid w:val="34E44AAD"/>
    <w:rsid w:val="35048F08"/>
    <w:rsid w:val="35089ACB"/>
    <w:rsid w:val="351CBB34"/>
    <w:rsid w:val="351EF888"/>
    <w:rsid w:val="3528CB57"/>
    <w:rsid w:val="352C9504"/>
    <w:rsid w:val="3540C44E"/>
    <w:rsid w:val="358A4DBD"/>
    <w:rsid w:val="359B9950"/>
    <w:rsid w:val="35A55DB7"/>
    <w:rsid w:val="35DB7D7C"/>
    <w:rsid w:val="35DCEC09"/>
    <w:rsid w:val="36149199"/>
    <w:rsid w:val="36276410"/>
    <w:rsid w:val="362EC0AD"/>
    <w:rsid w:val="362F62D6"/>
    <w:rsid w:val="36765398"/>
    <w:rsid w:val="36804CF7"/>
    <w:rsid w:val="3694F41A"/>
    <w:rsid w:val="36959EC4"/>
    <w:rsid w:val="36A97B8C"/>
    <w:rsid w:val="36BF7E8E"/>
    <w:rsid w:val="36C5AA6C"/>
    <w:rsid w:val="36F50D9E"/>
    <w:rsid w:val="3702A75E"/>
    <w:rsid w:val="37097657"/>
    <w:rsid w:val="370CE384"/>
    <w:rsid w:val="3714B194"/>
    <w:rsid w:val="373F34D8"/>
    <w:rsid w:val="37481BAD"/>
    <w:rsid w:val="374B7417"/>
    <w:rsid w:val="374C39A1"/>
    <w:rsid w:val="3750AB83"/>
    <w:rsid w:val="37548E80"/>
    <w:rsid w:val="375CA8CF"/>
    <w:rsid w:val="376083A1"/>
    <w:rsid w:val="3776A6FD"/>
    <w:rsid w:val="37A66FF8"/>
    <w:rsid w:val="37B54751"/>
    <w:rsid w:val="37C0AF24"/>
    <w:rsid w:val="37DDD4E5"/>
    <w:rsid w:val="38294677"/>
    <w:rsid w:val="38370C04"/>
    <w:rsid w:val="383AAA41"/>
    <w:rsid w:val="384237E1"/>
    <w:rsid w:val="3855F30C"/>
    <w:rsid w:val="3863F551"/>
    <w:rsid w:val="386524E3"/>
    <w:rsid w:val="3872C8BB"/>
    <w:rsid w:val="3874774C"/>
    <w:rsid w:val="38AFD74F"/>
    <w:rsid w:val="38BF3334"/>
    <w:rsid w:val="38EA3E30"/>
    <w:rsid w:val="3907C936"/>
    <w:rsid w:val="390B49E3"/>
    <w:rsid w:val="3945C16C"/>
    <w:rsid w:val="395089B0"/>
    <w:rsid w:val="39615C64"/>
    <w:rsid w:val="3977489B"/>
    <w:rsid w:val="3987E83D"/>
    <w:rsid w:val="3990A7FD"/>
    <w:rsid w:val="39B2EAF3"/>
    <w:rsid w:val="39B5316C"/>
    <w:rsid w:val="39C34070"/>
    <w:rsid w:val="39C49F50"/>
    <w:rsid w:val="39EEAD9A"/>
    <w:rsid w:val="3A04144C"/>
    <w:rsid w:val="3A14D76B"/>
    <w:rsid w:val="3A246062"/>
    <w:rsid w:val="3A2B5BE9"/>
    <w:rsid w:val="3A44CB95"/>
    <w:rsid w:val="3A5D56DB"/>
    <w:rsid w:val="3A622636"/>
    <w:rsid w:val="3A66531C"/>
    <w:rsid w:val="3A708C80"/>
    <w:rsid w:val="3A74CBD1"/>
    <w:rsid w:val="3A84763B"/>
    <w:rsid w:val="3A8545CC"/>
    <w:rsid w:val="3AB0D9A4"/>
    <w:rsid w:val="3ADE66ED"/>
    <w:rsid w:val="3B0F402C"/>
    <w:rsid w:val="3B289CC9"/>
    <w:rsid w:val="3B383E95"/>
    <w:rsid w:val="3B3AFF66"/>
    <w:rsid w:val="3B4F0A2B"/>
    <w:rsid w:val="3B666B48"/>
    <w:rsid w:val="3B839B39"/>
    <w:rsid w:val="3B85F215"/>
    <w:rsid w:val="3B8C141B"/>
    <w:rsid w:val="3B94C8D7"/>
    <w:rsid w:val="3BCF19D0"/>
    <w:rsid w:val="3C0111A3"/>
    <w:rsid w:val="3C0A778B"/>
    <w:rsid w:val="3C2B80F9"/>
    <w:rsid w:val="3C382498"/>
    <w:rsid w:val="3C400B1E"/>
    <w:rsid w:val="3C40932F"/>
    <w:rsid w:val="3C48F30A"/>
    <w:rsid w:val="3C75219C"/>
    <w:rsid w:val="3C75BE16"/>
    <w:rsid w:val="3C98AD53"/>
    <w:rsid w:val="3C9E329F"/>
    <w:rsid w:val="3C9EC79A"/>
    <w:rsid w:val="3CA491D0"/>
    <w:rsid w:val="3CA9E4AF"/>
    <w:rsid w:val="3CD15F90"/>
    <w:rsid w:val="3CD27FE5"/>
    <w:rsid w:val="3CD546B7"/>
    <w:rsid w:val="3CE085B6"/>
    <w:rsid w:val="3CE1EAF9"/>
    <w:rsid w:val="3CF73225"/>
    <w:rsid w:val="3CFF12DA"/>
    <w:rsid w:val="3D0C82A4"/>
    <w:rsid w:val="3D2572C1"/>
    <w:rsid w:val="3D32ADD6"/>
    <w:rsid w:val="3D354D1E"/>
    <w:rsid w:val="3D67ED93"/>
    <w:rsid w:val="3D6B59D0"/>
    <w:rsid w:val="3D913AA2"/>
    <w:rsid w:val="3DACCB88"/>
    <w:rsid w:val="3DAD650F"/>
    <w:rsid w:val="3DBE3A27"/>
    <w:rsid w:val="3DD37780"/>
    <w:rsid w:val="3DE68F61"/>
    <w:rsid w:val="3DE8CC70"/>
    <w:rsid w:val="3E013B62"/>
    <w:rsid w:val="3E1AF6C1"/>
    <w:rsid w:val="3E2B6BC5"/>
    <w:rsid w:val="3E31FB50"/>
    <w:rsid w:val="3E49C1EC"/>
    <w:rsid w:val="3E4FD696"/>
    <w:rsid w:val="3E56D582"/>
    <w:rsid w:val="3E68DA61"/>
    <w:rsid w:val="3EA28473"/>
    <w:rsid w:val="3EB1F12B"/>
    <w:rsid w:val="3ECF50CE"/>
    <w:rsid w:val="3F02D7CD"/>
    <w:rsid w:val="3F0341EB"/>
    <w:rsid w:val="3F107E58"/>
    <w:rsid w:val="3F16AE8A"/>
    <w:rsid w:val="3F3B2E08"/>
    <w:rsid w:val="3F499BBB"/>
    <w:rsid w:val="3F50A60C"/>
    <w:rsid w:val="3F5803E5"/>
    <w:rsid w:val="3F92660E"/>
    <w:rsid w:val="3F9AD53B"/>
    <w:rsid w:val="3F9E88D9"/>
    <w:rsid w:val="3FA24B82"/>
    <w:rsid w:val="40026DA4"/>
    <w:rsid w:val="4007467A"/>
    <w:rsid w:val="4007FAD0"/>
    <w:rsid w:val="40159776"/>
    <w:rsid w:val="402AA192"/>
    <w:rsid w:val="402BDBBD"/>
    <w:rsid w:val="40454088"/>
    <w:rsid w:val="40609775"/>
    <w:rsid w:val="406C1698"/>
    <w:rsid w:val="406E4B8C"/>
    <w:rsid w:val="4070B9B3"/>
    <w:rsid w:val="408209CD"/>
    <w:rsid w:val="4084F127"/>
    <w:rsid w:val="409AD06B"/>
    <w:rsid w:val="40A6A190"/>
    <w:rsid w:val="40DDB6C6"/>
    <w:rsid w:val="40FF6AD9"/>
    <w:rsid w:val="4104EF20"/>
    <w:rsid w:val="41061559"/>
    <w:rsid w:val="41273C36"/>
    <w:rsid w:val="412CA9B6"/>
    <w:rsid w:val="413922CE"/>
    <w:rsid w:val="41396BCF"/>
    <w:rsid w:val="41445E15"/>
    <w:rsid w:val="4161B1B6"/>
    <w:rsid w:val="41738CA3"/>
    <w:rsid w:val="419465DC"/>
    <w:rsid w:val="41B3ABBB"/>
    <w:rsid w:val="41B91645"/>
    <w:rsid w:val="41BB9DEA"/>
    <w:rsid w:val="41C05B52"/>
    <w:rsid w:val="41D9B8EF"/>
    <w:rsid w:val="41DAFE8F"/>
    <w:rsid w:val="41DFFBBE"/>
    <w:rsid w:val="41E683A6"/>
    <w:rsid w:val="41E8C49A"/>
    <w:rsid w:val="41F3611F"/>
    <w:rsid w:val="4228A5C8"/>
    <w:rsid w:val="424EE5C5"/>
    <w:rsid w:val="425B3010"/>
    <w:rsid w:val="42607219"/>
    <w:rsid w:val="4264D6AA"/>
    <w:rsid w:val="4274A74F"/>
    <w:rsid w:val="42983863"/>
    <w:rsid w:val="429B45F9"/>
    <w:rsid w:val="42A52FF6"/>
    <w:rsid w:val="42AB6460"/>
    <w:rsid w:val="42BAEC23"/>
    <w:rsid w:val="433BAE43"/>
    <w:rsid w:val="434F9FB6"/>
    <w:rsid w:val="4355E9A0"/>
    <w:rsid w:val="436A6F91"/>
    <w:rsid w:val="436BCE57"/>
    <w:rsid w:val="436C02D0"/>
    <w:rsid w:val="43A6B80F"/>
    <w:rsid w:val="43B74DA0"/>
    <w:rsid w:val="43BD0871"/>
    <w:rsid w:val="43D4CF0D"/>
    <w:rsid w:val="43E05483"/>
    <w:rsid w:val="43FE8EC9"/>
    <w:rsid w:val="440BAEDA"/>
    <w:rsid w:val="443F56DF"/>
    <w:rsid w:val="445F11D4"/>
    <w:rsid w:val="44AE9412"/>
    <w:rsid w:val="44B042D3"/>
    <w:rsid w:val="44B5FC3F"/>
    <w:rsid w:val="44CF486A"/>
    <w:rsid w:val="44DA1231"/>
    <w:rsid w:val="44DC8C37"/>
    <w:rsid w:val="44E0CCF7"/>
    <w:rsid w:val="44F50B0B"/>
    <w:rsid w:val="450A0F20"/>
    <w:rsid w:val="451F710D"/>
    <w:rsid w:val="452590FC"/>
    <w:rsid w:val="452856C3"/>
    <w:rsid w:val="4554E75B"/>
    <w:rsid w:val="455821A0"/>
    <w:rsid w:val="45651EBA"/>
    <w:rsid w:val="45654BEB"/>
    <w:rsid w:val="45AF98DB"/>
    <w:rsid w:val="45B73DA8"/>
    <w:rsid w:val="45C94F7B"/>
    <w:rsid w:val="45E4DC87"/>
    <w:rsid w:val="45F8824A"/>
    <w:rsid w:val="45FFD5CB"/>
    <w:rsid w:val="464B32D3"/>
    <w:rsid w:val="464C43B6"/>
    <w:rsid w:val="4655B143"/>
    <w:rsid w:val="466E99AF"/>
    <w:rsid w:val="46811E38"/>
    <w:rsid w:val="468A0FE1"/>
    <w:rsid w:val="469658E0"/>
    <w:rsid w:val="469869E1"/>
    <w:rsid w:val="46A23D8E"/>
    <w:rsid w:val="46AF419D"/>
    <w:rsid w:val="46C46781"/>
    <w:rsid w:val="46D7E8BE"/>
    <w:rsid w:val="46FE4CC4"/>
    <w:rsid w:val="4705FD9C"/>
    <w:rsid w:val="4716A88D"/>
    <w:rsid w:val="471A58E3"/>
    <w:rsid w:val="4728EE2D"/>
    <w:rsid w:val="473A68AC"/>
    <w:rsid w:val="473C3045"/>
    <w:rsid w:val="4740908E"/>
    <w:rsid w:val="474B693C"/>
    <w:rsid w:val="475807EC"/>
    <w:rsid w:val="476BF348"/>
    <w:rsid w:val="477FF62C"/>
    <w:rsid w:val="4784713D"/>
    <w:rsid w:val="47862AAB"/>
    <w:rsid w:val="47A3ECF5"/>
    <w:rsid w:val="47B35FBC"/>
    <w:rsid w:val="47ED9D6B"/>
    <w:rsid w:val="4806E92C"/>
    <w:rsid w:val="480A3450"/>
    <w:rsid w:val="481445A3"/>
    <w:rsid w:val="4816FD3F"/>
    <w:rsid w:val="4818F5EA"/>
    <w:rsid w:val="482A96C8"/>
    <w:rsid w:val="482BCE83"/>
    <w:rsid w:val="485B38F6"/>
    <w:rsid w:val="4861573F"/>
    <w:rsid w:val="48618D44"/>
    <w:rsid w:val="48B5FA90"/>
    <w:rsid w:val="48CA7808"/>
    <w:rsid w:val="48E1DB2E"/>
    <w:rsid w:val="4900AC06"/>
    <w:rsid w:val="49134392"/>
    <w:rsid w:val="4941B176"/>
    <w:rsid w:val="494A63E9"/>
    <w:rsid w:val="49528A35"/>
    <w:rsid w:val="49581971"/>
    <w:rsid w:val="496F2902"/>
    <w:rsid w:val="49814723"/>
    <w:rsid w:val="498651B8"/>
    <w:rsid w:val="49904556"/>
    <w:rsid w:val="49979D56"/>
    <w:rsid w:val="49A2B98D"/>
    <w:rsid w:val="49C55620"/>
    <w:rsid w:val="49D16F9E"/>
    <w:rsid w:val="49E151C0"/>
    <w:rsid w:val="49F8CA49"/>
    <w:rsid w:val="49FEF6DD"/>
    <w:rsid w:val="49FF85F4"/>
    <w:rsid w:val="4A1A52ED"/>
    <w:rsid w:val="4A3044DC"/>
    <w:rsid w:val="4A8E4135"/>
    <w:rsid w:val="4A964334"/>
    <w:rsid w:val="4AB0C5C6"/>
    <w:rsid w:val="4AB4F61F"/>
    <w:rsid w:val="4AB79906"/>
    <w:rsid w:val="4ABC7B34"/>
    <w:rsid w:val="4AE6972C"/>
    <w:rsid w:val="4B061EA4"/>
    <w:rsid w:val="4B256191"/>
    <w:rsid w:val="4B395A22"/>
    <w:rsid w:val="4B431605"/>
    <w:rsid w:val="4B441319"/>
    <w:rsid w:val="4B7D2221"/>
    <w:rsid w:val="4B7E930A"/>
    <w:rsid w:val="4B97D8A4"/>
    <w:rsid w:val="4BC27837"/>
    <w:rsid w:val="4BD4A880"/>
    <w:rsid w:val="4BD8C907"/>
    <w:rsid w:val="4C099776"/>
    <w:rsid w:val="4C17388C"/>
    <w:rsid w:val="4C2493B7"/>
    <w:rsid w:val="4C2CA2B1"/>
    <w:rsid w:val="4C324CE1"/>
    <w:rsid w:val="4C3493A1"/>
    <w:rsid w:val="4C39447E"/>
    <w:rsid w:val="4C590E6F"/>
    <w:rsid w:val="4C5AE795"/>
    <w:rsid w:val="4C70C891"/>
    <w:rsid w:val="4C745E28"/>
    <w:rsid w:val="4C8B9B97"/>
    <w:rsid w:val="4C93265C"/>
    <w:rsid w:val="4CA0EE84"/>
    <w:rsid w:val="4CA604A7"/>
    <w:rsid w:val="4CB306A5"/>
    <w:rsid w:val="4CDE6B14"/>
    <w:rsid w:val="4CFB789A"/>
    <w:rsid w:val="4D02DD1C"/>
    <w:rsid w:val="4D03645B"/>
    <w:rsid w:val="4D57E87A"/>
    <w:rsid w:val="4D5F3A47"/>
    <w:rsid w:val="4D75A3CD"/>
    <w:rsid w:val="4D8EC091"/>
    <w:rsid w:val="4DB6A3A9"/>
    <w:rsid w:val="4DD1A475"/>
    <w:rsid w:val="4DD44B91"/>
    <w:rsid w:val="4E134E33"/>
    <w:rsid w:val="4E4873CA"/>
    <w:rsid w:val="4E662D96"/>
    <w:rsid w:val="4E80C47F"/>
    <w:rsid w:val="4E828556"/>
    <w:rsid w:val="4EAC3985"/>
    <w:rsid w:val="4EAC5D6D"/>
    <w:rsid w:val="4EEF00C2"/>
    <w:rsid w:val="4EF2BCF2"/>
    <w:rsid w:val="4EF7D5CE"/>
    <w:rsid w:val="4F062378"/>
    <w:rsid w:val="4F435046"/>
    <w:rsid w:val="4F435E2B"/>
    <w:rsid w:val="4F5B2CE0"/>
    <w:rsid w:val="4F683027"/>
    <w:rsid w:val="4F72219D"/>
    <w:rsid w:val="4FA09850"/>
    <w:rsid w:val="4FAE5048"/>
    <w:rsid w:val="4FCEE20A"/>
    <w:rsid w:val="4FD4F8D9"/>
    <w:rsid w:val="4FEBC28C"/>
    <w:rsid w:val="4FF7B55E"/>
    <w:rsid w:val="501CDFCF"/>
    <w:rsid w:val="5034814A"/>
    <w:rsid w:val="50363727"/>
    <w:rsid w:val="5039E666"/>
    <w:rsid w:val="5041CD9B"/>
    <w:rsid w:val="504BD193"/>
    <w:rsid w:val="504E9B1B"/>
    <w:rsid w:val="50561B8D"/>
    <w:rsid w:val="505C3DEF"/>
    <w:rsid w:val="505E2636"/>
    <w:rsid w:val="507ECB04"/>
    <w:rsid w:val="508542AD"/>
    <w:rsid w:val="50936C1D"/>
    <w:rsid w:val="50AC323F"/>
    <w:rsid w:val="50C66153"/>
    <w:rsid w:val="50E685C6"/>
    <w:rsid w:val="5137B696"/>
    <w:rsid w:val="514EFFEE"/>
    <w:rsid w:val="51747939"/>
    <w:rsid w:val="519CE57E"/>
    <w:rsid w:val="51A00271"/>
    <w:rsid w:val="51D20788"/>
    <w:rsid w:val="51D5B10D"/>
    <w:rsid w:val="51DF963A"/>
    <w:rsid w:val="51F49172"/>
    <w:rsid w:val="52130DF9"/>
    <w:rsid w:val="521A9B65"/>
    <w:rsid w:val="524F1633"/>
    <w:rsid w:val="52547F1E"/>
    <w:rsid w:val="5257C01C"/>
    <w:rsid w:val="528AE4AB"/>
    <w:rsid w:val="528FB1EE"/>
    <w:rsid w:val="52975E2C"/>
    <w:rsid w:val="529A4083"/>
    <w:rsid w:val="52ABEE00"/>
    <w:rsid w:val="52B66425"/>
    <w:rsid w:val="52C3DD2B"/>
    <w:rsid w:val="52D4F2B9"/>
    <w:rsid w:val="52DF04A1"/>
    <w:rsid w:val="52FE3B89"/>
    <w:rsid w:val="531FAF19"/>
    <w:rsid w:val="532D34A4"/>
    <w:rsid w:val="5333D80D"/>
    <w:rsid w:val="533881C5"/>
    <w:rsid w:val="535033F7"/>
    <w:rsid w:val="5368B679"/>
    <w:rsid w:val="536A776F"/>
    <w:rsid w:val="5381D8F5"/>
    <w:rsid w:val="5385A549"/>
    <w:rsid w:val="53994229"/>
    <w:rsid w:val="5399B930"/>
    <w:rsid w:val="53A71ADA"/>
    <w:rsid w:val="53BAA8BD"/>
    <w:rsid w:val="53D86192"/>
    <w:rsid w:val="53F1BA62"/>
    <w:rsid w:val="5435FE20"/>
    <w:rsid w:val="5438F941"/>
    <w:rsid w:val="543D5EC6"/>
    <w:rsid w:val="544877B9"/>
    <w:rsid w:val="5486C807"/>
    <w:rsid w:val="54917D54"/>
    <w:rsid w:val="549BA6D5"/>
    <w:rsid w:val="549E3292"/>
    <w:rsid w:val="54A9874D"/>
    <w:rsid w:val="54B07019"/>
    <w:rsid w:val="54C9D7E6"/>
    <w:rsid w:val="54CDDF9A"/>
    <w:rsid w:val="54DC69BC"/>
    <w:rsid w:val="54E2FAA3"/>
    <w:rsid w:val="54F426C2"/>
    <w:rsid w:val="54F6DB3A"/>
    <w:rsid w:val="54F80156"/>
    <w:rsid w:val="54FE8FB2"/>
    <w:rsid w:val="5504993E"/>
    <w:rsid w:val="550B9C6B"/>
    <w:rsid w:val="55144A0A"/>
    <w:rsid w:val="55194671"/>
    <w:rsid w:val="551F2789"/>
    <w:rsid w:val="5526D5A3"/>
    <w:rsid w:val="5535F588"/>
    <w:rsid w:val="553F6F64"/>
    <w:rsid w:val="5541A984"/>
    <w:rsid w:val="555AF56A"/>
    <w:rsid w:val="5577B118"/>
    <w:rsid w:val="558C56CE"/>
    <w:rsid w:val="558EF5AB"/>
    <w:rsid w:val="55A77E11"/>
    <w:rsid w:val="55B02DFE"/>
    <w:rsid w:val="55B2D2A0"/>
    <w:rsid w:val="55CDAA2B"/>
    <w:rsid w:val="55DE5DA0"/>
    <w:rsid w:val="55E91069"/>
    <w:rsid w:val="55EAD2FF"/>
    <w:rsid w:val="55EB2CD7"/>
    <w:rsid w:val="55F00B40"/>
    <w:rsid w:val="55F946F5"/>
    <w:rsid w:val="56015D73"/>
    <w:rsid w:val="5608AFFB"/>
    <w:rsid w:val="561A4720"/>
    <w:rsid w:val="561C5586"/>
    <w:rsid w:val="5639EFF2"/>
    <w:rsid w:val="565BDA30"/>
    <w:rsid w:val="5663E010"/>
    <w:rsid w:val="566BEBB0"/>
    <w:rsid w:val="56780976"/>
    <w:rsid w:val="5680B9F1"/>
    <w:rsid w:val="568B7A2E"/>
    <w:rsid w:val="568FAD81"/>
    <w:rsid w:val="5692BC06"/>
    <w:rsid w:val="5698DB14"/>
    <w:rsid w:val="56BF4663"/>
    <w:rsid w:val="56C2EB9B"/>
    <w:rsid w:val="56DBCBC0"/>
    <w:rsid w:val="56E53C3A"/>
    <w:rsid w:val="56EB5F36"/>
    <w:rsid w:val="56EBD911"/>
    <w:rsid w:val="57087759"/>
    <w:rsid w:val="577A7973"/>
    <w:rsid w:val="577E48C2"/>
    <w:rsid w:val="57842727"/>
    <w:rsid w:val="5792ACF0"/>
    <w:rsid w:val="57A7F888"/>
    <w:rsid w:val="57AB82F7"/>
    <w:rsid w:val="57B026F5"/>
    <w:rsid w:val="57D79126"/>
    <w:rsid w:val="57F82D24"/>
    <w:rsid w:val="583F9568"/>
    <w:rsid w:val="58427CCC"/>
    <w:rsid w:val="5856A789"/>
    <w:rsid w:val="586460CA"/>
    <w:rsid w:val="58667637"/>
    <w:rsid w:val="586BB5DD"/>
    <w:rsid w:val="586C239B"/>
    <w:rsid w:val="5899906C"/>
    <w:rsid w:val="58B29767"/>
    <w:rsid w:val="58B8C4BC"/>
    <w:rsid w:val="58B94935"/>
    <w:rsid w:val="58BFEB91"/>
    <w:rsid w:val="58E619FF"/>
    <w:rsid w:val="58F76E40"/>
    <w:rsid w:val="5904E280"/>
    <w:rsid w:val="592469CF"/>
    <w:rsid w:val="593349BA"/>
    <w:rsid w:val="5939B8D3"/>
    <w:rsid w:val="59438D68"/>
    <w:rsid w:val="595A8F4B"/>
    <w:rsid w:val="59673F18"/>
    <w:rsid w:val="596749B0"/>
    <w:rsid w:val="596C2405"/>
    <w:rsid w:val="596DD9CA"/>
    <w:rsid w:val="597D2A97"/>
    <w:rsid w:val="59843353"/>
    <w:rsid w:val="59B910CD"/>
    <w:rsid w:val="59C6938A"/>
    <w:rsid w:val="59CACC5A"/>
    <w:rsid w:val="59EDE922"/>
    <w:rsid w:val="59F512CB"/>
    <w:rsid w:val="5A01295C"/>
    <w:rsid w:val="5A0224A9"/>
    <w:rsid w:val="5A0C5B57"/>
    <w:rsid w:val="5A17E1D1"/>
    <w:rsid w:val="5A1BE6DA"/>
    <w:rsid w:val="5A2059DB"/>
    <w:rsid w:val="5A35C90F"/>
    <w:rsid w:val="5A519C65"/>
    <w:rsid w:val="5A53AB5E"/>
    <w:rsid w:val="5A609BB4"/>
    <w:rsid w:val="5A6F1A4E"/>
    <w:rsid w:val="5A6FDC41"/>
    <w:rsid w:val="5A74042D"/>
    <w:rsid w:val="5A835AC6"/>
    <w:rsid w:val="5A849565"/>
    <w:rsid w:val="5A85BEC3"/>
    <w:rsid w:val="5A933EA1"/>
    <w:rsid w:val="5A9377ED"/>
    <w:rsid w:val="5AABE871"/>
    <w:rsid w:val="5AB36A61"/>
    <w:rsid w:val="5ADFA186"/>
    <w:rsid w:val="5AE0F3F4"/>
    <w:rsid w:val="5AF69A88"/>
    <w:rsid w:val="5AF8A903"/>
    <w:rsid w:val="5AFDE9BA"/>
    <w:rsid w:val="5B0411FB"/>
    <w:rsid w:val="5B148814"/>
    <w:rsid w:val="5B205C24"/>
    <w:rsid w:val="5B6F743C"/>
    <w:rsid w:val="5B7E33F0"/>
    <w:rsid w:val="5B94526A"/>
    <w:rsid w:val="5B957912"/>
    <w:rsid w:val="5B98BA36"/>
    <w:rsid w:val="5B9D2CA8"/>
    <w:rsid w:val="5B9DFDC0"/>
    <w:rsid w:val="5BB0E41A"/>
    <w:rsid w:val="5BB244F4"/>
    <w:rsid w:val="5BC44275"/>
    <w:rsid w:val="5BC4F0C6"/>
    <w:rsid w:val="5BD514CD"/>
    <w:rsid w:val="5BFE0C54"/>
    <w:rsid w:val="5C18000A"/>
    <w:rsid w:val="5C8BA863"/>
    <w:rsid w:val="5CD5A1EB"/>
    <w:rsid w:val="5CED711D"/>
    <w:rsid w:val="5CF6FEB5"/>
    <w:rsid w:val="5D101AC4"/>
    <w:rsid w:val="5D24520E"/>
    <w:rsid w:val="5D2589E4"/>
    <w:rsid w:val="5D34D71B"/>
    <w:rsid w:val="5D3E00B3"/>
    <w:rsid w:val="5D46220F"/>
    <w:rsid w:val="5D7C397A"/>
    <w:rsid w:val="5DA6054C"/>
    <w:rsid w:val="5DC947AF"/>
    <w:rsid w:val="5DDF0A66"/>
    <w:rsid w:val="5E116EF0"/>
    <w:rsid w:val="5E1C35A1"/>
    <w:rsid w:val="5E1D3C71"/>
    <w:rsid w:val="5E3AB03B"/>
    <w:rsid w:val="5E3C0A73"/>
    <w:rsid w:val="5E3FE696"/>
    <w:rsid w:val="5E6FAC32"/>
    <w:rsid w:val="5E87125D"/>
    <w:rsid w:val="5E95E160"/>
    <w:rsid w:val="5EA065DD"/>
    <w:rsid w:val="5EB7FD95"/>
    <w:rsid w:val="5ED08442"/>
    <w:rsid w:val="5EDC4FDF"/>
    <w:rsid w:val="5EEB4005"/>
    <w:rsid w:val="5EEC540F"/>
    <w:rsid w:val="5EFFF39B"/>
    <w:rsid w:val="5F01F9D3"/>
    <w:rsid w:val="5F0C3EF0"/>
    <w:rsid w:val="5F156E7B"/>
    <w:rsid w:val="5F192CE1"/>
    <w:rsid w:val="5F20A6A4"/>
    <w:rsid w:val="5F3F803F"/>
    <w:rsid w:val="5F659D93"/>
    <w:rsid w:val="5F65F422"/>
    <w:rsid w:val="5F682F51"/>
    <w:rsid w:val="5F9425F5"/>
    <w:rsid w:val="5F9D6C7F"/>
    <w:rsid w:val="5FB2D854"/>
    <w:rsid w:val="5FFE88C9"/>
    <w:rsid w:val="600CB3CB"/>
    <w:rsid w:val="604C35AF"/>
    <w:rsid w:val="6064170A"/>
    <w:rsid w:val="6064587B"/>
    <w:rsid w:val="606602DA"/>
    <w:rsid w:val="606A063C"/>
    <w:rsid w:val="60729E13"/>
    <w:rsid w:val="607B1EDB"/>
    <w:rsid w:val="60812822"/>
    <w:rsid w:val="60924DFF"/>
    <w:rsid w:val="60AF5163"/>
    <w:rsid w:val="60BD14BB"/>
    <w:rsid w:val="60D2881F"/>
    <w:rsid w:val="60DC88C4"/>
    <w:rsid w:val="60E901C8"/>
    <w:rsid w:val="60EAF745"/>
    <w:rsid w:val="6106E5E9"/>
    <w:rsid w:val="6128E8BF"/>
    <w:rsid w:val="612D198D"/>
    <w:rsid w:val="614010D8"/>
    <w:rsid w:val="6148FAA9"/>
    <w:rsid w:val="6153E8E1"/>
    <w:rsid w:val="6154AD1D"/>
    <w:rsid w:val="6161472E"/>
    <w:rsid w:val="6163C752"/>
    <w:rsid w:val="61773654"/>
    <w:rsid w:val="61801F5F"/>
    <w:rsid w:val="6181515E"/>
    <w:rsid w:val="61AD9978"/>
    <w:rsid w:val="61B295D6"/>
    <w:rsid w:val="61B7935B"/>
    <w:rsid w:val="61DA371D"/>
    <w:rsid w:val="61DB4F19"/>
    <w:rsid w:val="61DE666A"/>
    <w:rsid w:val="61E0057B"/>
    <w:rsid w:val="6213F0A1"/>
    <w:rsid w:val="6214F603"/>
    <w:rsid w:val="62191306"/>
    <w:rsid w:val="621D0B08"/>
    <w:rsid w:val="621E530E"/>
    <w:rsid w:val="6222F3B6"/>
    <w:rsid w:val="6227DFCD"/>
    <w:rsid w:val="62309248"/>
    <w:rsid w:val="6231D72E"/>
    <w:rsid w:val="6238ACB5"/>
    <w:rsid w:val="6275B6EC"/>
    <w:rsid w:val="62780071"/>
    <w:rsid w:val="6285704D"/>
    <w:rsid w:val="62AA94DD"/>
    <w:rsid w:val="62AB715D"/>
    <w:rsid w:val="62BCF760"/>
    <w:rsid w:val="62C47FF7"/>
    <w:rsid w:val="62CA7C4D"/>
    <w:rsid w:val="62CCF7CA"/>
    <w:rsid w:val="62CD3BAE"/>
    <w:rsid w:val="62D643E0"/>
    <w:rsid w:val="62DAD219"/>
    <w:rsid w:val="62F5A0C6"/>
    <w:rsid w:val="630A1CA0"/>
    <w:rsid w:val="630B59C5"/>
    <w:rsid w:val="63679F1C"/>
    <w:rsid w:val="636871A2"/>
    <w:rsid w:val="63773870"/>
    <w:rsid w:val="637EDA43"/>
    <w:rsid w:val="638C4C87"/>
    <w:rsid w:val="639399DA"/>
    <w:rsid w:val="63C06193"/>
    <w:rsid w:val="63D73C59"/>
    <w:rsid w:val="63D75DFC"/>
    <w:rsid w:val="63E67067"/>
    <w:rsid w:val="6402B515"/>
    <w:rsid w:val="6404DFDF"/>
    <w:rsid w:val="640A74B2"/>
    <w:rsid w:val="640AD87B"/>
    <w:rsid w:val="64315415"/>
    <w:rsid w:val="6450CF76"/>
    <w:rsid w:val="64701DF6"/>
    <w:rsid w:val="64706908"/>
    <w:rsid w:val="64796143"/>
    <w:rsid w:val="647B87E4"/>
    <w:rsid w:val="64826E12"/>
    <w:rsid w:val="648C2C98"/>
    <w:rsid w:val="64A1F57D"/>
    <w:rsid w:val="64AED716"/>
    <w:rsid w:val="64DF1D0F"/>
    <w:rsid w:val="64E9D56E"/>
    <w:rsid w:val="64F050A5"/>
    <w:rsid w:val="65049950"/>
    <w:rsid w:val="65073213"/>
    <w:rsid w:val="6509C2BC"/>
    <w:rsid w:val="650B616D"/>
    <w:rsid w:val="6523EF3E"/>
    <w:rsid w:val="65393EBF"/>
    <w:rsid w:val="65778667"/>
    <w:rsid w:val="65A38737"/>
    <w:rsid w:val="65B4104A"/>
    <w:rsid w:val="65BEBABC"/>
    <w:rsid w:val="65CCE474"/>
    <w:rsid w:val="65CFB745"/>
    <w:rsid w:val="65F9E1F6"/>
    <w:rsid w:val="6605919C"/>
    <w:rsid w:val="6608279C"/>
    <w:rsid w:val="66359170"/>
    <w:rsid w:val="66394D2F"/>
    <w:rsid w:val="66584BB5"/>
    <w:rsid w:val="665A164C"/>
    <w:rsid w:val="667307A9"/>
    <w:rsid w:val="66AA2916"/>
    <w:rsid w:val="66AED932"/>
    <w:rsid w:val="66B7205C"/>
    <w:rsid w:val="66BA47C1"/>
    <w:rsid w:val="66C4A14D"/>
    <w:rsid w:val="66C4B605"/>
    <w:rsid w:val="66EF907C"/>
    <w:rsid w:val="66F61FB7"/>
    <w:rsid w:val="671C2909"/>
    <w:rsid w:val="671C35A6"/>
    <w:rsid w:val="672D1022"/>
    <w:rsid w:val="672F1381"/>
    <w:rsid w:val="674E5F49"/>
    <w:rsid w:val="6750A4D0"/>
    <w:rsid w:val="67778420"/>
    <w:rsid w:val="677D6A28"/>
    <w:rsid w:val="678FA0D0"/>
    <w:rsid w:val="6796AA0A"/>
    <w:rsid w:val="67A89A57"/>
    <w:rsid w:val="67B5657E"/>
    <w:rsid w:val="67C838EE"/>
    <w:rsid w:val="67E9C7BF"/>
    <w:rsid w:val="682780C0"/>
    <w:rsid w:val="68288A03"/>
    <w:rsid w:val="684650E7"/>
    <w:rsid w:val="685C2527"/>
    <w:rsid w:val="68642401"/>
    <w:rsid w:val="6868E047"/>
    <w:rsid w:val="68738233"/>
    <w:rsid w:val="68793B2C"/>
    <w:rsid w:val="687B8E5B"/>
    <w:rsid w:val="688EC5DC"/>
    <w:rsid w:val="6892CAD7"/>
    <w:rsid w:val="68A6FD62"/>
    <w:rsid w:val="68AE151D"/>
    <w:rsid w:val="68C8CB24"/>
    <w:rsid w:val="68E5CD33"/>
    <w:rsid w:val="68EF91A3"/>
    <w:rsid w:val="68F3893B"/>
    <w:rsid w:val="6900BBF8"/>
    <w:rsid w:val="694B258B"/>
    <w:rsid w:val="69837581"/>
    <w:rsid w:val="69BD22B2"/>
    <w:rsid w:val="69C26102"/>
    <w:rsid w:val="69C6C7C6"/>
    <w:rsid w:val="69D43351"/>
    <w:rsid w:val="69D70DC3"/>
    <w:rsid w:val="69F6094D"/>
    <w:rsid w:val="69F88585"/>
    <w:rsid w:val="6A164997"/>
    <w:rsid w:val="6A1686F0"/>
    <w:rsid w:val="6A1E427B"/>
    <w:rsid w:val="6A3A9A95"/>
    <w:rsid w:val="6A49A5EB"/>
    <w:rsid w:val="6A53D6C4"/>
    <w:rsid w:val="6A7A4150"/>
    <w:rsid w:val="6A902C0D"/>
    <w:rsid w:val="6A9D3C81"/>
    <w:rsid w:val="6AA7214A"/>
    <w:rsid w:val="6ACF91DC"/>
    <w:rsid w:val="6AD7A49D"/>
    <w:rsid w:val="6AE60733"/>
    <w:rsid w:val="6AEB7AA4"/>
    <w:rsid w:val="6AF122E2"/>
    <w:rsid w:val="6AF834CF"/>
    <w:rsid w:val="6B07B5A3"/>
    <w:rsid w:val="6B0A17E8"/>
    <w:rsid w:val="6B13F384"/>
    <w:rsid w:val="6B67C84F"/>
    <w:rsid w:val="6B6C123B"/>
    <w:rsid w:val="6B764BCA"/>
    <w:rsid w:val="6B8D482B"/>
    <w:rsid w:val="6B91D9AE"/>
    <w:rsid w:val="6BB13BFB"/>
    <w:rsid w:val="6BB7CB8F"/>
    <w:rsid w:val="6BE04D95"/>
    <w:rsid w:val="6BE303FA"/>
    <w:rsid w:val="6C176C42"/>
    <w:rsid w:val="6C1A0EE1"/>
    <w:rsid w:val="6C275BDE"/>
    <w:rsid w:val="6C3A7EF3"/>
    <w:rsid w:val="6C43669E"/>
    <w:rsid w:val="6C58033D"/>
    <w:rsid w:val="6C5A7859"/>
    <w:rsid w:val="6C603B16"/>
    <w:rsid w:val="6C6C7D79"/>
    <w:rsid w:val="6C758004"/>
    <w:rsid w:val="6C8044A3"/>
    <w:rsid w:val="6C91EE17"/>
    <w:rsid w:val="6C9E3927"/>
    <w:rsid w:val="6CB10795"/>
    <w:rsid w:val="6CC3B0B4"/>
    <w:rsid w:val="6CD6D558"/>
    <w:rsid w:val="6CD78378"/>
    <w:rsid w:val="6CDE71EA"/>
    <w:rsid w:val="6CF63886"/>
    <w:rsid w:val="6CFAF037"/>
    <w:rsid w:val="6D1FF842"/>
    <w:rsid w:val="6D3D1168"/>
    <w:rsid w:val="6D5E8145"/>
    <w:rsid w:val="6D6A0162"/>
    <w:rsid w:val="6D84B8F0"/>
    <w:rsid w:val="6D997497"/>
    <w:rsid w:val="6DD5AA31"/>
    <w:rsid w:val="6DE18721"/>
    <w:rsid w:val="6DF3D081"/>
    <w:rsid w:val="6E4B9446"/>
    <w:rsid w:val="6E5279A4"/>
    <w:rsid w:val="6E776DB3"/>
    <w:rsid w:val="6EA43F9A"/>
    <w:rsid w:val="6EB0DB59"/>
    <w:rsid w:val="6EC3EFF0"/>
    <w:rsid w:val="6EE84E28"/>
    <w:rsid w:val="6EFB1C58"/>
    <w:rsid w:val="6EFE0760"/>
    <w:rsid w:val="6F069492"/>
    <w:rsid w:val="6F0EF3B5"/>
    <w:rsid w:val="6F14E3CF"/>
    <w:rsid w:val="6F18D005"/>
    <w:rsid w:val="6F2D99E5"/>
    <w:rsid w:val="6F5B5EB7"/>
    <w:rsid w:val="6F8B8D56"/>
    <w:rsid w:val="6F97FFD1"/>
    <w:rsid w:val="6FAAF085"/>
    <w:rsid w:val="6FAF2284"/>
    <w:rsid w:val="6FC564EA"/>
    <w:rsid w:val="6FCE63A1"/>
    <w:rsid w:val="6FCF58BC"/>
    <w:rsid w:val="6FDE1CF6"/>
    <w:rsid w:val="6FE1A630"/>
    <w:rsid w:val="6FE3791C"/>
    <w:rsid w:val="6FF15D13"/>
    <w:rsid w:val="6FF3048B"/>
    <w:rsid w:val="6FF5386A"/>
    <w:rsid w:val="6FF8E46A"/>
    <w:rsid w:val="7002028A"/>
    <w:rsid w:val="702248F6"/>
    <w:rsid w:val="703D268A"/>
    <w:rsid w:val="704DE36A"/>
    <w:rsid w:val="70654AD1"/>
    <w:rsid w:val="70820347"/>
    <w:rsid w:val="70858D6A"/>
    <w:rsid w:val="7087F179"/>
    <w:rsid w:val="709B25F5"/>
    <w:rsid w:val="70AD3B49"/>
    <w:rsid w:val="70B9762D"/>
    <w:rsid w:val="70C74994"/>
    <w:rsid w:val="70E01CE4"/>
    <w:rsid w:val="70E10F1E"/>
    <w:rsid w:val="70E54CB0"/>
    <w:rsid w:val="70FF51A7"/>
    <w:rsid w:val="71028F2E"/>
    <w:rsid w:val="71244C6E"/>
    <w:rsid w:val="7139F8EE"/>
    <w:rsid w:val="714AF2E5"/>
    <w:rsid w:val="716492C0"/>
    <w:rsid w:val="717C4926"/>
    <w:rsid w:val="71A9EDD1"/>
    <w:rsid w:val="71B3616C"/>
    <w:rsid w:val="71BF90E7"/>
    <w:rsid w:val="71C4D6D2"/>
    <w:rsid w:val="71C840B7"/>
    <w:rsid w:val="71D11446"/>
    <w:rsid w:val="71D13306"/>
    <w:rsid w:val="71D2FB6E"/>
    <w:rsid w:val="71E9A17C"/>
    <w:rsid w:val="71F9F206"/>
    <w:rsid w:val="71FF82DC"/>
    <w:rsid w:val="7220F527"/>
    <w:rsid w:val="723AB4ED"/>
    <w:rsid w:val="7243239D"/>
    <w:rsid w:val="7249EBD5"/>
    <w:rsid w:val="72507864"/>
    <w:rsid w:val="72614B4F"/>
    <w:rsid w:val="7267F4B4"/>
    <w:rsid w:val="727DC682"/>
    <w:rsid w:val="72845E97"/>
    <w:rsid w:val="72891235"/>
    <w:rsid w:val="7295664D"/>
    <w:rsid w:val="72979491"/>
    <w:rsid w:val="72A47957"/>
    <w:rsid w:val="72E1F5C6"/>
    <w:rsid w:val="7302E29F"/>
    <w:rsid w:val="730A48C4"/>
    <w:rsid w:val="7327E487"/>
    <w:rsid w:val="732A40A6"/>
    <w:rsid w:val="7336CEBD"/>
    <w:rsid w:val="7338B6F3"/>
    <w:rsid w:val="73463669"/>
    <w:rsid w:val="7347057E"/>
    <w:rsid w:val="7388E4A6"/>
    <w:rsid w:val="738E0AD6"/>
    <w:rsid w:val="7390437A"/>
    <w:rsid w:val="739EECB0"/>
    <w:rsid w:val="73B5A24B"/>
    <w:rsid w:val="73CD0955"/>
    <w:rsid w:val="73D81699"/>
    <w:rsid w:val="73E58224"/>
    <w:rsid w:val="7411BCA1"/>
    <w:rsid w:val="7442C4D3"/>
    <w:rsid w:val="744A57A7"/>
    <w:rsid w:val="745EFEB9"/>
    <w:rsid w:val="7478A063"/>
    <w:rsid w:val="747E61A8"/>
    <w:rsid w:val="7484B8E3"/>
    <w:rsid w:val="748C04EC"/>
    <w:rsid w:val="74AA28F8"/>
    <w:rsid w:val="74B42592"/>
    <w:rsid w:val="74C2F9B0"/>
    <w:rsid w:val="74CCF004"/>
    <w:rsid w:val="74D2B6F1"/>
    <w:rsid w:val="74EA132B"/>
    <w:rsid w:val="74EE548A"/>
    <w:rsid w:val="750A643B"/>
    <w:rsid w:val="750D784B"/>
    <w:rsid w:val="75314AD2"/>
    <w:rsid w:val="753548FF"/>
    <w:rsid w:val="75370F67"/>
    <w:rsid w:val="75397411"/>
    <w:rsid w:val="753F1124"/>
    <w:rsid w:val="75702312"/>
    <w:rsid w:val="7573FAAF"/>
    <w:rsid w:val="7595F934"/>
    <w:rsid w:val="75AC27A1"/>
    <w:rsid w:val="75B4CFCC"/>
    <w:rsid w:val="75DEC3ED"/>
    <w:rsid w:val="75E335F9"/>
    <w:rsid w:val="75EC568A"/>
    <w:rsid w:val="75EF0FD9"/>
    <w:rsid w:val="75EF3A0C"/>
    <w:rsid w:val="75F7292C"/>
    <w:rsid w:val="760391B0"/>
    <w:rsid w:val="7631BF8C"/>
    <w:rsid w:val="7632CC61"/>
    <w:rsid w:val="764ADB1B"/>
    <w:rsid w:val="7653445F"/>
    <w:rsid w:val="765973D9"/>
    <w:rsid w:val="765B3AEA"/>
    <w:rsid w:val="765EF6DA"/>
    <w:rsid w:val="76809F34"/>
    <w:rsid w:val="7681C733"/>
    <w:rsid w:val="76B45B24"/>
    <w:rsid w:val="76CD5EDC"/>
    <w:rsid w:val="76F43A0A"/>
    <w:rsid w:val="76F5B50A"/>
    <w:rsid w:val="76FC0CBC"/>
    <w:rsid w:val="770AB91F"/>
    <w:rsid w:val="770F0096"/>
    <w:rsid w:val="77213627"/>
    <w:rsid w:val="773C820C"/>
    <w:rsid w:val="77548E34"/>
    <w:rsid w:val="7775F27B"/>
    <w:rsid w:val="7776F6D2"/>
    <w:rsid w:val="7779B704"/>
    <w:rsid w:val="777D9B21"/>
    <w:rsid w:val="778AE80A"/>
    <w:rsid w:val="778BD756"/>
    <w:rsid w:val="77A1C8F7"/>
    <w:rsid w:val="77B02413"/>
    <w:rsid w:val="77BD2A8A"/>
    <w:rsid w:val="77CB239B"/>
    <w:rsid w:val="77F04899"/>
    <w:rsid w:val="77FFBD1E"/>
    <w:rsid w:val="78084206"/>
    <w:rsid w:val="781229DB"/>
    <w:rsid w:val="78187995"/>
    <w:rsid w:val="78447287"/>
    <w:rsid w:val="78525ABF"/>
    <w:rsid w:val="78659678"/>
    <w:rsid w:val="7868451D"/>
    <w:rsid w:val="78782AB8"/>
    <w:rsid w:val="788F527C"/>
    <w:rsid w:val="7895E6D6"/>
    <w:rsid w:val="78964CE7"/>
    <w:rsid w:val="78998592"/>
    <w:rsid w:val="78AED99E"/>
    <w:rsid w:val="78B46A58"/>
    <w:rsid w:val="78C63CA7"/>
    <w:rsid w:val="78D250E1"/>
    <w:rsid w:val="78DE68E5"/>
    <w:rsid w:val="78F6F425"/>
    <w:rsid w:val="78F9ACB5"/>
    <w:rsid w:val="79383E2E"/>
    <w:rsid w:val="793D0300"/>
    <w:rsid w:val="7940055F"/>
    <w:rsid w:val="79482457"/>
    <w:rsid w:val="79493BCC"/>
    <w:rsid w:val="7951D2CB"/>
    <w:rsid w:val="796AEF10"/>
    <w:rsid w:val="797ABB25"/>
    <w:rsid w:val="797D0449"/>
    <w:rsid w:val="797DFDAE"/>
    <w:rsid w:val="79A383AF"/>
    <w:rsid w:val="79ADFDC7"/>
    <w:rsid w:val="79BFEEEC"/>
    <w:rsid w:val="79C1337A"/>
    <w:rsid w:val="79C8FFF9"/>
    <w:rsid w:val="79C9A6DA"/>
    <w:rsid w:val="79CA1F7D"/>
    <w:rsid w:val="79CAF92B"/>
    <w:rsid w:val="79EB43E8"/>
    <w:rsid w:val="79F89080"/>
    <w:rsid w:val="7A0ACF19"/>
    <w:rsid w:val="7A128247"/>
    <w:rsid w:val="7A2635F6"/>
    <w:rsid w:val="7A550C79"/>
    <w:rsid w:val="7A58FCDA"/>
    <w:rsid w:val="7A5A8D60"/>
    <w:rsid w:val="7A6F3416"/>
    <w:rsid w:val="7A882823"/>
    <w:rsid w:val="7A8FB856"/>
    <w:rsid w:val="7A90B542"/>
    <w:rsid w:val="7A953FC0"/>
    <w:rsid w:val="7AAFE87D"/>
    <w:rsid w:val="7ACCBA7E"/>
    <w:rsid w:val="7AEDA32C"/>
    <w:rsid w:val="7AF047BB"/>
    <w:rsid w:val="7B051369"/>
    <w:rsid w:val="7B375DE0"/>
    <w:rsid w:val="7B3AB8AE"/>
    <w:rsid w:val="7B5D960E"/>
    <w:rsid w:val="7B62B647"/>
    <w:rsid w:val="7B76BE6B"/>
    <w:rsid w:val="7B77E1F1"/>
    <w:rsid w:val="7B808BD6"/>
    <w:rsid w:val="7B887DA0"/>
    <w:rsid w:val="7B8B204A"/>
    <w:rsid w:val="7B96DA45"/>
    <w:rsid w:val="7BCA117C"/>
    <w:rsid w:val="7BD97899"/>
    <w:rsid w:val="7BE23C43"/>
    <w:rsid w:val="7C0CF370"/>
    <w:rsid w:val="7C119D28"/>
    <w:rsid w:val="7C15722F"/>
    <w:rsid w:val="7C252370"/>
    <w:rsid w:val="7C3C9BE1"/>
    <w:rsid w:val="7C773AE9"/>
    <w:rsid w:val="7C965A61"/>
    <w:rsid w:val="7C9B71FD"/>
    <w:rsid w:val="7CAA2CA1"/>
    <w:rsid w:val="7CAFC31E"/>
    <w:rsid w:val="7CB26BDE"/>
    <w:rsid w:val="7CB4ACD8"/>
    <w:rsid w:val="7CDA0C91"/>
    <w:rsid w:val="7CF43EEC"/>
    <w:rsid w:val="7CF9666F"/>
    <w:rsid w:val="7D496798"/>
    <w:rsid w:val="7D75B9FA"/>
    <w:rsid w:val="7D83350E"/>
    <w:rsid w:val="7D89AC16"/>
    <w:rsid w:val="7DAF9802"/>
    <w:rsid w:val="7DB242DE"/>
    <w:rsid w:val="7DCC2DF9"/>
    <w:rsid w:val="7E31F854"/>
    <w:rsid w:val="7E32064C"/>
    <w:rsid w:val="7E3CACE1"/>
    <w:rsid w:val="7E41DF7B"/>
    <w:rsid w:val="7E57BA22"/>
    <w:rsid w:val="7E8C57B2"/>
    <w:rsid w:val="7E8CD918"/>
    <w:rsid w:val="7E9A04BC"/>
    <w:rsid w:val="7EA42B60"/>
    <w:rsid w:val="7EB1B556"/>
    <w:rsid w:val="7EBAB000"/>
    <w:rsid w:val="7EDDB8CE"/>
    <w:rsid w:val="7EFF7DDE"/>
    <w:rsid w:val="7F09ECD5"/>
    <w:rsid w:val="7F18A63B"/>
    <w:rsid w:val="7F2E0CEA"/>
    <w:rsid w:val="7F33DB49"/>
    <w:rsid w:val="7F476086"/>
    <w:rsid w:val="7F8CBDB1"/>
    <w:rsid w:val="7F953A2A"/>
    <w:rsid w:val="7F9CAE9A"/>
    <w:rsid w:val="7FD24C08"/>
    <w:rsid w:val="7FD312BF"/>
    <w:rsid w:val="7FD3C832"/>
    <w:rsid w:val="7FD5735E"/>
    <w:rsid w:val="7FDE8087"/>
    <w:rsid w:val="7FF5EA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4BB52E4-20C1-470C-B4EF-F648DF96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D44D5"/>
    <w:pPr>
      <w:numPr>
        <w:numId w:val="1"/>
      </w:numPr>
      <w:contextualSpacing/>
    </w:pPr>
  </w:style>
  <w:style w:type="paragraph" w:styleId="ListBullet2">
    <w:name w:val="List Bullet 2"/>
    <w:basedOn w:val="Normal"/>
    <w:uiPriority w:val="4"/>
    <w:unhideWhenUsed/>
    <w:rsid w:val="009D44D5"/>
    <w:pPr>
      <w:numPr>
        <w:numId w:val="2"/>
      </w:numPr>
      <w:contextualSpacing/>
    </w:pPr>
  </w:style>
  <w:style w:type="paragraph" w:styleId="ListBullet3">
    <w:name w:val="List Bullet 3"/>
    <w:basedOn w:val="Normal"/>
    <w:uiPriority w:val="99"/>
    <w:semiHidden/>
    <w:unhideWhenUsed/>
    <w:rsid w:val="009D44D5"/>
    <w:pPr>
      <w:numPr>
        <w:numId w:val="3"/>
      </w:numPr>
      <w:contextualSpacing/>
    </w:pPr>
  </w:style>
  <w:style w:type="paragraph" w:styleId="ListBullet4">
    <w:name w:val="List Bullet 4"/>
    <w:basedOn w:val="Normal"/>
    <w:uiPriority w:val="99"/>
    <w:semiHidden/>
    <w:unhideWhenUsed/>
    <w:rsid w:val="009D44D5"/>
    <w:pPr>
      <w:numPr>
        <w:numId w:val="4"/>
      </w:numPr>
      <w:contextualSpacing/>
    </w:pPr>
  </w:style>
  <w:style w:type="character" w:styleId="CommentReference">
    <w:name w:val="annotation reference"/>
    <w:basedOn w:val="DefaultParagraphFont"/>
    <w:uiPriority w:val="99"/>
    <w:unhideWhenUsed/>
    <w:rsid w:val="009D44D5"/>
    <w:rPr>
      <w:sz w:val="16"/>
    </w:rPr>
  </w:style>
  <w:style w:type="paragraph" w:styleId="CommentText">
    <w:name w:val="annotation text"/>
    <w:basedOn w:val="Normal"/>
    <w:link w:val="CommentTextChar"/>
    <w:uiPriority w:val="99"/>
    <w:unhideWhenUsed/>
    <w:qFormat/>
    <w:rsid w:val="009D44D5"/>
    <w:pPr>
      <w:spacing w:before="0" w:after="160"/>
      <w:jc w:val="left"/>
    </w:pPr>
    <w:rPr>
      <w:rFonts w:asciiTheme="minorHAnsi" w:hAnsiTheme="minorHAnsi" w:cstheme="minorBidi"/>
      <w:sz w:val="20"/>
    </w:rPr>
  </w:style>
  <w:style w:type="character" w:customStyle="1" w:styleId="CommentTextChar">
    <w:name w:val="Comment Text Char"/>
    <w:basedOn w:val="DefaultParagraphFont"/>
    <w:link w:val="CommentText"/>
    <w:uiPriority w:val="99"/>
    <w:rsid w:val="009D44D5"/>
    <w:rPr>
      <w:sz w:val="20"/>
    </w:rPr>
  </w:style>
  <w:style w:type="paragraph" w:styleId="ListParagraph">
    <w:name w:val="List Paragraph"/>
    <w:basedOn w:val="Normal"/>
    <w:link w:val="ListParagraphChar"/>
    <w:uiPriority w:val="34"/>
    <w:qFormat/>
    <w:rsid w:val="009D44D5"/>
    <w:pPr>
      <w:spacing w:before="0" w:after="160" w:line="259" w:lineRule="auto"/>
      <w:ind w:left="720"/>
      <w:contextualSpacing/>
      <w:jc w:val="left"/>
    </w:pPr>
    <w:rPr>
      <w:rFonts w:asciiTheme="minorHAnsi" w:hAnsiTheme="minorHAnsi" w:cstheme="minorBidi"/>
      <w:sz w:val="22"/>
    </w:rPr>
  </w:style>
  <w:style w:type="paragraph" w:customStyle="1" w:styleId="Quote2">
    <w:name w:val="Quote2"/>
    <w:basedOn w:val="Normal"/>
    <w:link w:val="Quote2Char"/>
    <w:uiPriority w:val="7"/>
    <w:qFormat/>
    <w:rsid w:val="009D44D5"/>
    <w:pPr>
      <w:spacing w:line="270" w:lineRule="atLeast"/>
      <w:ind w:left="425"/>
      <w:jc w:val="left"/>
    </w:pPr>
    <w:rPr>
      <w:rFonts w:ascii="Verdana" w:eastAsia="Times New Roman" w:hAnsi="Verdana" w:cs="Arial"/>
      <w:i/>
      <w:sz w:val="18"/>
    </w:rPr>
  </w:style>
  <w:style w:type="character" w:customStyle="1" w:styleId="Quote2Char">
    <w:name w:val="Quote2 Char"/>
    <w:basedOn w:val="DefaultParagraphFont"/>
    <w:link w:val="Quote2"/>
    <w:uiPriority w:val="7"/>
    <w:rsid w:val="009D44D5"/>
    <w:rPr>
      <w:rFonts w:ascii="Verdana" w:eastAsia="Times New Roman" w:hAnsi="Verdana" w:cs="Arial"/>
      <w:i/>
      <w:sz w:val="18"/>
    </w:rPr>
  </w:style>
  <w:style w:type="character" w:customStyle="1" w:styleId="ListParagraphChar">
    <w:name w:val="List Paragraph Char"/>
    <w:basedOn w:val="DefaultParagraphFont"/>
    <w:link w:val="ListParagraph"/>
    <w:uiPriority w:val="34"/>
    <w:qFormat/>
    <w:rsid w:val="009D44D5"/>
  </w:style>
  <w:style w:type="paragraph" w:styleId="NormalWeb">
    <w:name w:val="Normal (Web)"/>
    <w:basedOn w:val="Normal"/>
    <w:uiPriority w:val="99"/>
    <w:unhideWhenUsed/>
    <w:rsid w:val="009D44D5"/>
    <w:pPr>
      <w:spacing w:before="100" w:beforeAutospacing="1" w:after="100" w:afterAutospacing="1"/>
      <w:jc w:val="left"/>
    </w:pPr>
  </w:style>
  <w:style w:type="table" w:styleId="TableGrid">
    <w:name w:val="Table Grid"/>
    <w:basedOn w:val="TableNormal"/>
    <w:uiPriority w:val="39"/>
    <w:rsid w:val="009D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9D44D5"/>
    <w:pPr>
      <w:numPr>
        <w:numId w:val="5"/>
      </w:numPr>
      <w:tabs>
        <w:tab w:val="left" w:pos="284"/>
      </w:tabs>
      <w:jc w:val="left"/>
    </w:pPr>
    <w:rPr>
      <w:rFonts w:asciiTheme="minorHAnsi" w:hAnsiTheme="minorHAnsi" w:cstheme="minorBidi"/>
      <w:color w:val="4F81BD" w:themeColor="accent1"/>
      <w:sz w:val="20"/>
    </w:rPr>
  </w:style>
  <w:style w:type="paragraph" w:styleId="BalloonText">
    <w:name w:val="Balloon Text"/>
    <w:basedOn w:val="Normal"/>
    <w:link w:val="BalloonTextChar"/>
    <w:uiPriority w:val="99"/>
    <w:semiHidden/>
    <w:unhideWhenUsed/>
    <w:rsid w:val="009D44D5"/>
    <w:pPr>
      <w:spacing w:before="0" w:after="0"/>
      <w:jc w:val="left"/>
    </w:pPr>
    <w:rPr>
      <w:rFonts w:ascii="Segoe UI" w:hAnsi="Segoe UI" w:cs="Segoe UI"/>
      <w:sz w:val="18"/>
    </w:rPr>
  </w:style>
  <w:style w:type="character" w:customStyle="1" w:styleId="BalloonTextChar">
    <w:name w:val="Balloon Text Char"/>
    <w:basedOn w:val="DefaultParagraphFont"/>
    <w:link w:val="BalloonText"/>
    <w:uiPriority w:val="99"/>
    <w:semiHidden/>
    <w:rsid w:val="009D44D5"/>
    <w:rPr>
      <w:rFonts w:ascii="Segoe UI" w:hAnsi="Segoe UI" w:cs="Segoe UI"/>
      <w:sz w:val="18"/>
    </w:rPr>
  </w:style>
  <w:style w:type="paragraph" w:customStyle="1" w:styleId="title-annex-1">
    <w:name w:val="title-annex-1"/>
    <w:basedOn w:val="Normal"/>
    <w:link w:val="title-annex-1Char"/>
    <w:rsid w:val="009D44D5"/>
    <w:pPr>
      <w:spacing w:before="100" w:beforeAutospacing="1" w:after="100" w:afterAutospacing="1"/>
      <w:jc w:val="left"/>
    </w:pPr>
  </w:style>
  <w:style w:type="paragraph" w:customStyle="1" w:styleId="title-gr-seq-level-1">
    <w:name w:val="title-gr-seq-level-1"/>
    <w:basedOn w:val="Normal"/>
    <w:rsid w:val="009D44D5"/>
    <w:pPr>
      <w:spacing w:before="100" w:beforeAutospacing="1" w:after="100" w:afterAutospacing="1"/>
      <w:jc w:val="left"/>
    </w:pPr>
  </w:style>
  <w:style w:type="character" w:customStyle="1" w:styleId="boldface">
    <w:name w:val="boldface"/>
    <w:basedOn w:val="DefaultParagraphFont"/>
    <w:rsid w:val="009D44D5"/>
  </w:style>
  <w:style w:type="paragraph" w:styleId="CommentSubject">
    <w:name w:val="annotation subject"/>
    <w:basedOn w:val="CommentText"/>
    <w:next w:val="CommentText"/>
    <w:link w:val="CommentSubjectChar"/>
    <w:uiPriority w:val="99"/>
    <w:semiHidden/>
    <w:unhideWhenUsed/>
    <w:rsid w:val="009D44D5"/>
    <w:pPr>
      <w:spacing w:after="200"/>
    </w:pPr>
    <w:rPr>
      <w:b/>
    </w:rPr>
  </w:style>
  <w:style w:type="character" w:customStyle="1" w:styleId="CommentSubjectChar">
    <w:name w:val="Comment Subject Char"/>
    <w:basedOn w:val="CommentTextChar"/>
    <w:link w:val="CommentSubject"/>
    <w:uiPriority w:val="99"/>
    <w:semiHidden/>
    <w:rsid w:val="009D44D5"/>
    <w:rPr>
      <w:b/>
      <w:sz w:val="20"/>
    </w:rPr>
  </w:style>
  <w:style w:type="paragraph" w:styleId="BodyText">
    <w:name w:val="Body Text"/>
    <w:basedOn w:val="Normal"/>
    <w:link w:val="BodyTextChar"/>
    <w:uiPriority w:val="1"/>
    <w:qFormat/>
    <w:rsid w:val="009D44D5"/>
    <w:pPr>
      <w:widowControl w:val="0"/>
      <w:autoSpaceDE w:val="0"/>
      <w:autoSpaceDN w:val="0"/>
      <w:spacing w:before="0" w:after="0"/>
      <w:jc w:val="left"/>
    </w:pPr>
    <w:rPr>
      <w:sz w:val="19"/>
    </w:rPr>
  </w:style>
  <w:style w:type="character" w:customStyle="1" w:styleId="BodyTextChar">
    <w:name w:val="Body Text Char"/>
    <w:basedOn w:val="DefaultParagraphFont"/>
    <w:link w:val="BodyText"/>
    <w:uiPriority w:val="1"/>
    <w:rsid w:val="009D44D5"/>
    <w:rPr>
      <w:rFonts w:ascii="Times New Roman" w:eastAsia="Times New Roman" w:hAnsi="Times New Roman" w:cs="Times New Roman"/>
      <w:sz w:val="19"/>
    </w:rPr>
  </w:style>
  <w:style w:type="paragraph" w:customStyle="1" w:styleId="norm">
    <w:name w:val="norm"/>
    <w:basedOn w:val="Normal"/>
    <w:rsid w:val="009D44D5"/>
    <w:pPr>
      <w:spacing w:before="100" w:beforeAutospacing="1" w:after="100" w:afterAutospacing="1"/>
      <w:jc w:val="left"/>
    </w:pPr>
  </w:style>
  <w:style w:type="paragraph" w:styleId="Revision">
    <w:name w:val="Revision"/>
    <w:hidden/>
    <w:uiPriority w:val="99"/>
    <w:semiHidden/>
    <w:rsid w:val="009D44D5"/>
    <w:pPr>
      <w:spacing w:after="0" w:line="240" w:lineRule="auto"/>
    </w:pPr>
  </w:style>
  <w:style w:type="character" w:styleId="Hyperlink">
    <w:name w:val="Hyperlink"/>
    <w:basedOn w:val="DefaultParagraphFont"/>
    <w:uiPriority w:val="99"/>
    <w:unhideWhenUsed/>
    <w:rsid w:val="009D44D5"/>
    <w:rPr>
      <w:color w:val="0000FF"/>
      <w:u w:val="single"/>
    </w:rPr>
  </w:style>
  <w:style w:type="paragraph" w:customStyle="1" w:styleId="Annex">
    <w:name w:val="Annex"/>
    <w:basedOn w:val="title-annex-1"/>
    <w:link w:val="AnnexChar"/>
    <w:qFormat/>
    <w:rsid w:val="009D44D5"/>
    <w:pPr>
      <w:shd w:val="clear" w:color="auto" w:fill="FFFFFF" w:themeFill="background1"/>
      <w:spacing w:before="0" w:beforeAutospacing="0" w:after="120" w:afterAutospacing="0" w:line="276" w:lineRule="auto"/>
      <w:jc w:val="center"/>
    </w:pPr>
    <w:rPr>
      <w:i/>
      <w:color w:val="333333"/>
    </w:rPr>
  </w:style>
  <w:style w:type="character" w:customStyle="1" w:styleId="title-annex-1Char">
    <w:name w:val="title-annex-1 Char"/>
    <w:basedOn w:val="DefaultParagraphFont"/>
    <w:link w:val="title-annex-1"/>
    <w:rsid w:val="009D44D5"/>
    <w:rPr>
      <w:rFonts w:ascii="Times New Roman" w:eastAsia="Times New Roman" w:hAnsi="Times New Roman" w:cs="Times New Roman"/>
      <w:sz w:val="24"/>
    </w:rPr>
  </w:style>
  <w:style w:type="character" w:customStyle="1" w:styleId="AnnexChar">
    <w:name w:val="Annex Char"/>
    <w:basedOn w:val="title-annex-1Char"/>
    <w:link w:val="Annex"/>
    <w:rsid w:val="009D44D5"/>
    <w:rPr>
      <w:rFonts w:ascii="Times New Roman" w:eastAsia="Arial Unicode MS" w:hAnsi="Times New Roman" w:cs="Times New Roman"/>
      <w:i/>
      <w:color w:val="333333"/>
      <w:sz w:val="24"/>
      <w:shd w:val="clear" w:color="auto" w:fill="FFFFFF" w:themeFill="background1"/>
    </w:rPr>
  </w:style>
  <w:style w:type="paragraph" w:customStyle="1" w:styleId="paragraph">
    <w:name w:val="paragraph"/>
    <w:basedOn w:val="Normal"/>
    <w:rsid w:val="009D44D5"/>
    <w:pPr>
      <w:spacing w:before="100" w:beforeAutospacing="1" w:after="100" w:afterAutospacing="1"/>
      <w:jc w:val="left"/>
    </w:pPr>
  </w:style>
  <w:style w:type="character" w:customStyle="1" w:styleId="eop">
    <w:name w:val="eop"/>
    <w:basedOn w:val="DefaultParagraphFont"/>
    <w:rsid w:val="009D44D5"/>
  </w:style>
  <w:style w:type="character" w:customStyle="1" w:styleId="normaltextrun">
    <w:name w:val="normaltextrun"/>
    <w:basedOn w:val="DefaultParagraphFont"/>
    <w:rsid w:val="009D44D5"/>
  </w:style>
  <w:style w:type="character" w:customStyle="1" w:styleId="Mention1">
    <w:name w:val="Mention1"/>
    <w:basedOn w:val="DefaultParagraphFont"/>
    <w:uiPriority w:val="99"/>
    <w:unhideWhenUsed/>
    <w:rsid w:val="006A06C4"/>
    <w:rPr>
      <w:color w:val="2B579A"/>
      <w:shd w:val="clear" w:color="auto" w:fill="E6E6E6"/>
    </w:rPr>
  </w:style>
  <w:style w:type="paragraph" w:styleId="Caption">
    <w:name w:val="caption"/>
    <w:basedOn w:val="Normal"/>
    <w:next w:val="Normal"/>
    <w:uiPriority w:val="35"/>
    <w:semiHidden/>
    <w:unhideWhenUsed/>
    <w:qFormat/>
    <w:rsid w:val="00E705AB"/>
    <w:pPr>
      <w:spacing w:before="0" w:after="200"/>
    </w:pPr>
    <w:rPr>
      <w:i/>
      <w:color w:val="1F497D" w:themeColor="text2"/>
      <w:sz w:val="18"/>
    </w:rPr>
  </w:style>
  <w:style w:type="paragraph" w:styleId="TableofFigures">
    <w:name w:val="table of figures"/>
    <w:basedOn w:val="Normal"/>
    <w:next w:val="Normal"/>
    <w:uiPriority w:val="99"/>
    <w:semiHidden/>
    <w:unhideWhenUsed/>
    <w:rsid w:val="00E705AB"/>
    <w:pPr>
      <w:spacing w:after="0"/>
    </w:pPr>
  </w:style>
  <w:style w:type="paragraph" w:styleId="ListNumber2">
    <w:name w:val="List Number 2"/>
    <w:basedOn w:val="Normal"/>
    <w:uiPriority w:val="99"/>
    <w:semiHidden/>
    <w:unhideWhenUsed/>
    <w:rsid w:val="00E705AB"/>
    <w:pPr>
      <w:numPr>
        <w:numId w:val="8"/>
      </w:numPr>
      <w:contextualSpacing/>
    </w:pPr>
  </w:style>
  <w:style w:type="paragraph" w:styleId="ListNumber3">
    <w:name w:val="List Number 3"/>
    <w:basedOn w:val="Normal"/>
    <w:uiPriority w:val="99"/>
    <w:semiHidden/>
    <w:unhideWhenUsed/>
    <w:rsid w:val="00E705AB"/>
    <w:pPr>
      <w:numPr>
        <w:numId w:val="9"/>
      </w:numPr>
      <w:contextualSpacing/>
    </w:pPr>
  </w:style>
  <w:style w:type="paragraph" w:styleId="ListNumber4">
    <w:name w:val="List Number 4"/>
    <w:basedOn w:val="Normal"/>
    <w:uiPriority w:val="99"/>
    <w:semiHidden/>
    <w:unhideWhenUsed/>
    <w:rsid w:val="00E705AB"/>
    <w:pPr>
      <w:numPr>
        <w:numId w:val="10"/>
      </w:numPr>
      <w:contextualSpacing/>
    </w:pPr>
  </w:style>
  <w:style w:type="paragraph" w:customStyle="1" w:styleId="Quote20">
    <w:name w:val="Quote 2"/>
    <w:basedOn w:val="Normal"/>
    <w:rsid w:val="00EA0572"/>
    <w:pPr>
      <w:shd w:val="clear" w:color="auto" w:fill="FFFFFF" w:themeFill="background1"/>
      <w:jc w:val="center"/>
    </w:pPr>
    <w:rPr>
      <w:b/>
      <w:color w:val="000000" w:themeColor="text1"/>
    </w:rPr>
  </w:style>
  <w:style w:type="character" w:customStyle="1" w:styleId="Mention2">
    <w:name w:val="Mention2"/>
    <w:basedOn w:val="DefaultParagraphFont"/>
    <w:uiPriority w:val="99"/>
    <w:unhideWhenUsed/>
    <w:rsid w:val="00EF2D3A"/>
    <w:rPr>
      <w:color w:val="2B579A"/>
      <w:shd w:val="clear" w:color="auto" w:fill="E6E6E6"/>
    </w:rPr>
  </w:style>
  <w:style w:type="paragraph" w:customStyle="1" w:styleId="Annextitre">
    <w:name w:val="Annex titre"/>
    <w:basedOn w:val="Annex"/>
    <w:rsid w:val="009F557A"/>
    <w:rPr>
      <w:i w:val="0"/>
    </w:rPr>
  </w:style>
  <w:style w:type="paragraph" w:styleId="Header">
    <w:name w:val="header"/>
    <w:basedOn w:val="Normal"/>
    <w:link w:val="HeaderChar"/>
    <w:uiPriority w:val="99"/>
    <w:unhideWhenUsed/>
    <w:rsid w:val="000E6EAB"/>
    <w:pPr>
      <w:tabs>
        <w:tab w:val="center" w:pos="4535"/>
        <w:tab w:val="right" w:pos="9071"/>
      </w:tabs>
      <w:spacing w:before="0"/>
    </w:pPr>
  </w:style>
  <w:style w:type="character" w:customStyle="1" w:styleId="HeaderChar">
    <w:name w:val="Header Char"/>
    <w:basedOn w:val="DefaultParagraphFont"/>
    <w:link w:val="Header"/>
    <w:uiPriority w:val="99"/>
    <w:rsid w:val="000E6EAB"/>
    <w:rPr>
      <w:rFonts w:ascii="Times New Roman" w:hAnsi="Times New Roman" w:cs="Times New Roman"/>
      <w:sz w:val="24"/>
      <w:lang w:val="hu-HU"/>
    </w:rPr>
  </w:style>
  <w:style w:type="paragraph" w:styleId="Footer">
    <w:name w:val="footer"/>
    <w:basedOn w:val="Normal"/>
    <w:link w:val="FooterChar"/>
    <w:uiPriority w:val="99"/>
    <w:unhideWhenUsed/>
    <w:rsid w:val="000E6EA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E6EAB"/>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E6EAB"/>
    <w:pPr>
      <w:tabs>
        <w:tab w:val="center" w:pos="7285"/>
        <w:tab w:val="right" w:pos="14003"/>
      </w:tabs>
      <w:spacing w:before="0"/>
    </w:pPr>
  </w:style>
  <w:style w:type="paragraph" w:customStyle="1" w:styleId="FooterLandscape">
    <w:name w:val="FooterLandscape"/>
    <w:basedOn w:val="Normal"/>
    <w:rsid w:val="000E6EA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E6EA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E6EAB"/>
    <w:pPr>
      <w:spacing w:before="0"/>
      <w:jc w:val="right"/>
    </w:pPr>
    <w:rPr>
      <w:sz w:val="28"/>
    </w:rPr>
  </w:style>
  <w:style w:type="paragraph" w:customStyle="1" w:styleId="FooterSensitivity">
    <w:name w:val="Footer Sensitivity"/>
    <w:basedOn w:val="Normal"/>
    <w:rsid w:val="000E6EA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Tiret5">
    <w:name w:val="Tiret 5"/>
    <w:basedOn w:val="Point5"/>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NumPar5">
    <w:name w:val="NumPar 5"/>
    <w:basedOn w:val="Normal"/>
    <w:next w:val="Text2"/>
    <w:pPr>
      <w:numPr>
        <w:ilvl w:val="4"/>
        <w:numId w:val="24"/>
      </w:numPr>
    </w:pPr>
  </w:style>
  <w:style w:type="paragraph" w:customStyle="1" w:styleId="NumPar6">
    <w:name w:val="NumPar 6"/>
    <w:basedOn w:val="Normal"/>
    <w:next w:val="Text2"/>
    <w:pPr>
      <w:numPr>
        <w:ilvl w:val="5"/>
        <w:numId w:val="24"/>
      </w:numPr>
    </w:pPr>
  </w:style>
  <w:style w:type="paragraph" w:customStyle="1" w:styleId="NumPar7">
    <w:name w:val="NumPar 7"/>
    <w:basedOn w:val="Normal"/>
    <w:next w:val="Text2"/>
    <w:pPr>
      <w:numPr>
        <w:ilvl w:val="6"/>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893">
      <w:bodyDiv w:val="1"/>
      <w:marLeft w:val="0"/>
      <w:marRight w:val="0"/>
      <w:marTop w:val="0"/>
      <w:marBottom w:val="0"/>
      <w:divBdr>
        <w:top w:val="none" w:sz="0" w:space="0" w:color="auto"/>
        <w:left w:val="none" w:sz="0" w:space="0" w:color="auto"/>
        <w:bottom w:val="none" w:sz="0" w:space="0" w:color="auto"/>
        <w:right w:val="none" w:sz="0" w:space="0" w:color="auto"/>
      </w:divBdr>
    </w:div>
    <w:div w:id="183860175">
      <w:bodyDiv w:val="1"/>
      <w:marLeft w:val="0"/>
      <w:marRight w:val="0"/>
      <w:marTop w:val="0"/>
      <w:marBottom w:val="0"/>
      <w:divBdr>
        <w:top w:val="none" w:sz="0" w:space="0" w:color="auto"/>
        <w:left w:val="none" w:sz="0" w:space="0" w:color="auto"/>
        <w:bottom w:val="none" w:sz="0" w:space="0" w:color="auto"/>
        <w:right w:val="none" w:sz="0" w:space="0" w:color="auto"/>
      </w:divBdr>
    </w:div>
    <w:div w:id="421075230">
      <w:bodyDiv w:val="1"/>
      <w:marLeft w:val="0"/>
      <w:marRight w:val="0"/>
      <w:marTop w:val="0"/>
      <w:marBottom w:val="0"/>
      <w:divBdr>
        <w:top w:val="none" w:sz="0" w:space="0" w:color="auto"/>
        <w:left w:val="none" w:sz="0" w:space="0" w:color="auto"/>
        <w:bottom w:val="none" w:sz="0" w:space="0" w:color="auto"/>
        <w:right w:val="none" w:sz="0" w:space="0" w:color="auto"/>
      </w:divBdr>
    </w:div>
    <w:div w:id="433207639">
      <w:bodyDiv w:val="1"/>
      <w:marLeft w:val="0"/>
      <w:marRight w:val="0"/>
      <w:marTop w:val="0"/>
      <w:marBottom w:val="0"/>
      <w:divBdr>
        <w:top w:val="none" w:sz="0" w:space="0" w:color="auto"/>
        <w:left w:val="none" w:sz="0" w:space="0" w:color="auto"/>
        <w:bottom w:val="none" w:sz="0" w:space="0" w:color="auto"/>
        <w:right w:val="none" w:sz="0" w:space="0" w:color="auto"/>
      </w:divBdr>
    </w:div>
    <w:div w:id="492062442">
      <w:bodyDiv w:val="1"/>
      <w:marLeft w:val="0"/>
      <w:marRight w:val="0"/>
      <w:marTop w:val="0"/>
      <w:marBottom w:val="0"/>
      <w:divBdr>
        <w:top w:val="none" w:sz="0" w:space="0" w:color="auto"/>
        <w:left w:val="none" w:sz="0" w:space="0" w:color="auto"/>
        <w:bottom w:val="none" w:sz="0" w:space="0" w:color="auto"/>
        <w:right w:val="none" w:sz="0" w:space="0" w:color="auto"/>
      </w:divBdr>
    </w:div>
    <w:div w:id="629551338">
      <w:bodyDiv w:val="1"/>
      <w:marLeft w:val="0"/>
      <w:marRight w:val="0"/>
      <w:marTop w:val="0"/>
      <w:marBottom w:val="0"/>
      <w:divBdr>
        <w:top w:val="none" w:sz="0" w:space="0" w:color="auto"/>
        <w:left w:val="none" w:sz="0" w:space="0" w:color="auto"/>
        <w:bottom w:val="none" w:sz="0" w:space="0" w:color="auto"/>
        <w:right w:val="none" w:sz="0" w:space="0" w:color="auto"/>
      </w:divBdr>
    </w:div>
    <w:div w:id="809664068">
      <w:bodyDiv w:val="1"/>
      <w:marLeft w:val="0"/>
      <w:marRight w:val="0"/>
      <w:marTop w:val="0"/>
      <w:marBottom w:val="0"/>
      <w:divBdr>
        <w:top w:val="none" w:sz="0" w:space="0" w:color="auto"/>
        <w:left w:val="none" w:sz="0" w:space="0" w:color="auto"/>
        <w:bottom w:val="none" w:sz="0" w:space="0" w:color="auto"/>
        <w:right w:val="none" w:sz="0" w:space="0" w:color="auto"/>
      </w:divBdr>
    </w:div>
    <w:div w:id="839007298">
      <w:bodyDiv w:val="1"/>
      <w:marLeft w:val="0"/>
      <w:marRight w:val="0"/>
      <w:marTop w:val="0"/>
      <w:marBottom w:val="0"/>
      <w:divBdr>
        <w:top w:val="none" w:sz="0" w:space="0" w:color="auto"/>
        <w:left w:val="none" w:sz="0" w:space="0" w:color="auto"/>
        <w:bottom w:val="none" w:sz="0" w:space="0" w:color="auto"/>
        <w:right w:val="none" w:sz="0" w:space="0" w:color="auto"/>
      </w:divBdr>
    </w:div>
    <w:div w:id="960723664">
      <w:bodyDiv w:val="1"/>
      <w:marLeft w:val="0"/>
      <w:marRight w:val="0"/>
      <w:marTop w:val="0"/>
      <w:marBottom w:val="0"/>
      <w:divBdr>
        <w:top w:val="none" w:sz="0" w:space="0" w:color="auto"/>
        <w:left w:val="none" w:sz="0" w:space="0" w:color="auto"/>
        <w:bottom w:val="none" w:sz="0" w:space="0" w:color="auto"/>
        <w:right w:val="none" w:sz="0" w:space="0" w:color="auto"/>
      </w:divBdr>
    </w:div>
    <w:div w:id="967321111">
      <w:bodyDiv w:val="1"/>
      <w:marLeft w:val="0"/>
      <w:marRight w:val="0"/>
      <w:marTop w:val="0"/>
      <w:marBottom w:val="0"/>
      <w:divBdr>
        <w:top w:val="none" w:sz="0" w:space="0" w:color="auto"/>
        <w:left w:val="none" w:sz="0" w:space="0" w:color="auto"/>
        <w:bottom w:val="none" w:sz="0" w:space="0" w:color="auto"/>
        <w:right w:val="none" w:sz="0" w:space="0" w:color="auto"/>
      </w:divBdr>
    </w:div>
    <w:div w:id="980232185">
      <w:bodyDiv w:val="1"/>
      <w:marLeft w:val="0"/>
      <w:marRight w:val="0"/>
      <w:marTop w:val="0"/>
      <w:marBottom w:val="0"/>
      <w:divBdr>
        <w:top w:val="none" w:sz="0" w:space="0" w:color="auto"/>
        <w:left w:val="none" w:sz="0" w:space="0" w:color="auto"/>
        <w:bottom w:val="none" w:sz="0" w:space="0" w:color="auto"/>
        <w:right w:val="none" w:sz="0" w:space="0" w:color="auto"/>
      </w:divBdr>
    </w:div>
    <w:div w:id="1238203132">
      <w:bodyDiv w:val="1"/>
      <w:marLeft w:val="0"/>
      <w:marRight w:val="0"/>
      <w:marTop w:val="0"/>
      <w:marBottom w:val="0"/>
      <w:divBdr>
        <w:top w:val="none" w:sz="0" w:space="0" w:color="auto"/>
        <w:left w:val="none" w:sz="0" w:space="0" w:color="auto"/>
        <w:bottom w:val="none" w:sz="0" w:space="0" w:color="auto"/>
        <w:right w:val="none" w:sz="0" w:space="0" w:color="auto"/>
      </w:divBdr>
    </w:div>
    <w:div w:id="1331711885">
      <w:bodyDiv w:val="1"/>
      <w:marLeft w:val="0"/>
      <w:marRight w:val="0"/>
      <w:marTop w:val="0"/>
      <w:marBottom w:val="0"/>
      <w:divBdr>
        <w:top w:val="none" w:sz="0" w:space="0" w:color="auto"/>
        <w:left w:val="none" w:sz="0" w:space="0" w:color="auto"/>
        <w:bottom w:val="none" w:sz="0" w:space="0" w:color="auto"/>
        <w:right w:val="none" w:sz="0" w:space="0" w:color="auto"/>
      </w:divBdr>
    </w:div>
    <w:div w:id="2003005512">
      <w:bodyDiv w:val="1"/>
      <w:marLeft w:val="0"/>
      <w:marRight w:val="0"/>
      <w:marTop w:val="0"/>
      <w:marBottom w:val="0"/>
      <w:divBdr>
        <w:top w:val="none" w:sz="0" w:space="0" w:color="auto"/>
        <w:left w:val="none" w:sz="0" w:space="0" w:color="auto"/>
        <w:bottom w:val="none" w:sz="0" w:space="0" w:color="auto"/>
        <w:right w:val="none" w:sz="0" w:space="0" w:color="auto"/>
      </w:divBdr>
      <w:divsChild>
        <w:div w:id="1550605615">
          <w:marLeft w:val="0"/>
          <w:marRight w:val="30"/>
          <w:marTop w:val="0"/>
          <w:marBottom w:val="0"/>
          <w:divBdr>
            <w:top w:val="none" w:sz="0" w:space="0" w:color="auto"/>
            <w:left w:val="none" w:sz="0" w:space="0" w:color="auto"/>
            <w:bottom w:val="none" w:sz="0" w:space="0" w:color="auto"/>
            <w:right w:val="none" w:sz="0" w:space="0" w:color="auto"/>
          </w:divBdr>
          <w:divsChild>
            <w:div w:id="1846242971">
              <w:marLeft w:val="0"/>
              <w:marRight w:val="0"/>
              <w:marTop w:val="0"/>
              <w:marBottom w:val="0"/>
              <w:divBdr>
                <w:top w:val="none" w:sz="0" w:space="0" w:color="auto"/>
                <w:left w:val="none" w:sz="0" w:space="0" w:color="auto"/>
                <w:bottom w:val="none" w:sz="0" w:space="0" w:color="auto"/>
                <w:right w:val="none" w:sz="0" w:space="0" w:color="auto"/>
              </w:divBdr>
              <w:divsChild>
                <w:div w:id="602303485">
                  <w:marLeft w:val="0"/>
                  <w:marRight w:val="0"/>
                  <w:marTop w:val="0"/>
                  <w:marBottom w:val="0"/>
                  <w:divBdr>
                    <w:top w:val="none" w:sz="0" w:space="0" w:color="auto"/>
                    <w:left w:val="none" w:sz="0" w:space="0" w:color="auto"/>
                    <w:bottom w:val="none" w:sz="0" w:space="0" w:color="auto"/>
                    <w:right w:val="none" w:sz="0" w:space="0" w:color="auto"/>
                  </w:divBdr>
                  <w:divsChild>
                    <w:div w:id="6613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85881">
      <w:bodyDiv w:val="1"/>
      <w:marLeft w:val="0"/>
      <w:marRight w:val="0"/>
      <w:marTop w:val="0"/>
      <w:marBottom w:val="0"/>
      <w:divBdr>
        <w:top w:val="none" w:sz="0" w:space="0" w:color="auto"/>
        <w:left w:val="none" w:sz="0" w:space="0" w:color="auto"/>
        <w:bottom w:val="none" w:sz="0" w:space="0" w:color="auto"/>
        <w:right w:val="none" w:sz="0" w:space="0" w:color="auto"/>
      </w:divBdr>
      <w:divsChild>
        <w:div w:id="494689817">
          <w:marLeft w:val="0"/>
          <w:marRight w:val="0"/>
          <w:marTop w:val="0"/>
          <w:marBottom w:val="0"/>
          <w:divBdr>
            <w:top w:val="none" w:sz="0" w:space="0" w:color="auto"/>
            <w:left w:val="none" w:sz="0" w:space="0" w:color="auto"/>
            <w:bottom w:val="none" w:sz="0" w:space="0" w:color="auto"/>
            <w:right w:val="none" w:sz="0" w:space="0" w:color="auto"/>
          </w:divBdr>
        </w:div>
        <w:div w:id="731077026">
          <w:marLeft w:val="0"/>
          <w:marRight w:val="0"/>
          <w:marTop w:val="0"/>
          <w:marBottom w:val="0"/>
          <w:divBdr>
            <w:top w:val="none" w:sz="0" w:space="0" w:color="auto"/>
            <w:left w:val="none" w:sz="0" w:space="0" w:color="auto"/>
            <w:bottom w:val="none" w:sz="0" w:space="0" w:color="auto"/>
            <w:right w:val="none" w:sz="0" w:space="0" w:color="auto"/>
          </w:divBdr>
        </w:div>
        <w:div w:id="904409856">
          <w:marLeft w:val="0"/>
          <w:marRight w:val="0"/>
          <w:marTop w:val="0"/>
          <w:marBottom w:val="0"/>
          <w:divBdr>
            <w:top w:val="none" w:sz="0" w:space="0" w:color="auto"/>
            <w:left w:val="none" w:sz="0" w:space="0" w:color="auto"/>
            <w:bottom w:val="none" w:sz="0" w:space="0" w:color="auto"/>
            <w:right w:val="none" w:sz="0" w:space="0" w:color="auto"/>
          </w:divBdr>
        </w:div>
        <w:div w:id="1077090751">
          <w:marLeft w:val="0"/>
          <w:marRight w:val="0"/>
          <w:marTop w:val="0"/>
          <w:marBottom w:val="0"/>
          <w:divBdr>
            <w:top w:val="none" w:sz="0" w:space="0" w:color="auto"/>
            <w:left w:val="none" w:sz="0" w:space="0" w:color="auto"/>
            <w:bottom w:val="none" w:sz="0" w:space="0" w:color="auto"/>
            <w:right w:val="none" w:sz="0" w:space="0" w:color="auto"/>
          </w:divBdr>
        </w:div>
        <w:div w:id="1213426978">
          <w:marLeft w:val="0"/>
          <w:marRight w:val="0"/>
          <w:marTop w:val="0"/>
          <w:marBottom w:val="0"/>
          <w:divBdr>
            <w:top w:val="none" w:sz="0" w:space="0" w:color="auto"/>
            <w:left w:val="none" w:sz="0" w:space="0" w:color="auto"/>
            <w:bottom w:val="none" w:sz="0" w:space="0" w:color="auto"/>
            <w:right w:val="none" w:sz="0" w:space="0" w:color="auto"/>
          </w:divBdr>
        </w:div>
        <w:div w:id="1328677379">
          <w:marLeft w:val="0"/>
          <w:marRight w:val="0"/>
          <w:marTop w:val="0"/>
          <w:marBottom w:val="0"/>
          <w:divBdr>
            <w:top w:val="none" w:sz="0" w:space="0" w:color="auto"/>
            <w:left w:val="none" w:sz="0" w:space="0" w:color="auto"/>
            <w:bottom w:val="none" w:sz="0" w:space="0" w:color="auto"/>
            <w:right w:val="none" w:sz="0" w:space="0" w:color="auto"/>
          </w:divBdr>
        </w:div>
        <w:div w:id="205685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31DAD5A7FDD944875FA0996A4AEE24" ma:contentTypeVersion="6" ma:contentTypeDescription="Create a new document." ma:contentTypeScope="" ma:versionID="4ad826d22097d129104b3fe4b9c6e638">
  <xsd:schema xmlns:xsd="http://www.w3.org/2001/XMLSchema" xmlns:xs="http://www.w3.org/2001/XMLSchema" xmlns:p="http://schemas.microsoft.com/office/2006/metadata/properties" xmlns:ns2="1de22d93-b4db-40b3-b539-9cd128ca414e" xmlns:ns3="d682ccd9-731a-4685-8a70-5bf593b8e58c" targetNamespace="http://schemas.microsoft.com/office/2006/metadata/properties" ma:root="true" ma:fieldsID="46befe37abe726a19a87cfdc03a72b33" ns2:_="" ns3:_="">
    <xsd:import namespace="1de22d93-b4db-40b3-b539-9cd128ca414e"/>
    <xsd:import namespace="d682ccd9-731a-4685-8a70-5bf593b8e5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22d93-b4db-40b3-b539-9cd128ca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82ccd9-731a-4685-8a70-5bf593b8e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7B58EBF-F31C-4DE8-9A81-7CDEDE067DF1}">
  <ds:schemaRefs>
    <ds:schemaRef ds:uri="http://schemas.microsoft.com/sharepoint/v3/contenttype/forms"/>
  </ds:schemaRefs>
</ds:datastoreItem>
</file>

<file path=customXml/itemProps2.xml><?xml version="1.0" encoding="utf-8"?>
<ds:datastoreItem xmlns:ds="http://schemas.openxmlformats.org/officeDocument/2006/customXml" ds:itemID="{BA6859CC-C14D-4435-AF18-C68ACBC809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13A119-F0A4-48D5-AE26-3D99D51DC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22d93-b4db-40b3-b539-9cd128ca414e"/>
    <ds:schemaRef ds:uri="d682ccd9-731a-4685-8a70-5bf593b8e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BCAA4-7EBF-4EA9-B930-E35A21A2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875</TotalTime>
  <Pages>37</Pages>
  <Words>6975</Words>
  <Characters>39761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27</cp:revision>
  <cp:lastPrinted>2022-10-17T08:27:00Z</cp:lastPrinted>
  <dcterms:created xsi:type="dcterms:W3CDTF">2022-12-01T14:47:00Z</dcterms:created>
  <dcterms:modified xsi:type="dcterms:W3CDTF">2023-02-26T18:54:00Z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8.0.1, Build 20220429</vt:lpwstr>
  </property>
  <property fmtid="{D5CDD505-2E9C-101B-9397-08002B2CF9AE}" pid="6" name="First annex">
    <vt:lpwstr>1</vt:lpwstr>
  </property>
  <property fmtid="{D5CDD505-2E9C-101B-9397-08002B2CF9AE}" pid="7" name="Last annex">
    <vt:lpwstr>13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0x0101004D31DAD5A7FDD944875FA0996A4AEE24</vt:lpwstr>
  </property>
  <property fmtid="{D5CDD505-2E9C-101B-9397-08002B2CF9AE}" pid="14" name="MSIP_Label_6bd9ddd1-4d20-43f6-abfa-fc3c07406f94_Enabled">
    <vt:lpwstr>true</vt:lpwstr>
  </property>
  <property fmtid="{D5CDD505-2E9C-101B-9397-08002B2CF9AE}" pid="15" name="MSIP_Label_6bd9ddd1-4d20-43f6-abfa-fc3c07406f94_SetDate">
    <vt:lpwstr>2022-09-02T15:00:57Z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0bf22740-3b38-405c-9620-b9e35d161b2c</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