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603" w14:textId="1E01602D" w:rsidR="002B211F" w:rsidRPr="0081619C" w:rsidRDefault="0075210F" w:rsidP="0075210F">
      <w:pPr>
        <w:pStyle w:val="Pagedecouverture"/>
        <w:rPr>
          <w:noProof/>
        </w:rPr>
      </w:pPr>
      <w:r>
        <w:rPr>
          <w:noProof/>
        </w:rPr>
        <w:pict w14:anchorId="7CCBD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0CC63AB-222C-4E9D-B6D5-699091C61551" style="width:454.2pt;height:427.3pt">
            <v:imagedata r:id="rId8" o:title=""/>
          </v:shape>
        </w:pict>
      </w:r>
    </w:p>
    <w:p w14:paraId="42BA5581" w14:textId="77777777" w:rsidR="002B211F" w:rsidRPr="0081619C" w:rsidRDefault="002B211F" w:rsidP="002B211F">
      <w:pPr>
        <w:rPr>
          <w:noProof/>
        </w:rPr>
        <w:sectPr w:rsidR="002B211F" w:rsidRPr="0081619C" w:rsidSect="0075210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16F1A59" w14:textId="77777777" w:rsidR="00AD6A39" w:rsidRPr="0081619C" w:rsidRDefault="00AD6A39" w:rsidP="00AD6A39">
      <w:pPr>
        <w:pStyle w:val="Annexetitre"/>
        <w:rPr>
          <w:noProof/>
        </w:rPr>
      </w:pPr>
      <w:r w:rsidRPr="0081619C">
        <w:rPr>
          <w:noProof/>
        </w:rPr>
        <w:lastRenderedPageBreak/>
        <w:t>PRÍLOHA I</w:t>
      </w:r>
    </w:p>
    <w:p w14:paraId="1E526BB3" w14:textId="77777777" w:rsidR="00AD6A39" w:rsidRPr="0081619C" w:rsidRDefault="00AD6A39" w:rsidP="00AD6A39">
      <w:pPr>
        <w:tabs>
          <w:tab w:val="left" w:pos="5662"/>
        </w:tabs>
        <w:rPr>
          <w:noProof/>
        </w:rPr>
      </w:pPr>
    </w:p>
    <w:p w14:paraId="5AFA81AD" w14:textId="2614FD3B" w:rsidR="00AD6A39" w:rsidRPr="0081619C" w:rsidRDefault="00AD6A39" w:rsidP="00AD6A39">
      <w:pPr>
        <w:spacing w:before="0" w:after="200" w:line="276" w:lineRule="auto"/>
        <w:jc w:val="left"/>
        <w:rPr>
          <w:noProof/>
        </w:rPr>
      </w:pPr>
      <w:r w:rsidRPr="0081619C">
        <w:rPr>
          <w:noProof/>
        </w:rPr>
        <w:t>Príloha IV k nariadeniu (EÚ) č. 833/2014 sa nahrádza takto:</w:t>
      </w:r>
    </w:p>
    <w:p w14:paraId="574DB269" w14:textId="77777777" w:rsidR="00237952" w:rsidRPr="0081619C" w:rsidRDefault="00237952" w:rsidP="00237952">
      <w:pPr>
        <w:spacing w:before="0" w:after="200" w:line="276" w:lineRule="auto"/>
        <w:jc w:val="center"/>
        <w:rPr>
          <w:noProof/>
        </w:rPr>
      </w:pPr>
      <w:r w:rsidRPr="0081619C">
        <w:rPr>
          <w:noProof/>
        </w:rPr>
        <w:t>„</w:t>
      </w:r>
      <w:r w:rsidRPr="0081619C">
        <w:rPr>
          <w:b/>
          <w:noProof/>
        </w:rPr>
        <w:t>Zoznam fyzických alebo právnických osôb, subjektov alebo orgánov podľa článku 2 ods. 7, článku 2a ods. 7 a článku 2b ods. 1</w:t>
      </w:r>
    </w:p>
    <w:p w14:paraId="5AC23F28" w14:textId="77777777" w:rsidR="00237952" w:rsidRPr="0081619C" w:rsidRDefault="00237952" w:rsidP="00237952">
      <w:pPr>
        <w:spacing w:before="0" w:after="200" w:line="276" w:lineRule="auto"/>
        <w:jc w:val="left"/>
        <w:rPr>
          <w:noProof/>
        </w:rPr>
      </w:pPr>
      <w:r w:rsidRPr="0081619C">
        <w:rPr>
          <w:noProof/>
        </w:rPr>
        <w:t xml:space="preserve">JSC Sirius </w:t>
      </w:r>
    </w:p>
    <w:p w14:paraId="68FDD9A4" w14:textId="77777777" w:rsidR="00237952" w:rsidRPr="0081619C" w:rsidRDefault="00237952" w:rsidP="00237952">
      <w:pPr>
        <w:spacing w:before="0" w:after="200" w:line="276" w:lineRule="auto"/>
        <w:jc w:val="left"/>
        <w:rPr>
          <w:noProof/>
        </w:rPr>
      </w:pPr>
      <w:r w:rsidRPr="0081619C">
        <w:rPr>
          <w:noProof/>
        </w:rPr>
        <w:t xml:space="preserve">OJSC Stankoinstrument </w:t>
      </w:r>
    </w:p>
    <w:p w14:paraId="6D9348EF" w14:textId="77777777" w:rsidR="00237952" w:rsidRPr="0081619C" w:rsidRDefault="00237952" w:rsidP="00237952">
      <w:pPr>
        <w:spacing w:before="0" w:after="200" w:line="276" w:lineRule="auto"/>
        <w:jc w:val="left"/>
        <w:rPr>
          <w:noProof/>
        </w:rPr>
      </w:pPr>
      <w:r w:rsidRPr="0081619C">
        <w:rPr>
          <w:noProof/>
        </w:rPr>
        <w:t xml:space="preserve">OAO JSC Chemcomposite </w:t>
      </w:r>
    </w:p>
    <w:p w14:paraId="4661E94B" w14:textId="77777777" w:rsidR="00237952" w:rsidRPr="0081619C" w:rsidRDefault="00237952" w:rsidP="00237952">
      <w:pPr>
        <w:spacing w:before="0" w:after="200" w:line="276" w:lineRule="auto"/>
        <w:jc w:val="left"/>
        <w:rPr>
          <w:noProof/>
        </w:rPr>
      </w:pPr>
      <w:r w:rsidRPr="0081619C">
        <w:rPr>
          <w:noProof/>
        </w:rPr>
        <w:t xml:space="preserve">JSC Kalashnikov </w:t>
      </w:r>
    </w:p>
    <w:p w14:paraId="353FAE73" w14:textId="77777777" w:rsidR="00237952" w:rsidRPr="0081619C" w:rsidRDefault="00237952" w:rsidP="00237952">
      <w:pPr>
        <w:spacing w:before="0" w:after="200" w:line="276" w:lineRule="auto"/>
        <w:jc w:val="left"/>
        <w:rPr>
          <w:noProof/>
        </w:rPr>
      </w:pPr>
      <w:r w:rsidRPr="0081619C">
        <w:rPr>
          <w:noProof/>
        </w:rPr>
        <w:t xml:space="preserve">JSC Tula Arms Plant </w:t>
      </w:r>
    </w:p>
    <w:p w14:paraId="67144133" w14:textId="77777777" w:rsidR="00237952" w:rsidRPr="0081619C" w:rsidRDefault="00237952" w:rsidP="00237952">
      <w:pPr>
        <w:spacing w:before="0" w:after="200" w:line="276" w:lineRule="auto"/>
        <w:jc w:val="left"/>
        <w:rPr>
          <w:noProof/>
        </w:rPr>
      </w:pPr>
      <w:r w:rsidRPr="0081619C">
        <w:rPr>
          <w:noProof/>
        </w:rPr>
        <w:t xml:space="preserve">NPK Technologii Maschinostrojenija </w:t>
      </w:r>
    </w:p>
    <w:p w14:paraId="0F16300D" w14:textId="77777777" w:rsidR="00237952" w:rsidRPr="0081619C" w:rsidRDefault="00237952" w:rsidP="00237952">
      <w:pPr>
        <w:spacing w:before="0" w:after="200" w:line="276" w:lineRule="auto"/>
        <w:jc w:val="left"/>
        <w:rPr>
          <w:noProof/>
        </w:rPr>
      </w:pPr>
      <w:r w:rsidRPr="0081619C">
        <w:rPr>
          <w:noProof/>
        </w:rPr>
        <w:t xml:space="preserve">OAO Wysokototschnye Kompleksi </w:t>
      </w:r>
    </w:p>
    <w:p w14:paraId="613E1320" w14:textId="77777777" w:rsidR="00237952" w:rsidRPr="0081619C" w:rsidRDefault="00237952" w:rsidP="00237952">
      <w:pPr>
        <w:spacing w:before="0" w:after="200" w:line="276" w:lineRule="auto"/>
        <w:jc w:val="left"/>
        <w:rPr>
          <w:noProof/>
        </w:rPr>
      </w:pPr>
      <w:r w:rsidRPr="0081619C">
        <w:rPr>
          <w:noProof/>
        </w:rPr>
        <w:t xml:space="preserve">OAO Almaz Antey </w:t>
      </w:r>
    </w:p>
    <w:p w14:paraId="25709981" w14:textId="77777777" w:rsidR="00237952" w:rsidRPr="0081619C" w:rsidRDefault="00237952" w:rsidP="00237952">
      <w:pPr>
        <w:spacing w:before="0" w:after="200" w:line="276" w:lineRule="auto"/>
        <w:jc w:val="left"/>
        <w:rPr>
          <w:noProof/>
        </w:rPr>
      </w:pPr>
      <w:r w:rsidRPr="0081619C">
        <w:rPr>
          <w:noProof/>
        </w:rPr>
        <w:t xml:space="preserve">OAO NPO Bazalt </w:t>
      </w:r>
    </w:p>
    <w:p w14:paraId="6BBDAC66" w14:textId="77777777" w:rsidR="00237952" w:rsidRPr="0081619C" w:rsidRDefault="00237952" w:rsidP="00237952">
      <w:pPr>
        <w:spacing w:before="0" w:after="200" w:line="276" w:lineRule="auto"/>
        <w:jc w:val="left"/>
        <w:rPr>
          <w:noProof/>
        </w:rPr>
      </w:pPr>
      <w:r w:rsidRPr="0081619C">
        <w:rPr>
          <w:noProof/>
        </w:rPr>
        <w:t xml:space="preserve">Admiralty Shipyard JSC </w:t>
      </w:r>
    </w:p>
    <w:p w14:paraId="668BAA48" w14:textId="77777777" w:rsidR="00237952" w:rsidRPr="0081619C" w:rsidRDefault="00237952" w:rsidP="00237952">
      <w:pPr>
        <w:spacing w:before="0" w:after="200" w:line="276" w:lineRule="auto"/>
        <w:jc w:val="left"/>
        <w:rPr>
          <w:noProof/>
        </w:rPr>
      </w:pPr>
      <w:r w:rsidRPr="0081619C">
        <w:rPr>
          <w:noProof/>
        </w:rPr>
        <w:t xml:space="preserve">Aleksandrov Scientific Research Technological Institute NITI </w:t>
      </w:r>
    </w:p>
    <w:p w14:paraId="17107549" w14:textId="77777777" w:rsidR="00237952" w:rsidRPr="0081619C" w:rsidRDefault="00237952" w:rsidP="00237952">
      <w:pPr>
        <w:spacing w:before="0" w:after="200" w:line="276" w:lineRule="auto"/>
        <w:jc w:val="left"/>
        <w:rPr>
          <w:noProof/>
        </w:rPr>
      </w:pPr>
      <w:r w:rsidRPr="0081619C">
        <w:rPr>
          <w:noProof/>
        </w:rPr>
        <w:t xml:space="preserve">Argut OOO </w:t>
      </w:r>
    </w:p>
    <w:p w14:paraId="6D701EEC" w14:textId="77777777" w:rsidR="00237952" w:rsidRPr="0081619C" w:rsidRDefault="00237952" w:rsidP="00237952">
      <w:pPr>
        <w:spacing w:before="0" w:after="200" w:line="276" w:lineRule="auto"/>
        <w:jc w:val="left"/>
        <w:rPr>
          <w:noProof/>
        </w:rPr>
      </w:pPr>
      <w:r w:rsidRPr="0081619C">
        <w:rPr>
          <w:noProof/>
        </w:rPr>
        <w:t xml:space="preserve">Komunikačné centrum ministerstva obrany </w:t>
      </w:r>
    </w:p>
    <w:p w14:paraId="015F46CA" w14:textId="77777777" w:rsidR="00237952" w:rsidRPr="0081619C" w:rsidRDefault="00237952" w:rsidP="00237952">
      <w:pPr>
        <w:spacing w:before="0" w:after="200" w:line="276" w:lineRule="auto"/>
        <w:jc w:val="left"/>
        <w:rPr>
          <w:noProof/>
        </w:rPr>
      </w:pPr>
      <w:r w:rsidRPr="0081619C">
        <w:rPr>
          <w:noProof/>
        </w:rPr>
        <w:t xml:space="preserve">Federal Research Center Boreskov Institute of Catalysis </w:t>
      </w:r>
    </w:p>
    <w:p w14:paraId="3F2B5B05" w14:textId="77777777" w:rsidR="00237952" w:rsidRPr="0081619C" w:rsidRDefault="00237952" w:rsidP="00237952">
      <w:pPr>
        <w:spacing w:before="0" w:after="200" w:line="276" w:lineRule="auto"/>
        <w:jc w:val="left"/>
        <w:rPr>
          <w:noProof/>
        </w:rPr>
      </w:pPr>
      <w:r w:rsidRPr="0081619C">
        <w:rPr>
          <w:noProof/>
        </w:rPr>
        <w:t xml:space="preserve">Štátny federálny rozpočtový úrad kancelárie prezidenta Ruska </w:t>
      </w:r>
    </w:p>
    <w:p w14:paraId="7D4FAC06" w14:textId="77777777" w:rsidR="00237952" w:rsidRPr="0081619C" w:rsidRDefault="00237952" w:rsidP="00237952">
      <w:pPr>
        <w:spacing w:before="0" w:after="200" w:line="276" w:lineRule="auto"/>
        <w:jc w:val="left"/>
        <w:rPr>
          <w:noProof/>
        </w:rPr>
      </w:pPr>
      <w:r w:rsidRPr="0081619C">
        <w:rPr>
          <w:noProof/>
        </w:rPr>
        <w:t xml:space="preserve">Štátny federálny rozpočtový úrad „Special Flight Unit Rossiya“ kancelárie prezidenta Ruska </w:t>
      </w:r>
    </w:p>
    <w:p w14:paraId="74876C58" w14:textId="77777777" w:rsidR="00237952" w:rsidRPr="0081619C" w:rsidRDefault="00237952" w:rsidP="00237952">
      <w:pPr>
        <w:spacing w:before="0" w:after="200" w:line="276" w:lineRule="auto"/>
        <w:jc w:val="left"/>
        <w:rPr>
          <w:noProof/>
        </w:rPr>
      </w:pPr>
      <w:r w:rsidRPr="0081619C">
        <w:rPr>
          <w:noProof/>
        </w:rPr>
        <w:t xml:space="preserve">Federal State Unitary Enterprise Dukhov Automatics Research Institute (VNIIA) </w:t>
      </w:r>
    </w:p>
    <w:p w14:paraId="0A546A14" w14:textId="77777777" w:rsidR="00237952" w:rsidRPr="0081619C" w:rsidRDefault="00237952" w:rsidP="00237952">
      <w:pPr>
        <w:spacing w:before="0" w:after="200" w:line="276" w:lineRule="auto"/>
        <w:jc w:val="left"/>
        <w:rPr>
          <w:noProof/>
        </w:rPr>
      </w:pPr>
      <w:r w:rsidRPr="0081619C">
        <w:rPr>
          <w:noProof/>
        </w:rPr>
        <w:t xml:space="preserve">Zahraničná spravodajská služba (SVR) </w:t>
      </w:r>
    </w:p>
    <w:p w14:paraId="6376295A" w14:textId="77777777" w:rsidR="00237952" w:rsidRPr="0081619C" w:rsidRDefault="00237952" w:rsidP="00237952">
      <w:pPr>
        <w:spacing w:before="0" w:after="200" w:line="276" w:lineRule="auto"/>
        <w:jc w:val="left"/>
        <w:rPr>
          <w:noProof/>
        </w:rPr>
      </w:pPr>
      <w:r w:rsidRPr="0081619C">
        <w:rPr>
          <w:noProof/>
        </w:rPr>
        <w:t xml:space="preserve">Forenzné centrum Nižnonovgorodskej oblasti pri hlavnom riaditeľstve ministerstva vnútra </w:t>
      </w:r>
    </w:p>
    <w:p w14:paraId="471D425A" w14:textId="77777777" w:rsidR="00237952" w:rsidRPr="0081619C" w:rsidRDefault="00237952" w:rsidP="00237952">
      <w:pPr>
        <w:spacing w:before="0" w:after="200" w:line="276" w:lineRule="auto"/>
        <w:jc w:val="left"/>
        <w:rPr>
          <w:noProof/>
        </w:rPr>
      </w:pPr>
      <w:r w:rsidRPr="0081619C">
        <w:rPr>
          <w:noProof/>
        </w:rPr>
        <w:t xml:space="preserve">International Center for Quantum Optics and Quantum Technologies (the Russian Quantum Center) </w:t>
      </w:r>
    </w:p>
    <w:p w14:paraId="48875CAC" w14:textId="77777777" w:rsidR="00237952" w:rsidRPr="0081619C" w:rsidRDefault="00237952" w:rsidP="00237952">
      <w:pPr>
        <w:spacing w:before="0" w:after="200" w:line="276" w:lineRule="auto"/>
        <w:jc w:val="left"/>
        <w:rPr>
          <w:noProof/>
        </w:rPr>
      </w:pPr>
      <w:r w:rsidRPr="0081619C">
        <w:rPr>
          <w:noProof/>
        </w:rPr>
        <w:t xml:space="preserve">Irkut Corporation </w:t>
      </w:r>
    </w:p>
    <w:p w14:paraId="0BFB147E" w14:textId="77777777" w:rsidR="00237952" w:rsidRPr="0081619C" w:rsidRDefault="00237952" w:rsidP="00237952">
      <w:pPr>
        <w:spacing w:before="0" w:after="200" w:line="276" w:lineRule="auto"/>
        <w:jc w:val="left"/>
        <w:rPr>
          <w:noProof/>
        </w:rPr>
      </w:pPr>
      <w:r w:rsidRPr="0081619C">
        <w:rPr>
          <w:noProof/>
        </w:rPr>
        <w:t xml:space="preserve">Irkut Research and Production Corporation Public Joint Stock Company </w:t>
      </w:r>
    </w:p>
    <w:p w14:paraId="3A4DEFBA" w14:textId="77777777" w:rsidR="00237952" w:rsidRPr="0081619C" w:rsidRDefault="00237952" w:rsidP="00237952">
      <w:pPr>
        <w:spacing w:before="0" w:after="200" w:line="276" w:lineRule="auto"/>
        <w:jc w:val="left"/>
        <w:rPr>
          <w:noProof/>
        </w:rPr>
      </w:pPr>
      <w:r w:rsidRPr="0081619C">
        <w:rPr>
          <w:noProof/>
        </w:rPr>
        <w:t xml:space="preserve">Joint Stock Company Scientific Research Institute of Computing Machinery </w:t>
      </w:r>
    </w:p>
    <w:p w14:paraId="5AF2971F" w14:textId="77777777" w:rsidR="00237952" w:rsidRPr="0081619C" w:rsidRDefault="00237952" w:rsidP="00237952">
      <w:pPr>
        <w:spacing w:before="0" w:after="200" w:line="276" w:lineRule="auto"/>
        <w:jc w:val="left"/>
        <w:rPr>
          <w:noProof/>
        </w:rPr>
      </w:pPr>
      <w:r w:rsidRPr="0081619C">
        <w:rPr>
          <w:noProof/>
        </w:rPr>
        <w:t xml:space="preserve">JSC Central Research Institute of Machine Building (JSC TsNIIMash) </w:t>
      </w:r>
    </w:p>
    <w:p w14:paraId="279C7753" w14:textId="77777777" w:rsidR="00237952" w:rsidRPr="0081619C" w:rsidRDefault="00237952" w:rsidP="00237952">
      <w:pPr>
        <w:spacing w:before="0" w:after="200" w:line="276" w:lineRule="auto"/>
        <w:jc w:val="left"/>
        <w:rPr>
          <w:noProof/>
        </w:rPr>
      </w:pPr>
      <w:r w:rsidRPr="0081619C">
        <w:rPr>
          <w:noProof/>
        </w:rPr>
        <w:lastRenderedPageBreak/>
        <w:t xml:space="preserve">JSC Kazan Helicopter Plant Repair Service </w:t>
      </w:r>
    </w:p>
    <w:p w14:paraId="389A76AE" w14:textId="77777777" w:rsidR="00237952" w:rsidRPr="0081619C" w:rsidRDefault="00237952" w:rsidP="00237952">
      <w:pPr>
        <w:spacing w:before="0" w:after="200" w:line="276" w:lineRule="auto"/>
        <w:jc w:val="left"/>
        <w:rPr>
          <w:noProof/>
        </w:rPr>
      </w:pPr>
      <w:r w:rsidRPr="0081619C">
        <w:rPr>
          <w:noProof/>
        </w:rPr>
        <w:t xml:space="preserve">JSC Shipyard Zaliv (Zaliv Shipbuilding yard) </w:t>
      </w:r>
    </w:p>
    <w:p w14:paraId="18C7CEA6" w14:textId="77777777" w:rsidR="00237952" w:rsidRPr="0081619C" w:rsidRDefault="00237952" w:rsidP="00237952">
      <w:pPr>
        <w:spacing w:before="0" w:after="200" w:line="276" w:lineRule="auto"/>
        <w:jc w:val="left"/>
        <w:rPr>
          <w:noProof/>
        </w:rPr>
      </w:pPr>
      <w:r w:rsidRPr="0081619C">
        <w:rPr>
          <w:noProof/>
        </w:rPr>
        <w:t xml:space="preserve">JSC Rocket and Space Centre – Progress </w:t>
      </w:r>
    </w:p>
    <w:p w14:paraId="444F7D30" w14:textId="77777777" w:rsidR="00237952" w:rsidRPr="0081619C" w:rsidRDefault="00237952" w:rsidP="00237952">
      <w:pPr>
        <w:spacing w:before="0" w:after="200" w:line="276" w:lineRule="auto"/>
        <w:jc w:val="left"/>
        <w:rPr>
          <w:noProof/>
        </w:rPr>
      </w:pPr>
      <w:r w:rsidRPr="0081619C">
        <w:rPr>
          <w:noProof/>
        </w:rPr>
        <w:t xml:space="preserve">Kamensk-Uralsky Metallurgical Works J.S. Co. </w:t>
      </w:r>
    </w:p>
    <w:p w14:paraId="38826DD5" w14:textId="77777777" w:rsidR="00237952" w:rsidRPr="0081619C" w:rsidRDefault="00237952" w:rsidP="00237952">
      <w:pPr>
        <w:spacing w:before="0" w:after="200" w:line="276" w:lineRule="auto"/>
        <w:jc w:val="left"/>
        <w:rPr>
          <w:noProof/>
        </w:rPr>
      </w:pPr>
      <w:r w:rsidRPr="0081619C">
        <w:rPr>
          <w:noProof/>
        </w:rPr>
        <w:t xml:space="preserve">Kazan Helicopter Plant PJSC </w:t>
      </w:r>
    </w:p>
    <w:p w14:paraId="7EBC6495" w14:textId="77777777" w:rsidR="00237952" w:rsidRPr="0081619C" w:rsidRDefault="00237952" w:rsidP="00237952">
      <w:pPr>
        <w:spacing w:before="0" w:after="200" w:line="276" w:lineRule="auto"/>
        <w:jc w:val="left"/>
        <w:rPr>
          <w:noProof/>
        </w:rPr>
      </w:pPr>
      <w:r w:rsidRPr="0081619C">
        <w:rPr>
          <w:noProof/>
        </w:rPr>
        <w:t xml:space="preserve">Komsomolsk-na-Amur Aviation Production Organization (KNAAPO) </w:t>
      </w:r>
    </w:p>
    <w:p w14:paraId="1C6BB107" w14:textId="77777777" w:rsidR="00237952" w:rsidRPr="0081619C" w:rsidRDefault="00237952" w:rsidP="00237952">
      <w:pPr>
        <w:spacing w:before="0" w:after="200" w:line="276" w:lineRule="auto"/>
        <w:jc w:val="left"/>
        <w:rPr>
          <w:noProof/>
        </w:rPr>
      </w:pPr>
      <w:r w:rsidRPr="0081619C">
        <w:rPr>
          <w:noProof/>
        </w:rPr>
        <w:t xml:space="preserve">Ministerstvo obrany Ruskej federácie </w:t>
      </w:r>
    </w:p>
    <w:p w14:paraId="6A73079F" w14:textId="77777777" w:rsidR="00237952" w:rsidRPr="0081619C" w:rsidRDefault="00237952" w:rsidP="00237952">
      <w:pPr>
        <w:spacing w:before="0" w:after="200" w:line="276" w:lineRule="auto"/>
        <w:jc w:val="left"/>
        <w:rPr>
          <w:noProof/>
        </w:rPr>
      </w:pPr>
      <w:r w:rsidRPr="0081619C">
        <w:rPr>
          <w:noProof/>
        </w:rPr>
        <w:t>Moskovský inštitút fyziky a technológie</w:t>
      </w:r>
    </w:p>
    <w:p w14:paraId="59F853CC" w14:textId="77777777" w:rsidR="00237952" w:rsidRPr="0081619C" w:rsidRDefault="00237952" w:rsidP="00237952">
      <w:pPr>
        <w:spacing w:before="0" w:after="200" w:line="276" w:lineRule="auto"/>
        <w:jc w:val="left"/>
        <w:rPr>
          <w:noProof/>
        </w:rPr>
      </w:pPr>
      <w:r w:rsidRPr="0081619C">
        <w:rPr>
          <w:noProof/>
        </w:rPr>
        <w:t xml:space="preserve">NPO High Precision Systems JSC </w:t>
      </w:r>
    </w:p>
    <w:p w14:paraId="26B3AEAC" w14:textId="77777777" w:rsidR="00237952" w:rsidRPr="0081619C" w:rsidRDefault="00237952" w:rsidP="00237952">
      <w:pPr>
        <w:spacing w:before="0" w:after="200" w:line="276" w:lineRule="auto"/>
        <w:jc w:val="left"/>
        <w:rPr>
          <w:noProof/>
        </w:rPr>
      </w:pPr>
      <w:r w:rsidRPr="0081619C">
        <w:rPr>
          <w:noProof/>
        </w:rPr>
        <w:t xml:space="preserve">NPO Splav JSC </w:t>
      </w:r>
    </w:p>
    <w:p w14:paraId="5640D619" w14:textId="77777777" w:rsidR="00237952" w:rsidRPr="0081619C" w:rsidRDefault="00237952" w:rsidP="00237952">
      <w:pPr>
        <w:spacing w:before="0" w:after="200" w:line="276" w:lineRule="auto"/>
        <w:jc w:val="left"/>
        <w:rPr>
          <w:noProof/>
        </w:rPr>
      </w:pPr>
      <w:r w:rsidRPr="0081619C">
        <w:rPr>
          <w:noProof/>
        </w:rPr>
        <w:t xml:space="preserve">OPK Oboronprom </w:t>
      </w:r>
    </w:p>
    <w:p w14:paraId="10626037" w14:textId="77777777" w:rsidR="00237952" w:rsidRPr="0081619C" w:rsidRDefault="00237952" w:rsidP="00237952">
      <w:pPr>
        <w:spacing w:before="0" w:after="200" w:line="276" w:lineRule="auto"/>
        <w:jc w:val="left"/>
        <w:rPr>
          <w:noProof/>
        </w:rPr>
      </w:pPr>
      <w:r w:rsidRPr="0081619C">
        <w:rPr>
          <w:noProof/>
        </w:rPr>
        <w:t xml:space="preserve">PJSC Beriev Aircraft Company </w:t>
      </w:r>
    </w:p>
    <w:p w14:paraId="2911DD5F" w14:textId="77777777" w:rsidR="00237952" w:rsidRPr="0081619C" w:rsidRDefault="00237952" w:rsidP="00237952">
      <w:pPr>
        <w:spacing w:before="0" w:after="200" w:line="276" w:lineRule="auto"/>
        <w:jc w:val="left"/>
        <w:rPr>
          <w:noProof/>
        </w:rPr>
      </w:pPr>
      <w:r w:rsidRPr="0081619C">
        <w:rPr>
          <w:noProof/>
        </w:rPr>
        <w:t xml:space="preserve">PJSC Irkut Corporation </w:t>
      </w:r>
    </w:p>
    <w:p w14:paraId="2D66529D" w14:textId="77777777" w:rsidR="00237952" w:rsidRPr="0081619C" w:rsidRDefault="00237952" w:rsidP="00237952">
      <w:pPr>
        <w:spacing w:before="0" w:after="200" w:line="276" w:lineRule="auto"/>
        <w:jc w:val="left"/>
        <w:rPr>
          <w:noProof/>
        </w:rPr>
      </w:pPr>
      <w:r w:rsidRPr="0081619C">
        <w:rPr>
          <w:noProof/>
        </w:rPr>
        <w:t xml:space="preserve">PJSC Kazan Helicopters </w:t>
      </w:r>
    </w:p>
    <w:p w14:paraId="497C275A" w14:textId="77777777" w:rsidR="00237952" w:rsidRPr="0081619C" w:rsidRDefault="00237952" w:rsidP="00237952">
      <w:pPr>
        <w:spacing w:before="0" w:after="200" w:line="276" w:lineRule="auto"/>
        <w:jc w:val="left"/>
        <w:rPr>
          <w:noProof/>
        </w:rPr>
      </w:pPr>
      <w:r w:rsidRPr="0081619C">
        <w:rPr>
          <w:noProof/>
        </w:rPr>
        <w:t xml:space="preserve">POLYUS Research Institute of M.F. Stelmakh Joint Stock Company </w:t>
      </w:r>
    </w:p>
    <w:p w14:paraId="3AFE8B20" w14:textId="77777777" w:rsidR="00237952" w:rsidRPr="0081619C" w:rsidRDefault="00237952" w:rsidP="00237952">
      <w:pPr>
        <w:spacing w:before="0" w:after="200" w:line="276" w:lineRule="auto"/>
        <w:jc w:val="left"/>
        <w:rPr>
          <w:noProof/>
        </w:rPr>
      </w:pPr>
      <w:r w:rsidRPr="0081619C">
        <w:rPr>
          <w:noProof/>
        </w:rPr>
        <w:t xml:space="preserve">Promtech-Dubna, JSC </w:t>
      </w:r>
    </w:p>
    <w:p w14:paraId="522C25E3" w14:textId="77777777" w:rsidR="00237952" w:rsidRPr="0081619C" w:rsidRDefault="00237952" w:rsidP="00237952">
      <w:pPr>
        <w:spacing w:before="0" w:after="200" w:line="276" w:lineRule="auto"/>
        <w:jc w:val="left"/>
        <w:rPr>
          <w:noProof/>
        </w:rPr>
      </w:pPr>
      <w:r w:rsidRPr="0081619C">
        <w:rPr>
          <w:noProof/>
        </w:rPr>
        <w:t xml:space="preserve">Public Joint Stock Company United Aircraft Corporation </w:t>
      </w:r>
    </w:p>
    <w:p w14:paraId="02B65873" w14:textId="77777777" w:rsidR="00237952" w:rsidRPr="0081619C" w:rsidRDefault="00237952" w:rsidP="00237952">
      <w:pPr>
        <w:spacing w:before="0" w:after="200" w:line="276" w:lineRule="auto"/>
        <w:jc w:val="left"/>
        <w:rPr>
          <w:noProof/>
        </w:rPr>
      </w:pPr>
      <w:r w:rsidRPr="0081619C">
        <w:rPr>
          <w:noProof/>
        </w:rPr>
        <w:t xml:space="preserve">Radiotechnical and Information Systems (RTI) Concern </w:t>
      </w:r>
    </w:p>
    <w:p w14:paraId="286BE53B" w14:textId="77777777" w:rsidR="00237952" w:rsidRPr="0081619C" w:rsidRDefault="00237952" w:rsidP="00237952">
      <w:pPr>
        <w:spacing w:before="0" w:after="200" w:line="276" w:lineRule="auto"/>
        <w:jc w:val="left"/>
        <w:rPr>
          <w:noProof/>
        </w:rPr>
      </w:pPr>
      <w:r w:rsidRPr="0081619C">
        <w:rPr>
          <w:noProof/>
        </w:rPr>
        <w:t>Rapart Services LLC Rosoboronexport OJSC (ROE)</w:t>
      </w:r>
    </w:p>
    <w:p w14:paraId="4E45DDC7" w14:textId="77777777" w:rsidR="00237952" w:rsidRPr="0081619C" w:rsidRDefault="00237952" w:rsidP="00237952">
      <w:pPr>
        <w:spacing w:before="0" w:after="200" w:line="276" w:lineRule="auto"/>
        <w:jc w:val="left"/>
        <w:rPr>
          <w:noProof/>
        </w:rPr>
      </w:pPr>
      <w:r w:rsidRPr="0081619C">
        <w:rPr>
          <w:noProof/>
        </w:rPr>
        <w:t xml:space="preserve"> </w:t>
      </w:r>
    </w:p>
    <w:p w14:paraId="695A07DD" w14:textId="77777777" w:rsidR="00237952" w:rsidRPr="0081619C" w:rsidRDefault="00237952" w:rsidP="00237952">
      <w:pPr>
        <w:spacing w:before="0" w:after="200" w:line="276" w:lineRule="auto"/>
        <w:jc w:val="left"/>
        <w:rPr>
          <w:noProof/>
        </w:rPr>
      </w:pPr>
      <w:r w:rsidRPr="0081619C">
        <w:rPr>
          <w:noProof/>
        </w:rPr>
        <w:t xml:space="preserve">Rostec (Russian Technologies State Corporation) </w:t>
      </w:r>
    </w:p>
    <w:p w14:paraId="3DEC8AB1" w14:textId="77777777" w:rsidR="00237952" w:rsidRPr="0081619C" w:rsidRDefault="00237952" w:rsidP="00237952">
      <w:pPr>
        <w:spacing w:before="0" w:after="200" w:line="276" w:lineRule="auto"/>
        <w:jc w:val="left"/>
        <w:rPr>
          <w:noProof/>
        </w:rPr>
      </w:pPr>
      <w:r w:rsidRPr="0081619C">
        <w:rPr>
          <w:noProof/>
        </w:rPr>
        <w:t xml:space="preserve">Rostekh – Azimuth </w:t>
      </w:r>
    </w:p>
    <w:p w14:paraId="3691873C" w14:textId="77777777" w:rsidR="00237952" w:rsidRPr="0081619C" w:rsidRDefault="00237952" w:rsidP="00237952">
      <w:pPr>
        <w:spacing w:before="0" w:after="200" w:line="276" w:lineRule="auto"/>
        <w:jc w:val="left"/>
        <w:rPr>
          <w:noProof/>
        </w:rPr>
      </w:pPr>
      <w:r w:rsidRPr="0081619C">
        <w:rPr>
          <w:noProof/>
        </w:rPr>
        <w:t xml:space="preserve">Russian Aircraft Corporation MiG </w:t>
      </w:r>
    </w:p>
    <w:p w14:paraId="07FDE7F6" w14:textId="77777777" w:rsidR="00237952" w:rsidRPr="0081619C" w:rsidRDefault="00237952" w:rsidP="00237952">
      <w:pPr>
        <w:spacing w:before="0" w:after="200" w:line="276" w:lineRule="auto"/>
        <w:jc w:val="left"/>
        <w:rPr>
          <w:noProof/>
        </w:rPr>
      </w:pPr>
      <w:r w:rsidRPr="0081619C">
        <w:rPr>
          <w:noProof/>
        </w:rPr>
        <w:t xml:space="preserve">Russian Helicopters JSC </w:t>
      </w:r>
    </w:p>
    <w:p w14:paraId="32B86FB5" w14:textId="77777777" w:rsidR="00237952" w:rsidRPr="0081619C" w:rsidRDefault="00237952" w:rsidP="00237952">
      <w:pPr>
        <w:spacing w:before="0" w:after="200" w:line="276" w:lineRule="auto"/>
        <w:jc w:val="left"/>
        <w:rPr>
          <w:noProof/>
        </w:rPr>
      </w:pPr>
      <w:r w:rsidRPr="0081619C">
        <w:rPr>
          <w:noProof/>
        </w:rPr>
        <w:t xml:space="preserve">SP KVANT (Sovmestnoe Predpriyatie Kvantovye Tekhnologii) </w:t>
      </w:r>
    </w:p>
    <w:p w14:paraId="68A23417" w14:textId="77777777" w:rsidR="00237952" w:rsidRPr="0081619C" w:rsidRDefault="00237952" w:rsidP="00237952">
      <w:pPr>
        <w:spacing w:before="0" w:after="200" w:line="276" w:lineRule="auto"/>
        <w:jc w:val="left"/>
        <w:rPr>
          <w:noProof/>
        </w:rPr>
      </w:pPr>
      <w:r w:rsidRPr="0081619C">
        <w:rPr>
          <w:noProof/>
        </w:rPr>
        <w:t xml:space="preserve">Sukhoi Aviation JSC </w:t>
      </w:r>
    </w:p>
    <w:p w14:paraId="31B53F2E" w14:textId="77777777" w:rsidR="00237952" w:rsidRPr="0081619C" w:rsidRDefault="00237952" w:rsidP="00237952">
      <w:pPr>
        <w:spacing w:before="0" w:after="200" w:line="276" w:lineRule="auto"/>
        <w:jc w:val="left"/>
        <w:rPr>
          <w:noProof/>
        </w:rPr>
      </w:pPr>
      <w:r w:rsidRPr="0081619C">
        <w:rPr>
          <w:noProof/>
        </w:rPr>
        <w:t xml:space="preserve">Sukhoi Civil Aircraft </w:t>
      </w:r>
    </w:p>
    <w:p w14:paraId="1145A5F9" w14:textId="77777777" w:rsidR="00237952" w:rsidRPr="0081619C" w:rsidRDefault="00237952" w:rsidP="00237952">
      <w:pPr>
        <w:spacing w:before="0" w:after="200" w:line="276" w:lineRule="auto"/>
        <w:jc w:val="left"/>
        <w:rPr>
          <w:noProof/>
        </w:rPr>
      </w:pPr>
      <w:r w:rsidRPr="0081619C">
        <w:rPr>
          <w:noProof/>
        </w:rPr>
        <w:t xml:space="preserve">Tactical Missiles Corporation JSC </w:t>
      </w:r>
    </w:p>
    <w:p w14:paraId="37FD0844" w14:textId="77777777" w:rsidR="00237952" w:rsidRPr="0081619C" w:rsidRDefault="00237952" w:rsidP="00237952">
      <w:pPr>
        <w:spacing w:before="0" w:after="200" w:line="276" w:lineRule="auto"/>
        <w:jc w:val="left"/>
        <w:rPr>
          <w:noProof/>
        </w:rPr>
      </w:pPr>
      <w:r w:rsidRPr="0081619C">
        <w:rPr>
          <w:noProof/>
        </w:rPr>
        <w:t xml:space="preserve">Tupolev JSC </w:t>
      </w:r>
    </w:p>
    <w:p w14:paraId="0132E522" w14:textId="77777777" w:rsidR="00237952" w:rsidRPr="0081619C" w:rsidRDefault="00237952" w:rsidP="00237952">
      <w:pPr>
        <w:spacing w:before="0" w:after="200" w:line="276" w:lineRule="auto"/>
        <w:jc w:val="left"/>
        <w:rPr>
          <w:noProof/>
        </w:rPr>
      </w:pPr>
      <w:r w:rsidRPr="0081619C">
        <w:rPr>
          <w:noProof/>
        </w:rPr>
        <w:t xml:space="preserve">UEC-Saturn </w:t>
      </w:r>
    </w:p>
    <w:p w14:paraId="188D0752" w14:textId="77777777" w:rsidR="00237952" w:rsidRPr="0081619C" w:rsidRDefault="00237952" w:rsidP="00237952">
      <w:pPr>
        <w:spacing w:before="0" w:after="200" w:line="276" w:lineRule="auto"/>
        <w:jc w:val="left"/>
        <w:rPr>
          <w:noProof/>
        </w:rPr>
      </w:pPr>
      <w:r w:rsidRPr="0081619C">
        <w:rPr>
          <w:noProof/>
        </w:rPr>
        <w:t xml:space="preserve">United Aircraft Corporation </w:t>
      </w:r>
    </w:p>
    <w:p w14:paraId="755E9095" w14:textId="77777777" w:rsidR="00237952" w:rsidRPr="0081619C" w:rsidRDefault="00237952" w:rsidP="00237952">
      <w:pPr>
        <w:spacing w:before="0" w:after="200" w:line="276" w:lineRule="auto"/>
        <w:jc w:val="left"/>
        <w:rPr>
          <w:noProof/>
        </w:rPr>
      </w:pPr>
      <w:r w:rsidRPr="0081619C">
        <w:rPr>
          <w:noProof/>
        </w:rPr>
        <w:t xml:space="preserve">JSC AeroKompozit </w:t>
      </w:r>
    </w:p>
    <w:p w14:paraId="47DD8785" w14:textId="77777777" w:rsidR="00237952" w:rsidRPr="0081619C" w:rsidRDefault="00237952" w:rsidP="00237952">
      <w:pPr>
        <w:spacing w:before="0" w:after="200" w:line="276" w:lineRule="auto"/>
        <w:jc w:val="left"/>
        <w:rPr>
          <w:noProof/>
        </w:rPr>
      </w:pPr>
      <w:r w:rsidRPr="0081619C">
        <w:rPr>
          <w:noProof/>
        </w:rPr>
        <w:t xml:space="preserve">United Engine Corporation </w:t>
      </w:r>
    </w:p>
    <w:p w14:paraId="18A4E464" w14:textId="77777777" w:rsidR="00237952" w:rsidRPr="0081619C" w:rsidRDefault="00237952" w:rsidP="00237952">
      <w:pPr>
        <w:spacing w:before="0" w:after="200" w:line="276" w:lineRule="auto"/>
        <w:jc w:val="left"/>
        <w:rPr>
          <w:noProof/>
        </w:rPr>
      </w:pPr>
      <w:r w:rsidRPr="0081619C">
        <w:rPr>
          <w:noProof/>
        </w:rPr>
        <w:t xml:space="preserve">UEC-Aviadvigatel JSC </w:t>
      </w:r>
    </w:p>
    <w:p w14:paraId="08DA9976" w14:textId="77777777" w:rsidR="00237952" w:rsidRPr="0081619C" w:rsidRDefault="00237952" w:rsidP="00237952">
      <w:pPr>
        <w:spacing w:before="0" w:after="200" w:line="276" w:lineRule="auto"/>
        <w:jc w:val="left"/>
        <w:rPr>
          <w:noProof/>
        </w:rPr>
      </w:pPr>
      <w:r w:rsidRPr="0081619C">
        <w:rPr>
          <w:noProof/>
        </w:rPr>
        <w:t xml:space="preserve">United Instrument Manufacturing Corporation </w:t>
      </w:r>
    </w:p>
    <w:p w14:paraId="453E0222" w14:textId="77777777" w:rsidR="00237952" w:rsidRPr="0081619C" w:rsidRDefault="00237952" w:rsidP="00237952">
      <w:pPr>
        <w:spacing w:before="0" w:after="200" w:line="276" w:lineRule="auto"/>
        <w:jc w:val="left"/>
        <w:rPr>
          <w:noProof/>
        </w:rPr>
      </w:pPr>
      <w:r w:rsidRPr="0081619C">
        <w:rPr>
          <w:noProof/>
        </w:rPr>
        <w:t xml:space="preserve">United Shipbuilding Corporation </w:t>
      </w:r>
    </w:p>
    <w:p w14:paraId="76E4AA04" w14:textId="77777777" w:rsidR="00237952" w:rsidRPr="0081619C" w:rsidRDefault="00237952" w:rsidP="00237952">
      <w:pPr>
        <w:spacing w:before="0" w:after="200" w:line="276" w:lineRule="auto"/>
        <w:jc w:val="left"/>
        <w:rPr>
          <w:noProof/>
        </w:rPr>
      </w:pPr>
      <w:r w:rsidRPr="0081619C">
        <w:rPr>
          <w:noProof/>
        </w:rPr>
        <w:t xml:space="preserve">JSC PO Sevmash </w:t>
      </w:r>
    </w:p>
    <w:p w14:paraId="3D5B4939" w14:textId="77777777" w:rsidR="00237952" w:rsidRPr="0081619C" w:rsidRDefault="00237952" w:rsidP="00237952">
      <w:pPr>
        <w:spacing w:before="0" w:after="200" w:line="276" w:lineRule="auto"/>
        <w:jc w:val="left"/>
        <w:rPr>
          <w:noProof/>
        </w:rPr>
      </w:pPr>
      <w:r w:rsidRPr="0081619C">
        <w:rPr>
          <w:noProof/>
        </w:rPr>
        <w:t xml:space="preserve">Krasnoye Sormovo Shipyard </w:t>
      </w:r>
    </w:p>
    <w:p w14:paraId="7214ED97" w14:textId="77777777" w:rsidR="00237952" w:rsidRPr="0081619C" w:rsidRDefault="00237952" w:rsidP="00237952">
      <w:pPr>
        <w:spacing w:before="0" w:after="200" w:line="276" w:lineRule="auto"/>
        <w:jc w:val="left"/>
        <w:rPr>
          <w:noProof/>
        </w:rPr>
      </w:pPr>
      <w:r w:rsidRPr="0081619C">
        <w:rPr>
          <w:noProof/>
        </w:rPr>
        <w:t xml:space="preserve">Severnaya Shipyard </w:t>
      </w:r>
    </w:p>
    <w:p w14:paraId="27EBAA8D" w14:textId="77777777" w:rsidR="00237952" w:rsidRPr="0081619C" w:rsidRDefault="00237952" w:rsidP="00237952">
      <w:pPr>
        <w:spacing w:before="0" w:after="200" w:line="276" w:lineRule="auto"/>
        <w:jc w:val="left"/>
        <w:rPr>
          <w:noProof/>
        </w:rPr>
      </w:pPr>
      <w:r w:rsidRPr="0081619C">
        <w:rPr>
          <w:noProof/>
        </w:rPr>
        <w:t xml:space="preserve">Shipyard Yantar </w:t>
      </w:r>
    </w:p>
    <w:p w14:paraId="16FA9DE5" w14:textId="77777777" w:rsidR="00237952" w:rsidRPr="0081619C" w:rsidRDefault="00237952" w:rsidP="00237952">
      <w:pPr>
        <w:spacing w:before="0" w:after="200" w:line="276" w:lineRule="auto"/>
        <w:jc w:val="left"/>
        <w:rPr>
          <w:noProof/>
        </w:rPr>
      </w:pPr>
      <w:r w:rsidRPr="0081619C">
        <w:rPr>
          <w:noProof/>
        </w:rPr>
        <w:t>UralVagonZavod</w:t>
      </w:r>
    </w:p>
    <w:p w14:paraId="27881649" w14:textId="77777777" w:rsidR="00237952" w:rsidRPr="0081619C" w:rsidRDefault="00237952" w:rsidP="00237952">
      <w:pPr>
        <w:spacing w:before="0" w:after="200" w:line="276" w:lineRule="auto"/>
        <w:jc w:val="left"/>
        <w:rPr>
          <w:noProof/>
        </w:rPr>
      </w:pPr>
      <w:r w:rsidRPr="0081619C">
        <w:rPr>
          <w:noProof/>
        </w:rPr>
        <w:t xml:space="preserve">Baikal Electronics </w:t>
      </w:r>
    </w:p>
    <w:p w14:paraId="2ACBBBEC" w14:textId="77777777" w:rsidR="00237952" w:rsidRPr="0081619C" w:rsidRDefault="00237952" w:rsidP="00237952">
      <w:pPr>
        <w:spacing w:before="0" w:after="200" w:line="276" w:lineRule="auto"/>
        <w:jc w:val="left"/>
        <w:rPr>
          <w:noProof/>
        </w:rPr>
      </w:pPr>
      <w:r w:rsidRPr="0081619C">
        <w:rPr>
          <w:noProof/>
        </w:rPr>
        <w:t xml:space="preserve">Center for Technological Competencies in Radiophtonics </w:t>
      </w:r>
    </w:p>
    <w:p w14:paraId="64F5188F" w14:textId="77777777" w:rsidR="00237952" w:rsidRPr="0081619C" w:rsidRDefault="00237952" w:rsidP="00237952">
      <w:pPr>
        <w:spacing w:before="0" w:after="200" w:line="276" w:lineRule="auto"/>
        <w:jc w:val="left"/>
        <w:rPr>
          <w:noProof/>
        </w:rPr>
      </w:pPr>
      <w:r w:rsidRPr="0081619C">
        <w:rPr>
          <w:noProof/>
        </w:rPr>
        <w:t xml:space="preserve">Central Research and Development Institute Tsiklon </w:t>
      </w:r>
    </w:p>
    <w:p w14:paraId="29BC1F43" w14:textId="77777777" w:rsidR="00237952" w:rsidRPr="0081619C" w:rsidRDefault="00237952" w:rsidP="00237952">
      <w:pPr>
        <w:spacing w:before="0" w:after="200" w:line="276" w:lineRule="auto"/>
        <w:jc w:val="left"/>
        <w:rPr>
          <w:noProof/>
        </w:rPr>
      </w:pPr>
      <w:r w:rsidRPr="0081619C">
        <w:rPr>
          <w:noProof/>
        </w:rPr>
        <w:t xml:space="preserve">Crocus Nano Electronics </w:t>
      </w:r>
    </w:p>
    <w:p w14:paraId="310803BD" w14:textId="77777777" w:rsidR="00237952" w:rsidRPr="0081619C" w:rsidRDefault="00237952" w:rsidP="00237952">
      <w:pPr>
        <w:spacing w:before="0" w:after="200" w:line="276" w:lineRule="auto"/>
        <w:jc w:val="left"/>
        <w:rPr>
          <w:noProof/>
        </w:rPr>
      </w:pPr>
      <w:r w:rsidRPr="0081619C">
        <w:rPr>
          <w:noProof/>
        </w:rPr>
        <w:t xml:space="preserve">Dalzavod Ship-Repair Center </w:t>
      </w:r>
    </w:p>
    <w:p w14:paraId="1B843E8E" w14:textId="77777777" w:rsidR="00237952" w:rsidRPr="0081619C" w:rsidRDefault="00237952" w:rsidP="00237952">
      <w:pPr>
        <w:spacing w:before="0" w:after="200" w:line="276" w:lineRule="auto"/>
        <w:jc w:val="left"/>
        <w:rPr>
          <w:noProof/>
        </w:rPr>
      </w:pPr>
      <w:r w:rsidRPr="0081619C">
        <w:rPr>
          <w:noProof/>
        </w:rPr>
        <w:t xml:space="preserve">Elara </w:t>
      </w:r>
    </w:p>
    <w:p w14:paraId="3B609FB5" w14:textId="77777777" w:rsidR="00237952" w:rsidRPr="0081619C" w:rsidRDefault="00237952" w:rsidP="00237952">
      <w:pPr>
        <w:spacing w:before="0" w:after="200" w:line="276" w:lineRule="auto"/>
        <w:jc w:val="left"/>
        <w:rPr>
          <w:noProof/>
        </w:rPr>
      </w:pPr>
      <w:r w:rsidRPr="0081619C">
        <w:rPr>
          <w:noProof/>
        </w:rPr>
        <w:t xml:space="preserve">Electronic Computing and Information Systems </w:t>
      </w:r>
    </w:p>
    <w:p w14:paraId="04DBBF98" w14:textId="77777777" w:rsidR="00237952" w:rsidRPr="0081619C" w:rsidRDefault="00237952" w:rsidP="00237952">
      <w:pPr>
        <w:spacing w:before="0" w:after="200" w:line="276" w:lineRule="auto"/>
        <w:jc w:val="left"/>
        <w:rPr>
          <w:noProof/>
        </w:rPr>
      </w:pPr>
      <w:r w:rsidRPr="0081619C">
        <w:rPr>
          <w:noProof/>
        </w:rPr>
        <w:t xml:space="preserve">ELPROM </w:t>
      </w:r>
    </w:p>
    <w:p w14:paraId="7D51DFB7" w14:textId="77777777" w:rsidR="00237952" w:rsidRPr="0081619C" w:rsidRDefault="00237952" w:rsidP="00237952">
      <w:pPr>
        <w:spacing w:before="0" w:after="200" w:line="276" w:lineRule="auto"/>
        <w:jc w:val="left"/>
        <w:rPr>
          <w:noProof/>
        </w:rPr>
      </w:pPr>
      <w:r w:rsidRPr="0081619C">
        <w:rPr>
          <w:noProof/>
        </w:rPr>
        <w:t xml:space="preserve">Engineering Center Ltd. </w:t>
      </w:r>
    </w:p>
    <w:p w14:paraId="490063D8" w14:textId="77777777" w:rsidR="00237952" w:rsidRPr="0081619C" w:rsidRDefault="00237952" w:rsidP="00237952">
      <w:pPr>
        <w:spacing w:before="0" w:after="200" w:line="276" w:lineRule="auto"/>
        <w:jc w:val="left"/>
        <w:rPr>
          <w:noProof/>
        </w:rPr>
      </w:pPr>
      <w:r w:rsidRPr="0081619C">
        <w:rPr>
          <w:noProof/>
        </w:rPr>
        <w:t xml:space="preserve">Forss Technology Ltd. </w:t>
      </w:r>
    </w:p>
    <w:p w14:paraId="2F0332C1" w14:textId="77777777" w:rsidR="00237952" w:rsidRPr="0081619C" w:rsidRDefault="00237952" w:rsidP="00237952">
      <w:pPr>
        <w:spacing w:before="0" w:after="200" w:line="276" w:lineRule="auto"/>
        <w:jc w:val="left"/>
        <w:rPr>
          <w:noProof/>
        </w:rPr>
      </w:pPr>
      <w:r w:rsidRPr="0081619C">
        <w:rPr>
          <w:noProof/>
        </w:rPr>
        <w:t xml:space="preserve">Integral SPB </w:t>
      </w:r>
    </w:p>
    <w:p w14:paraId="28BEF56C" w14:textId="77777777" w:rsidR="00237952" w:rsidRPr="0081619C" w:rsidRDefault="00237952" w:rsidP="00237952">
      <w:pPr>
        <w:spacing w:before="0" w:after="200" w:line="276" w:lineRule="auto"/>
        <w:jc w:val="left"/>
        <w:rPr>
          <w:noProof/>
        </w:rPr>
      </w:pPr>
      <w:r w:rsidRPr="0081619C">
        <w:rPr>
          <w:noProof/>
        </w:rPr>
        <w:t xml:space="preserve">JSC Element </w:t>
      </w:r>
    </w:p>
    <w:p w14:paraId="40DA0BDF" w14:textId="77777777" w:rsidR="00237952" w:rsidRPr="0081619C" w:rsidRDefault="00237952" w:rsidP="00237952">
      <w:pPr>
        <w:spacing w:before="0" w:after="200" w:line="276" w:lineRule="auto"/>
        <w:jc w:val="left"/>
        <w:rPr>
          <w:noProof/>
        </w:rPr>
      </w:pPr>
      <w:r w:rsidRPr="0081619C">
        <w:rPr>
          <w:noProof/>
        </w:rPr>
        <w:t xml:space="preserve">JSC Pella-Mash </w:t>
      </w:r>
    </w:p>
    <w:p w14:paraId="08064979" w14:textId="77777777" w:rsidR="00237952" w:rsidRPr="0081619C" w:rsidRDefault="00237952" w:rsidP="00237952">
      <w:pPr>
        <w:spacing w:before="0" w:after="200" w:line="276" w:lineRule="auto"/>
        <w:jc w:val="left"/>
        <w:rPr>
          <w:noProof/>
        </w:rPr>
      </w:pPr>
      <w:r w:rsidRPr="0081619C">
        <w:rPr>
          <w:noProof/>
        </w:rPr>
        <w:t xml:space="preserve">JSC Shipyard Vympel </w:t>
      </w:r>
    </w:p>
    <w:p w14:paraId="743D6A2A" w14:textId="77777777" w:rsidR="00237952" w:rsidRPr="0081619C" w:rsidRDefault="00237952" w:rsidP="00237952">
      <w:pPr>
        <w:spacing w:before="0" w:after="200" w:line="276" w:lineRule="auto"/>
        <w:jc w:val="left"/>
        <w:rPr>
          <w:noProof/>
        </w:rPr>
      </w:pPr>
      <w:r w:rsidRPr="0081619C">
        <w:rPr>
          <w:noProof/>
        </w:rPr>
        <w:t xml:space="preserve">Kranark LLC </w:t>
      </w:r>
    </w:p>
    <w:p w14:paraId="731ECAD6" w14:textId="77777777" w:rsidR="00237952" w:rsidRPr="0081619C" w:rsidRDefault="00237952" w:rsidP="00237952">
      <w:pPr>
        <w:spacing w:before="0" w:after="200" w:line="276" w:lineRule="auto"/>
        <w:jc w:val="left"/>
        <w:rPr>
          <w:noProof/>
        </w:rPr>
      </w:pPr>
      <w:r w:rsidRPr="0081619C">
        <w:rPr>
          <w:noProof/>
        </w:rPr>
        <w:t xml:space="preserve">Lev Anatolyevich Yershov (Ershov) </w:t>
      </w:r>
    </w:p>
    <w:p w14:paraId="7F585E10" w14:textId="77777777" w:rsidR="00237952" w:rsidRPr="0081619C" w:rsidRDefault="00237952" w:rsidP="00237952">
      <w:pPr>
        <w:spacing w:before="0" w:after="200" w:line="276" w:lineRule="auto"/>
        <w:jc w:val="left"/>
        <w:rPr>
          <w:noProof/>
        </w:rPr>
      </w:pPr>
      <w:r w:rsidRPr="0081619C">
        <w:rPr>
          <w:noProof/>
        </w:rPr>
        <w:t xml:space="preserve">LLC Center </w:t>
      </w:r>
    </w:p>
    <w:p w14:paraId="7C1D826C" w14:textId="77777777" w:rsidR="00237952" w:rsidRPr="0081619C" w:rsidRDefault="00237952" w:rsidP="00237952">
      <w:pPr>
        <w:spacing w:before="0" w:after="200" w:line="276" w:lineRule="auto"/>
        <w:jc w:val="left"/>
        <w:rPr>
          <w:noProof/>
        </w:rPr>
      </w:pPr>
      <w:r w:rsidRPr="0081619C">
        <w:rPr>
          <w:noProof/>
        </w:rPr>
        <w:t xml:space="preserve">MCST Lebedev </w:t>
      </w:r>
    </w:p>
    <w:p w14:paraId="132157C2" w14:textId="77777777" w:rsidR="00237952" w:rsidRPr="0081619C" w:rsidRDefault="00237952" w:rsidP="00237952">
      <w:pPr>
        <w:spacing w:before="0" w:after="200" w:line="276" w:lineRule="auto"/>
        <w:jc w:val="left"/>
        <w:rPr>
          <w:noProof/>
        </w:rPr>
      </w:pPr>
      <w:r w:rsidRPr="0081619C">
        <w:rPr>
          <w:noProof/>
        </w:rPr>
        <w:t xml:space="preserve">Miass Machine-Building Factory </w:t>
      </w:r>
    </w:p>
    <w:p w14:paraId="01305DF6" w14:textId="77777777" w:rsidR="00237952" w:rsidRPr="0081619C" w:rsidRDefault="00237952" w:rsidP="00237952">
      <w:pPr>
        <w:spacing w:before="0" w:after="200" w:line="276" w:lineRule="auto"/>
        <w:jc w:val="left"/>
        <w:rPr>
          <w:noProof/>
        </w:rPr>
      </w:pPr>
      <w:r w:rsidRPr="0081619C">
        <w:rPr>
          <w:noProof/>
        </w:rPr>
        <w:t xml:space="preserve">Microelectronic Research and Development Center Novosibirsk </w:t>
      </w:r>
    </w:p>
    <w:p w14:paraId="3791477D" w14:textId="77777777" w:rsidR="00237952" w:rsidRPr="0081619C" w:rsidRDefault="00237952" w:rsidP="00237952">
      <w:pPr>
        <w:spacing w:before="0" w:after="200" w:line="276" w:lineRule="auto"/>
        <w:jc w:val="left"/>
        <w:rPr>
          <w:noProof/>
        </w:rPr>
      </w:pPr>
      <w:r w:rsidRPr="0081619C">
        <w:rPr>
          <w:noProof/>
        </w:rPr>
        <w:t xml:space="preserve">MPI VOLNA </w:t>
      </w:r>
    </w:p>
    <w:p w14:paraId="5B7044D3" w14:textId="77777777" w:rsidR="00237952" w:rsidRPr="0081619C" w:rsidRDefault="00237952" w:rsidP="00237952">
      <w:pPr>
        <w:spacing w:before="0" w:after="200" w:line="276" w:lineRule="auto"/>
        <w:jc w:val="left"/>
        <w:rPr>
          <w:noProof/>
        </w:rPr>
      </w:pPr>
      <w:r w:rsidRPr="0081619C">
        <w:rPr>
          <w:noProof/>
        </w:rPr>
        <w:t xml:space="preserve">N.A. Dollezhal Order of Lenin Research and Design Institute of Power Engineering </w:t>
      </w:r>
    </w:p>
    <w:p w14:paraId="7D0D43B7" w14:textId="77777777" w:rsidR="00237952" w:rsidRPr="0081619C" w:rsidRDefault="00237952" w:rsidP="00237952">
      <w:pPr>
        <w:spacing w:before="0" w:after="200" w:line="276" w:lineRule="auto"/>
        <w:jc w:val="left"/>
        <w:rPr>
          <w:noProof/>
        </w:rPr>
      </w:pPr>
      <w:r w:rsidRPr="0081619C">
        <w:rPr>
          <w:noProof/>
        </w:rPr>
        <w:t xml:space="preserve">Nerpa Shipyard </w:t>
      </w:r>
    </w:p>
    <w:p w14:paraId="00EBC75C" w14:textId="77777777" w:rsidR="00237952" w:rsidRPr="0081619C" w:rsidRDefault="00237952" w:rsidP="00237952">
      <w:pPr>
        <w:spacing w:before="0" w:after="200" w:line="276" w:lineRule="auto"/>
        <w:jc w:val="left"/>
        <w:rPr>
          <w:noProof/>
        </w:rPr>
      </w:pPr>
      <w:r w:rsidRPr="0081619C">
        <w:rPr>
          <w:noProof/>
        </w:rPr>
        <w:t xml:space="preserve">NM-Tekh </w:t>
      </w:r>
    </w:p>
    <w:p w14:paraId="704BBBE8" w14:textId="77777777" w:rsidR="00237952" w:rsidRPr="0081619C" w:rsidRDefault="00237952" w:rsidP="00237952">
      <w:pPr>
        <w:spacing w:before="0" w:after="200" w:line="276" w:lineRule="auto"/>
        <w:jc w:val="left"/>
        <w:rPr>
          <w:noProof/>
        </w:rPr>
      </w:pPr>
      <w:r w:rsidRPr="0081619C">
        <w:rPr>
          <w:noProof/>
        </w:rPr>
        <w:t xml:space="preserve">Novorossiysk Shipyard JSC </w:t>
      </w:r>
    </w:p>
    <w:p w14:paraId="2474A8EC" w14:textId="77777777" w:rsidR="00237952" w:rsidRPr="0081619C" w:rsidRDefault="00237952" w:rsidP="00237952">
      <w:pPr>
        <w:spacing w:before="0" w:after="200" w:line="276" w:lineRule="auto"/>
        <w:jc w:val="left"/>
        <w:rPr>
          <w:noProof/>
        </w:rPr>
      </w:pPr>
      <w:r w:rsidRPr="0081619C">
        <w:rPr>
          <w:noProof/>
        </w:rPr>
        <w:t xml:space="preserve">NPO Electronic Systems </w:t>
      </w:r>
    </w:p>
    <w:p w14:paraId="2A812B7F" w14:textId="77777777" w:rsidR="00237952" w:rsidRPr="0081619C" w:rsidRDefault="00237952" w:rsidP="00237952">
      <w:pPr>
        <w:spacing w:before="0" w:after="200" w:line="276" w:lineRule="auto"/>
        <w:jc w:val="left"/>
        <w:rPr>
          <w:noProof/>
        </w:rPr>
      </w:pPr>
      <w:r w:rsidRPr="0081619C">
        <w:rPr>
          <w:noProof/>
        </w:rPr>
        <w:t xml:space="preserve">NPP Istok </w:t>
      </w:r>
    </w:p>
    <w:p w14:paraId="386E5EBC" w14:textId="77777777" w:rsidR="00237952" w:rsidRPr="0081619C" w:rsidRDefault="00237952" w:rsidP="00237952">
      <w:pPr>
        <w:spacing w:before="0" w:after="200" w:line="276" w:lineRule="auto"/>
        <w:jc w:val="left"/>
        <w:rPr>
          <w:noProof/>
        </w:rPr>
      </w:pPr>
      <w:r w:rsidRPr="0081619C">
        <w:rPr>
          <w:noProof/>
        </w:rPr>
        <w:t xml:space="preserve">NTC Metrotek </w:t>
      </w:r>
    </w:p>
    <w:p w14:paraId="7D352397" w14:textId="77777777" w:rsidR="00237952" w:rsidRPr="0081619C" w:rsidRDefault="00237952" w:rsidP="00237952">
      <w:pPr>
        <w:spacing w:before="0" w:after="200" w:line="276" w:lineRule="auto"/>
        <w:jc w:val="left"/>
        <w:rPr>
          <w:noProof/>
        </w:rPr>
      </w:pPr>
      <w:r w:rsidRPr="0081619C">
        <w:rPr>
          <w:noProof/>
        </w:rPr>
        <w:t xml:space="preserve">OAO GosNIIkhimanalit </w:t>
      </w:r>
    </w:p>
    <w:p w14:paraId="7AA35B20" w14:textId="77777777" w:rsidR="00237952" w:rsidRPr="0081619C" w:rsidRDefault="00237952" w:rsidP="00237952">
      <w:pPr>
        <w:spacing w:before="0" w:after="200" w:line="276" w:lineRule="auto"/>
        <w:jc w:val="left"/>
        <w:rPr>
          <w:noProof/>
        </w:rPr>
      </w:pPr>
      <w:r w:rsidRPr="0081619C">
        <w:rPr>
          <w:noProof/>
        </w:rPr>
        <w:t xml:space="preserve">OAO Svetlovskoye Predpriyatiye Era </w:t>
      </w:r>
    </w:p>
    <w:p w14:paraId="67EBE3D1" w14:textId="77777777" w:rsidR="00237952" w:rsidRPr="0081619C" w:rsidRDefault="00237952" w:rsidP="00237952">
      <w:pPr>
        <w:spacing w:before="0" w:after="200" w:line="276" w:lineRule="auto"/>
        <w:jc w:val="left"/>
        <w:rPr>
          <w:noProof/>
        </w:rPr>
      </w:pPr>
      <w:r w:rsidRPr="0081619C">
        <w:rPr>
          <w:noProof/>
        </w:rPr>
        <w:t xml:space="preserve">OJSC TSRY </w:t>
      </w:r>
    </w:p>
    <w:p w14:paraId="5F8FB93E" w14:textId="77777777" w:rsidR="00237952" w:rsidRPr="0081619C" w:rsidRDefault="00237952" w:rsidP="00237952">
      <w:pPr>
        <w:spacing w:before="0" w:after="200" w:line="276" w:lineRule="auto"/>
        <w:jc w:val="left"/>
        <w:rPr>
          <w:noProof/>
        </w:rPr>
      </w:pPr>
      <w:r w:rsidRPr="0081619C">
        <w:rPr>
          <w:noProof/>
        </w:rPr>
        <w:t xml:space="preserve">OOO Elkomtekh (Elkomtex) </w:t>
      </w:r>
    </w:p>
    <w:p w14:paraId="27C26414" w14:textId="77777777" w:rsidR="00237952" w:rsidRPr="0081619C" w:rsidRDefault="00237952" w:rsidP="00237952">
      <w:pPr>
        <w:spacing w:before="0" w:after="200" w:line="276" w:lineRule="auto"/>
        <w:jc w:val="left"/>
        <w:rPr>
          <w:noProof/>
        </w:rPr>
      </w:pPr>
      <w:r w:rsidRPr="0081619C">
        <w:rPr>
          <w:noProof/>
        </w:rPr>
        <w:t xml:space="preserve">OOO Planar </w:t>
      </w:r>
    </w:p>
    <w:p w14:paraId="678623F6" w14:textId="77777777" w:rsidR="00237952" w:rsidRPr="0081619C" w:rsidRDefault="00237952" w:rsidP="00237952">
      <w:pPr>
        <w:spacing w:before="0" w:after="200" w:line="276" w:lineRule="auto"/>
        <w:jc w:val="left"/>
        <w:rPr>
          <w:noProof/>
        </w:rPr>
      </w:pPr>
      <w:r w:rsidRPr="0081619C">
        <w:rPr>
          <w:noProof/>
        </w:rPr>
        <w:t xml:space="preserve">OOO Sertal </w:t>
      </w:r>
    </w:p>
    <w:p w14:paraId="201E8643" w14:textId="77777777" w:rsidR="00237952" w:rsidRPr="0081619C" w:rsidRDefault="00237952" w:rsidP="00237952">
      <w:pPr>
        <w:spacing w:before="0" w:after="200" w:line="276" w:lineRule="auto"/>
        <w:jc w:val="left"/>
        <w:rPr>
          <w:noProof/>
        </w:rPr>
      </w:pPr>
      <w:r w:rsidRPr="0081619C">
        <w:rPr>
          <w:noProof/>
        </w:rPr>
        <w:t xml:space="preserve">Photon Pro LLC </w:t>
      </w:r>
    </w:p>
    <w:p w14:paraId="4E116F69" w14:textId="77777777" w:rsidR="00237952" w:rsidRPr="0081619C" w:rsidRDefault="00237952" w:rsidP="00237952">
      <w:pPr>
        <w:spacing w:before="0" w:after="200" w:line="276" w:lineRule="auto"/>
        <w:jc w:val="left"/>
        <w:rPr>
          <w:noProof/>
        </w:rPr>
      </w:pPr>
      <w:r w:rsidRPr="0081619C">
        <w:rPr>
          <w:noProof/>
        </w:rPr>
        <w:t xml:space="preserve">PJSC Zvezda </w:t>
      </w:r>
    </w:p>
    <w:p w14:paraId="0DEBFC65" w14:textId="77777777" w:rsidR="00237952" w:rsidRPr="0081619C" w:rsidRDefault="00237952" w:rsidP="00237952">
      <w:pPr>
        <w:spacing w:before="0" w:after="200" w:line="276" w:lineRule="auto"/>
        <w:jc w:val="left"/>
        <w:rPr>
          <w:noProof/>
        </w:rPr>
      </w:pPr>
      <w:r w:rsidRPr="0081619C">
        <w:rPr>
          <w:noProof/>
        </w:rPr>
        <w:t xml:space="preserve">Amur Shipbuilding Factory PJSC </w:t>
      </w:r>
    </w:p>
    <w:p w14:paraId="313E5BB9" w14:textId="77777777" w:rsidR="00237952" w:rsidRPr="0081619C" w:rsidRDefault="00237952" w:rsidP="00237952">
      <w:pPr>
        <w:spacing w:before="0" w:after="200" w:line="276" w:lineRule="auto"/>
        <w:jc w:val="left"/>
        <w:rPr>
          <w:noProof/>
        </w:rPr>
      </w:pPr>
      <w:r w:rsidRPr="0081619C">
        <w:rPr>
          <w:noProof/>
        </w:rPr>
        <w:t xml:space="preserve">AO Center of Shipbuilding and Ship Repairing JSC </w:t>
      </w:r>
    </w:p>
    <w:p w14:paraId="4051A86A" w14:textId="77777777" w:rsidR="00237952" w:rsidRPr="0081619C" w:rsidRDefault="00237952" w:rsidP="00237952">
      <w:pPr>
        <w:spacing w:before="0" w:after="200" w:line="276" w:lineRule="auto"/>
        <w:jc w:val="left"/>
        <w:rPr>
          <w:noProof/>
        </w:rPr>
      </w:pPr>
      <w:r w:rsidRPr="0081619C">
        <w:rPr>
          <w:noProof/>
        </w:rPr>
        <w:t xml:space="preserve">AO Kronshtadt </w:t>
      </w:r>
    </w:p>
    <w:p w14:paraId="17B6CD0B" w14:textId="77777777" w:rsidR="00237952" w:rsidRPr="0081619C" w:rsidRDefault="00237952" w:rsidP="00237952">
      <w:pPr>
        <w:spacing w:before="0" w:after="200" w:line="276" w:lineRule="auto"/>
        <w:jc w:val="left"/>
        <w:rPr>
          <w:noProof/>
        </w:rPr>
      </w:pPr>
      <w:r w:rsidRPr="0081619C">
        <w:rPr>
          <w:noProof/>
        </w:rPr>
        <w:t>Avant Space LLC</w:t>
      </w:r>
    </w:p>
    <w:p w14:paraId="5AE4CD00" w14:textId="77777777" w:rsidR="00237952" w:rsidRPr="0081619C" w:rsidRDefault="00237952" w:rsidP="00237952">
      <w:pPr>
        <w:spacing w:before="0" w:after="200" w:line="276" w:lineRule="auto"/>
        <w:jc w:val="left"/>
        <w:rPr>
          <w:noProof/>
        </w:rPr>
      </w:pPr>
      <w:r w:rsidRPr="0081619C">
        <w:rPr>
          <w:noProof/>
        </w:rPr>
        <w:t xml:space="preserve">Production Association Strela </w:t>
      </w:r>
    </w:p>
    <w:p w14:paraId="16996713" w14:textId="77777777" w:rsidR="00237952" w:rsidRPr="0081619C" w:rsidRDefault="00237952" w:rsidP="00237952">
      <w:pPr>
        <w:spacing w:before="0" w:after="200" w:line="276" w:lineRule="auto"/>
        <w:jc w:val="left"/>
        <w:rPr>
          <w:noProof/>
        </w:rPr>
      </w:pPr>
      <w:r w:rsidRPr="0081619C">
        <w:rPr>
          <w:noProof/>
        </w:rPr>
        <w:t xml:space="preserve">Radioavtomatika </w:t>
      </w:r>
    </w:p>
    <w:p w14:paraId="1613F0DD" w14:textId="77777777" w:rsidR="00237952" w:rsidRPr="0081619C" w:rsidRDefault="00237952" w:rsidP="00237952">
      <w:pPr>
        <w:spacing w:before="0" w:after="200" w:line="276" w:lineRule="auto"/>
        <w:jc w:val="left"/>
        <w:rPr>
          <w:noProof/>
        </w:rPr>
      </w:pPr>
      <w:r w:rsidRPr="0081619C">
        <w:rPr>
          <w:noProof/>
        </w:rPr>
        <w:t xml:space="preserve">Research Center Module </w:t>
      </w:r>
    </w:p>
    <w:p w14:paraId="160C012A" w14:textId="77777777" w:rsidR="00237952" w:rsidRPr="0081619C" w:rsidRDefault="00237952" w:rsidP="00237952">
      <w:pPr>
        <w:spacing w:before="0" w:after="200" w:line="276" w:lineRule="auto"/>
        <w:jc w:val="left"/>
        <w:rPr>
          <w:noProof/>
        </w:rPr>
      </w:pPr>
      <w:r w:rsidRPr="0081619C">
        <w:rPr>
          <w:noProof/>
        </w:rPr>
        <w:t xml:space="preserve">Robin Trade Limited </w:t>
      </w:r>
    </w:p>
    <w:p w14:paraId="6595688B" w14:textId="77777777" w:rsidR="00237952" w:rsidRPr="0081619C" w:rsidRDefault="00237952" w:rsidP="00237952">
      <w:pPr>
        <w:spacing w:before="0" w:after="200" w:line="276" w:lineRule="auto"/>
        <w:jc w:val="left"/>
        <w:rPr>
          <w:noProof/>
        </w:rPr>
      </w:pPr>
      <w:r w:rsidRPr="0081619C">
        <w:rPr>
          <w:noProof/>
        </w:rPr>
        <w:t xml:space="preserve">R.Ye. Alekseyev Central Design Bureau for Hydrofoil Ships </w:t>
      </w:r>
    </w:p>
    <w:p w14:paraId="2FD896DB" w14:textId="77777777" w:rsidR="00237952" w:rsidRPr="0081619C" w:rsidRDefault="00237952" w:rsidP="00237952">
      <w:pPr>
        <w:spacing w:before="0" w:after="200" w:line="276" w:lineRule="auto"/>
        <w:jc w:val="left"/>
        <w:rPr>
          <w:noProof/>
        </w:rPr>
      </w:pPr>
      <w:r w:rsidRPr="0081619C">
        <w:rPr>
          <w:noProof/>
        </w:rPr>
        <w:t xml:space="preserve">Rubin Sever Design Bureau </w:t>
      </w:r>
    </w:p>
    <w:p w14:paraId="23201ACA" w14:textId="77777777" w:rsidR="00237952" w:rsidRPr="0081619C" w:rsidRDefault="00237952" w:rsidP="00237952">
      <w:pPr>
        <w:spacing w:before="0" w:after="200" w:line="276" w:lineRule="auto"/>
        <w:jc w:val="left"/>
        <w:rPr>
          <w:noProof/>
        </w:rPr>
      </w:pPr>
      <w:r w:rsidRPr="0081619C">
        <w:rPr>
          <w:noProof/>
        </w:rPr>
        <w:t xml:space="preserve">Russian Space Systems </w:t>
      </w:r>
    </w:p>
    <w:p w14:paraId="21B078F2" w14:textId="77777777" w:rsidR="00237952" w:rsidRPr="0081619C" w:rsidRDefault="00237952" w:rsidP="00237952">
      <w:pPr>
        <w:spacing w:before="0" w:after="200" w:line="276" w:lineRule="auto"/>
        <w:jc w:val="left"/>
        <w:rPr>
          <w:noProof/>
        </w:rPr>
      </w:pPr>
      <w:r w:rsidRPr="0081619C">
        <w:rPr>
          <w:noProof/>
        </w:rPr>
        <w:t xml:space="preserve">Rybinsk Shipyard Engineering </w:t>
      </w:r>
    </w:p>
    <w:p w14:paraId="0A1CB349" w14:textId="77777777" w:rsidR="00237952" w:rsidRPr="0081619C" w:rsidRDefault="00237952" w:rsidP="00237952">
      <w:pPr>
        <w:spacing w:before="0" w:after="200" w:line="276" w:lineRule="auto"/>
        <w:jc w:val="left"/>
        <w:rPr>
          <w:noProof/>
        </w:rPr>
      </w:pPr>
      <w:r w:rsidRPr="0081619C">
        <w:rPr>
          <w:noProof/>
        </w:rPr>
        <w:t xml:space="preserve">Scientific Research Institute of Applied Chemistry </w:t>
      </w:r>
    </w:p>
    <w:p w14:paraId="0A16A30E" w14:textId="77777777" w:rsidR="00237952" w:rsidRPr="0081619C" w:rsidRDefault="00237952" w:rsidP="00237952">
      <w:pPr>
        <w:spacing w:before="0" w:after="200" w:line="276" w:lineRule="auto"/>
        <w:jc w:val="left"/>
        <w:rPr>
          <w:noProof/>
        </w:rPr>
      </w:pPr>
      <w:r w:rsidRPr="0081619C">
        <w:rPr>
          <w:noProof/>
        </w:rPr>
        <w:t xml:space="preserve">Scientific-Research Institute of Electronics </w:t>
      </w:r>
    </w:p>
    <w:p w14:paraId="217A1805" w14:textId="77777777" w:rsidR="00237952" w:rsidRPr="0081619C" w:rsidRDefault="00237952" w:rsidP="00237952">
      <w:pPr>
        <w:spacing w:before="0" w:after="200" w:line="276" w:lineRule="auto"/>
        <w:jc w:val="left"/>
        <w:rPr>
          <w:noProof/>
        </w:rPr>
      </w:pPr>
      <w:r w:rsidRPr="0081619C">
        <w:rPr>
          <w:noProof/>
        </w:rPr>
        <w:t xml:space="preserve">Scientific Research Institute of Hypersonic Systems </w:t>
      </w:r>
    </w:p>
    <w:p w14:paraId="63F839AD" w14:textId="77777777" w:rsidR="00237952" w:rsidRPr="0081619C" w:rsidRDefault="00237952" w:rsidP="00237952">
      <w:pPr>
        <w:spacing w:before="0" w:after="200" w:line="276" w:lineRule="auto"/>
        <w:jc w:val="left"/>
        <w:rPr>
          <w:noProof/>
        </w:rPr>
      </w:pPr>
      <w:r w:rsidRPr="0081619C">
        <w:rPr>
          <w:noProof/>
        </w:rPr>
        <w:t xml:space="preserve">Scientific Research Institute NII Submikron </w:t>
      </w:r>
    </w:p>
    <w:p w14:paraId="44C99516" w14:textId="77777777" w:rsidR="00237952" w:rsidRPr="0081619C" w:rsidRDefault="00237952" w:rsidP="00237952">
      <w:pPr>
        <w:spacing w:before="0" w:after="200" w:line="276" w:lineRule="auto"/>
        <w:jc w:val="left"/>
        <w:rPr>
          <w:noProof/>
        </w:rPr>
      </w:pPr>
      <w:r w:rsidRPr="0081619C">
        <w:rPr>
          <w:noProof/>
        </w:rPr>
        <w:t xml:space="preserve">Sergey IONOV </w:t>
      </w:r>
    </w:p>
    <w:p w14:paraId="046954C6" w14:textId="77777777" w:rsidR="00237952" w:rsidRPr="0081619C" w:rsidRDefault="00237952" w:rsidP="00237952">
      <w:pPr>
        <w:spacing w:before="0" w:after="200" w:line="276" w:lineRule="auto"/>
        <w:jc w:val="left"/>
        <w:rPr>
          <w:noProof/>
        </w:rPr>
      </w:pPr>
      <w:r w:rsidRPr="0081619C">
        <w:rPr>
          <w:noProof/>
        </w:rPr>
        <w:t xml:space="preserve">Serniya Engineering </w:t>
      </w:r>
    </w:p>
    <w:p w14:paraId="57E5D2FF" w14:textId="77777777" w:rsidR="00237952" w:rsidRPr="0081619C" w:rsidRDefault="00237952" w:rsidP="00237952">
      <w:pPr>
        <w:spacing w:before="0" w:after="200" w:line="276" w:lineRule="auto"/>
        <w:jc w:val="left"/>
        <w:rPr>
          <w:noProof/>
        </w:rPr>
      </w:pPr>
      <w:r w:rsidRPr="0081619C">
        <w:rPr>
          <w:noProof/>
        </w:rPr>
        <w:t xml:space="preserve">Severnaya Verf Shipbuilding Factory </w:t>
      </w:r>
    </w:p>
    <w:p w14:paraId="26DC5AC7" w14:textId="77777777" w:rsidR="00237952" w:rsidRPr="0081619C" w:rsidRDefault="00237952" w:rsidP="00237952">
      <w:pPr>
        <w:spacing w:before="0" w:after="200" w:line="276" w:lineRule="auto"/>
        <w:jc w:val="left"/>
        <w:rPr>
          <w:noProof/>
        </w:rPr>
      </w:pPr>
      <w:r w:rsidRPr="0081619C">
        <w:rPr>
          <w:noProof/>
        </w:rPr>
        <w:t xml:space="preserve">Ship Maintenance Center Zvezdochka </w:t>
      </w:r>
    </w:p>
    <w:p w14:paraId="6E934B79" w14:textId="77777777" w:rsidR="00237952" w:rsidRPr="0081619C" w:rsidRDefault="00237952" w:rsidP="00237952">
      <w:pPr>
        <w:spacing w:before="0" w:after="200" w:line="276" w:lineRule="auto"/>
        <w:jc w:val="left"/>
        <w:rPr>
          <w:noProof/>
        </w:rPr>
      </w:pPr>
      <w:r w:rsidRPr="0081619C">
        <w:rPr>
          <w:noProof/>
        </w:rPr>
        <w:t xml:space="preserve">State Governmental Scientific Testing Area of Aircraft Systems (GkNIPAS) </w:t>
      </w:r>
    </w:p>
    <w:p w14:paraId="23C3503A" w14:textId="77777777" w:rsidR="00237952" w:rsidRPr="0081619C" w:rsidRDefault="00237952" w:rsidP="00237952">
      <w:pPr>
        <w:spacing w:before="0" w:after="200" w:line="276" w:lineRule="auto"/>
        <w:jc w:val="left"/>
        <w:rPr>
          <w:noProof/>
        </w:rPr>
      </w:pPr>
      <w:r w:rsidRPr="0081619C">
        <w:rPr>
          <w:noProof/>
        </w:rPr>
        <w:t xml:space="preserve">State Machine Building Design Bureau Raduga Bereznya </w:t>
      </w:r>
    </w:p>
    <w:p w14:paraId="16E990DF" w14:textId="77777777" w:rsidR="00237952" w:rsidRPr="0081619C" w:rsidRDefault="00237952" w:rsidP="00237952">
      <w:pPr>
        <w:spacing w:before="0" w:after="200" w:line="276" w:lineRule="auto"/>
        <w:jc w:val="left"/>
        <w:rPr>
          <w:noProof/>
        </w:rPr>
      </w:pPr>
      <w:r w:rsidRPr="0081619C">
        <w:rPr>
          <w:noProof/>
        </w:rPr>
        <w:t xml:space="preserve">State Scientific Center AO GNTs RF – FEI A.I. Leypunskiy Physico-Energy Institute </w:t>
      </w:r>
    </w:p>
    <w:p w14:paraId="19677FA6" w14:textId="77777777" w:rsidR="00237952" w:rsidRPr="0081619C" w:rsidRDefault="00237952" w:rsidP="00237952">
      <w:pPr>
        <w:spacing w:before="0" w:after="200" w:line="276" w:lineRule="auto"/>
        <w:jc w:val="left"/>
        <w:rPr>
          <w:noProof/>
        </w:rPr>
      </w:pPr>
      <w:r w:rsidRPr="0081619C">
        <w:rPr>
          <w:noProof/>
        </w:rPr>
        <w:t xml:space="preserve">State Scientific Research Institute of Machine Building Bakhirev (GosNIImash) </w:t>
      </w:r>
    </w:p>
    <w:p w14:paraId="3298C578" w14:textId="77777777" w:rsidR="00237952" w:rsidRPr="0081619C" w:rsidRDefault="00237952" w:rsidP="00237952">
      <w:pPr>
        <w:spacing w:before="0" w:after="200" w:line="276" w:lineRule="auto"/>
        <w:jc w:val="left"/>
        <w:rPr>
          <w:noProof/>
        </w:rPr>
      </w:pPr>
      <w:r w:rsidRPr="0081619C">
        <w:rPr>
          <w:noProof/>
        </w:rPr>
        <w:t xml:space="preserve">Tomsk Microwave and Photonic Integrated Circuits and Modules Collective Design Center </w:t>
      </w:r>
    </w:p>
    <w:p w14:paraId="29DC4EFB" w14:textId="77777777" w:rsidR="00237952" w:rsidRPr="0081619C" w:rsidRDefault="00237952" w:rsidP="00237952">
      <w:pPr>
        <w:spacing w:before="0" w:after="200" w:line="276" w:lineRule="auto"/>
        <w:jc w:val="left"/>
        <w:rPr>
          <w:noProof/>
        </w:rPr>
      </w:pPr>
      <w:r w:rsidRPr="0081619C">
        <w:rPr>
          <w:noProof/>
        </w:rPr>
        <w:t xml:space="preserve">UAB Pella-Fjord </w:t>
      </w:r>
    </w:p>
    <w:p w14:paraId="03CECA7B" w14:textId="77777777" w:rsidR="00237952" w:rsidRPr="0081619C" w:rsidRDefault="00237952" w:rsidP="00237952">
      <w:pPr>
        <w:spacing w:before="0" w:after="200" w:line="276" w:lineRule="auto"/>
        <w:jc w:val="left"/>
        <w:rPr>
          <w:noProof/>
        </w:rPr>
      </w:pPr>
      <w:r w:rsidRPr="0081619C">
        <w:rPr>
          <w:noProof/>
        </w:rPr>
        <w:t xml:space="preserve">United Shipbuilding Corporation JSC „35th Shipyard“ </w:t>
      </w:r>
    </w:p>
    <w:p w14:paraId="2F3A7540" w14:textId="77777777" w:rsidR="00237952" w:rsidRPr="0081619C" w:rsidRDefault="00237952" w:rsidP="00237952">
      <w:pPr>
        <w:spacing w:before="0" w:after="200" w:line="276" w:lineRule="auto"/>
        <w:jc w:val="left"/>
        <w:rPr>
          <w:noProof/>
        </w:rPr>
      </w:pPr>
      <w:r w:rsidRPr="0081619C">
        <w:rPr>
          <w:noProof/>
        </w:rPr>
        <w:t xml:space="preserve">United Shipbuilding Corporation JSC „Astrakhan Shipyard“ </w:t>
      </w:r>
    </w:p>
    <w:p w14:paraId="70B0E44D" w14:textId="77777777" w:rsidR="00237952" w:rsidRPr="0081619C" w:rsidRDefault="00237952" w:rsidP="00237952">
      <w:pPr>
        <w:spacing w:before="0" w:after="200" w:line="276" w:lineRule="auto"/>
        <w:jc w:val="left"/>
        <w:rPr>
          <w:noProof/>
        </w:rPr>
      </w:pPr>
      <w:r w:rsidRPr="0081619C">
        <w:rPr>
          <w:noProof/>
        </w:rPr>
        <w:t xml:space="preserve">United Shipbuilding Corporation JSC „Aysberg Central Design Bureau“ </w:t>
      </w:r>
    </w:p>
    <w:p w14:paraId="4D3345D3" w14:textId="77777777" w:rsidR="00237952" w:rsidRPr="0081619C" w:rsidRDefault="00237952" w:rsidP="00237952">
      <w:pPr>
        <w:spacing w:before="0" w:after="200" w:line="276" w:lineRule="auto"/>
        <w:jc w:val="left"/>
        <w:rPr>
          <w:noProof/>
        </w:rPr>
      </w:pPr>
      <w:r w:rsidRPr="0081619C">
        <w:rPr>
          <w:noProof/>
        </w:rPr>
        <w:t xml:space="preserve">United Shipbuilding Corporation JSC „Baltic Shipbuilding Factory“ </w:t>
      </w:r>
    </w:p>
    <w:p w14:paraId="430A8033" w14:textId="77777777" w:rsidR="00237952" w:rsidRPr="0081619C" w:rsidRDefault="00237952" w:rsidP="00237952">
      <w:pPr>
        <w:spacing w:before="0" w:after="200" w:line="276" w:lineRule="auto"/>
        <w:jc w:val="left"/>
        <w:rPr>
          <w:noProof/>
        </w:rPr>
      </w:pPr>
      <w:r w:rsidRPr="0081619C">
        <w:rPr>
          <w:noProof/>
        </w:rPr>
        <w:t xml:space="preserve">United Shipbuilding Corporation JSC „Krasnoye Sormovo Plant OJSC“ </w:t>
      </w:r>
    </w:p>
    <w:p w14:paraId="04E5087C" w14:textId="77777777" w:rsidR="00237952" w:rsidRPr="0081619C" w:rsidRDefault="00237952" w:rsidP="00237952">
      <w:pPr>
        <w:spacing w:before="0" w:after="200" w:line="276" w:lineRule="auto"/>
        <w:jc w:val="left"/>
        <w:rPr>
          <w:noProof/>
        </w:rPr>
      </w:pPr>
      <w:r w:rsidRPr="0081619C">
        <w:rPr>
          <w:noProof/>
        </w:rPr>
        <w:t xml:space="preserve">United Shipbuilding Corporation JSC SC „Zvyozdochka“ </w:t>
      </w:r>
    </w:p>
    <w:p w14:paraId="61833C5C" w14:textId="77777777" w:rsidR="00237952" w:rsidRPr="0081619C" w:rsidRDefault="00237952" w:rsidP="00237952">
      <w:pPr>
        <w:spacing w:before="0" w:after="200" w:line="276" w:lineRule="auto"/>
        <w:jc w:val="left"/>
        <w:rPr>
          <w:noProof/>
        </w:rPr>
      </w:pPr>
      <w:r w:rsidRPr="0081619C">
        <w:rPr>
          <w:noProof/>
        </w:rPr>
        <w:t xml:space="preserve">United Shipbuilding Corporation „Pribaltic Shipbuilding Factory Yantar“ </w:t>
      </w:r>
    </w:p>
    <w:p w14:paraId="02AF81EC" w14:textId="77777777" w:rsidR="00237952" w:rsidRPr="0081619C" w:rsidRDefault="00237952" w:rsidP="00237952">
      <w:pPr>
        <w:spacing w:before="0" w:after="200" w:line="276" w:lineRule="auto"/>
        <w:jc w:val="left"/>
        <w:rPr>
          <w:noProof/>
        </w:rPr>
      </w:pPr>
      <w:r w:rsidRPr="0081619C">
        <w:rPr>
          <w:noProof/>
        </w:rPr>
        <w:t xml:space="preserve">United Shipbuilding Corporation „Scientific Research Design Technological Bureau Onega“ </w:t>
      </w:r>
    </w:p>
    <w:p w14:paraId="2217EED0" w14:textId="77777777" w:rsidR="00237952" w:rsidRPr="0081619C" w:rsidRDefault="00237952" w:rsidP="00237952">
      <w:pPr>
        <w:spacing w:before="0" w:after="200" w:line="276" w:lineRule="auto"/>
        <w:jc w:val="left"/>
        <w:rPr>
          <w:noProof/>
        </w:rPr>
      </w:pPr>
      <w:r w:rsidRPr="0081619C">
        <w:rPr>
          <w:noProof/>
        </w:rPr>
        <w:t xml:space="preserve">United Shipbuilding Corporation „Sredne-Nevsky Shipyard“ </w:t>
      </w:r>
    </w:p>
    <w:p w14:paraId="0B315E43" w14:textId="77777777" w:rsidR="00237952" w:rsidRPr="0081619C" w:rsidRDefault="00237952" w:rsidP="00237952">
      <w:pPr>
        <w:spacing w:before="0" w:after="200" w:line="276" w:lineRule="auto"/>
        <w:jc w:val="left"/>
        <w:rPr>
          <w:noProof/>
        </w:rPr>
      </w:pPr>
      <w:r w:rsidRPr="0081619C">
        <w:rPr>
          <w:noProof/>
        </w:rPr>
        <w:t xml:space="preserve">Ural Scientific Research Institute for Composite Materials </w:t>
      </w:r>
    </w:p>
    <w:p w14:paraId="7FF9D966" w14:textId="77777777" w:rsidR="00237952" w:rsidRPr="0081619C" w:rsidRDefault="00237952" w:rsidP="00237952">
      <w:pPr>
        <w:spacing w:before="0" w:after="200" w:line="276" w:lineRule="auto"/>
        <w:jc w:val="left"/>
        <w:rPr>
          <w:noProof/>
        </w:rPr>
      </w:pPr>
      <w:r w:rsidRPr="0081619C">
        <w:rPr>
          <w:noProof/>
        </w:rPr>
        <w:t xml:space="preserve">Urals Project Design Bureau Detal </w:t>
      </w:r>
    </w:p>
    <w:p w14:paraId="2F160C93" w14:textId="77777777" w:rsidR="00237952" w:rsidRPr="0081619C" w:rsidRDefault="00237952" w:rsidP="00237952">
      <w:pPr>
        <w:spacing w:before="0" w:after="200" w:line="276" w:lineRule="auto"/>
        <w:jc w:val="left"/>
        <w:rPr>
          <w:noProof/>
        </w:rPr>
      </w:pPr>
      <w:r w:rsidRPr="0081619C">
        <w:rPr>
          <w:noProof/>
        </w:rPr>
        <w:t xml:space="preserve">Vega Pilot Plant </w:t>
      </w:r>
    </w:p>
    <w:p w14:paraId="7BED3A3E" w14:textId="77777777" w:rsidR="00237952" w:rsidRPr="0081619C" w:rsidRDefault="00237952" w:rsidP="00237952">
      <w:pPr>
        <w:spacing w:before="0" w:after="200" w:line="276" w:lineRule="auto"/>
        <w:jc w:val="left"/>
        <w:rPr>
          <w:noProof/>
        </w:rPr>
      </w:pPr>
      <w:r w:rsidRPr="0081619C">
        <w:rPr>
          <w:noProof/>
        </w:rPr>
        <w:t>Vertikal LLC</w:t>
      </w:r>
    </w:p>
    <w:p w14:paraId="56E04A5E" w14:textId="77777777" w:rsidR="00237952" w:rsidRPr="0081619C" w:rsidRDefault="00237952" w:rsidP="00237952">
      <w:pPr>
        <w:spacing w:before="0" w:after="200" w:line="276" w:lineRule="auto"/>
        <w:jc w:val="left"/>
        <w:rPr>
          <w:noProof/>
        </w:rPr>
      </w:pPr>
      <w:r w:rsidRPr="0081619C">
        <w:rPr>
          <w:noProof/>
        </w:rPr>
        <w:t xml:space="preserve">Vladislav Vladimirovich Fedorenko </w:t>
      </w:r>
    </w:p>
    <w:p w14:paraId="7591DD13" w14:textId="77777777" w:rsidR="00237952" w:rsidRPr="0081619C" w:rsidRDefault="00237952" w:rsidP="00237952">
      <w:pPr>
        <w:spacing w:before="0" w:after="200" w:line="276" w:lineRule="auto"/>
        <w:jc w:val="left"/>
        <w:rPr>
          <w:noProof/>
        </w:rPr>
      </w:pPr>
      <w:r w:rsidRPr="0081619C">
        <w:rPr>
          <w:noProof/>
        </w:rPr>
        <w:t xml:space="preserve">VTK Ltd </w:t>
      </w:r>
    </w:p>
    <w:p w14:paraId="77DB1570" w14:textId="77777777" w:rsidR="00237952" w:rsidRPr="0081619C" w:rsidRDefault="00237952" w:rsidP="00237952">
      <w:pPr>
        <w:spacing w:before="0" w:after="200" w:line="276" w:lineRule="auto"/>
        <w:jc w:val="left"/>
        <w:rPr>
          <w:noProof/>
        </w:rPr>
      </w:pPr>
      <w:r w:rsidRPr="0081619C">
        <w:rPr>
          <w:noProof/>
        </w:rPr>
        <w:t xml:space="preserve">Yaroslavl Shipbuilding Factory </w:t>
      </w:r>
    </w:p>
    <w:p w14:paraId="2AD26D7D" w14:textId="77777777" w:rsidR="00237952" w:rsidRPr="0081619C" w:rsidRDefault="00237952" w:rsidP="00237952">
      <w:pPr>
        <w:spacing w:before="0" w:after="200" w:line="276" w:lineRule="auto"/>
        <w:jc w:val="left"/>
        <w:rPr>
          <w:noProof/>
        </w:rPr>
      </w:pPr>
      <w:r w:rsidRPr="0081619C">
        <w:rPr>
          <w:noProof/>
        </w:rPr>
        <w:t xml:space="preserve">ZAO Elmiks-VS </w:t>
      </w:r>
    </w:p>
    <w:p w14:paraId="65BF1B5E" w14:textId="77777777" w:rsidR="00237952" w:rsidRPr="0081619C" w:rsidRDefault="00237952" w:rsidP="00237952">
      <w:pPr>
        <w:spacing w:before="0" w:after="200" w:line="276" w:lineRule="auto"/>
        <w:jc w:val="left"/>
        <w:rPr>
          <w:noProof/>
        </w:rPr>
      </w:pPr>
      <w:r w:rsidRPr="0081619C">
        <w:rPr>
          <w:noProof/>
        </w:rPr>
        <w:t xml:space="preserve">ZAO Sparta </w:t>
      </w:r>
    </w:p>
    <w:p w14:paraId="6F89BF82" w14:textId="77777777" w:rsidR="00237952" w:rsidRPr="0081619C" w:rsidRDefault="00237952" w:rsidP="00237952">
      <w:pPr>
        <w:spacing w:before="0" w:after="200" w:line="276" w:lineRule="auto"/>
        <w:jc w:val="left"/>
        <w:rPr>
          <w:noProof/>
        </w:rPr>
      </w:pPr>
      <w:r w:rsidRPr="0081619C">
        <w:rPr>
          <w:noProof/>
        </w:rPr>
        <w:t>ZAO Svyaz Inzhiniring</w:t>
      </w:r>
    </w:p>
    <w:p w14:paraId="1284E0AE" w14:textId="77777777" w:rsidR="00237952" w:rsidRPr="0081619C" w:rsidRDefault="00237952" w:rsidP="00237952">
      <w:pPr>
        <w:spacing w:before="0" w:after="200" w:line="276" w:lineRule="auto"/>
        <w:jc w:val="left"/>
        <w:rPr>
          <w:noProof/>
        </w:rPr>
      </w:pPr>
      <w:r w:rsidRPr="0081619C">
        <w:rPr>
          <w:noProof/>
        </w:rPr>
        <w:t xml:space="preserve">46th TSNII Central Scientific Research Institute </w:t>
      </w:r>
    </w:p>
    <w:p w14:paraId="0EAC2FD5" w14:textId="77777777" w:rsidR="00237952" w:rsidRPr="0081619C" w:rsidRDefault="00237952" w:rsidP="00237952">
      <w:pPr>
        <w:spacing w:before="0" w:after="200" w:line="276" w:lineRule="auto"/>
        <w:jc w:val="left"/>
        <w:rPr>
          <w:noProof/>
        </w:rPr>
      </w:pPr>
      <w:r w:rsidRPr="0081619C">
        <w:rPr>
          <w:noProof/>
        </w:rPr>
        <w:t xml:space="preserve">Alagir Resistor Factory </w:t>
      </w:r>
    </w:p>
    <w:p w14:paraId="7EB3AFD4" w14:textId="77777777" w:rsidR="00237952" w:rsidRPr="0081619C" w:rsidRDefault="00237952" w:rsidP="00237952">
      <w:pPr>
        <w:spacing w:before="0" w:after="200" w:line="276" w:lineRule="auto"/>
        <w:jc w:val="left"/>
        <w:rPr>
          <w:noProof/>
        </w:rPr>
      </w:pPr>
      <w:r w:rsidRPr="0081619C">
        <w:rPr>
          <w:noProof/>
        </w:rPr>
        <w:t xml:space="preserve">All-Russian Research Institute of Optical and Physical Measurements </w:t>
      </w:r>
    </w:p>
    <w:p w14:paraId="4E6D53B9" w14:textId="77777777" w:rsidR="00237952" w:rsidRPr="0081619C" w:rsidRDefault="00237952" w:rsidP="00237952">
      <w:pPr>
        <w:spacing w:before="0" w:after="200" w:line="276" w:lineRule="auto"/>
        <w:jc w:val="left"/>
        <w:rPr>
          <w:noProof/>
        </w:rPr>
      </w:pPr>
      <w:r w:rsidRPr="0081619C">
        <w:rPr>
          <w:noProof/>
        </w:rPr>
        <w:t xml:space="preserve">All-Russian Scientific-Research Institute Etalon JSC </w:t>
      </w:r>
    </w:p>
    <w:p w14:paraId="5331B5D9" w14:textId="77777777" w:rsidR="00237952" w:rsidRPr="0081619C" w:rsidRDefault="00237952" w:rsidP="00237952">
      <w:pPr>
        <w:spacing w:before="0" w:after="200" w:line="276" w:lineRule="auto"/>
        <w:jc w:val="left"/>
        <w:rPr>
          <w:noProof/>
        </w:rPr>
      </w:pPr>
      <w:r w:rsidRPr="0081619C">
        <w:rPr>
          <w:noProof/>
        </w:rPr>
        <w:t xml:space="preserve">Almaz JSC </w:t>
      </w:r>
    </w:p>
    <w:p w14:paraId="351A3746" w14:textId="77777777" w:rsidR="00237952" w:rsidRPr="0081619C" w:rsidRDefault="00237952" w:rsidP="00237952">
      <w:pPr>
        <w:spacing w:before="0" w:after="200" w:line="276" w:lineRule="auto"/>
        <w:jc w:val="left"/>
        <w:rPr>
          <w:noProof/>
        </w:rPr>
      </w:pPr>
      <w:r w:rsidRPr="0081619C">
        <w:rPr>
          <w:noProof/>
        </w:rPr>
        <w:t xml:space="preserve">Arzam Scientific Production Enterprise Temp Avia </w:t>
      </w:r>
    </w:p>
    <w:p w14:paraId="49C7526B" w14:textId="77777777" w:rsidR="00237952" w:rsidRPr="0081619C" w:rsidRDefault="00237952" w:rsidP="00237952">
      <w:pPr>
        <w:spacing w:before="0" w:after="200" w:line="276" w:lineRule="auto"/>
        <w:jc w:val="left"/>
        <w:rPr>
          <w:noProof/>
        </w:rPr>
      </w:pPr>
      <w:r w:rsidRPr="0081619C">
        <w:rPr>
          <w:noProof/>
        </w:rPr>
        <w:t xml:space="preserve">Automated Procurement System for State Defense Orders, LLC </w:t>
      </w:r>
    </w:p>
    <w:p w14:paraId="7EB1B27A" w14:textId="77777777" w:rsidR="00237952" w:rsidRPr="0081619C" w:rsidRDefault="00237952" w:rsidP="00237952">
      <w:pPr>
        <w:spacing w:before="0" w:after="200" w:line="276" w:lineRule="auto"/>
        <w:jc w:val="left"/>
        <w:rPr>
          <w:noProof/>
        </w:rPr>
      </w:pPr>
      <w:r w:rsidRPr="0081619C">
        <w:rPr>
          <w:noProof/>
        </w:rPr>
        <w:t xml:space="preserve">Dolgoprudniy Design Bureau of Automatics (DDBA JSC) </w:t>
      </w:r>
    </w:p>
    <w:p w14:paraId="0218E9D6" w14:textId="77777777" w:rsidR="00237952" w:rsidRPr="0081619C" w:rsidRDefault="00237952" w:rsidP="00237952">
      <w:pPr>
        <w:spacing w:before="0" w:after="200" w:line="276" w:lineRule="auto"/>
        <w:jc w:val="left"/>
        <w:rPr>
          <w:noProof/>
        </w:rPr>
      </w:pPr>
      <w:r w:rsidRPr="0081619C">
        <w:rPr>
          <w:noProof/>
        </w:rPr>
        <w:t xml:space="preserve">Electronic Computing Technology Scientific-Research Center JSC </w:t>
      </w:r>
    </w:p>
    <w:p w14:paraId="10CF5F6E" w14:textId="77777777" w:rsidR="00237952" w:rsidRPr="0081619C" w:rsidRDefault="00237952" w:rsidP="00237952">
      <w:pPr>
        <w:spacing w:before="0" w:after="200" w:line="276" w:lineRule="auto"/>
        <w:jc w:val="left"/>
        <w:rPr>
          <w:noProof/>
        </w:rPr>
      </w:pPr>
      <w:r w:rsidRPr="0081619C">
        <w:rPr>
          <w:noProof/>
        </w:rPr>
        <w:t xml:space="preserve">Electrosignal JSC </w:t>
      </w:r>
    </w:p>
    <w:p w14:paraId="7E8CCAA3" w14:textId="77777777" w:rsidR="00237952" w:rsidRPr="0081619C" w:rsidRDefault="00237952" w:rsidP="00237952">
      <w:pPr>
        <w:spacing w:before="0" w:after="200" w:line="276" w:lineRule="auto"/>
        <w:jc w:val="left"/>
        <w:rPr>
          <w:noProof/>
        </w:rPr>
      </w:pPr>
      <w:r w:rsidRPr="0081619C">
        <w:rPr>
          <w:noProof/>
        </w:rPr>
        <w:t xml:space="preserve">Energiya JSC </w:t>
      </w:r>
    </w:p>
    <w:p w14:paraId="7A46D196" w14:textId="77777777" w:rsidR="00237952" w:rsidRPr="0081619C" w:rsidRDefault="00237952" w:rsidP="00237952">
      <w:pPr>
        <w:spacing w:before="0" w:after="200" w:line="276" w:lineRule="auto"/>
        <w:jc w:val="left"/>
        <w:rPr>
          <w:noProof/>
        </w:rPr>
      </w:pPr>
      <w:r w:rsidRPr="0081619C">
        <w:rPr>
          <w:noProof/>
        </w:rPr>
        <w:t xml:space="preserve">Engineering Center Moselectronproekt </w:t>
      </w:r>
    </w:p>
    <w:p w14:paraId="09E369CC" w14:textId="77777777" w:rsidR="00237952" w:rsidRPr="0081619C" w:rsidRDefault="00237952" w:rsidP="00237952">
      <w:pPr>
        <w:spacing w:before="0" w:after="200" w:line="276" w:lineRule="auto"/>
        <w:jc w:val="left"/>
        <w:rPr>
          <w:noProof/>
        </w:rPr>
      </w:pPr>
      <w:r w:rsidRPr="0081619C">
        <w:rPr>
          <w:noProof/>
        </w:rPr>
        <w:t xml:space="preserve">Etalon Scientific and Production Association </w:t>
      </w:r>
    </w:p>
    <w:p w14:paraId="745E65C9" w14:textId="77777777" w:rsidR="00237952" w:rsidRPr="0081619C" w:rsidRDefault="00237952" w:rsidP="00237952">
      <w:pPr>
        <w:spacing w:before="0" w:after="200" w:line="276" w:lineRule="auto"/>
        <w:jc w:val="left"/>
        <w:rPr>
          <w:noProof/>
        </w:rPr>
      </w:pPr>
      <w:r w:rsidRPr="0081619C">
        <w:rPr>
          <w:noProof/>
        </w:rPr>
        <w:t xml:space="preserve">Evgeny Krayushin </w:t>
      </w:r>
    </w:p>
    <w:p w14:paraId="6473D670" w14:textId="77777777" w:rsidR="00237952" w:rsidRPr="0081619C" w:rsidRDefault="00237952" w:rsidP="00237952">
      <w:pPr>
        <w:spacing w:before="0" w:after="200" w:line="276" w:lineRule="auto"/>
        <w:jc w:val="left"/>
        <w:rPr>
          <w:noProof/>
        </w:rPr>
      </w:pPr>
      <w:r w:rsidRPr="0081619C">
        <w:rPr>
          <w:noProof/>
        </w:rPr>
        <w:t xml:space="preserve">Foreign Trade Association Mashpriborintorg </w:t>
      </w:r>
    </w:p>
    <w:p w14:paraId="4AF681CB" w14:textId="77777777" w:rsidR="00237952" w:rsidRPr="0081619C" w:rsidRDefault="00237952" w:rsidP="00237952">
      <w:pPr>
        <w:spacing w:before="0" w:after="200" w:line="276" w:lineRule="auto"/>
        <w:jc w:val="left"/>
        <w:rPr>
          <w:noProof/>
        </w:rPr>
      </w:pPr>
      <w:r w:rsidRPr="0081619C">
        <w:rPr>
          <w:noProof/>
        </w:rPr>
        <w:t xml:space="preserve">Ineko LLC </w:t>
      </w:r>
    </w:p>
    <w:p w14:paraId="6DDE334B" w14:textId="77777777" w:rsidR="00237952" w:rsidRPr="0081619C" w:rsidRDefault="00237952" w:rsidP="00237952">
      <w:pPr>
        <w:spacing w:before="0" w:after="200" w:line="276" w:lineRule="auto"/>
        <w:jc w:val="left"/>
        <w:rPr>
          <w:noProof/>
        </w:rPr>
      </w:pPr>
      <w:r w:rsidRPr="0081619C">
        <w:rPr>
          <w:noProof/>
        </w:rPr>
        <w:t xml:space="preserve">Informakustika JSC </w:t>
      </w:r>
    </w:p>
    <w:p w14:paraId="0062A954" w14:textId="77777777" w:rsidR="00237952" w:rsidRPr="0081619C" w:rsidRDefault="00237952" w:rsidP="00237952">
      <w:pPr>
        <w:spacing w:before="0" w:after="200" w:line="276" w:lineRule="auto"/>
        <w:jc w:val="left"/>
        <w:rPr>
          <w:noProof/>
        </w:rPr>
      </w:pPr>
      <w:r w:rsidRPr="0081619C">
        <w:rPr>
          <w:noProof/>
        </w:rPr>
        <w:t xml:space="preserve">Institute of High Energy Physics </w:t>
      </w:r>
    </w:p>
    <w:p w14:paraId="6406B057" w14:textId="77777777" w:rsidR="00237952" w:rsidRPr="0081619C" w:rsidRDefault="00237952" w:rsidP="00237952">
      <w:pPr>
        <w:spacing w:before="0" w:after="200" w:line="276" w:lineRule="auto"/>
        <w:jc w:val="left"/>
        <w:rPr>
          <w:noProof/>
        </w:rPr>
      </w:pPr>
      <w:r w:rsidRPr="0081619C">
        <w:rPr>
          <w:noProof/>
        </w:rPr>
        <w:t xml:space="preserve">Institute of Theoretical and Experimental Physics </w:t>
      </w:r>
    </w:p>
    <w:p w14:paraId="6FA7D59E" w14:textId="77777777" w:rsidR="00237952" w:rsidRPr="0081619C" w:rsidRDefault="00237952" w:rsidP="00237952">
      <w:pPr>
        <w:spacing w:before="0" w:after="200" w:line="276" w:lineRule="auto"/>
        <w:jc w:val="left"/>
        <w:rPr>
          <w:noProof/>
        </w:rPr>
      </w:pPr>
      <w:r w:rsidRPr="0081619C">
        <w:rPr>
          <w:noProof/>
        </w:rPr>
        <w:t xml:space="preserve">Inteltech PJSC </w:t>
      </w:r>
    </w:p>
    <w:p w14:paraId="14BAF8BA" w14:textId="77777777" w:rsidR="00237952" w:rsidRPr="0081619C" w:rsidRDefault="00237952" w:rsidP="00237952">
      <w:pPr>
        <w:spacing w:before="0" w:after="200" w:line="276" w:lineRule="auto"/>
        <w:jc w:val="left"/>
        <w:rPr>
          <w:noProof/>
        </w:rPr>
      </w:pPr>
      <w:r w:rsidRPr="0081619C">
        <w:rPr>
          <w:noProof/>
        </w:rPr>
        <w:t xml:space="preserve">ISE SO RAN Institute of High-Current Electronics </w:t>
      </w:r>
    </w:p>
    <w:p w14:paraId="63E4A174" w14:textId="77777777" w:rsidR="00237952" w:rsidRPr="0081619C" w:rsidRDefault="00237952" w:rsidP="00237952">
      <w:pPr>
        <w:spacing w:before="0" w:after="200" w:line="276" w:lineRule="auto"/>
        <w:jc w:val="left"/>
        <w:rPr>
          <w:noProof/>
        </w:rPr>
      </w:pPr>
      <w:r w:rsidRPr="0081619C">
        <w:rPr>
          <w:noProof/>
        </w:rPr>
        <w:t xml:space="preserve">Kaluga Scientific-Research Institute of Telemechanical Devices JSC </w:t>
      </w:r>
    </w:p>
    <w:p w14:paraId="5512CD95" w14:textId="77777777" w:rsidR="00237952" w:rsidRPr="0081619C" w:rsidRDefault="00237952" w:rsidP="00237952">
      <w:pPr>
        <w:spacing w:before="0" w:after="200" w:line="276" w:lineRule="auto"/>
        <w:jc w:val="left"/>
        <w:rPr>
          <w:noProof/>
        </w:rPr>
      </w:pPr>
      <w:r w:rsidRPr="0081619C">
        <w:rPr>
          <w:noProof/>
        </w:rPr>
        <w:t xml:space="preserve">Kulon Scientific-Research Institute JSC </w:t>
      </w:r>
    </w:p>
    <w:p w14:paraId="4D65C34A" w14:textId="77777777" w:rsidR="00237952" w:rsidRPr="0081619C" w:rsidRDefault="00237952" w:rsidP="00237952">
      <w:pPr>
        <w:spacing w:before="0" w:after="200" w:line="276" w:lineRule="auto"/>
        <w:jc w:val="left"/>
        <w:rPr>
          <w:noProof/>
        </w:rPr>
      </w:pPr>
      <w:r w:rsidRPr="0081619C">
        <w:rPr>
          <w:noProof/>
        </w:rPr>
        <w:t xml:space="preserve">Lutch Design Office JSC </w:t>
      </w:r>
    </w:p>
    <w:p w14:paraId="5401D8E1" w14:textId="77777777" w:rsidR="00237952" w:rsidRPr="0081619C" w:rsidRDefault="00237952" w:rsidP="00237952">
      <w:pPr>
        <w:spacing w:before="0" w:after="200" w:line="276" w:lineRule="auto"/>
        <w:jc w:val="left"/>
        <w:rPr>
          <w:noProof/>
        </w:rPr>
      </w:pPr>
      <w:r w:rsidRPr="0081619C">
        <w:rPr>
          <w:noProof/>
        </w:rPr>
        <w:t>Meteor Plant JSC</w:t>
      </w:r>
    </w:p>
    <w:p w14:paraId="65EA1843" w14:textId="77777777" w:rsidR="00237952" w:rsidRPr="0081619C" w:rsidRDefault="00237952" w:rsidP="00237952">
      <w:pPr>
        <w:spacing w:before="0" w:after="200" w:line="276" w:lineRule="auto"/>
        <w:jc w:val="left"/>
        <w:rPr>
          <w:noProof/>
        </w:rPr>
      </w:pPr>
      <w:r w:rsidRPr="0081619C">
        <w:rPr>
          <w:noProof/>
        </w:rPr>
        <w:t xml:space="preserve">Moscow Communications Research Institute JSC </w:t>
      </w:r>
    </w:p>
    <w:p w14:paraId="60B1AB17" w14:textId="77777777" w:rsidR="00237952" w:rsidRPr="0081619C" w:rsidRDefault="00237952" w:rsidP="00237952">
      <w:pPr>
        <w:spacing w:before="0" w:after="200" w:line="276" w:lineRule="auto"/>
        <w:jc w:val="left"/>
        <w:rPr>
          <w:noProof/>
        </w:rPr>
      </w:pPr>
      <w:r w:rsidRPr="0081619C">
        <w:rPr>
          <w:noProof/>
        </w:rPr>
        <w:t xml:space="preserve">Moscow Order of the Red Banner of Labor Research Radio Engineering Institute JSC </w:t>
      </w:r>
    </w:p>
    <w:p w14:paraId="1AFD68A6" w14:textId="77777777" w:rsidR="00237952" w:rsidRPr="0081619C" w:rsidRDefault="00237952" w:rsidP="00237952">
      <w:pPr>
        <w:spacing w:before="0" w:after="200" w:line="276" w:lineRule="auto"/>
        <w:jc w:val="left"/>
        <w:rPr>
          <w:noProof/>
        </w:rPr>
      </w:pPr>
      <w:r w:rsidRPr="0081619C">
        <w:rPr>
          <w:noProof/>
        </w:rPr>
        <w:t xml:space="preserve">NPO Elektromechaniki JSC </w:t>
      </w:r>
    </w:p>
    <w:p w14:paraId="06A4733D" w14:textId="77777777" w:rsidR="00237952" w:rsidRPr="0081619C" w:rsidRDefault="00237952" w:rsidP="00237952">
      <w:pPr>
        <w:spacing w:before="0" w:after="200" w:line="276" w:lineRule="auto"/>
        <w:jc w:val="left"/>
        <w:rPr>
          <w:noProof/>
        </w:rPr>
      </w:pPr>
      <w:r w:rsidRPr="0081619C">
        <w:rPr>
          <w:noProof/>
        </w:rPr>
        <w:t xml:space="preserve">Omsk Production Union Irtysh JSC </w:t>
      </w:r>
    </w:p>
    <w:p w14:paraId="6DE590D9" w14:textId="77777777" w:rsidR="00237952" w:rsidRPr="0081619C" w:rsidRDefault="00237952" w:rsidP="00237952">
      <w:pPr>
        <w:spacing w:before="0" w:after="200" w:line="276" w:lineRule="auto"/>
        <w:jc w:val="left"/>
        <w:rPr>
          <w:noProof/>
        </w:rPr>
      </w:pPr>
      <w:r w:rsidRPr="0081619C">
        <w:rPr>
          <w:noProof/>
        </w:rPr>
        <w:t xml:space="preserve">Omsk Scientific-Research Institute of Instrument Engineering JSC </w:t>
      </w:r>
    </w:p>
    <w:p w14:paraId="1AF2BCAF" w14:textId="77777777" w:rsidR="00237952" w:rsidRPr="0081619C" w:rsidRDefault="00237952" w:rsidP="00237952">
      <w:pPr>
        <w:spacing w:before="0" w:after="200" w:line="276" w:lineRule="auto"/>
        <w:jc w:val="left"/>
        <w:rPr>
          <w:noProof/>
        </w:rPr>
      </w:pPr>
      <w:r w:rsidRPr="0081619C">
        <w:rPr>
          <w:noProof/>
        </w:rPr>
        <w:t xml:space="preserve">Optron, JSC </w:t>
      </w:r>
    </w:p>
    <w:p w14:paraId="6D3D561F" w14:textId="77777777" w:rsidR="00237952" w:rsidRPr="0081619C" w:rsidRDefault="00237952" w:rsidP="00237952">
      <w:pPr>
        <w:spacing w:before="0" w:after="200" w:line="276" w:lineRule="auto"/>
        <w:jc w:val="left"/>
        <w:rPr>
          <w:noProof/>
        </w:rPr>
      </w:pPr>
      <w:r w:rsidRPr="0081619C">
        <w:rPr>
          <w:noProof/>
        </w:rPr>
        <w:t xml:space="preserve">Pella Shipyard OJSC </w:t>
      </w:r>
    </w:p>
    <w:p w14:paraId="651DC737" w14:textId="77777777" w:rsidR="00237952" w:rsidRPr="0081619C" w:rsidRDefault="00237952" w:rsidP="00237952">
      <w:pPr>
        <w:spacing w:before="0" w:after="200" w:line="276" w:lineRule="auto"/>
        <w:jc w:val="left"/>
        <w:rPr>
          <w:noProof/>
        </w:rPr>
      </w:pPr>
      <w:r w:rsidRPr="0081619C">
        <w:rPr>
          <w:noProof/>
        </w:rPr>
        <w:t xml:space="preserve">Polyot Chelyabinsk Radio Plant JSC </w:t>
      </w:r>
    </w:p>
    <w:p w14:paraId="42706ECF" w14:textId="77777777" w:rsidR="00237952" w:rsidRPr="0081619C" w:rsidRDefault="00237952" w:rsidP="00237952">
      <w:pPr>
        <w:spacing w:before="0" w:after="200" w:line="276" w:lineRule="auto"/>
        <w:jc w:val="left"/>
        <w:rPr>
          <w:noProof/>
        </w:rPr>
      </w:pPr>
      <w:r w:rsidRPr="0081619C">
        <w:rPr>
          <w:noProof/>
        </w:rPr>
        <w:t xml:space="preserve">Pskov Distance Communications Equipment Plant </w:t>
      </w:r>
    </w:p>
    <w:p w14:paraId="6E57CF44" w14:textId="77777777" w:rsidR="00237952" w:rsidRPr="0081619C" w:rsidRDefault="00237952" w:rsidP="00237952">
      <w:pPr>
        <w:spacing w:before="0" w:after="200" w:line="276" w:lineRule="auto"/>
        <w:jc w:val="left"/>
        <w:rPr>
          <w:noProof/>
        </w:rPr>
      </w:pPr>
      <w:r w:rsidRPr="0081619C">
        <w:rPr>
          <w:noProof/>
        </w:rPr>
        <w:t xml:space="preserve">Radiozavod JSC </w:t>
      </w:r>
    </w:p>
    <w:p w14:paraId="39B75C43" w14:textId="77777777" w:rsidR="00237952" w:rsidRPr="0081619C" w:rsidRDefault="00237952" w:rsidP="00237952">
      <w:pPr>
        <w:spacing w:before="0" w:after="200" w:line="276" w:lineRule="auto"/>
        <w:jc w:val="left"/>
        <w:rPr>
          <w:noProof/>
        </w:rPr>
      </w:pPr>
      <w:r w:rsidRPr="0081619C">
        <w:rPr>
          <w:noProof/>
        </w:rPr>
        <w:t xml:space="preserve">Razryad JSC </w:t>
      </w:r>
    </w:p>
    <w:p w14:paraId="4A5B5A38" w14:textId="77777777" w:rsidR="00237952" w:rsidRPr="0081619C" w:rsidRDefault="00237952" w:rsidP="00237952">
      <w:pPr>
        <w:spacing w:before="0" w:after="200" w:line="276" w:lineRule="auto"/>
        <w:jc w:val="left"/>
        <w:rPr>
          <w:noProof/>
        </w:rPr>
      </w:pPr>
      <w:r w:rsidRPr="0081619C">
        <w:rPr>
          <w:noProof/>
        </w:rPr>
        <w:t xml:space="preserve">Research Production Association Mars </w:t>
      </w:r>
    </w:p>
    <w:p w14:paraId="2DA0F50E" w14:textId="77777777" w:rsidR="00237952" w:rsidRPr="0081619C" w:rsidRDefault="00237952" w:rsidP="00237952">
      <w:pPr>
        <w:spacing w:before="0" w:after="200" w:line="276" w:lineRule="auto"/>
        <w:jc w:val="left"/>
        <w:rPr>
          <w:noProof/>
        </w:rPr>
      </w:pPr>
      <w:r w:rsidRPr="0081619C">
        <w:rPr>
          <w:noProof/>
        </w:rPr>
        <w:t xml:space="preserve">Ryazan Radio-Plant </w:t>
      </w:r>
    </w:p>
    <w:p w14:paraId="12E5E458" w14:textId="77777777" w:rsidR="00237952" w:rsidRPr="0081619C" w:rsidRDefault="00237952" w:rsidP="00237952">
      <w:pPr>
        <w:spacing w:before="0" w:after="200" w:line="276" w:lineRule="auto"/>
        <w:jc w:val="left"/>
        <w:rPr>
          <w:noProof/>
        </w:rPr>
      </w:pPr>
      <w:r w:rsidRPr="0081619C">
        <w:rPr>
          <w:noProof/>
        </w:rPr>
        <w:t xml:space="preserve">Scientific Production Center Vigstar JSC </w:t>
      </w:r>
    </w:p>
    <w:p w14:paraId="1875B7AC" w14:textId="77777777" w:rsidR="00237952" w:rsidRPr="0081619C" w:rsidRDefault="00237952" w:rsidP="00237952">
      <w:pPr>
        <w:spacing w:before="0" w:after="200" w:line="276" w:lineRule="auto"/>
        <w:jc w:val="left"/>
        <w:rPr>
          <w:noProof/>
        </w:rPr>
      </w:pPr>
      <w:r w:rsidRPr="0081619C">
        <w:rPr>
          <w:noProof/>
        </w:rPr>
        <w:t xml:space="preserve">Scientific Production Enterprise „Radiosviaz“ </w:t>
      </w:r>
    </w:p>
    <w:p w14:paraId="771401B2" w14:textId="77777777" w:rsidR="00237952" w:rsidRPr="0081619C" w:rsidRDefault="00237952" w:rsidP="00237952">
      <w:pPr>
        <w:spacing w:before="0" w:after="200" w:line="276" w:lineRule="auto"/>
        <w:jc w:val="left"/>
        <w:rPr>
          <w:noProof/>
        </w:rPr>
      </w:pPr>
      <w:r w:rsidRPr="0081619C">
        <w:rPr>
          <w:noProof/>
        </w:rPr>
        <w:t xml:space="preserve">Scientific Research Institute Ferrite-Domen </w:t>
      </w:r>
    </w:p>
    <w:p w14:paraId="5591FD0D" w14:textId="77777777" w:rsidR="00237952" w:rsidRPr="0081619C" w:rsidRDefault="00237952" w:rsidP="00237952">
      <w:pPr>
        <w:spacing w:before="0" w:after="200" w:line="276" w:lineRule="auto"/>
        <w:jc w:val="left"/>
        <w:rPr>
          <w:noProof/>
        </w:rPr>
      </w:pPr>
      <w:r w:rsidRPr="0081619C">
        <w:rPr>
          <w:noProof/>
        </w:rPr>
        <w:t xml:space="preserve">Scientific Research Institute of Communication Management Systems </w:t>
      </w:r>
    </w:p>
    <w:p w14:paraId="5CA5D16F" w14:textId="77777777" w:rsidR="00237952" w:rsidRPr="0081619C" w:rsidRDefault="00237952" w:rsidP="00237952">
      <w:pPr>
        <w:spacing w:before="0" w:after="200" w:line="276" w:lineRule="auto"/>
        <w:jc w:val="left"/>
        <w:rPr>
          <w:noProof/>
        </w:rPr>
      </w:pPr>
      <w:r w:rsidRPr="0081619C">
        <w:rPr>
          <w:noProof/>
        </w:rPr>
        <w:t xml:space="preserve">Scientific-Production Association and Scientific-Research Institute of Radio- Components </w:t>
      </w:r>
    </w:p>
    <w:p w14:paraId="606076E0" w14:textId="77777777" w:rsidR="00237952" w:rsidRPr="0081619C" w:rsidRDefault="00237952" w:rsidP="00237952">
      <w:pPr>
        <w:spacing w:before="0" w:after="200" w:line="276" w:lineRule="auto"/>
        <w:jc w:val="left"/>
        <w:rPr>
          <w:noProof/>
        </w:rPr>
      </w:pPr>
      <w:r w:rsidRPr="0081619C">
        <w:rPr>
          <w:noProof/>
        </w:rPr>
        <w:t xml:space="preserve">Scientific-Production Enterprise „Kant“ </w:t>
      </w:r>
    </w:p>
    <w:p w14:paraId="6FBD4A43" w14:textId="77777777" w:rsidR="00237952" w:rsidRPr="0081619C" w:rsidRDefault="00237952" w:rsidP="00237952">
      <w:pPr>
        <w:spacing w:before="0" w:after="200" w:line="276" w:lineRule="auto"/>
        <w:jc w:val="left"/>
        <w:rPr>
          <w:noProof/>
        </w:rPr>
      </w:pPr>
      <w:r w:rsidRPr="0081619C">
        <w:rPr>
          <w:noProof/>
        </w:rPr>
        <w:t xml:space="preserve">Scientific-Production Enterprise „Svyaz“ </w:t>
      </w:r>
    </w:p>
    <w:p w14:paraId="4BD6D2D7" w14:textId="77777777" w:rsidR="00237952" w:rsidRPr="0081619C" w:rsidRDefault="00237952" w:rsidP="00237952">
      <w:pPr>
        <w:spacing w:before="0" w:after="200" w:line="276" w:lineRule="auto"/>
        <w:jc w:val="left"/>
        <w:rPr>
          <w:noProof/>
        </w:rPr>
      </w:pPr>
      <w:r w:rsidRPr="0081619C">
        <w:rPr>
          <w:noProof/>
        </w:rPr>
        <w:t xml:space="preserve">Scientific-Production Enterprise Almaz JSC </w:t>
      </w:r>
    </w:p>
    <w:p w14:paraId="0B636E88" w14:textId="77777777" w:rsidR="00237952" w:rsidRPr="0081619C" w:rsidRDefault="00237952" w:rsidP="00237952">
      <w:pPr>
        <w:spacing w:before="0" w:after="200" w:line="276" w:lineRule="auto"/>
        <w:jc w:val="left"/>
        <w:rPr>
          <w:noProof/>
        </w:rPr>
      </w:pPr>
      <w:r w:rsidRPr="0081619C">
        <w:rPr>
          <w:noProof/>
        </w:rPr>
        <w:t xml:space="preserve">Scientific-Production Enterprise Salyut JSC </w:t>
      </w:r>
    </w:p>
    <w:p w14:paraId="00940484" w14:textId="77777777" w:rsidR="00237952" w:rsidRPr="0081619C" w:rsidRDefault="00237952" w:rsidP="00237952">
      <w:pPr>
        <w:spacing w:before="0" w:after="200" w:line="276" w:lineRule="auto"/>
        <w:jc w:val="left"/>
        <w:rPr>
          <w:noProof/>
        </w:rPr>
      </w:pPr>
      <w:r w:rsidRPr="0081619C">
        <w:rPr>
          <w:noProof/>
        </w:rPr>
        <w:t xml:space="preserve">Scientific-Production Enterprise Volna </w:t>
      </w:r>
    </w:p>
    <w:p w14:paraId="497DFCC4" w14:textId="77777777" w:rsidR="00237952" w:rsidRPr="0081619C" w:rsidRDefault="00237952" w:rsidP="00237952">
      <w:pPr>
        <w:spacing w:before="0" w:after="200" w:line="276" w:lineRule="auto"/>
        <w:jc w:val="left"/>
        <w:rPr>
          <w:noProof/>
        </w:rPr>
      </w:pPr>
      <w:r w:rsidRPr="0081619C">
        <w:rPr>
          <w:noProof/>
        </w:rPr>
        <w:t xml:space="preserve">Scientific-Production Enterprise Vostok JSC </w:t>
      </w:r>
    </w:p>
    <w:p w14:paraId="0156C99E" w14:textId="77777777" w:rsidR="00237952" w:rsidRPr="0081619C" w:rsidRDefault="00237952" w:rsidP="00237952">
      <w:pPr>
        <w:spacing w:before="0" w:after="200" w:line="276" w:lineRule="auto"/>
        <w:jc w:val="left"/>
        <w:rPr>
          <w:noProof/>
        </w:rPr>
      </w:pPr>
      <w:r w:rsidRPr="0081619C">
        <w:rPr>
          <w:noProof/>
        </w:rPr>
        <w:t xml:space="preserve">Scientific-Research Institute „Argon“ </w:t>
      </w:r>
    </w:p>
    <w:p w14:paraId="79816C3D" w14:textId="77777777" w:rsidR="00237952" w:rsidRPr="0081619C" w:rsidRDefault="00237952" w:rsidP="00237952">
      <w:pPr>
        <w:spacing w:before="0" w:after="200" w:line="276" w:lineRule="auto"/>
        <w:jc w:val="left"/>
        <w:rPr>
          <w:noProof/>
        </w:rPr>
      </w:pPr>
      <w:r w:rsidRPr="0081619C">
        <w:rPr>
          <w:noProof/>
        </w:rPr>
        <w:t xml:space="preserve">Scientific-Research Institute and Factory Platan </w:t>
      </w:r>
    </w:p>
    <w:p w14:paraId="7522690D" w14:textId="77777777" w:rsidR="00237952" w:rsidRPr="0081619C" w:rsidRDefault="00237952" w:rsidP="00237952">
      <w:pPr>
        <w:spacing w:before="0" w:after="200" w:line="276" w:lineRule="auto"/>
        <w:jc w:val="left"/>
        <w:rPr>
          <w:noProof/>
        </w:rPr>
      </w:pPr>
      <w:r w:rsidRPr="0081619C">
        <w:rPr>
          <w:noProof/>
        </w:rPr>
        <w:t xml:space="preserve">Scientific-Research Institute of Automated Systems and Communications Complexes Neptune JSC </w:t>
      </w:r>
    </w:p>
    <w:p w14:paraId="44251E12" w14:textId="77777777" w:rsidR="00237952" w:rsidRPr="0081619C" w:rsidRDefault="00237952" w:rsidP="00237952">
      <w:pPr>
        <w:spacing w:before="0" w:after="200" w:line="276" w:lineRule="auto"/>
        <w:jc w:val="left"/>
        <w:rPr>
          <w:noProof/>
        </w:rPr>
      </w:pPr>
      <w:r w:rsidRPr="0081619C">
        <w:rPr>
          <w:noProof/>
        </w:rPr>
        <w:t xml:space="preserve">Special Design and Technical Bureau for Relay Technology </w:t>
      </w:r>
    </w:p>
    <w:p w14:paraId="5EFF663D" w14:textId="77777777" w:rsidR="00237952" w:rsidRPr="0081619C" w:rsidRDefault="00237952" w:rsidP="00237952">
      <w:pPr>
        <w:spacing w:before="0" w:after="200" w:line="276" w:lineRule="auto"/>
        <w:jc w:val="left"/>
        <w:rPr>
          <w:noProof/>
        </w:rPr>
      </w:pPr>
      <w:r w:rsidRPr="0081619C">
        <w:rPr>
          <w:noProof/>
        </w:rPr>
        <w:t>Special Design Bureau Salute JSC</w:t>
      </w:r>
    </w:p>
    <w:p w14:paraId="070219DD"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„Salute“ </w:t>
      </w:r>
    </w:p>
    <w:p w14:paraId="76A6F5BE"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„State Machine Building Design Bureau „Vympel“ By Name I.I.Toropov“ </w:t>
      </w:r>
    </w:p>
    <w:p w14:paraId="7E2E7EA5"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„URALELEMENT“ </w:t>
      </w:r>
    </w:p>
    <w:p w14:paraId="58BD6D43"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„Plant Dagdiesel“ </w:t>
      </w:r>
    </w:p>
    <w:p w14:paraId="76157DC6"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„Scientific Research Institute of Marine Heat Engineering“ </w:t>
      </w:r>
    </w:p>
    <w:p w14:paraId="31871E59"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PA Strela </w:t>
      </w:r>
    </w:p>
    <w:p w14:paraId="27A41B45"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Plant Kulakov </w:t>
      </w:r>
    </w:p>
    <w:p w14:paraId="5DB6DEDC"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Ravenstvo </w:t>
      </w:r>
    </w:p>
    <w:p w14:paraId="4B9091FC"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Ravenstvo-service </w:t>
      </w:r>
    </w:p>
    <w:p w14:paraId="043D5840"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Saratov Radio Instrument Plant </w:t>
      </w:r>
    </w:p>
    <w:p w14:paraId="406F51B6" w14:textId="77777777" w:rsidR="00237952" w:rsidRPr="0081619C" w:rsidRDefault="00237952" w:rsidP="00237952">
      <w:pPr>
        <w:spacing w:before="0" w:after="200" w:line="276" w:lineRule="auto"/>
        <w:jc w:val="left"/>
        <w:rPr>
          <w:noProof/>
        </w:rPr>
      </w:pPr>
      <w:r w:rsidRPr="0081619C">
        <w:rPr>
          <w:noProof/>
        </w:rPr>
        <w:t xml:space="preserve">Tactical Missile Company, Joint Stock Company Severny Press </w:t>
      </w:r>
    </w:p>
    <w:p w14:paraId="099E9161" w14:textId="77777777" w:rsidR="00237952" w:rsidRPr="0081619C" w:rsidRDefault="00237952" w:rsidP="00237952">
      <w:pPr>
        <w:spacing w:before="0" w:after="200" w:line="276" w:lineRule="auto"/>
        <w:jc w:val="left"/>
        <w:rPr>
          <w:noProof/>
        </w:rPr>
      </w:pPr>
      <w:r w:rsidRPr="0081619C">
        <w:rPr>
          <w:noProof/>
        </w:rPr>
        <w:t xml:space="preserve">Tactical Missile Company, Joint-Stock Company „Research Center for Automated Design“ </w:t>
      </w:r>
    </w:p>
    <w:p w14:paraId="233BFD0C" w14:textId="77777777" w:rsidR="00237952" w:rsidRPr="0081619C" w:rsidRDefault="00237952" w:rsidP="00237952">
      <w:pPr>
        <w:spacing w:before="0" w:after="200" w:line="276" w:lineRule="auto"/>
        <w:jc w:val="left"/>
        <w:rPr>
          <w:noProof/>
        </w:rPr>
      </w:pPr>
      <w:r w:rsidRPr="0081619C">
        <w:rPr>
          <w:noProof/>
        </w:rPr>
        <w:t xml:space="preserve">Tactical Missile Company, KB Mashinostroeniya </w:t>
      </w:r>
    </w:p>
    <w:p w14:paraId="4F6781C9" w14:textId="77777777" w:rsidR="00237952" w:rsidRPr="0081619C" w:rsidRDefault="00237952" w:rsidP="00237952">
      <w:pPr>
        <w:spacing w:before="0" w:after="200" w:line="276" w:lineRule="auto"/>
        <w:jc w:val="left"/>
        <w:rPr>
          <w:noProof/>
        </w:rPr>
      </w:pPr>
      <w:r w:rsidRPr="0081619C">
        <w:rPr>
          <w:noProof/>
        </w:rPr>
        <w:t xml:space="preserve">Tactical Missile Company, NPO Electromechanics </w:t>
      </w:r>
    </w:p>
    <w:p w14:paraId="50EAE059" w14:textId="77777777" w:rsidR="00237952" w:rsidRPr="0081619C" w:rsidRDefault="00237952" w:rsidP="00237952">
      <w:pPr>
        <w:spacing w:before="0" w:after="200" w:line="276" w:lineRule="auto"/>
        <w:jc w:val="left"/>
        <w:rPr>
          <w:noProof/>
        </w:rPr>
      </w:pPr>
      <w:r w:rsidRPr="0081619C">
        <w:rPr>
          <w:noProof/>
        </w:rPr>
        <w:t xml:space="preserve">Tactical Missile Company, NPO Lightning </w:t>
      </w:r>
    </w:p>
    <w:p w14:paraId="5DAD987D" w14:textId="77777777" w:rsidR="00237952" w:rsidRPr="0081619C" w:rsidRDefault="00237952" w:rsidP="00237952">
      <w:pPr>
        <w:spacing w:before="0" w:after="200" w:line="276" w:lineRule="auto"/>
        <w:jc w:val="left"/>
        <w:rPr>
          <w:noProof/>
        </w:rPr>
      </w:pPr>
      <w:r w:rsidRPr="0081619C">
        <w:rPr>
          <w:noProof/>
        </w:rPr>
        <w:t xml:space="preserve">Tactical Missile Company, Petrovsky Electromechanical Plant „Molot“ </w:t>
      </w:r>
    </w:p>
    <w:p w14:paraId="67BFCB4D" w14:textId="77777777" w:rsidR="00237952" w:rsidRPr="0081619C" w:rsidRDefault="00237952" w:rsidP="00237952">
      <w:pPr>
        <w:spacing w:before="0" w:after="200" w:line="276" w:lineRule="auto"/>
        <w:jc w:val="left"/>
        <w:rPr>
          <w:noProof/>
        </w:rPr>
      </w:pPr>
      <w:r w:rsidRPr="0081619C">
        <w:rPr>
          <w:noProof/>
        </w:rPr>
        <w:t xml:space="preserve">Tactical Missile Company, PJSC „MBDB ISKRA“ </w:t>
      </w:r>
    </w:p>
    <w:p w14:paraId="43E72549" w14:textId="77777777" w:rsidR="00237952" w:rsidRPr="0081619C" w:rsidRDefault="00237952" w:rsidP="00237952">
      <w:pPr>
        <w:spacing w:before="0" w:after="200" w:line="276" w:lineRule="auto"/>
        <w:jc w:val="left"/>
        <w:rPr>
          <w:noProof/>
        </w:rPr>
      </w:pPr>
      <w:r w:rsidRPr="0081619C">
        <w:rPr>
          <w:noProof/>
        </w:rPr>
        <w:t xml:space="preserve">Tactical Missile Company, PJSC ANPP Temp Avia </w:t>
      </w:r>
    </w:p>
    <w:p w14:paraId="158E32F8" w14:textId="77777777" w:rsidR="00237952" w:rsidRPr="0081619C" w:rsidRDefault="00237952" w:rsidP="00237952">
      <w:pPr>
        <w:spacing w:before="0" w:after="200" w:line="276" w:lineRule="auto"/>
        <w:jc w:val="left"/>
        <w:rPr>
          <w:noProof/>
        </w:rPr>
      </w:pPr>
      <w:r w:rsidRPr="0081619C">
        <w:rPr>
          <w:noProof/>
        </w:rPr>
        <w:t xml:space="preserve">Tactical Missile Company, Raduga Design Bureau </w:t>
      </w:r>
    </w:p>
    <w:p w14:paraId="0B461895" w14:textId="77777777" w:rsidR="00237952" w:rsidRPr="0081619C" w:rsidRDefault="00237952" w:rsidP="00237952">
      <w:pPr>
        <w:spacing w:before="0" w:after="200" w:line="276" w:lineRule="auto"/>
        <w:jc w:val="left"/>
        <w:rPr>
          <w:noProof/>
        </w:rPr>
      </w:pPr>
      <w:r w:rsidRPr="0081619C">
        <w:rPr>
          <w:noProof/>
        </w:rPr>
        <w:t xml:space="preserve">Tactical Missile Corporation, „Central Design Bureau of Automation“ </w:t>
      </w:r>
    </w:p>
    <w:p w14:paraId="1B29C05B" w14:textId="77777777" w:rsidR="00237952" w:rsidRPr="0081619C" w:rsidRDefault="00237952" w:rsidP="00237952">
      <w:pPr>
        <w:spacing w:before="0" w:after="200" w:line="276" w:lineRule="auto"/>
        <w:jc w:val="left"/>
        <w:rPr>
          <w:noProof/>
        </w:rPr>
      </w:pPr>
      <w:r w:rsidRPr="0081619C">
        <w:rPr>
          <w:noProof/>
        </w:rPr>
        <w:t xml:space="preserve">Tactical Missile Corporation, 711 Aircraft Repair Plant </w:t>
      </w:r>
    </w:p>
    <w:p w14:paraId="2BC52DB0" w14:textId="77777777" w:rsidR="00237952" w:rsidRPr="0081619C" w:rsidRDefault="00237952" w:rsidP="00237952">
      <w:pPr>
        <w:spacing w:before="0" w:after="200" w:line="276" w:lineRule="auto"/>
        <w:jc w:val="left"/>
        <w:rPr>
          <w:noProof/>
        </w:rPr>
      </w:pPr>
      <w:r w:rsidRPr="0081619C">
        <w:rPr>
          <w:noProof/>
        </w:rPr>
        <w:t xml:space="preserve">Tactical Missile Corporation, AO GNPP „Region“ </w:t>
      </w:r>
    </w:p>
    <w:p w14:paraId="46768F7B" w14:textId="77777777" w:rsidR="00237952" w:rsidRPr="0081619C" w:rsidRDefault="00237952" w:rsidP="00237952">
      <w:pPr>
        <w:spacing w:before="0" w:after="200" w:line="276" w:lineRule="auto"/>
        <w:jc w:val="left"/>
        <w:rPr>
          <w:noProof/>
        </w:rPr>
      </w:pPr>
      <w:r w:rsidRPr="0081619C">
        <w:rPr>
          <w:noProof/>
        </w:rPr>
        <w:t xml:space="preserve">Tactical Missile Corporation, AO TMKB „Soyuz“ </w:t>
      </w:r>
    </w:p>
    <w:p w14:paraId="4D6B33A8" w14:textId="77777777" w:rsidR="00237952" w:rsidRPr="0081619C" w:rsidRDefault="00237952" w:rsidP="00237952">
      <w:pPr>
        <w:spacing w:before="0" w:after="200" w:line="276" w:lineRule="auto"/>
        <w:jc w:val="left"/>
        <w:rPr>
          <w:noProof/>
        </w:rPr>
      </w:pPr>
      <w:r w:rsidRPr="0081619C">
        <w:rPr>
          <w:noProof/>
        </w:rPr>
        <w:t xml:space="preserve">Tactical Missile Corporation, Azov Optical and Mechanical Plant </w:t>
      </w:r>
    </w:p>
    <w:p w14:paraId="24A982EF" w14:textId="77777777" w:rsidR="00237952" w:rsidRPr="0081619C" w:rsidRDefault="00237952" w:rsidP="00237952">
      <w:pPr>
        <w:spacing w:before="0" w:after="200" w:line="276" w:lineRule="auto"/>
        <w:jc w:val="left"/>
        <w:rPr>
          <w:noProof/>
        </w:rPr>
      </w:pPr>
      <w:r w:rsidRPr="0081619C">
        <w:rPr>
          <w:noProof/>
        </w:rPr>
        <w:t xml:space="preserve">Tactical Missile Corporation, Concern „MPO – Gidropribor“ </w:t>
      </w:r>
    </w:p>
    <w:p w14:paraId="1610C891" w14:textId="77777777" w:rsidR="00237952" w:rsidRPr="0081619C" w:rsidRDefault="00237952" w:rsidP="00237952">
      <w:pPr>
        <w:spacing w:before="0" w:after="200" w:line="276" w:lineRule="auto"/>
        <w:jc w:val="left"/>
        <w:rPr>
          <w:noProof/>
        </w:rPr>
      </w:pPr>
      <w:r w:rsidRPr="0081619C">
        <w:rPr>
          <w:noProof/>
        </w:rPr>
        <w:t xml:space="preserve">Tactical Missile Corporation, Joint Stock Company „KRASNY GIDROPRESS“ </w:t>
      </w:r>
    </w:p>
    <w:p w14:paraId="1CEB2FEE" w14:textId="77777777" w:rsidR="00237952" w:rsidRPr="0081619C" w:rsidRDefault="00237952" w:rsidP="00237952">
      <w:pPr>
        <w:spacing w:before="0" w:after="200" w:line="276" w:lineRule="auto"/>
        <w:jc w:val="left"/>
        <w:rPr>
          <w:noProof/>
        </w:rPr>
      </w:pPr>
      <w:r w:rsidRPr="0081619C">
        <w:rPr>
          <w:noProof/>
        </w:rPr>
        <w:t xml:space="preserve">Tactical Missile Corporation, Joint Stock Company Avangard </w:t>
      </w:r>
    </w:p>
    <w:p w14:paraId="059A7B5B" w14:textId="77777777" w:rsidR="00237952" w:rsidRPr="0081619C" w:rsidRDefault="00237952" w:rsidP="00237952">
      <w:pPr>
        <w:spacing w:before="0" w:after="200" w:line="276" w:lineRule="auto"/>
        <w:jc w:val="left"/>
        <w:rPr>
          <w:noProof/>
        </w:rPr>
      </w:pPr>
      <w:r w:rsidRPr="0081619C">
        <w:rPr>
          <w:noProof/>
        </w:rPr>
        <w:t xml:space="preserve">Tactical Missile Corporation, Joint Stock Company Concern Granit-Electron </w:t>
      </w:r>
    </w:p>
    <w:p w14:paraId="127B06E3" w14:textId="77777777" w:rsidR="00237952" w:rsidRPr="0081619C" w:rsidRDefault="00237952" w:rsidP="00237952">
      <w:pPr>
        <w:spacing w:before="0" w:after="200" w:line="276" w:lineRule="auto"/>
        <w:jc w:val="left"/>
        <w:rPr>
          <w:noProof/>
        </w:rPr>
      </w:pPr>
      <w:r w:rsidRPr="0081619C">
        <w:rPr>
          <w:noProof/>
        </w:rPr>
        <w:t xml:space="preserve">Tactical Missile Corporation, Joint Stock Company Elektrotyaga </w:t>
      </w:r>
    </w:p>
    <w:p w14:paraId="14C3E81E" w14:textId="77777777" w:rsidR="00237952" w:rsidRPr="0081619C" w:rsidRDefault="00237952" w:rsidP="00237952">
      <w:pPr>
        <w:spacing w:before="0" w:after="200" w:line="276" w:lineRule="auto"/>
        <w:jc w:val="left"/>
        <w:rPr>
          <w:noProof/>
        </w:rPr>
      </w:pPr>
      <w:r w:rsidRPr="0081619C">
        <w:rPr>
          <w:noProof/>
        </w:rPr>
        <w:t>Tactical Missile Corporation, Joint Stock Company GosNIIMash</w:t>
      </w:r>
    </w:p>
    <w:p w14:paraId="3AAC7C79" w14:textId="77777777" w:rsidR="00237952" w:rsidRPr="0081619C" w:rsidRDefault="00237952" w:rsidP="00237952">
      <w:pPr>
        <w:spacing w:before="0" w:after="200" w:line="276" w:lineRule="auto"/>
        <w:jc w:val="left"/>
        <w:rPr>
          <w:noProof/>
        </w:rPr>
      </w:pPr>
      <w:r w:rsidRPr="0081619C">
        <w:rPr>
          <w:noProof/>
        </w:rPr>
        <w:t xml:space="preserve">Tactical Missile Corporation, RKB Globus </w:t>
      </w:r>
    </w:p>
    <w:p w14:paraId="063002EE" w14:textId="77777777" w:rsidR="00237952" w:rsidRPr="0081619C" w:rsidRDefault="00237952" w:rsidP="00237952">
      <w:pPr>
        <w:spacing w:before="0" w:after="200" w:line="276" w:lineRule="auto"/>
        <w:jc w:val="left"/>
        <w:rPr>
          <w:noProof/>
        </w:rPr>
      </w:pPr>
      <w:r w:rsidRPr="0081619C">
        <w:rPr>
          <w:noProof/>
        </w:rPr>
        <w:t xml:space="preserve">Tactical Missile Corporation, Smolensk Aviation Plant </w:t>
      </w:r>
    </w:p>
    <w:p w14:paraId="7AED172F" w14:textId="77777777" w:rsidR="00237952" w:rsidRPr="0081619C" w:rsidRDefault="00237952" w:rsidP="00237952">
      <w:pPr>
        <w:spacing w:before="0" w:after="200" w:line="276" w:lineRule="auto"/>
        <w:jc w:val="left"/>
        <w:rPr>
          <w:noProof/>
        </w:rPr>
      </w:pPr>
      <w:r w:rsidRPr="0081619C">
        <w:rPr>
          <w:noProof/>
        </w:rPr>
        <w:t xml:space="preserve">Tactical Missile Corporation, TRV Engineering </w:t>
      </w:r>
    </w:p>
    <w:p w14:paraId="749F6526" w14:textId="77777777" w:rsidR="00237952" w:rsidRPr="0081619C" w:rsidRDefault="00237952" w:rsidP="00237952">
      <w:pPr>
        <w:spacing w:before="0" w:after="200" w:line="276" w:lineRule="auto"/>
        <w:jc w:val="left"/>
        <w:rPr>
          <w:noProof/>
        </w:rPr>
      </w:pPr>
      <w:r w:rsidRPr="0081619C">
        <w:rPr>
          <w:noProof/>
        </w:rPr>
        <w:t xml:space="preserve">Tactical Missile Corporation, Ural Design Bureau „Detal“ </w:t>
      </w:r>
    </w:p>
    <w:p w14:paraId="21F86568" w14:textId="77777777" w:rsidR="00237952" w:rsidRPr="0081619C" w:rsidRDefault="00237952" w:rsidP="00237952">
      <w:pPr>
        <w:spacing w:before="0" w:after="200" w:line="276" w:lineRule="auto"/>
        <w:jc w:val="left"/>
        <w:rPr>
          <w:noProof/>
        </w:rPr>
      </w:pPr>
      <w:r w:rsidRPr="0081619C">
        <w:rPr>
          <w:noProof/>
        </w:rPr>
        <w:t xml:space="preserve">Tactical Missile Corporation, Zvezda-Strela Limited Liability Company </w:t>
      </w:r>
    </w:p>
    <w:p w14:paraId="51571156" w14:textId="77777777" w:rsidR="00237952" w:rsidRPr="0081619C" w:rsidRDefault="00237952" w:rsidP="00237952">
      <w:pPr>
        <w:spacing w:before="0" w:after="200" w:line="276" w:lineRule="auto"/>
        <w:jc w:val="left"/>
        <w:rPr>
          <w:noProof/>
        </w:rPr>
      </w:pPr>
      <w:r w:rsidRPr="0081619C">
        <w:rPr>
          <w:noProof/>
        </w:rPr>
        <w:t xml:space="preserve">Tambov Plant (TZ) „October“ </w:t>
      </w:r>
    </w:p>
    <w:p w14:paraId="1440DFD2" w14:textId="77777777" w:rsidR="00237952" w:rsidRPr="0081619C" w:rsidRDefault="00237952" w:rsidP="00237952">
      <w:pPr>
        <w:spacing w:before="0" w:after="200" w:line="276" w:lineRule="auto"/>
        <w:jc w:val="left"/>
        <w:rPr>
          <w:noProof/>
        </w:rPr>
      </w:pPr>
      <w:r w:rsidRPr="0081619C">
        <w:rPr>
          <w:noProof/>
        </w:rPr>
        <w:t xml:space="preserve">United Shipbuilding Corporation „Production Association Northern Machine Building Enterprise“ </w:t>
      </w:r>
    </w:p>
    <w:p w14:paraId="17D72B05" w14:textId="77777777" w:rsidR="00237952" w:rsidRPr="0081619C" w:rsidRDefault="00237952" w:rsidP="00237952">
      <w:pPr>
        <w:spacing w:before="0" w:after="200" w:line="276" w:lineRule="auto"/>
        <w:jc w:val="left"/>
        <w:rPr>
          <w:noProof/>
        </w:rPr>
      </w:pPr>
      <w:r w:rsidRPr="0081619C">
        <w:rPr>
          <w:noProof/>
        </w:rPr>
        <w:t>United Shipbuilding Corporation „5th Shipyard“</w:t>
      </w:r>
    </w:p>
    <w:p w14:paraId="349A2D58" w14:textId="77777777" w:rsidR="00237952" w:rsidRPr="0081619C" w:rsidRDefault="00237952" w:rsidP="00237952">
      <w:pPr>
        <w:spacing w:before="0" w:after="200" w:line="276" w:lineRule="auto"/>
        <w:jc w:val="left"/>
        <w:rPr>
          <w:noProof/>
        </w:rPr>
      </w:pPr>
      <w:r w:rsidRPr="0081619C">
        <w:rPr>
          <w:noProof/>
        </w:rPr>
        <w:t xml:space="preserve">Federal Center for Dual-Use Technology (FTsDT) Soyuz </w:t>
      </w:r>
    </w:p>
    <w:p w14:paraId="19CA4A3C" w14:textId="77777777" w:rsidR="00237952" w:rsidRPr="0081619C" w:rsidRDefault="00237952" w:rsidP="00237952">
      <w:pPr>
        <w:spacing w:before="0" w:after="200" w:line="276" w:lineRule="auto"/>
        <w:jc w:val="left"/>
        <w:rPr>
          <w:noProof/>
        </w:rPr>
      </w:pPr>
      <w:r w:rsidRPr="0081619C">
        <w:rPr>
          <w:noProof/>
        </w:rPr>
        <w:t xml:space="preserve">Turayev Machine Building Design Bureau Soyuz </w:t>
      </w:r>
    </w:p>
    <w:p w14:paraId="008E9B4B" w14:textId="77777777" w:rsidR="00237952" w:rsidRPr="0081619C" w:rsidRDefault="00237952" w:rsidP="00237952">
      <w:pPr>
        <w:spacing w:before="0" w:after="200" w:line="276" w:lineRule="auto"/>
        <w:jc w:val="left"/>
        <w:rPr>
          <w:noProof/>
        </w:rPr>
      </w:pPr>
      <w:r w:rsidRPr="0081619C">
        <w:rPr>
          <w:noProof/>
        </w:rPr>
        <w:t xml:space="preserve">Zhukovskiy Central Aerohydrodynamics Institute (TsAGI) </w:t>
      </w:r>
    </w:p>
    <w:p w14:paraId="79E84843" w14:textId="77777777" w:rsidR="00237952" w:rsidRPr="0081619C" w:rsidRDefault="00237952" w:rsidP="00237952">
      <w:pPr>
        <w:spacing w:before="0" w:after="200" w:line="276" w:lineRule="auto"/>
        <w:jc w:val="left"/>
        <w:rPr>
          <w:noProof/>
        </w:rPr>
      </w:pPr>
      <w:r w:rsidRPr="0081619C">
        <w:rPr>
          <w:noProof/>
        </w:rPr>
        <w:t>Rosatomflot</w:t>
      </w:r>
    </w:p>
    <w:p w14:paraId="5F291F23" w14:textId="77777777" w:rsidR="00237952" w:rsidRPr="0081619C" w:rsidRDefault="00237952" w:rsidP="00237952">
      <w:pPr>
        <w:spacing w:before="0" w:after="200" w:line="276" w:lineRule="auto"/>
        <w:jc w:val="left"/>
        <w:rPr>
          <w:noProof/>
        </w:rPr>
      </w:pPr>
      <w:r w:rsidRPr="0081619C">
        <w:rPr>
          <w:noProof/>
        </w:rPr>
        <w:t>Lyulki Experimental-Design Bureau</w:t>
      </w:r>
    </w:p>
    <w:p w14:paraId="479C5D34" w14:textId="77777777" w:rsidR="00237952" w:rsidRPr="0081619C" w:rsidRDefault="00237952" w:rsidP="00237952">
      <w:pPr>
        <w:spacing w:before="0" w:after="200" w:line="276" w:lineRule="auto"/>
        <w:jc w:val="left"/>
        <w:rPr>
          <w:noProof/>
        </w:rPr>
      </w:pPr>
      <w:r w:rsidRPr="0081619C">
        <w:rPr>
          <w:noProof/>
        </w:rPr>
        <w:t>Lyulki Science and Technology Center</w:t>
      </w:r>
    </w:p>
    <w:p w14:paraId="54B06569" w14:textId="77777777" w:rsidR="00237952" w:rsidRPr="0081619C" w:rsidRDefault="00237952" w:rsidP="00237952">
      <w:pPr>
        <w:spacing w:before="0" w:after="200" w:line="276" w:lineRule="auto"/>
        <w:jc w:val="left"/>
        <w:rPr>
          <w:noProof/>
        </w:rPr>
      </w:pPr>
      <w:r w:rsidRPr="0081619C">
        <w:rPr>
          <w:noProof/>
        </w:rPr>
        <w:t>AO Aviaagregat</w:t>
      </w:r>
    </w:p>
    <w:p w14:paraId="0E2F5EF7" w14:textId="77777777" w:rsidR="00237952" w:rsidRPr="0081619C" w:rsidRDefault="00237952" w:rsidP="00237952">
      <w:pPr>
        <w:spacing w:before="0" w:after="200" w:line="276" w:lineRule="auto"/>
        <w:jc w:val="left"/>
        <w:rPr>
          <w:noProof/>
        </w:rPr>
      </w:pPr>
      <w:r w:rsidRPr="0081619C">
        <w:rPr>
          <w:noProof/>
        </w:rPr>
        <w:t>Central Aerohydrodynamic Institute (TsAGI)</w:t>
      </w:r>
    </w:p>
    <w:p w14:paraId="4A5AD9D6" w14:textId="77777777" w:rsidR="00237952" w:rsidRPr="0081619C" w:rsidRDefault="00237952" w:rsidP="00237952">
      <w:pPr>
        <w:spacing w:before="0" w:after="200" w:line="276" w:lineRule="auto"/>
        <w:jc w:val="left"/>
        <w:rPr>
          <w:noProof/>
        </w:rPr>
      </w:pPr>
      <w:r w:rsidRPr="0081619C">
        <w:rPr>
          <w:noProof/>
        </w:rPr>
        <w:t>Closed Joint Stock Company Turborus (Turborus)</w:t>
      </w:r>
    </w:p>
    <w:p w14:paraId="1A63B1BF" w14:textId="77777777" w:rsidR="00237952" w:rsidRPr="0081619C" w:rsidRDefault="00237952" w:rsidP="00237952">
      <w:pPr>
        <w:spacing w:before="0" w:after="200" w:line="276" w:lineRule="auto"/>
        <w:jc w:val="left"/>
        <w:rPr>
          <w:noProof/>
        </w:rPr>
      </w:pPr>
      <w:r w:rsidRPr="0081619C">
        <w:rPr>
          <w:noProof/>
        </w:rPr>
        <w:t>Federal Autonomous Institution Central Institute of Engine-Building N.A. P.I. Baranov; Central Institute of Aviation Motors (CIAM)</w:t>
      </w:r>
    </w:p>
    <w:p w14:paraId="7DA6BF67" w14:textId="77777777" w:rsidR="00237952" w:rsidRPr="0081619C" w:rsidRDefault="00237952" w:rsidP="00237952">
      <w:pPr>
        <w:spacing w:before="0" w:after="200" w:line="276" w:lineRule="auto"/>
        <w:jc w:val="left"/>
        <w:rPr>
          <w:noProof/>
        </w:rPr>
      </w:pPr>
      <w:r w:rsidRPr="0081619C">
        <w:rPr>
          <w:noProof/>
        </w:rPr>
        <w:t>Federal State Budgetary Institution National Research Center Institute N.A. N.E. Zhukovsky (Zhukovsky National Research Institute)</w:t>
      </w:r>
    </w:p>
    <w:p w14:paraId="0109DC84" w14:textId="77777777" w:rsidR="00237952" w:rsidRPr="0081619C" w:rsidRDefault="00237952" w:rsidP="00237952">
      <w:pPr>
        <w:spacing w:before="0" w:after="200" w:line="276" w:lineRule="auto"/>
        <w:jc w:val="left"/>
        <w:rPr>
          <w:noProof/>
        </w:rPr>
      </w:pPr>
      <w:r w:rsidRPr="0081619C">
        <w:rPr>
          <w:noProof/>
        </w:rPr>
        <w:t>Federal State Unitary Enterprise „State Scientific-Research Institute for Aviation Systems“ (GosNIIAS)</w:t>
      </w:r>
    </w:p>
    <w:p w14:paraId="725D5E6F" w14:textId="77777777" w:rsidR="00237952" w:rsidRPr="0081619C" w:rsidRDefault="00237952" w:rsidP="00237952">
      <w:pPr>
        <w:spacing w:before="0" w:after="200" w:line="276" w:lineRule="auto"/>
        <w:jc w:val="left"/>
        <w:rPr>
          <w:noProof/>
        </w:rPr>
      </w:pPr>
      <w:r w:rsidRPr="0081619C">
        <w:rPr>
          <w:noProof/>
        </w:rPr>
        <w:t>Joint Stock Company 123 Aviation Repair Plant (123 ARZ)</w:t>
      </w:r>
    </w:p>
    <w:p w14:paraId="02FCC828" w14:textId="77777777" w:rsidR="00237952" w:rsidRPr="0081619C" w:rsidRDefault="00237952" w:rsidP="00237952">
      <w:pPr>
        <w:spacing w:before="0" w:after="200" w:line="276" w:lineRule="auto"/>
        <w:jc w:val="left"/>
        <w:rPr>
          <w:noProof/>
        </w:rPr>
      </w:pPr>
      <w:r w:rsidRPr="0081619C">
        <w:rPr>
          <w:noProof/>
        </w:rPr>
        <w:t>Joint Stock Company 218 Aviation Repair Plant (218 ARZ)</w:t>
      </w:r>
    </w:p>
    <w:p w14:paraId="369760E7" w14:textId="77777777" w:rsidR="00237952" w:rsidRPr="0081619C" w:rsidRDefault="00237952" w:rsidP="00237952">
      <w:pPr>
        <w:spacing w:before="0" w:after="200" w:line="276" w:lineRule="auto"/>
        <w:jc w:val="left"/>
        <w:rPr>
          <w:noProof/>
        </w:rPr>
      </w:pPr>
      <w:r w:rsidRPr="0081619C">
        <w:rPr>
          <w:noProof/>
        </w:rPr>
        <w:t>Joint Stock Company 360 Aviation Repair Plant (360 ARZ)</w:t>
      </w:r>
    </w:p>
    <w:p w14:paraId="686D4480" w14:textId="77777777" w:rsidR="00237952" w:rsidRPr="0081619C" w:rsidRDefault="00237952" w:rsidP="00237952">
      <w:pPr>
        <w:spacing w:before="0" w:after="200" w:line="276" w:lineRule="auto"/>
        <w:jc w:val="left"/>
        <w:rPr>
          <w:noProof/>
        </w:rPr>
      </w:pPr>
      <w:r w:rsidRPr="0081619C">
        <w:rPr>
          <w:noProof/>
        </w:rPr>
        <w:t>Joint Stock Company 514 Aviation Repair Plant (514 ARZ)</w:t>
      </w:r>
    </w:p>
    <w:p w14:paraId="42E9D763" w14:textId="77777777" w:rsidR="00237952" w:rsidRPr="0081619C" w:rsidRDefault="00237952" w:rsidP="00237952">
      <w:pPr>
        <w:spacing w:before="0" w:after="200" w:line="276" w:lineRule="auto"/>
        <w:jc w:val="left"/>
        <w:rPr>
          <w:noProof/>
        </w:rPr>
      </w:pPr>
      <w:r w:rsidRPr="0081619C">
        <w:rPr>
          <w:noProof/>
        </w:rPr>
        <w:t>Joint Stock Company 766 UPTK</w:t>
      </w:r>
    </w:p>
    <w:p w14:paraId="1FF8D898" w14:textId="77777777" w:rsidR="00237952" w:rsidRPr="0081619C" w:rsidRDefault="00237952" w:rsidP="00237952">
      <w:pPr>
        <w:spacing w:before="0" w:after="200" w:line="276" w:lineRule="auto"/>
        <w:jc w:val="left"/>
        <w:rPr>
          <w:noProof/>
        </w:rPr>
      </w:pPr>
      <w:r w:rsidRPr="0081619C">
        <w:rPr>
          <w:noProof/>
        </w:rPr>
        <w:t>Joint Stock Company Aramil Aviation Repair Plant (AARZ)</w:t>
      </w:r>
    </w:p>
    <w:p w14:paraId="2899FAB7" w14:textId="77777777" w:rsidR="00237952" w:rsidRPr="0081619C" w:rsidRDefault="00237952" w:rsidP="00237952">
      <w:pPr>
        <w:spacing w:before="0" w:after="200" w:line="276" w:lineRule="auto"/>
        <w:jc w:val="left"/>
        <w:rPr>
          <w:noProof/>
        </w:rPr>
      </w:pPr>
      <w:r w:rsidRPr="0081619C">
        <w:rPr>
          <w:noProof/>
        </w:rPr>
        <w:t>Joint Stock Company Aviaremont (Aviaremont)</w:t>
      </w:r>
    </w:p>
    <w:p w14:paraId="3633FA80" w14:textId="77777777" w:rsidR="00237952" w:rsidRPr="0081619C" w:rsidRDefault="00237952" w:rsidP="00237952">
      <w:pPr>
        <w:spacing w:before="0" w:after="200" w:line="276" w:lineRule="auto"/>
        <w:jc w:val="left"/>
        <w:rPr>
          <w:noProof/>
        </w:rPr>
      </w:pPr>
      <w:r w:rsidRPr="0081619C">
        <w:rPr>
          <w:noProof/>
        </w:rPr>
        <w:t>Joint Stock Company Flight Research Institute N.A. M.M. Gromov (FRI Gromov)</w:t>
      </w:r>
    </w:p>
    <w:p w14:paraId="031DC6F0" w14:textId="77777777" w:rsidR="00237952" w:rsidRPr="0081619C" w:rsidRDefault="00237952" w:rsidP="00237952">
      <w:pPr>
        <w:spacing w:before="0" w:after="200" w:line="276" w:lineRule="auto"/>
        <w:jc w:val="left"/>
        <w:rPr>
          <w:noProof/>
        </w:rPr>
      </w:pPr>
      <w:r w:rsidRPr="0081619C">
        <w:rPr>
          <w:noProof/>
        </w:rPr>
        <w:t>Joint Stock Company Metallist Samara (Metallist Samara)</w:t>
      </w:r>
    </w:p>
    <w:p w14:paraId="28658EC6" w14:textId="77777777" w:rsidR="00237952" w:rsidRPr="0081619C" w:rsidRDefault="00237952" w:rsidP="00237952">
      <w:pPr>
        <w:spacing w:before="0" w:after="200" w:line="276" w:lineRule="auto"/>
        <w:jc w:val="left"/>
        <w:rPr>
          <w:noProof/>
        </w:rPr>
      </w:pPr>
      <w:r w:rsidRPr="0081619C">
        <w:rPr>
          <w:noProof/>
        </w:rPr>
        <w:t xml:space="preserve">Joint Stock Company Moscow Machine-Building Enterprise named after V. V. Chernyshev (MMP V.V. Chernyshev) </w:t>
      </w:r>
    </w:p>
    <w:p w14:paraId="5B231480" w14:textId="77777777" w:rsidR="00237952" w:rsidRPr="0081619C" w:rsidRDefault="00237952" w:rsidP="00237952">
      <w:pPr>
        <w:spacing w:before="0" w:after="200" w:line="276" w:lineRule="auto"/>
        <w:jc w:val="left"/>
        <w:rPr>
          <w:noProof/>
        </w:rPr>
      </w:pPr>
      <w:r w:rsidRPr="0081619C">
        <w:rPr>
          <w:noProof/>
        </w:rPr>
        <w:t>JSC NII Steel</w:t>
      </w:r>
    </w:p>
    <w:p w14:paraId="6BD669C9" w14:textId="77777777" w:rsidR="00237952" w:rsidRPr="0081619C" w:rsidRDefault="00237952" w:rsidP="00237952">
      <w:pPr>
        <w:spacing w:before="0" w:after="200" w:line="276" w:lineRule="auto"/>
        <w:jc w:val="left"/>
        <w:rPr>
          <w:noProof/>
        </w:rPr>
      </w:pPr>
      <w:r w:rsidRPr="0081619C">
        <w:rPr>
          <w:noProof/>
        </w:rPr>
        <w:t>Joint Stock Company Remdizel</w:t>
      </w:r>
    </w:p>
    <w:p w14:paraId="1BA52474" w14:textId="77777777" w:rsidR="00237952" w:rsidRPr="0081619C" w:rsidRDefault="00237952" w:rsidP="00237952">
      <w:pPr>
        <w:spacing w:before="0" w:after="200" w:line="276" w:lineRule="auto"/>
        <w:jc w:val="left"/>
        <w:rPr>
          <w:noProof/>
        </w:rPr>
      </w:pPr>
      <w:r w:rsidRPr="0081619C">
        <w:rPr>
          <w:noProof/>
        </w:rPr>
        <w:t xml:space="preserve">Joint Stock Company Special Industrial and Technical Base Zvezdochka (SPTB Zvezdochka) </w:t>
      </w:r>
    </w:p>
    <w:p w14:paraId="2974474A" w14:textId="77777777" w:rsidR="00237952" w:rsidRPr="0081619C" w:rsidRDefault="00237952" w:rsidP="00237952">
      <w:pPr>
        <w:spacing w:before="0" w:after="200" w:line="276" w:lineRule="auto"/>
        <w:jc w:val="left"/>
        <w:rPr>
          <w:noProof/>
        </w:rPr>
      </w:pPr>
      <w:r w:rsidRPr="0081619C">
        <w:rPr>
          <w:noProof/>
        </w:rPr>
        <w:t>Joint Stock Company STAR</w:t>
      </w:r>
    </w:p>
    <w:p w14:paraId="6CDFB0DB" w14:textId="77777777" w:rsidR="00237952" w:rsidRPr="0081619C" w:rsidRDefault="00237952" w:rsidP="00237952">
      <w:pPr>
        <w:spacing w:before="0" w:after="200" w:line="276" w:lineRule="auto"/>
        <w:jc w:val="left"/>
        <w:rPr>
          <w:noProof/>
        </w:rPr>
      </w:pPr>
      <w:r w:rsidRPr="0081619C">
        <w:rPr>
          <w:noProof/>
        </w:rPr>
        <w:t>Joint Stock Company Votkinsk Machine Building Plant</w:t>
      </w:r>
    </w:p>
    <w:p w14:paraId="5C90ACA1" w14:textId="77777777" w:rsidR="00237952" w:rsidRPr="0081619C" w:rsidRDefault="00237952" w:rsidP="00237952">
      <w:pPr>
        <w:spacing w:before="0" w:after="200" w:line="276" w:lineRule="auto"/>
        <w:jc w:val="left"/>
        <w:rPr>
          <w:noProof/>
        </w:rPr>
      </w:pPr>
      <w:r w:rsidRPr="0081619C">
        <w:rPr>
          <w:noProof/>
        </w:rPr>
        <w:t>Joint Stock Company Yaroslav Radio Factory</w:t>
      </w:r>
    </w:p>
    <w:p w14:paraId="353B8C0F" w14:textId="77777777" w:rsidR="00237952" w:rsidRPr="0081619C" w:rsidRDefault="00237952" w:rsidP="00237952">
      <w:pPr>
        <w:spacing w:before="0" w:after="200" w:line="276" w:lineRule="auto"/>
        <w:jc w:val="left"/>
        <w:rPr>
          <w:noProof/>
        </w:rPr>
      </w:pPr>
      <w:r w:rsidRPr="0081619C">
        <w:rPr>
          <w:noProof/>
        </w:rPr>
        <w:t>Joint Stock Company Zlatoustovsky Machine Building Plant (JSC Zlatmash)</w:t>
      </w:r>
    </w:p>
    <w:p w14:paraId="4878E0AF" w14:textId="77777777" w:rsidR="00237952" w:rsidRPr="0081619C" w:rsidRDefault="00237952" w:rsidP="00237952">
      <w:pPr>
        <w:spacing w:before="0" w:after="200" w:line="276" w:lineRule="auto"/>
        <w:jc w:val="left"/>
        <w:rPr>
          <w:noProof/>
        </w:rPr>
      </w:pPr>
      <w:r w:rsidRPr="0081619C">
        <w:rPr>
          <w:noProof/>
        </w:rPr>
        <w:t>Limited Liability Company Center for Specialized Production OSK Propulsion (OSK Propulsion)</w:t>
      </w:r>
    </w:p>
    <w:p w14:paraId="60506D1E" w14:textId="77777777" w:rsidR="00237952" w:rsidRPr="0081619C" w:rsidRDefault="00237952" w:rsidP="00237952">
      <w:pPr>
        <w:spacing w:before="0" w:after="200" w:line="276" w:lineRule="auto"/>
        <w:jc w:val="left"/>
        <w:rPr>
          <w:noProof/>
        </w:rPr>
      </w:pPr>
      <w:r w:rsidRPr="0081619C">
        <w:rPr>
          <w:noProof/>
        </w:rPr>
        <w:t>Lytkarino Machine-Building Plant</w:t>
      </w:r>
    </w:p>
    <w:p w14:paraId="0877060C" w14:textId="77777777" w:rsidR="00237952" w:rsidRPr="0081619C" w:rsidRDefault="00237952" w:rsidP="00237952">
      <w:pPr>
        <w:spacing w:before="0" w:after="200" w:line="276" w:lineRule="auto"/>
        <w:jc w:val="left"/>
        <w:rPr>
          <w:noProof/>
        </w:rPr>
      </w:pPr>
      <w:r w:rsidRPr="0081619C">
        <w:rPr>
          <w:noProof/>
        </w:rPr>
        <w:t>Moscow Aviation Institute</w:t>
      </w:r>
    </w:p>
    <w:p w14:paraId="592FAE49" w14:textId="77777777" w:rsidR="00237952" w:rsidRPr="0081619C" w:rsidRDefault="00237952" w:rsidP="00237952">
      <w:pPr>
        <w:spacing w:before="0" w:after="200" w:line="276" w:lineRule="auto"/>
        <w:jc w:val="left"/>
        <w:rPr>
          <w:noProof/>
        </w:rPr>
      </w:pPr>
      <w:r w:rsidRPr="0081619C">
        <w:rPr>
          <w:noProof/>
        </w:rPr>
        <w:t>Moscow Institute of Thermal Technology</w:t>
      </w:r>
    </w:p>
    <w:p w14:paraId="153DFBA4" w14:textId="77777777" w:rsidR="00237952" w:rsidRPr="0081619C" w:rsidRDefault="00237952" w:rsidP="00237952">
      <w:pPr>
        <w:spacing w:before="0" w:after="200" w:line="276" w:lineRule="auto"/>
        <w:jc w:val="left"/>
        <w:rPr>
          <w:noProof/>
        </w:rPr>
      </w:pPr>
      <w:r w:rsidRPr="0081619C">
        <w:rPr>
          <w:noProof/>
        </w:rPr>
        <w:t>Omsk Motor-Manufacturing Design Bureau</w:t>
      </w:r>
    </w:p>
    <w:p w14:paraId="05EB833F" w14:textId="77777777" w:rsidR="00237952" w:rsidRPr="0081619C" w:rsidRDefault="00237952" w:rsidP="00237952">
      <w:pPr>
        <w:spacing w:before="0" w:after="200" w:line="276" w:lineRule="auto"/>
        <w:jc w:val="left"/>
        <w:rPr>
          <w:noProof/>
        </w:rPr>
      </w:pPr>
      <w:r w:rsidRPr="0081619C">
        <w:rPr>
          <w:noProof/>
        </w:rPr>
        <w:t>Open Joint Stock Company 170 Flight Support Equipment Repair Plant (170 RZ SOP)</w:t>
      </w:r>
    </w:p>
    <w:p w14:paraId="3716B1FF" w14:textId="77777777" w:rsidR="00237952" w:rsidRPr="0081619C" w:rsidRDefault="00237952" w:rsidP="00237952">
      <w:pPr>
        <w:spacing w:before="0" w:after="200" w:line="276" w:lineRule="auto"/>
        <w:jc w:val="left"/>
        <w:rPr>
          <w:noProof/>
        </w:rPr>
      </w:pPr>
      <w:r w:rsidRPr="0081619C">
        <w:rPr>
          <w:noProof/>
        </w:rPr>
        <w:t>Open Joint Stock Company 20 Aviation Repair Plant (20 ARZ)</w:t>
      </w:r>
    </w:p>
    <w:p w14:paraId="7CB7609F" w14:textId="77777777" w:rsidR="00237952" w:rsidRPr="0081619C" w:rsidRDefault="00237952" w:rsidP="00237952">
      <w:pPr>
        <w:spacing w:before="0" w:after="200" w:line="276" w:lineRule="auto"/>
        <w:jc w:val="left"/>
        <w:rPr>
          <w:noProof/>
        </w:rPr>
      </w:pPr>
      <w:r w:rsidRPr="0081619C">
        <w:rPr>
          <w:noProof/>
        </w:rPr>
        <w:t>Open Joint Stock Company 275 Aviation Repair Plant (275 ARZ)</w:t>
      </w:r>
    </w:p>
    <w:p w14:paraId="22029D90" w14:textId="77777777" w:rsidR="00237952" w:rsidRPr="0081619C" w:rsidRDefault="00237952" w:rsidP="00237952">
      <w:pPr>
        <w:spacing w:before="0" w:after="200" w:line="276" w:lineRule="auto"/>
        <w:jc w:val="left"/>
        <w:rPr>
          <w:noProof/>
        </w:rPr>
      </w:pPr>
      <w:r w:rsidRPr="0081619C">
        <w:rPr>
          <w:noProof/>
        </w:rPr>
        <w:t>Open Joint Stock Company 308 Aviation Repair Plant (308 ARZ)</w:t>
      </w:r>
    </w:p>
    <w:p w14:paraId="59636312" w14:textId="77777777" w:rsidR="00237952" w:rsidRPr="0081619C" w:rsidRDefault="00237952" w:rsidP="00237952">
      <w:pPr>
        <w:spacing w:before="0" w:after="200" w:line="276" w:lineRule="auto"/>
        <w:jc w:val="left"/>
        <w:rPr>
          <w:noProof/>
        </w:rPr>
      </w:pPr>
      <w:r w:rsidRPr="0081619C">
        <w:rPr>
          <w:noProof/>
        </w:rPr>
        <w:t>Open Joint Stock Company 32 Repair Plant of Flight Support Equipment (32 RZ SOP)</w:t>
      </w:r>
    </w:p>
    <w:p w14:paraId="54DC8780" w14:textId="77777777" w:rsidR="00237952" w:rsidRPr="0081619C" w:rsidRDefault="00237952" w:rsidP="00237952">
      <w:pPr>
        <w:spacing w:before="0" w:after="200" w:line="276" w:lineRule="auto"/>
        <w:jc w:val="left"/>
        <w:rPr>
          <w:noProof/>
        </w:rPr>
      </w:pPr>
      <w:r w:rsidRPr="0081619C">
        <w:rPr>
          <w:noProof/>
        </w:rPr>
        <w:t>Open Joint Stock Company 322 Aviation Repair Plant (322 ARZ)</w:t>
      </w:r>
    </w:p>
    <w:p w14:paraId="2B470ACC" w14:textId="77777777" w:rsidR="00237952" w:rsidRPr="0081619C" w:rsidRDefault="00237952" w:rsidP="00237952">
      <w:pPr>
        <w:spacing w:before="0" w:after="200" w:line="276" w:lineRule="auto"/>
        <w:jc w:val="left"/>
        <w:rPr>
          <w:noProof/>
        </w:rPr>
      </w:pPr>
      <w:r w:rsidRPr="0081619C">
        <w:rPr>
          <w:noProof/>
        </w:rPr>
        <w:t>Open Joint Stock Company 325 Aviation Repair Plant (325 ARZ)</w:t>
      </w:r>
    </w:p>
    <w:p w14:paraId="5F761105" w14:textId="77777777" w:rsidR="00237952" w:rsidRPr="0081619C" w:rsidRDefault="00237952" w:rsidP="00237952">
      <w:pPr>
        <w:spacing w:before="0" w:after="200" w:line="276" w:lineRule="auto"/>
        <w:jc w:val="left"/>
        <w:rPr>
          <w:noProof/>
        </w:rPr>
      </w:pPr>
      <w:r w:rsidRPr="0081619C">
        <w:rPr>
          <w:noProof/>
        </w:rPr>
        <w:t>Open Joint Stock Company 680 Aircraft Repair Plant (680 ARZ)</w:t>
      </w:r>
    </w:p>
    <w:p w14:paraId="4F77CFA5" w14:textId="77777777" w:rsidR="00237952" w:rsidRPr="0081619C" w:rsidRDefault="00237952" w:rsidP="00237952">
      <w:pPr>
        <w:spacing w:before="0" w:after="200" w:line="276" w:lineRule="auto"/>
        <w:jc w:val="left"/>
        <w:rPr>
          <w:noProof/>
        </w:rPr>
      </w:pPr>
      <w:r w:rsidRPr="0081619C">
        <w:rPr>
          <w:noProof/>
        </w:rPr>
        <w:t>Open Joint Stock Company 720 Special Flight Support Equipment Repair Plant (720 RZ SOP)</w:t>
      </w:r>
    </w:p>
    <w:p w14:paraId="4265DD2F" w14:textId="77777777" w:rsidR="00237952" w:rsidRPr="0081619C" w:rsidRDefault="00237952" w:rsidP="00237952">
      <w:pPr>
        <w:spacing w:before="0" w:after="200" w:line="276" w:lineRule="auto"/>
        <w:jc w:val="left"/>
        <w:rPr>
          <w:noProof/>
        </w:rPr>
      </w:pPr>
      <w:r w:rsidRPr="0081619C">
        <w:rPr>
          <w:noProof/>
        </w:rPr>
        <w:t>Open Joint Stock Company Volgograd Radio-Technical Equipment Plant (VZ RTO)</w:t>
      </w:r>
    </w:p>
    <w:p w14:paraId="58E331A9" w14:textId="77777777" w:rsidR="00237952" w:rsidRPr="0081619C" w:rsidRDefault="00237952" w:rsidP="00237952">
      <w:pPr>
        <w:spacing w:before="0" w:after="200" w:line="276" w:lineRule="auto"/>
        <w:jc w:val="left"/>
        <w:rPr>
          <w:noProof/>
        </w:rPr>
      </w:pPr>
      <w:r w:rsidRPr="0081619C">
        <w:rPr>
          <w:noProof/>
        </w:rPr>
        <w:t>Public Joint Stock Company Agregat (PJSC Agregat)</w:t>
      </w:r>
    </w:p>
    <w:p w14:paraId="1EF4F537" w14:textId="77777777" w:rsidR="00237952" w:rsidRPr="0081619C" w:rsidRDefault="00237952" w:rsidP="00237952">
      <w:pPr>
        <w:spacing w:before="0" w:after="200" w:line="276" w:lineRule="auto"/>
        <w:jc w:val="left"/>
        <w:rPr>
          <w:noProof/>
        </w:rPr>
      </w:pPr>
      <w:r w:rsidRPr="0081619C">
        <w:rPr>
          <w:noProof/>
        </w:rPr>
        <w:t>Salute Gas Turbine Research and Production Center</w:t>
      </w:r>
    </w:p>
    <w:p w14:paraId="36700A22" w14:textId="77777777" w:rsidR="00237952" w:rsidRPr="0081619C" w:rsidRDefault="00237952" w:rsidP="00237952">
      <w:pPr>
        <w:spacing w:before="0" w:after="200" w:line="276" w:lineRule="auto"/>
        <w:jc w:val="left"/>
        <w:rPr>
          <w:noProof/>
        </w:rPr>
      </w:pPr>
      <w:r w:rsidRPr="0081619C">
        <w:rPr>
          <w:noProof/>
        </w:rPr>
        <w:t>Scientific-Production Association Vint of Zvezdochka Shipyard (SPU Vint)</w:t>
      </w:r>
    </w:p>
    <w:p w14:paraId="03419B50" w14:textId="77777777" w:rsidR="00237952" w:rsidRPr="0081619C" w:rsidRDefault="00237952" w:rsidP="00237952">
      <w:pPr>
        <w:spacing w:before="0" w:after="200" w:line="276" w:lineRule="auto"/>
        <w:jc w:val="left"/>
        <w:rPr>
          <w:noProof/>
        </w:rPr>
      </w:pPr>
      <w:r w:rsidRPr="0081619C">
        <w:rPr>
          <w:noProof/>
        </w:rPr>
        <w:t>Scientific Research Institute of Applied Acoustics (NIIPA)</w:t>
      </w:r>
    </w:p>
    <w:p w14:paraId="06F00131" w14:textId="77777777" w:rsidR="00237952" w:rsidRPr="0081619C" w:rsidRDefault="00237952" w:rsidP="00237952">
      <w:pPr>
        <w:spacing w:before="0" w:after="200" w:line="276" w:lineRule="auto"/>
        <w:jc w:val="left"/>
        <w:rPr>
          <w:noProof/>
        </w:rPr>
      </w:pPr>
      <w:r w:rsidRPr="0081619C">
        <w:rPr>
          <w:noProof/>
        </w:rPr>
        <w:t>Siberian Scientific-Research Institute of Aviation N.A. S.A. Chaplygin (SibNIA)</w:t>
      </w:r>
    </w:p>
    <w:p w14:paraId="406A5FF6" w14:textId="77777777" w:rsidR="00237952" w:rsidRPr="0081619C" w:rsidRDefault="00237952" w:rsidP="00237952">
      <w:pPr>
        <w:spacing w:before="0" w:after="200" w:line="276" w:lineRule="auto"/>
        <w:jc w:val="left"/>
        <w:rPr>
          <w:noProof/>
        </w:rPr>
      </w:pPr>
      <w:r w:rsidRPr="0081619C">
        <w:rPr>
          <w:noProof/>
        </w:rPr>
        <w:t>Software Research Institute</w:t>
      </w:r>
    </w:p>
    <w:p w14:paraId="4BF042D0" w14:textId="77777777" w:rsidR="00237952" w:rsidRPr="0081619C" w:rsidRDefault="00237952" w:rsidP="00237952">
      <w:pPr>
        <w:spacing w:before="0" w:after="200" w:line="276" w:lineRule="auto"/>
        <w:jc w:val="left"/>
        <w:rPr>
          <w:noProof/>
        </w:rPr>
      </w:pPr>
      <w:r w:rsidRPr="0081619C">
        <w:rPr>
          <w:noProof/>
        </w:rPr>
        <w:t>Subsidiary Sevastopol Naval Plant of Zvezdochka Shipyard (Sevastopol Naval Plant)</w:t>
      </w:r>
    </w:p>
    <w:p w14:paraId="5B400A0A" w14:textId="77777777" w:rsidR="00237952" w:rsidRPr="0081619C" w:rsidRDefault="00237952" w:rsidP="00237952">
      <w:pPr>
        <w:spacing w:before="0" w:after="200" w:line="276" w:lineRule="auto"/>
        <w:jc w:val="left"/>
        <w:rPr>
          <w:noProof/>
        </w:rPr>
      </w:pPr>
      <w:r w:rsidRPr="0081619C">
        <w:rPr>
          <w:noProof/>
        </w:rPr>
        <w:t>Tula Arms Plant</w:t>
      </w:r>
    </w:p>
    <w:p w14:paraId="42CE11BA" w14:textId="77777777" w:rsidR="00237952" w:rsidRPr="0081619C" w:rsidRDefault="00237952" w:rsidP="00237952">
      <w:pPr>
        <w:spacing w:before="0" w:after="200" w:line="276" w:lineRule="auto"/>
        <w:jc w:val="left"/>
        <w:rPr>
          <w:noProof/>
        </w:rPr>
      </w:pPr>
      <w:r w:rsidRPr="0081619C">
        <w:rPr>
          <w:noProof/>
        </w:rPr>
        <w:t>Russian Institute of Radio Navigation and Time</w:t>
      </w:r>
    </w:p>
    <w:p w14:paraId="768ADC37" w14:textId="77777777" w:rsidR="00237952" w:rsidRPr="0081619C" w:rsidRDefault="00237952" w:rsidP="00237952">
      <w:pPr>
        <w:spacing w:before="0" w:after="200" w:line="276" w:lineRule="auto"/>
        <w:jc w:val="left"/>
        <w:rPr>
          <w:noProof/>
        </w:rPr>
      </w:pPr>
      <w:r w:rsidRPr="0081619C">
        <w:rPr>
          <w:noProof/>
        </w:rPr>
        <w:t>Federal Technical Regulation and Metrology Agency (Rosstandart)</w:t>
      </w:r>
    </w:p>
    <w:p w14:paraId="482F2D68" w14:textId="77777777" w:rsidR="00237952" w:rsidRPr="0081619C" w:rsidRDefault="00237952" w:rsidP="00237952">
      <w:pPr>
        <w:spacing w:before="0" w:after="200" w:line="276" w:lineRule="auto"/>
        <w:jc w:val="left"/>
        <w:rPr>
          <w:noProof/>
        </w:rPr>
      </w:pPr>
      <w:r w:rsidRPr="0081619C">
        <w:rPr>
          <w:noProof/>
        </w:rPr>
        <w:t>Federal State Budgetary Institution of Science P.I. K.A. Valiev RAS of the Ministry of Science and Higher Education of Russia (FTIAN)</w:t>
      </w:r>
    </w:p>
    <w:p w14:paraId="54EDB955" w14:textId="77777777" w:rsidR="00237952" w:rsidRPr="0081619C" w:rsidRDefault="00237952" w:rsidP="00237952">
      <w:pPr>
        <w:spacing w:before="0" w:after="200" w:line="276" w:lineRule="auto"/>
        <w:jc w:val="left"/>
        <w:rPr>
          <w:noProof/>
        </w:rPr>
      </w:pPr>
      <w:r w:rsidRPr="0081619C">
        <w:rPr>
          <w:noProof/>
        </w:rPr>
        <w:t>Federal State Unitary Enterprise All-Russian Research Institute of Physical, Technical and Radio Engineering Measurements (VNIIFTRI)</w:t>
      </w:r>
    </w:p>
    <w:p w14:paraId="3EEBE7D1" w14:textId="77777777" w:rsidR="00237952" w:rsidRPr="0081619C" w:rsidRDefault="00237952" w:rsidP="00237952">
      <w:pPr>
        <w:spacing w:before="0" w:after="200" w:line="276" w:lineRule="auto"/>
        <w:jc w:val="left"/>
        <w:rPr>
          <w:noProof/>
        </w:rPr>
      </w:pPr>
      <w:r w:rsidRPr="0081619C">
        <w:rPr>
          <w:noProof/>
        </w:rPr>
        <w:t>Institute of Physics Named After P.N. Lebedev of the Russian Academy of Sciences (LPI)</w:t>
      </w:r>
    </w:p>
    <w:p w14:paraId="7B291304" w14:textId="77777777" w:rsidR="00237952" w:rsidRPr="0081619C" w:rsidRDefault="00237952" w:rsidP="00237952">
      <w:pPr>
        <w:spacing w:before="0" w:after="200" w:line="276" w:lineRule="auto"/>
        <w:jc w:val="left"/>
        <w:rPr>
          <w:noProof/>
        </w:rPr>
      </w:pPr>
      <w:r w:rsidRPr="0081619C">
        <w:rPr>
          <w:noProof/>
        </w:rPr>
        <w:t>The Institute of Solid-State Physics of the Russian Academy of Sciences (ISSP)</w:t>
      </w:r>
    </w:p>
    <w:p w14:paraId="71CB7557" w14:textId="77777777" w:rsidR="00237952" w:rsidRPr="0081619C" w:rsidRDefault="00237952" w:rsidP="00237952">
      <w:pPr>
        <w:spacing w:before="0" w:after="200" w:line="276" w:lineRule="auto"/>
        <w:jc w:val="left"/>
        <w:rPr>
          <w:noProof/>
        </w:rPr>
      </w:pPr>
      <w:r w:rsidRPr="0081619C">
        <w:rPr>
          <w:noProof/>
        </w:rPr>
        <w:t>National Research Center Kurchatov Institute (The Kurchatov Institute)</w:t>
      </w:r>
    </w:p>
    <w:p w14:paraId="2561723C" w14:textId="77777777" w:rsidR="00237952" w:rsidRPr="0081619C" w:rsidRDefault="00237952" w:rsidP="00237952">
      <w:pPr>
        <w:spacing w:before="0" w:after="200" w:line="276" w:lineRule="auto"/>
        <w:jc w:val="left"/>
        <w:rPr>
          <w:noProof/>
        </w:rPr>
      </w:pPr>
      <w:r w:rsidRPr="0081619C">
        <w:rPr>
          <w:noProof/>
        </w:rPr>
        <w:t>Rzhanov Institute of Semiconductor Physics, Siberian Branch of Russian Academy of Sciences (IPP SB RAS)</w:t>
      </w:r>
    </w:p>
    <w:p w14:paraId="2668235E" w14:textId="77777777" w:rsidR="00237952" w:rsidRPr="0081619C" w:rsidRDefault="00237952" w:rsidP="00237952">
      <w:pPr>
        <w:spacing w:before="0" w:after="200" w:line="276" w:lineRule="auto"/>
        <w:jc w:val="left"/>
        <w:rPr>
          <w:noProof/>
        </w:rPr>
      </w:pPr>
      <w:r w:rsidRPr="0081619C">
        <w:rPr>
          <w:noProof/>
        </w:rPr>
        <w:t>UEC-Perm Engines, JSC</w:t>
      </w:r>
    </w:p>
    <w:p w14:paraId="04219023" w14:textId="77777777" w:rsidR="00237952" w:rsidRPr="0081619C" w:rsidRDefault="00237952" w:rsidP="00237952">
      <w:pPr>
        <w:spacing w:before="0" w:after="200" w:line="276" w:lineRule="auto"/>
        <w:jc w:val="left"/>
        <w:rPr>
          <w:noProof/>
        </w:rPr>
      </w:pPr>
      <w:r w:rsidRPr="0081619C">
        <w:rPr>
          <w:noProof/>
        </w:rPr>
        <w:t>Ural Works of Civil Aviation, JSC</w:t>
      </w:r>
    </w:p>
    <w:p w14:paraId="16A35107" w14:textId="77777777" w:rsidR="00237952" w:rsidRPr="0081619C" w:rsidRDefault="00237952" w:rsidP="00237952">
      <w:pPr>
        <w:spacing w:before="0" w:after="200" w:line="276" w:lineRule="auto"/>
        <w:jc w:val="left"/>
        <w:rPr>
          <w:noProof/>
        </w:rPr>
      </w:pPr>
      <w:r w:rsidRPr="0081619C">
        <w:rPr>
          <w:noProof/>
        </w:rPr>
        <w:t>Central Design Bureau for Marine Engineering „Rubin“, JSC</w:t>
      </w:r>
    </w:p>
    <w:p w14:paraId="126849DF" w14:textId="77777777" w:rsidR="00237952" w:rsidRPr="0081619C" w:rsidRDefault="00237952" w:rsidP="00237952">
      <w:pPr>
        <w:spacing w:before="0" w:after="200" w:line="276" w:lineRule="auto"/>
        <w:jc w:val="left"/>
        <w:rPr>
          <w:noProof/>
        </w:rPr>
      </w:pPr>
      <w:r w:rsidRPr="0081619C">
        <w:rPr>
          <w:noProof/>
        </w:rPr>
        <w:t>„Aeropribor-Voskhod“, JSC</w:t>
      </w:r>
    </w:p>
    <w:p w14:paraId="45E698B3" w14:textId="77777777" w:rsidR="00237952" w:rsidRPr="0081619C" w:rsidRDefault="00237952" w:rsidP="00237952">
      <w:pPr>
        <w:spacing w:before="0" w:after="200" w:line="276" w:lineRule="auto"/>
        <w:jc w:val="left"/>
        <w:rPr>
          <w:noProof/>
        </w:rPr>
      </w:pPr>
      <w:r w:rsidRPr="0081619C">
        <w:rPr>
          <w:noProof/>
        </w:rPr>
        <w:t>Aerospace Equipment Corporation, JSC</w:t>
      </w:r>
    </w:p>
    <w:p w14:paraId="3A7CD6B5" w14:textId="77777777" w:rsidR="00237952" w:rsidRPr="0081619C" w:rsidRDefault="00237952" w:rsidP="00237952">
      <w:pPr>
        <w:spacing w:before="0" w:after="200" w:line="276" w:lineRule="auto"/>
        <w:jc w:val="left"/>
        <w:rPr>
          <w:noProof/>
        </w:rPr>
      </w:pPr>
      <w:r w:rsidRPr="0081619C">
        <w:rPr>
          <w:noProof/>
        </w:rPr>
        <w:t>Central Research Institute of Automation and Hydraulics (CNIIAG), JSC</w:t>
      </w:r>
    </w:p>
    <w:p w14:paraId="6245A2C3" w14:textId="77777777" w:rsidR="00237952" w:rsidRPr="0081619C" w:rsidRDefault="00237952" w:rsidP="00237952">
      <w:pPr>
        <w:spacing w:before="0" w:after="200" w:line="276" w:lineRule="auto"/>
        <w:jc w:val="left"/>
        <w:rPr>
          <w:noProof/>
        </w:rPr>
      </w:pPr>
      <w:r w:rsidRPr="0081619C">
        <w:rPr>
          <w:noProof/>
        </w:rPr>
        <w:t>Aerospace Systems Design Bureau, JSC</w:t>
      </w:r>
    </w:p>
    <w:p w14:paraId="2481F7D8" w14:textId="77777777" w:rsidR="00237952" w:rsidRPr="0081619C" w:rsidRDefault="00237952" w:rsidP="00237952">
      <w:pPr>
        <w:spacing w:before="0" w:after="200" w:line="276" w:lineRule="auto"/>
        <w:jc w:val="left"/>
        <w:rPr>
          <w:noProof/>
        </w:rPr>
      </w:pPr>
      <w:r w:rsidRPr="0081619C">
        <w:rPr>
          <w:noProof/>
        </w:rPr>
        <w:t>Afanasyev Technomac, JSC</w:t>
      </w:r>
    </w:p>
    <w:p w14:paraId="290DED9D" w14:textId="77777777" w:rsidR="00237952" w:rsidRPr="0081619C" w:rsidRDefault="00237952" w:rsidP="00237952">
      <w:pPr>
        <w:spacing w:before="0" w:after="200" w:line="276" w:lineRule="auto"/>
        <w:jc w:val="left"/>
        <w:rPr>
          <w:noProof/>
        </w:rPr>
      </w:pPr>
      <w:r w:rsidRPr="0081619C">
        <w:rPr>
          <w:noProof/>
        </w:rPr>
        <w:t>Ak Bars Shipbuilding Corporation, CJSC</w:t>
      </w:r>
    </w:p>
    <w:p w14:paraId="16617934" w14:textId="77777777" w:rsidR="00237952" w:rsidRPr="0081619C" w:rsidRDefault="00237952" w:rsidP="00237952">
      <w:pPr>
        <w:spacing w:before="0" w:after="200" w:line="276" w:lineRule="auto"/>
        <w:jc w:val="left"/>
        <w:rPr>
          <w:noProof/>
        </w:rPr>
      </w:pPr>
      <w:r w:rsidRPr="0081619C">
        <w:rPr>
          <w:noProof/>
        </w:rPr>
        <w:t>AGAT, Gavrilov-Yaminskiy Machine-Building Plant, JSC</w:t>
      </w:r>
    </w:p>
    <w:p w14:paraId="34737936" w14:textId="77777777" w:rsidR="00237952" w:rsidRPr="0081619C" w:rsidRDefault="00237952" w:rsidP="00237952">
      <w:pPr>
        <w:spacing w:before="0" w:after="200" w:line="276" w:lineRule="auto"/>
        <w:jc w:val="left"/>
        <w:rPr>
          <w:noProof/>
        </w:rPr>
      </w:pPr>
      <w:r w:rsidRPr="0081619C">
        <w:rPr>
          <w:noProof/>
        </w:rPr>
        <w:t>Almaz Central Marine Design Bureau, JSC</w:t>
      </w:r>
    </w:p>
    <w:p w14:paraId="4CFDE4BB" w14:textId="77777777" w:rsidR="00237952" w:rsidRPr="0081619C" w:rsidRDefault="00237952" w:rsidP="00237952">
      <w:pPr>
        <w:spacing w:before="0" w:after="200" w:line="276" w:lineRule="auto"/>
        <w:jc w:val="left"/>
        <w:rPr>
          <w:noProof/>
        </w:rPr>
      </w:pPr>
      <w:r w:rsidRPr="0081619C">
        <w:rPr>
          <w:noProof/>
        </w:rPr>
        <w:t>Joint Stock Company Eleron</w:t>
      </w:r>
    </w:p>
    <w:p w14:paraId="433CCB26" w14:textId="77777777" w:rsidR="00237952" w:rsidRPr="0081619C" w:rsidRDefault="00237952" w:rsidP="00237952">
      <w:pPr>
        <w:spacing w:before="0" w:after="200" w:line="276" w:lineRule="auto"/>
        <w:jc w:val="left"/>
        <w:rPr>
          <w:noProof/>
        </w:rPr>
      </w:pPr>
      <w:r w:rsidRPr="0081619C">
        <w:rPr>
          <w:noProof/>
        </w:rPr>
        <w:t>AO Rubin</w:t>
      </w:r>
    </w:p>
    <w:p w14:paraId="0E4A5C41" w14:textId="77777777" w:rsidR="00237952" w:rsidRPr="0081619C" w:rsidRDefault="00237952" w:rsidP="00237952">
      <w:pPr>
        <w:spacing w:before="0" w:after="200" w:line="276" w:lineRule="auto"/>
        <w:jc w:val="left"/>
        <w:rPr>
          <w:noProof/>
        </w:rPr>
      </w:pPr>
      <w:r w:rsidRPr="0081619C">
        <w:rPr>
          <w:noProof/>
        </w:rPr>
        <w:t>Branch of AO Company Sukhoi Yuri Gagarin Komsomolsk-on-Amur Aircraft Plant</w:t>
      </w:r>
    </w:p>
    <w:p w14:paraId="55C1EF38" w14:textId="77777777" w:rsidR="00237952" w:rsidRPr="0081619C" w:rsidRDefault="00237952" w:rsidP="00237952">
      <w:pPr>
        <w:spacing w:before="0" w:after="200" w:line="276" w:lineRule="auto"/>
        <w:jc w:val="left"/>
        <w:rPr>
          <w:noProof/>
        </w:rPr>
      </w:pPr>
      <w:r w:rsidRPr="0081619C">
        <w:rPr>
          <w:noProof/>
        </w:rPr>
        <w:t>Branch of PAO II – Aviastar</w:t>
      </w:r>
    </w:p>
    <w:p w14:paraId="0C032DBC" w14:textId="77777777" w:rsidR="00237952" w:rsidRPr="0081619C" w:rsidRDefault="00237952" w:rsidP="00237952">
      <w:pPr>
        <w:spacing w:before="0" w:after="200" w:line="276" w:lineRule="auto"/>
        <w:jc w:val="left"/>
        <w:rPr>
          <w:noProof/>
        </w:rPr>
      </w:pPr>
      <w:r w:rsidRPr="0081619C">
        <w:rPr>
          <w:noProof/>
        </w:rPr>
        <w:t>Branch of RSK MiG Nizhny Novgorod Aircraft-Construction Plant Sokol</w:t>
      </w:r>
    </w:p>
    <w:p w14:paraId="70FE3878" w14:textId="77777777" w:rsidR="00237952" w:rsidRPr="0081619C" w:rsidRDefault="00237952" w:rsidP="00237952">
      <w:pPr>
        <w:spacing w:before="0" w:after="200" w:line="276" w:lineRule="auto"/>
        <w:jc w:val="left"/>
        <w:rPr>
          <w:noProof/>
        </w:rPr>
      </w:pPr>
      <w:r w:rsidRPr="0081619C">
        <w:rPr>
          <w:noProof/>
        </w:rPr>
        <w:t>Chkalov Novosibirsk Aviation Plant</w:t>
      </w:r>
    </w:p>
    <w:p w14:paraId="63C9561E" w14:textId="77777777" w:rsidR="00237952" w:rsidRPr="0081619C" w:rsidRDefault="00237952" w:rsidP="00237952">
      <w:pPr>
        <w:spacing w:before="0" w:after="200" w:line="276" w:lineRule="auto"/>
        <w:jc w:val="left"/>
        <w:rPr>
          <w:noProof/>
        </w:rPr>
      </w:pPr>
      <w:r w:rsidRPr="0081619C">
        <w:rPr>
          <w:noProof/>
        </w:rPr>
        <w:t>Joint Stock Company All-Russian Scientific-Research Institute Gradient</w:t>
      </w:r>
    </w:p>
    <w:p w14:paraId="3DF9A6EC" w14:textId="77777777" w:rsidR="00237952" w:rsidRPr="0081619C" w:rsidRDefault="00237952" w:rsidP="00237952">
      <w:pPr>
        <w:spacing w:before="0" w:after="200" w:line="276" w:lineRule="auto"/>
        <w:jc w:val="left"/>
        <w:rPr>
          <w:noProof/>
        </w:rPr>
      </w:pPr>
      <w:r w:rsidRPr="0081619C">
        <w:rPr>
          <w:noProof/>
        </w:rPr>
        <w:t>Joint Stock Company Almatyevsk Radiopribor Plant (JSC AZRP)</w:t>
      </w:r>
    </w:p>
    <w:p w14:paraId="2D858666" w14:textId="77777777" w:rsidR="00237952" w:rsidRPr="0081619C" w:rsidRDefault="00237952" w:rsidP="00237952">
      <w:pPr>
        <w:spacing w:before="0" w:after="200" w:line="276" w:lineRule="auto"/>
        <w:jc w:val="left"/>
        <w:rPr>
          <w:noProof/>
        </w:rPr>
      </w:pPr>
      <w:r w:rsidRPr="0081619C">
        <w:rPr>
          <w:noProof/>
        </w:rPr>
        <w:t>Joint Stock Company Experimental-Design Bureau Elektroavtomatika in the name of P.A. Efimov</w:t>
      </w:r>
    </w:p>
    <w:p w14:paraId="7681C8A6" w14:textId="77777777" w:rsidR="00237952" w:rsidRPr="0081619C" w:rsidRDefault="00237952" w:rsidP="00237952">
      <w:pPr>
        <w:spacing w:before="0" w:after="200" w:line="276" w:lineRule="auto"/>
        <w:jc w:val="left"/>
        <w:rPr>
          <w:noProof/>
        </w:rPr>
      </w:pPr>
      <w:r w:rsidRPr="0081619C">
        <w:rPr>
          <w:noProof/>
        </w:rPr>
        <w:t>Joint Stock Company Industrial Controls Design Bureau</w:t>
      </w:r>
    </w:p>
    <w:p w14:paraId="6BFB8116" w14:textId="77777777" w:rsidR="00237952" w:rsidRPr="0081619C" w:rsidRDefault="00237952" w:rsidP="00237952">
      <w:pPr>
        <w:spacing w:before="0" w:after="200" w:line="276" w:lineRule="auto"/>
        <w:jc w:val="left"/>
        <w:rPr>
          <w:noProof/>
        </w:rPr>
      </w:pPr>
      <w:r w:rsidRPr="0081619C">
        <w:rPr>
          <w:noProof/>
        </w:rPr>
        <w:t>Joint Stock Company Kazan Instrument-Engineering and Design Bureau</w:t>
      </w:r>
    </w:p>
    <w:p w14:paraId="2A9421B4" w14:textId="77777777" w:rsidR="00237952" w:rsidRPr="0081619C" w:rsidRDefault="00237952" w:rsidP="00237952">
      <w:pPr>
        <w:spacing w:before="0" w:after="200" w:line="276" w:lineRule="auto"/>
        <w:jc w:val="left"/>
        <w:rPr>
          <w:noProof/>
        </w:rPr>
      </w:pPr>
      <w:r w:rsidRPr="0081619C">
        <w:rPr>
          <w:noProof/>
        </w:rPr>
        <w:t>Joint Stok Company Microtechnology</w:t>
      </w:r>
    </w:p>
    <w:p w14:paraId="0FDDC1D9" w14:textId="77777777" w:rsidR="00237952" w:rsidRPr="0081619C" w:rsidRDefault="00237952" w:rsidP="00237952">
      <w:pPr>
        <w:spacing w:before="0" w:after="200" w:line="276" w:lineRule="auto"/>
        <w:jc w:val="left"/>
        <w:rPr>
          <w:noProof/>
        </w:rPr>
      </w:pPr>
      <w:r w:rsidRPr="0081619C">
        <w:rPr>
          <w:noProof/>
        </w:rPr>
        <w:t>Phasotron Scientific-Research Institute of Radio-Engineering</w:t>
      </w:r>
    </w:p>
    <w:p w14:paraId="496251F0" w14:textId="77777777" w:rsidR="00237952" w:rsidRPr="0081619C" w:rsidRDefault="00237952" w:rsidP="00237952">
      <w:pPr>
        <w:spacing w:before="0" w:after="200" w:line="276" w:lineRule="auto"/>
        <w:jc w:val="left"/>
        <w:rPr>
          <w:noProof/>
        </w:rPr>
      </w:pPr>
      <w:r w:rsidRPr="0081619C">
        <w:rPr>
          <w:noProof/>
        </w:rPr>
        <w:t>Joint Stock Company Radiopribor</w:t>
      </w:r>
    </w:p>
    <w:p w14:paraId="5BEE2F30" w14:textId="77777777" w:rsidR="00237952" w:rsidRPr="0081619C" w:rsidRDefault="00237952" w:rsidP="00237952">
      <w:pPr>
        <w:spacing w:before="0" w:after="200" w:line="276" w:lineRule="auto"/>
        <w:jc w:val="left"/>
        <w:rPr>
          <w:noProof/>
        </w:rPr>
      </w:pPr>
      <w:r w:rsidRPr="0081619C">
        <w:rPr>
          <w:noProof/>
        </w:rPr>
        <w:t>Joint Stock Company Ramensk Instrument-Engineering Bureau</w:t>
      </w:r>
    </w:p>
    <w:p w14:paraId="5B953DD2" w14:textId="77777777" w:rsidR="00237952" w:rsidRPr="0081619C" w:rsidRDefault="00237952" w:rsidP="00237952">
      <w:pPr>
        <w:spacing w:before="0" w:after="200" w:line="276" w:lineRule="auto"/>
        <w:jc w:val="left"/>
        <w:rPr>
          <w:noProof/>
        </w:rPr>
      </w:pPr>
      <w:r w:rsidRPr="0081619C">
        <w:rPr>
          <w:noProof/>
        </w:rPr>
        <w:t>Joint Stock Company Research and Production Center SAPSAN</w:t>
      </w:r>
    </w:p>
    <w:p w14:paraId="07718506" w14:textId="77777777" w:rsidR="00237952" w:rsidRPr="0081619C" w:rsidRDefault="00237952" w:rsidP="00237952">
      <w:pPr>
        <w:spacing w:before="0" w:after="200" w:line="276" w:lineRule="auto"/>
        <w:jc w:val="left"/>
        <w:rPr>
          <w:noProof/>
        </w:rPr>
      </w:pPr>
      <w:r w:rsidRPr="0081619C">
        <w:rPr>
          <w:noProof/>
        </w:rPr>
        <w:t>Joint Stock Company Rychag</w:t>
      </w:r>
    </w:p>
    <w:p w14:paraId="2908E197" w14:textId="77777777" w:rsidR="00237952" w:rsidRPr="0081619C" w:rsidRDefault="00237952" w:rsidP="00237952">
      <w:pPr>
        <w:spacing w:before="0" w:after="200" w:line="276" w:lineRule="auto"/>
        <w:jc w:val="left"/>
        <w:rPr>
          <w:noProof/>
        </w:rPr>
      </w:pPr>
      <w:r w:rsidRPr="0081619C">
        <w:rPr>
          <w:noProof/>
        </w:rPr>
        <w:t>Joint Stock Company Scientific Production Enterprise Izmeritel</w:t>
      </w:r>
    </w:p>
    <w:p w14:paraId="54C3305A" w14:textId="77777777" w:rsidR="00237952" w:rsidRPr="0081619C" w:rsidRDefault="00237952" w:rsidP="00237952">
      <w:pPr>
        <w:spacing w:before="0" w:after="200" w:line="276" w:lineRule="auto"/>
        <w:jc w:val="left"/>
        <w:rPr>
          <w:noProof/>
        </w:rPr>
      </w:pPr>
      <w:r w:rsidRPr="0081619C">
        <w:rPr>
          <w:noProof/>
        </w:rPr>
        <w:t>Joint Stock Company Scientific-Production Union for Radioelectronics named after V.I. Shimko</w:t>
      </w:r>
    </w:p>
    <w:p w14:paraId="5F22C602" w14:textId="77777777" w:rsidR="00237952" w:rsidRPr="0081619C" w:rsidRDefault="00237952" w:rsidP="00237952">
      <w:pPr>
        <w:spacing w:before="0" w:after="200" w:line="276" w:lineRule="auto"/>
        <w:jc w:val="left"/>
        <w:rPr>
          <w:noProof/>
        </w:rPr>
      </w:pPr>
      <w:r w:rsidRPr="0081619C">
        <w:rPr>
          <w:noProof/>
        </w:rPr>
        <w:t>Joint Stock Company Taganrog Communications Scientific-Research Institute</w:t>
      </w:r>
    </w:p>
    <w:p w14:paraId="54132859" w14:textId="77777777" w:rsidR="00237952" w:rsidRPr="0081619C" w:rsidRDefault="00237952" w:rsidP="00237952">
      <w:pPr>
        <w:spacing w:before="0" w:after="200" w:line="276" w:lineRule="auto"/>
        <w:jc w:val="left"/>
        <w:rPr>
          <w:noProof/>
        </w:rPr>
      </w:pPr>
      <w:r w:rsidRPr="0081619C">
        <w:rPr>
          <w:noProof/>
        </w:rPr>
        <w:t>Joint Stock Company Urals Instrument-Engineering Plant</w:t>
      </w:r>
    </w:p>
    <w:p w14:paraId="7DFFAE34" w14:textId="77777777" w:rsidR="00237952" w:rsidRPr="0081619C" w:rsidRDefault="00237952" w:rsidP="00237952">
      <w:pPr>
        <w:spacing w:before="0" w:after="200" w:line="276" w:lineRule="auto"/>
        <w:jc w:val="left"/>
        <w:rPr>
          <w:noProof/>
        </w:rPr>
      </w:pPr>
      <w:r w:rsidRPr="0081619C">
        <w:rPr>
          <w:noProof/>
        </w:rPr>
        <w:t>Joint Stock Company Vzlet Engineering Testing Support</w:t>
      </w:r>
    </w:p>
    <w:p w14:paraId="54CAF2DB" w14:textId="77777777" w:rsidR="00237952" w:rsidRPr="0081619C" w:rsidRDefault="00237952" w:rsidP="00237952">
      <w:pPr>
        <w:spacing w:before="0" w:after="200" w:line="276" w:lineRule="auto"/>
        <w:jc w:val="left"/>
        <w:rPr>
          <w:noProof/>
        </w:rPr>
      </w:pPr>
      <w:r w:rsidRPr="0081619C">
        <w:rPr>
          <w:noProof/>
        </w:rPr>
        <w:t>Joint Stock Company Zhiguli Radio Plant</w:t>
      </w:r>
    </w:p>
    <w:p w14:paraId="08D3A00B" w14:textId="77777777" w:rsidR="00237952" w:rsidRPr="0081619C" w:rsidRDefault="00237952" w:rsidP="00237952">
      <w:pPr>
        <w:spacing w:before="0" w:after="200" w:line="276" w:lineRule="auto"/>
        <w:jc w:val="left"/>
        <w:rPr>
          <w:noProof/>
        </w:rPr>
      </w:pPr>
      <w:r w:rsidRPr="0081619C">
        <w:rPr>
          <w:noProof/>
        </w:rPr>
        <w:t>Joint Stock Company Bryansk Electromechanical Plant</w:t>
      </w:r>
    </w:p>
    <w:p w14:paraId="39AF695D" w14:textId="77777777" w:rsidR="00237952" w:rsidRPr="0081619C" w:rsidRDefault="00237952" w:rsidP="00237952">
      <w:pPr>
        <w:spacing w:before="0" w:after="200" w:line="276" w:lineRule="auto"/>
        <w:jc w:val="left"/>
        <w:rPr>
          <w:noProof/>
        </w:rPr>
      </w:pPr>
      <w:r w:rsidRPr="0081619C">
        <w:rPr>
          <w:noProof/>
        </w:rPr>
        <w:t>Public Joint Stock Company Moscow Institute of Electro-Mechanics and Automation</w:t>
      </w:r>
    </w:p>
    <w:p w14:paraId="1969E470" w14:textId="77777777" w:rsidR="00237952" w:rsidRPr="0081619C" w:rsidRDefault="00237952" w:rsidP="00237952">
      <w:pPr>
        <w:spacing w:before="0" w:after="200" w:line="276" w:lineRule="auto"/>
        <w:jc w:val="left"/>
        <w:rPr>
          <w:noProof/>
        </w:rPr>
      </w:pPr>
      <w:r w:rsidRPr="0081619C">
        <w:rPr>
          <w:noProof/>
        </w:rPr>
        <w:t>Public Joint Stock Company Stavropol Radio Plant Signal</w:t>
      </w:r>
    </w:p>
    <w:p w14:paraId="0E6D5363" w14:textId="77777777" w:rsidR="00237952" w:rsidRPr="0081619C" w:rsidRDefault="00237952" w:rsidP="00237952">
      <w:pPr>
        <w:spacing w:before="0" w:after="200" w:line="276" w:lineRule="auto"/>
        <w:jc w:val="left"/>
        <w:rPr>
          <w:noProof/>
        </w:rPr>
      </w:pPr>
      <w:r w:rsidRPr="0081619C">
        <w:rPr>
          <w:noProof/>
        </w:rPr>
        <w:t>Public Joint Stock Company Techpribor</w:t>
      </w:r>
    </w:p>
    <w:p w14:paraId="1324C75F" w14:textId="77777777" w:rsidR="00237952" w:rsidRPr="0081619C" w:rsidRDefault="00237952" w:rsidP="00237952">
      <w:pPr>
        <w:spacing w:before="0" w:after="200" w:line="276" w:lineRule="auto"/>
        <w:jc w:val="left"/>
        <w:rPr>
          <w:noProof/>
        </w:rPr>
      </w:pPr>
      <w:r w:rsidRPr="0081619C">
        <w:rPr>
          <w:noProof/>
        </w:rPr>
        <w:t>Joint Stock Company Ramensky Instrument-Engineering Plant</w:t>
      </w:r>
    </w:p>
    <w:p w14:paraId="05014927" w14:textId="77777777" w:rsidR="00237952" w:rsidRPr="0081619C" w:rsidRDefault="00237952" w:rsidP="00237952">
      <w:pPr>
        <w:spacing w:before="0" w:after="200" w:line="276" w:lineRule="auto"/>
        <w:jc w:val="left"/>
        <w:rPr>
          <w:noProof/>
        </w:rPr>
      </w:pPr>
      <w:r w:rsidRPr="0081619C">
        <w:rPr>
          <w:noProof/>
        </w:rPr>
        <w:t>V.V. Tarasov Avia Avtomatika</w:t>
      </w:r>
    </w:p>
    <w:p w14:paraId="1D601524" w14:textId="77777777" w:rsidR="00237952" w:rsidRPr="0081619C" w:rsidRDefault="00237952" w:rsidP="00237952">
      <w:pPr>
        <w:spacing w:before="0" w:after="200" w:line="276" w:lineRule="auto"/>
        <w:jc w:val="left"/>
        <w:rPr>
          <w:noProof/>
        </w:rPr>
      </w:pPr>
      <w:r w:rsidRPr="0081619C">
        <w:rPr>
          <w:noProof/>
        </w:rPr>
        <w:t>Design Bureau of Chemical Machine Building KBKhM</w:t>
      </w:r>
    </w:p>
    <w:p w14:paraId="0A17D3DB" w14:textId="77777777" w:rsidR="00237952" w:rsidRPr="0081619C" w:rsidRDefault="00237952" w:rsidP="00237952">
      <w:pPr>
        <w:spacing w:before="0" w:after="200" w:line="276" w:lineRule="auto"/>
        <w:jc w:val="left"/>
        <w:rPr>
          <w:noProof/>
        </w:rPr>
      </w:pPr>
      <w:r w:rsidRPr="0081619C">
        <w:rPr>
          <w:noProof/>
        </w:rPr>
        <w:t>Far Eastern Shipbuilding and Ship Repair Center</w:t>
      </w:r>
    </w:p>
    <w:p w14:paraId="4F2740DD" w14:textId="77777777" w:rsidR="00237952" w:rsidRPr="0081619C" w:rsidRDefault="00237952" w:rsidP="00237952">
      <w:pPr>
        <w:spacing w:before="0" w:after="200" w:line="276" w:lineRule="auto"/>
        <w:jc w:val="left"/>
        <w:rPr>
          <w:noProof/>
        </w:rPr>
      </w:pPr>
      <w:r w:rsidRPr="0081619C">
        <w:rPr>
          <w:noProof/>
        </w:rPr>
        <w:t>Ilyushin Aviation Complex Branch: Myasishcheva Experimental Mechanical Engineering Plant</w:t>
      </w:r>
    </w:p>
    <w:p w14:paraId="2FF042FD" w14:textId="77777777" w:rsidR="00237952" w:rsidRPr="0081619C" w:rsidRDefault="00237952" w:rsidP="00237952">
      <w:pPr>
        <w:spacing w:before="0" w:after="200" w:line="276" w:lineRule="auto"/>
        <w:jc w:val="left"/>
        <w:rPr>
          <w:noProof/>
        </w:rPr>
      </w:pPr>
      <w:r w:rsidRPr="0081619C">
        <w:rPr>
          <w:noProof/>
        </w:rPr>
        <w:t>Institute of Marine Technology Problems Far East Branch Russian Academy of Sciences</w:t>
      </w:r>
    </w:p>
    <w:p w14:paraId="2F46C28C" w14:textId="77777777" w:rsidR="00237952" w:rsidRPr="0081619C" w:rsidRDefault="00237952" w:rsidP="00237952">
      <w:pPr>
        <w:spacing w:before="0" w:after="200" w:line="276" w:lineRule="auto"/>
        <w:jc w:val="left"/>
        <w:rPr>
          <w:noProof/>
        </w:rPr>
      </w:pPr>
      <w:r w:rsidRPr="0081619C">
        <w:rPr>
          <w:noProof/>
        </w:rPr>
        <w:t>Irkutsk Aviation Plant</w:t>
      </w:r>
    </w:p>
    <w:p w14:paraId="48A23825" w14:textId="77777777" w:rsidR="00237952" w:rsidRPr="0081619C" w:rsidRDefault="00237952" w:rsidP="00237952">
      <w:pPr>
        <w:spacing w:before="0" w:after="200" w:line="276" w:lineRule="auto"/>
        <w:jc w:val="left"/>
        <w:rPr>
          <w:noProof/>
        </w:rPr>
      </w:pPr>
      <w:r w:rsidRPr="0081619C">
        <w:rPr>
          <w:noProof/>
        </w:rPr>
        <w:t>Joint Stock Company Aerocomposit Ulyanovsk Plant</w:t>
      </w:r>
    </w:p>
    <w:p w14:paraId="1250C1A1" w14:textId="77777777" w:rsidR="00237952" w:rsidRPr="0081619C" w:rsidRDefault="00237952" w:rsidP="00237952">
      <w:pPr>
        <w:spacing w:before="0" w:after="200" w:line="276" w:lineRule="auto"/>
        <w:jc w:val="left"/>
        <w:rPr>
          <w:noProof/>
        </w:rPr>
      </w:pPr>
      <w:r w:rsidRPr="0081619C">
        <w:rPr>
          <w:noProof/>
        </w:rPr>
        <w:t>Joint Stock Company Experimental Design Bureau named after A.S. Yakovlev</w:t>
      </w:r>
    </w:p>
    <w:p w14:paraId="3F20FD54" w14:textId="77777777" w:rsidR="00237952" w:rsidRPr="0081619C" w:rsidRDefault="00237952" w:rsidP="00237952">
      <w:pPr>
        <w:spacing w:before="0" w:after="200" w:line="276" w:lineRule="auto"/>
        <w:jc w:val="left"/>
        <w:rPr>
          <w:noProof/>
        </w:rPr>
      </w:pPr>
      <w:r w:rsidRPr="0081619C">
        <w:rPr>
          <w:noProof/>
        </w:rPr>
        <w:t>Joint Stock Company Federal Research and Production Center Altai</w:t>
      </w:r>
    </w:p>
    <w:p w14:paraId="6FA35010" w14:textId="77777777" w:rsidR="00237952" w:rsidRPr="0081619C" w:rsidRDefault="00237952" w:rsidP="00237952">
      <w:pPr>
        <w:spacing w:before="0" w:after="200" w:line="276" w:lineRule="auto"/>
        <w:jc w:val="left"/>
        <w:rPr>
          <w:noProof/>
        </w:rPr>
      </w:pPr>
      <w:r w:rsidRPr="0081619C">
        <w:rPr>
          <w:noProof/>
        </w:rPr>
        <w:t>Joint Stock Company “Head Special Design Bureau Prozhektor</w:t>
      </w:r>
    </w:p>
    <w:p w14:paraId="674359C4" w14:textId="77777777" w:rsidR="00237952" w:rsidRPr="0081619C" w:rsidRDefault="00237952" w:rsidP="00237952">
      <w:pPr>
        <w:spacing w:before="0" w:after="200" w:line="276" w:lineRule="auto"/>
        <w:jc w:val="left"/>
        <w:rPr>
          <w:noProof/>
        </w:rPr>
      </w:pPr>
      <w:r w:rsidRPr="0081619C">
        <w:rPr>
          <w:noProof/>
        </w:rPr>
        <w:t>Joint Stock Company Ilyushin Aviation Complex</w:t>
      </w:r>
    </w:p>
    <w:p w14:paraId="1DD79A08" w14:textId="77777777" w:rsidR="00237952" w:rsidRPr="0081619C" w:rsidRDefault="00237952" w:rsidP="00237952">
      <w:pPr>
        <w:spacing w:before="0" w:after="200" w:line="276" w:lineRule="auto"/>
        <w:jc w:val="left"/>
        <w:rPr>
          <w:noProof/>
        </w:rPr>
      </w:pPr>
      <w:r w:rsidRPr="0081619C">
        <w:rPr>
          <w:noProof/>
        </w:rPr>
        <w:t>Joint Stock Company Lazurit Central Design Bureau</w:t>
      </w:r>
    </w:p>
    <w:p w14:paraId="733CF8F9" w14:textId="77777777" w:rsidR="00237952" w:rsidRPr="0081619C" w:rsidRDefault="00237952" w:rsidP="00237952">
      <w:pPr>
        <w:spacing w:before="0" w:after="200" w:line="276" w:lineRule="auto"/>
        <w:jc w:val="left"/>
        <w:rPr>
          <w:noProof/>
        </w:rPr>
      </w:pPr>
      <w:r w:rsidRPr="0081619C">
        <w:rPr>
          <w:noProof/>
        </w:rPr>
        <w:t>Joint Stock Company Research and Development Enterprise Protek</w:t>
      </w:r>
    </w:p>
    <w:p w14:paraId="05286105" w14:textId="77777777" w:rsidR="00237952" w:rsidRPr="0081619C" w:rsidRDefault="00237952" w:rsidP="00237952">
      <w:pPr>
        <w:spacing w:before="0" w:after="200" w:line="276" w:lineRule="auto"/>
        <w:jc w:val="left"/>
        <w:rPr>
          <w:noProof/>
        </w:rPr>
      </w:pPr>
      <w:r w:rsidRPr="0081619C">
        <w:rPr>
          <w:noProof/>
        </w:rPr>
        <w:t>Joint Stock Company SPMDB Malachite</w:t>
      </w:r>
    </w:p>
    <w:p w14:paraId="791EBA54" w14:textId="77777777" w:rsidR="00237952" w:rsidRPr="0081619C" w:rsidRDefault="00237952" w:rsidP="00237952">
      <w:pPr>
        <w:spacing w:before="0" w:after="200" w:line="276" w:lineRule="auto"/>
        <w:jc w:val="left"/>
        <w:rPr>
          <w:noProof/>
        </w:rPr>
      </w:pPr>
      <w:r w:rsidRPr="0081619C">
        <w:rPr>
          <w:noProof/>
        </w:rPr>
        <w:t>Joint Stock Company Votkinsky Zavod</w:t>
      </w:r>
    </w:p>
    <w:p w14:paraId="2ADF2D97" w14:textId="77777777" w:rsidR="00237952" w:rsidRPr="0081619C" w:rsidRDefault="00237952" w:rsidP="00237952">
      <w:pPr>
        <w:spacing w:before="0" w:after="200" w:line="276" w:lineRule="auto"/>
        <w:jc w:val="left"/>
        <w:rPr>
          <w:noProof/>
        </w:rPr>
      </w:pPr>
      <w:r w:rsidRPr="0081619C">
        <w:rPr>
          <w:noProof/>
        </w:rPr>
        <w:t>Kalyazinsky Machine Building Factory – Branch of RSK MiG</w:t>
      </w:r>
    </w:p>
    <w:p w14:paraId="4EE4C41C" w14:textId="77777777" w:rsidR="00237952" w:rsidRPr="0081619C" w:rsidRDefault="00237952" w:rsidP="00237952">
      <w:pPr>
        <w:spacing w:before="0" w:after="200" w:line="276" w:lineRule="auto"/>
        <w:jc w:val="left"/>
        <w:rPr>
          <w:noProof/>
        </w:rPr>
      </w:pPr>
      <w:r w:rsidRPr="0081619C">
        <w:rPr>
          <w:noProof/>
        </w:rPr>
        <w:t>Main Directorate of Deep-Sea Research of the Ministry of Defense of the Russian Federation</w:t>
      </w:r>
    </w:p>
    <w:p w14:paraId="3944403D" w14:textId="77777777" w:rsidR="00237952" w:rsidRPr="0081619C" w:rsidRDefault="00237952" w:rsidP="00237952">
      <w:pPr>
        <w:spacing w:before="0" w:after="200" w:line="276" w:lineRule="auto"/>
        <w:jc w:val="left"/>
        <w:rPr>
          <w:noProof/>
        </w:rPr>
      </w:pPr>
      <w:r w:rsidRPr="0081619C">
        <w:rPr>
          <w:noProof/>
        </w:rPr>
        <w:t>NPP Start</w:t>
      </w:r>
    </w:p>
    <w:p w14:paraId="0A612461" w14:textId="77777777" w:rsidR="00237952" w:rsidRPr="0081619C" w:rsidRDefault="00237952" w:rsidP="00237952">
      <w:pPr>
        <w:spacing w:before="0" w:after="200" w:line="276" w:lineRule="auto"/>
        <w:jc w:val="left"/>
        <w:rPr>
          <w:noProof/>
        </w:rPr>
      </w:pPr>
      <w:r w:rsidRPr="0081619C">
        <w:rPr>
          <w:noProof/>
        </w:rPr>
        <w:t>OAO Radiofizika</w:t>
      </w:r>
    </w:p>
    <w:p w14:paraId="4BBD43E7" w14:textId="77777777" w:rsidR="00237952" w:rsidRPr="0081619C" w:rsidRDefault="00237952" w:rsidP="00237952">
      <w:pPr>
        <w:spacing w:before="0" w:after="200" w:line="276" w:lineRule="auto"/>
        <w:jc w:val="left"/>
        <w:rPr>
          <w:noProof/>
        </w:rPr>
      </w:pPr>
      <w:r w:rsidRPr="0081619C">
        <w:rPr>
          <w:noProof/>
        </w:rPr>
        <w:t>P.A. Voronin Lukhovitsk Aviation Plant, branch of RSK MiG</w:t>
      </w:r>
    </w:p>
    <w:p w14:paraId="36E2C445" w14:textId="77777777" w:rsidR="00237952" w:rsidRPr="0081619C" w:rsidRDefault="00237952" w:rsidP="00237952">
      <w:pPr>
        <w:spacing w:before="0" w:after="200" w:line="276" w:lineRule="auto"/>
        <w:jc w:val="left"/>
        <w:rPr>
          <w:noProof/>
        </w:rPr>
      </w:pPr>
      <w:r w:rsidRPr="0081619C">
        <w:rPr>
          <w:noProof/>
        </w:rPr>
        <w:t>Public Joint Stock Company Bryansk Special Design Bureau</w:t>
      </w:r>
    </w:p>
    <w:p w14:paraId="34904C41" w14:textId="77777777" w:rsidR="00237952" w:rsidRPr="0081619C" w:rsidRDefault="00237952" w:rsidP="00237952">
      <w:pPr>
        <w:spacing w:before="0" w:after="200" w:line="276" w:lineRule="auto"/>
        <w:jc w:val="left"/>
        <w:rPr>
          <w:noProof/>
        </w:rPr>
      </w:pPr>
      <w:r w:rsidRPr="0081619C">
        <w:rPr>
          <w:noProof/>
        </w:rPr>
        <w:t>Public Joint Stock Company Voronezh Joint Stock Aircraft Company</w:t>
      </w:r>
    </w:p>
    <w:p w14:paraId="1ECA3481" w14:textId="77777777" w:rsidR="00237952" w:rsidRPr="0081619C" w:rsidRDefault="00237952" w:rsidP="00237952">
      <w:pPr>
        <w:spacing w:before="0" w:after="200" w:line="276" w:lineRule="auto"/>
        <w:jc w:val="left"/>
        <w:rPr>
          <w:noProof/>
        </w:rPr>
      </w:pPr>
      <w:r w:rsidRPr="0081619C">
        <w:rPr>
          <w:noProof/>
        </w:rPr>
        <w:t>Radio Technical Institute named after A. L. Mints</w:t>
      </w:r>
    </w:p>
    <w:p w14:paraId="4E4CF900" w14:textId="77777777" w:rsidR="00237952" w:rsidRPr="0081619C" w:rsidRDefault="00237952" w:rsidP="00237952">
      <w:pPr>
        <w:spacing w:before="0" w:after="200" w:line="276" w:lineRule="auto"/>
        <w:jc w:val="left"/>
        <w:rPr>
          <w:noProof/>
        </w:rPr>
      </w:pPr>
      <w:r w:rsidRPr="0081619C">
        <w:rPr>
          <w:noProof/>
        </w:rPr>
        <w:t>Russian Federal Nuclear Center – All-Russian Research Institute of Experimental Physics</w:t>
      </w:r>
    </w:p>
    <w:p w14:paraId="79F9616B" w14:textId="77777777" w:rsidR="00237952" w:rsidRPr="0081619C" w:rsidRDefault="00237952" w:rsidP="00237952">
      <w:pPr>
        <w:spacing w:before="0" w:after="200" w:line="276" w:lineRule="auto"/>
        <w:jc w:val="left"/>
        <w:rPr>
          <w:noProof/>
        </w:rPr>
      </w:pPr>
      <w:r w:rsidRPr="0081619C">
        <w:rPr>
          <w:noProof/>
        </w:rPr>
        <w:t>Shvabe JSC</w:t>
      </w:r>
    </w:p>
    <w:p w14:paraId="6F1B3FB4" w14:textId="77777777" w:rsidR="00237952" w:rsidRPr="0081619C" w:rsidRDefault="00237952" w:rsidP="00237952">
      <w:pPr>
        <w:spacing w:before="0" w:after="200" w:line="276" w:lineRule="auto"/>
        <w:jc w:val="left"/>
        <w:rPr>
          <w:noProof/>
        </w:rPr>
      </w:pPr>
      <w:r w:rsidRPr="0081619C">
        <w:rPr>
          <w:noProof/>
        </w:rPr>
        <w:t>Special Technological Center LLC</w:t>
      </w:r>
    </w:p>
    <w:p w14:paraId="0367C3B9" w14:textId="77777777" w:rsidR="00237952" w:rsidRPr="0081619C" w:rsidRDefault="00237952" w:rsidP="00237952">
      <w:pPr>
        <w:spacing w:before="0" w:after="200" w:line="276" w:lineRule="auto"/>
        <w:jc w:val="left"/>
        <w:rPr>
          <w:noProof/>
        </w:rPr>
      </w:pPr>
      <w:r w:rsidRPr="0081619C">
        <w:rPr>
          <w:noProof/>
        </w:rPr>
        <w:t>St. Petersburg Marine Bureau of Machine Building Malakhit</w:t>
      </w:r>
    </w:p>
    <w:p w14:paraId="3ECC2FE7" w14:textId="77777777" w:rsidR="00237952" w:rsidRPr="0081619C" w:rsidRDefault="00237952" w:rsidP="00237952">
      <w:pPr>
        <w:spacing w:before="0" w:after="200" w:line="276" w:lineRule="auto"/>
        <w:jc w:val="left"/>
        <w:rPr>
          <w:noProof/>
        </w:rPr>
      </w:pPr>
      <w:r w:rsidRPr="0081619C">
        <w:rPr>
          <w:noProof/>
        </w:rPr>
        <w:t>St. Petersburg Naval Design Bureau Almaz</w:t>
      </w:r>
    </w:p>
    <w:p w14:paraId="3A568464" w14:textId="77777777" w:rsidR="00237952" w:rsidRPr="0081619C" w:rsidRDefault="00237952" w:rsidP="00237952">
      <w:pPr>
        <w:spacing w:before="0" w:after="200" w:line="276" w:lineRule="auto"/>
        <w:jc w:val="left"/>
        <w:rPr>
          <w:noProof/>
        </w:rPr>
      </w:pPr>
      <w:r w:rsidRPr="0081619C">
        <w:rPr>
          <w:noProof/>
        </w:rPr>
        <w:t xml:space="preserve">St. Petersburg Shipbuilding Institution Krylov 45 </w:t>
      </w:r>
    </w:p>
    <w:p w14:paraId="2421B125" w14:textId="77777777" w:rsidR="00237952" w:rsidRPr="0081619C" w:rsidRDefault="00237952" w:rsidP="00237952">
      <w:pPr>
        <w:spacing w:before="0" w:after="200" w:line="276" w:lineRule="auto"/>
        <w:jc w:val="left"/>
        <w:rPr>
          <w:noProof/>
        </w:rPr>
      </w:pPr>
      <w:r w:rsidRPr="0081619C">
        <w:rPr>
          <w:noProof/>
        </w:rPr>
        <w:t>Strategic Control Posts Corporation</w:t>
      </w:r>
    </w:p>
    <w:p w14:paraId="3B95907D" w14:textId="77777777" w:rsidR="00237952" w:rsidRPr="0081619C" w:rsidRDefault="00237952" w:rsidP="00237952">
      <w:pPr>
        <w:spacing w:before="0" w:after="200" w:line="276" w:lineRule="auto"/>
        <w:jc w:val="left"/>
        <w:rPr>
          <w:noProof/>
        </w:rPr>
      </w:pPr>
      <w:r w:rsidRPr="0081619C">
        <w:rPr>
          <w:noProof/>
        </w:rPr>
        <w:t>V.A. Trapeznikov Institute of Control Sciences of Russian Academy of Sciences</w:t>
      </w:r>
    </w:p>
    <w:p w14:paraId="73D4E027" w14:textId="77777777" w:rsidR="00237952" w:rsidRPr="0081619C" w:rsidRDefault="00237952" w:rsidP="00237952">
      <w:pPr>
        <w:spacing w:before="0" w:after="200" w:line="276" w:lineRule="auto"/>
        <w:jc w:val="left"/>
        <w:rPr>
          <w:noProof/>
        </w:rPr>
      </w:pPr>
      <w:r w:rsidRPr="0081619C">
        <w:rPr>
          <w:noProof/>
        </w:rPr>
        <w:t>Vladimir Design Bureau for Radio Communications OJSC</w:t>
      </w:r>
    </w:p>
    <w:p w14:paraId="48A822B7" w14:textId="77777777" w:rsidR="00237952" w:rsidRPr="0081619C" w:rsidRDefault="00237952" w:rsidP="00237952">
      <w:pPr>
        <w:spacing w:before="0" w:after="200" w:line="276" w:lineRule="auto"/>
        <w:jc w:val="left"/>
        <w:rPr>
          <w:noProof/>
        </w:rPr>
      </w:pPr>
      <w:r w:rsidRPr="0081619C">
        <w:rPr>
          <w:noProof/>
        </w:rPr>
        <w:t>Voentelecom JSC</w:t>
      </w:r>
    </w:p>
    <w:p w14:paraId="7548ABB5" w14:textId="77777777" w:rsidR="00237952" w:rsidRPr="0081619C" w:rsidRDefault="00237952" w:rsidP="00237952">
      <w:pPr>
        <w:spacing w:before="0" w:after="200" w:line="276" w:lineRule="auto"/>
        <w:jc w:val="left"/>
        <w:rPr>
          <w:noProof/>
        </w:rPr>
      </w:pPr>
      <w:r w:rsidRPr="0081619C">
        <w:rPr>
          <w:noProof/>
        </w:rPr>
        <w:t>A.A. Kharkevich Institute for Information Transmission Problems (IITP), Russian Academy of Sciences (RAS)</w:t>
      </w:r>
    </w:p>
    <w:p w14:paraId="7FF027CD" w14:textId="77777777" w:rsidR="00237952" w:rsidRPr="0081619C" w:rsidRDefault="00237952" w:rsidP="00237952">
      <w:pPr>
        <w:spacing w:before="0" w:after="200" w:line="276" w:lineRule="auto"/>
        <w:jc w:val="left"/>
        <w:rPr>
          <w:noProof/>
        </w:rPr>
      </w:pPr>
      <w:r w:rsidRPr="0081619C">
        <w:rPr>
          <w:noProof/>
        </w:rPr>
        <w:t>Ak Bars Holding</w:t>
      </w:r>
    </w:p>
    <w:p w14:paraId="3B33D6CA" w14:textId="77777777" w:rsidR="00237952" w:rsidRPr="0081619C" w:rsidRDefault="00237952" w:rsidP="00237952">
      <w:pPr>
        <w:spacing w:before="0" w:after="200" w:line="276" w:lineRule="auto"/>
        <w:jc w:val="left"/>
        <w:rPr>
          <w:noProof/>
        </w:rPr>
      </w:pPr>
      <w:r w:rsidRPr="0081619C">
        <w:rPr>
          <w:noProof/>
        </w:rPr>
        <w:t>Special Research Bureau for Automation of Marine Researches Far East Branch Russian Academy of Sciences</w:t>
      </w:r>
    </w:p>
    <w:p w14:paraId="4EC3CBD7" w14:textId="77777777" w:rsidR="00237952" w:rsidRPr="0081619C" w:rsidRDefault="00237952" w:rsidP="00237952">
      <w:pPr>
        <w:spacing w:before="0" w:after="200" w:line="276" w:lineRule="auto"/>
        <w:jc w:val="left"/>
        <w:rPr>
          <w:noProof/>
        </w:rPr>
      </w:pPr>
      <w:r w:rsidRPr="0081619C">
        <w:rPr>
          <w:noProof/>
        </w:rPr>
        <w:t>Systems of Biological Synthesis LLC</w:t>
      </w:r>
    </w:p>
    <w:p w14:paraId="486FC362" w14:textId="77777777" w:rsidR="00237952" w:rsidRPr="0081619C" w:rsidRDefault="00237952" w:rsidP="00237952">
      <w:pPr>
        <w:spacing w:before="0" w:after="200" w:line="276" w:lineRule="auto"/>
        <w:jc w:val="left"/>
        <w:rPr>
          <w:noProof/>
        </w:rPr>
      </w:pPr>
      <w:r w:rsidRPr="0081619C">
        <w:rPr>
          <w:noProof/>
        </w:rPr>
        <w:t xml:space="preserve">Borisfen, JSC </w:t>
      </w:r>
    </w:p>
    <w:p w14:paraId="02A75CFF" w14:textId="77777777" w:rsidR="00237952" w:rsidRPr="0081619C" w:rsidRDefault="00237952" w:rsidP="00237952">
      <w:pPr>
        <w:spacing w:before="0" w:after="200" w:line="276" w:lineRule="auto"/>
        <w:jc w:val="left"/>
        <w:rPr>
          <w:noProof/>
        </w:rPr>
      </w:pPr>
      <w:r w:rsidRPr="0081619C">
        <w:rPr>
          <w:noProof/>
        </w:rPr>
        <w:t xml:space="preserve">Barnaul cartridge plant, JSC </w:t>
      </w:r>
    </w:p>
    <w:p w14:paraId="69A766AB" w14:textId="77777777" w:rsidR="00237952" w:rsidRPr="0081619C" w:rsidRDefault="00237952" w:rsidP="00237952">
      <w:pPr>
        <w:spacing w:before="0" w:after="200" w:line="276" w:lineRule="auto"/>
        <w:jc w:val="left"/>
        <w:rPr>
          <w:noProof/>
        </w:rPr>
      </w:pPr>
      <w:r w:rsidRPr="0081619C">
        <w:rPr>
          <w:noProof/>
        </w:rPr>
        <w:t xml:space="preserve">Concern Avrora Scientific and Production Association, JSC </w:t>
      </w:r>
    </w:p>
    <w:p w14:paraId="561AABA1" w14:textId="77777777" w:rsidR="00237952" w:rsidRPr="0081619C" w:rsidRDefault="00237952" w:rsidP="00237952">
      <w:pPr>
        <w:spacing w:before="0" w:after="200" w:line="276" w:lineRule="auto"/>
        <w:jc w:val="left"/>
        <w:rPr>
          <w:noProof/>
        </w:rPr>
      </w:pPr>
      <w:r w:rsidRPr="0081619C">
        <w:rPr>
          <w:noProof/>
        </w:rPr>
        <w:t xml:space="preserve">Bryansk Automobile Plant, JSC </w:t>
      </w:r>
    </w:p>
    <w:p w14:paraId="5837137B" w14:textId="77777777" w:rsidR="00237952" w:rsidRPr="0081619C" w:rsidRDefault="00237952" w:rsidP="00237952">
      <w:pPr>
        <w:spacing w:before="0" w:after="200" w:line="276" w:lineRule="auto"/>
        <w:jc w:val="left"/>
        <w:rPr>
          <w:noProof/>
        </w:rPr>
      </w:pPr>
      <w:r w:rsidRPr="0081619C">
        <w:rPr>
          <w:noProof/>
        </w:rPr>
        <w:t xml:space="preserve">Burevestnik Central Research Institute, JSC </w:t>
      </w:r>
    </w:p>
    <w:p w14:paraId="53F34746" w14:textId="77777777" w:rsidR="00237952" w:rsidRPr="0081619C" w:rsidRDefault="00237952" w:rsidP="00237952">
      <w:pPr>
        <w:spacing w:before="0" w:after="200" w:line="276" w:lineRule="auto"/>
        <w:jc w:val="left"/>
        <w:rPr>
          <w:noProof/>
        </w:rPr>
      </w:pPr>
      <w:r w:rsidRPr="0081619C">
        <w:rPr>
          <w:noProof/>
        </w:rPr>
        <w:t xml:space="preserve">Research Institute of Space Instrumentation, JSC </w:t>
      </w:r>
    </w:p>
    <w:p w14:paraId="3702305B" w14:textId="77777777" w:rsidR="00237952" w:rsidRPr="0081619C" w:rsidRDefault="00237952" w:rsidP="00237952">
      <w:pPr>
        <w:spacing w:before="0" w:after="200" w:line="276" w:lineRule="auto"/>
        <w:jc w:val="left"/>
        <w:rPr>
          <w:noProof/>
        </w:rPr>
      </w:pPr>
      <w:r w:rsidRPr="0081619C">
        <w:rPr>
          <w:noProof/>
        </w:rPr>
        <w:t xml:space="preserve">Arsenal Machine-building plant, OJSC </w:t>
      </w:r>
    </w:p>
    <w:p w14:paraId="6A05EA6C" w14:textId="77777777" w:rsidR="00237952" w:rsidRPr="0081619C" w:rsidRDefault="00237952" w:rsidP="00237952">
      <w:pPr>
        <w:spacing w:before="0" w:after="200" w:line="276" w:lineRule="auto"/>
        <w:jc w:val="left"/>
        <w:rPr>
          <w:noProof/>
        </w:rPr>
      </w:pPr>
      <w:r w:rsidRPr="0081619C">
        <w:rPr>
          <w:noProof/>
        </w:rPr>
        <w:t xml:space="preserve">Central Design Bureau of Automatics, JSC </w:t>
      </w:r>
    </w:p>
    <w:p w14:paraId="7FFF297E" w14:textId="77777777" w:rsidR="00237952" w:rsidRPr="0081619C" w:rsidRDefault="00237952" w:rsidP="00237952">
      <w:pPr>
        <w:spacing w:before="0" w:after="200" w:line="276" w:lineRule="auto"/>
        <w:jc w:val="left"/>
        <w:rPr>
          <w:noProof/>
        </w:rPr>
      </w:pPr>
      <w:r w:rsidRPr="0081619C">
        <w:rPr>
          <w:noProof/>
        </w:rPr>
        <w:t>Zelenodolsk Design Bureau, JSC</w:t>
      </w:r>
    </w:p>
    <w:p w14:paraId="7AE7B511" w14:textId="77777777" w:rsidR="00237952" w:rsidRPr="0081619C" w:rsidRDefault="00237952" w:rsidP="00237952">
      <w:pPr>
        <w:spacing w:before="0" w:after="200" w:line="276" w:lineRule="auto"/>
        <w:jc w:val="left"/>
        <w:rPr>
          <w:noProof/>
        </w:rPr>
      </w:pPr>
      <w:r w:rsidRPr="0081619C">
        <w:rPr>
          <w:noProof/>
        </w:rPr>
        <w:t xml:space="preserve">Zavod Elecon, JSC </w:t>
      </w:r>
    </w:p>
    <w:p w14:paraId="261A3567" w14:textId="77777777" w:rsidR="00237952" w:rsidRPr="0081619C" w:rsidRDefault="00237952" w:rsidP="00237952">
      <w:pPr>
        <w:spacing w:before="0" w:after="200" w:line="276" w:lineRule="auto"/>
        <w:jc w:val="left"/>
        <w:rPr>
          <w:noProof/>
        </w:rPr>
      </w:pPr>
      <w:r w:rsidRPr="0081619C">
        <w:rPr>
          <w:noProof/>
        </w:rPr>
        <w:t>VMP „Avitec“, JSC</w:t>
      </w:r>
    </w:p>
    <w:p w14:paraId="567F7D5E" w14:textId="77777777" w:rsidR="00237952" w:rsidRPr="0081619C" w:rsidRDefault="00237952" w:rsidP="00237952">
      <w:pPr>
        <w:spacing w:before="0" w:after="200" w:line="276" w:lineRule="auto"/>
        <w:jc w:val="left"/>
        <w:rPr>
          <w:noProof/>
        </w:rPr>
      </w:pPr>
      <w:r w:rsidRPr="0081619C">
        <w:rPr>
          <w:noProof/>
        </w:rPr>
        <w:t xml:space="preserve">JSC V. Tikhomirov Scientific Research Institute of Instrument Design </w:t>
      </w:r>
    </w:p>
    <w:p w14:paraId="73F96DE4" w14:textId="77777777" w:rsidR="00237952" w:rsidRPr="0081619C" w:rsidRDefault="00237952" w:rsidP="00237952">
      <w:pPr>
        <w:spacing w:before="0" w:after="200" w:line="276" w:lineRule="auto"/>
        <w:jc w:val="left"/>
        <w:rPr>
          <w:noProof/>
        </w:rPr>
      </w:pPr>
      <w:r w:rsidRPr="0081619C">
        <w:rPr>
          <w:noProof/>
        </w:rPr>
        <w:t>Tulatochmash, JSC</w:t>
      </w:r>
    </w:p>
    <w:p w14:paraId="42F9AF80" w14:textId="77777777" w:rsidR="00237952" w:rsidRPr="0081619C" w:rsidRDefault="00237952" w:rsidP="00237952">
      <w:pPr>
        <w:spacing w:before="0" w:after="200" w:line="276" w:lineRule="auto"/>
        <w:jc w:val="left"/>
        <w:rPr>
          <w:noProof/>
        </w:rPr>
      </w:pPr>
      <w:r w:rsidRPr="0081619C">
        <w:rPr>
          <w:noProof/>
        </w:rPr>
        <w:t xml:space="preserve">PJSC „I.S. Brook“ INEUM </w:t>
      </w:r>
    </w:p>
    <w:p w14:paraId="7FCE9C16" w14:textId="77777777" w:rsidR="00237952" w:rsidRPr="0081619C" w:rsidRDefault="00237952" w:rsidP="00237952">
      <w:pPr>
        <w:spacing w:before="0" w:after="200" w:line="276" w:lineRule="auto"/>
        <w:jc w:val="left"/>
        <w:rPr>
          <w:noProof/>
        </w:rPr>
      </w:pPr>
      <w:r w:rsidRPr="0081619C">
        <w:rPr>
          <w:noProof/>
        </w:rPr>
        <w:t>SPE „Krasnoznamenets“, JSC</w:t>
      </w:r>
    </w:p>
    <w:p w14:paraId="3446E8FC" w14:textId="77777777" w:rsidR="00237952" w:rsidRPr="0081619C" w:rsidRDefault="00237952" w:rsidP="00237952">
      <w:pPr>
        <w:spacing w:before="0" w:after="200" w:line="276" w:lineRule="auto"/>
        <w:jc w:val="left"/>
        <w:rPr>
          <w:noProof/>
        </w:rPr>
      </w:pPr>
      <w:r w:rsidRPr="0081619C">
        <w:rPr>
          <w:noProof/>
        </w:rPr>
        <w:t>SPA Pribor named after S.S. Golembiovsky, SC</w:t>
      </w:r>
    </w:p>
    <w:p w14:paraId="1F64E217" w14:textId="77777777" w:rsidR="00237952" w:rsidRPr="0081619C" w:rsidRDefault="00237952" w:rsidP="00237952">
      <w:pPr>
        <w:spacing w:before="0" w:after="200" w:line="276" w:lineRule="auto"/>
        <w:jc w:val="left"/>
        <w:rPr>
          <w:noProof/>
        </w:rPr>
      </w:pPr>
      <w:r w:rsidRPr="0081619C">
        <w:rPr>
          <w:noProof/>
        </w:rPr>
        <w:t xml:space="preserve">SPA „Impuls“, JSC </w:t>
      </w:r>
    </w:p>
    <w:p w14:paraId="7C425E53" w14:textId="77777777" w:rsidR="00237952" w:rsidRPr="0081619C" w:rsidRDefault="00237952" w:rsidP="00237952">
      <w:pPr>
        <w:spacing w:before="0" w:after="200" w:line="276" w:lineRule="auto"/>
        <w:jc w:val="left"/>
        <w:rPr>
          <w:noProof/>
        </w:rPr>
      </w:pPr>
      <w:r w:rsidRPr="0081619C">
        <w:rPr>
          <w:noProof/>
        </w:rPr>
        <w:t>RusBITech</w:t>
      </w:r>
    </w:p>
    <w:p w14:paraId="19298B6B" w14:textId="77777777" w:rsidR="00237952" w:rsidRPr="0081619C" w:rsidRDefault="00237952" w:rsidP="00237952">
      <w:pPr>
        <w:spacing w:before="0" w:after="200" w:line="276" w:lineRule="auto"/>
        <w:jc w:val="left"/>
        <w:rPr>
          <w:noProof/>
        </w:rPr>
      </w:pPr>
      <w:r w:rsidRPr="0081619C">
        <w:rPr>
          <w:noProof/>
        </w:rPr>
        <w:t xml:space="preserve">ROTOR 43 </w:t>
      </w:r>
    </w:p>
    <w:p w14:paraId="69D645AF" w14:textId="77777777" w:rsidR="00237952" w:rsidRPr="0081619C" w:rsidRDefault="00237952" w:rsidP="00237952">
      <w:pPr>
        <w:spacing w:before="0" w:after="200" w:line="276" w:lineRule="auto"/>
        <w:jc w:val="left"/>
        <w:rPr>
          <w:noProof/>
        </w:rPr>
      </w:pPr>
      <w:r w:rsidRPr="0081619C">
        <w:rPr>
          <w:noProof/>
        </w:rPr>
        <w:t>Rostov optical and mechanical plant, PJSC</w:t>
      </w:r>
    </w:p>
    <w:p w14:paraId="5C3C4528" w14:textId="77777777" w:rsidR="00237952" w:rsidRPr="0081619C" w:rsidRDefault="00237952" w:rsidP="00237952">
      <w:pPr>
        <w:spacing w:before="0" w:after="200" w:line="276" w:lineRule="auto"/>
        <w:jc w:val="left"/>
        <w:rPr>
          <w:noProof/>
        </w:rPr>
      </w:pPr>
      <w:r w:rsidRPr="0081619C">
        <w:rPr>
          <w:noProof/>
        </w:rPr>
        <w:t>RATEP, JSC</w:t>
      </w:r>
    </w:p>
    <w:p w14:paraId="0F35EFAB" w14:textId="77777777" w:rsidR="00237952" w:rsidRPr="0081619C" w:rsidRDefault="00237952" w:rsidP="00237952">
      <w:pPr>
        <w:spacing w:before="0" w:after="200" w:line="276" w:lineRule="auto"/>
        <w:jc w:val="left"/>
        <w:rPr>
          <w:noProof/>
        </w:rPr>
      </w:pPr>
      <w:r w:rsidRPr="0081619C">
        <w:rPr>
          <w:noProof/>
        </w:rPr>
        <w:t xml:space="preserve">PLAZ </w:t>
      </w:r>
    </w:p>
    <w:p w14:paraId="23382853" w14:textId="77777777" w:rsidR="00237952" w:rsidRPr="0081619C" w:rsidRDefault="00237952" w:rsidP="00237952">
      <w:pPr>
        <w:spacing w:before="0" w:after="200" w:line="276" w:lineRule="auto"/>
        <w:jc w:val="left"/>
        <w:rPr>
          <w:noProof/>
        </w:rPr>
      </w:pPr>
      <w:r w:rsidRPr="0081619C">
        <w:rPr>
          <w:noProof/>
        </w:rPr>
        <w:t>OKB „Technika“</w:t>
      </w:r>
    </w:p>
    <w:p w14:paraId="3C6FAA48" w14:textId="77777777" w:rsidR="00237952" w:rsidRPr="0081619C" w:rsidRDefault="00237952" w:rsidP="00237952">
      <w:pPr>
        <w:spacing w:before="0" w:after="200" w:line="276" w:lineRule="auto"/>
        <w:jc w:val="left"/>
        <w:rPr>
          <w:noProof/>
        </w:rPr>
      </w:pPr>
      <w:r w:rsidRPr="0081619C">
        <w:rPr>
          <w:noProof/>
        </w:rPr>
        <w:t>Ocean Chips</w:t>
      </w:r>
    </w:p>
    <w:p w14:paraId="22E4537D" w14:textId="77777777" w:rsidR="00237952" w:rsidRPr="0081619C" w:rsidRDefault="00237952" w:rsidP="00237952">
      <w:pPr>
        <w:spacing w:before="0" w:after="200" w:line="276" w:lineRule="auto"/>
        <w:jc w:val="left"/>
        <w:rPr>
          <w:noProof/>
        </w:rPr>
      </w:pPr>
      <w:r w:rsidRPr="0081619C">
        <w:rPr>
          <w:noProof/>
        </w:rPr>
        <w:t>Nudelman Precision Engineering Design Bureau</w:t>
      </w:r>
    </w:p>
    <w:p w14:paraId="2C63B941" w14:textId="77777777" w:rsidR="00237952" w:rsidRPr="0081619C" w:rsidRDefault="00237952" w:rsidP="00237952">
      <w:pPr>
        <w:spacing w:before="0" w:after="200" w:line="276" w:lineRule="auto"/>
        <w:jc w:val="left"/>
        <w:rPr>
          <w:noProof/>
        </w:rPr>
      </w:pPr>
      <w:r w:rsidRPr="0081619C">
        <w:rPr>
          <w:noProof/>
        </w:rPr>
        <w:t xml:space="preserve">Angstrem JSC </w:t>
      </w:r>
    </w:p>
    <w:p w14:paraId="08C6BA19" w14:textId="77777777" w:rsidR="00237952" w:rsidRPr="0081619C" w:rsidRDefault="00237952" w:rsidP="00237952">
      <w:pPr>
        <w:spacing w:before="0" w:after="200" w:line="276" w:lineRule="auto"/>
        <w:jc w:val="left"/>
        <w:rPr>
          <w:noProof/>
        </w:rPr>
      </w:pPr>
      <w:r w:rsidRPr="0081619C">
        <w:rPr>
          <w:noProof/>
        </w:rPr>
        <w:t xml:space="preserve">NPCAP </w:t>
      </w:r>
    </w:p>
    <w:p w14:paraId="4ADE0F7F" w14:textId="77777777" w:rsidR="00237952" w:rsidRPr="0081619C" w:rsidRDefault="00237952" w:rsidP="00237952">
      <w:pPr>
        <w:spacing w:before="0" w:after="200" w:line="276" w:lineRule="auto"/>
        <w:jc w:val="left"/>
        <w:rPr>
          <w:noProof/>
        </w:rPr>
      </w:pPr>
      <w:r w:rsidRPr="0081619C">
        <w:rPr>
          <w:noProof/>
        </w:rPr>
        <w:t xml:space="preserve">Novosibirsk Plant of Artificial Fibre </w:t>
      </w:r>
    </w:p>
    <w:p w14:paraId="440560BD" w14:textId="77777777" w:rsidR="00237952" w:rsidRPr="0081619C" w:rsidRDefault="00237952" w:rsidP="00237952">
      <w:pPr>
        <w:spacing w:before="0" w:after="200" w:line="276" w:lineRule="auto"/>
        <w:jc w:val="left"/>
        <w:rPr>
          <w:noProof/>
        </w:rPr>
      </w:pPr>
      <w:r w:rsidRPr="0081619C">
        <w:rPr>
          <w:noProof/>
        </w:rPr>
        <w:t>Novosibirsk Cartridge Plant, JSC (alias: SIBFIRE), Новосибирский Патронный Завод</w:t>
      </w:r>
    </w:p>
    <w:p w14:paraId="1D5D1831" w14:textId="77777777" w:rsidR="00237952" w:rsidRPr="0081619C" w:rsidRDefault="00237952" w:rsidP="00237952">
      <w:pPr>
        <w:spacing w:before="0" w:after="200" w:line="276" w:lineRule="auto"/>
        <w:jc w:val="left"/>
        <w:rPr>
          <w:noProof/>
        </w:rPr>
      </w:pPr>
      <w:r w:rsidRPr="0081619C">
        <w:rPr>
          <w:noProof/>
        </w:rPr>
        <w:t xml:space="preserve">Novator DB </w:t>
      </w:r>
    </w:p>
    <w:p w14:paraId="1775C800" w14:textId="77777777" w:rsidR="00237952" w:rsidRPr="0081619C" w:rsidRDefault="00237952" w:rsidP="00237952">
      <w:pPr>
        <w:spacing w:before="0" w:after="200" w:line="276" w:lineRule="auto"/>
        <w:jc w:val="left"/>
        <w:rPr>
          <w:noProof/>
        </w:rPr>
      </w:pPr>
      <w:r w:rsidRPr="0081619C">
        <w:rPr>
          <w:noProof/>
        </w:rPr>
        <w:t xml:space="preserve">NIMI named after V.V. BAHIREV, JSC </w:t>
      </w:r>
    </w:p>
    <w:p w14:paraId="1C866452" w14:textId="77777777" w:rsidR="00237952" w:rsidRPr="0081619C" w:rsidRDefault="00237952" w:rsidP="00237952">
      <w:pPr>
        <w:spacing w:before="0" w:after="200" w:line="276" w:lineRule="auto"/>
        <w:jc w:val="left"/>
        <w:rPr>
          <w:noProof/>
        </w:rPr>
      </w:pPr>
      <w:r w:rsidRPr="0081619C">
        <w:rPr>
          <w:noProof/>
        </w:rPr>
        <w:t>NII Stali JSC</w:t>
      </w:r>
    </w:p>
    <w:p w14:paraId="6AC359BB" w14:textId="77777777" w:rsidR="00237952" w:rsidRPr="0081619C" w:rsidRDefault="00237952" w:rsidP="00237952">
      <w:pPr>
        <w:spacing w:before="0" w:after="200" w:line="276" w:lineRule="auto"/>
        <w:jc w:val="left"/>
        <w:rPr>
          <w:noProof/>
        </w:rPr>
      </w:pPr>
      <w:r w:rsidRPr="0081619C">
        <w:rPr>
          <w:noProof/>
        </w:rPr>
        <w:t>Nevskoe Design Bureau, JSC</w:t>
      </w:r>
    </w:p>
    <w:p w14:paraId="635640C2" w14:textId="77777777" w:rsidR="00237952" w:rsidRPr="0081619C" w:rsidRDefault="00237952" w:rsidP="00237952">
      <w:pPr>
        <w:spacing w:before="0" w:after="200" w:line="276" w:lineRule="auto"/>
        <w:jc w:val="left"/>
        <w:rPr>
          <w:noProof/>
        </w:rPr>
      </w:pPr>
      <w:r w:rsidRPr="0081619C">
        <w:rPr>
          <w:noProof/>
        </w:rPr>
        <w:t>Neva Electronica JSC</w:t>
      </w:r>
    </w:p>
    <w:p w14:paraId="7EFF4CE8" w14:textId="77777777" w:rsidR="00237952" w:rsidRPr="0081619C" w:rsidRDefault="00237952" w:rsidP="00237952">
      <w:pPr>
        <w:spacing w:before="0" w:after="200" w:line="276" w:lineRule="auto"/>
        <w:jc w:val="left"/>
        <w:rPr>
          <w:noProof/>
        </w:rPr>
      </w:pPr>
      <w:r w:rsidRPr="0081619C">
        <w:rPr>
          <w:noProof/>
        </w:rPr>
        <w:t>ENICS</w:t>
      </w:r>
    </w:p>
    <w:p w14:paraId="233658D8" w14:textId="77777777" w:rsidR="00237952" w:rsidRPr="0081619C" w:rsidRDefault="00237952" w:rsidP="00237952">
      <w:pPr>
        <w:spacing w:before="0" w:after="200" w:line="276" w:lineRule="auto"/>
        <w:jc w:val="left"/>
        <w:rPr>
          <w:noProof/>
        </w:rPr>
      </w:pPr>
      <w:r w:rsidRPr="0081619C">
        <w:rPr>
          <w:noProof/>
        </w:rPr>
        <w:t xml:space="preserve">The JSC Makeyev Design Bureau </w:t>
      </w:r>
    </w:p>
    <w:p w14:paraId="76FB13FB" w14:textId="77777777" w:rsidR="00A416CA" w:rsidRPr="0081619C" w:rsidRDefault="00237952" w:rsidP="00237952">
      <w:pPr>
        <w:spacing w:before="0" w:after="200" w:line="276" w:lineRule="auto"/>
        <w:jc w:val="left"/>
        <w:rPr>
          <w:noProof/>
        </w:rPr>
      </w:pPr>
      <w:r w:rsidRPr="0081619C">
        <w:rPr>
          <w:noProof/>
        </w:rPr>
        <w:t>KURGANPRIBOR, JSC</w:t>
      </w:r>
    </w:p>
    <w:p w14:paraId="193A8942" w14:textId="77777777" w:rsidR="00DD018A" w:rsidRPr="0081619C" w:rsidRDefault="00237952" w:rsidP="00237952">
      <w:pPr>
        <w:spacing w:before="0" w:after="200" w:line="276" w:lineRule="auto"/>
        <w:jc w:val="left"/>
        <w:rPr>
          <w:noProof/>
        </w:rPr>
      </w:pPr>
      <w:r w:rsidRPr="0081619C">
        <w:rPr>
          <w:noProof/>
        </w:rPr>
        <w:t>“</w:t>
      </w:r>
    </w:p>
    <w:p w14:paraId="75B0733A" w14:textId="77777777" w:rsidR="00AD6A39" w:rsidRPr="0081619C" w:rsidRDefault="00AD6A39">
      <w:pPr>
        <w:spacing w:before="0" w:after="200" w:line="276" w:lineRule="auto"/>
        <w:jc w:val="left"/>
        <w:rPr>
          <w:b/>
          <w:noProof/>
          <w:u w:val="single"/>
        </w:rPr>
      </w:pPr>
      <w:r w:rsidRPr="0081619C">
        <w:rPr>
          <w:noProof/>
        </w:rPr>
        <w:br w:type="page"/>
      </w:r>
    </w:p>
    <w:p w14:paraId="0D417880" w14:textId="77777777" w:rsidR="002B211F" w:rsidRPr="0081619C" w:rsidRDefault="002B211F" w:rsidP="002B211F">
      <w:pPr>
        <w:pStyle w:val="Annexetitre"/>
        <w:rPr>
          <w:noProof/>
        </w:rPr>
      </w:pPr>
      <w:r w:rsidRPr="0081619C">
        <w:rPr>
          <w:noProof/>
        </w:rPr>
        <w:t>PRÍLOHA II</w:t>
      </w:r>
    </w:p>
    <w:p w14:paraId="23B886DE" w14:textId="77777777" w:rsidR="002B211F" w:rsidRPr="0081619C" w:rsidRDefault="002B211F" w:rsidP="002B211F">
      <w:pPr>
        <w:tabs>
          <w:tab w:val="left" w:pos="5662"/>
        </w:tabs>
        <w:rPr>
          <w:noProof/>
        </w:rPr>
      </w:pPr>
    </w:p>
    <w:p w14:paraId="791AA73F" w14:textId="77777777" w:rsidR="00AD6A39" w:rsidRPr="0081619C" w:rsidRDefault="00AD6A39" w:rsidP="00AD6A39">
      <w:pPr>
        <w:rPr>
          <w:noProof/>
        </w:rPr>
      </w:pPr>
      <w:r w:rsidRPr="0081619C">
        <w:rPr>
          <w:noProof/>
        </w:rPr>
        <w:t>Príloha VII k nariadeniu (EÚ) č. 833/2014 sa nahrádza takto:</w:t>
      </w:r>
    </w:p>
    <w:p w14:paraId="0E8F095C" w14:textId="77777777" w:rsidR="00237952" w:rsidRPr="0081619C" w:rsidRDefault="00237952" w:rsidP="00AD6A39">
      <w:pPr>
        <w:rPr>
          <w:noProof/>
        </w:rPr>
      </w:pPr>
    </w:p>
    <w:p w14:paraId="2066D070" w14:textId="77777777" w:rsidR="00237952" w:rsidRPr="0081619C" w:rsidRDefault="00237952" w:rsidP="00237952">
      <w:pPr>
        <w:spacing w:before="0" w:after="200" w:line="276" w:lineRule="auto"/>
        <w:jc w:val="center"/>
        <w:rPr>
          <w:b/>
          <w:noProof/>
          <w:szCs w:val="24"/>
        </w:rPr>
      </w:pPr>
      <w:r w:rsidRPr="0081619C">
        <w:rPr>
          <w:noProof/>
        </w:rPr>
        <w:t>„</w:t>
      </w:r>
      <w:r w:rsidRPr="0081619C">
        <w:rPr>
          <w:b/>
          <w:noProof/>
        </w:rPr>
        <w:t>Zoznam tovaru a technológií podľa článku 2a ods. 1 a článku 2b ods. 1</w:t>
      </w:r>
    </w:p>
    <w:p w14:paraId="59F2624F" w14:textId="77777777" w:rsidR="00D9348C" w:rsidRPr="0081619C" w:rsidRDefault="00D9348C" w:rsidP="00D9348C">
      <w:pPr>
        <w:pStyle w:val="Point0"/>
        <w:ind w:left="0" w:firstLine="0"/>
        <w:jc w:val="center"/>
        <w:rPr>
          <w:iCs/>
          <w:noProof/>
          <w:szCs w:val="24"/>
        </w:rPr>
      </w:pPr>
      <w:r w:rsidRPr="0081619C">
        <w:rPr>
          <w:noProof/>
        </w:rPr>
        <w:t>Časť A</w:t>
      </w:r>
    </w:p>
    <w:p w14:paraId="42B24A7F" w14:textId="77777777" w:rsidR="00D9348C" w:rsidRPr="0081619C" w:rsidRDefault="00D9348C" w:rsidP="00D9348C">
      <w:pPr>
        <w:pStyle w:val="Point0"/>
        <w:ind w:left="0" w:firstLine="0"/>
        <w:jc w:val="center"/>
        <w:rPr>
          <w:iCs/>
          <w:noProof/>
          <w:szCs w:val="24"/>
        </w:rPr>
      </w:pPr>
    </w:p>
    <w:p w14:paraId="4CE0C3E6" w14:textId="77777777" w:rsidR="00D9348C" w:rsidRPr="0081619C" w:rsidRDefault="00D9348C" w:rsidP="00D9348C">
      <w:pPr>
        <w:spacing w:before="0" w:after="200" w:line="276" w:lineRule="auto"/>
        <w:rPr>
          <w:noProof/>
          <w:szCs w:val="24"/>
        </w:rPr>
      </w:pPr>
      <w:r w:rsidRPr="0081619C">
        <w:rPr>
          <w:noProof/>
        </w:rPr>
        <w:t>Na túto prílohu sa uplatňujú všeobecné poznámky, akronymy a skratky a vymedzenie pojmov uvedené v prílohe I k nariadeniu (EÚ) 2021/821 okrem „Časti I – Všeobecné poznámky, akronymy a skratky a vymedzenie pojmov, Všeobecných poznámok k prílohe I, bodu 2.“</w:t>
      </w:r>
    </w:p>
    <w:p w14:paraId="65C83F9F" w14:textId="77777777" w:rsidR="00D9348C" w:rsidRPr="0081619C" w:rsidRDefault="00D9348C" w:rsidP="00D9348C">
      <w:pPr>
        <w:spacing w:before="0" w:after="200" w:line="276" w:lineRule="auto"/>
        <w:rPr>
          <w:noProof/>
          <w:szCs w:val="24"/>
        </w:rPr>
      </w:pPr>
      <w:r w:rsidRPr="0081619C">
        <w:rPr>
          <w:noProof/>
        </w:rPr>
        <w:t>Na túto prílohu sa uplatňuje vymedzenie pojmov použitých v Spoločnom zozname vojenského materiálu Európskej únie (2020/C 85/01).</w:t>
      </w:r>
    </w:p>
    <w:p w14:paraId="4E3D9446" w14:textId="77777777" w:rsidR="00D9348C" w:rsidRPr="0081619C" w:rsidRDefault="00D9348C" w:rsidP="00D9348C">
      <w:pPr>
        <w:spacing w:before="0" w:after="200" w:line="276" w:lineRule="auto"/>
        <w:rPr>
          <w:noProof/>
          <w:szCs w:val="24"/>
        </w:rPr>
      </w:pPr>
      <w:r w:rsidRPr="0081619C">
        <w:rPr>
          <w:noProof/>
        </w:rPr>
        <w:t xml:space="preserve">Bez toho, aby bol dotknutý článok 12 tohto nariadenia, sa na nekontrolované položky obsahujúce jeden alebo viaceré komponenty uvedené v tejto prílohe nevzťahujú kontroly podľa článkov 2a a 2b tohto nariadenia. </w:t>
      </w:r>
    </w:p>
    <w:p w14:paraId="2B6E0F48" w14:textId="77777777" w:rsidR="00D9348C" w:rsidRPr="0081619C" w:rsidRDefault="00D9348C" w:rsidP="00D9348C">
      <w:pPr>
        <w:spacing w:before="0" w:after="200" w:line="276" w:lineRule="auto"/>
        <w:rPr>
          <w:noProof/>
          <w:szCs w:val="24"/>
        </w:rPr>
      </w:pPr>
      <w:r w:rsidRPr="0081619C">
        <w:rPr>
          <w:noProof/>
        </w:rPr>
        <w:t>Bez toho, aby bol dotknutý článok 12 tohto nariadenia, sa na nekontrolované položky obsahujúce jeden alebo viaceré komponenty uvedené v tejto prílohe nevzťahujú kontroly podľa článkov 2a a 2b tohto nariadenia.</w:t>
      </w:r>
    </w:p>
    <w:p w14:paraId="384D0C6E" w14:textId="77777777" w:rsidR="00D9348C" w:rsidRPr="0081619C" w:rsidRDefault="00D9348C" w:rsidP="00D9348C">
      <w:pPr>
        <w:spacing w:before="0" w:after="200" w:line="276" w:lineRule="auto"/>
        <w:rPr>
          <w:noProof/>
          <w:szCs w:val="24"/>
        </w:rPr>
      </w:pPr>
    </w:p>
    <w:p w14:paraId="7EE2B88A" w14:textId="77777777" w:rsidR="00D9348C" w:rsidRPr="0081619C" w:rsidRDefault="00D9348C" w:rsidP="00D9348C">
      <w:pPr>
        <w:spacing w:before="0" w:line="276" w:lineRule="auto"/>
        <w:ind w:left="851"/>
        <w:jc w:val="center"/>
        <w:rPr>
          <w:noProof/>
          <w:szCs w:val="24"/>
        </w:rPr>
      </w:pPr>
      <w:r w:rsidRPr="0081619C">
        <w:rPr>
          <w:noProof/>
        </w:rPr>
        <w:t>Kategória I – Elektronika</w:t>
      </w:r>
    </w:p>
    <w:p w14:paraId="5ACE8B81" w14:textId="77777777" w:rsidR="00D9348C" w:rsidRPr="0081619C" w:rsidRDefault="00D9348C" w:rsidP="00D9348C">
      <w:pPr>
        <w:spacing w:before="0" w:line="276" w:lineRule="auto"/>
        <w:rPr>
          <w:noProof/>
          <w:szCs w:val="24"/>
        </w:rPr>
      </w:pPr>
      <w:r w:rsidRPr="0081619C">
        <w:rPr>
          <w:noProof/>
        </w:rPr>
        <w:t>X.A.I.001</w:t>
      </w:r>
      <w:r w:rsidRPr="0081619C">
        <w:rPr>
          <w:noProof/>
        </w:rPr>
        <w:tab/>
        <w:t>Elektronické zariadenia a komponenty.</w:t>
      </w:r>
    </w:p>
    <w:p w14:paraId="40CAB9FE"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„mikroobvody mikroprocesora“, „mikroobvody mikropočítača“ a mikroobvody mikroradiča, ktoré sa vyznačujú niektorou z týchto charakteristík:</w:t>
      </w:r>
    </w:p>
    <w:p w14:paraId="3C4E0EDB"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výkonnosť aspoň 5 gigaflopov a aritmeticko-logická jednotka so šírkou prístupu aspoň 32 bitov;</w:t>
      </w:r>
    </w:p>
    <w:p w14:paraId="199CA946"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taktovacia frekvencia viac ako 25 MHz alebo</w:t>
      </w:r>
    </w:p>
    <w:p w14:paraId="2A16A15F"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viac ako jedna dátová zbernica, zbernica inštrukcií alebo sériový komunikačný port pre priame vonkajšie prepojenie medzi paralelnými „mikroobvodmi mikroprocesora“ s rýchlosťou prenosu 2,5 Mbyte/s;</w:t>
      </w:r>
    </w:p>
    <w:p w14:paraId="4139832B" w14:textId="77777777" w:rsidR="00D9348C" w:rsidRPr="0081619C" w:rsidRDefault="00D9348C" w:rsidP="00D9348C">
      <w:pPr>
        <w:spacing w:before="0" w:line="276" w:lineRule="auto"/>
        <w:ind w:left="720" w:firstLine="720"/>
        <w:rPr>
          <w:noProof/>
          <w:szCs w:val="24"/>
        </w:rPr>
      </w:pPr>
      <w:r w:rsidRPr="0081619C">
        <w:rPr>
          <w:noProof/>
        </w:rPr>
        <w:t>b)</w:t>
      </w:r>
      <w:r w:rsidRPr="0081619C">
        <w:rPr>
          <w:noProof/>
        </w:rPr>
        <w:tab/>
        <w:t>integrované pamäťové obvody:</w:t>
      </w:r>
    </w:p>
    <w:p w14:paraId="5669D14D"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elektricky zmazateľné programovateľné pamäte len na čítanie (EEPROM) s kapacitou pamäte;</w:t>
      </w:r>
    </w:p>
    <w:p w14:paraId="348F5828"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viac ako 16 Mbitov/balík v prípade pamäte typu flash alebo</w:t>
      </w:r>
    </w:p>
    <w:p w14:paraId="7A35C08F"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viac ako ďalej uvedené limity v prípade všetkých ostatných typov EEPROM:</w:t>
      </w:r>
    </w:p>
    <w:p w14:paraId="7B291978" w14:textId="77777777" w:rsidR="00D9348C" w:rsidRPr="0081619C" w:rsidRDefault="00D9348C" w:rsidP="00D9348C">
      <w:pPr>
        <w:spacing w:before="0" w:line="276" w:lineRule="auto"/>
        <w:ind w:left="2880" w:firstLine="720"/>
        <w:rPr>
          <w:noProof/>
          <w:szCs w:val="24"/>
        </w:rPr>
      </w:pPr>
      <w:r w:rsidRPr="0081619C">
        <w:rPr>
          <w:noProof/>
        </w:rPr>
        <w:t>1.</w:t>
      </w:r>
      <w:r w:rsidRPr="0081619C">
        <w:rPr>
          <w:noProof/>
        </w:rPr>
        <w:tab/>
        <w:t>viac ako 1 Mbit/balík alebo</w:t>
      </w:r>
    </w:p>
    <w:p w14:paraId="72C3039B"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viac ako 256 kbit/balík a maximálny čas prístupu menej ako 80 ns;</w:t>
      </w:r>
    </w:p>
    <w:p w14:paraId="3E6E4A9E"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statické pamäte s priamym prístupom (S-RAM) s kapacitou pamäte:</w:t>
      </w:r>
    </w:p>
    <w:p w14:paraId="28316C3D" w14:textId="77777777" w:rsidR="00D9348C" w:rsidRPr="0081619C" w:rsidRDefault="00D9348C" w:rsidP="00D9348C">
      <w:pPr>
        <w:spacing w:before="0"/>
        <w:ind w:left="2160" w:firstLine="720"/>
        <w:rPr>
          <w:noProof/>
        </w:rPr>
      </w:pPr>
      <w:r w:rsidRPr="0081619C">
        <w:rPr>
          <w:noProof/>
        </w:rPr>
        <w:t>a)</w:t>
      </w:r>
      <w:r w:rsidRPr="0081619C">
        <w:rPr>
          <w:noProof/>
        </w:rPr>
        <w:tab/>
        <w:t>viac ako 1 Mbit/balík alebo</w:t>
      </w:r>
    </w:p>
    <w:p w14:paraId="0B1215AA" w14:textId="77777777" w:rsidR="00D9348C" w:rsidRPr="0081619C" w:rsidRDefault="00D9348C" w:rsidP="00D9348C">
      <w:pPr>
        <w:spacing w:before="0"/>
        <w:ind w:left="3600" w:hanging="720"/>
        <w:rPr>
          <w:noProof/>
        </w:rPr>
      </w:pPr>
      <w:r w:rsidRPr="0081619C">
        <w:rPr>
          <w:noProof/>
        </w:rPr>
        <w:t>b)</w:t>
      </w:r>
      <w:r w:rsidRPr="0081619C">
        <w:rPr>
          <w:noProof/>
        </w:rPr>
        <w:tab/>
        <w:t>viac ako 256 kbit/balík a maximálny čas prístupu menej ako 25 ns;</w:t>
      </w:r>
    </w:p>
    <w:p w14:paraId="4FD5C265" w14:textId="77777777" w:rsidR="00D9348C" w:rsidRPr="0081619C" w:rsidRDefault="00D9348C" w:rsidP="00D9348C">
      <w:pPr>
        <w:spacing w:before="0"/>
        <w:ind w:left="720" w:firstLine="720"/>
        <w:rPr>
          <w:noProof/>
        </w:rPr>
      </w:pPr>
      <w:r w:rsidRPr="0081619C">
        <w:rPr>
          <w:noProof/>
        </w:rPr>
        <w:t>c)</w:t>
      </w:r>
      <w:r w:rsidRPr="0081619C">
        <w:rPr>
          <w:noProof/>
        </w:rPr>
        <w:tab/>
        <w:t>analógovo-digitálne prevodníky vyznačujúce sa niektorou z týchto charakteristík:</w:t>
      </w:r>
    </w:p>
    <w:p w14:paraId="568F79E7" w14:textId="77777777" w:rsidR="00D9348C" w:rsidRPr="0081619C" w:rsidRDefault="00D9348C" w:rsidP="00D9348C">
      <w:pPr>
        <w:spacing w:before="0"/>
        <w:ind w:left="2880" w:hanging="720"/>
        <w:rPr>
          <w:noProof/>
        </w:rPr>
      </w:pPr>
      <w:r w:rsidRPr="0081619C">
        <w:rPr>
          <w:noProof/>
        </w:rPr>
        <w:t>1.</w:t>
      </w:r>
      <w:r w:rsidRPr="0081619C">
        <w:rPr>
          <w:noProof/>
        </w:rPr>
        <w:tab/>
        <w:t>rozlíšenie 8 bitov alebo viac, ale menej ako 12 bitov, s výstupným výkonom viac ako 200 mega vzoriek za sekundu (MSPS);</w:t>
      </w:r>
    </w:p>
    <w:p w14:paraId="59446B42" w14:textId="77777777" w:rsidR="00D9348C" w:rsidRPr="0081619C" w:rsidRDefault="00D9348C" w:rsidP="00D9348C">
      <w:pPr>
        <w:spacing w:before="0"/>
        <w:ind w:left="2880" w:hanging="720"/>
        <w:rPr>
          <w:noProof/>
        </w:rPr>
      </w:pPr>
      <w:r w:rsidRPr="0081619C">
        <w:rPr>
          <w:noProof/>
        </w:rPr>
        <w:t>2.</w:t>
      </w:r>
      <w:r w:rsidRPr="0081619C">
        <w:rPr>
          <w:noProof/>
        </w:rPr>
        <w:tab/>
        <w:t>rozlíšenie 12 bitov s výstupným výkonom viac ako 105 mega vzoriek za sekundu (MSPS);</w:t>
      </w:r>
    </w:p>
    <w:p w14:paraId="30D3A2BC" w14:textId="77777777" w:rsidR="00D9348C" w:rsidRPr="0081619C" w:rsidRDefault="00D9348C" w:rsidP="00D9348C">
      <w:pPr>
        <w:spacing w:before="0"/>
        <w:ind w:left="2880" w:hanging="720"/>
        <w:rPr>
          <w:noProof/>
        </w:rPr>
      </w:pPr>
      <w:r w:rsidRPr="0081619C">
        <w:rPr>
          <w:noProof/>
        </w:rPr>
        <w:t>3.</w:t>
      </w:r>
      <w:r w:rsidRPr="0081619C">
        <w:rPr>
          <w:noProof/>
        </w:rPr>
        <w:tab/>
        <w:t>rozlíšenie viac ako 12 bitov, ale menej ako 14 bitov, s výstupným výkonom viac ako 10 mega vzoriek za sekundu (MSPS) alebo</w:t>
      </w:r>
    </w:p>
    <w:p w14:paraId="4216E562" w14:textId="77777777" w:rsidR="00D9348C" w:rsidRPr="0081619C" w:rsidRDefault="00D9348C" w:rsidP="00D9348C">
      <w:pPr>
        <w:spacing w:before="0"/>
        <w:ind w:left="2880" w:hanging="720"/>
        <w:rPr>
          <w:noProof/>
        </w:rPr>
      </w:pPr>
      <w:r w:rsidRPr="0081619C">
        <w:rPr>
          <w:noProof/>
        </w:rPr>
        <w:t>4.</w:t>
      </w:r>
      <w:r w:rsidRPr="0081619C">
        <w:rPr>
          <w:noProof/>
        </w:rPr>
        <w:tab/>
        <w:t>rozlíšenie viac ako 14 bitov s výstupným výkonom viac ako 2,5 mega vzoriek za sekundu (MSPS);</w:t>
      </w:r>
    </w:p>
    <w:p w14:paraId="036AA757" w14:textId="77777777" w:rsidR="00D9348C" w:rsidRPr="0081619C" w:rsidRDefault="00D9348C" w:rsidP="00D9348C">
      <w:pPr>
        <w:spacing w:before="0"/>
        <w:ind w:left="2160" w:hanging="720"/>
        <w:rPr>
          <w:noProof/>
        </w:rPr>
      </w:pPr>
      <w:r w:rsidRPr="0081619C">
        <w:rPr>
          <w:noProof/>
        </w:rPr>
        <w:t>d)</w:t>
      </w:r>
      <w:r w:rsidRPr="0081619C">
        <w:rPr>
          <w:noProof/>
        </w:rPr>
        <w:tab/>
        <w:t>užívateľom programovateľné logické obvody s maximálnym počtom jednobodových digitálnych vstupov/výstupov medzi 200 a 700;</w:t>
      </w:r>
    </w:p>
    <w:p w14:paraId="2DA253B4" w14:textId="77777777" w:rsidR="00D9348C" w:rsidRPr="0081619C" w:rsidRDefault="00D9348C" w:rsidP="00D9348C">
      <w:pPr>
        <w:spacing w:before="0"/>
        <w:ind w:left="2160" w:hanging="720"/>
        <w:rPr>
          <w:noProof/>
        </w:rPr>
      </w:pPr>
      <w:r w:rsidRPr="0081619C">
        <w:rPr>
          <w:noProof/>
        </w:rPr>
        <w:t>e)</w:t>
      </w:r>
      <w:r w:rsidRPr="0081619C">
        <w:rPr>
          <w:noProof/>
        </w:rPr>
        <w:tab/>
        <w:t>procesory s rýchlou Fourierovou transformáciou (FFT), ktoré majú menovitú dobu výkonu v prípade súboru bodov FFT na úrovni 1 024 menej ako 1 ms;</w:t>
      </w:r>
    </w:p>
    <w:p w14:paraId="4771E27A" w14:textId="77777777" w:rsidR="00D9348C" w:rsidRPr="0081619C" w:rsidRDefault="00D9348C" w:rsidP="00D9348C">
      <w:pPr>
        <w:spacing w:before="0"/>
        <w:ind w:left="2160" w:hanging="720"/>
        <w:rPr>
          <w:noProof/>
        </w:rPr>
      </w:pPr>
      <w:r w:rsidRPr="0081619C">
        <w:rPr>
          <w:noProof/>
        </w:rPr>
        <w:t>f)</w:t>
      </w:r>
      <w:r w:rsidRPr="0081619C">
        <w:rPr>
          <w:noProof/>
        </w:rPr>
        <w:tab/>
        <w:t>integrované obvody na zákazku, ktorých funkcia je neznáma, alebo výrobcovi nie je známe, aký kontrolný status majú zariadenia, v ktorých sa integrované obvody budú používať, a ktoré sa vyznačujú niektorou z týchto vlastností:</w:t>
      </w:r>
    </w:p>
    <w:p w14:paraId="770A4419" w14:textId="77777777" w:rsidR="00D9348C" w:rsidRPr="0081619C" w:rsidRDefault="00D9348C" w:rsidP="00D9348C">
      <w:pPr>
        <w:spacing w:before="0"/>
        <w:ind w:left="1440" w:firstLine="720"/>
        <w:rPr>
          <w:noProof/>
        </w:rPr>
      </w:pPr>
      <w:r w:rsidRPr="0081619C">
        <w:rPr>
          <w:noProof/>
        </w:rPr>
        <w:t>1.</w:t>
      </w:r>
      <w:r w:rsidRPr="0081619C">
        <w:rPr>
          <w:noProof/>
        </w:rPr>
        <w:tab/>
        <w:t>viac ako 144 vývodov; alebo</w:t>
      </w:r>
    </w:p>
    <w:p w14:paraId="5FE374DB" w14:textId="77777777" w:rsidR="00D9348C" w:rsidRPr="0081619C" w:rsidRDefault="00D9348C" w:rsidP="00D9348C">
      <w:pPr>
        <w:spacing w:before="0"/>
        <w:ind w:left="1440" w:firstLine="720"/>
        <w:rPr>
          <w:noProof/>
        </w:rPr>
      </w:pPr>
      <w:r w:rsidRPr="0081619C">
        <w:rPr>
          <w:noProof/>
        </w:rPr>
        <w:t>2.</w:t>
      </w:r>
      <w:r w:rsidRPr="0081619C">
        <w:rPr>
          <w:noProof/>
        </w:rPr>
        <w:tab/>
        <w:t>typická „doba oneskorenia základného hradla“ menej ako 0,4 ns;</w:t>
      </w:r>
    </w:p>
    <w:p w14:paraId="3406E67A" w14:textId="77777777" w:rsidR="00D9348C" w:rsidRPr="0081619C" w:rsidRDefault="00D9348C" w:rsidP="00D9348C">
      <w:pPr>
        <w:spacing w:before="0"/>
        <w:ind w:left="2160" w:hanging="720"/>
        <w:rPr>
          <w:noProof/>
        </w:rPr>
      </w:pPr>
      <w:r w:rsidRPr="0081619C">
        <w:rPr>
          <w:noProof/>
        </w:rPr>
        <w:t>g)</w:t>
      </w:r>
      <w:r w:rsidRPr="0081619C">
        <w:rPr>
          <w:noProof/>
        </w:rPr>
        <w:tab/>
        <w:t>„vákuové elektronické súčiastky“ s postupnou vlnou, s impulzovou alebo stálou vlnou:</w:t>
      </w:r>
    </w:p>
    <w:p w14:paraId="07C4A5E6" w14:textId="77777777" w:rsidR="00D9348C" w:rsidRPr="0081619C" w:rsidRDefault="00D9348C" w:rsidP="00D9348C">
      <w:pPr>
        <w:spacing w:before="0"/>
        <w:ind w:left="1440" w:firstLine="720"/>
        <w:rPr>
          <w:noProof/>
        </w:rPr>
      </w:pPr>
      <w:r w:rsidRPr="0081619C">
        <w:rPr>
          <w:noProof/>
        </w:rPr>
        <w:t>1.</w:t>
      </w:r>
      <w:r w:rsidRPr="0081619C">
        <w:rPr>
          <w:noProof/>
        </w:rPr>
        <w:tab/>
        <w:t>súčiastky so spojenou dutinou alebo ich deriváty;</w:t>
      </w:r>
    </w:p>
    <w:p w14:paraId="1E1D1849" w14:textId="77777777" w:rsidR="00D9348C" w:rsidRPr="0081619C" w:rsidRDefault="00D9348C" w:rsidP="00D9348C">
      <w:pPr>
        <w:spacing w:before="0"/>
        <w:ind w:left="2880" w:hanging="720"/>
        <w:rPr>
          <w:noProof/>
        </w:rPr>
      </w:pPr>
      <w:r w:rsidRPr="0081619C">
        <w:rPr>
          <w:noProof/>
        </w:rPr>
        <w:t>2.</w:t>
      </w:r>
      <w:r w:rsidRPr="0081619C">
        <w:rPr>
          <w:noProof/>
        </w:rPr>
        <w:tab/>
        <w:t>súčiastky založené na skrutkovnicovom, zloženom vlnovode alebo na serpentínových vlnovodových obvodoch alebo ich odvodeninách, ktoré majú niektorú z týchto vlastností:</w:t>
      </w:r>
    </w:p>
    <w:p w14:paraId="5D39770B" w14:textId="77777777" w:rsidR="00D9348C" w:rsidRPr="0081619C" w:rsidRDefault="00D9348C" w:rsidP="00D9348C">
      <w:pPr>
        <w:spacing w:before="0"/>
        <w:ind w:left="3600" w:hanging="720"/>
        <w:rPr>
          <w:noProof/>
        </w:rPr>
      </w:pPr>
      <w:r w:rsidRPr="0081619C">
        <w:rPr>
          <w:noProof/>
        </w:rPr>
        <w:t>a)</w:t>
      </w:r>
      <w:r w:rsidRPr="0081619C">
        <w:rPr>
          <w:noProof/>
        </w:rPr>
        <w:tab/>
        <w:t>„okamžitá šírka pásma“ polovica oktávy alebo viac a súčin priemerného výkonu (vyjadreného v kW) a frekvencie (vyjadrenej v GHz) viac ako 0,2 alebo</w:t>
      </w:r>
    </w:p>
    <w:p w14:paraId="0098C8A0" w14:textId="77777777" w:rsidR="00D9348C" w:rsidRPr="0081619C" w:rsidRDefault="00D9348C" w:rsidP="00D9348C">
      <w:pPr>
        <w:spacing w:before="0"/>
        <w:ind w:left="3600" w:hanging="720"/>
        <w:rPr>
          <w:noProof/>
        </w:rPr>
      </w:pPr>
      <w:r w:rsidRPr="0081619C">
        <w:rPr>
          <w:noProof/>
        </w:rPr>
        <w:t>b)</w:t>
      </w:r>
      <w:r w:rsidRPr="0081619C">
        <w:rPr>
          <w:noProof/>
        </w:rPr>
        <w:tab/>
        <w:t>„okamžitá šírka pásma“ menej ako polovica oktávy; b) „okamžitá šírka pásma“ menej ako polovica oktávy a súčin priemerného výkonu (vyjadreného v kW) a frekvencie (vyjadrenej v GHz) viac ako 0,4;</w:t>
      </w:r>
    </w:p>
    <w:p w14:paraId="00555D9F" w14:textId="77777777" w:rsidR="00D9348C" w:rsidRPr="0081619C" w:rsidRDefault="00D9348C" w:rsidP="00D9348C">
      <w:pPr>
        <w:spacing w:before="0"/>
        <w:ind w:left="2160" w:hanging="720"/>
        <w:rPr>
          <w:noProof/>
        </w:rPr>
      </w:pPr>
      <w:r w:rsidRPr="0081619C">
        <w:rPr>
          <w:noProof/>
        </w:rPr>
        <w:t>h)</w:t>
      </w:r>
      <w:r w:rsidRPr="0081619C">
        <w:rPr>
          <w:noProof/>
        </w:rPr>
        <w:tab/>
        <w:t>pružné vlnovody navrhnuté na používanie pri frekvenciách nad 40 GHz;</w:t>
      </w:r>
    </w:p>
    <w:p w14:paraId="65F558C7" w14:textId="77777777" w:rsidR="00D9348C" w:rsidRPr="0081619C" w:rsidRDefault="00D9348C" w:rsidP="00D9348C">
      <w:pPr>
        <w:spacing w:before="0"/>
        <w:ind w:left="2160" w:hanging="720"/>
        <w:rPr>
          <w:noProof/>
        </w:rPr>
      </w:pPr>
      <w:r w:rsidRPr="0081619C">
        <w:rPr>
          <w:noProof/>
        </w:rPr>
        <w:t>i)</w:t>
      </w:r>
      <w:r w:rsidRPr="0081619C">
        <w:rPr>
          <w:noProof/>
        </w:rPr>
        <w:tab/>
        <w:t>zariadenia s povrchovými akustickými vlnami a zariadenia s akustickými vlnami na stieranie povrchu (plytký objem) vyznačujúce sa niektorou z týchto charakteristík:</w:t>
      </w:r>
    </w:p>
    <w:p w14:paraId="105BC297" w14:textId="77777777" w:rsidR="00D9348C" w:rsidRPr="0081619C" w:rsidRDefault="00D9348C" w:rsidP="00D9348C">
      <w:pPr>
        <w:spacing w:before="0"/>
        <w:ind w:left="1440" w:firstLine="720"/>
        <w:rPr>
          <w:noProof/>
        </w:rPr>
      </w:pPr>
      <w:r w:rsidRPr="0081619C">
        <w:rPr>
          <w:noProof/>
        </w:rPr>
        <w:t>1.</w:t>
      </w:r>
      <w:r w:rsidRPr="0081619C">
        <w:rPr>
          <w:noProof/>
        </w:rPr>
        <w:tab/>
        <w:t>nosná frekvencia viac ako 1 GHz alebo</w:t>
      </w:r>
    </w:p>
    <w:p w14:paraId="2B44E556" w14:textId="77777777" w:rsidR="00D9348C" w:rsidRPr="0081619C" w:rsidRDefault="00D9348C" w:rsidP="00D9348C">
      <w:pPr>
        <w:spacing w:before="0"/>
        <w:ind w:left="1440" w:firstLine="720"/>
        <w:rPr>
          <w:noProof/>
        </w:rPr>
      </w:pPr>
      <w:r w:rsidRPr="0081619C">
        <w:rPr>
          <w:noProof/>
        </w:rPr>
        <w:t>2.</w:t>
      </w:r>
      <w:r w:rsidRPr="0081619C">
        <w:rPr>
          <w:noProof/>
        </w:rPr>
        <w:tab/>
        <w:t>nosná frekvencia najviac 1 GHz a</w:t>
      </w:r>
    </w:p>
    <w:p w14:paraId="0D1EDCDA" w14:textId="77777777" w:rsidR="00D9348C" w:rsidRPr="0081619C" w:rsidRDefault="00D9348C" w:rsidP="00D9348C">
      <w:pPr>
        <w:spacing w:before="0"/>
        <w:ind w:left="2160" w:firstLine="720"/>
        <w:rPr>
          <w:noProof/>
        </w:rPr>
      </w:pPr>
      <w:r w:rsidRPr="0081619C">
        <w:rPr>
          <w:noProof/>
        </w:rPr>
        <w:t>a)</w:t>
      </w:r>
      <w:r w:rsidRPr="0081619C">
        <w:rPr>
          <w:noProof/>
        </w:rPr>
        <w:tab/>
        <w:t>„potlačenie frekvenčných postranných slučiek“ viac ako 55 dB;</w:t>
      </w:r>
    </w:p>
    <w:p w14:paraId="740B4B0B" w14:textId="77777777" w:rsidR="00D9348C" w:rsidRPr="0081619C" w:rsidRDefault="00D9348C" w:rsidP="00D9348C">
      <w:pPr>
        <w:spacing w:before="0"/>
        <w:ind w:left="3600" w:hanging="720"/>
        <w:rPr>
          <w:noProof/>
        </w:rPr>
      </w:pPr>
      <w:r w:rsidRPr="0081619C">
        <w:rPr>
          <w:noProof/>
        </w:rPr>
        <w:t>b)</w:t>
      </w:r>
      <w:r w:rsidRPr="0081619C">
        <w:rPr>
          <w:noProof/>
        </w:rPr>
        <w:tab/>
        <w:t>súčin maximálnej doby oneskorenia a šírky pásma (čas v μs a šírka pásma v MHz) je viac ako 100 alebo</w:t>
      </w:r>
    </w:p>
    <w:p w14:paraId="704AD982" w14:textId="77777777" w:rsidR="00D9348C" w:rsidRPr="0081619C" w:rsidRDefault="00D9348C" w:rsidP="00D9348C">
      <w:pPr>
        <w:spacing w:before="0"/>
        <w:ind w:left="2160" w:firstLine="720"/>
        <w:rPr>
          <w:noProof/>
        </w:rPr>
      </w:pPr>
      <w:r w:rsidRPr="0081619C">
        <w:rPr>
          <w:noProof/>
        </w:rPr>
        <w:t>c)</w:t>
      </w:r>
      <w:r w:rsidRPr="0081619C">
        <w:rPr>
          <w:noProof/>
        </w:rPr>
        <w:tab/>
        <w:t>disperzné oneskorenie viac ako 10 μs;</w:t>
      </w:r>
    </w:p>
    <w:p w14:paraId="02873B74" w14:textId="77777777" w:rsidR="00D9348C" w:rsidRPr="0081619C" w:rsidRDefault="00D9348C" w:rsidP="00D9348C">
      <w:pPr>
        <w:spacing w:before="0"/>
        <w:ind w:left="2880"/>
        <w:rPr>
          <w:i/>
          <w:noProof/>
        </w:rPr>
      </w:pPr>
      <w:r w:rsidRPr="0081619C">
        <w:rPr>
          <w:i/>
          <w:noProof/>
          <w:u w:val="single"/>
        </w:rPr>
        <w:t>Technická poznámka</w:t>
      </w:r>
      <w:r w:rsidRPr="0081619C">
        <w:rPr>
          <w:i/>
          <w:noProof/>
        </w:rPr>
        <w:t>: Na účely X.A.I.001.i) je „potlačenie frekvenčných postranných slučiek“ maximálna hodnota potlačenia uvedená v karte s údajmi.</w:t>
      </w:r>
    </w:p>
    <w:p w14:paraId="190081EC" w14:textId="77777777" w:rsidR="00D9348C" w:rsidRPr="0081619C" w:rsidRDefault="00D9348C" w:rsidP="00D9348C">
      <w:pPr>
        <w:spacing w:before="0"/>
        <w:ind w:left="720" w:firstLine="720"/>
        <w:rPr>
          <w:noProof/>
        </w:rPr>
      </w:pPr>
      <w:r w:rsidRPr="0081619C">
        <w:rPr>
          <w:noProof/>
        </w:rPr>
        <w:t>j)</w:t>
      </w:r>
      <w:r w:rsidRPr="0081619C">
        <w:rPr>
          <w:noProof/>
        </w:rPr>
        <w:tab/>
        <w:t>nasledujúce ‚články‘:</w:t>
      </w:r>
    </w:p>
    <w:p w14:paraId="4384F7BA" w14:textId="77777777" w:rsidR="00D9348C" w:rsidRPr="0081619C" w:rsidRDefault="00D9348C" w:rsidP="00D9348C">
      <w:pPr>
        <w:spacing w:before="0"/>
        <w:ind w:left="2880" w:hanging="720"/>
        <w:rPr>
          <w:noProof/>
        </w:rPr>
      </w:pPr>
      <w:r w:rsidRPr="0081619C">
        <w:rPr>
          <w:noProof/>
        </w:rPr>
        <w:t>1.</w:t>
      </w:r>
      <w:r w:rsidRPr="0081619C">
        <w:rPr>
          <w:noProof/>
        </w:rPr>
        <w:tab/>
        <w:t>„primárne články“ s „hustotou energie“ najviac 550 Wh/kg pri 293 K (20 °C);</w:t>
      </w:r>
    </w:p>
    <w:p w14:paraId="5F2085DE" w14:textId="77777777" w:rsidR="00D9348C" w:rsidRPr="0081619C" w:rsidRDefault="00D9348C" w:rsidP="00D9348C">
      <w:pPr>
        <w:spacing w:before="0"/>
        <w:ind w:left="2880" w:hanging="720"/>
        <w:rPr>
          <w:noProof/>
        </w:rPr>
      </w:pPr>
      <w:r w:rsidRPr="0081619C">
        <w:rPr>
          <w:noProof/>
        </w:rPr>
        <w:t>2.</w:t>
      </w:r>
      <w:r w:rsidRPr="0081619C">
        <w:rPr>
          <w:noProof/>
        </w:rPr>
        <w:tab/>
        <w:t>„sekundárne články“ s „hustotou energie“ najviac 350 Wh/kg pri 293 K (20 °C);</w:t>
      </w:r>
    </w:p>
    <w:p w14:paraId="7DBC73AE" w14:textId="77777777" w:rsidR="00D9348C" w:rsidRPr="0081619C" w:rsidRDefault="00D9348C" w:rsidP="00D9348C">
      <w:pPr>
        <w:spacing w:before="0"/>
        <w:ind w:left="2160"/>
        <w:rPr>
          <w:i/>
          <w:noProof/>
        </w:rPr>
      </w:pPr>
      <w:r w:rsidRPr="0081619C">
        <w:rPr>
          <w:i/>
          <w:noProof/>
          <w:u w:val="single"/>
        </w:rPr>
        <w:t>Poznámka</w:t>
      </w:r>
      <w:r w:rsidRPr="0081619C">
        <w:rPr>
          <w:i/>
          <w:noProof/>
        </w:rPr>
        <w:t xml:space="preserve">: X.A.I.001.j) sa nevzťahuje na batérie vrátane jednočlánkových batérií. </w:t>
      </w:r>
    </w:p>
    <w:p w14:paraId="41AED8D7" w14:textId="77777777" w:rsidR="00D9348C" w:rsidRPr="0081619C" w:rsidRDefault="00D9348C" w:rsidP="00D9348C">
      <w:pPr>
        <w:spacing w:before="0"/>
        <w:ind w:left="1440" w:firstLine="720"/>
        <w:rPr>
          <w:i/>
          <w:noProof/>
        </w:rPr>
      </w:pPr>
      <w:r w:rsidRPr="0081619C">
        <w:rPr>
          <w:i/>
          <w:noProof/>
          <w:u w:val="single"/>
        </w:rPr>
        <w:t>Technické poznámky</w:t>
      </w:r>
      <w:r w:rsidRPr="0081619C">
        <w:rPr>
          <w:i/>
          <w:noProof/>
        </w:rPr>
        <w:t>:</w:t>
      </w:r>
    </w:p>
    <w:p w14:paraId="6BC1890B" w14:textId="77777777" w:rsidR="00D9348C" w:rsidRPr="0081619C" w:rsidRDefault="00D9348C" w:rsidP="00D9348C">
      <w:pPr>
        <w:spacing w:before="0"/>
        <w:ind w:left="2880" w:hanging="720"/>
        <w:rPr>
          <w:i/>
          <w:noProof/>
        </w:rPr>
      </w:pPr>
      <w:r w:rsidRPr="0081619C">
        <w:rPr>
          <w:i/>
          <w:noProof/>
        </w:rPr>
        <w:t>1.</w:t>
      </w:r>
      <w:r w:rsidRPr="0081619C">
        <w:rPr>
          <w:noProof/>
        </w:rPr>
        <w:tab/>
      </w:r>
      <w:r w:rsidRPr="0081619C">
        <w:rPr>
          <w:i/>
          <w:noProof/>
        </w:rPr>
        <w:t>Na účely X.A.I.001.j) sa hustota energie (Wh/kg) vypočíta vynásobením menovitého napätia menovitou kapacitou v ampérhodinách (Ah) a vydelením výsledku hmotnosťou v kilogramoch. Ak sa menovitá kapacita neuvádza, hustota energie sa vypočíta vynásobením druhej mocniny menovitého napätia dobou vybíjania v hodinách a vydelením výsledku veľkosťou výboja v ohmoch a hmotnosťou v kilogramoch.</w:t>
      </w:r>
    </w:p>
    <w:p w14:paraId="7AB35C22" w14:textId="77777777" w:rsidR="00D9348C" w:rsidRPr="0081619C" w:rsidRDefault="00D9348C" w:rsidP="00D9348C">
      <w:pPr>
        <w:spacing w:before="0"/>
        <w:ind w:left="2880" w:hanging="720"/>
        <w:rPr>
          <w:i/>
          <w:noProof/>
        </w:rPr>
      </w:pPr>
      <w:r w:rsidRPr="0081619C">
        <w:rPr>
          <w:i/>
          <w:noProof/>
        </w:rPr>
        <w:t>2.</w:t>
      </w:r>
      <w:r w:rsidRPr="0081619C">
        <w:rPr>
          <w:noProof/>
        </w:rPr>
        <w:tab/>
      </w:r>
      <w:r w:rsidRPr="0081619C">
        <w:rPr>
          <w:i/>
          <w:noProof/>
        </w:rPr>
        <w:t>Na účely X.A.I.001.j) je „článok“ elektrochemické zariadenie, ktoré má kladné a záporné elektródy a elektrolyt a je zdrojom elektrickej energie. Je základným stavebným prvkom batérie.</w:t>
      </w:r>
    </w:p>
    <w:p w14:paraId="4DE28F58" w14:textId="77777777" w:rsidR="00D9348C" w:rsidRPr="0081619C" w:rsidRDefault="00D9348C" w:rsidP="00D9348C">
      <w:pPr>
        <w:spacing w:before="0"/>
        <w:ind w:left="2880" w:hanging="720"/>
        <w:rPr>
          <w:i/>
          <w:noProof/>
        </w:rPr>
      </w:pPr>
      <w:r w:rsidRPr="0081619C">
        <w:rPr>
          <w:i/>
          <w:noProof/>
        </w:rPr>
        <w:t>3.</w:t>
      </w:r>
      <w:r w:rsidRPr="0081619C">
        <w:rPr>
          <w:noProof/>
        </w:rPr>
        <w:tab/>
      </w:r>
      <w:r w:rsidRPr="0081619C">
        <w:rPr>
          <w:i/>
          <w:noProof/>
        </w:rPr>
        <w:t>Na účely X.A.I.001.j)1 je „primárny článok“ taký „článok“, ktorý nie je určený na nabíjanie z iného zdroja.</w:t>
      </w:r>
    </w:p>
    <w:p w14:paraId="07A1FAB7" w14:textId="77777777" w:rsidR="00D9348C" w:rsidRPr="0081619C" w:rsidRDefault="00D9348C" w:rsidP="00D9348C">
      <w:pPr>
        <w:spacing w:before="0"/>
        <w:ind w:left="2880" w:hanging="720"/>
        <w:rPr>
          <w:i/>
          <w:noProof/>
        </w:rPr>
      </w:pPr>
      <w:r w:rsidRPr="0081619C">
        <w:rPr>
          <w:i/>
          <w:noProof/>
        </w:rPr>
        <w:t>4.</w:t>
      </w:r>
      <w:r w:rsidRPr="0081619C">
        <w:rPr>
          <w:noProof/>
        </w:rPr>
        <w:tab/>
      </w:r>
      <w:r w:rsidRPr="0081619C">
        <w:rPr>
          <w:i/>
          <w:noProof/>
        </w:rPr>
        <w:t>Na účely X.A.I.001.j).2 je „sekundárny článok“ taký „článok“, ktorý je určený na nabíjanie z vonkajšieho elektrického zdroja.</w:t>
      </w:r>
    </w:p>
    <w:p w14:paraId="6C1BE67D" w14:textId="77777777" w:rsidR="00D9348C" w:rsidRPr="0081619C" w:rsidRDefault="00D9348C" w:rsidP="00D9348C">
      <w:pPr>
        <w:spacing w:before="0"/>
        <w:ind w:left="2160" w:hanging="720"/>
        <w:rPr>
          <w:noProof/>
        </w:rPr>
      </w:pPr>
      <w:r w:rsidRPr="0081619C">
        <w:rPr>
          <w:noProof/>
        </w:rPr>
        <w:t>k)</w:t>
      </w:r>
      <w:r w:rsidRPr="0081619C">
        <w:rPr>
          <w:noProof/>
        </w:rPr>
        <w:tab/>
        <w:t>„supravodivé“ elektromagnety alebo solenoidy osobitne konštruované tak, aby ich bolo možné úplne nabiť alebo vybiť za dobu kratšiu ako jedna minúta, ktoré majú všetky tieto vlastnosti:</w:t>
      </w:r>
    </w:p>
    <w:p w14:paraId="05664977" w14:textId="77777777" w:rsidR="00D9348C" w:rsidRPr="0081619C" w:rsidRDefault="00D9348C" w:rsidP="00D9348C">
      <w:pPr>
        <w:spacing w:before="0"/>
        <w:ind w:left="2160"/>
        <w:rPr>
          <w:i/>
          <w:noProof/>
        </w:rPr>
      </w:pPr>
      <w:r w:rsidRPr="0081619C">
        <w:rPr>
          <w:i/>
          <w:noProof/>
          <w:u w:val="single"/>
        </w:rPr>
        <w:t>Poznámka</w:t>
      </w:r>
      <w:r w:rsidRPr="0081619C">
        <w:rPr>
          <w:i/>
          <w:noProof/>
        </w:rPr>
        <w:t>: X.A.I.001.k) sa nevzťahuje na „supravodivé“ elektromagnety alebo solenoidy navrhnuté pre medicínske zariadenia určené na zobrazovanie pomocou magnetickej rezonancie (MRI).</w:t>
      </w:r>
    </w:p>
    <w:p w14:paraId="401D1E0A" w14:textId="77777777" w:rsidR="00D9348C" w:rsidRPr="0081619C" w:rsidRDefault="00D9348C" w:rsidP="00D9348C">
      <w:pPr>
        <w:spacing w:before="0"/>
        <w:ind w:left="2880" w:hanging="720"/>
        <w:rPr>
          <w:noProof/>
        </w:rPr>
      </w:pPr>
      <w:r w:rsidRPr="0081619C">
        <w:rPr>
          <w:noProof/>
        </w:rPr>
        <w:t>1.</w:t>
      </w:r>
      <w:r w:rsidRPr="0081619C">
        <w:rPr>
          <w:noProof/>
        </w:rPr>
        <w:tab/>
        <w:t>maximálna energia dodaná počas výboja vydelená trvaním výboja viac ako 500 kJ za minútu;</w:t>
      </w:r>
    </w:p>
    <w:p w14:paraId="38164E3C" w14:textId="77777777" w:rsidR="00D9348C" w:rsidRPr="0081619C" w:rsidRDefault="00D9348C" w:rsidP="00D9348C">
      <w:pPr>
        <w:spacing w:before="0"/>
        <w:ind w:left="2880" w:hanging="720"/>
        <w:rPr>
          <w:noProof/>
        </w:rPr>
      </w:pPr>
      <w:r w:rsidRPr="0081619C">
        <w:rPr>
          <w:noProof/>
        </w:rPr>
        <w:t>2.</w:t>
      </w:r>
      <w:r w:rsidRPr="0081619C">
        <w:rPr>
          <w:noProof/>
        </w:rPr>
        <w:tab/>
        <w:t>vnútorný priemer vinutí pod prúdom je viac ako 250 mm a</w:t>
      </w:r>
    </w:p>
    <w:p w14:paraId="4AC41D27" w14:textId="77777777" w:rsidR="00D9348C" w:rsidRPr="0081619C" w:rsidRDefault="00D9348C" w:rsidP="00D9348C">
      <w:pPr>
        <w:spacing w:before="0"/>
        <w:ind w:left="2880" w:hanging="720"/>
        <w:rPr>
          <w:noProof/>
        </w:rPr>
      </w:pPr>
      <w:r w:rsidRPr="0081619C">
        <w:rPr>
          <w:noProof/>
        </w:rPr>
        <w:t>3.</w:t>
      </w:r>
      <w:r w:rsidRPr="0081619C">
        <w:rPr>
          <w:noProof/>
        </w:rPr>
        <w:tab/>
        <w:t>sú dimenzované na magnetickú indukciu viac ako 8 T alebo na „celkovú hustotu prúdu“ vo vinutí viac ako 300 A/mm</w:t>
      </w:r>
      <w:r w:rsidRPr="0081619C">
        <w:rPr>
          <w:noProof/>
          <w:vertAlign w:val="superscript"/>
        </w:rPr>
        <w:t>2</w:t>
      </w:r>
      <w:r w:rsidRPr="0081619C">
        <w:rPr>
          <w:noProof/>
        </w:rPr>
        <w:t>;</w:t>
      </w:r>
    </w:p>
    <w:p w14:paraId="609F3456" w14:textId="77777777" w:rsidR="00D9348C" w:rsidRPr="0081619C" w:rsidRDefault="00D9348C" w:rsidP="00D9348C">
      <w:pPr>
        <w:spacing w:before="0"/>
        <w:ind w:left="2160" w:hanging="720"/>
        <w:rPr>
          <w:noProof/>
        </w:rPr>
      </w:pPr>
      <w:r w:rsidRPr="0081619C">
        <w:rPr>
          <w:noProof/>
        </w:rPr>
        <w:t>l)</w:t>
      </w:r>
      <w:r w:rsidRPr="0081619C">
        <w:rPr>
          <w:noProof/>
        </w:rPr>
        <w:tab/>
        <w:t>obvody alebo systémy na uchovávanie elektromagnetickej energie obsahujúce komponenty vyrobené zo „supravodivých“ materiálov osobitne navrhnutých na prevádzku pri teplotách nižších, ako je „kritická teplota“ aspoň jednej z ich „supravodivých“ zložiek, ktoré majú všetky tieto vlastnosti:</w:t>
      </w:r>
    </w:p>
    <w:p w14:paraId="56A7B8E8" w14:textId="77777777" w:rsidR="00D9348C" w:rsidRPr="0081619C" w:rsidRDefault="00D9348C" w:rsidP="00D9348C">
      <w:pPr>
        <w:spacing w:before="0"/>
        <w:ind w:left="2880" w:hanging="720"/>
        <w:rPr>
          <w:noProof/>
        </w:rPr>
      </w:pPr>
      <w:r w:rsidRPr="0081619C">
        <w:rPr>
          <w:noProof/>
        </w:rPr>
        <w:t>1.</w:t>
      </w:r>
      <w:r w:rsidRPr="0081619C">
        <w:rPr>
          <w:noProof/>
        </w:rPr>
        <w:tab/>
        <w:t>rezonančná prevádzková frekvencia nad 1 MHz;</w:t>
      </w:r>
    </w:p>
    <w:p w14:paraId="7B6D8B2C" w14:textId="77777777" w:rsidR="00D9348C" w:rsidRPr="0081619C" w:rsidRDefault="00D9348C" w:rsidP="00D9348C">
      <w:pPr>
        <w:spacing w:before="0"/>
        <w:ind w:left="2880" w:hanging="720"/>
        <w:rPr>
          <w:noProof/>
        </w:rPr>
      </w:pPr>
      <w:r w:rsidRPr="0081619C">
        <w:rPr>
          <w:noProof/>
        </w:rPr>
        <w:t>2.</w:t>
      </w:r>
      <w:r w:rsidRPr="0081619C">
        <w:rPr>
          <w:noProof/>
        </w:rPr>
        <w:tab/>
        <w:t>hustota uchovanej energie 1 MJ/m</w:t>
      </w:r>
      <w:r w:rsidRPr="0081619C">
        <w:rPr>
          <w:noProof/>
          <w:vertAlign w:val="superscript"/>
        </w:rPr>
        <w:t>3</w:t>
      </w:r>
      <w:r w:rsidRPr="0081619C">
        <w:rPr>
          <w:noProof/>
        </w:rPr>
        <w:t xml:space="preserve"> alebo viac a</w:t>
      </w:r>
    </w:p>
    <w:p w14:paraId="34811098" w14:textId="77777777" w:rsidR="00D9348C" w:rsidRPr="0081619C" w:rsidRDefault="00D9348C" w:rsidP="00D9348C">
      <w:pPr>
        <w:spacing w:before="0"/>
        <w:ind w:left="2880" w:hanging="720"/>
        <w:rPr>
          <w:noProof/>
        </w:rPr>
      </w:pPr>
      <w:r w:rsidRPr="0081619C">
        <w:rPr>
          <w:noProof/>
        </w:rPr>
        <w:t>3.</w:t>
      </w:r>
      <w:r w:rsidRPr="0081619C">
        <w:rPr>
          <w:noProof/>
        </w:rPr>
        <w:tab/>
        <w:t>čas výboja menej ako 1 ms;</w:t>
      </w:r>
    </w:p>
    <w:p w14:paraId="56666990" w14:textId="77777777" w:rsidR="00D9348C" w:rsidRPr="0081619C" w:rsidRDefault="00D9348C" w:rsidP="00D9348C">
      <w:pPr>
        <w:spacing w:before="0"/>
        <w:ind w:left="2160" w:hanging="720"/>
        <w:rPr>
          <w:noProof/>
        </w:rPr>
      </w:pPr>
      <w:r w:rsidRPr="0081619C">
        <w:rPr>
          <w:noProof/>
        </w:rPr>
        <w:t>m)</w:t>
      </w:r>
      <w:r w:rsidRPr="0081619C">
        <w:rPr>
          <w:noProof/>
        </w:rPr>
        <w:tab/>
        <w:t>hydrogén-izotopové tyratrony s keramickou-kovovou architektúrou a menovitým špičkovým prúdom 500 A alebo viac;</w:t>
      </w:r>
    </w:p>
    <w:p w14:paraId="31ECAB0E" w14:textId="77777777" w:rsidR="00D9348C" w:rsidRPr="0081619C" w:rsidRDefault="00D9348C" w:rsidP="00D9348C">
      <w:pPr>
        <w:spacing w:before="0"/>
        <w:ind w:left="2160" w:hanging="720"/>
        <w:rPr>
          <w:noProof/>
        </w:rPr>
      </w:pPr>
      <w:r w:rsidRPr="0081619C">
        <w:rPr>
          <w:noProof/>
        </w:rPr>
        <w:t>n)</w:t>
      </w:r>
      <w:r w:rsidRPr="0081619C">
        <w:rPr>
          <w:noProof/>
        </w:rPr>
        <w:tab/>
        <w:t>nepoužíva sa;</w:t>
      </w:r>
    </w:p>
    <w:p w14:paraId="5F6B0795" w14:textId="77777777" w:rsidR="00D9348C" w:rsidRPr="0081619C" w:rsidRDefault="00D9348C" w:rsidP="00D9348C">
      <w:pPr>
        <w:spacing w:before="0"/>
        <w:ind w:left="2160" w:hanging="720"/>
        <w:rPr>
          <w:noProof/>
        </w:rPr>
      </w:pPr>
      <w:r w:rsidRPr="0081619C">
        <w:rPr>
          <w:noProof/>
        </w:rPr>
        <w:t>o)</w:t>
      </w:r>
      <w:r w:rsidRPr="0081619C">
        <w:rPr>
          <w:noProof/>
        </w:rPr>
        <w:tab/>
        <w:t>solárne články, sústavy pozostávajúce z článku, prepojenia a krycieho skla (CIC), solárne panely a solárne sústavy, ktoré sú „vhodné na vesmírne použitie“ a na ktoré sa nevzťahuje 3A001.e.4 (</w:t>
      </w:r>
      <w:r w:rsidRPr="0081619C">
        <w:rPr>
          <w:rStyle w:val="FootnoteReference"/>
          <w:noProof/>
        </w:rPr>
        <w:footnoteReference w:id="1"/>
      </w:r>
      <w:r w:rsidRPr="0081619C">
        <w:rPr>
          <w:noProof/>
        </w:rPr>
        <w:t>).</w:t>
      </w:r>
    </w:p>
    <w:p w14:paraId="280ED49E" w14:textId="77777777" w:rsidR="00D9348C" w:rsidRPr="0081619C" w:rsidRDefault="00D9348C" w:rsidP="00D9348C">
      <w:pPr>
        <w:spacing w:before="0" w:line="276" w:lineRule="auto"/>
        <w:rPr>
          <w:noProof/>
          <w:szCs w:val="24"/>
        </w:rPr>
      </w:pPr>
      <w:r w:rsidRPr="0081619C">
        <w:rPr>
          <w:noProof/>
        </w:rPr>
        <w:t xml:space="preserve">X.A.I.002 </w:t>
      </w:r>
      <w:r w:rsidRPr="0081619C">
        <w:rPr>
          <w:noProof/>
        </w:rPr>
        <w:tab/>
        <w:t>Univerzálne „elektronické zostavy“, moduly a zariadenia:</w:t>
      </w:r>
    </w:p>
    <w:p w14:paraId="5BFF840B"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elektronické skúšobné zariadenia, iné ako uvedené v Spoločnom zozname vojenského materiálu alebo v nariadení (EÚ) 2021/821;</w:t>
      </w:r>
    </w:p>
    <w:p w14:paraId="7479813F"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zariadenia na záznam údajov na digitálnu technickú magnetickú pásku, ktoré majú niektorú z týchto vlastností:</w:t>
      </w:r>
    </w:p>
    <w:p w14:paraId="74603343"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maximálna rýchlosť prenosu na digitálnom rozhraní viac ako 60 Mbit/s a využívanie techniky helikálneho snímania;</w:t>
      </w:r>
    </w:p>
    <w:p w14:paraId="299B8867"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maximálna rýchlosť prenosu na digitálnom rozhraní viac ako 120 Mbit/s a využívanie techniky s pevnou magnetickou hlavou, alebo</w:t>
      </w:r>
    </w:p>
    <w:p w14:paraId="4ECCA305"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„určené na vesmírne použitie“;</w:t>
      </w:r>
    </w:p>
    <w:p w14:paraId="1B96DB39" w14:textId="77777777" w:rsidR="00D9348C" w:rsidRPr="0081619C" w:rsidRDefault="00D9348C" w:rsidP="00D9348C">
      <w:pPr>
        <w:spacing w:before="0" w:line="276" w:lineRule="auto"/>
        <w:ind w:left="2160" w:hanging="589"/>
        <w:rPr>
          <w:noProof/>
          <w:szCs w:val="24"/>
        </w:rPr>
      </w:pPr>
      <w:r w:rsidRPr="0081619C">
        <w:rPr>
          <w:noProof/>
        </w:rPr>
        <w:t>c)</w:t>
      </w:r>
      <w:r w:rsidRPr="0081619C">
        <w:rPr>
          <w:noProof/>
        </w:rPr>
        <w:tab/>
        <w:t>zariadenia s maximálnou rýchlosťou prenosu na digitálnom rozhraní viac ako 60 Mbit/s konštruované na konverziu digitálnych videorekordérov s magnetickou páskou tak, aby ich bolo možné použiť ako zariadenia na záznam údajov s digitálnym prístrojovým vybavením;</w:t>
      </w:r>
    </w:p>
    <w:p w14:paraId="0564DC79" w14:textId="77777777" w:rsidR="00D9348C" w:rsidRPr="0081619C" w:rsidRDefault="00D9348C" w:rsidP="00D9348C">
      <w:pPr>
        <w:spacing w:before="0" w:line="276" w:lineRule="auto"/>
        <w:ind w:left="2160" w:hanging="544"/>
        <w:rPr>
          <w:noProof/>
          <w:szCs w:val="24"/>
        </w:rPr>
      </w:pPr>
      <w:r w:rsidRPr="0081619C">
        <w:rPr>
          <w:noProof/>
        </w:rPr>
        <w:t>d)</w:t>
      </w:r>
      <w:r w:rsidRPr="0081619C">
        <w:rPr>
          <w:noProof/>
        </w:rPr>
        <w:tab/>
        <w:t>nemodulárne analógové osciloskopy so šírkou pásma 1 GHz alebo viac;</w:t>
      </w:r>
    </w:p>
    <w:p w14:paraId="096ABB5E" w14:textId="77777777" w:rsidR="00D9348C" w:rsidRPr="0081619C" w:rsidRDefault="00D9348C" w:rsidP="00D9348C">
      <w:pPr>
        <w:spacing w:before="0" w:line="276" w:lineRule="auto"/>
        <w:ind w:left="2160" w:hanging="544"/>
        <w:rPr>
          <w:noProof/>
          <w:szCs w:val="24"/>
        </w:rPr>
      </w:pPr>
      <w:r w:rsidRPr="0081619C">
        <w:rPr>
          <w:noProof/>
        </w:rPr>
        <w:t>e)</w:t>
      </w:r>
      <w:r w:rsidRPr="0081619C">
        <w:rPr>
          <w:noProof/>
        </w:rPr>
        <w:tab/>
        <w:t>systémy modulárnych analógových osciloskopov, ktoré majú niektorú z týchto vlastností:</w:t>
      </w:r>
    </w:p>
    <w:p w14:paraId="5EA2BB78" w14:textId="77777777" w:rsidR="00D9348C" w:rsidRPr="0081619C" w:rsidRDefault="00D9348C" w:rsidP="00D9348C">
      <w:pPr>
        <w:pStyle w:val="Text3"/>
        <w:spacing w:before="0"/>
        <w:ind w:firstLine="176"/>
        <w:rPr>
          <w:noProof/>
        </w:rPr>
      </w:pPr>
      <w:r w:rsidRPr="0081619C">
        <w:rPr>
          <w:noProof/>
        </w:rPr>
        <w:t>1.</w:t>
      </w:r>
      <w:r w:rsidRPr="0081619C">
        <w:rPr>
          <w:noProof/>
        </w:rPr>
        <w:tab/>
        <w:t>hlavná jednotka so šírkou pásma 1 GHz alebo viac alebo</w:t>
      </w:r>
    </w:p>
    <w:p w14:paraId="23FEDEE2" w14:textId="77777777" w:rsidR="00D9348C" w:rsidRPr="0081619C" w:rsidRDefault="00D9348C" w:rsidP="00D9348C">
      <w:pPr>
        <w:pStyle w:val="Text3"/>
        <w:spacing w:before="0"/>
        <w:ind w:left="2880" w:hanging="720"/>
        <w:rPr>
          <w:noProof/>
        </w:rPr>
      </w:pPr>
      <w:r w:rsidRPr="0081619C">
        <w:rPr>
          <w:noProof/>
        </w:rPr>
        <w:t>2.</w:t>
      </w:r>
      <w:r w:rsidRPr="0081619C">
        <w:rPr>
          <w:noProof/>
        </w:rPr>
        <w:tab/>
        <w:t>zásuvné moduly s individuálnou šírkou pásma 4 GHz alebo viac;</w:t>
      </w:r>
    </w:p>
    <w:p w14:paraId="03B95A59" w14:textId="77777777" w:rsidR="00D9348C" w:rsidRPr="0081619C" w:rsidRDefault="00D9348C" w:rsidP="00D9348C">
      <w:pPr>
        <w:pStyle w:val="Text2"/>
        <w:spacing w:before="0"/>
        <w:ind w:left="2160" w:hanging="743"/>
        <w:rPr>
          <w:noProof/>
        </w:rPr>
      </w:pPr>
      <w:r w:rsidRPr="0081619C">
        <w:rPr>
          <w:noProof/>
        </w:rPr>
        <w:t>f)</w:t>
      </w:r>
      <w:r w:rsidRPr="0081619C">
        <w:rPr>
          <w:noProof/>
        </w:rPr>
        <w:tab/>
        <w:t>analógové vzorkovacie osciloskopy na analýzu opakujúcich sa javov s účinnou šírkou pásma nad 4 GHz;</w:t>
      </w:r>
    </w:p>
    <w:p w14:paraId="78CBBE6D" w14:textId="77777777" w:rsidR="00D9348C" w:rsidRPr="0081619C" w:rsidRDefault="00D9348C" w:rsidP="00D9348C">
      <w:pPr>
        <w:pStyle w:val="Text2"/>
        <w:spacing w:before="0"/>
        <w:ind w:left="2160" w:hanging="743"/>
        <w:rPr>
          <w:noProof/>
        </w:rPr>
      </w:pPr>
      <w:r w:rsidRPr="0081619C">
        <w:rPr>
          <w:noProof/>
        </w:rPr>
        <w:t>g)</w:t>
      </w:r>
      <w:r w:rsidRPr="0081619C">
        <w:rPr>
          <w:noProof/>
        </w:rPr>
        <w:tab/>
        <w:t>digitálne osciloskopy a záznamníky prechodných javov, používajúce techniky analógovo-digitálnej konverzie, schopné uchovávať prechodné javy sekvenčným odberom vzoriek jednorazovými vstupmi v po sebe nasledujúcich intervaloch kratších ako 1 ns [pri viac ako 1 giga vzorke za sekundu (GSPS)], digitalizujúce na 8 bitov alebo s vyšším rozlíšením a uskladňujúce 256 alebo viac vzoriek.</w:t>
      </w:r>
    </w:p>
    <w:p w14:paraId="3B556158" w14:textId="77777777" w:rsidR="00D9348C" w:rsidRPr="0081619C" w:rsidRDefault="00D9348C" w:rsidP="00D9348C">
      <w:pPr>
        <w:spacing w:before="0"/>
        <w:ind w:left="1417"/>
        <w:rPr>
          <w:i/>
          <w:noProof/>
          <w:szCs w:val="24"/>
        </w:rPr>
      </w:pPr>
      <w:r w:rsidRPr="0081619C">
        <w:rPr>
          <w:i/>
          <w:noProof/>
          <w:u w:val="single"/>
        </w:rPr>
        <w:t>Poznámka</w:t>
      </w:r>
      <w:r w:rsidRPr="0081619C">
        <w:rPr>
          <w:i/>
          <w:noProof/>
        </w:rPr>
        <w:t xml:space="preserve">: </w:t>
      </w:r>
      <w:r w:rsidRPr="0081619C">
        <w:rPr>
          <w:noProof/>
        </w:rPr>
        <w:tab/>
      </w:r>
      <w:r w:rsidRPr="0081619C">
        <w:rPr>
          <w:i/>
          <w:noProof/>
        </w:rPr>
        <w:t>X.A.I.002 sa vzťahuje na tieto osobitne navrhnuté komponenty pre analógové osciloskopy:</w:t>
      </w:r>
    </w:p>
    <w:p w14:paraId="55844FA6" w14:textId="77777777" w:rsidR="00D9348C" w:rsidRPr="0081619C" w:rsidRDefault="00D9348C" w:rsidP="00D9348C">
      <w:pPr>
        <w:spacing w:before="0"/>
        <w:ind w:left="1571" w:firstLine="589"/>
        <w:rPr>
          <w:i/>
          <w:noProof/>
          <w:szCs w:val="24"/>
        </w:rPr>
      </w:pPr>
      <w:r w:rsidRPr="0081619C">
        <w:rPr>
          <w:i/>
          <w:noProof/>
        </w:rPr>
        <w:t>1.</w:t>
      </w:r>
      <w:r w:rsidRPr="0081619C">
        <w:rPr>
          <w:noProof/>
        </w:rPr>
        <w:tab/>
      </w:r>
      <w:r w:rsidRPr="0081619C">
        <w:rPr>
          <w:i/>
          <w:noProof/>
        </w:rPr>
        <w:t>zásuvné moduly;</w:t>
      </w:r>
    </w:p>
    <w:p w14:paraId="4FF0759C" w14:textId="77777777" w:rsidR="00D9348C" w:rsidRPr="0081619C" w:rsidRDefault="00D9348C" w:rsidP="00D9348C">
      <w:pPr>
        <w:spacing w:before="0"/>
        <w:ind w:left="1571" w:firstLine="589"/>
        <w:rPr>
          <w:i/>
          <w:noProof/>
          <w:szCs w:val="24"/>
        </w:rPr>
      </w:pPr>
      <w:r w:rsidRPr="0081619C">
        <w:rPr>
          <w:i/>
          <w:noProof/>
        </w:rPr>
        <w:t>2.</w:t>
      </w:r>
      <w:r w:rsidRPr="0081619C">
        <w:rPr>
          <w:noProof/>
        </w:rPr>
        <w:tab/>
      </w:r>
      <w:r w:rsidRPr="0081619C">
        <w:rPr>
          <w:i/>
          <w:noProof/>
        </w:rPr>
        <w:t>externé zosilňovače;</w:t>
      </w:r>
    </w:p>
    <w:p w14:paraId="56DCC780" w14:textId="77777777" w:rsidR="00D9348C" w:rsidRPr="0081619C" w:rsidRDefault="00D9348C" w:rsidP="00D9348C">
      <w:pPr>
        <w:spacing w:before="0"/>
        <w:ind w:left="1571" w:firstLine="589"/>
        <w:rPr>
          <w:i/>
          <w:noProof/>
          <w:szCs w:val="24"/>
        </w:rPr>
      </w:pPr>
      <w:r w:rsidRPr="0081619C">
        <w:rPr>
          <w:i/>
          <w:noProof/>
        </w:rPr>
        <w:t>3.</w:t>
      </w:r>
      <w:r w:rsidRPr="0081619C">
        <w:rPr>
          <w:noProof/>
        </w:rPr>
        <w:tab/>
      </w:r>
      <w:r w:rsidRPr="0081619C">
        <w:rPr>
          <w:i/>
          <w:noProof/>
        </w:rPr>
        <w:t>predzosilňovače;</w:t>
      </w:r>
    </w:p>
    <w:p w14:paraId="6EDE4D91" w14:textId="77777777" w:rsidR="00D9348C" w:rsidRPr="0081619C" w:rsidRDefault="00D9348C" w:rsidP="00D9348C">
      <w:pPr>
        <w:spacing w:before="0"/>
        <w:ind w:left="1571" w:firstLine="589"/>
        <w:rPr>
          <w:i/>
          <w:noProof/>
          <w:szCs w:val="24"/>
        </w:rPr>
      </w:pPr>
      <w:r w:rsidRPr="0081619C">
        <w:rPr>
          <w:i/>
          <w:noProof/>
        </w:rPr>
        <w:t>4.</w:t>
      </w:r>
      <w:r w:rsidRPr="0081619C">
        <w:rPr>
          <w:noProof/>
        </w:rPr>
        <w:tab/>
      </w:r>
      <w:r w:rsidRPr="0081619C">
        <w:rPr>
          <w:i/>
          <w:noProof/>
        </w:rPr>
        <w:t>vzorkovacie zariadenia;</w:t>
      </w:r>
    </w:p>
    <w:p w14:paraId="6152AC3C" w14:textId="77777777" w:rsidR="00D9348C" w:rsidRPr="0081619C" w:rsidRDefault="00D9348C" w:rsidP="00D9348C">
      <w:pPr>
        <w:spacing w:before="0"/>
        <w:ind w:left="1571" w:firstLine="589"/>
        <w:rPr>
          <w:noProof/>
          <w:szCs w:val="24"/>
        </w:rPr>
      </w:pPr>
      <w:r w:rsidRPr="0081619C">
        <w:rPr>
          <w:noProof/>
        </w:rPr>
        <w:t>5.</w:t>
      </w:r>
      <w:r w:rsidRPr="0081619C">
        <w:rPr>
          <w:noProof/>
        </w:rPr>
        <w:tab/>
        <w:t>katódové trubice.</w:t>
      </w:r>
    </w:p>
    <w:p w14:paraId="3BA65DAD" w14:textId="77777777" w:rsidR="00D9348C" w:rsidRPr="0081619C" w:rsidRDefault="00D9348C" w:rsidP="00D9348C">
      <w:pPr>
        <w:spacing w:before="0" w:line="276" w:lineRule="auto"/>
        <w:ind w:left="1440" w:hanging="1440"/>
        <w:rPr>
          <w:noProof/>
          <w:szCs w:val="24"/>
        </w:rPr>
      </w:pPr>
      <w:r w:rsidRPr="0081619C">
        <w:rPr>
          <w:noProof/>
        </w:rPr>
        <w:t xml:space="preserve">X.A.I.003 </w:t>
      </w:r>
      <w:r w:rsidRPr="0081619C">
        <w:rPr>
          <w:noProof/>
        </w:rPr>
        <w:tab/>
        <w:t>Osobitné zariadenia na spracovanie, iné ako uvedené v Spoločnom zozname vojenského materiálu alebo v nariadení (EÚ) 2021/821:</w:t>
      </w:r>
    </w:p>
    <w:p w14:paraId="7864948E"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frekvenčné meniče a ich osobitne navrhnuté komponenty, iné ako uvedené v Spoločnom zozname vojenského materiálu alebo v nariadení (EÚ) 2021/821;</w:t>
      </w:r>
    </w:p>
    <w:p w14:paraId="45A3FC3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hmotnostné spektrometre, iné ako uvedené v Spoločnom zozname vojenského materiálu alebo v nariadení (EÚ) 2021/821;</w:t>
      </w:r>
    </w:p>
    <w:p w14:paraId="3F0F3108"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všetky zábleskové (flash) röntgeny alebo na nich postavené komponenty systémov impulznej energie vrátane Marxových generátorov, vysokovýkonných sietí na tvarovanie impulzov, vysokonapäťových kondenzátorov a spúšťačov;</w:t>
      </w:r>
    </w:p>
    <w:p w14:paraId="44D8C717"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pulzné zosilňovače, iné ako uvedené v Spoločnom zozname vojenského materiálu alebo v nariadení (EÚ) 2021/821;</w:t>
      </w:r>
    </w:p>
    <w:p w14:paraId="4B5A8643" w14:textId="77777777" w:rsidR="00D9348C" w:rsidRPr="0081619C" w:rsidRDefault="00D9348C" w:rsidP="00D9348C">
      <w:pPr>
        <w:spacing w:before="0" w:line="276" w:lineRule="auto"/>
        <w:ind w:left="2137" w:hanging="720"/>
        <w:rPr>
          <w:noProof/>
          <w:szCs w:val="24"/>
        </w:rPr>
      </w:pPr>
      <w:r w:rsidRPr="0081619C">
        <w:rPr>
          <w:noProof/>
        </w:rPr>
        <w:t>e)</w:t>
      </w:r>
      <w:r w:rsidRPr="0081619C">
        <w:rPr>
          <w:noProof/>
        </w:rPr>
        <w:tab/>
        <w:t>elektronické zariadenia na generovanie časového oneskorenia alebo meranie časového intervalu:</w:t>
      </w:r>
    </w:p>
    <w:p w14:paraId="6ADD8810" w14:textId="77777777" w:rsidR="00D9348C" w:rsidRPr="0081619C" w:rsidRDefault="00D9348C" w:rsidP="00D9348C">
      <w:pPr>
        <w:pStyle w:val="Text2"/>
        <w:spacing w:before="0"/>
        <w:ind w:left="2880" w:hanging="720"/>
        <w:rPr>
          <w:noProof/>
        </w:rPr>
      </w:pPr>
      <w:r w:rsidRPr="0081619C">
        <w:rPr>
          <w:noProof/>
        </w:rPr>
        <w:t>1.</w:t>
      </w:r>
      <w:r w:rsidRPr="0081619C">
        <w:rPr>
          <w:noProof/>
        </w:rPr>
        <w:tab/>
        <w:t>digitálne generátory časového oneskorenia s rozlišovacou schopnosťou 50 ns alebo menej počas časového intervalu 1 μs alebo väčšieho, alebo</w:t>
      </w:r>
    </w:p>
    <w:p w14:paraId="4FB9B1D7" w14:textId="77777777" w:rsidR="00D9348C" w:rsidRPr="0081619C" w:rsidRDefault="00D9348C" w:rsidP="00D9348C">
      <w:pPr>
        <w:pStyle w:val="Text2"/>
        <w:spacing w:before="0"/>
        <w:ind w:left="2880" w:hanging="720"/>
        <w:rPr>
          <w:noProof/>
        </w:rPr>
      </w:pPr>
      <w:r w:rsidRPr="0081619C">
        <w:rPr>
          <w:noProof/>
        </w:rPr>
        <w:t>2.</w:t>
      </w:r>
      <w:r w:rsidRPr="0081619C">
        <w:rPr>
          <w:noProof/>
        </w:rPr>
        <w:tab/>
        <w:t>viackanálové (t. j. s troma alebo viacerými kanálmi) alebo modulárne merače časového intervalu a chronometrické zariadenia s rozlišovacou schopnosťou 50 ns alebo menej počas časového intervalu 1 μs alebo väčšieho;</w:t>
      </w:r>
    </w:p>
    <w:p w14:paraId="21E871D4"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chromatografické a spektrometrické analytické nástroje.</w:t>
      </w:r>
    </w:p>
    <w:p w14:paraId="6D639AFE" w14:textId="77777777" w:rsidR="00D9348C" w:rsidRPr="0081619C" w:rsidRDefault="00D9348C" w:rsidP="00D9348C">
      <w:pPr>
        <w:spacing w:before="0" w:line="276" w:lineRule="auto"/>
        <w:ind w:left="1440" w:hanging="1440"/>
        <w:rPr>
          <w:noProof/>
          <w:szCs w:val="24"/>
        </w:rPr>
      </w:pPr>
      <w:r w:rsidRPr="0081619C">
        <w:rPr>
          <w:noProof/>
        </w:rPr>
        <w:t xml:space="preserve">X.B.I.001 </w:t>
      </w:r>
      <w:r w:rsidRPr="0081619C">
        <w:rPr>
          <w:noProof/>
        </w:rPr>
        <w:tab/>
        <w:t>Zariadenia na výrobu elektronických komponentov alebo materiálov a ich osobitne navrhnuté komponenty a príslušenstvo:</w:t>
      </w:r>
    </w:p>
    <w:p w14:paraId="213DFF55" w14:textId="77777777" w:rsidR="00D9348C" w:rsidRPr="0081619C" w:rsidRDefault="00D9348C" w:rsidP="00D9348C">
      <w:pPr>
        <w:spacing w:before="0" w:line="276" w:lineRule="auto"/>
        <w:ind w:left="2159" w:hanging="588"/>
        <w:rPr>
          <w:noProof/>
          <w:szCs w:val="24"/>
        </w:rPr>
      </w:pPr>
      <w:r w:rsidRPr="0081619C">
        <w:rPr>
          <w:noProof/>
        </w:rPr>
        <w:t>a)</w:t>
      </w:r>
      <w:r w:rsidRPr="0081619C">
        <w:rPr>
          <w:noProof/>
        </w:rPr>
        <w:tab/>
        <w:t>zariadenia osobitne navrhnuté na výrobu elektrónok, optických prvkov a ich osobitne navrhnuté komponenty, na ktoré sa vzťahuje 3A001 (</w:t>
      </w:r>
      <w:r w:rsidRPr="0081619C">
        <w:rPr>
          <w:rStyle w:val="FootnoteReference"/>
          <w:noProof/>
          <w:szCs w:val="24"/>
        </w:rPr>
        <w:footnoteReference w:id="2"/>
      </w:r>
      <w:r w:rsidRPr="0081619C">
        <w:rPr>
          <w:noProof/>
        </w:rPr>
        <w:t>) alebo X.A.I.001;</w:t>
      </w:r>
    </w:p>
    <w:p w14:paraId="6279197F" w14:textId="77777777" w:rsidR="00D9348C" w:rsidRPr="0081619C" w:rsidRDefault="00D9348C" w:rsidP="00D9348C">
      <w:pPr>
        <w:spacing w:before="0" w:line="276" w:lineRule="auto"/>
        <w:ind w:left="2159" w:hanging="588"/>
        <w:rPr>
          <w:noProof/>
          <w:szCs w:val="24"/>
        </w:rPr>
      </w:pPr>
      <w:r w:rsidRPr="0081619C">
        <w:rPr>
          <w:noProof/>
        </w:rPr>
        <w:t>b)</w:t>
      </w:r>
      <w:r w:rsidRPr="0081619C">
        <w:rPr>
          <w:noProof/>
        </w:rPr>
        <w:tab/>
        <w:t>zariadenia osobitne navrhnuté na výrobu polovodičových zariadení, integrovaných obvodov a „elektronických zostáv“ a systémy obsahujúce takéto zariadenia alebo majúce vlastnosti takýchto zariadení:</w:t>
      </w:r>
    </w:p>
    <w:p w14:paraId="5AD41120" w14:textId="77777777" w:rsidR="00D9348C" w:rsidRPr="0081619C" w:rsidRDefault="00D9348C" w:rsidP="00D9348C">
      <w:pPr>
        <w:spacing w:before="0" w:line="276" w:lineRule="auto"/>
        <w:ind w:left="2159" w:firstLine="1"/>
        <w:rPr>
          <w:i/>
          <w:noProof/>
          <w:szCs w:val="24"/>
        </w:rPr>
      </w:pPr>
      <w:r w:rsidRPr="0081619C">
        <w:rPr>
          <w:i/>
          <w:noProof/>
          <w:u w:val="single"/>
        </w:rPr>
        <w:t>Poznámka</w:t>
      </w:r>
      <w:r w:rsidRPr="0081619C">
        <w:rPr>
          <w:i/>
          <w:noProof/>
        </w:rPr>
        <w:t>: X.B.I.001.b) sa vzťahuje aj na zariadenia používané alebo upravené na použitie pri výrobe iných zariadení, ako sú zobrazovacie zariadenia, elektrooptické zariadenia, zariadenia na akustickú vlnu.</w:t>
      </w:r>
    </w:p>
    <w:p w14:paraId="14A1D95C"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zariadenia na spracovanie materiálov na výrobu prístrojov a komponentov uvedených v položke X.B.I.001.b):</w:t>
      </w:r>
    </w:p>
    <w:p w14:paraId="201C6502"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X.B.I.001 sa nevzťahuje na kremenné trubice do pecí, vložky pecí, lopatky, nádoby (okrem osobitne navrhnutých klietkových nádob), premývačky, kazety alebo tégliky osobitne navrhnuté pre zariadenia na spracovanie, na ktoré sa vzťahuje X.B.I.001.b)1.</w:t>
      </w:r>
    </w:p>
    <w:p w14:paraId="7C5BB53F"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zariadenia na výrobu polykryštalického kremíka a materiálov, na ktoré sa vzťahuje 3C001 (</w:t>
      </w:r>
      <w:r w:rsidRPr="0081619C">
        <w:rPr>
          <w:rStyle w:val="FootnoteReference"/>
          <w:noProof/>
          <w:szCs w:val="24"/>
        </w:rPr>
        <w:footnoteReference w:id="3"/>
      </w:r>
      <w:r w:rsidRPr="0081619C">
        <w:rPr>
          <w:noProof/>
        </w:rPr>
        <w:t>);</w:t>
      </w:r>
    </w:p>
    <w:p w14:paraId="65452294"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zariadenia osobitne navrhnuté na čistenie alebo spracovanie polovodičových materiálov III/V a II/VI, na ktoré sa vzťahuje 3C001, 3C002, 3C003, 3C004 alebo 3C005 (</w:t>
      </w:r>
      <w:r w:rsidRPr="0081619C">
        <w:rPr>
          <w:rStyle w:val="FootnoteReference"/>
          <w:noProof/>
          <w:szCs w:val="24"/>
        </w:rPr>
        <w:footnoteReference w:id="4"/>
      </w:r>
      <w:r w:rsidRPr="0081619C">
        <w:rPr>
          <w:noProof/>
        </w:rPr>
        <w:t>), okrem vyťahovačov kryštálov, v prípade ktorých pozri X.B.I.001.b.1.c;</w:t>
      </w:r>
    </w:p>
    <w:p w14:paraId="284C68CD" w14:textId="77777777" w:rsidR="00D9348C" w:rsidRPr="0081619C" w:rsidRDefault="00D9348C" w:rsidP="00D9348C">
      <w:pPr>
        <w:spacing w:before="0" w:line="276" w:lineRule="auto"/>
        <w:ind w:left="2160" w:firstLine="720"/>
        <w:rPr>
          <w:noProof/>
          <w:szCs w:val="24"/>
        </w:rPr>
      </w:pPr>
      <w:r w:rsidRPr="0081619C">
        <w:rPr>
          <w:noProof/>
        </w:rPr>
        <w:t>c)</w:t>
      </w:r>
      <w:r w:rsidRPr="0081619C">
        <w:rPr>
          <w:noProof/>
        </w:rPr>
        <w:tab/>
        <w:t>vyťahovače kryštálov a pece:</w:t>
      </w:r>
    </w:p>
    <w:p w14:paraId="165D3C91"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X.B.I.001.b)1.c) sa nevzťahuje na difúzne a oxidačné pece.</w:t>
      </w:r>
    </w:p>
    <w:p w14:paraId="11E95414" w14:textId="77777777" w:rsidR="00D9348C" w:rsidRPr="0081619C" w:rsidRDefault="00D9348C" w:rsidP="00D9348C">
      <w:pPr>
        <w:pStyle w:val="Text5"/>
        <w:spacing w:before="0"/>
        <w:ind w:left="4320" w:hanging="720"/>
        <w:rPr>
          <w:noProof/>
        </w:rPr>
      </w:pPr>
      <w:r w:rsidRPr="0081619C">
        <w:rPr>
          <w:noProof/>
        </w:rPr>
        <w:t>1.</w:t>
      </w:r>
      <w:r w:rsidRPr="0081619C">
        <w:rPr>
          <w:noProof/>
        </w:rPr>
        <w:tab/>
        <w:t>žíhacie alebo rekryštalizačné zariadenia iné ako pece s konštantnou teplotou využívajúce vysoké rýchlosti prenosu energie schopné spracovať čipové plátky rýchlosťou presahujúcou 0,005 m</w:t>
      </w:r>
      <w:r w:rsidRPr="0081619C">
        <w:rPr>
          <w:noProof/>
          <w:vertAlign w:val="superscript"/>
        </w:rPr>
        <w:t>2</w:t>
      </w:r>
      <w:r w:rsidRPr="0081619C">
        <w:rPr>
          <w:noProof/>
        </w:rPr>
        <w:t xml:space="preserve"> za minútu;</w:t>
      </w:r>
    </w:p>
    <w:p w14:paraId="3F4B4F18" w14:textId="77777777" w:rsidR="00D9348C" w:rsidRPr="0081619C" w:rsidRDefault="00D9348C" w:rsidP="00D9348C">
      <w:pPr>
        <w:pStyle w:val="Text5"/>
        <w:spacing w:before="0"/>
        <w:ind w:left="4320" w:hanging="720"/>
        <w:rPr>
          <w:noProof/>
        </w:rPr>
      </w:pPr>
      <w:r w:rsidRPr="0081619C">
        <w:rPr>
          <w:noProof/>
        </w:rPr>
        <w:t>2.</w:t>
      </w:r>
      <w:r w:rsidRPr="0081619C">
        <w:rPr>
          <w:noProof/>
        </w:rPr>
        <w:tab/>
        <w:t>vyťahovače kryštálov „riadené programom uloženým v pamäti“, ktoré majú niektorú z týchto vlastností:</w:t>
      </w:r>
    </w:p>
    <w:p w14:paraId="47261EAA" w14:textId="77777777" w:rsidR="00D9348C" w:rsidRPr="0081619C" w:rsidRDefault="00D9348C" w:rsidP="00D9348C">
      <w:pPr>
        <w:pStyle w:val="Text6"/>
        <w:spacing w:before="0"/>
        <w:ind w:left="5040" w:hanging="720"/>
        <w:rPr>
          <w:noProof/>
        </w:rPr>
      </w:pPr>
      <w:r w:rsidRPr="0081619C">
        <w:rPr>
          <w:noProof/>
        </w:rPr>
        <w:t>a)</w:t>
      </w:r>
      <w:r w:rsidRPr="0081619C">
        <w:rPr>
          <w:noProof/>
        </w:rPr>
        <w:tab/>
        <w:t>doplniteľné bez výmeny téglikovej nádoby;</w:t>
      </w:r>
    </w:p>
    <w:p w14:paraId="1C733C86" w14:textId="77777777" w:rsidR="00D9348C" w:rsidRPr="0081619C" w:rsidRDefault="00D9348C" w:rsidP="00D9348C">
      <w:pPr>
        <w:pStyle w:val="Text6"/>
        <w:spacing w:before="0"/>
        <w:ind w:left="5040" w:hanging="720"/>
        <w:rPr>
          <w:noProof/>
        </w:rPr>
      </w:pPr>
      <w:r w:rsidRPr="0081619C">
        <w:rPr>
          <w:noProof/>
        </w:rPr>
        <w:t>b)</w:t>
      </w:r>
      <w:r w:rsidRPr="0081619C">
        <w:rPr>
          <w:noProof/>
        </w:rPr>
        <w:tab/>
        <w:t>schopné prevádzky pri tlaku nad 2,5 x 10</w:t>
      </w:r>
      <w:r w:rsidRPr="0081619C">
        <w:rPr>
          <w:noProof/>
          <w:vertAlign w:val="superscript"/>
        </w:rPr>
        <w:t>5</w:t>
      </w:r>
      <w:r w:rsidRPr="0081619C">
        <w:rPr>
          <w:noProof/>
        </w:rPr>
        <w:t xml:space="preserve"> Pa alebo</w:t>
      </w:r>
    </w:p>
    <w:p w14:paraId="0BE58F37" w14:textId="77777777" w:rsidR="00D9348C" w:rsidRPr="0081619C" w:rsidRDefault="00D9348C" w:rsidP="00D9348C">
      <w:pPr>
        <w:pStyle w:val="Text6"/>
        <w:spacing w:before="0"/>
        <w:ind w:left="5040" w:hanging="720"/>
        <w:rPr>
          <w:noProof/>
        </w:rPr>
      </w:pPr>
      <w:r w:rsidRPr="0081619C">
        <w:rPr>
          <w:noProof/>
        </w:rPr>
        <w:t>c)</w:t>
      </w:r>
      <w:r w:rsidRPr="0081619C">
        <w:rPr>
          <w:noProof/>
        </w:rPr>
        <w:tab/>
        <w:t>schopné ťahať kryštály s priemerom presahujúcim 100 mm;</w:t>
      </w:r>
    </w:p>
    <w:p w14:paraId="00B3DCBE" w14:textId="77777777" w:rsidR="00D9348C" w:rsidRPr="0081619C" w:rsidRDefault="00D9348C" w:rsidP="00D9348C">
      <w:pPr>
        <w:pStyle w:val="Text6"/>
        <w:spacing w:before="0"/>
        <w:ind w:left="3600" w:hanging="720"/>
        <w:rPr>
          <w:noProof/>
        </w:rPr>
      </w:pPr>
      <w:r w:rsidRPr="0081619C">
        <w:rPr>
          <w:noProof/>
        </w:rPr>
        <w:t>d)</w:t>
      </w:r>
      <w:r w:rsidRPr="0081619C">
        <w:rPr>
          <w:noProof/>
        </w:rPr>
        <w:tab/>
        <w:t>zariadenia na epitaxiálny rast „riadené programom uloženým v pamäti“, ktoré majú niektorú z týchto vlastností:</w:t>
      </w:r>
    </w:p>
    <w:p w14:paraId="0F281B80" w14:textId="77777777" w:rsidR="00D9348C" w:rsidRPr="0081619C" w:rsidRDefault="00D9348C" w:rsidP="00D9348C">
      <w:pPr>
        <w:pStyle w:val="Text6"/>
        <w:spacing w:before="0"/>
        <w:ind w:left="4320" w:hanging="635"/>
        <w:rPr>
          <w:noProof/>
        </w:rPr>
      </w:pPr>
      <w:r w:rsidRPr="0081619C">
        <w:rPr>
          <w:noProof/>
        </w:rPr>
        <w:t>1.</w:t>
      </w:r>
      <w:r w:rsidRPr="0081619C">
        <w:rPr>
          <w:noProof/>
        </w:rPr>
        <w:tab/>
        <w:t>schopné vytvárať vrstvu kremíka s rovnomernosťou hrúbky lepšou než ± 2,5 % v rozsahu vzdialenosti najmenej 200 mm;</w:t>
      </w:r>
    </w:p>
    <w:p w14:paraId="10B3B301" w14:textId="77777777" w:rsidR="00D9348C" w:rsidRPr="0081619C" w:rsidRDefault="00D9348C" w:rsidP="00D9348C">
      <w:pPr>
        <w:pStyle w:val="Text6"/>
        <w:spacing w:before="0"/>
        <w:ind w:left="4320" w:hanging="635"/>
        <w:rPr>
          <w:noProof/>
        </w:rPr>
      </w:pPr>
      <w:r w:rsidRPr="0081619C">
        <w:rPr>
          <w:noProof/>
        </w:rPr>
        <w:t>2.</w:t>
      </w:r>
      <w:r w:rsidRPr="0081619C">
        <w:rPr>
          <w:noProof/>
        </w:rPr>
        <w:tab/>
        <w:t>schopné vytvárať vrstvu z akéhokoľvek iného materiálu ako kremíka s rovnomernosťou hrúbky ± 3,5 % alebo lepšou v rozsahu čipového plátku alebo</w:t>
      </w:r>
    </w:p>
    <w:p w14:paraId="58E6E080" w14:textId="77777777" w:rsidR="00D9348C" w:rsidRPr="0081619C" w:rsidRDefault="00D9348C" w:rsidP="00D9348C">
      <w:pPr>
        <w:pStyle w:val="Text6"/>
        <w:spacing w:before="0"/>
        <w:rPr>
          <w:noProof/>
        </w:rPr>
      </w:pPr>
      <w:r w:rsidRPr="0081619C">
        <w:rPr>
          <w:noProof/>
        </w:rPr>
        <w:t>3.</w:t>
      </w:r>
      <w:r w:rsidRPr="0081619C">
        <w:rPr>
          <w:noProof/>
        </w:rPr>
        <w:tab/>
        <w:t>rotácia jednotlivých čipových plátkov počas spracovania;</w:t>
      </w:r>
    </w:p>
    <w:p w14:paraId="2C3F7A5C" w14:textId="77777777" w:rsidR="00D9348C" w:rsidRPr="0081619C" w:rsidRDefault="00D9348C" w:rsidP="00D9348C">
      <w:pPr>
        <w:pStyle w:val="Text6"/>
        <w:spacing w:before="0"/>
        <w:ind w:left="2160" w:firstLine="720"/>
        <w:rPr>
          <w:noProof/>
        </w:rPr>
      </w:pPr>
      <w:r w:rsidRPr="0081619C">
        <w:rPr>
          <w:noProof/>
        </w:rPr>
        <w:t>e)</w:t>
      </w:r>
      <w:r w:rsidRPr="0081619C">
        <w:rPr>
          <w:noProof/>
        </w:rPr>
        <w:tab/>
        <w:t>zariadenia na epitaxiálny rast pomocou molekulového lúča;</w:t>
      </w:r>
    </w:p>
    <w:p w14:paraId="1A45F424" w14:textId="77777777" w:rsidR="00D9348C" w:rsidRPr="0081619C" w:rsidRDefault="00D9348C" w:rsidP="00D9348C">
      <w:pPr>
        <w:pStyle w:val="Text6"/>
        <w:spacing w:before="0"/>
        <w:ind w:left="3600" w:hanging="720"/>
        <w:rPr>
          <w:noProof/>
        </w:rPr>
      </w:pPr>
      <w:r w:rsidRPr="0081619C">
        <w:rPr>
          <w:noProof/>
        </w:rPr>
        <w:t>f)</w:t>
      </w:r>
      <w:r w:rsidRPr="0081619C">
        <w:rPr>
          <w:noProof/>
        </w:rPr>
        <w:tab/>
        <w:t>magneticky vylepšené „naprašovacie“ zariadenia s osobitne navrhnutými integrálnymi uzávermi nakladania schopnými prenášať čipové plátky v izolovanom vákuovom prostredí;</w:t>
      </w:r>
    </w:p>
    <w:p w14:paraId="08B3BEF5" w14:textId="77777777" w:rsidR="00D9348C" w:rsidRPr="0081619C" w:rsidRDefault="00D9348C" w:rsidP="00D9348C">
      <w:pPr>
        <w:pStyle w:val="Text6"/>
        <w:spacing w:before="0"/>
        <w:ind w:left="3600" w:hanging="720"/>
        <w:rPr>
          <w:noProof/>
        </w:rPr>
      </w:pPr>
      <w:r w:rsidRPr="0081619C">
        <w:rPr>
          <w:noProof/>
        </w:rPr>
        <w:t>g)</w:t>
      </w:r>
      <w:r w:rsidRPr="0081619C">
        <w:rPr>
          <w:noProof/>
        </w:rPr>
        <w:tab/>
        <w:t>zariadenia osobitne navrhnuté na implantáciu iónov, difúziu vylepšenú iónovou technológiou alebo fototechnológiou, ktoré majú niektorú z týchto vlastností:</w:t>
      </w:r>
    </w:p>
    <w:p w14:paraId="72B1611E" w14:textId="77777777" w:rsidR="00D9348C" w:rsidRPr="0081619C" w:rsidRDefault="00D9348C" w:rsidP="00D9348C">
      <w:pPr>
        <w:spacing w:before="0" w:line="276" w:lineRule="auto"/>
        <w:ind w:left="2880" w:firstLine="720"/>
        <w:rPr>
          <w:noProof/>
          <w:szCs w:val="24"/>
        </w:rPr>
      </w:pPr>
      <w:r w:rsidRPr="0081619C">
        <w:rPr>
          <w:noProof/>
        </w:rPr>
        <w:t>1.</w:t>
      </w:r>
      <w:r w:rsidRPr="0081619C">
        <w:rPr>
          <w:noProof/>
        </w:rPr>
        <w:tab/>
        <w:t>vzorovacia schopnosť;</w:t>
      </w:r>
    </w:p>
    <w:p w14:paraId="19E7AADF" w14:textId="77777777" w:rsidR="00D9348C" w:rsidRPr="0081619C" w:rsidRDefault="00D9348C" w:rsidP="00D9348C">
      <w:pPr>
        <w:pStyle w:val="Text6"/>
        <w:spacing w:before="0" w:line="276" w:lineRule="auto"/>
        <w:ind w:left="4320" w:hanging="720"/>
        <w:rPr>
          <w:noProof/>
        </w:rPr>
      </w:pPr>
      <w:r w:rsidRPr="0081619C">
        <w:rPr>
          <w:noProof/>
        </w:rPr>
        <w:t>2.</w:t>
      </w:r>
      <w:r w:rsidRPr="0081619C">
        <w:rPr>
          <w:noProof/>
        </w:rPr>
        <w:tab/>
        <w:t>energia lúča (urýchľovacie napätie) vyššia ako 200 keV;</w:t>
      </w:r>
    </w:p>
    <w:p w14:paraId="6792E0EF" w14:textId="77777777" w:rsidR="00D9348C" w:rsidRPr="0081619C" w:rsidRDefault="00D9348C" w:rsidP="00D9348C">
      <w:pPr>
        <w:pStyle w:val="Text6"/>
        <w:spacing w:before="0" w:line="276" w:lineRule="auto"/>
        <w:ind w:left="4320" w:hanging="720"/>
        <w:rPr>
          <w:noProof/>
        </w:rPr>
      </w:pPr>
      <w:r w:rsidRPr="0081619C">
        <w:rPr>
          <w:noProof/>
        </w:rPr>
        <w:t>3.</w:t>
      </w:r>
      <w:r w:rsidRPr="0081619C">
        <w:rPr>
          <w:noProof/>
        </w:rPr>
        <w:tab/>
        <w:t>optimalizované tak, aby pracovali s energiou lúča (urýchľovacím napätím) menej ako 10 keV, alebo</w:t>
      </w:r>
    </w:p>
    <w:p w14:paraId="08CC2C4F" w14:textId="77777777" w:rsidR="00D9348C" w:rsidRPr="0081619C" w:rsidRDefault="00D9348C" w:rsidP="00D9348C">
      <w:pPr>
        <w:pStyle w:val="Text6"/>
        <w:spacing w:before="0" w:line="276" w:lineRule="auto"/>
        <w:ind w:left="4320" w:hanging="720"/>
        <w:rPr>
          <w:noProof/>
        </w:rPr>
      </w:pPr>
      <w:r w:rsidRPr="0081619C">
        <w:rPr>
          <w:noProof/>
        </w:rPr>
        <w:t>4.</w:t>
      </w:r>
      <w:r w:rsidRPr="0081619C">
        <w:rPr>
          <w:noProof/>
        </w:rPr>
        <w:tab/>
        <w:t>schopné implantovať kyslík s vysokou energiou do zahriateho „substrátu“ z polovodičového materiálu;</w:t>
      </w:r>
    </w:p>
    <w:p w14:paraId="1BCC935D" w14:textId="77777777" w:rsidR="00D9348C" w:rsidRPr="0081619C" w:rsidRDefault="00D9348C" w:rsidP="00D9348C">
      <w:pPr>
        <w:spacing w:before="0" w:line="276" w:lineRule="auto"/>
        <w:ind w:left="3600" w:hanging="720"/>
        <w:rPr>
          <w:noProof/>
          <w:szCs w:val="24"/>
        </w:rPr>
      </w:pPr>
      <w:r w:rsidRPr="0081619C">
        <w:rPr>
          <w:noProof/>
        </w:rPr>
        <w:t>h)</w:t>
      </w:r>
      <w:r w:rsidRPr="0081619C">
        <w:rPr>
          <w:noProof/>
        </w:rPr>
        <w:tab/>
        <w:t>zariadenia „riadené programom uloženým v pamäti“ na selektívne odstraňovanie (leptanie) anizotropnými suchými metódami (napr. plazmou):</w:t>
      </w:r>
    </w:p>
    <w:p w14:paraId="123E2743" w14:textId="77777777" w:rsidR="00D9348C" w:rsidRPr="0081619C" w:rsidRDefault="00D9348C" w:rsidP="00D9348C">
      <w:pPr>
        <w:spacing w:before="0" w:line="276" w:lineRule="auto"/>
        <w:ind w:left="2880" w:firstLine="720"/>
        <w:rPr>
          <w:noProof/>
          <w:szCs w:val="24"/>
        </w:rPr>
      </w:pPr>
      <w:r w:rsidRPr="0081619C">
        <w:rPr>
          <w:noProof/>
        </w:rPr>
        <w:t>1.</w:t>
      </w:r>
      <w:r w:rsidRPr="0081619C">
        <w:rPr>
          <w:noProof/>
        </w:rPr>
        <w:tab/>
        <w:t>„typy šarží“, ktoré sa vyznačujú niektorou z týchto vlastností:</w:t>
      </w:r>
    </w:p>
    <w:p w14:paraId="7574EBF6" w14:textId="77777777" w:rsidR="00D9348C" w:rsidRPr="0081619C" w:rsidRDefault="00D9348C" w:rsidP="00D9348C">
      <w:pPr>
        <w:spacing w:before="0" w:line="276" w:lineRule="auto"/>
        <w:ind w:left="5040" w:hanging="720"/>
        <w:rPr>
          <w:noProof/>
          <w:szCs w:val="24"/>
        </w:rPr>
      </w:pPr>
      <w:r w:rsidRPr="0081619C">
        <w:rPr>
          <w:noProof/>
        </w:rPr>
        <w:t>a)</w:t>
      </w:r>
      <w:r w:rsidRPr="0081619C">
        <w:rPr>
          <w:noProof/>
        </w:rPr>
        <w:tab/>
        <w:t>detekcia koncového bodu, iné ako typy s optickou emisnou spektroskopiou; alebo</w:t>
      </w:r>
    </w:p>
    <w:p w14:paraId="218D262B" w14:textId="77777777" w:rsidR="00D9348C" w:rsidRPr="0081619C" w:rsidRDefault="00D9348C" w:rsidP="00D9348C">
      <w:pPr>
        <w:spacing w:before="0" w:line="276" w:lineRule="auto"/>
        <w:ind w:left="5040" w:hanging="720"/>
        <w:rPr>
          <w:noProof/>
          <w:szCs w:val="24"/>
        </w:rPr>
      </w:pPr>
      <w:r w:rsidRPr="0081619C">
        <w:rPr>
          <w:noProof/>
        </w:rPr>
        <w:t>b)</w:t>
      </w:r>
      <w:r w:rsidRPr="0081619C">
        <w:rPr>
          <w:noProof/>
        </w:rPr>
        <w:tab/>
        <w:t>prevádzkový (leptací) tlak reaktora 26,66 Pa alebo menej;</w:t>
      </w:r>
    </w:p>
    <w:p w14:paraId="3EFE0561"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„typy s jediným čipovým plátkom“, ktoré sa vyznačujú niektorou z týchto vlastností:</w:t>
      </w:r>
    </w:p>
    <w:p w14:paraId="32213833" w14:textId="77777777" w:rsidR="00D9348C" w:rsidRPr="0081619C" w:rsidRDefault="00D9348C" w:rsidP="00D9348C">
      <w:pPr>
        <w:spacing w:before="0" w:line="276" w:lineRule="auto"/>
        <w:ind w:left="5040" w:hanging="720"/>
        <w:rPr>
          <w:noProof/>
          <w:szCs w:val="24"/>
        </w:rPr>
      </w:pPr>
      <w:r w:rsidRPr="0081619C">
        <w:rPr>
          <w:noProof/>
        </w:rPr>
        <w:t>a)</w:t>
      </w:r>
      <w:r w:rsidRPr="0081619C">
        <w:rPr>
          <w:noProof/>
        </w:rPr>
        <w:tab/>
        <w:t>detekcia koncového bodu, iné ako typy s optickou emisnou spektroskopiou;</w:t>
      </w:r>
    </w:p>
    <w:p w14:paraId="3F75CDD3" w14:textId="77777777" w:rsidR="00D9348C" w:rsidRPr="0081619C" w:rsidRDefault="00D9348C" w:rsidP="00D9348C">
      <w:pPr>
        <w:spacing w:before="0" w:line="276" w:lineRule="auto"/>
        <w:ind w:left="5040" w:hanging="720"/>
        <w:rPr>
          <w:noProof/>
          <w:szCs w:val="24"/>
        </w:rPr>
      </w:pPr>
      <w:r w:rsidRPr="0081619C">
        <w:rPr>
          <w:noProof/>
        </w:rPr>
        <w:t>b)</w:t>
      </w:r>
      <w:r w:rsidRPr="0081619C">
        <w:rPr>
          <w:noProof/>
        </w:rPr>
        <w:tab/>
        <w:t>prevádzkový (leptací) tlak reaktora 26,66 Pa alebo menej; alebo</w:t>
      </w:r>
    </w:p>
    <w:p w14:paraId="2565F491" w14:textId="77777777" w:rsidR="00D9348C" w:rsidRPr="0081619C" w:rsidRDefault="00D9348C" w:rsidP="00D9348C">
      <w:pPr>
        <w:spacing w:before="0" w:line="276" w:lineRule="auto"/>
        <w:ind w:left="5040" w:hanging="720"/>
        <w:rPr>
          <w:noProof/>
          <w:szCs w:val="24"/>
        </w:rPr>
      </w:pPr>
      <w:r w:rsidRPr="0081619C">
        <w:rPr>
          <w:noProof/>
        </w:rPr>
        <w:t>c)</w:t>
      </w:r>
      <w:r w:rsidRPr="0081619C">
        <w:rPr>
          <w:noProof/>
        </w:rPr>
        <w:tab/>
        <w:t>manipulácia možná z kazety do kazety a nakladanie čipového plátku s možnosťou uzamykania;</w:t>
      </w:r>
    </w:p>
    <w:p w14:paraId="53641B24" w14:textId="77777777" w:rsidR="00D9348C" w:rsidRPr="0081619C" w:rsidRDefault="00D9348C" w:rsidP="00D9348C">
      <w:pPr>
        <w:spacing w:before="0"/>
        <w:ind w:left="3600" w:firstLine="720"/>
        <w:rPr>
          <w:i/>
          <w:noProof/>
          <w:szCs w:val="24"/>
        </w:rPr>
      </w:pPr>
      <w:r w:rsidRPr="0081619C">
        <w:rPr>
          <w:i/>
          <w:noProof/>
          <w:u w:val="single"/>
        </w:rPr>
        <w:t>Poznámky</w:t>
      </w:r>
      <w:r w:rsidRPr="0081619C">
        <w:rPr>
          <w:i/>
          <w:noProof/>
        </w:rPr>
        <w:t>:</w:t>
      </w:r>
    </w:p>
    <w:p w14:paraId="42722452" w14:textId="77777777" w:rsidR="00D9348C" w:rsidRPr="0081619C" w:rsidRDefault="00D9348C" w:rsidP="00D9348C">
      <w:pPr>
        <w:spacing w:before="0"/>
        <w:ind w:left="5040" w:hanging="720"/>
        <w:rPr>
          <w:i/>
          <w:noProof/>
          <w:szCs w:val="24"/>
        </w:rPr>
      </w:pPr>
      <w:r w:rsidRPr="0081619C">
        <w:rPr>
          <w:i/>
          <w:noProof/>
        </w:rPr>
        <w:t>1.</w:t>
      </w:r>
      <w:r w:rsidRPr="0081619C">
        <w:rPr>
          <w:noProof/>
        </w:rPr>
        <w:tab/>
      </w:r>
      <w:r w:rsidRPr="0081619C">
        <w:rPr>
          <w:i/>
          <w:noProof/>
        </w:rPr>
        <w:t xml:space="preserve">Pojem „typy šarží“ sa vzťahuje na stroje, ktoré nie sú osobitne navrhnuté na výrobné spracovanie jediných čipových plátkov. Takéto stroje môžu spracúvať dva alebo viac čipových plátkov súčasne so spoločnými procesnými parametrami, ako sú napr. RF výkon, teplota, leptací plyn, prietoky. </w:t>
      </w:r>
    </w:p>
    <w:p w14:paraId="2FE83B60" w14:textId="77777777" w:rsidR="00D9348C" w:rsidRPr="0081619C" w:rsidRDefault="00D9348C" w:rsidP="00D9348C">
      <w:pPr>
        <w:spacing w:before="0"/>
        <w:ind w:left="5040" w:hanging="720"/>
        <w:rPr>
          <w:i/>
          <w:noProof/>
          <w:szCs w:val="24"/>
        </w:rPr>
      </w:pPr>
      <w:r w:rsidRPr="0081619C">
        <w:rPr>
          <w:i/>
          <w:noProof/>
        </w:rPr>
        <w:t>2.</w:t>
      </w:r>
      <w:r w:rsidRPr="0081619C">
        <w:rPr>
          <w:noProof/>
        </w:rPr>
        <w:tab/>
      </w:r>
      <w:r w:rsidRPr="0081619C">
        <w:rPr>
          <w:i/>
          <w:noProof/>
        </w:rPr>
        <w:t>Pojem „typy s jediným čipovým plátkom“ sa vzťahuje na stroje osobitne navrhnuté na výrobné spracovanie jediných čipových plátkov. Tieto stroje môžu používať techniky automatickej manipulácie s čipovými plátkami na naloženie jedného plátku do zariadenia na spracovanie. Toto vymedzenie zahŕňa zariadenia, ktoré môžu nakladať a spracúvať niekoľko čipových plátkov, ale kde parametre leptania, napr. RF výkon alebo koncový bod, možno nezávisle určiť pre každý jednotlivý čipový plátok.</w:t>
      </w:r>
    </w:p>
    <w:p w14:paraId="7B3AA6B1" w14:textId="77777777" w:rsidR="00D9348C" w:rsidRPr="0081619C" w:rsidRDefault="00D9348C" w:rsidP="00D9348C">
      <w:pPr>
        <w:spacing w:before="0" w:line="276" w:lineRule="auto"/>
        <w:ind w:left="3600" w:hanging="720"/>
        <w:rPr>
          <w:noProof/>
          <w:szCs w:val="24"/>
        </w:rPr>
      </w:pPr>
      <w:r w:rsidRPr="0081619C">
        <w:rPr>
          <w:noProof/>
        </w:rPr>
        <w:t>i)</w:t>
      </w:r>
      <w:r w:rsidRPr="0081619C">
        <w:rPr>
          <w:noProof/>
        </w:rPr>
        <w:tab/>
        <w:t>zariadenia na „chemické nanášanie pár prvkov“ (CVD), napr. CVD vylepšené plazmou (PECVD) alebo CVD vylepšené fototechnológiou, na výrobu polovodičových zariadení, ktoré majú niektorú z týchto vlastností, na nanášanie oxidov, nitridov, kovov alebo polykryštalického kremíka:</w:t>
      </w:r>
    </w:p>
    <w:p w14:paraId="1419C5D2"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zariadenie na „chemické nanášanie pár prvkov“ pracujúce pod 10</w:t>
      </w:r>
      <w:r w:rsidRPr="0081619C">
        <w:rPr>
          <w:noProof/>
          <w:vertAlign w:val="superscript"/>
        </w:rPr>
        <w:t>5</w:t>
      </w:r>
      <w:r w:rsidRPr="0081619C">
        <w:rPr>
          <w:noProof/>
        </w:rPr>
        <w:t> Pa; alebo</w:t>
      </w:r>
    </w:p>
    <w:p w14:paraId="3BC6C3F5"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zariadenia PECVD pracujúce buď pod 60 Pa, alebo s automatickou manipuláciou z kazety do kazety a nakladaním čipového plátku s možnosťou uzamykania;</w:t>
      </w:r>
    </w:p>
    <w:p w14:paraId="53587075"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X.B.I.001.b)1.i) sa nevzťahuje na nízkotlakové systémy na „chemické nanášanie pár prvkov“ (LPCVD) ani na reaktívne zariadenia na „naprašovanie“.</w:t>
      </w:r>
    </w:p>
    <w:p w14:paraId="02DF2C46" w14:textId="77777777" w:rsidR="00D9348C" w:rsidRPr="0081619C" w:rsidRDefault="00D9348C" w:rsidP="00D9348C">
      <w:pPr>
        <w:spacing w:before="0" w:line="276" w:lineRule="auto"/>
        <w:ind w:left="3600" w:hanging="720"/>
        <w:rPr>
          <w:noProof/>
          <w:szCs w:val="24"/>
        </w:rPr>
      </w:pPr>
      <w:r w:rsidRPr="0081619C">
        <w:rPr>
          <w:noProof/>
        </w:rPr>
        <w:t>j)</w:t>
      </w:r>
      <w:r w:rsidRPr="0081619C">
        <w:rPr>
          <w:noProof/>
        </w:rPr>
        <w:tab/>
        <w:t>systémy elektrónových lúčov osobitne navrhnuté alebo upravené na vytváranie masiek alebo spracovanie polovodičových zariadení vyznačujúce sa niektorou z týchto vlastností:</w:t>
      </w:r>
    </w:p>
    <w:p w14:paraId="46B21EE5" w14:textId="77777777" w:rsidR="00D9348C" w:rsidRPr="0081619C" w:rsidRDefault="00D9348C" w:rsidP="00D9348C">
      <w:pPr>
        <w:spacing w:before="0" w:line="276" w:lineRule="auto"/>
        <w:ind w:left="2880" w:firstLine="720"/>
        <w:rPr>
          <w:noProof/>
          <w:szCs w:val="24"/>
        </w:rPr>
      </w:pPr>
      <w:r w:rsidRPr="0081619C">
        <w:rPr>
          <w:noProof/>
        </w:rPr>
        <w:t>1.</w:t>
      </w:r>
      <w:r w:rsidRPr="0081619C">
        <w:rPr>
          <w:noProof/>
        </w:rPr>
        <w:tab/>
        <w:t>elektrostatický deflektor lúča;</w:t>
      </w:r>
    </w:p>
    <w:p w14:paraId="3A580A24" w14:textId="77777777" w:rsidR="00D9348C" w:rsidRPr="0081619C" w:rsidRDefault="00D9348C" w:rsidP="00D9348C">
      <w:pPr>
        <w:spacing w:before="0" w:line="276" w:lineRule="auto"/>
        <w:ind w:left="2880" w:firstLine="720"/>
        <w:rPr>
          <w:noProof/>
          <w:szCs w:val="24"/>
        </w:rPr>
      </w:pPr>
      <w:r w:rsidRPr="0081619C">
        <w:rPr>
          <w:noProof/>
        </w:rPr>
        <w:t>2.</w:t>
      </w:r>
      <w:r w:rsidRPr="0081619C">
        <w:rPr>
          <w:noProof/>
        </w:rPr>
        <w:tab/>
        <w:t>tvarovaný lúč s iným profilom ako Gaussova krivka;</w:t>
      </w:r>
    </w:p>
    <w:p w14:paraId="5E89D47A" w14:textId="77777777" w:rsidR="00D9348C" w:rsidRPr="0081619C" w:rsidRDefault="00D9348C" w:rsidP="00D9348C">
      <w:pPr>
        <w:spacing w:before="0" w:line="276" w:lineRule="auto"/>
        <w:ind w:left="4320" w:hanging="720"/>
        <w:rPr>
          <w:noProof/>
          <w:szCs w:val="24"/>
        </w:rPr>
      </w:pPr>
      <w:r w:rsidRPr="0081619C">
        <w:rPr>
          <w:noProof/>
        </w:rPr>
        <w:t>3.</w:t>
      </w:r>
      <w:r w:rsidRPr="0081619C">
        <w:rPr>
          <w:noProof/>
        </w:rPr>
        <w:tab/>
        <w:t>digitálno-analógová konverzná rýchlosť viac ako 3 MHz;</w:t>
      </w:r>
    </w:p>
    <w:p w14:paraId="68A93E82" w14:textId="77777777" w:rsidR="00D9348C" w:rsidRPr="0081619C" w:rsidRDefault="00D9348C" w:rsidP="00D9348C">
      <w:pPr>
        <w:spacing w:before="0" w:line="276" w:lineRule="auto"/>
        <w:ind w:left="4320" w:hanging="720"/>
        <w:rPr>
          <w:noProof/>
          <w:szCs w:val="24"/>
        </w:rPr>
      </w:pPr>
      <w:r w:rsidRPr="0081619C">
        <w:rPr>
          <w:noProof/>
        </w:rPr>
        <w:t>4.</w:t>
      </w:r>
      <w:r w:rsidRPr="0081619C">
        <w:rPr>
          <w:noProof/>
        </w:rPr>
        <w:tab/>
        <w:t>presnosť digitálno-analogickej konverzie viac ako 12 bitov, alebo</w:t>
      </w:r>
    </w:p>
    <w:p w14:paraId="3FCFFA89" w14:textId="77777777" w:rsidR="00D9348C" w:rsidRPr="0081619C" w:rsidRDefault="00D9348C" w:rsidP="00D9348C">
      <w:pPr>
        <w:spacing w:before="0" w:line="276" w:lineRule="auto"/>
        <w:ind w:left="4320" w:hanging="720"/>
        <w:rPr>
          <w:noProof/>
          <w:szCs w:val="24"/>
        </w:rPr>
      </w:pPr>
      <w:r w:rsidRPr="0081619C">
        <w:rPr>
          <w:noProof/>
        </w:rPr>
        <w:t>5.</w:t>
      </w:r>
      <w:r w:rsidRPr="0081619C">
        <w:rPr>
          <w:noProof/>
        </w:rPr>
        <w:tab/>
        <w:t>presnosť spätnoväzbovej regulácie polohy cieľového svetla 1 μm alebo vyššia;</w:t>
      </w:r>
    </w:p>
    <w:p w14:paraId="28CB3688"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X.B.I.001.b)1.j) sa nevzťahuje na systémy na vyvolanie elektrónového lúča ani na univerzálne skenovacie elektrónové mikroskopy.</w:t>
      </w:r>
    </w:p>
    <w:p w14:paraId="16F7D44E" w14:textId="77777777" w:rsidR="00D9348C" w:rsidRPr="0081619C" w:rsidRDefault="00D9348C" w:rsidP="00D9348C">
      <w:pPr>
        <w:spacing w:before="0" w:line="276" w:lineRule="auto"/>
        <w:ind w:left="3600" w:hanging="720"/>
        <w:rPr>
          <w:noProof/>
          <w:szCs w:val="24"/>
        </w:rPr>
      </w:pPr>
      <w:r w:rsidRPr="0081619C">
        <w:rPr>
          <w:noProof/>
        </w:rPr>
        <w:t>k)</w:t>
      </w:r>
      <w:r w:rsidRPr="0081619C">
        <w:rPr>
          <w:noProof/>
        </w:rPr>
        <w:tab/>
        <w:t>zariadenia na povrchovú úpravu na spracovanie polovodičových čipových plátkov:</w:t>
      </w:r>
    </w:p>
    <w:p w14:paraId="3C986018"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osobitne navrhnuté zariadenia na spracovanie zadných strán čipových plátkov tenších ako 100 μm a na ich následné oddelenie; alebo</w:t>
      </w:r>
    </w:p>
    <w:p w14:paraId="3CAB558E"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osobitne navrhnuté zariadenia na dosiahnutie drsnosti aktívneho povrchu spracovaného čipového plátku s 2 sigma hodnotou 2 μm alebo menej, celková odchýlka (TIR);</w:t>
      </w:r>
    </w:p>
    <w:p w14:paraId="13FE0473"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X.B.I.001.b)1.k) sa nevzťahuje na jednostranné lapovacie a leštiace zariadenia na povrchovú úpravu čipových plátkov.</w:t>
      </w:r>
    </w:p>
    <w:p w14:paraId="12FD7DC8" w14:textId="77777777" w:rsidR="00D9348C" w:rsidRPr="0081619C" w:rsidRDefault="00D9348C" w:rsidP="00D9348C">
      <w:pPr>
        <w:spacing w:before="0" w:line="276" w:lineRule="auto"/>
        <w:ind w:left="3600" w:hanging="720"/>
        <w:rPr>
          <w:noProof/>
          <w:szCs w:val="24"/>
        </w:rPr>
      </w:pPr>
      <w:r w:rsidRPr="0081619C">
        <w:rPr>
          <w:noProof/>
        </w:rPr>
        <w:t>l)</w:t>
      </w:r>
      <w:r w:rsidRPr="0081619C">
        <w:rPr>
          <w:noProof/>
        </w:rPr>
        <w:tab/>
        <w:t>prepojovacie zariadenie, ktoré zahŕňa spoločné samostatné alebo viaceré vákuové komory osobitne navrhnuté tak, aby umožňovali integráciu akéhokoľvek zariadenia, na ktoré sa vzťahuje X.B.I.001, do kompletného systému;</w:t>
      </w:r>
    </w:p>
    <w:p w14:paraId="21CF1882" w14:textId="77777777" w:rsidR="00D9348C" w:rsidRPr="0081619C" w:rsidRDefault="00D9348C" w:rsidP="00D9348C">
      <w:pPr>
        <w:spacing w:before="0" w:line="276" w:lineRule="auto"/>
        <w:ind w:left="3600" w:hanging="720"/>
        <w:rPr>
          <w:noProof/>
          <w:szCs w:val="24"/>
        </w:rPr>
      </w:pPr>
      <w:r w:rsidRPr="0081619C">
        <w:rPr>
          <w:noProof/>
        </w:rPr>
        <w:t>m)</w:t>
      </w:r>
      <w:r w:rsidRPr="0081619C">
        <w:rPr>
          <w:noProof/>
        </w:rPr>
        <w:tab/>
        <w:t xml:space="preserve">zariadenia „riadené programom uloženým v pamäti“, ktoré používajú „lasery“ na opravy alebo orezávanie „monolitických integrovaných obvodov“ s niektorou z týchto vlastností: </w:t>
      </w:r>
    </w:p>
    <w:p w14:paraId="20EBE535"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presnosť polohovania menej ako ± 1 μm alebo</w:t>
      </w:r>
    </w:p>
    <w:p w14:paraId="14C4DBA7" w14:textId="77777777" w:rsidR="00D9348C" w:rsidRPr="0081619C" w:rsidRDefault="00D9348C" w:rsidP="00D9348C">
      <w:pPr>
        <w:spacing w:before="0" w:line="276" w:lineRule="auto"/>
        <w:ind w:left="2880" w:firstLine="720"/>
        <w:rPr>
          <w:noProof/>
          <w:szCs w:val="24"/>
        </w:rPr>
      </w:pPr>
      <w:r w:rsidRPr="0081619C">
        <w:rPr>
          <w:noProof/>
        </w:rPr>
        <w:t>2.</w:t>
      </w:r>
      <w:r w:rsidRPr="0081619C">
        <w:rPr>
          <w:noProof/>
        </w:rPr>
        <w:tab/>
        <w:t>veľkosť bodu (šírka odrezku) menšia ako 3 μm.</w:t>
      </w:r>
    </w:p>
    <w:p w14:paraId="5F2B4E63" w14:textId="77777777" w:rsidR="00D9348C" w:rsidRPr="0081619C" w:rsidRDefault="00D9348C" w:rsidP="00D9348C">
      <w:pPr>
        <w:spacing w:before="0" w:line="276" w:lineRule="auto"/>
        <w:ind w:left="2880"/>
        <w:rPr>
          <w:i/>
          <w:noProof/>
          <w:szCs w:val="24"/>
        </w:rPr>
      </w:pPr>
      <w:r w:rsidRPr="0081619C">
        <w:rPr>
          <w:i/>
          <w:noProof/>
          <w:u w:val="single"/>
        </w:rPr>
        <w:t>Technická poznámka</w:t>
      </w:r>
      <w:r w:rsidRPr="0081619C">
        <w:rPr>
          <w:i/>
          <w:noProof/>
        </w:rPr>
        <w:t>: Na účely X.B.I.001.b)1 je „naprašovanie“ proces prekrývacieho povliekania, pri ktorom sú kladné ióny urýchľované elektrickým poľom smerom k povrchu terča (povliekací materiál). Kinetická energia dopadajúcich iónov je dostatočná na to, aby uvoľnila atómy z bombardovaného povrchu a naniesla ich na substrát. (</w:t>
      </w:r>
      <w:r w:rsidRPr="0081619C">
        <w:rPr>
          <w:i/>
          <w:noProof/>
          <w:u w:val="single"/>
        </w:rPr>
        <w:t>Poznámka</w:t>
      </w:r>
      <w:r w:rsidRPr="0081619C">
        <w:rPr>
          <w:i/>
          <w:noProof/>
        </w:rPr>
        <w:t>: triódové, magnetrónové alebo rádiofrekvenčné naprašovanie na zvýšenie priľnavosti povlaku a rýchlosti nanášania predstavujú bežnú modifikáciu tohto procesu.).</w:t>
      </w:r>
    </w:p>
    <w:p w14:paraId="1B6B1910"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masky, substráty masiek, zariadenia na výrobu masiek a zariadenia na prenos obrazu na výrobu prístrojov a komponentov uvedených v položke X.B.I.001:</w:t>
      </w:r>
    </w:p>
    <w:p w14:paraId="76AD4045"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Pojem masky sa vzťahuje na masky používané na litografiu elektrónovým lúčom, röntgenovú litografiu a ultrafialovú litografiu, ako aj na bežnú ultrafialovú a viditeľnú fotolitografiu.</w:t>
      </w:r>
    </w:p>
    <w:p w14:paraId="6F877F84" w14:textId="77777777" w:rsidR="00D9348C" w:rsidRPr="0081619C" w:rsidRDefault="00D9348C" w:rsidP="00D9348C">
      <w:pPr>
        <w:spacing w:before="0" w:line="276" w:lineRule="auto"/>
        <w:ind w:left="2422" w:firstLine="589"/>
        <w:rPr>
          <w:noProof/>
          <w:szCs w:val="24"/>
        </w:rPr>
      </w:pPr>
      <w:r w:rsidRPr="0081619C">
        <w:rPr>
          <w:noProof/>
        </w:rPr>
        <w:t>a)</w:t>
      </w:r>
      <w:r w:rsidRPr="0081619C">
        <w:rPr>
          <w:noProof/>
        </w:rPr>
        <w:tab/>
        <w:t>hotové masky, kontrolné šablóny znakov a ich návrhy okrem:</w:t>
      </w:r>
    </w:p>
    <w:p w14:paraId="3C33CCE3"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hotových masiek alebo kontrolných šablón znakov na výrobu integrovaných obvodov, na ktoré sa nevzťahuje 3A001 (</w:t>
      </w:r>
      <w:r w:rsidRPr="0081619C">
        <w:rPr>
          <w:rStyle w:val="FootnoteReference"/>
          <w:noProof/>
          <w:szCs w:val="24"/>
        </w:rPr>
        <w:footnoteReference w:id="5"/>
      </w:r>
      <w:r w:rsidRPr="0081619C">
        <w:rPr>
          <w:noProof/>
        </w:rPr>
        <w:t>); alebo</w:t>
      </w:r>
    </w:p>
    <w:p w14:paraId="2A47E387"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masiek alebo kontrolných šablón znakov vyznačujúcich sa obidvoma týmito vlastnosťami:</w:t>
      </w:r>
    </w:p>
    <w:p w14:paraId="22F07B53" w14:textId="77777777" w:rsidR="00D9348C" w:rsidRPr="0081619C" w:rsidRDefault="00D9348C" w:rsidP="00D9348C">
      <w:pPr>
        <w:spacing w:before="0" w:line="276" w:lineRule="auto"/>
        <w:ind w:left="5040" w:hanging="720"/>
        <w:rPr>
          <w:noProof/>
          <w:szCs w:val="24"/>
        </w:rPr>
      </w:pPr>
      <w:r w:rsidRPr="0081619C">
        <w:rPr>
          <w:noProof/>
        </w:rPr>
        <w:t>a)</w:t>
      </w:r>
      <w:r w:rsidRPr="0081619C">
        <w:rPr>
          <w:noProof/>
        </w:rPr>
        <w:tab/>
        <w:t>ich konštrukcia je založená na geometriách 2,5 μm alebo viac a</w:t>
      </w:r>
    </w:p>
    <w:p w14:paraId="7EB7EB5A" w14:textId="77777777" w:rsidR="00D9348C" w:rsidRPr="0081619C" w:rsidRDefault="00D9348C" w:rsidP="00D9348C">
      <w:pPr>
        <w:spacing w:before="0" w:line="276" w:lineRule="auto"/>
        <w:ind w:left="5040" w:hanging="720"/>
        <w:rPr>
          <w:noProof/>
          <w:szCs w:val="24"/>
        </w:rPr>
      </w:pPr>
      <w:r w:rsidRPr="0081619C">
        <w:rPr>
          <w:noProof/>
        </w:rPr>
        <w:t>b)</w:t>
      </w:r>
      <w:r w:rsidRPr="0081619C">
        <w:rPr>
          <w:noProof/>
        </w:rPr>
        <w:tab/>
        <w:t>konštrukcia neobsahuje osobitné prvky na zmenu zamýšľaného použitia prostredníctvom výrobného zariadenia alebo „softvéru“;</w:t>
      </w:r>
    </w:p>
    <w:p w14:paraId="70CCD17B" w14:textId="77777777" w:rsidR="00D9348C" w:rsidRPr="0081619C" w:rsidRDefault="00D9348C" w:rsidP="00D9348C">
      <w:pPr>
        <w:spacing w:before="0" w:line="276" w:lineRule="auto"/>
        <w:ind w:left="2422" w:firstLine="589"/>
        <w:rPr>
          <w:noProof/>
          <w:szCs w:val="24"/>
        </w:rPr>
      </w:pPr>
      <w:r w:rsidRPr="0081619C">
        <w:rPr>
          <w:noProof/>
        </w:rPr>
        <w:t>b)</w:t>
      </w:r>
      <w:r w:rsidRPr="0081619C">
        <w:rPr>
          <w:noProof/>
        </w:rPr>
        <w:tab/>
        <w:t>substráty masiek:</w:t>
      </w:r>
    </w:p>
    <w:p w14:paraId="7C8D4A33" w14:textId="77777777" w:rsidR="00D9348C" w:rsidRPr="0081619C" w:rsidRDefault="00D9348C" w:rsidP="00D9348C">
      <w:pPr>
        <w:ind w:left="4320" w:hanging="720"/>
        <w:rPr>
          <w:noProof/>
        </w:rPr>
      </w:pPr>
      <w:r w:rsidRPr="0081619C">
        <w:rPr>
          <w:noProof/>
        </w:rPr>
        <w:t>1.</w:t>
      </w:r>
      <w:r w:rsidRPr="0081619C">
        <w:rPr>
          <w:noProof/>
        </w:rPr>
        <w:tab/>
        <w:t>„substráty“ s tvrdým povrchom (napr. sklo, kremík, zafír), potiahnuté (napr. chróm, kremík, molybdén), na prípravu masiek s rozmermi presahujúcim 125 mm x 125 mm, alebo</w:t>
      </w:r>
    </w:p>
    <w:p w14:paraId="536483BB" w14:textId="77777777" w:rsidR="00D9348C" w:rsidRPr="0081619C" w:rsidRDefault="00D9348C" w:rsidP="00D9348C">
      <w:pPr>
        <w:spacing w:before="0" w:line="276" w:lineRule="auto"/>
        <w:ind w:left="3011" w:firstLine="589"/>
        <w:rPr>
          <w:noProof/>
          <w:szCs w:val="24"/>
        </w:rPr>
      </w:pPr>
      <w:r w:rsidRPr="0081619C">
        <w:rPr>
          <w:noProof/>
        </w:rPr>
        <w:t>2.</w:t>
      </w:r>
      <w:r w:rsidRPr="0081619C">
        <w:rPr>
          <w:noProof/>
        </w:rPr>
        <w:tab/>
        <w:t>substráty osobitne navrhnuté pre röntgenové masky;</w:t>
      </w:r>
    </w:p>
    <w:p w14:paraId="521E8ADA" w14:textId="77777777" w:rsidR="00D9348C" w:rsidRPr="0081619C" w:rsidRDefault="00D9348C" w:rsidP="00D9348C">
      <w:pPr>
        <w:spacing w:before="0" w:line="276" w:lineRule="auto"/>
        <w:ind w:left="3599" w:hanging="588"/>
        <w:rPr>
          <w:noProof/>
          <w:szCs w:val="24"/>
        </w:rPr>
      </w:pPr>
      <w:r w:rsidRPr="0081619C">
        <w:rPr>
          <w:noProof/>
        </w:rPr>
        <w:t>c)</w:t>
      </w:r>
      <w:r w:rsidRPr="0081619C">
        <w:rPr>
          <w:noProof/>
        </w:rPr>
        <w:tab/>
        <w:t>zariadenia iné ako počítače na všeobecné účely, osobitne navrhnuté na navrhovanie polovodičových zariadení alebo integrovaných obvodov pomocou počítača (CAD);</w:t>
      </w:r>
    </w:p>
    <w:p w14:paraId="78C1B8F0" w14:textId="77777777" w:rsidR="00D9348C" w:rsidRPr="0081619C" w:rsidRDefault="00D9348C" w:rsidP="00D9348C">
      <w:pPr>
        <w:spacing w:before="0" w:line="276" w:lineRule="auto"/>
        <w:ind w:left="3599" w:hanging="588"/>
        <w:rPr>
          <w:noProof/>
          <w:szCs w:val="24"/>
        </w:rPr>
      </w:pPr>
      <w:r w:rsidRPr="0081619C">
        <w:rPr>
          <w:noProof/>
        </w:rPr>
        <w:t>d)</w:t>
      </w:r>
      <w:r w:rsidRPr="0081619C">
        <w:rPr>
          <w:noProof/>
        </w:rPr>
        <w:tab/>
        <w:t>zariadenia alebo stroje na výrobu masiek alebo kontrolných šablón znakov:</w:t>
      </w:r>
    </w:p>
    <w:p w14:paraId="3AE0D708" w14:textId="77777777" w:rsidR="00D9348C" w:rsidRPr="0081619C" w:rsidRDefault="00D9348C" w:rsidP="00D9348C">
      <w:pPr>
        <w:spacing w:before="0" w:line="276" w:lineRule="auto"/>
        <w:ind w:left="4320" w:hanging="589"/>
        <w:rPr>
          <w:noProof/>
          <w:szCs w:val="24"/>
        </w:rPr>
      </w:pPr>
      <w:r w:rsidRPr="0081619C">
        <w:rPr>
          <w:noProof/>
        </w:rPr>
        <w:t>1.</w:t>
      </w:r>
      <w:r w:rsidRPr="0081619C">
        <w:rPr>
          <w:noProof/>
        </w:rPr>
        <w:tab/>
        <w:t>fotooptické fázové kamery a opakovacie kamery schopné vytvoriť polia väčšie ako 100 mm x 100 mm alebo schopné vytvoriť jednorazovú expozíciu väčšiu ako 6 mm x 6 mm v rovine obrazu (t. j. ohnisko), alebo schopné vytvoriť šírku línie menšiu ako 2,5 μm vo fotorezistente na „substráte“;</w:t>
      </w:r>
    </w:p>
    <w:p w14:paraId="5EA633E2" w14:textId="77777777" w:rsidR="00D9348C" w:rsidRPr="0081619C" w:rsidRDefault="00D9348C" w:rsidP="00D9348C">
      <w:pPr>
        <w:spacing w:before="0" w:line="276" w:lineRule="auto"/>
        <w:ind w:left="4319" w:hanging="588"/>
        <w:rPr>
          <w:noProof/>
          <w:szCs w:val="24"/>
        </w:rPr>
      </w:pPr>
      <w:r w:rsidRPr="0081619C">
        <w:rPr>
          <w:noProof/>
        </w:rPr>
        <w:t>2.</w:t>
      </w:r>
      <w:r w:rsidRPr="0081619C">
        <w:rPr>
          <w:noProof/>
        </w:rPr>
        <w:tab/>
        <w:t>zariadenia na výrobu masiek alebo kontrolných šablón znakov používajúce litografiu iónov alebo „laserového“ lúča schopné vytvoriť šírku línie menšiu ako 2,5 μm, alebo</w:t>
      </w:r>
    </w:p>
    <w:p w14:paraId="2921471C" w14:textId="77777777" w:rsidR="00D9348C" w:rsidRPr="0081619C" w:rsidRDefault="00D9348C" w:rsidP="00D9348C">
      <w:pPr>
        <w:spacing w:before="0" w:line="276" w:lineRule="auto"/>
        <w:ind w:left="4319" w:hanging="588"/>
        <w:rPr>
          <w:noProof/>
          <w:szCs w:val="24"/>
        </w:rPr>
      </w:pPr>
      <w:r w:rsidRPr="0081619C">
        <w:rPr>
          <w:noProof/>
        </w:rPr>
        <w:t>3.</w:t>
      </w:r>
      <w:r w:rsidRPr="0081619C">
        <w:rPr>
          <w:noProof/>
        </w:rPr>
        <w:tab/>
        <w:t xml:space="preserve">zariadenia alebo držiaky na zmenu masiek alebo kontrolných šablón znakov alebo na pridávanie tenkého povlaku na odstránenie kazov; </w:t>
      </w:r>
    </w:p>
    <w:p w14:paraId="7CB1C71F" w14:textId="77777777" w:rsidR="00D9348C" w:rsidRPr="0081619C" w:rsidRDefault="00D9348C" w:rsidP="00D9348C">
      <w:pPr>
        <w:spacing w:before="0" w:line="276" w:lineRule="auto"/>
        <w:ind w:left="4319"/>
        <w:rPr>
          <w:i/>
          <w:noProof/>
          <w:szCs w:val="24"/>
        </w:rPr>
      </w:pPr>
      <w:r w:rsidRPr="0081619C">
        <w:rPr>
          <w:i/>
          <w:noProof/>
          <w:u w:val="single"/>
        </w:rPr>
        <w:t>Poznámka</w:t>
      </w:r>
      <w:r w:rsidRPr="0081619C">
        <w:rPr>
          <w:i/>
          <w:noProof/>
        </w:rPr>
        <w:t>: X.B.I.001.b)2.d)1 a b)2.d)2 sa nevzťahujú na zariadenia na výrobu masiek využívajúce foto-optické metódy, ktoré boli buď komerčne dostupné pred 1. januárom 1980, alebo ktoré nemajú lepší výkon ako takéto zariadenia.</w:t>
      </w:r>
    </w:p>
    <w:p w14:paraId="4B30FB2E" w14:textId="77777777" w:rsidR="00D9348C" w:rsidRPr="0081619C" w:rsidRDefault="00D9348C" w:rsidP="00D9348C">
      <w:pPr>
        <w:spacing w:before="0" w:line="276" w:lineRule="auto"/>
        <w:ind w:left="3600" w:hanging="720"/>
        <w:rPr>
          <w:noProof/>
          <w:szCs w:val="24"/>
        </w:rPr>
      </w:pPr>
      <w:r w:rsidRPr="0081619C">
        <w:rPr>
          <w:noProof/>
        </w:rPr>
        <w:t>e)</w:t>
      </w:r>
      <w:r w:rsidRPr="0081619C">
        <w:rPr>
          <w:noProof/>
        </w:rPr>
        <w:tab/>
        <w:t>zariadenia „riadené programom uloženým v pamäti“ na kontrolu masiek, kontrolných šablón znakov alebo tenkého povlaku s:</w:t>
      </w:r>
    </w:p>
    <w:p w14:paraId="3120E48F" w14:textId="77777777" w:rsidR="00D9348C" w:rsidRPr="0081619C" w:rsidRDefault="00D9348C" w:rsidP="00D9348C">
      <w:pPr>
        <w:spacing w:before="0" w:line="276" w:lineRule="auto"/>
        <w:ind w:left="3011" w:firstLine="589"/>
        <w:rPr>
          <w:noProof/>
          <w:szCs w:val="24"/>
        </w:rPr>
      </w:pPr>
      <w:r w:rsidRPr="0081619C">
        <w:rPr>
          <w:noProof/>
        </w:rPr>
        <w:t>1.</w:t>
      </w:r>
      <w:r w:rsidRPr="0081619C">
        <w:rPr>
          <w:noProof/>
        </w:rPr>
        <w:tab/>
        <w:t>rozlíšením 0,25 μm alebo vyšším a</w:t>
      </w:r>
    </w:p>
    <w:p w14:paraId="55ED1B6A"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presnosťou 0,75 μm alebo vyššou na vzdialenosť v jednej alebo dvoch súradniciach 63,5 mm alebo viac;</w:t>
      </w:r>
    </w:p>
    <w:p w14:paraId="044186B5"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X.B.I.001.b)2.e) sa nevzťahuje na univerzálne skenovacie elektrónové mikroskopy okrem prípadov, keď sú osobitne navrhnuté a vybavené prístrojmi na automatickú kontrolu obrazcov.</w:t>
      </w:r>
    </w:p>
    <w:p w14:paraId="60D96F05" w14:textId="77777777" w:rsidR="00D9348C" w:rsidRPr="0081619C" w:rsidRDefault="00D9348C" w:rsidP="00D9348C">
      <w:pPr>
        <w:spacing w:before="0" w:line="276" w:lineRule="auto"/>
        <w:ind w:left="3600" w:hanging="720"/>
        <w:rPr>
          <w:noProof/>
          <w:szCs w:val="24"/>
        </w:rPr>
      </w:pPr>
      <w:r w:rsidRPr="0081619C">
        <w:rPr>
          <w:noProof/>
        </w:rPr>
        <w:t>f)</w:t>
      </w:r>
      <w:r w:rsidRPr="0081619C">
        <w:rPr>
          <w:noProof/>
        </w:rPr>
        <w:tab/>
        <w:t>nastavovacie a zobrazovacie zariadenia na výrobu čipových plátkov pomocou foto-optických alebo röntgenových metód, napr. litografické zariadenia vrátane zariadení na prenos obrazu a zariadení s fázovaním a opakovaním (priamo na čipovom plátku) alebo zariadenia s fázovaním a skenovaním (skenery), schopné vykonávať ktorúkoľvek z týchto funkcií:</w:t>
      </w:r>
    </w:p>
    <w:p w14:paraId="10850589"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X.B.I.001.b)2.f) sa nevzťahuje na zariadenia na foto-optické priame alebo nepriame nastavovanie a expozíciu masiek a zariadenia na priamy prenos obrazu.</w:t>
      </w:r>
    </w:p>
    <w:p w14:paraId="5A320FC4" w14:textId="77777777" w:rsidR="00D9348C" w:rsidRPr="0081619C" w:rsidRDefault="00D9348C" w:rsidP="00D9348C">
      <w:pPr>
        <w:spacing w:before="0" w:line="276" w:lineRule="auto"/>
        <w:ind w:left="4320" w:hanging="589"/>
        <w:rPr>
          <w:noProof/>
          <w:szCs w:val="24"/>
        </w:rPr>
      </w:pPr>
      <w:r w:rsidRPr="0081619C">
        <w:rPr>
          <w:noProof/>
        </w:rPr>
        <w:t>1.</w:t>
      </w:r>
      <w:r w:rsidRPr="0081619C">
        <w:rPr>
          <w:noProof/>
        </w:rPr>
        <w:tab/>
        <w:t>výroba s veľkosťou vzoru menšou ako 2,5 μm;</w:t>
      </w:r>
    </w:p>
    <w:p w14:paraId="4D93B87B" w14:textId="77777777" w:rsidR="00D9348C" w:rsidRPr="0081619C" w:rsidRDefault="00D9348C" w:rsidP="00D9348C">
      <w:pPr>
        <w:spacing w:before="0" w:line="276" w:lineRule="auto"/>
        <w:ind w:left="4320" w:hanging="589"/>
        <w:rPr>
          <w:noProof/>
          <w:szCs w:val="24"/>
        </w:rPr>
      </w:pPr>
      <w:r w:rsidRPr="0081619C">
        <w:rPr>
          <w:noProof/>
        </w:rPr>
        <w:t>2.</w:t>
      </w:r>
      <w:r w:rsidRPr="0081619C">
        <w:rPr>
          <w:noProof/>
        </w:rPr>
        <w:tab/>
        <w:t>nastavenie s presnosťou jemnejšou ako ± 0,25 μm (3 sigma);</w:t>
      </w:r>
    </w:p>
    <w:p w14:paraId="37191E33" w14:textId="77777777" w:rsidR="00D9348C" w:rsidRPr="0081619C" w:rsidRDefault="00D9348C" w:rsidP="00D9348C">
      <w:pPr>
        <w:spacing w:before="0" w:line="276" w:lineRule="auto"/>
        <w:ind w:left="4320" w:hanging="589"/>
        <w:rPr>
          <w:noProof/>
          <w:szCs w:val="24"/>
        </w:rPr>
      </w:pPr>
      <w:r w:rsidRPr="0081619C">
        <w:rPr>
          <w:noProof/>
        </w:rPr>
        <w:t>3.</w:t>
      </w:r>
      <w:r w:rsidRPr="0081619C">
        <w:rPr>
          <w:noProof/>
        </w:rPr>
        <w:tab/>
        <w:t>strojový overlay maximálne ± 0,3 μm, alebo</w:t>
      </w:r>
    </w:p>
    <w:p w14:paraId="59A86A5C" w14:textId="77777777" w:rsidR="00D9348C" w:rsidRPr="0081619C" w:rsidRDefault="00D9348C" w:rsidP="00D9348C">
      <w:pPr>
        <w:spacing w:before="0" w:line="276" w:lineRule="auto"/>
        <w:ind w:left="3142" w:firstLine="589"/>
        <w:rPr>
          <w:noProof/>
          <w:szCs w:val="24"/>
        </w:rPr>
      </w:pPr>
      <w:r w:rsidRPr="0081619C">
        <w:rPr>
          <w:noProof/>
        </w:rPr>
        <w:t>4.</w:t>
      </w:r>
      <w:r w:rsidRPr="0081619C">
        <w:rPr>
          <w:noProof/>
        </w:rPr>
        <w:tab/>
        <w:t>zdroj svetla s vlnovou dĺžkou menej ako 400 nm;</w:t>
      </w:r>
    </w:p>
    <w:p w14:paraId="2D05317A" w14:textId="77777777" w:rsidR="00D9348C" w:rsidRPr="0081619C" w:rsidRDefault="00D9348C" w:rsidP="00D9348C">
      <w:pPr>
        <w:spacing w:before="0" w:line="276" w:lineRule="auto"/>
        <w:ind w:left="3600" w:hanging="720"/>
        <w:rPr>
          <w:noProof/>
          <w:szCs w:val="24"/>
        </w:rPr>
      </w:pPr>
      <w:r w:rsidRPr="0081619C">
        <w:rPr>
          <w:noProof/>
        </w:rPr>
        <w:t>g)</w:t>
      </w:r>
      <w:r w:rsidRPr="0081619C">
        <w:rPr>
          <w:noProof/>
        </w:rPr>
        <w:tab/>
        <w:t>zariadenia s elektrónovým lúčom, iónovým lúčom alebo röntgenovými lúčom na prenos projekcie obrazu schopné vytvárať vzory menšie ako 2,5 μm;</w:t>
      </w:r>
    </w:p>
    <w:p w14:paraId="3B47D7EF"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Pre cielené systémy s odchyľovaným lúčom (systémy priameho zápisu) pozri X.B.I.001.b)1.j).</w:t>
      </w:r>
    </w:p>
    <w:p w14:paraId="4E33B1A8" w14:textId="77777777" w:rsidR="00D9348C" w:rsidRPr="0081619C" w:rsidRDefault="00D9348C" w:rsidP="00D9348C">
      <w:pPr>
        <w:spacing w:before="0" w:line="276" w:lineRule="auto"/>
        <w:ind w:left="3600" w:hanging="720"/>
        <w:rPr>
          <w:noProof/>
          <w:szCs w:val="24"/>
        </w:rPr>
      </w:pPr>
      <w:r w:rsidRPr="0081619C">
        <w:rPr>
          <w:noProof/>
        </w:rPr>
        <w:t>h)</w:t>
      </w:r>
      <w:r w:rsidRPr="0081619C">
        <w:rPr>
          <w:noProof/>
        </w:rPr>
        <w:tab/>
        <w:t>zariadenia používajúce „lasery“ na priame zapisovanie na čipové plátky schopné vytvárať vzory menšie ako 2,5 μm.</w:t>
      </w:r>
    </w:p>
    <w:p w14:paraId="30335EF6"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zariadenia na konštrukciu integrovaných obvodov:</w:t>
      </w:r>
    </w:p>
    <w:p w14:paraId="3DCED08B"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nanášače na matricu „riadené programom uloženým v pamäti“, ktoré majú všetky tieto vlastnosti:</w:t>
      </w:r>
    </w:p>
    <w:p w14:paraId="422341C8"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osobitne navrhnuté pre „hybridné integrované obvody“;</w:t>
      </w:r>
    </w:p>
    <w:p w14:paraId="5D9F74F7"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zdvih polohovania na osiach X-Y viac ako 37,5 x 37,5 mm a</w:t>
      </w:r>
    </w:p>
    <w:p w14:paraId="4957035E" w14:textId="77777777" w:rsidR="00D9348C" w:rsidRPr="0081619C" w:rsidRDefault="00D9348C" w:rsidP="00D9348C">
      <w:pPr>
        <w:spacing w:before="0" w:line="276" w:lineRule="auto"/>
        <w:ind w:left="4320" w:hanging="720"/>
        <w:rPr>
          <w:noProof/>
          <w:szCs w:val="24"/>
        </w:rPr>
      </w:pPr>
      <w:r w:rsidRPr="0081619C">
        <w:rPr>
          <w:noProof/>
        </w:rPr>
        <w:t>3.</w:t>
      </w:r>
      <w:r w:rsidRPr="0081619C">
        <w:rPr>
          <w:noProof/>
        </w:rPr>
        <w:tab/>
        <w:t>presnosť umiestňovania na osiach X-Y vyššia ako ± 10 μm;</w:t>
      </w:r>
    </w:p>
    <w:p w14:paraId="2A290C9C" w14:textId="77777777" w:rsidR="00D9348C" w:rsidRPr="0081619C" w:rsidRDefault="00D9348C" w:rsidP="00D9348C">
      <w:pPr>
        <w:spacing w:before="0" w:line="276" w:lineRule="auto"/>
        <w:ind w:left="3599" w:hanging="720"/>
        <w:rPr>
          <w:noProof/>
          <w:szCs w:val="24"/>
        </w:rPr>
      </w:pPr>
      <w:r w:rsidRPr="0081619C">
        <w:rPr>
          <w:noProof/>
        </w:rPr>
        <w:t>b)</w:t>
      </w:r>
      <w:r w:rsidRPr="0081619C">
        <w:rPr>
          <w:noProof/>
        </w:rPr>
        <w:tab/>
        <w:t>zariadenia „riadené programom uloženým v pamäti“ na vytváranie viacerých väzieb jednou operáciou (napr. smerovače lúčov, pásové nanášače, páskové nanášače);</w:t>
      </w:r>
    </w:p>
    <w:p w14:paraId="03D57FE3" w14:textId="77777777" w:rsidR="00D9348C" w:rsidRPr="0081619C" w:rsidRDefault="00D9348C" w:rsidP="00D9348C">
      <w:pPr>
        <w:spacing w:before="0" w:line="276" w:lineRule="auto"/>
        <w:ind w:left="3599" w:hanging="720"/>
        <w:rPr>
          <w:noProof/>
          <w:szCs w:val="24"/>
        </w:rPr>
      </w:pPr>
      <w:r w:rsidRPr="0081619C">
        <w:rPr>
          <w:noProof/>
        </w:rPr>
        <w:t>c)</w:t>
      </w:r>
      <w:r w:rsidRPr="0081619C">
        <w:rPr>
          <w:noProof/>
        </w:rPr>
        <w:tab/>
        <w:t>poloautomatické alebo automatické uzavierače za tepla, v ktorých sa uzáver lokálne zohrieva na vyššiu teplotu ako telo zostavy, osobitne navrhnuté pre keramické mikroobvody, na ktoré sa vzťahuje 3A001 (</w:t>
      </w:r>
      <w:r w:rsidRPr="0081619C">
        <w:rPr>
          <w:rStyle w:val="FootnoteReference"/>
          <w:noProof/>
          <w:szCs w:val="24"/>
        </w:rPr>
        <w:footnoteReference w:id="6"/>
      </w:r>
      <w:r w:rsidRPr="0081619C">
        <w:rPr>
          <w:noProof/>
        </w:rPr>
        <w:t>) a ktorých výkon sa rovná alebo je väčší ako jedno balenie za minútu;</w:t>
      </w:r>
    </w:p>
    <w:p w14:paraId="3097D852" w14:textId="77777777" w:rsidR="00D9348C" w:rsidRPr="0081619C" w:rsidRDefault="00D9348C" w:rsidP="00D9348C">
      <w:pPr>
        <w:spacing w:before="0" w:line="276" w:lineRule="auto"/>
        <w:ind w:left="3599"/>
        <w:rPr>
          <w:i/>
          <w:noProof/>
          <w:szCs w:val="24"/>
        </w:rPr>
      </w:pPr>
      <w:r w:rsidRPr="0081619C">
        <w:rPr>
          <w:i/>
          <w:noProof/>
          <w:u w:val="single"/>
        </w:rPr>
        <w:t>Poznámka</w:t>
      </w:r>
      <w:r w:rsidRPr="0081619C">
        <w:rPr>
          <w:i/>
          <w:noProof/>
        </w:rPr>
        <w:t>: X.B.I.001.b)3 sa nevzťahuje na univerzálne bodové zvárače typu s odporom.</w:t>
      </w:r>
    </w:p>
    <w:p w14:paraId="4C5285C0" w14:textId="77777777" w:rsidR="00D9348C" w:rsidRPr="0081619C" w:rsidRDefault="00D9348C" w:rsidP="00D9348C">
      <w:pPr>
        <w:spacing w:before="0" w:line="276" w:lineRule="auto"/>
        <w:ind w:left="2880" w:hanging="720"/>
        <w:rPr>
          <w:noProof/>
          <w:szCs w:val="24"/>
        </w:rPr>
      </w:pPr>
      <w:r w:rsidRPr="0081619C">
        <w:rPr>
          <w:noProof/>
        </w:rPr>
        <w:t>4.</w:t>
      </w:r>
      <w:r w:rsidRPr="0081619C">
        <w:rPr>
          <w:noProof/>
        </w:rPr>
        <w:tab/>
        <w:t>filtre pre čisté miestnosti, schopné vytvoriť vzduchové prostredie 10 alebo menej častíc s veľkosťou 0,3 μm alebo menej na ploche 0,02832 m</w:t>
      </w:r>
      <w:r w:rsidRPr="0081619C">
        <w:rPr>
          <w:noProof/>
          <w:vertAlign w:val="superscript"/>
        </w:rPr>
        <w:t>3</w:t>
      </w:r>
      <w:r w:rsidRPr="0081619C">
        <w:rPr>
          <w:noProof/>
        </w:rPr>
        <w:t>, a ich filtračné materiály.</w:t>
      </w:r>
    </w:p>
    <w:p w14:paraId="14E1E6ED" w14:textId="77777777" w:rsidR="00D9348C" w:rsidRPr="0081619C" w:rsidRDefault="00D9348C" w:rsidP="00D9348C">
      <w:pPr>
        <w:spacing w:before="0" w:line="276" w:lineRule="auto"/>
        <w:ind w:left="1440"/>
        <w:rPr>
          <w:i/>
          <w:noProof/>
          <w:szCs w:val="24"/>
        </w:rPr>
      </w:pPr>
      <w:r w:rsidRPr="0081619C">
        <w:rPr>
          <w:i/>
          <w:noProof/>
          <w:u w:val="single"/>
        </w:rPr>
        <w:t>Technická poznámka</w:t>
      </w:r>
      <w:r w:rsidRPr="0081619C">
        <w:rPr>
          <w:i/>
          <w:noProof/>
        </w:rPr>
        <w:t>: Na účely X.B.I.001 pojem „riadené programom uloženým v pamäti“ označuje riadenie na základe pokynov uložených v elektronickej pamäti, ktoré môže vykonávať procesor s cieľom riadiť plnenie vopred stanovených funkcií. Zariadenie môže byť „riadené programom uloženým v pamäti“ bez ohľadu na to, či sa táto elektronická pamäť nachádza vo vnútri zariadenia alebo mimo neho.</w:t>
      </w:r>
    </w:p>
    <w:p w14:paraId="3964D336" w14:textId="77777777" w:rsidR="00D9348C" w:rsidRPr="0081619C" w:rsidRDefault="00D9348C" w:rsidP="00D9348C">
      <w:pPr>
        <w:spacing w:before="0" w:line="276" w:lineRule="auto"/>
        <w:ind w:left="1440" w:hanging="1440"/>
        <w:rPr>
          <w:noProof/>
          <w:szCs w:val="24"/>
        </w:rPr>
      </w:pPr>
      <w:r w:rsidRPr="0081619C">
        <w:rPr>
          <w:noProof/>
        </w:rPr>
        <w:t xml:space="preserve">X.B.I.002 </w:t>
      </w:r>
      <w:r w:rsidRPr="0081619C">
        <w:rPr>
          <w:noProof/>
        </w:rPr>
        <w:tab/>
        <w:t>Zariadenia na kontrolu alebo skúšanie elektronických komponentov a materiálov a ich osobitne navrhnuté komponenty a príslušenstvo.</w:t>
      </w:r>
    </w:p>
    <w:p w14:paraId="6C079289"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zariadenia osobitne navrhnuté na kontrolu alebo skúšanie elektrónok, optických prvkov a ich osobitne navrhnuté komponenty, na ktoré sa vzťahuje 3A001 (</w:t>
      </w:r>
      <w:r w:rsidRPr="0081619C">
        <w:rPr>
          <w:rStyle w:val="FootnoteReference"/>
          <w:noProof/>
          <w:szCs w:val="24"/>
        </w:rPr>
        <w:footnoteReference w:id="7"/>
      </w:r>
      <w:r w:rsidRPr="0081619C">
        <w:rPr>
          <w:noProof/>
        </w:rPr>
        <w:t>) alebo X.A.I.001;</w:t>
      </w:r>
    </w:p>
    <w:p w14:paraId="798D7C6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zariadenia osobitne navrhnuté na kontrolu alebo skúšanie polovodičových zariadení, integrovaných obvodov a „elektronických zostáv“ a systémy obsahujúce takéto zariadenia alebo majúce vlastnosti takýchto zariadení:</w:t>
      </w:r>
    </w:p>
    <w:p w14:paraId="43E9F473"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X.B.I.002.b) sa vzťahuje aj na zariadenia používané alebo upravené na použitie pri kontrole alebo skúšaní iných zariadení, ako sú zobrazovacie zariadenia, elektrooptické zariadenia, zariadenia na akustickú vlnu.</w:t>
      </w:r>
    </w:p>
    <w:p w14:paraId="0153BDD1"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zariadenia na kontrolu „riadené programom uloženým v pamäti“ na automatickú detekciu kazov, chýb alebo kontaminantov o veľkosti 0,6 μm alebo menej v alebo na spracovaných čipových plátkoch, substrátoch, iných obvodoch, ako sú doska plošných spojov alebo čipov, používajúce optické techniky získavania obrazu na porovnanie vzorov;</w:t>
      </w:r>
    </w:p>
    <w:p w14:paraId="04A5ACD5"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X.B.I.002.b)1 sa nevzťahuje na univerzálne skenovacie elektrónové mikroskopy okrem prípadov, keď sú osobitne navrhnuté a vybavené prístrojmi na automatickú kontrolu obrazcov.</w:t>
      </w:r>
    </w:p>
    <w:p w14:paraId="62E419CE"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osobitne navrhnuté meracie a analytické zariadenia „riadené programom uloženým v pamäti“:</w:t>
      </w:r>
    </w:p>
    <w:p w14:paraId="63BEE289"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osobitne navrhnuté na meranie obsahu kyslíka alebo uhlíka v polovodičových materiáloch;</w:t>
      </w:r>
    </w:p>
    <w:p w14:paraId="2D059589"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zariadenia na meranie šírky línie s rozlíšením 1 μm alebo vyšším;</w:t>
      </w:r>
    </w:p>
    <w:p w14:paraId="4A467499"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osobitne navrhnuté prístroje na meranie plochosti schopné merať odchýlky od plochosti 10 μm alebo menej s rozlíšením 1 μm alebo vyšším;</w:t>
      </w:r>
    </w:p>
    <w:p w14:paraId="0BF3E488"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zariadenia na kontrolu čipových plátkov „riadené programom uloženým v pamäti“, ktoré majú niektorú z týchto vlastností:</w:t>
      </w:r>
    </w:p>
    <w:p w14:paraId="2692EBCE" w14:textId="77777777" w:rsidR="00D9348C" w:rsidRPr="0081619C" w:rsidRDefault="00D9348C" w:rsidP="00D9348C">
      <w:pPr>
        <w:spacing w:before="0" w:line="276" w:lineRule="auto"/>
        <w:ind w:left="2291" w:firstLine="589"/>
        <w:rPr>
          <w:noProof/>
          <w:szCs w:val="24"/>
        </w:rPr>
      </w:pPr>
      <w:r w:rsidRPr="0081619C">
        <w:rPr>
          <w:noProof/>
        </w:rPr>
        <w:t>a)</w:t>
      </w:r>
      <w:r w:rsidRPr="0081619C">
        <w:rPr>
          <w:noProof/>
        </w:rPr>
        <w:tab/>
        <w:t>presnosť polohovania menej ako 3,5 μm;</w:t>
      </w:r>
    </w:p>
    <w:p w14:paraId="6D6D12BA"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schopnosť skúšať zariadenia s viac ako 68 vývodmi alebo</w:t>
      </w:r>
    </w:p>
    <w:p w14:paraId="0C74620F" w14:textId="77777777" w:rsidR="00D9348C" w:rsidRPr="0081619C" w:rsidRDefault="00D9348C" w:rsidP="00D9348C">
      <w:pPr>
        <w:spacing w:before="0" w:line="276" w:lineRule="auto"/>
        <w:ind w:left="2291" w:firstLine="589"/>
        <w:rPr>
          <w:noProof/>
          <w:szCs w:val="24"/>
        </w:rPr>
      </w:pPr>
      <w:r w:rsidRPr="0081619C">
        <w:rPr>
          <w:noProof/>
        </w:rPr>
        <w:t>c)</w:t>
      </w:r>
      <w:r w:rsidRPr="0081619C">
        <w:rPr>
          <w:noProof/>
        </w:rPr>
        <w:tab/>
        <w:t>schopnosť skúšania pri frekvencii nad 1 GHz;</w:t>
      </w:r>
    </w:p>
    <w:p w14:paraId="67E28FEC"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zariadenia na skúšanie:</w:t>
      </w:r>
    </w:p>
    <w:p w14:paraId="79B82C98"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zariadenia „riadené programom uloženým v pamäti“ osobitne navrhnuté na skúšanie samostatných diskrétnych polovodičových zariadení a nezapuzdrených čipov, schopné skúšania pri frekvenciách nad 18 GHz;</w:t>
      </w:r>
    </w:p>
    <w:p w14:paraId="2993B796" w14:textId="77777777" w:rsidR="00D9348C" w:rsidRPr="0081619C" w:rsidRDefault="00D9348C" w:rsidP="00D9348C">
      <w:pPr>
        <w:spacing w:before="0" w:line="276" w:lineRule="auto"/>
        <w:ind w:left="3600"/>
        <w:rPr>
          <w:i/>
          <w:noProof/>
          <w:szCs w:val="24"/>
        </w:rPr>
      </w:pPr>
      <w:r w:rsidRPr="0081619C">
        <w:rPr>
          <w:i/>
          <w:noProof/>
          <w:u w:val="single"/>
        </w:rPr>
        <w:t>Technická poznámka</w:t>
      </w:r>
      <w:r w:rsidRPr="0081619C">
        <w:rPr>
          <w:i/>
          <w:noProof/>
        </w:rPr>
        <w:t>: Samostatné polovodičové zariadenia zahŕňajú fotobunky a solárne články.</w:t>
      </w:r>
    </w:p>
    <w:p w14:paraId="22F6AC6B" w14:textId="77777777" w:rsidR="00D9348C" w:rsidRPr="0081619C" w:rsidRDefault="00D9348C" w:rsidP="00D9348C">
      <w:pPr>
        <w:spacing w:before="0" w:line="276" w:lineRule="auto"/>
        <w:ind w:left="3600" w:hanging="589"/>
        <w:rPr>
          <w:noProof/>
          <w:szCs w:val="24"/>
        </w:rPr>
      </w:pPr>
      <w:r w:rsidRPr="0081619C">
        <w:rPr>
          <w:noProof/>
        </w:rPr>
        <w:t>b)</w:t>
      </w:r>
      <w:r w:rsidRPr="0081619C">
        <w:rPr>
          <w:noProof/>
        </w:rPr>
        <w:tab/>
        <w:t>zariadenia „riadené programom uloženým v pamäti“ osobitne navrhnuté na skúšanie integrovaných obvodov a ich „elektronických zostáv“ schopné skúšok funkčnosti:</w:t>
      </w:r>
    </w:p>
    <w:p w14:paraId="6C413DD0" w14:textId="77777777" w:rsidR="00D9348C" w:rsidRPr="0081619C" w:rsidRDefault="00D9348C" w:rsidP="00D9348C">
      <w:pPr>
        <w:spacing w:before="0" w:line="276" w:lineRule="auto"/>
        <w:ind w:left="3011" w:firstLine="589"/>
        <w:rPr>
          <w:noProof/>
          <w:szCs w:val="24"/>
        </w:rPr>
      </w:pPr>
      <w:r w:rsidRPr="0081619C">
        <w:rPr>
          <w:noProof/>
        </w:rPr>
        <w:t>1.</w:t>
      </w:r>
      <w:r w:rsidRPr="0081619C">
        <w:rPr>
          <w:noProof/>
        </w:rPr>
        <w:tab/>
        <w:t>pri „vzorovej frekvencii“ viac ako 20 MHz alebo</w:t>
      </w:r>
    </w:p>
    <w:p w14:paraId="1DED5691"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pri „vzorovej frekvencii“ viac ako 10 MHz, ale menej ako 20 MHz, a schopné skúšať zostavy s viac ako 68 vývodmi.</w:t>
      </w:r>
    </w:p>
    <w:p w14:paraId="351EB1D9" w14:textId="77777777" w:rsidR="00D9348C" w:rsidRPr="0081619C" w:rsidRDefault="00D9348C" w:rsidP="00D9348C">
      <w:pPr>
        <w:spacing w:before="0" w:line="276" w:lineRule="auto"/>
        <w:ind w:left="3600"/>
        <w:rPr>
          <w:i/>
          <w:noProof/>
          <w:szCs w:val="24"/>
        </w:rPr>
      </w:pPr>
      <w:r w:rsidRPr="0081619C">
        <w:rPr>
          <w:i/>
          <w:noProof/>
          <w:u w:val="single"/>
        </w:rPr>
        <w:t>Poznámky</w:t>
      </w:r>
      <w:r w:rsidRPr="0081619C">
        <w:rPr>
          <w:i/>
          <w:noProof/>
        </w:rPr>
        <w:t>: X.B.I.002.b)4.b) sa nevzťahuje na zariadenia osobitne navrhnuté na skúšanie:</w:t>
      </w:r>
    </w:p>
    <w:p w14:paraId="75999C02" w14:textId="77777777" w:rsidR="00D9348C" w:rsidRPr="0081619C" w:rsidRDefault="00D9348C" w:rsidP="00D9348C">
      <w:pPr>
        <w:spacing w:before="0" w:line="276" w:lineRule="auto"/>
        <w:ind w:left="3011" w:firstLine="589"/>
        <w:rPr>
          <w:i/>
          <w:noProof/>
          <w:szCs w:val="24"/>
        </w:rPr>
      </w:pPr>
      <w:r w:rsidRPr="0081619C">
        <w:rPr>
          <w:i/>
          <w:noProof/>
        </w:rPr>
        <w:t>1.</w:t>
      </w:r>
      <w:r w:rsidRPr="0081619C">
        <w:rPr>
          <w:noProof/>
        </w:rPr>
        <w:tab/>
      </w:r>
      <w:r w:rsidRPr="0081619C">
        <w:rPr>
          <w:i/>
          <w:noProof/>
        </w:rPr>
        <w:t>pamätí;</w:t>
      </w:r>
    </w:p>
    <w:p w14:paraId="2102F230" w14:textId="77777777" w:rsidR="00D9348C" w:rsidRPr="0081619C" w:rsidRDefault="00D9348C" w:rsidP="00D9348C">
      <w:pPr>
        <w:spacing w:before="0" w:line="276" w:lineRule="auto"/>
        <w:ind w:left="4320" w:hanging="720"/>
        <w:rPr>
          <w:i/>
          <w:noProof/>
          <w:szCs w:val="24"/>
        </w:rPr>
      </w:pPr>
      <w:r w:rsidRPr="0081619C">
        <w:rPr>
          <w:i/>
          <w:noProof/>
        </w:rPr>
        <w:t>2.</w:t>
      </w:r>
      <w:r w:rsidRPr="0081619C">
        <w:rPr>
          <w:noProof/>
        </w:rPr>
        <w:tab/>
      </w:r>
      <w:r w:rsidRPr="0081619C">
        <w:rPr>
          <w:i/>
          <w:noProof/>
        </w:rPr>
        <w:t>„zostáv“ alebo tried „elektronických zostáv“ pre použitie v domácnosti a pre zábavný priemysel a</w:t>
      </w:r>
    </w:p>
    <w:p w14:paraId="0911DFDA" w14:textId="77777777" w:rsidR="00D9348C" w:rsidRPr="0081619C" w:rsidRDefault="00D9348C" w:rsidP="00D9348C">
      <w:pPr>
        <w:spacing w:before="0" w:line="276" w:lineRule="auto"/>
        <w:ind w:left="4320" w:hanging="720"/>
        <w:rPr>
          <w:i/>
          <w:noProof/>
          <w:szCs w:val="24"/>
        </w:rPr>
      </w:pPr>
      <w:r w:rsidRPr="0081619C">
        <w:rPr>
          <w:i/>
          <w:noProof/>
        </w:rPr>
        <w:t>3.</w:t>
      </w:r>
      <w:r w:rsidRPr="0081619C">
        <w:rPr>
          <w:noProof/>
        </w:rPr>
        <w:tab/>
      </w:r>
      <w:r w:rsidRPr="0081619C">
        <w:rPr>
          <w:i/>
          <w:noProof/>
        </w:rPr>
        <w:t>elektronických komponentov, „elektronických zostáv“ a integrovaných obvodov, na ktoré sa nevzťahuje 3A001 (</w:t>
      </w:r>
      <w:r w:rsidRPr="0081619C">
        <w:rPr>
          <w:rStyle w:val="FootnoteReference"/>
          <w:i/>
          <w:noProof/>
          <w:szCs w:val="24"/>
        </w:rPr>
        <w:footnoteReference w:id="8"/>
      </w:r>
      <w:r w:rsidRPr="0081619C">
        <w:rPr>
          <w:i/>
          <w:noProof/>
        </w:rPr>
        <w:t>) alebo X.A.I.001, za predpokladu, že časťou takýchto zariadení na skúšanie nie sú výpočtové zariadenia s „programovateľnosťou dostupnou používateľovi“.</w:t>
      </w:r>
    </w:p>
    <w:p w14:paraId="0DC55B75" w14:textId="77777777" w:rsidR="00D9348C" w:rsidRPr="0081619C" w:rsidRDefault="00D9348C" w:rsidP="00D9348C">
      <w:pPr>
        <w:spacing w:before="0" w:line="276" w:lineRule="auto"/>
        <w:ind w:left="3600"/>
        <w:rPr>
          <w:i/>
          <w:noProof/>
          <w:szCs w:val="24"/>
        </w:rPr>
      </w:pPr>
      <w:r w:rsidRPr="0081619C">
        <w:rPr>
          <w:i/>
          <w:noProof/>
          <w:u w:val="single"/>
        </w:rPr>
        <w:t>Technická poznámka</w:t>
      </w:r>
      <w:r w:rsidRPr="0081619C">
        <w:rPr>
          <w:i/>
          <w:noProof/>
        </w:rPr>
        <w:t>: Na účely X.B.I.002.b)4.b) sa „vzorová frekvencia“ vymedzuje ako maximálna frekvencia digitálnej operácie skúšobného zariadenia. Preto sa rovná najvyššej rýchlosti prenosu dát, ktorú je skúšobné zariadenie schopné dosiahnuť v nemultiplexnom režime. Označuje sa aj ako skúšobná rýchlosť, maximálna digitálna frekvencia alebo maximálna digitálna rýchlosť.</w:t>
      </w:r>
    </w:p>
    <w:p w14:paraId="67523FE3"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 xml:space="preserve">zariadenia osobitne navrhnuté na určovanie výkonnosti sústav s ohniskovou rovinou pri vlnových dĺžkach viac ako 1 200 nm, ktoré používajú merania „riadené programom uloženým v pamäti“ alebo vyhodnocovanie pomocou počítača, vyznačujúce sa niektorou z týchto vlastností: </w:t>
      </w:r>
    </w:p>
    <w:p w14:paraId="5969E3FF"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využívanie priemeru bodu skenovacieho svetla menej ako 0,12 mm;</w:t>
      </w:r>
    </w:p>
    <w:p w14:paraId="4E5C8321" w14:textId="77777777" w:rsidR="00D9348C" w:rsidRPr="0081619C" w:rsidRDefault="00D9348C" w:rsidP="00D9348C">
      <w:pPr>
        <w:spacing w:before="0" w:line="276" w:lineRule="auto"/>
        <w:ind w:left="4320" w:hanging="720"/>
        <w:rPr>
          <w:noProof/>
          <w:szCs w:val="24"/>
        </w:rPr>
      </w:pPr>
      <w:r w:rsidRPr="0081619C">
        <w:rPr>
          <w:noProof/>
        </w:rPr>
        <w:t>2.</w:t>
      </w:r>
      <w:r w:rsidRPr="0081619C">
        <w:rPr>
          <w:noProof/>
        </w:rPr>
        <w:tab/>
        <w:t>navrhnuté na meranie fotosenzitívnych výkonnostných parametrov a na hodnotenie frekvenčnej odozvy, funkcie prenosu modulácie, jednotnosti reakcie alebo šumu, alebo</w:t>
      </w:r>
    </w:p>
    <w:p w14:paraId="4E1F6C7E" w14:textId="77777777" w:rsidR="00D9348C" w:rsidRPr="0081619C" w:rsidRDefault="00D9348C" w:rsidP="00D9348C">
      <w:pPr>
        <w:spacing w:before="0" w:line="276" w:lineRule="auto"/>
        <w:ind w:left="4320" w:hanging="720"/>
        <w:rPr>
          <w:noProof/>
          <w:szCs w:val="24"/>
        </w:rPr>
      </w:pPr>
      <w:r w:rsidRPr="0081619C">
        <w:rPr>
          <w:noProof/>
        </w:rPr>
        <w:t>3.</w:t>
      </w:r>
      <w:r w:rsidRPr="0081619C">
        <w:rPr>
          <w:noProof/>
        </w:rPr>
        <w:tab/>
        <w:t>navrhnuté na hodnotenie sústav schopných vytvárať obraz s viac ako 32 x 32 riadkovými prvkami;</w:t>
      </w:r>
    </w:p>
    <w:p w14:paraId="26920002" w14:textId="77777777" w:rsidR="00D9348C" w:rsidRPr="0081619C" w:rsidRDefault="00D9348C" w:rsidP="00D9348C">
      <w:pPr>
        <w:spacing w:before="0" w:line="276" w:lineRule="auto"/>
        <w:ind w:left="2880" w:hanging="720"/>
        <w:rPr>
          <w:noProof/>
          <w:szCs w:val="24"/>
        </w:rPr>
      </w:pPr>
      <w:r w:rsidRPr="0081619C">
        <w:rPr>
          <w:noProof/>
        </w:rPr>
        <w:t>5.</w:t>
      </w:r>
      <w:r w:rsidRPr="0081619C">
        <w:rPr>
          <w:noProof/>
        </w:rPr>
        <w:tab/>
        <w:t>systémy na skúšanie postavené na technológii elektrónového lúča navrhnuté na prevádzku pri 3 keV alebo menej, alebo „laserové“ systémy lúčov na nekontaktné skúmanie napájaných polovodičových zariadení, vyznačujúce sa niektorou z týchto vlastností:</w:t>
      </w:r>
    </w:p>
    <w:p w14:paraId="4A170539" w14:textId="77777777" w:rsidR="00D9348C" w:rsidRPr="0081619C" w:rsidRDefault="00D9348C" w:rsidP="00D9348C">
      <w:pPr>
        <w:spacing w:before="0" w:line="276" w:lineRule="auto"/>
        <w:ind w:left="3599" w:hanging="588"/>
        <w:rPr>
          <w:noProof/>
          <w:szCs w:val="24"/>
        </w:rPr>
      </w:pPr>
      <w:r w:rsidRPr="0081619C">
        <w:rPr>
          <w:noProof/>
        </w:rPr>
        <w:t>a)</w:t>
      </w:r>
      <w:r w:rsidRPr="0081619C">
        <w:rPr>
          <w:noProof/>
        </w:rPr>
        <w:tab/>
        <w:t>stroboskopická schopnosť buď prerušovaním lúča, alebo blikaním detektora;</w:t>
      </w:r>
    </w:p>
    <w:p w14:paraId="703033E5" w14:textId="77777777" w:rsidR="00D9348C" w:rsidRPr="0081619C" w:rsidRDefault="00D9348C" w:rsidP="00D9348C">
      <w:pPr>
        <w:spacing w:before="0" w:line="276" w:lineRule="auto"/>
        <w:ind w:left="3599" w:hanging="588"/>
        <w:rPr>
          <w:noProof/>
          <w:szCs w:val="24"/>
        </w:rPr>
      </w:pPr>
      <w:r w:rsidRPr="0081619C">
        <w:rPr>
          <w:noProof/>
        </w:rPr>
        <w:t>b)</w:t>
      </w:r>
      <w:r w:rsidRPr="0081619C">
        <w:rPr>
          <w:noProof/>
        </w:rPr>
        <w:tab/>
        <w:t>elektrónový spektrometer na meranie napätia s rozlíšením menej ako 0,5 V, alebo</w:t>
      </w:r>
    </w:p>
    <w:p w14:paraId="0443D061" w14:textId="77777777" w:rsidR="00D9348C" w:rsidRPr="0081619C" w:rsidRDefault="00D9348C" w:rsidP="00D9348C">
      <w:pPr>
        <w:spacing w:before="0" w:line="276" w:lineRule="auto"/>
        <w:ind w:left="3599" w:hanging="588"/>
        <w:rPr>
          <w:noProof/>
          <w:szCs w:val="24"/>
        </w:rPr>
      </w:pPr>
      <w:r w:rsidRPr="0081619C">
        <w:rPr>
          <w:noProof/>
        </w:rPr>
        <w:t>c)</w:t>
      </w:r>
      <w:r w:rsidRPr="0081619C">
        <w:rPr>
          <w:noProof/>
        </w:rPr>
        <w:tab/>
        <w:t>upínacie elektrické skúšobné prvky na analýzu výkonnosti integrovaných obvodov;</w:t>
      </w:r>
    </w:p>
    <w:p w14:paraId="389DDA34"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X.B.I.002.b)5 sa nevzťahuje na skenovacie elektrónové mikroskopy okrem prípadov, keď sú osobitne navrhnuté a vybavené prístrojmi na nekontaktné skúmanie napájaných polovodičových zariadení.</w:t>
      </w:r>
    </w:p>
    <w:p w14:paraId="1AC8C2E0" w14:textId="77777777" w:rsidR="00D9348C" w:rsidRPr="0081619C" w:rsidRDefault="00D9348C" w:rsidP="00D9348C">
      <w:pPr>
        <w:spacing w:before="0" w:line="276" w:lineRule="auto"/>
        <w:ind w:left="2880" w:hanging="720"/>
        <w:rPr>
          <w:noProof/>
          <w:szCs w:val="24"/>
        </w:rPr>
      </w:pPr>
      <w:r w:rsidRPr="0081619C">
        <w:rPr>
          <w:noProof/>
        </w:rPr>
        <w:t>6.</w:t>
      </w:r>
      <w:r w:rsidRPr="0081619C">
        <w:rPr>
          <w:noProof/>
        </w:rPr>
        <w:tab/>
        <w:t>multifunkčné systémy so zaostrenými iónovými lúčmi „riadené programom uloženým v pamäti“ osobitne navrhnuté na výrobu, opravu, analýzu fyzického usporiadania a skúšanie masiek alebo polovodičových zariadení, vyznačujúce sa niektorou z týchto vlastností:</w:t>
      </w:r>
    </w:p>
    <w:p w14:paraId="22E8D7E1"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presnosť spätnoväzbovej regulácie polohy cieľového svetla 1 μm alebo vyššia; alebo</w:t>
      </w:r>
    </w:p>
    <w:p w14:paraId="59AE97AC"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presnosť digitálno-analogickej konverzie viac ako 12 bitov,</w:t>
      </w:r>
    </w:p>
    <w:p w14:paraId="19FD7F86" w14:textId="77777777" w:rsidR="00D9348C" w:rsidRPr="0081619C" w:rsidRDefault="00D9348C" w:rsidP="00D9348C">
      <w:pPr>
        <w:spacing w:before="0" w:line="276" w:lineRule="auto"/>
        <w:ind w:left="2880" w:hanging="720"/>
        <w:rPr>
          <w:noProof/>
          <w:szCs w:val="24"/>
        </w:rPr>
      </w:pPr>
      <w:r w:rsidRPr="0081619C">
        <w:rPr>
          <w:noProof/>
        </w:rPr>
        <w:t>7.</w:t>
      </w:r>
      <w:r w:rsidRPr="0081619C">
        <w:rPr>
          <w:noProof/>
        </w:rPr>
        <w:tab/>
        <w:t>systémy na meranie častíc využívajúce „lasery“ navrhnuté na meranie veľkosti a koncentrácie častíc vo vzduchu, ktoré sa vyznačujú oboma týmito vlastnosťami:</w:t>
      </w:r>
    </w:p>
    <w:p w14:paraId="2D11E995"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schopnosť merať veľkosť častíc 0,2 μm alebo menej pri prietoku 0,02832 m</w:t>
      </w:r>
      <w:r w:rsidRPr="0081619C">
        <w:rPr>
          <w:noProof/>
          <w:vertAlign w:val="superscript"/>
        </w:rPr>
        <w:t>3</w:t>
      </w:r>
      <w:r w:rsidRPr="0081619C">
        <w:rPr>
          <w:noProof/>
        </w:rPr>
        <w:t xml:space="preserve"> za minútu alebo viac a</w:t>
      </w:r>
    </w:p>
    <w:p w14:paraId="233AD1EC" w14:textId="77777777" w:rsidR="00D9348C" w:rsidRPr="0081619C" w:rsidRDefault="00D9348C" w:rsidP="00D9348C">
      <w:pPr>
        <w:spacing w:before="0" w:line="276" w:lineRule="auto"/>
        <w:ind w:left="2291" w:firstLine="589"/>
        <w:rPr>
          <w:noProof/>
          <w:szCs w:val="24"/>
        </w:rPr>
      </w:pPr>
      <w:r w:rsidRPr="0081619C">
        <w:rPr>
          <w:noProof/>
        </w:rPr>
        <w:t>b)</w:t>
      </w:r>
      <w:r w:rsidRPr="0081619C">
        <w:rPr>
          <w:noProof/>
        </w:rPr>
        <w:tab/>
        <w:t>schopnosť charakterizovať čistý vzduch triedy 10 alebo vyššej.</w:t>
      </w:r>
    </w:p>
    <w:p w14:paraId="22940794" w14:textId="77777777" w:rsidR="00D9348C" w:rsidRPr="0081619C" w:rsidRDefault="00D9348C" w:rsidP="00D9348C">
      <w:pPr>
        <w:spacing w:before="0" w:line="276" w:lineRule="auto"/>
        <w:ind w:left="1440"/>
        <w:rPr>
          <w:i/>
          <w:noProof/>
          <w:szCs w:val="24"/>
        </w:rPr>
      </w:pPr>
      <w:r w:rsidRPr="0081619C">
        <w:rPr>
          <w:i/>
          <w:noProof/>
          <w:u w:val="single"/>
        </w:rPr>
        <w:t>Technická poznámka</w:t>
      </w:r>
      <w:r w:rsidRPr="0081619C">
        <w:rPr>
          <w:i/>
          <w:noProof/>
        </w:rPr>
        <w:t>: Na účely X.B.I.002 pojem „riadené programom uloženým v pamäti“ označuje riadenie na základe pokynov uložených v elektronickej pamäti, ktoré môže vykonávať procesor s cieľom riadiť plnenie vopred stanovených funkcií. Zariadenie môže byť „riadené programom uloženým v pamäti“ bez ohľadu na to, či sa táto elektronická pamäť nachádza vo vnútri zariadenia alebo mimo neho.</w:t>
      </w:r>
    </w:p>
    <w:p w14:paraId="23F37F20" w14:textId="77777777" w:rsidR="00D9348C" w:rsidRPr="0081619C" w:rsidRDefault="00D9348C" w:rsidP="00D9348C">
      <w:pPr>
        <w:spacing w:before="0" w:line="276" w:lineRule="auto"/>
        <w:ind w:left="1440" w:hanging="1440"/>
        <w:rPr>
          <w:noProof/>
          <w:szCs w:val="24"/>
        </w:rPr>
      </w:pPr>
      <w:r w:rsidRPr="0081619C">
        <w:rPr>
          <w:noProof/>
        </w:rPr>
        <w:t xml:space="preserve">X.C.I.001 </w:t>
      </w:r>
      <w:r w:rsidRPr="0081619C">
        <w:rPr>
          <w:noProof/>
        </w:rPr>
        <w:tab/>
        <w:t>Pozitívne odolné materiály dimenzované na polovodičovú litografiu osobitne upravené (optimalizované) na použitie pri vlnových dĺžkach 370 až 193 nm.</w:t>
      </w:r>
    </w:p>
    <w:p w14:paraId="4F60B79B" w14:textId="77777777" w:rsidR="00D9348C" w:rsidRPr="0081619C" w:rsidRDefault="00D9348C" w:rsidP="00D9348C">
      <w:pPr>
        <w:spacing w:before="0" w:line="276" w:lineRule="auto"/>
        <w:ind w:left="1440" w:hanging="1440"/>
        <w:rPr>
          <w:noProof/>
          <w:szCs w:val="24"/>
        </w:rPr>
      </w:pPr>
      <w:r w:rsidRPr="0081619C">
        <w:rPr>
          <w:noProof/>
        </w:rPr>
        <w:t>X.D.I.001</w:t>
      </w:r>
      <w:r w:rsidRPr="0081619C">
        <w:rPr>
          <w:noProof/>
        </w:rPr>
        <w:tab/>
        <w:t>„Softvér“ osobitne navrhnutý na „vývoj“, „výrobu“ alebo „používanie“ elektronických zariadení alebo komponentov, na ktoré sa vzťahuje X.A.I.001, univerzálnych elektronických zariadení, na ktoré sa vzťahuje X.A.I.002, alebo výrobných a skúšobných zariadení, na ktoré sa vzťahuje X.B.I.001 alebo X.B.I.002; alebo „softvér“ osobitne navrhnutý na „používanie“ zariadení, na ktoré sa vzťahuje 3B001.g a 3B001.h (</w:t>
      </w:r>
      <w:r w:rsidRPr="0081619C">
        <w:rPr>
          <w:rStyle w:val="FootnoteReference"/>
          <w:noProof/>
          <w:szCs w:val="24"/>
        </w:rPr>
        <w:footnoteReference w:id="9"/>
      </w:r>
      <w:r w:rsidRPr="0081619C">
        <w:rPr>
          <w:noProof/>
        </w:rPr>
        <w:t>).</w:t>
      </w:r>
    </w:p>
    <w:p w14:paraId="4C708C00" w14:textId="77777777" w:rsidR="00D9348C" w:rsidRPr="0081619C" w:rsidRDefault="00D9348C" w:rsidP="00D9348C">
      <w:pPr>
        <w:spacing w:before="0" w:line="276" w:lineRule="auto"/>
        <w:ind w:left="1440" w:hanging="1440"/>
        <w:rPr>
          <w:noProof/>
          <w:szCs w:val="24"/>
        </w:rPr>
      </w:pPr>
      <w:r w:rsidRPr="0081619C">
        <w:rPr>
          <w:noProof/>
        </w:rPr>
        <w:t xml:space="preserve">X.E.I.001 </w:t>
      </w:r>
      <w:r w:rsidRPr="0081619C">
        <w:rPr>
          <w:noProof/>
        </w:rPr>
        <w:tab/>
        <w:t>„Technológia“ na „vývoj“, „výrobu“ alebo „používanie“ elektronických zariadení alebo komponentov, na ktoré sa vzťahuje X.A.I.001, univerzálnych elektronických zariadení, na ktoré sa vzťahuje X.A.I.002, alebo výrobných a skúšobných zariadení, na ktoré sa vzťahuje X.B.I.001 alebo X.B.I.002, alebo materiálov, na ktoré sa vzťahuje X.C.I.001.</w:t>
      </w:r>
    </w:p>
    <w:p w14:paraId="14B7BBE9" w14:textId="77777777" w:rsidR="00D9348C" w:rsidRPr="0081619C" w:rsidRDefault="00D9348C" w:rsidP="00D9348C">
      <w:pPr>
        <w:spacing w:before="0" w:line="276" w:lineRule="auto"/>
        <w:ind w:left="1440" w:hanging="1440"/>
        <w:rPr>
          <w:noProof/>
          <w:szCs w:val="24"/>
        </w:rPr>
      </w:pPr>
    </w:p>
    <w:p w14:paraId="67B0A04D" w14:textId="77777777" w:rsidR="00D9348C" w:rsidRPr="0081619C" w:rsidRDefault="00D9348C" w:rsidP="00D9348C">
      <w:pPr>
        <w:spacing w:before="0" w:line="276" w:lineRule="auto"/>
        <w:ind w:left="851"/>
        <w:jc w:val="center"/>
        <w:rPr>
          <w:noProof/>
          <w:szCs w:val="24"/>
        </w:rPr>
      </w:pPr>
      <w:r w:rsidRPr="0081619C">
        <w:rPr>
          <w:noProof/>
        </w:rPr>
        <w:t>Kategória II – Počítače</w:t>
      </w:r>
    </w:p>
    <w:p w14:paraId="7E028ED3"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Kategória II sa nevzťahuje na tovar na osobné použitie fyzických osôb.</w:t>
      </w:r>
    </w:p>
    <w:p w14:paraId="432E2139" w14:textId="77777777" w:rsidR="00D9348C" w:rsidRPr="0081619C" w:rsidRDefault="00D9348C" w:rsidP="00D9348C">
      <w:pPr>
        <w:spacing w:before="0" w:line="276" w:lineRule="auto"/>
        <w:ind w:left="1440" w:hanging="1440"/>
        <w:rPr>
          <w:noProof/>
          <w:szCs w:val="24"/>
        </w:rPr>
      </w:pPr>
      <w:r w:rsidRPr="0081619C">
        <w:rPr>
          <w:noProof/>
        </w:rPr>
        <w:t xml:space="preserve">X.A.II.001 </w:t>
      </w:r>
      <w:r w:rsidRPr="0081619C">
        <w:rPr>
          <w:noProof/>
        </w:rPr>
        <w:tab/>
        <w:t>Počítače, „elektronické zostavy“ a príbuzné zariadenia, na ktoré sa nevzťahuje 4A001 alebo 4A003 (</w:t>
      </w:r>
      <w:r w:rsidRPr="0081619C">
        <w:rPr>
          <w:rStyle w:val="FootnoteReference"/>
          <w:noProof/>
          <w:szCs w:val="24"/>
        </w:rPr>
        <w:footnoteReference w:id="10"/>
      </w:r>
      <w:r w:rsidRPr="0081619C">
        <w:rPr>
          <w:noProof/>
        </w:rPr>
        <w:t>), a ich osobitne navrhnuté komponenty.</w:t>
      </w:r>
    </w:p>
    <w:p w14:paraId="5BBD6930" w14:textId="77777777" w:rsidR="00D9348C" w:rsidRPr="0081619C" w:rsidRDefault="00D9348C" w:rsidP="00D9348C">
      <w:pPr>
        <w:spacing w:before="0" w:line="276" w:lineRule="auto"/>
        <w:ind w:left="1417" w:firstLine="23"/>
        <w:rPr>
          <w:i/>
          <w:noProof/>
          <w:szCs w:val="24"/>
        </w:rPr>
      </w:pPr>
      <w:r w:rsidRPr="0081619C">
        <w:rPr>
          <w:i/>
          <w:noProof/>
          <w:u w:val="single"/>
        </w:rPr>
        <w:t>Poznámka</w:t>
      </w:r>
      <w:r w:rsidRPr="0081619C">
        <w:rPr>
          <w:i/>
          <w:noProof/>
        </w:rPr>
        <w:t>: Stav kontroly „digitálnych počítačov“ a príbuzných zariadení opísaný v X.A.II.001 sa určuje podľa stavu kontroly ostatných zariadení alebo systémov pod podmienkou, že:</w:t>
      </w:r>
    </w:p>
    <w:p w14:paraId="0C793C58" w14:textId="77777777" w:rsidR="00D9348C" w:rsidRPr="0081619C" w:rsidRDefault="00D9348C" w:rsidP="00D9348C">
      <w:pPr>
        <w:pStyle w:val="Text2"/>
        <w:spacing w:before="0"/>
        <w:ind w:left="2880" w:hanging="743"/>
        <w:rPr>
          <w:i/>
          <w:noProof/>
        </w:rPr>
      </w:pPr>
      <w:r w:rsidRPr="0081619C">
        <w:rPr>
          <w:i/>
          <w:noProof/>
        </w:rPr>
        <w:t>a)</w:t>
      </w:r>
      <w:r w:rsidRPr="0081619C">
        <w:rPr>
          <w:noProof/>
        </w:rPr>
        <w:tab/>
      </w:r>
      <w:r w:rsidRPr="0081619C">
        <w:rPr>
          <w:i/>
          <w:noProof/>
        </w:rPr>
        <w:t>„digitálne počítače“ alebo príbuzné zariadenia sú rozhodujúce pre chod ostatných zariadení alebo systémov;</w:t>
      </w:r>
    </w:p>
    <w:p w14:paraId="220CB0A5" w14:textId="77777777" w:rsidR="00D9348C" w:rsidRPr="0081619C" w:rsidRDefault="00D9348C" w:rsidP="00D9348C">
      <w:pPr>
        <w:pStyle w:val="Text2"/>
        <w:spacing w:before="0"/>
        <w:ind w:left="2880" w:hanging="743"/>
        <w:rPr>
          <w:i/>
          <w:noProof/>
        </w:rPr>
      </w:pPr>
      <w:r w:rsidRPr="0081619C">
        <w:rPr>
          <w:i/>
          <w:noProof/>
        </w:rPr>
        <w:t>b)</w:t>
      </w:r>
      <w:r w:rsidRPr="0081619C">
        <w:rPr>
          <w:noProof/>
        </w:rPr>
        <w:tab/>
      </w:r>
      <w:r w:rsidRPr="0081619C">
        <w:rPr>
          <w:i/>
          <w:noProof/>
        </w:rPr>
        <w:t>„digitálne počítače“ alebo príbuzné zariadenia nie sú „základným prvkom“ ostatných zariadení alebo systémov; a</w:t>
      </w:r>
    </w:p>
    <w:p w14:paraId="5BE17804" w14:textId="77777777" w:rsidR="00D9348C" w:rsidRPr="0081619C" w:rsidRDefault="00D9348C" w:rsidP="00D9348C">
      <w:pPr>
        <w:pStyle w:val="Text4"/>
        <w:spacing w:before="0"/>
        <w:ind w:left="2880"/>
        <w:rPr>
          <w:i/>
          <w:noProof/>
        </w:rPr>
      </w:pPr>
      <w:r w:rsidRPr="0081619C">
        <w:rPr>
          <w:i/>
          <w:noProof/>
          <w:u w:val="single"/>
        </w:rPr>
        <w:t>N.B.1</w:t>
      </w:r>
      <w:r w:rsidRPr="0081619C">
        <w:rPr>
          <w:i/>
          <w:noProof/>
        </w:rPr>
        <w:t>: Stav kontroly zariadení na „spracovanie signálu“ alebo na „zlepšenie obrazu“ osobitne navrhnutého pre iné zariadenia s funkciami obmedzenými na funkcie požadované pre iné zariadenia sa určuje podľa stavu kontroly týchto iných zariadení aj vtedy, ak prekračuje kritérium „základného prvku“.</w:t>
      </w:r>
    </w:p>
    <w:p w14:paraId="73C615A1" w14:textId="77777777" w:rsidR="00D9348C" w:rsidRPr="0081619C" w:rsidRDefault="00D9348C" w:rsidP="00D9348C">
      <w:pPr>
        <w:pStyle w:val="Text4"/>
        <w:spacing w:before="0"/>
        <w:ind w:left="2880"/>
        <w:rPr>
          <w:i/>
          <w:noProof/>
        </w:rPr>
      </w:pPr>
      <w:r w:rsidRPr="0081619C">
        <w:rPr>
          <w:i/>
          <w:noProof/>
          <w:u w:val="single"/>
        </w:rPr>
        <w:t>N.B.2</w:t>
      </w:r>
      <w:r w:rsidRPr="0081619C">
        <w:rPr>
          <w:i/>
          <w:noProof/>
        </w:rPr>
        <w:t>: Pre stav kontroly „digitálnych počítačov“ alebo príbuzných zariadení pre telekomunikačné zariadenie pozri kategóriu 5, časť 1 (Telekomunikácie) (</w:t>
      </w:r>
      <w:r w:rsidRPr="0081619C">
        <w:rPr>
          <w:rStyle w:val="FootnoteReference"/>
          <w:i/>
          <w:noProof/>
        </w:rPr>
        <w:footnoteReference w:id="11"/>
      </w:r>
      <w:r w:rsidRPr="0081619C">
        <w:rPr>
          <w:i/>
          <w:noProof/>
        </w:rPr>
        <w:t>).</w:t>
      </w:r>
    </w:p>
    <w:p w14:paraId="1138BC13" w14:textId="77777777" w:rsidR="00D9348C" w:rsidRPr="0081619C" w:rsidRDefault="00D9348C" w:rsidP="00D9348C">
      <w:pPr>
        <w:pStyle w:val="Text2"/>
        <w:spacing w:before="0"/>
        <w:ind w:left="2880" w:hanging="743"/>
        <w:rPr>
          <w:i/>
          <w:noProof/>
        </w:rPr>
      </w:pPr>
      <w:r w:rsidRPr="0081619C">
        <w:rPr>
          <w:i/>
          <w:noProof/>
        </w:rPr>
        <w:t>c)</w:t>
      </w:r>
      <w:r w:rsidRPr="0081619C">
        <w:rPr>
          <w:noProof/>
        </w:rPr>
        <w:tab/>
      </w:r>
      <w:r w:rsidRPr="0081619C">
        <w:rPr>
          <w:i/>
          <w:noProof/>
        </w:rPr>
        <w:t>„Technológia“ pre „digitálne počítače“ a príbuzné zariadenia sa riadi bodom 4E (</w:t>
      </w:r>
      <w:r w:rsidRPr="0081619C">
        <w:rPr>
          <w:rStyle w:val="FootnoteReference"/>
          <w:i/>
          <w:noProof/>
        </w:rPr>
        <w:footnoteReference w:id="12"/>
      </w:r>
      <w:r w:rsidRPr="0081619C">
        <w:rPr>
          <w:i/>
          <w:noProof/>
        </w:rPr>
        <w:t>).</w:t>
      </w:r>
    </w:p>
    <w:p w14:paraId="4893DEAC"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elektronické počítače a príbuzné zariadenia a „elektronické zostavy“ a ich osobitne navrhnuté komponenty, dimenzované na prevádzku pri teplote prostredia vyššej ako 343 K (70 °C);</w:t>
      </w:r>
    </w:p>
    <w:p w14:paraId="6BD2480B"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„digitálne počítače“ vrátane zariadení na „spracovanie signálu“ alebo na „zosilnenie obrazu“ s „nastaveným špičkovým výkonom“ („APP“) 0,0128 váženého teraflopu (WT) alebo vyšším;</w:t>
      </w:r>
    </w:p>
    <w:p w14:paraId="7D22CCD9"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„elektronické zostavy“, ktoré sú osobitne navrhnuté alebo upravené na zvýšenie výkonu agregovaním procesorov týmto spôsobom:</w:t>
      </w:r>
    </w:p>
    <w:p w14:paraId="3B198E9A"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navrhnuté tak, aby boli schopné agregácie pri konfigurácii 16 alebo viac procesorov;</w:t>
      </w:r>
    </w:p>
    <w:p w14:paraId="5E8087D4"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nepoužíva sa;</w:t>
      </w:r>
    </w:p>
    <w:p w14:paraId="03E7C0B6"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ml:space="preserve"> 1: X.A.II.001.c) sa uplatňuje iba na „elektronické zostavy“ a programovateľné vzájomné prepojenia s „APP“ neprekračujúcim limity uvedené v X.A.II.001.b), ak sa expedujú ako neintegrované „elektronické zostavy“. Neuplatňuje sa na „elektronické zostavy“, ktoré sú inherentne limitované už povahou svojej konštrukcie na použitie ako príbuzné zariadenia, na ktoré sa vzťahuje X.A.II.001.k).</w:t>
      </w:r>
    </w:p>
    <w:p w14:paraId="6CD8C0C9"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ml:space="preserve"> 2: X.A.II.001.c) sa nevzťahuje na „elektronickú zostavu“ osobitne navrhnutú pre určitý produkt alebo skupinu produktov, ktorých maximálna konfigurácia neprekračuje limity uvedené v X.A.II.001.b).</w:t>
      </w:r>
    </w:p>
    <w:p w14:paraId="5268C179" w14:textId="77777777" w:rsidR="00D9348C" w:rsidRPr="0081619C" w:rsidRDefault="00D9348C" w:rsidP="00D9348C">
      <w:pPr>
        <w:spacing w:before="0" w:line="276" w:lineRule="auto"/>
        <w:ind w:left="982" w:firstLine="589"/>
        <w:rPr>
          <w:noProof/>
          <w:szCs w:val="24"/>
        </w:rPr>
      </w:pPr>
      <w:r w:rsidRPr="0081619C">
        <w:rPr>
          <w:noProof/>
        </w:rPr>
        <w:t>d)</w:t>
      </w:r>
      <w:r w:rsidRPr="0081619C">
        <w:rPr>
          <w:noProof/>
        </w:rPr>
        <w:tab/>
        <w:t>nepoužíva sa;</w:t>
      </w:r>
    </w:p>
    <w:p w14:paraId="17D332E0" w14:textId="77777777" w:rsidR="00D9348C" w:rsidRPr="0081619C" w:rsidRDefault="00D9348C" w:rsidP="00D9348C">
      <w:pPr>
        <w:spacing w:before="0" w:line="276" w:lineRule="auto"/>
        <w:ind w:left="982" w:firstLine="589"/>
        <w:rPr>
          <w:noProof/>
          <w:szCs w:val="24"/>
        </w:rPr>
      </w:pPr>
      <w:r w:rsidRPr="0081619C">
        <w:rPr>
          <w:noProof/>
        </w:rPr>
        <w:t>e)</w:t>
      </w:r>
      <w:r w:rsidRPr="0081619C">
        <w:rPr>
          <w:noProof/>
        </w:rPr>
        <w:tab/>
        <w:t>nepoužíva sa;</w:t>
      </w:r>
    </w:p>
    <w:p w14:paraId="1C536EC7" w14:textId="77777777" w:rsidR="00D9348C" w:rsidRPr="0081619C" w:rsidRDefault="00D9348C" w:rsidP="00D9348C">
      <w:pPr>
        <w:spacing w:before="0" w:line="276" w:lineRule="auto"/>
        <w:ind w:left="2159" w:hanging="588"/>
        <w:rPr>
          <w:noProof/>
          <w:szCs w:val="24"/>
        </w:rPr>
      </w:pPr>
      <w:r w:rsidRPr="0081619C">
        <w:rPr>
          <w:noProof/>
        </w:rPr>
        <w:t>f)</w:t>
      </w:r>
      <w:r w:rsidRPr="0081619C">
        <w:rPr>
          <w:noProof/>
        </w:rPr>
        <w:tab/>
        <w:t>zariadenie na „spracovanie signálu“ alebo na „zosilnenie obrazu“ s „nastaveným špičkovým výkonom“ („APP“) 0,0128 váženého teraflopu (WT) alebo vyšším;</w:t>
      </w:r>
    </w:p>
    <w:p w14:paraId="47CD92FF" w14:textId="77777777" w:rsidR="00D9348C" w:rsidRPr="0081619C" w:rsidRDefault="00D9348C" w:rsidP="00D9348C">
      <w:pPr>
        <w:spacing w:before="0" w:line="276" w:lineRule="auto"/>
        <w:ind w:left="982" w:firstLine="589"/>
        <w:rPr>
          <w:noProof/>
          <w:szCs w:val="24"/>
        </w:rPr>
      </w:pPr>
      <w:r w:rsidRPr="0081619C">
        <w:rPr>
          <w:noProof/>
        </w:rPr>
        <w:t>g)</w:t>
      </w:r>
      <w:r w:rsidRPr="0081619C">
        <w:rPr>
          <w:noProof/>
        </w:rPr>
        <w:tab/>
        <w:t>nepoužíva sa;</w:t>
      </w:r>
    </w:p>
    <w:p w14:paraId="348D1E26" w14:textId="77777777" w:rsidR="00D9348C" w:rsidRPr="0081619C" w:rsidRDefault="00D9348C" w:rsidP="00D9348C">
      <w:pPr>
        <w:spacing w:before="0" w:line="276" w:lineRule="auto"/>
        <w:ind w:left="982" w:firstLine="589"/>
        <w:rPr>
          <w:noProof/>
          <w:szCs w:val="24"/>
        </w:rPr>
      </w:pPr>
      <w:r w:rsidRPr="0081619C">
        <w:rPr>
          <w:noProof/>
        </w:rPr>
        <w:t>h)</w:t>
      </w:r>
      <w:r w:rsidRPr="0081619C">
        <w:rPr>
          <w:noProof/>
        </w:rPr>
        <w:tab/>
        <w:t>nepoužíva sa;</w:t>
      </w:r>
    </w:p>
    <w:p w14:paraId="24CA65A8" w14:textId="77777777" w:rsidR="00D9348C" w:rsidRPr="0081619C" w:rsidRDefault="00D9348C" w:rsidP="00D9348C">
      <w:pPr>
        <w:spacing w:before="0" w:line="276" w:lineRule="auto"/>
        <w:ind w:left="2159" w:hanging="588"/>
        <w:rPr>
          <w:noProof/>
          <w:szCs w:val="24"/>
        </w:rPr>
      </w:pPr>
      <w:r w:rsidRPr="0081619C">
        <w:rPr>
          <w:noProof/>
        </w:rPr>
        <w:t>i)</w:t>
      </w:r>
      <w:r w:rsidRPr="0081619C">
        <w:rPr>
          <w:noProof/>
        </w:rPr>
        <w:tab/>
        <w:t>zariadenie obsahujúce „zariadenie koncového rozhrania“ prekračujúce limity uvedené v X.A.III.101;</w:t>
      </w:r>
    </w:p>
    <w:p w14:paraId="03AAAD4F" w14:textId="77777777" w:rsidR="00D9348C" w:rsidRPr="0081619C" w:rsidRDefault="00D9348C" w:rsidP="00D9348C">
      <w:pPr>
        <w:spacing w:before="0" w:line="276" w:lineRule="auto"/>
        <w:ind w:left="2160"/>
        <w:rPr>
          <w:i/>
          <w:noProof/>
          <w:szCs w:val="24"/>
        </w:rPr>
      </w:pPr>
      <w:r w:rsidRPr="0081619C">
        <w:rPr>
          <w:i/>
          <w:noProof/>
          <w:u w:val="single"/>
        </w:rPr>
        <w:t>Technická poznámka</w:t>
      </w:r>
      <w:r w:rsidRPr="0081619C">
        <w:rPr>
          <w:i/>
          <w:noProof/>
        </w:rPr>
        <w:t>: Na účely X.A.II.001.i) „zariadenie koncového rozhrania“ znamená zariadenie, cez ktoré informácia vstupuje do telekomunikačného systému alebo cez ktoré informácia z neho vystupuje, napríklad telefón, dátové zariadenie, počítač atď.</w:t>
      </w:r>
    </w:p>
    <w:p w14:paraId="45C769EB" w14:textId="77777777" w:rsidR="00D9348C" w:rsidRPr="0081619C" w:rsidRDefault="00D9348C" w:rsidP="00D9348C">
      <w:pPr>
        <w:spacing w:before="0" w:line="276" w:lineRule="auto"/>
        <w:ind w:left="2159" w:hanging="588"/>
        <w:rPr>
          <w:noProof/>
          <w:szCs w:val="24"/>
        </w:rPr>
      </w:pPr>
      <w:r w:rsidRPr="0081619C">
        <w:rPr>
          <w:noProof/>
        </w:rPr>
        <w:t>j)</w:t>
      </w:r>
      <w:r w:rsidRPr="0081619C">
        <w:rPr>
          <w:noProof/>
        </w:rPr>
        <w:tab/>
        <w:t>zariadenie osobitne navrhnuté na zabezpečenie externých prepojení „digitálnych počítačov“ alebo pridružených zariadení, ktoré umožňuje komunikáciu s rýchlosťou prenosu dát vyššou ako 80 Mbyte/s.</w:t>
      </w:r>
    </w:p>
    <w:p w14:paraId="0E373B62"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X.A.II.001.j) sa nevzťahuje na zariadenia na vzájomné interné prepojenie (napr. prepojovacie roviny, zbernice), zariadenia na pasívne vzájomné prepojenie, „riadiace jednotky prístupu do siete“ alebo „regulátory komunikačného kanála“.</w:t>
      </w:r>
    </w:p>
    <w:p w14:paraId="77EDDE5D" w14:textId="77777777" w:rsidR="00D9348C" w:rsidRPr="0081619C" w:rsidRDefault="00D9348C" w:rsidP="00D9348C">
      <w:pPr>
        <w:spacing w:before="0" w:line="276" w:lineRule="auto"/>
        <w:ind w:left="2160"/>
        <w:rPr>
          <w:i/>
          <w:noProof/>
          <w:szCs w:val="24"/>
        </w:rPr>
      </w:pPr>
      <w:r w:rsidRPr="0081619C">
        <w:rPr>
          <w:i/>
          <w:noProof/>
          <w:u w:val="single"/>
        </w:rPr>
        <w:t>Technická poznámka</w:t>
      </w:r>
      <w:r w:rsidRPr="0081619C">
        <w:rPr>
          <w:i/>
          <w:noProof/>
        </w:rPr>
        <w:t>: Na účely X.A.II.001.j) je „regulátor komunikačného kanála“ fyzické rozhranie, ktoré reguluje tok synchrónnych alebo asynchrónnych digitálnych informácií. Je to zostava, ktorá môže byť integrovaná do počítača alebo do telekomunikačného zariadenia tak, aby umožňovala komunikačný prístup.</w:t>
      </w:r>
    </w:p>
    <w:p w14:paraId="7B7885BA" w14:textId="77777777" w:rsidR="00D9348C" w:rsidRPr="0081619C" w:rsidRDefault="00D9348C" w:rsidP="00D9348C">
      <w:pPr>
        <w:spacing w:before="0" w:line="276" w:lineRule="auto"/>
        <w:ind w:left="2160" w:hanging="720"/>
        <w:rPr>
          <w:noProof/>
          <w:szCs w:val="24"/>
        </w:rPr>
      </w:pPr>
      <w:r w:rsidRPr="0081619C">
        <w:rPr>
          <w:noProof/>
        </w:rPr>
        <w:t>k)</w:t>
      </w:r>
      <w:r w:rsidRPr="0081619C">
        <w:rPr>
          <w:noProof/>
        </w:rPr>
        <w:tab/>
        <w:t>„hybridné počítače“ a „elektronické zostavy“ a ich osobitne navrhnuté komponenty obsahujúce analógovo-číslicové prevodníky vyznačujúce sa všetkými týmito vlastnosťami:</w:t>
      </w:r>
    </w:p>
    <w:p w14:paraId="59AF18CB"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32 kanálov alebo viac a</w:t>
      </w:r>
    </w:p>
    <w:p w14:paraId="2D571710"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rozlíšenie 14 bitov (plus znamienkový bit) alebo viac, s rýchlosťou konverzie 200 000 Hz alebo viac.</w:t>
      </w:r>
    </w:p>
    <w:p w14:paraId="011C8933" w14:textId="77777777" w:rsidR="00D9348C" w:rsidRPr="0081619C" w:rsidRDefault="00D9348C" w:rsidP="00D9348C">
      <w:pPr>
        <w:spacing w:before="0" w:line="276" w:lineRule="auto"/>
        <w:ind w:left="1440" w:hanging="1440"/>
        <w:rPr>
          <w:noProof/>
          <w:szCs w:val="24"/>
        </w:rPr>
      </w:pPr>
      <w:r w:rsidRPr="0081619C">
        <w:rPr>
          <w:noProof/>
        </w:rPr>
        <w:t xml:space="preserve">X.D.II.001 </w:t>
      </w:r>
      <w:r w:rsidRPr="0081619C">
        <w:rPr>
          <w:noProof/>
        </w:rPr>
        <w:tab/>
        <w:t>„Softvér“ na overovanie a validáciu „programov“, „softvér“ umožňujúci automatické generovanie „zdrojových kódov“ a „softvér“ operačného systému, ktorý je osobitne navrhnutý pre zariadenie na „spracovanie v reálnom čase“.</w:t>
      </w:r>
    </w:p>
    <w:p w14:paraId="3EC80879"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„softvér“ na overovanie a validáciu „programov“ využívajúci matematické a analytické techniky a navrhnutý alebo upravený pre „programy“ s viac ako 500 000 pokynmi „zdrojového kódu“;</w:t>
      </w:r>
    </w:p>
    <w:p w14:paraId="1AF9E479"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„softvér“ umožňujúci automatické generovanie „zdrojových kódov“ z dát, ktoré sa získavajú online z vonkajších snímačov opísaných v nariadení (EÚ) 2021/821, alebo</w:t>
      </w:r>
    </w:p>
    <w:p w14:paraId="7FBEC514"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„softvér“ operačného systému osobitne navrhnutý pre zariadenie na „spracovanie v reálnom čase“, ktorý zaručuje „globálnu latenciu prerušenia“ menej ako 20 μs.</w:t>
      </w:r>
    </w:p>
    <w:p w14:paraId="549B8946" w14:textId="77777777" w:rsidR="00D9348C" w:rsidRPr="0081619C" w:rsidRDefault="00D9348C" w:rsidP="00D9348C">
      <w:pPr>
        <w:spacing w:before="0" w:line="276" w:lineRule="auto"/>
        <w:ind w:left="1440"/>
        <w:rPr>
          <w:i/>
          <w:noProof/>
          <w:szCs w:val="24"/>
        </w:rPr>
      </w:pPr>
      <w:r w:rsidRPr="0081619C">
        <w:rPr>
          <w:i/>
          <w:noProof/>
          <w:u w:val="single"/>
        </w:rPr>
        <w:t>Technická poznámka</w:t>
      </w:r>
      <w:r w:rsidRPr="0081619C">
        <w:rPr>
          <w:i/>
          <w:noProof/>
        </w:rPr>
        <w:t>: Na účely X.D.II.001 je „globálna latencia prerušenia“ časový úsek, ktorý počítačový systém potrebuje na rozpoznanie prerušenia spôsobeného udalosťou, na obsluhu tohto prerušenia a na vykonanie zmeny kontextu (prepnutie) na alternatívnu rezidentnú pamäťovú operáciu čakajúcu pri prerušení.</w:t>
      </w:r>
    </w:p>
    <w:p w14:paraId="6DEE29C1" w14:textId="77777777" w:rsidR="00D9348C" w:rsidRPr="0081619C" w:rsidRDefault="00D9348C" w:rsidP="00D9348C">
      <w:pPr>
        <w:spacing w:before="0" w:line="276" w:lineRule="auto"/>
        <w:ind w:left="1440" w:hanging="1440"/>
        <w:rPr>
          <w:noProof/>
          <w:szCs w:val="24"/>
        </w:rPr>
      </w:pPr>
      <w:r w:rsidRPr="0081619C">
        <w:rPr>
          <w:noProof/>
        </w:rPr>
        <w:t>X.D.II.002</w:t>
      </w:r>
      <w:r w:rsidRPr="0081619C">
        <w:rPr>
          <w:noProof/>
        </w:rPr>
        <w:tab/>
        <w:t>„Softvér“ iný ako ten, na ktorý sa vzťahuje 4D001 (</w:t>
      </w:r>
      <w:r w:rsidRPr="0081619C">
        <w:rPr>
          <w:rStyle w:val="FootnoteReference"/>
          <w:noProof/>
          <w:szCs w:val="24"/>
        </w:rPr>
        <w:footnoteReference w:id="13"/>
      </w:r>
      <w:r w:rsidRPr="0081619C">
        <w:rPr>
          <w:noProof/>
        </w:rPr>
        <w:t>), osobitne navrhnutý alebo upravený na „vývoj“, „výrobu“ alebo „používanie“ zariadení, na ktoré sa vzťahuje 4A101 (</w:t>
      </w:r>
      <w:r w:rsidRPr="0081619C">
        <w:rPr>
          <w:rStyle w:val="FootnoteReference"/>
          <w:noProof/>
          <w:szCs w:val="24"/>
        </w:rPr>
        <w:footnoteReference w:id="14"/>
      </w:r>
      <w:r w:rsidRPr="0081619C">
        <w:rPr>
          <w:noProof/>
        </w:rPr>
        <w:t>).</w:t>
      </w:r>
    </w:p>
    <w:p w14:paraId="64C4BD75" w14:textId="77777777" w:rsidR="00D9348C" w:rsidRPr="0081619C" w:rsidRDefault="00D9348C" w:rsidP="00D9348C">
      <w:pPr>
        <w:spacing w:before="0" w:line="276" w:lineRule="auto"/>
        <w:ind w:left="1440" w:hanging="1440"/>
        <w:rPr>
          <w:noProof/>
          <w:szCs w:val="24"/>
        </w:rPr>
      </w:pPr>
      <w:r w:rsidRPr="0081619C">
        <w:rPr>
          <w:noProof/>
        </w:rPr>
        <w:t xml:space="preserve">X.E.II.001 </w:t>
      </w:r>
      <w:r w:rsidRPr="0081619C">
        <w:rPr>
          <w:noProof/>
        </w:rPr>
        <w:tab/>
        <w:t>„Technológia“ na „vývoj“, „výrobu“ alebo „používanie“ zariadení, na ktoré sa vzťahuje X.A.II.001, alebo „softvér“, na ktorý sa vzťahuje X.D.II.001 alebo X.D.II.002.</w:t>
      </w:r>
    </w:p>
    <w:p w14:paraId="6AA52484" w14:textId="77777777" w:rsidR="00D9348C" w:rsidRPr="0081619C" w:rsidRDefault="00D9348C" w:rsidP="00D9348C">
      <w:pPr>
        <w:spacing w:before="0" w:line="276" w:lineRule="auto"/>
        <w:ind w:left="1440" w:hanging="1440"/>
        <w:rPr>
          <w:noProof/>
          <w:szCs w:val="24"/>
        </w:rPr>
      </w:pPr>
      <w:r w:rsidRPr="0081619C">
        <w:rPr>
          <w:noProof/>
        </w:rPr>
        <w:t>X.E.II.002</w:t>
      </w:r>
      <w:r w:rsidRPr="0081619C">
        <w:rPr>
          <w:noProof/>
        </w:rPr>
        <w:tab/>
        <w:t>„Technológia“ na „vývoj“ alebo „výrobu“ zariadení navrhnutých na „spracovanie viacnásobného toku dát“.</w:t>
      </w:r>
    </w:p>
    <w:p w14:paraId="5C76D530" w14:textId="77777777" w:rsidR="00D9348C" w:rsidRPr="0081619C" w:rsidRDefault="00D9348C" w:rsidP="00D9348C">
      <w:pPr>
        <w:spacing w:before="0"/>
        <w:ind w:left="1440"/>
        <w:rPr>
          <w:i/>
          <w:noProof/>
          <w:szCs w:val="24"/>
        </w:rPr>
      </w:pPr>
      <w:r w:rsidRPr="0081619C">
        <w:rPr>
          <w:i/>
          <w:noProof/>
          <w:u w:val="single"/>
        </w:rPr>
        <w:t>Technická poznámka</w:t>
      </w:r>
      <w:r w:rsidRPr="0081619C">
        <w:rPr>
          <w:i/>
          <w:noProof/>
        </w:rPr>
        <w:t>: Na účely X.E.II.002 je „spracovanie viacnásobného toku dát“ mikroprogram alebo taká technika architektúry zariadenia, ktorá umožňuje súčasné spracovanie dvoch alebo viacerých dátových sekvencií pod kontrolou jednej alebo viacerých sekvencií inštrukcií takými prostriedkami, ako sú napríklad:</w:t>
      </w:r>
    </w:p>
    <w:p w14:paraId="55DD683B"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architektúry SIMD (jedna inštrukcia, viac údajov) ako vektorové alebo maticové procesory;</w:t>
      </w:r>
    </w:p>
    <w:p w14:paraId="29F47873" w14:textId="77777777" w:rsidR="00D9348C" w:rsidRPr="0081619C" w:rsidRDefault="00D9348C" w:rsidP="00D9348C">
      <w:pPr>
        <w:spacing w:before="0"/>
        <w:ind w:left="851" w:firstLine="589"/>
        <w:rPr>
          <w:i/>
          <w:noProof/>
          <w:szCs w:val="24"/>
        </w:rPr>
      </w:pPr>
      <w:r w:rsidRPr="0081619C">
        <w:rPr>
          <w:i/>
          <w:noProof/>
        </w:rPr>
        <w:t>2.</w:t>
      </w:r>
      <w:r w:rsidRPr="0081619C">
        <w:rPr>
          <w:noProof/>
        </w:rPr>
        <w:tab/>
      </w:r>
      <w:r w:rsidRPr="0081619C">
        <w:rPr>
          <w:i/>
          <w:noProof/>
        </w:rPr>
        <w:t>architektúry MSIMD (jedna viacnásobná inštrukcia, viac údajov);</w:t>
      </w:r>
    </w:p>
    <w:p w14:paraId="22BDA587" w14:textId="77777777" w:rsidR="00D9348C" w:rsidRPr="0081619C" w:rsidRDefault="00D9348C" w:rsidP="00D9348C">
      <w:pPr>
        <w:spacing w:before="0"/>
        <w:ind w:left="2160" w:hanging="720"/>
        <w:rPr>
          <w:i/>
          <w:noProof/>
          <w:szCs w:val="24"/>
        </w:rPr>
      </w:pPr>
      <w:r w:rsidRPr="0081619C">
        <w:rPr>
          <w:i/>
          <w:noProof/>
        </w:rPr>
        <w:t>3.</w:t>
      </w:r>
      <w:r w:rsidRPr="0081619C">
        <w:rPr>
          <w:noProof/>
        </w:rPr>
        <w:tab/>
      </w:r>
      <w:r w:rsidRPr="0081619C">
        <w:rPr>
          <w:i/>
          <w:noProof/>
        </w:rPr>
        <w:t>architektúry MIMD (viacnásobné inštrukcie, viac údajov) vrátane takých, ktoré sú pevne spojené, tesne spojené alebo voľne spojené; alebo</w:t>
      </w:r>
    </w:p>
    <w:p w14:paraId="6083E609" w14:textId="77777777" w:rsidR="00D9348C" w:rsidRPr="0081619C" w:rsidRDefault="00D9348C" w:rsidP="00D9348C">
      <w:pPr>
        <w:spacing w:before="0"/>
        <w:ind w:left="851" w:firstLine="589"/>
        <w:rPr>
          <w:i/>
          <w:noProof/>
          <w:szCs w:val="24"/>
        </w:rPr>
      </w:pPr>
      <w:r w:rsidRPr="0081619C">
        <w:rPr>
          <w:i/>
          <w:noProof/>
        </w:rPr>
        <w:t>4.</w:t>
      </w:r>
      <w:r w:rsidRPr="0081619C">
        <w:rPr>
          <w:noProof/>
        </w:rPr>
        <w:tab/>
      </w:r>
      <w:r w:rsidRPr="0081619C">
        <w:rPr>
          <w:i/>
          <w:noProof/>
        </w:rPr>
        <w:t>štruktúrované polia prvkov spracovania vrátane systolických polí.</w:t>
      </w:r>
    </w:p>
    <w:p w14:paraId="3F1CD7BD" w14:textId="77777777" w:rsidR="00D9348C" w:rsidRPr="0081619C" w:rsidRDefault="00D9348C" w:rsidP="00D9348C">
      <w:pPr>
        <w:spacing w:before="0"/>
        <w:ind w:left="851" w:firstLine="589"/>
        <w:rPr>
          <w:i/>
          <w:noProof/>
          <w:szCs w:val="24"/>
        </w:rPr>
      </w:pPr>
    </w:p>
    <w:p w14:paraId="508D39C9" w14:textId="77777777" w:rsidR="00D9348C" w:rsidRPr="0081619C" w:rsidRDefault="00D9348C" w:rsidP="00D9348C">
      <w:pPr>
        <w:spacing w:before="0" w:line="276" w:lineRule="auto"/>
        <w:ind w:left="851"/>
        <w:jc w:val="center"/>
        <w:rPr>
          <w:noProof/>
          <w:szCs w:val="24"/>
        </w:rPr>
      </w:pPr>
      <w:r w:rsidRPr="0081619C">
        <w:rPr>
          <w:noProof/>
        </w:rPr>
        <w:t>Kategória III, časť 1 – Telekomunikácie</w:t>
      </w:r>
    </w:p>
    <w:p w14:paraId="54EEC2D6"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Kategória III, časť 1 sa nevzťahuje na tovar na osobné použitie fyzických osôb.</w:t>
      </w:r>
    </w:p>
    <w:p w14:paraId="66B57E61" w14:textId="77777777" w:rsidR="00D9348C" w:rsidRPr="0081619C" w:rsidRDefault="00D9348C" w:rsidP="00D9348C">
      <w:pPr>
        <w:spacing w:before="0" w:line="276" w:lineRule="auto"/>
        <w:rPr>
          <w:noProof/>
          <w:szCs w:val="24"/>
        </w:rPr>
      </w:pPr>
      <w:r w:rsidRPr="0081619C">
        <w:rPr>
          <w:noProof/>
        </w:rPr>
        <w:t>X.A.III.101</w:t>
      </w:r>
      <w:r w:rsidRPr="0081619C">
        <w:rPr>
          <w:noProof/>
        </w:rPr>
        <w:tab/>
        <w:t>Telekomunikačné zariadenia.</w:t>
      </w:r>
    </w:p>
    <w:p w14:paraId="5BBE4BFE"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akýkoľvek druh telekomunikačného zariadenia, na ktorý sa nevzťahuje 5A001.a) (</w:t>
      </w:r>
      <w:r w:rsidRPr="0081619C">
        <w:rPr>
          <w:rStyle w:val="FootnoteReference"/>
          <w:noProof/>
          <w:szCs w:val="24"/>
        </w:rPr>
        <w:footnoteReference w:id="15"/>
      </w:r>
      <w:r w:rsidRPr="0081619C">
        <w:rPr>
          <w:noProof/>
        </w:rPr>
        <w:t>), osobitne navrhnutý na prevádzku mimo teplotného rozpätia od 219 K (–54 °C) do 397 K (124 °C);</w:t>
      </w:r>
    </w:p>
    <w:p w14:paraId="2E7639AC"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telekomunikačné prenosové zariadenia a systémy a ich osobitne navrhnuté komponenty a príslušenstvo, ktoré majú niektorú z týchto vlastností, funkcií alebo prvkov:</w:t>
      </w:r>
    </w:p>
    <w:p w14:paraId="088F52A1" w14:textId="77777777" w:rsidR="00D9348C" w:rsidRPr="0081619C" w:rsidRDefault="00D9348C" w:rsidP="00D9348C">
      <w:pPr>
        <w:spacing w:before="0"/>
        <w:ind w:left="1571" w:firstLine="589"/>
        <w:rPr>
          <w:i/>
          <w:noProof/>
          <w:szCs w:val="24"/>
        </w:rPr>
      </w:pPr>
      <w:r w:rsidRPr="0081619C">
        <w:rPr>
          <w:i/>
          <w:noProof/>
          <w:u w:val="single"/>
        </w:rPr>
        <w:t>Poznámka</w:t>
      </w:r>
      <w:r w:rsidRPr="0081619C">
        <w:rPr>
          <w:i/>
          <w:noProof/>
        </w:rPr>
        <w:t>: Telekomunikačné prenosové zariadenia:</w:t>
      </w:r>
    </w:p>
    <w:p w14:paraId="7D61A77A" w14:textId="77777777" w:rsidR="00D9348C" w:rsidRPr="0081619C" w:rsidRDefault="00D9348C" w:rsidP="00D9348C">
      <w:pPr>
        <w:spacing w:before="0"/>
        <w:ind w:left="1571" w:firstLine="589"/>
        <w:rPr>
          <w:i/>
          <w:noProof/>
          <w:szCs w:val="24"/>
        </w:rPr>
      </w:pPr>
      <w:r w:rsidRPr="0081619C">
        <w:rPr>
          <w:i/>
          <w:noProof/>
        </w:rPr>
        <w:t>a)</w:t>
      </w:r>
      <w:r w:rsidRPr="0081619C">
        <w:rPr>
          <w:noProof/>
        </w:rPr>
        <w:tab/>
      </w:r>
      <w:r w:rsidRPr="0081619C">
        <w:rPr>
          <w:i/>
          <w:noProof/>
        </w:rPr>
        <w:t>rozdeľujeme ich do týchto kategórií alebo ich kombinácií:</w:t>
      </w:r>
    </w:p>
    <w:p w14:paraId="2662EDFB" w14:textId="77777777" w:rsidR="00D9348C" w:rsidRPr="0081619C" w:rsidRDefault="00D9348C" w:rsidP="00D9348C">
      <w:pPr>
        <w:spacing w:before="0"/>
        <w:ind w:left="3600" w:hanging="720"/>
        <w:rPr>
          <w:i/>
          <w:noProof/>
          <w:szCs w:val="24"/>
        </w:rPr>
      </w:pPr>
      <w:r w:rsidRPr="0081619C">
        <w:rPr>
          <w:i/>
          <w:noProof/>
        </w:rPr>
        <w:t>1.</w:t>
      </w:r>
      <w:r w:rsidRPr="0081619C">
        <w:rPr>
          <w:noProof/>
        </w:rPr>
        <w:tab/>
      </w:r>
      <w:r w:rsidRPr="0081619C">
        <w:rPr>
          <w:i/>
          <w:noProof/>
        </w:rPr>
        <w:t>rádiové zariadenie (napríklad vysielače, prijímače a transceivery, t. j. vysielače s prijímačmi);</w:t>
      </w:r>
    </w:p>
    <w:p w14:paraId="3C5076FF" w14:textId="77777777" w:rsidR="00D9348C" w:rsidRPr="0081619C" w:rsidRDefault="00D9348C" w:rsidP="00D9348C">
      <w:pPr>
        <w:spacing w:before="0"/>
        <w:ind w:left="2291" w:firstLine="589"/>
        <w:rPr>
          <w:i/>
          <w:noProof/>
          <w:szCs w:val="24"/>
        </w:rPr>
      </w:pPr>
      <w:r w:rsidRPr="0081619C">
        <w:rPr>
          <w:i/>
          <w:noProof/>
        </w:rPr>
        <w:t>2.</w:t>
      </w:r>
      <w:r w:rsidRPr="0081619C">
        <w:rPr>
          <w:noProof/>
        </w:rPr>
        <w:tab/>
      </w:r>
      <w:r w:rsidRPr="0081619C">
        <w:rPr>
          <w:i/>
          <w:noProof/>
        </w:rPr>
        <w:t>koncové zariadenie linky (LTE);</w:t>
      </w:r>
    </w:p>
    <w:p w14:paraId="75F1F30B" w14:textId="77777777" w:rsidR="00D9348C" w:rsidRPr="0081619C" w:rsidRDefault="00D9348C" w:rsidP="00D9348C">
      <w:pPr>
        <w:spacing w:before="0"/>
        <w:ind w:left="2291" w:firstLine="589"/>
        <w:rPr>
          <w:i/>
          <w:noProof/>
          <w:szCs w:val="24"/>
        </w:rPr>
      </w:pPr>
      <w:r w:rsidRPr="0081619C">
        <w:rPr>
          <w:i/>
          <w:noProof/>
        </w:rPr>
        <w:t>3.</w:t>
      </w:r>
      <w:r w:rsidRPr="0081619C">
        <w:rPr>
          <w:noProof/>
        </w:rPr>
        <w:tab/>
      </w:r>
      <w:r w:rsidRPr="0081619C">
        <w:rPr>
          <w:i/>
          <w:noProof/>
        </w:rPr>
        <w:t>medzifrekvenčné zosilňovače;</w:t>
      </w:r>
    </w:p>
    <w:p w14:paraId="5E05E81A" w14:textId="77777777" w:rsidR="00D9348C" w:rsidRPr="0081619C" w:rsidRDefault="00D9348C" w:rsidP="00D9348C">
      <w:pPr>
        <w:spacing w:before="0"/>
        <w:ind w:left="2291" w:firstLine="589"/>
        <w:rPr>
          <w:i/>
          <w:noProof/>
          <w:szCs w:val="24"/>
        </w:rPr>
      </w:pPr>
      <w:r w:rsidRPr="0081619C">
        <w:rPr>
          <w:i/>
          <w:noProof/>
        </w:rPr>
        <w:t>4.</w:t>
      </w:r>
      <w:r w:rsidRPr="0081619C">
        <w:rPr>
          <w:noProof/>
        </w:rPr>
        <w:tab/>
      </w:r>
      <w:r w:rsidRPr="0081619C">
        <w:rPr>
          <w:i/>
          <w:noProof/>
        </w:rPr>
        <w:t>opakovače;</w:t>
      </w:r>
    </w:p>
    <w:p w14:paraId="23A61812" w14:textId="77777777" w:rsidR="00D9348C" w:rsidRPr="0081619C" w:rsidRDefault="00D9348C" w:rsidP="00D9348C">
      <w:pPr>
        <w:spacing w:before="0"/>
        <w:ind w:left="2291" w:firstLine="589"/>
        <w:rPr>
          <w:i/>
          <w:noProof/>
          <w:szCs w:val="24"/>
        </w:rPr>
      </w:pPr>
      <w:r w:rsidRPr="0081619C">
        <w:rPr>
          <w:i/>
          <w:noProof/>
        </w:rPr>
        <w:t>5.</w:t>
      </w:r>
      <w:r w:rsidRPr="0081619C">
        <w:rPr>
          <w:noProof/>
        </w:rPr>
        <w:tab/>
      </w:r>
      <w:r w:rsidRPr="0081619C">
        <w:rPr>
          <w:i/>
          <w:noProof/>
        </w:rPr>
        <w:t>regenerátory;</w:t>
      </w:r>
    </w:p>
    <w:p w14:paraId="35F63039" w14:textId="77777777" w:rsidR="00D9348C" w:rsidRPr="0081619C" w:rsidRDefault="00D9348C" w:rsidP="00D9348C">
      <w:pPr>
        <w:pStyle w:val="Text3"/>
        <w:spacing w:before="0"/>
        <w:ind w:left="2704" w:firstLine="176"/>
        <w:rPr>
          <w:i/>
          <w:noProof/>
        </w:rPr>
      </w:pPr>
      <w:r w:rsidRPr="0081619C">
        <w:rPr>
          <w:i/>
          <w:noProof/>
        </w:rPr>
        <w:t>6.</w:t>
      </w:r>
      <w:r w:rsidRPr="0081619C">
        <w:rPr>
          <w:noProof/>
        </w:rPr>
        <w:tab/>
      </w:r>
      <w:r w:rsidRPr="0081619C">
        <w:rPr>
          <w:i/>
          <w:noProof/>
        </w:rPr>
        <w:t>translačné kódovače (transkodéry);</w:t>
      </w:r>
    </w:p>
    <w:p w14:paraId="40A4D1B3" w14:textId="77777777" w:rsidR="00D9348C" w:rsidRPr="0081619C" w:rsidRDefault="00D9348C" w:rsidP="00D9348C">
      <w:pPr>
        <w:pStyle w:val="Text3"/>
        <w:spacing w:before="0"/>
        <w:ind w:left="2528" w:firstLine="352"/>
        <w:rPr>
          <w:i/>
          <w:noProof/>
        </w:rPr>
      </w:pPr>
      <w:r w:rsidRPr="0081619C">
        <w:rPr>
          <w:i/>
          <w:noProof/>
        </w:rPr>
        <w:t>7.</w:t>
      </w:r>
      <w:r w:rsidRPr="0081619C">
        <w:rPr>
          <w:noProof/>
        </w:rPr>
        <w:tab/>
      </w:r>
      <w:r w:rsidRPr="0081619C">
        <w:rPr>
          <w:i/>
          <w:noProof/>
        </w:rPr>
        <w:t>multiplexory (vrátane štatistického mutiplexu);</w:t>
      </w:r>
    </w:p>
    <w:p w14:paraId="0E0D9573" w14:textId="77777777" w:rsidR="00D9348C" w:rsidRPr="0081619C" w:rsidRDefault="00D9348C" w:rsidP="00D9348C">
      <w:pPr>
        <w:pStyle w:val="Text3"/>
        <w:spacing w:before="0"/>
        <w:ind w:left="2352" w:firstLine="528"/>
        <w:rPr>
          <w:i/>
          <w:noProof/>
        </w:rPr>
      </w:pPr>
      <w:r w:rsidRPr="0081619C">
        <w:rPr>
          <w:i/>
          <w:noProof/>
        </w:rPr>
        <w:t>8.</w:t>
      </w:r>
      <w:r w:rsidRPr="0081619C">
        <w:rPr>
          <w:noProof/>
        </w:rPr>
        <w:tab/>
      </w:r>
      <w:r w:rsidRPr="0081619C">
        <w:rPr>
          <w:i/>
          <w:noProof/>
        </w:rPr>
        <w:t>modulátory/demodulátory (modemy);</w:t>
      </w:r>
    </w:p>
    <w:p w14:paraId="3A2B12F4" w14:textId="77777777" w:rsidR="00D9348C" w:rsidRPr="0081619C" w:rsidRDefault="00D9348C" w:rsidP="00D9348C">
      <w:pPr>
        <w:pStyle w:val="Text3"/>
        <w:spacing w:before="0"/>
        <w:ind w:left="2176" w:firstLine="704"/>
        <w:rPr>
          <w:i/>
          <w:noProof/>
        </w:rPr>
      </w:pPr>
      <w:r w:rsidRPr="0081619C">
        <w:rPr>
          <w:i/>
          <w:noProof/>
        </w:rPr>
        <w:t>9.</w:t>
      </w:r>
      <w:r w:rsidRPr="0081619C">
        <w:rPr>
          <w:noProof/>
        </w:rPr>
        <w:tab/>
      </w:r>
      <w:r w:rsidRPr="0081619C">
        <w:rPr>
          <w:i/>
          <w:noProof/>
        </w:rPr>
        <w:t>transmultiplexory (pozri odporúčanie G701 medzinárodného výboru CCITT );</w:t>
      </w:r>
    </w:p>
    <w:p w14:paraId="2182DAA2" w14:textId="77777777" w:rsidR="00D9348C" w:rsidRPr="0081619C" w:rsidRDefault="00D9348C" w:rsidP="00D9348C">
      <w:pPr>
        <w:pStyle w:val="Text3"/>
        <w:spacing w:before="0"/>
        <w:ind w:left="3600" w:hanging="720"/>
        <w:rPr>
          <w:i/>
          <w:noProof/>
        </w:rPr>
      </w:pPr>
      <w:r w:rsidRPr="0081619C">
        <w:rPr>
          <w:i/>
          <w:noProof/>
        </w:rPr>
        <w:t>10.</w:t>
      </w:r>
      <w:r w:rsidRPr="0081619C">
        <w:rPr>
          <w:noProof/>
        </w:rPr>
        <w:tab/>
      </w:r>
      <w:r w:rsidRPr="0081619C">
        <w:rPr>
          <w:i/>
          <w:noProof/>
        </w:rPr>
        <w:t>digitálne zariadenia na krížové prepojenie „riadené programom uloženým v pamäti“;</w:t>
      </w:r>
    </w:p>
    <w:p w14:paraId="340A30F9" w14:textId="77777777" w:rsidR="00D9348C" w:rsidRPr="0081619C" w:rsidRDefault="00D9348C" w:rsidP="00D9348C">
      <w:pPr>
        <w:pStyle w:val="Text3"/>
        <w:spacing w:before="0"/>
        <w:ind w:left="2528" w:firstLine="352"/>
        <w:rPr>
          <w:i/>
          <w:noProof/>
        </w:rPr>
      </w:pPr>
      <w:r w:rsidRPr="0081619C">
        <w:rPr>
          <w:i/>
          <w:noProof/>
        </w:rPr>
        <w:t>11.</w:t>
      </w:r>
      <w:r w:rsidRPr="0081619C">
        <w:rPr>
          <w:noProof/>
        </w:rPr>
        <w:tab/>
      </w:r>
      <w:r w:rsidRPr="0081619C">
        <w:rPr>
          <w:i/>
          <w:noProof/>
        </w:rPr>
        <w:t>„gateways“ (brány) a mosty;</w:t>
      </w:r>
    </w:p>
    <w:p w14:paraId="06059C2C" w14:textId="77777777" w:rsidR="00D9348C" w:rsidRPr="0081619C" w:rsidRDefault="00D9348C" w:rsidP="00D9348C">
      <w:pPr>
        <w:pStyle w:val="Text3"/>
        <w:spacing w:before="0"/>
        <w:ind w:left="2352" w:firstLine="528"/>
        <w:rPr>
          <w:i/>
          <w:noProof/>
        </w:rPr>
      </w:pPr>
      <w:r w:rsidRPr="0081619C">
        <w:rPr>
          <w:i/>
          <w:noProof/>
        </w:rPr>
        <w:t>12.</w:t>
      </w:r>
      <w:r w:rsidRPr="0081619C">
        <w:rPr>
          <w:noProof/>
        </w:rPr>
        <w:tab/>
      </w:r>
      <w:r w:rsidRPr="0081619C">
        <w:rPr>
          <w:i/>
          <w:noProof/>
        </w:rPr>
        <w:t>„rozbočovače“ (MAU) a</w:t>
      </w:r>
    </w:p>
    <w:p w14:paraId="2045040D" w14:textId="77777777" w:rsidR="00D9348C" w:rsidRPr="0081619C" w:rsidRDefault="00D9348C" w:rsidP="00D9348C">
      <w:pPr>
        <w:spacing w:before="0"/>
        <w:ind w:left="2880" w:hanging="528"/>
        <w:rPr>
          <w:i/>
          <w:noProof/>
          <w:szCs w:val="24"/>
        </w:rPr>
      </w:pPr>
      <w:r w:rsidRPr="0081619C">
        <w:rPr>
          <w:i/>
          <w:noProof/>
        </w:rPr>
        <w:t>b)</w:t>
      </w:r>
      <w:r w:rsidRPr="0081619C">
        <w:rPr>
          <w:noProof/>
        </w:rPr>
        <w:tab/>
      </w:r>
      <w:r w:rsidRPr="0081619C">
        <w:rPr>
          <w:i/>
          <w:noProof/>
        </w:rPr>
        <w:t>navrhnuté na použitie v jednokanálovej alebo viackanálovej komunikácii prostredníctvom niektorého z týchto spôsobov:</w:t>
      </w:r>
    </w:p>
    <w:p w14:paraId="12B925D1" w14:textId="77777777" w:rsidR="00D9348C" w:rsidRPr="0081619C" w:rsidRDefault="00D9348C" w:rsidP="00D9348C">
      <w:pPr>
        <w:spacing w:before="0"/>
        <w:ind w:left="3011"/>
        <w:rPr>
          <w:i/>
          <w:noProof/>
          <w:szCs w:val="24"/>
        </w:rPr>
      </w:pPr>
      <w:r w:rsidRPr="0081619C">
        <w:rPr>
          <w:i/>
          <w:noProof/>
        </w:rPr>
        <w:t>1.</w:t>
      </w:r>
      <w:r w:rsidRPr="0081619C">
        <w:rPr>
          <w:noProof/>
        </w:rPr>
        <w:tab/>
      </w:r>
      <w:r w:rsidRPr="0081619C">
        <w:rPr>
          <w:i/>
          <w:noProof/>
        </w:rPr>
        <w:t>kábel (linka);</w:t>
      </w:r>
    </w:p>
    <w:p w14:paraId="63EC7427" w14:textId="77777777" w:rsidR="00D9348C" w:rsidRPr="0081619C" w:rsidRDefault="00D9348C" w:rsidP="00D9348C">
      <w:pPr>
        <w:spacing w:before="0"/>
        <w:ind w:left="2422" w:firstLine="589"/>
        <w:rPr>
          <w:i/>
          <w:noProof/>
          <w:szCs w:val="24"/>
        </w:rPr>
      </w:pPr>
      <w:r w:rsidRPr="0081619C">
        <w:rPr>
          <w:i/>
          <w:noProof/>
        </w:rPr>
        <w:t>2.</w:t>
      </w:r>
      <w:r w:rsidRPr="0081619C">
        <w:rPr>
          <w:noProof/>
        </w:rPr>
        <w:tab/>
      </w:r>
      <w:r w:rsidRPr="0081619C">
        <w:rPr>
          <w:i/>
          <w:noProof/>
        </w:rPr>
        <w:t>koaxiálny kábel;</w:t>
      </w:r>
    </w:p>
    <w:p w14:paraId="0130E2F9" w14:textId="77777777" w:rsidR="00D9348C" w:rsidRPr="0081619C" w:rsidRDefault="00D9348C" w:rsidP="00D9348C">
      <w:pPr>
        <w:spacing w:before="0"/>
        <w:ind w:left="2422" w:firstLine="589"/>
        <w:rPr>
          <w:i/>
          <w:noProof/>
          <w:szCs w:val="24"/>
        </w:rPr>
      </w:pPr>
      <w:r w:rsidRPr="0081619C">
        <w:rPr>
          <w:i/>
          <w:noProof/>
        </w:rPr>
        <w:t>3.</w:t>
      </w:r>
      <w:r w:rsidRPr="0081619C">
        <w:rPr>
          <w:noProof/>
        </w:rPr>
        <w:tab/>
      </w:r>
      <w:r w:rsidRPr="0081619C">
        <w:rPr>
          <w:i/>
          <w:noProof/>
        </w:rPr>
        <w:t>kábel z optických vlákien;</w:t>
      </w:r>
    </w:p>
    <w:p w14:paraId="4B802606" w14:textId="77777777" w:rsidR="00D9348C" w:rsidRPr="0081619C" w:rsidRDefault="00D9348C" w:rsidP="00D9348C">
      <w:pPr>
        <w:spacing w:before="0"/>
        <w:ind w:left="2422" w:firstLine="589"/>
        <w:rPr>
          <w:i/>
          <w:noProof/>
          <w:szCs w:val="24"/>
        </w:rPr>
      </w:pPr>
      <w:r w:rsidRPr="0081619C">
        <w:rPr>
          <w:i/>
          <w:noProof/>
        </w:rPr>
        <w:t>4.</w:t>
      </w:r>
      <w:r w:rsidRPr="0081619C">
        <w:rPr>
          <w:noProof/>
        </w:rPr>
        <w:tab/>
      </w:r>
      <w:r w:rsidRPr="0081619C">
        <w:rPr>
          <w:i/>
          <w:noProof/>
        </w:rPr>
        <w:t>elektromagnetické vyžarovanie; alebo</w:t>
      </w:r>
    </w:p>
    <w:p w14:paraId="0E3F9D89" w14:textId="77777777" w:rsidR="00D9348C" w:rsidRPr="0081619C" w:rsidRDefault="00D9348C" w:rsidP="00D9348C">
      <w:pPr>
        <w:spacing w:before="0"/>
        <w:ind w:left="2291" w:firstLine="720"/>
        <w:rPr>
          <w:i/>
          <w:noProof/>
          <w:szCs w:val="24"/>
        </w:rPr>
      </w:pPr>
      <w:r w:rsidRPr="0081619C">
        <w:rPr>
          <w:i/>
          <w:noProof/>
        </w:rPr>
        <w:t>5.</w:t>
      </w:r>
      <w:r w:rsidRPr="0081619C">
        <w:rPr>
          <w:noProof/>
        </w:rPr>
        <w:tab/>
      </w:r>
      <w:r w:rsidRPr="0081619C">
        <w:rPr>
          <w:i/>
          <w:noProof/>
        </w:rPr>
        <w:t>šírenie podvodných akustických vĺn.</w:t>
      </w:r>
    </w:p>
    <w:p w14:paraId="398B382F"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využívajú digitálne techniky vrátane digitálneho spracovania analógových signálov a sú navrhnuté na prevádzku pri „rýchlosti digitálneho prenosu“ na najvyššej úrovni multiplexu presahujúcej 45 Mbit/s alebo pri „celkovej rýchlosti digitálneho prenosu“ presahujúcej 90 Mbit/s;</w:t>
      </w:r>
    </w:p>
    <w:p w14:paraId="2CF72B62"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X.A.III.101.b)1 sa nevzťahuje na zariadenia osobitne navrhnuté na zabudovanie do akéhokoľvek satelitného systému na civilné použitie a na prevádzku v takomto satelitnom systéme.</w:t>
      </w:r>
    </w:p>
    <w:p w14:paraId="21480CF2"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modemy využívajúce „pásma jedného hlasového kanála“ s „rýchlosťou signalizácie dát“ viac ako 9 600 bitov za sekundu;</w:t>
      </w:r>
    </w:p>
    <w:p w14:paraId="6425582F"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sú digitálnymi zariadeniami na krížové prepojenie „riadenými programom uloženým v pamäti“ s „rýchlosťou digitálneho prenosu“ viac ako 8,5 Mbit/s na jeden port;</w:t>
      </w:r>
    </w:p>
    <w:p w14:paraId="07B4ECBA"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sú zariadeniami obsahujúcimi niektorý z týchto prvkov:</w:t>
      </w:r>
    </w:p>
    <w:p w14:paraId="42EA5364"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„riadiace jednotky prístupu do siete“ a ich súvisiace spoločné médium s „rýchlosťou digitálneho prenosu“ viac ako 33 Mbit/s; alebo</w:t>
      </w:r>
    </w:p>
    <w:p w14:paraId="328E0988"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„regulátory komunikačného kanála“ s digitálnym výstupom s „rýchlosťou signalizácie dát“ viac ako 64 000 bit/s na jeden kanál;</w:t>
      </w:r>
    </w:p>
    <w:p w14:paraId="0E1076F5"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Ak niektoré z neriadených zariadení obsahuje „riadiacu jednotku prístupu do siete“, nemôže mať žiadny typ telekomunikačného rozhrania okrem tých, ktoré sú opísané v X.A.III.101.b)4, no daný bod sa na ne nevzťahuje.</w:t>
      </w:r>
    </w:p>
    <w:p w14:paraId="28B05299" w14:textId="77777777" w:rsidR="00D9348C" w:rsidRPr="0081619C" w:rsidRDefault="00D9348C" w:rsidP="00D9348C">
      <w:pPr>
        <w:spacing w:before="0" w:line="276" w:lineRule="auto"/>
        <w:ind w:left="2879" w:hanging="588"/>
        <w:rPr>
          <w:noProof/>
          <w:szCs w:val="24"/>
        </w:rPr>
      </w:pPr>
      <w:r w:rsidRPr="0081619C">
        <w:rPr>
          <w:noProof/>
        </w:rPr>
        <w:t>5.</w:t>
      </w:r>
      <w:r w:rsidRPr="0081619C">
        <w:rPr>
          <w:noProof/>
        </w:rPr>
        <w:tab/>
        <w:t>používajú „laser“ a vyznačujú sa niektorou z týchto vlastností:</w:t>
      </w:r>
    </w:p>
    <w:p w14:paraId="0F5D76E6" w14:textId="77777777" w:rsidR="00D9348C" w:rsidRPr="0081619C" w:rsidRDefault="00D9348C" w:rsidP="00D9348C">
      <w:pPr>
        <w:spacing w:before="0" w:line="276" w:lineRule="auto"/>
        <w:ind w:left="2291" w:firstLine="589"/>
        <w:rPr>
          <w:noProof/>
          <w:szCs w:val="24"/>
        </w:rPr>
      </w:pPr>
      <w:r w:rsidRPr="0081619C">
        <w:rPr>
          <w:noProof/>
        </w:rPr>
        <w:t>a)</w:t>
      </w:r>
      <w:r w:rsidRPr="0081619C">
        <w:rPr>
          <w:noProof/>
        </w:rPr>
        <w:tab/>
        <w:t>vlnová dĺžka prenosu viac ako 1 000 nm alebo</w:t>
      </w:r>
    </w:p>
    <w:p w14:paraId="0FA71BB1"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zariadenie používajúce analógové techniky a majúce šírku pásma viac ako 45 MHz;</w:t>
      </w:r>
    </w:p>
    <w:p w14:paraId="18DE0961"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používajú techniky koherentného optického prenosu alebo koherentnej optickej detekcie (tiež známe ako optické heterodýnne alebo homodýnne techniky);</w:t>
      </w:r>
    </w:p>
    <w:p w14:paraId="191A8AEF" w14:textId="77777777" w:rsidR="00D9348C" w:rsidRPr="0081619C" w:rsidRDefault="00D9348C" w:rsidP="00D9348C">
      <w:pPr>
        <w:spacing w:before="0" w:line="276" w:lineRule="auto"/>
        <w:ind w:left="3600" w:hanging="720"/>
        <w:rPr>
          <w:noProof/>
          <w:szCs w:val="24"/>
        </w:rPr>
      </w:pPr>
      <w:r w:rsidRPr="0081619C">
        <w:rPr>
          <w:noProof/>
        </w:rPr>
        <w:t>d)</w:t>
      </w:r>
      <w:r w:rsidRPr="0081619C">
        <w:rPr>
          <w:noProof/>
        </w:rPr>
        <w:tab/>
        <w:t>používajú techniky vlnového mulitplexu alebo</w:t>
      </w:r>
    </w:p>
    <w:p w14:paraId="2A50AB3F" w14:textId="77777777" w:rsidR="00D9348C" w:rsidRPr="0081619C" w:rsidRDefault="00D9348C" w:rsidP="00D9348C">
      <w:pPr>
        <w:spacing w:before="0" w:line="276" w:lineRule="auto"/>
        <w:ind w:left="2291" w:firstLine="589"/>
        <w:rPr>
          <w:noProof/>
          <w:szCs w:val="24"/>
        </w:rPr>
      </w:pPr>
      <w:r w:rsidRPr="0081619C">
        <w:rPr>
          <w:noProof/>
        </w:rPr>
        <w:t>e)</w:t>
      </w:r>
      <w:r w:rsidRPr="0081619C">
        <w:rPr>
          <w:noProof/>
        </w:rPr>
        <w:tab/>
        <w:t>vykonávajú „optické zosilnenie“;</w:t>
      </w:r>
    </w:p>
    <w:p w14:paraId="73C6611B" w14:textId="77777777" w:rsidR="00D9348C" w:rsidRPr="0081619C" w:rsidRDefault="00D9348C" w:rsidP="00D9348C">
      <w:pPr>
        <w:spacing w:before="0" w:line="276" w:lineRule="auto"/>
        <w:ind w:left="2879" w:hanging="588"/>
        <w:rPr>
          <w:noProof/>
          <w:szCs w:val="24"/>
        </w:rPr>
      </w:pPr>
      <w:r w:rsidRPr="0081619C">
        <w:rPr>
          <w:noProof/>
        </w:rPr>
        <w:t>6.</w:t>
      </w:r>
      <w:r w:rsidRPr="0081619C">
        <w:rPr>
          <w:noProof/>
        </w:rPr>
        <w:tab/>
        <w:t>rádiové zariadenia prevádzkované pri vstupných alebo výstupných frekvenciách presahujúcich:</w:t>
      </w:r>
    </w:p>
    <w:p w14:paraId="1C88451E" w14:textId="77777777" w:rsidR="00D9348C" w:rsidRPr="0081619C" w:rsidRDefault="00D9348C" w:rsidP="00D9348C">
      <w:pPr>
        <w:spacing w:before="0" w:line="276" w:lineRule="auto"/>
        <w:ind w:left="2291" w:firstLine="589"/>
        <w:rPr>
          <w:noProof/>
          <w:szCs w:val="24"/>
        </w:rPr>
      </w:pPr>
      <w:r w:rsidRPr="0081619C">
        <w:rPr>
          <w:noProof/>
        </w:rPr>
        <w:t>a)</w:t>
      </w:r>
      <w:r w:rsidRPr="0081619C">
        <w:rPr>
          <w:noProof/>
        </w:rPr>
        <w:tab/>
        <w:t>31 GHz pre aplikácie pozemných staníc na satelitnú komunikáciu alebo</w:t>
      </w:r>
    </w:p>
    <w:p w14:paraId="32D05090" w14:textId="77777777" w:rsidR="00D9348C" w:rsidRPr="0081619C" w:rsidRDefault="00D9348C" w:rsidP="00D9348C">
      <w:pPr>
        <w:spacing w:before="0" w:line="276" w:lineRule="auto"/>
        <w:ind w:left="2291" w:firstLine="589"/>
        <w:rPr>
          <w:noProof/>
          <w:szCs w:val="24"/>
        </w:rPr>
      </w:pPr>
      <w:r w:rsidRPr="0081619C">
        <w:rPr>
          <w:noProof/>
        </w:rPr>
        <w:t>b)</w:t>
      </w:r>
      <w:r w:rsidRPr="0081619C">
        <w:rPr>
          <w:noProof/>
        </w:rPr>
        <w:tab/>
        <w:t>26,5 GHz pre ostatné aplikácie;</w:t>
      </w:r>
    </w:p>
    <w:p w14:paraId="7CAF74C8"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X.A.III.101.b)6 sa nevzťahuje na zariadenia na civilné použitie, ak dodržiavajú pridelené pásmo Medzinárodnej telekomunikačnej únie (ITU) od 26,5 GHz do 31 GHz.</w:t>
      </w:r>
    </w:p>
    <w:p w14:paraId="72202001" w14:textId="77777777" w:rsidR="00D9348C" w:rsidRPr="0081619C" w:rsidRDefault="00D9348C" w:rsidP="00D9348C">
      <w:pPr>
        <w:spacing w:before="0" w:line="276" w:lineRule="auto"/>
        <w:ind w:left="1702" w:firstLine="589"/>
        <w:rPr>
          <w:noProof/>
          <w:szCs w:val="24"/>
        </w:rPr>
      </w:pPr>
      <w:r w:rsidRPr="0081619C">
        <w:rPr>
          <w:noProof/>
        </w:rPr>
        <w:t>7.</w:t>
      </w:r>
      <w:r w:rsidRPr="0081619C">
        <w:rPr>
          <w:noProof/>
        </w:rPr>
        <w:tab/>
        <w:t>sú rádiovými zariadeniami, ktoré využívajú niektorý z týchto prvkov:</w:t>
      </w:r>
    </w:p>
    <w:p w14:paraId="5578B03C"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techniky kvadratúrnej amplitúdovej modulácie (QAM) nad úrovňou 4, ak „celková rýchlosť digitálneho prenosu“ presahuje 8,5 Mbit/s;</w:t>
      </w:r>
    </w:p>
    <w:p w14:paraId="120DE0F7"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techniky QAM nad úrovňou 16, ak je „celková rýchlosť digitálneho prenosu“ 8,5 Mbit/s alebo nižšia;</w:t>
      </w:r>
    </w:p>
    <w:p w14:paraId="397C1E2D"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iné techniky digitálnej modulácie a majú „spektrálnu účinnosť“ viac ako 3 bit/s/Hz alebo</w:t>
      </w:r>
    </w:p>
    <w:p w14:paraId="699E71E5" w14:textId="77777777" w:rsidR="00D9348C" w:rsidRPr="0081619C" w:rsidRDefault="00D9348C" w:rsidP="00D9348C">
      <w:pPr>
        <w:spacing w:before="0" w:line="276" w:lineRule="auto"/>
        <w:ind w:left="3600" w:hanging="720"/>
        <w:rPr>
          <w:noProof/>
          <w:szCs w:val="24"/>
        </w:rPr>
      </w:pPr>
      <w:r w:rsidRPr="0081619C">
        <w:rPr>
          <w:noProof/>
        </w:rPr>
        <w:t>d)</w:t>
      </w:r>
      <w:r w:rsidRPr="0081619C">
        <w:rPr>
          <w:noProof/>
        </w:rPr>
        <w:tab/>
        <w:t>fungujú v pásme 1,5 MHz až 87,5 MHz a majú zabudované adaptívne techniky, ktoré zabezpečujú potlačenie interferujúceho signálu o viac ako 15 dB.</w:t>
      </w:r>
    </w:p>
    <w:p w14:paraId="7E845E51" w14:textId="77777777" w:rsidR="00D9348C" w:rsidRPr="0081619C" w:rsidRDefault="00D9348C" w:rsidP="00D9348C">
      <w:pPr>
        <w:spacing w:before="0" w:line="276" w:lineRule="auto"/>
        <w:ind w:left="2291" w:firstLine="589"/>
        <w:rPr>
          <w:i/>
          <w:noProof/>
          <w:szCs w:val="24"/>
        </w:rPr>
      </w:pPr>
      <w:r w:rsidRPr="0081619C">
        <w:rPr>
          <w:i/>
          <w:noProof/>
          <w:u w:val="single"/>
        </w:rPr>
        <w:t>Poznámky</w:t>
      </w:r>
      <w:r w:rsidRPr="0081619C">
        <w:rPr>
          <w:i/>
          <w:noProof/>
        </w:rPr>
        <w:t>:</w:t>
      </w:r>
    </w:p>
    <w:p w14:paraId="37233A7E" w14:textId="77777777" w:rsidR="00D9348C" w:rsidRPr="0081619C" w:rsidRDefault="00D9348C" w:rsidP="00D9348C">
      <w:pPr>
        <w:spacing w:before="0"/>
        <w:ind w:left="3600" w:hanging="720"/>
        <w:rPr>
          <w:i/>
          <w:noProof/>
          <w:szCs w:val="24"/>
        </w:rPr>
      </w:pPr>
      <w:r w:rsidRPr="0081619C">
        <w:rPr>
          <w:i/>
          <w:noProof/>
        </w:rPr>
        <w:t>1.</w:t>
      </w:r>
      <w:r w:rsidRPr="0081619C">
        <w:rPr>
          <w:noProof/>
        </w:rPr>
        <w:tab/>
      </w:r>
      <w:r w:rsidRPr="0081619C">
        <w:rPr>
          <w:i/>
          <w:noProof/>
        </w:rPr>
        <w:t>X.A.III.101.b)7 sa nevzťahuje na zariadenia osobitne navrhnuté na zabudovanie do akéhokoľvek satelitného systému na civilné použitie a na prevádzku v takomto satelitnom systéme.</w:t>
      </w:r>
    </w:p>
    <w:p w14:paraId="5D87D15B" w14:textId="77777777" w:rsidR="00D9348C" w:rsidRPr="0081619C" w:rsidRDefault="00D9348C" w:rsidP="00D9348C">
      <w:pPr>
        <w:spacing w:before="0"/>
        <w:ind w:left="3600" w:hanging="720"/>
        <w:rPr>
          <w:i/>
          <w:noProof/>
          <w:szCs w:val="24"/>
        </w:rPr>
      </w:pPr>
      <w:r w:rsidRPr="0081619C">
        <w:rPr>
          <w:i/>
          <w:noProof/>
        </w:rPr>
        <w:t>2.</w:t>
      </w:r>
      <w:r w:rsidRPr="0081619C">
        <w:rPr>
          <w:noProof/>
        </w:rPr>
        <w:tab/>
      </w:r>
      <w:r w:rsidRPr="0081619C">
        <w:rPr>
          <w:i/>
          <w:noProof/>
        </w:rPr>
        <w:t>X.A.III.101.b)7 sa nevzťahuje na rádiové relé zariadenia určené na prevádzku v pásme pridelenom Medzinárodnou telekomunikačnou úniou (ITU):</w:t>
      </w:r>
    </w:p>
    <w:p w14:paraId="3E778B3E" w14:textId="77777777" w:rsidR="00D9348C" w:rsidRPr="0081619C" w:rsidRDefault="00D9348C" w:rsidP="00D9348C">
      <w:pPr>
        <w:spacing w:before="0"/>
        <w:ind w:left="3011" w:firstLine="589"/>
        <w:rPr>
          <w:i/>
          <w:noProof/>
          <w:szCs w:val="24"/>
        </w:rPr>
      </w:pPr>
      <w:r w:rsidRPr="0081619C">
        <w:rPr>
          <w:i/>
          <w:noProof/>
        </w:rPr>
        <w:t>a)</w:t>
      </w:r>
      <w:r w:rsidRPr="0081619C">
        <w:rPr>
          <w:noProof/>
        </w:rPr>
        <w:tab/>
      </w:r>
      <w:r w:rsidRPr="0081619C">
        <w:rPr>
          <w:i/>
          <w:noProof/>
        </w:rPr>
        <w:t>ktoré majú niektorú z týchto vlastností:</w:t>
      </w:r>
    </w:p>
    <w:p w14:paraId="0B2594AE" w14:textId="77777777" w:rsidR="00D9348C" w:rsidRPr="0081619C" w:rsidRDefault="00D9348C" w:rsidP="00D9348C">
      <w:pPr>
        <w:spacing w:before="0"/>
        <w:ind w:left="3731" w:firstLine="589"/>
        <w:rPr>
          <w:i/>
          <w:noProof/>
          <w:szCs w:val="24"/>
        </w:rPr>
      </w:pPr>
      <w:r w:rsidRPr="0081619C">
        <w:rPr>
          <w:i/>
          <w:noProof/>
        </w:rPr>
        <w:t>1.</w:t>
      </w:r>
      <w:r w:rsidRPr="0081619C">
        <w:rPr>
          <w:noProof/>
        </w:rPr>
        <w:tab/>
      </w:r>
      <w:r w:rsidRPr="0081619C">
        <w:rPr>
          <w:i/>
          <w:noProof/>
        </w:rPr>
        <w:t>nepresahujú 960 MHz alebo</w:t>
      </w:r>
    </w:p>
    <w:p w14:paraId="3BC591CE" w14:textId="77777777" w:rsidR="00D9348C" w:rsidRPr="0081619C" w:rsidRDefault="00D9348C" w:rsidP="00D9348C">
      <w:pPr>
        <w:spacing w:before="0"/>
        <w:ind w:left="5040" w:hanging="720"/>
        <w:rPr>
          <w:i/>
          <w:noProof/>
          <w:szCs w:val="24"/>
        </w:rPr>
      </w:pPr>
      <w:r w:rsidRPr="0081619C">
        <w:rPr>
          <w:i/>
          <w:noProof/>
        </w:rPr>
        <w:t>2.</w:t>
      </w:r>
      <w:r w:rsidRPr="0081619C">
        <w:rPr>
          <w:noProof/>
        </w:rPr>
        <w:tab/>
      </w:r>
      <w:r w:rsidRPr="0081619C">
        <w:rPr>
          <w:i/>
          <w:noProof/>
        </w:rPr>
        <w:t>„celková rýchlosť digitálneho prenosu“ nepresahuje 8,5 Mbit/s a</w:t>
      </w:r>
    </w:p>
    <w:p w14:paraId="25776753" w14:textId="77777777" w:rsidR="00D9348C" w:rsidRPr="0081619C" w:rsidRDefault="00D9348C" w:rsidP="00D9348C">
      <w:pPr>
        <w:spacing w:before="0"/>
        <w:ind w:left="4320" w:hanging="720"/>
        <w:rPr>
          <w:i/>
          <w:noProof/>
          <w:szCs w:val="24"/>
        </w:rPr>
      </w:pPr>
      <w:r w:rsidRPr="0081619C">
        <w:rPr>
          <w:i/>
          <w:noProof/>
        </w:rPr>
        <w:t>b)</w:t>
      </w:r>
      <w:r w:rsidRPr="0081619C">
        <w:rPr>
          <w:noProof/>
        </w:rPr>
        <w:tab/>
      </w:r>
      <w:r w:rsidRPr="0081619C">
        <w:rPr>
          <w:i/>
          <w:noProof/>
        </w:rPr>
        <w:t>ktoré majú „spektrálnu účinnosť“ nepresahujúcu 4 bit/s/Hz;</w:t>
      </w:r>
    </w:p>
    <w:p w14:paraId="70C3ACAC"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prepínacie zariadenia „riadené programom uloženým v pamäti“ a súvisiace signalizačné systémy vyznačujúce sa niektorou z týchto vlastností, funkcií alebo prvkov a ich osobitne navrhnuté komponenty a príslušenstvo:</w:t>
      </w:r>
    </w:p>
    <w:p w14:paraId="1DC4344E"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Štatistické multiplexy s digitálnym vstupom a digitálnym výstupom, ktoré zabezpečujú prepínanie, sa považujú za prepínače „riadené programom uloženým v pamäti“.</w:t>
      </w:r>
    </w:p>
    <w:p w14:paraId="0B174485"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zariadenia alebo systémy „prepínania dát (správ)“ navrhnuté na „prevádzku v paketovom režime“ a ich „elektronické zostavy“ a komponenty, iné ako uvedené v Spoločnom zozname vojenského materiálu alebo v nariadení (EÚ) 2021/821;</w:t>
      </w:r>
    </w:p>
    <w:p w14:paraId="16AC4DED" w14:textId="77777777" w:rsidR="00D9348C" w:rsidRPr="0081619C" w:rsidRDefault="00D9348C" w:rsidP="00D9348C">
      <w:pPr>
        <w:spacing w:before="0" w:line="276" w:lineRule="auto"/>
        <w:ind w:left="1440" w:firstLine="720"/>
        <w:rPr>
          <w:noProof/>
          <w:szCs w:val="24"/>
        </w:rPr>
      </w:pPr>
      <w:r w:rsidRPr="0081619C">
        <w:rPr>
          <w:noProof/>
        </w:rPr>
        <w:t>2.</w:t>
      </w:r>
      <w:r w:rsidRPr="0081619C">
        <w:rPr>
          <w:noProof/>
        </w:rPr>
        <w:tab/>
        <w:t>nepoužíva sa;</w:t>
      </w:r>
    </w:p>
    <w:p w14:paraId="6B364BFF"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smerovanie (routing) alebo prepínanie „datagramových“ paketov;</w:t>
      </w:r>
    </w:p>
    <w:p w14:paraId="1D0E59BE"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X.A.III.101.c)3 sa nevzťahuje na siete, v ktorých sa môžu používať len „riadiace jednotky prístupu do siete“, ani na samotné „riadiace jednotky prístupu do siete“.</w:t>
      </w:r>
    </w:p>
    <w:p w14:paraId="4A959B46"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nepoužíva sa;</w:t>
      </w:r>
    </w:p>
    <w:p w14:paraId="6872B0AE" w14:textId="77777777" w:rsidR="00D9348C" w:rsidRPr="0081619C" w:rsidRDefault="00D9348C" w:rsidP="00D9348C">
      <w:pPr>
        <w:spacing w:before="0" w:line="276" w:lineRule="auto"/>
        <w:ind w:left="1571" w:firstLine="589"/>
        <w:rPr>
          <w:noProof/>
          <w:szCs w:val="24"/>
        </w:rPr>
      </w:pPr>
      <w:r w:rsidRPr="0081619C">
        <w:rPr>
          <w:noProof/>
        </w:rPr>
        <w:t>5.</w:t>
      </w:r>
      <w:r w:rsidRPr="0081619C">
        <w:rPr>
          <w:noProof/>
        </w:rPr>
        <w:tab/>
        <w:t>viacúrovňová priorita a preempcia pre prepínanie obvodov;</w:t>
      </w:r>
    </w:p>
    <w:p w14:paraId="12F104C4"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X.A.III.101.c)5 sa nevzťahuje na jednoúrovňovú preempciu volania.</w:t>
      </w:r>
    </w:p>
    <w:p w14:paraId="435088DA" w14:textId="77777777" w:rsidR="00D9348C" w:rsidRPr="0081619C" w:rsidRDefault="00D9348C" w:rsidP="00D9348C">
      <w:pPr>
        <w:spacing w:before="0" w:line="276" w:lineRule="auto"/>
        <w:ind w:left="2880" w:hanging="720"/>
        <w:rPr>
          <w:noProof/>
          <w:szCs w:val="24"/>
        </w:rPr>
      </w:pPr>
      <w:r w:rsidRPr="0081619C">
        <w:rPr>
          <w:noProof/>
        </w:rPr>
        <w:t>6.</w:t>
      </w:r>
      <w:r w:rsidRPr="0081619C">
        <w:rPr>
          <w:noProof/>
        </w:rPr>
        <w:tab/>
        <w:t>navrhnuté na automatický prenos celulárnych rádiových volaní na iné celulárne prepínače alebo automatické prepojenie na centralizovanú databázu účastníkov, ktorá je spoločná pre viac ako jeden prepínač;</w:t>
      </w:r>
    </w:p>
    <w:p w14:paraId="039EEF23" w14:textId="77777777" w:rsidR="00D9348C" w:rsidRPr="0081619C" w:rsidRDefault="00D9348C" w:rsidP="00D9348C">
      <w:pPr>
        <w:spacing w:before="0" w:line="276" w:lineRule="auto"/>
        <w:ind w:left="2880" w:hanging="720"/>
        <w:rPr>
          <w:noProof/>
          <w:szCs w:val="24"/>
        </w:rPr>
      </w:pPr>
      <w:r w:rsidRPr="0081619C">
        <w:rPr>
          <w:noProof/>
        </w:rPr>
        <w:t>7.</w:t>
      </w:r>
      <w:r w:rsidRPr="0081619C">
        <w:rPr>
          <w:noProof/>
        </w:rPr>
        <w:tab/>
        <w:t>obsahujúce digitálne zariadenia na krížové prepojenie „riadené programom uloženým v pamäti“ s „rýchlosťou digitálneho prenosu“ viac ako 8,5 Mbit/s na jeden port;</w:t>
      </w:r>
    </w:p>
    <w:p w14:paraId="0348C053" w14:textId="77777777" w:rsidR="00D9348C" w:rsidRPr="0081619C" w:rsidRDefault="00D9348C" w:rsidP="00D9348C">
      <w:pPr>
        <w:spacing w:before="0" w:line="276" w:lineRule="auto"/>
        <w:ind w:left="2880" w:hanging="720"/>
        <w:rPr>
          <w:noProof/>
          <w:szCs w:val="24"/>
        </w:rPr>
      </w:pPr>
      <w:r w:rsidRPr="0081619C">
        <w:rPr>
          <w:noProof/>
        </w:rPr>
        <w:t>8.</w:t>
      </w:r>
      <w:r w:rsidRPr="0081619C">
        <w:rPr>
          <w:noProof/>
        </w:rPr>
        <w:tab/>
        <w:t>„signalizácia spoločným kanálom“ fungujúca buď v nepridruženom, alebo kvázi pridruženom režime prevádzky;</w:t>
      </w:r>
    </w:p>
    <w:p w14:paraId="1906E2E2" w14:textId="77777777" w:rsidR="00D9348C" w:rsidRPr="0081619C" w:rsidRDefault="00D9348C" w:rsidP="00D9348C">
      <w:pPr>
        <w:spacing w:before="0" w:line="276" w:lineRule="auto"/>
        <w:ind w:left="1571" w:firstLine="589"/>
        <w:rPr>
          <w:noProof/>
          <w:szCs w:val="24"/>
        </w:rPr>
      </w:pPr>
      <w:r w:rsidRPr="0081619C">
        <w:rPr>
          <w:noProof/>
        </w:rPr>
        <w:t>9.</w:t>
      </w:r>
      <w:r w:rsidRPr="0081619C">
        <w:rPr>
          <w:noProof/>
        </w:rPr>
        <w:tab/>
        <w:t>„dynamické adaptívne smerovanie“;</w:t>
      </w:r>
    </w:p>
    <w:p w14:paraId="383AAA75" w14:textId="77777777" w:rsidR="00D9348C" w:rsidRPr="0081619C" w:rsidRDefault="00D9348C" w:rsidP="00D9348C">
      <w:pPr>
        <w:spacing w:before="0" w:line="276" w:lineRule="auto"/>
        <w:ind w:left="2880" w:hanging="720"/>
        <w:rPr>
          <w:noProof/>
          <w:szCs w:val="24"/>
        </w:rPr>
      </w:pPr>
      <w:r w:rsidRPr="0081619C">
        <w:rPr>
          <w:noProof/>
        </w:rPr>
        <w:t>10.</w:t>
      </w:r>
      <w:r w:rsidRPr="0081619C">
        <w:rPr>
          <w:noProof/>
        </w:rPr>
        <w:tab/>
        <w:t>sú paketovými prepínačmi, prepínačmi obvodov a smerovačmi s portmi alebo linkami, ktoré presahujú niektorú z týchto hodnôt:</w:t>
      </w:r>
    </w:p>
    <w:p w14:paraId="3DAA1761" w14:textId="77777777" w:rsidR="00D9348C" w:rsidRPr="0081619C" w:rsidRDefault="00D9348C" w:rsidP="00D9348C">
      <w:pPr>
        <w:spacing w:before="0" w:line="276" w:lineRule="auto"/>
        <w:ind w:left="3599" w:hanging="588"/>
        <w:rPr>
          <w:noProof/>
          <w:szCs w:val="24"/>
        </w:rPr>
      </w:pPr>
      <w:r w:rsidRPr="0081619C">
        <w:rPr>
          <w:noProof/>
        </w:rPr>
        <w:t>a)</w:t>
      </w:r>
      <w:r w:rsidRPr="0081619C">
        <w:rPr>
          <w:noProof/>
        </w:rPr>
        <w:tab/>
        <w:t>„rýchlosť signalizácie dát“ 64 000 bitov/s na jeden kanál v prípade „regulátora komunikačného kanála“; alebo</w:t>
      </w:r>
    </w:p>
    <w:p w14:paraId="414FCC04"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X.A.III.101.c)10.a) sa nevzťahuje na multiplexné kompozitné linky, ktoré sú zložené len z komunikačných kanálov, na ktoré sa jednotlivo nevzťahuje X.A.III.101.b)1.</w:t>
      </w:r>
    </w:p>
    <w:p w14:paraId="2D527EE2" w14:textId="77777777" w:rsidR="00D9348C" w:rsidRPr="0081619C" w:rsidRDefault="00D9348C" w:rsidP="00D9348C">
      <w:pPr>
        <w:spacing w:before="0" w:line="276" w:lineRule="auto"/>
        <w:ind w:left="3599" w:hanging="588"/>
        <w:rPr>
          <w:noProof/>
          <w:szCs w:val="24"/>
        </w:rPr>
      </w:pPr>
      <w:r w:rsidRPr="0081619C">
        <w:rPr>
          <w:noProof/>
        </w:rPr>
        <w:t>b)</w:t>
      </w:r>
      <w:r w:rsidRPr="0081619C">
        <w:rPr>
          <w:noProof/>
        </w:rPr>
        <w:tab/>
        <w:t>„rýchlosť digitálneho prenosu“ 33 Mbit/s v prípade „riadiacej jednotky prístupu do siete“ a súvisiaceho bežného média;</w:t>
      </w:r>
    </w:p>
    <w:p w14:paraId="50DA7E3D" w14:textId="77777777" w:rsidR="00D9348C" w:rsidRPr="0081619C" w:rsidRDefault="00D9348C" w:rsidP="00D9348C">
      <w:pPr>
        <w:spacing w:before="0" w:line="276" w:lineRule="auto"/>
        <w:ind w:left="3599" w:firstLine="1"/>
        <w:rPr>
          <w:i/>
          <w:noProof/>
          <w:szCs w:val="24"/>
        </w:rPr>
      </w:pPr>
      <w:r w:rsidRPr="0081619C">
        <w:rPr>
          <w:i/>
          <w:noProof/>
          <w:u w:val="single"/>
        </w:rPr>
        <w:t>Poznámka</w:t>
      </w:r>
      <w:r w:rsidRPr="0081619C">
        <w:rPr>
          <w:i/>
          <w:noProof/>
        </w:rPr>
        <w:t>: X.A.III.101.c)10 sa nevzťahuje na prepínače paketov alebo smerovače s portmi alebo linkami, ktoré nepresahujú limity uvedené v X.A.III.101.c)10.</w:t>
      </w:r>
    </w:p>
    <w:p w14:paraId="6929D7B4" w14:textId="77777777" w:rsidR="00D9348C" w:rsidRPr="0081619C" w:rsidRDefault="00D9348C" w:rsidP="00D9348C">
      <w:pPr>
        <w:spacing w:before="0" w:line="276" w:lineRule="auto"/>
        <w:ind w:left="1571" w:firstLine="589"/>
        <w:rPr>
          <w:noProof/>
          <w:szCs w:val="24"/>
        </w:rPr>
      </w:pPr>
      <w:r w:rsidRPr="0081619C">
        <w:rPr>
          <w:noProof/>
        </w:rPr>
        <w:t>11.</w:t>
      </w:r>
      <w:r w:rsidRPr="0081619C">
        <w:rPr>
          <w:noProof/>
        </w:rPr>
        <w:tab/>
        <w:t>„optické prepínanie“;</w:t>
      </w:r>
    </w:p>
    <w:p w14:paraId="054503AA" w14:textId="77777777" w:rsidR="00D9348C" w:rsidRPr="0081619C" w:rsidRDefault="00D9348C" w:rsidP="00D9348C">
      <w:pPr>
        <w:spacing w:before="0" w:line="276" w:lineRule="auto"/>
        <w:ind w:left="2880" w:hanging="720"/>
        <w:rPr>
          <w:noProof/>
          <w:szCs w:val="24"/>
        </w:rPr>
      </w:pPr>
      <w:r w:rsidRPr="0081619C">
        <w:rPr>
          <w:noProof/>
        </w:rPr>
        <w:t>12.</w:t>
      </w:r>
      <w:r w:rsidRPr="0081619C">
        <w:rPr>
          <w:noProof/>
        </w:rPr>
        <w:tab/>
        <w:t>používajúce techniky „asynchrónneho prenosového módu“ („ATM“);</w:t>
      </w:r>
    </w:p>
    <w:p w14:paraId="43AA3A1E"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optické vlákna a káble z optických vlákien s dĺžkou viac ako 50 m určené na prevádzku v jednom režime;</w:t>
      </w:r>
    </w:p>
    <w:p w14:paraId="748474ED" w14:textId="77777777" w:rsidR="00D9348C" w:rsidRPr="0081619C" w:rsidRDefault="00D9348C" w:rsidP="00D9348C">
      <w:pPr>
        <w:spacing w:before="0" w:line="276" w:lineRule="auto"/>
        <w:ind w:left="720" w:firstLine="720"/>
        <w:rPr>
          <w:noProof/>
          <w:szCs w:val="24"/>
        </w:rPr>
      </w:pPr>
      <w:r w:rsidRPr="0081619C">
        <w:rPr>
          <w:noProof/>
        </w:rPr>
        <w:t>e)</w:t>
      </w:r>
      <w:r w:rsidRPr="0081619C">
        <w:rPr>
          <w:noProof/>
        </w:rPr>
        <w:tab/>
        <w:t>centralizované riadenie siete vyznačujúce sa všetkými týmito vlastnosťami:</w:t>
      </w:r>
    </w:p>
    <w:p w14:paraId="188694BF" w14:textId="77777777" w:rsidR="00D9348C" w:rsidRPr="0081619C" w:rsidRDefault="00D9348C" w:rsidP="00D9348C">
      <w:pPr>
        <w:spacing w:before="0" w:line="276" w:lineRule="auto"/>
        <w:ind w:left="1440" w:firstLine="720"/>
        <w:rPr>
          <w:noProof/>
          <w:szCs w:val="24"/>
        </w:rPr>
      </w:pPr>
      <w:r w:rsidRPr="0081619C">
        <w:rPr>
          <w:noProof/>
        </w:rPr>
        <w:t>1.</w:t>
      </w:r>
      <w:r w:rsidRPr="0081619C">
        <w:rPr>
          <w:noProof/>
        </w:rPr>
        <w:tab/>
        <w:t>prijíma dáta z uzlov a</w:t>
      </w:r>
    </w:p>
    <w:p w14:paraId="7E05258C"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spracúva tieto dáta s cieľom zabezpečiť riadenie dátovej prevádzky bez toho, aby sa vyžadovali rozhodnutia prevádzkovateľa, a vykonáva tak „dynamické adaptívne smerovanie“;</w:t>
      </w:r>
    </w:p>
    <w:p w14:paraId="267E549C"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ml:space="preserve"> 1: X.A.III.101.e) nezahŕňa prípady rozhodnutí o smerovaní prijaté na základe vopred definovaných informácií.</w:t>
      </w:r>
    </w:p>
    <w:p w14:paraId="5780BC1D"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ml:space="preserve"> 2: X.A.III.101.e) nevylučuje riadenie dátovej prevádzky ako funkciu predvídateľných štatistických prenosových podmienok.</w:t>
      </w:r>
    </w:p>
    <w:p w14:paraId="00BD7D68" w14:textId="77777777" w:rsidR="00D9348C" w:rsidRPr="0081619C" w:rsidRDefault="00D9348C" w:rsidP="00D9348C">
      <w:pPr>
        <w:spacing w:before="0" w:line="276" w:lineRule="auto"/>
        <w:ind w:left="2160" w:hanging="720"/>
        <w:rPr>
          <w:noProof/>
          <w:szCs w:val="24"/>
        </w:rPr>
      </w:pPr>
      <w:r w:rsidRPr="0081619C">
        <w:rPr>
          <w:noProof/>
        </w:rPr>
        <w:t>f)</w:t>
      </w:r>
      <w:r w:rsidRPr="0081619C">
        <w:rPr>
          <w:noProof/>
        </w:rPr>
        <w:tab/>
        <w:t>fázované anténové sústavy prevádzkované nad 10,5 GHz, obsahujúce aktívne prvky a distribuované komponenty a navrhnuté tak, aby umožňovali elektronické riadenie tvarovania a zameriavania lúčov, okrem pristávacích systémov s prístrojmi, ktoré spĺňajú normy Medzinárodnej organizácie civilného letectva (ICAO) [mikrovlnné pristávacie systémy (MLS)];</w:t>
      </w:r>
    </w:p>
    <w:p w14:paraId="00809C3B" w14:textId="77777777" w:rsidR="00D9348C" w:rsidRPr="0081619C" w:rsidRDefault="00D9348C" w:rsidP="00D9348C">
      <w:pPr>
        <w:spacing w:before="0" w:line="276" w:lineRule="auto"/>
        <w:ind w:left="2160" w:hanging="720"/>
        <w:rPr>
          <w:noProof/>
          <w:szCs w:val="24"/>
        </w:rPr>
      </w:pPr>
      <w:r w:rsidRPr="0081619C">
        <w:rPr>
          <w:noProof/>
        </w:rPr>
        <w:t>g)</w:t>
      </w:r>
      <w:r w:rsidRPr="0081619C">
        <w:rPr>
          <w:noProof/>
        </w:rPr>
        <w:tab/>
        <w:t>zariadenia mobilnej komunikácie, iné ako uvedené v Spoločnom zozname vojenského materiálu alebo v nariadení (EÚ) 2021/821, ich „elektronické zostavy“ a komponenty; alebo</w:t>
      </w:r>
    </w:p>
    <w:p w14:paraId="60F645AB" w14:textId="77777777" w:rsidR="00D9348C" w:rsidRPr="0081619C" w:rsidRDefault="00D9348C" w:rsidP="00D9348C">
      <w:pPr>
        <w:spacing w:before="0" w:line="276" w:lineRule="auto"/>
        <w:ind w:left="2160" w:hanging="720"/>
        <w:rPr>
          <w:noProof/>
          <w:szCs w:val="24"/>
        </w:rPr>
      </w:pPr>
      <w:r w:rsidRPr="0081619C">
        <w:rPr>
          <w:noProof/>
        </w:rPr>
        <w:t>h)</w:t>
      </w:r>
      <w:r w:rsidRPr="0081619C">
        <w:rPr>
          <w:noProof/>
        </w:rPr>
        <w:tab/>
        <w:t>rádiové reléové komunikačné zariadenia navrhnuté na používanie pri frekvencii najmenej 19,7 GHz a ich komponenty, iné ako uvedené v Spoločnom zozname vojenského materiálu alebo v nariadení (EÚ) 2021/821.</w:t>
      </w:r>
    </w:p>
    <w:p w14:paraId="62DBAC56" w14:textId="77777777" w:rsidR="00D9348C" w:rsidRPr="0081619C" w:rsidRDefault="00D9348C" w:rsidP="00D9348C">
      <w:pPr>
        <w:spacing w:before="0"/>
        <w:ind w:left="851" w:firstLine="589"/>
        <w:rPr>
          <w:i/>
          <w:noProof/>
          <w:szCs w:val="24"/>
        </w:rPr>
      </w:pPr>
      <w:r w:rsidRPr="0081619C">
        <w:rPr>
          <w:i/>
          <w:noProof/>
          <w:u w:val="single"/>
        </w:rPr>
        <w:t>Technická poznámka</w:t>
      </w:r>
      <w:r w:rsidRPr="0081619C">
        <w:rPr>
          <w:i/>
          <w:noProof/>
        </w:rPr>
        <w:t>: Na účely X.A.III.101:</w:t>
      </w:r>
    </w:p>
    <w:p w14:paraId="206F5076"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„Asynchrónny prenosový mód“ („ATM“) je režim prenosu, v ktorom sú informácie usporiadané do buniek; asynchrónny je v tom zmysle, že opakovaný výskyt pamäťových buniek závisí od požadovanej alebo okamžitej prenosovej rýchlosti v bitoch.</w:t>
      </w:r>
    </w:p>
    <w:p w14:paraId="696E83F3" w14:textId="77777777" w:rsidR="00D9348C" w:rsidRPr="0081619C" w:rsidRDefault="00D9348C" w:rsidP="00D9348C">
      <w:pPr>
        <w:spacing w:before="0"/>
        <w:ind w:left="2160" w:hanging="720"/>
        <w:rPr>
          <w:i/>
          <w:noProof/>
          <w:szCs w:val="24"/>
        </w:rPr>
      </w:pPr>
      <w:r w:rsidRPr="0081619C">
        <w:rPr>
          <w:i/>
          <w:noProof/>
        </w:rPr>
        <w:t>2.</w:t>
      </w:r>
      <w:r w:rsidRPr="0081619C">
        <w:rPr>
          <w:noProof/>
        </w:rPr>
        <w:tab/>
      </w:r>
      <w:r w:rsidRPr="0081619C">
        <w:rPr>
          <w:i/>
          <w:noProof/>
        </w:rPr>
        <w:t>„Šírka pásma jedného hlasového kanála“ je zariadenie na prenos údajov navrhnuté na prevádzku v jednom hlasovom kanáli s frekvenciou 3 100 Hz v zmysle odporúčania G.151 medzinárodného výboru CCITT.</w:t>
      </w:r>
    </w:p>
    <w:p w14:paraId="4FC8ED40" w14:textId="77777777" w:rsidR="00D9348C" w:rsidRPr="0081619C" w:rsidRDefault="00D9348C" w:rsidP="00D9348C">
      <w:pPr>
        <w:spacing w:before="0"/>
        <w:ind w:left="2160" w:hanging="720"/>
        <w:rPr>
          <w:i/>
          <w:noProof/>
          <w:szCs w:val="24"/>
        </w:rPr>
      </w:pPr>
      <w:r w:rsidRPr="0081619C">
        <w:rPr>
          <w:i/>
          <w:noProof/>
        </w:rPr>
        <w:t>3.</w:t>
      </w:r>
      <w:r w:rsidRPr="0081619C">
        <w:rPr>
          <w:noProof/>
        </w:rPr>
        <w:tab/>
      </w:r>
      <w:r w:rsidRPr="0081619C">
        <w:rPr>
          <w:i/>
          <w:noProof/>
        </w:rPr>
        <w:t>„Regulátor komunikačného kanála“ je fyzické rozhranie, ktoré reguluje tok synchrónnych alebo asynchrónnych digitálnych informácií. Je to zostava, ktorá môže byť integrovaná do počítača alebo do telekomunikačného zariadenia tak, aby umožňovala komunikačný prístup.</w:t>
      </w:r>
    </w:p>
    <w:p w14:paraId="6A428045" w14:textId="77777777" w:rsidR="00D9348C" w:rsidRPr="0081619C" w:rsidRDefault="00D9348C" w:rsidP="00D9348C">
      <w:pPr>
        <w:spacing w:before="0"/>
        <w:ind w:left="2160" w:hanging="720"/>
        <w:rPr>
          <w:i/>
          <w:noProof/>
          <w:szCs w:val="24"/>
        </w:rPr>
      </w:pPr>
      <w:r w:rsidRPr="0081619C">
        <w:rPr>
          <w:i/>
          <w:noProof/>
        </w:rPr>
        <w:t>4.</w:t>
      </w:r>
      <w:r w:rsidRPr="0081619C">
        <w:rPr>
          <w:noProof/>
        </w:rPr>
        <w:tab/>
      </w:r>
      <w:r w:rsidRPr="0081619C">
        <w:rPr>
          <w:i/>
          <w:noProof/>
        </w:rPr>
        <w:t>„Datagram“ je samostatná, nezávislá dátová jednotka, ktorá obsahuje dostatočný objem informácií na to, aby ju mohol smerovač presmerovať zo zdrojového do cieľového koncového dátového zariadenia bez spoliehania sa na predchádzajúce výmeny medzi týmto zdrojovým a cieľovým koncovým dátovým zariadením a prenosovou sieťou.</w:t>
      </w:r>
    </w:p>
    <w:p w14:paraId="143FD6F9" w14:textId="77777777" w:rsidR="00D9348C" w:rsidRPr="0081619C" w:rsidRDefault="00D9348C" w:rsidP="00D9348C">
      <w:pPr>
        <w:spacing w:before="0"/>
        <w:ind w:left="2160" w:hanging="720"/>
        <w:rPr>
          <w:i/>
          <w:noProof/>
          <w:szCs w:val="24"/>
        </w:rPr>
      </w:pPr>
      <w:r w:rsidRPr="0081619C">
        <w:rPr>
          <w:i/>
          <w:noProof/>
        </w:rPr>
        <w:t>5.</w:t>
      </w:r>
      <w:r w:rsidRPr="0081619C">
        <w:rPr>
          <w:noProof/>
        </w:rPr>
        <w:tab/>
      </w:r>
      <w:r w:rsidRPr="0081619C">
        <w:rPr>
          <w:i/>
          <w:noProof/>
        </w:rPr>
        <w:t>„Fast select (Rýchla voľba)“ je aplikácia použiteľná pri virtuálnych volaniach, ktorá umožňuje koncovému dátovému zariadeniu rozšíriť možnosť prenosu dát v paketoch na nadviazanie a ukončenie spojenia nad rámec základných funkcií virtuálneho volania.</w:t>
      </w:r>
    </w:p>
    <w:p w14:paraId="7026C441" w14:textId="77777777" w:rsidR="00D9348C" w:rsidRPr="0081619C" w:rsidRDefault="00D9348C" w:rsidP="00D9348C">
      <w:pPr>
        <w:spacing w:before="0"/>
        <w:ind w:left="2160" w:hanging="720"/>
        <w:rPr>
          <w:i/>
          <w:noProof/>
          <w:szCs w:val="24"/>
        </w:rPr>
      </w:pPr>
      <w:r w:rsidRPr="0081619C">
        <w:rPr>
          <w:i/>
          <w:noProof/>
        </w:rPr>
        <w:t>6.</w:t>
      </w:r>
      <w:r w:rsidRPr="0081619C">
        <w:rPr>
          <w:noProof/>
        </w:rPr>
        <w:tab/>
      </w:r>
      <w:r w:rsidRPr="0081619C">
        <w:rPr>
          <w:i/>
          <w:noProof/>
        </w:rPr>
        <w:t>„Gateway (Brána)“ je funkcia, ktorú vykonáva akékoľvek zariadenie v kombinácii so „softvérom“ a ktorá spočíva v konverzii konvencií pre prezentáciu, spracovanie alebo komunikáciu informácií používaných v jednom systéme na zodpovedajúce, avšak odlišné konvencie používané v druhom systéme.</w:t>
      </w:r>
    </w:p>
    <w:p w14:paraId="1A43DB7D" w14:textId="77777777" w:rsidR="00D9348C" w:rsidRPr="0081619C" w:rsidRDefault="00D9348C" w:rsidP="00D9348C">
      <w:pPr>
        <w:spacing w:before="0"/>
        <w:ind w:left="2160" w:hanging="720"/>
        <w:rPr>
          <w:i/>
          <w:noProof/>
          <w:szCs w:val="24"/>
        </w:rPr>
      </w:pPr>
      <w:r w:rsidRPr="0081619C">
        <w:rPr>
          <w:i/>
          <w:noProof/>
        </w:rPr>
        <w:t>7.</w:t>
      </w:r>
      <w:r w:rsidRPr="0081619C">
        <w:rPr>
          <w:noProof/>
        </w:rPr>
        <w:tab/>
      </w:r>
      <w:r w:rsidRPr="0081619C">
        <w:rPr>
          <w:i/>
          <w:noProof/>
        </w:rPr>
        <w:t>„Digitálna sieť integrovaných služieb“ (ISDN) je jednotná digitálna sieť na prenos medzi koncovými zariadeniami siete, v ktorej sa dáta pochádzajúce zo všetkých druhov komunikácie (napríklad hlas, text, dáta, statické a pohyblivé obrazy) prenášajú z jedného portu (terminálu) v prepínači cez jednu prístupovú linku k účastníkovi a od účastníka.</w:t>
      </w:r>
    </w:p>
    <w:p w14:paraId="38481736" w14:textId="77777777" w:rsidR="00D9348C" w:rsidRPr="0081619C" w:rsidRDefault="00D9348C" w:rsidP="00D9348C">
      <w:pPr>
        <w:spacing w:before="0"/>
        <w:ind w:left="2160" w:hanging="720"/>
        <w:rPr>
          <w:i/>
          <w:noProof/>
          <w:szCs w:val="24"/>
        </w:rPr>
      </w:pPr>
      <w:r w:rsidRPr="0081619C">
        <w:rPr>
          <w:i/>
          <w:noProof/>
        </w:rPr>
        <w:t>8.</w:t>
      </w:r>
      <w:r w:rsidRPr="0081619C">
        <w:rPr>
          <w:noProof/>
        </w:rPr>
        <w:tab/>
      </w:r>
      <w:r w:rsidRPr="0081619C">
        <w:rPr>
          <w:i/>
          <w:noProof/>
        </w:rPr>
        <w:t>„Paket“ je skupina binárnych číslic zahŕňajúca dáta a signály riadenia volania, ktorá sa prepína ako ucelený blok. Dáta, signály riadenia volania a prípadné informácie o kontrole chýb sú usporiadané v špecifickom formáte.</w:t>
      </w:r>
    </w:p>
    <w:p w14:paraId="40AF536D" w14:textId="77777777" w:rsidR="00D9348C" w:rsidRPr="0081619C" w:rsidRDefault="00D9348C" w:rsidP="00D9348C">
      <w:pPr>
        <w:spacing w:before="0"/>
        <w:ind w:left="2160" w:hanging="720"/>
        <w:rPr>
          <w:i/>
          <w:noProof/>
          <w:szCs w:val="24"/>
        </w:rPr>
      </w:pPr>
      <w:r w:rsidRPr="0081619C">
        <w:rPr>
          <w:i/>
          <w:noProof/>
        </w:rPr>
        <w:t>9.</w:t>
      </w:r>
      <w:r w:rsidRPr="0081619C">
        <w:rPr>
          <w:noProof/>
        </w:rPr>
        <w:tab/>
      </w:r>
      <w:r w:rsidRPr="0081619C">
        <w:rPr>
          <w:i/>
          <w:noProof/>
        </w:rPr>
        <w:t>„Signalizácia spoločným kanálom“ je prenos riadiacich informácií (signalizácia) prostredníctvom kanála, ktorý je oddelený od kanála používaného pre správy. Signalizačný kanál zvyčajne ovláda viaceré kanály správ.</w:t>
      </w:r>
    </w:p>
    <w:p w14:paraId="21204A27" w14:textId="77777777" w:rsidR="00D9348C" w:rsidRPr="0081619C" w:rsidRDefault="00D9348C" w:rsidP="00D9348C">
      <w:pPr>
        <w:spacing w:before="0"/>
        <w:ind w:left="2160" w:hanging="720"/>
        <w:rPr>
          <w:i/>
          <w:noProof/>
          <w:szCs w:val="24"/>
        </w:rPr>
      </w:pPr>
      <w:r w:rsidRPr="0081619C">
        <w:rPr>
          <w:i/>
          <w:noProof/>
        </w:rPr>
        <w:t>10.</w:t>
      </w:r>
      <w:r w:rsidRPr="0081619C">
        <w:rPr>
          <w:noProof/>
        </w:rPr>
        <w:tab/>
      </w:r>
      <w:r w:rsidRPr="0081619C">
        <w:rPr>
          <w:i/>
          <w:noProof/>
        </w:rPr>
        <w:t>„Rýchlosť signalizácie dát“ je rýchlosť v zmysle odporúčaní ITU 53-36, ktorá zohľadňuje skutočnosť, že v prípade nebinárnej modulácie hodnota baud za sekundu a bit za sekundu nie je rovnaká. Treba zahrnúť bity pre kódovacie, kontrolné a synchronizačné funkcie.</w:t>
      </w:r>
    </w:p>
    <w:p w14:paraId="6EC96D91" w14:textId="77777777" w:rsidR="00D9348C" w:rsidRPr="0081619C" w:rsidRDefault="00D9348C" w:rsidP="00D9348C">
      <w:pPr>
        <w:spacing w:before="0"/>
        <w:ind w:left="2160" w:hanging="720"/>
        <w:rPr>
          <w:i/>
          <w:noProof/>
          <w:szCs w:val="24"/>
        </w:rPr>
      </w:pPr>
      <w:r w:rsidRPr="0081619C">
        <w:rPr>
          <w:i/>
          <w:noProof/>
        </w:rPr>
        <w:t>11.</w:t>
      </w:r>
      <w:r w:rsidRPr="0081619C">
        <w:rPr>
          <w:noProof/>
        </w:rPr>
        <w:tab/>
      </w:r>
      <w:r w:rsidRPr="0081619C">
        <w:rPr>
          <w:i/>
          <w:noProof/>
        </w:rPr>
        <w:t>„Dynamické adaptívne smerovanie“ je automatické presmerovávanie prenosov založené na snímaní a analýze skutočných aktuálnych podmienok v sieti.</w:t>
      </w:r>
    </w:p>
    <w:p w14:paraId="407D44BE" w14:textId="77777777" w:rsidR="00D9348C" w:rsidRPr="0081619C" w:rsidRDefault="00D9348C" w:rsidP="00D9348C">
      <w:pPr>
        <w:spacing w:before="0"/>
        <w:ind w:left="2160" w:hanging="720"/>
        <w:rPr>
          <w:i/>
          <w:noProof/>
          <w:szCs w:val="24"/>
        </w:rPr>
      </w:pPr>
      <w:r w:rsidRPr="0081619C">
        <w:rPr>
          <w:i/>
          <w:noProof/>
        </w:rPr>
        <w:t>12.</w:t>
      </w:r>
      <w:r w:rsidRPr="0081619C">
        <w:rPr>
          <w:noProof/>
        </w:rPr>
        <w:tab/>
      </w:r>
      <w:r w:rsidRPr="0081619C">
        <w:rPr>
          <w:i/>
          <w:noProof/>
        </w:rPr>
        <w:t>„Rozbočovač“ je zariadenie, ktoré obsahuje jedno alebo viac komunikačných rozhraní („riadiace jednotky prístupu do siete“, „regulátory komunikačného kanála“, modemy alebo počítačové zbernice) na pripojenie koncového zariadenia do siete.</w:t>
      </w:r>
    </w:p>
    <w:p w14:paraId="20C30A9C" w14:textId="77777777" w:rsidR="00D9348C" w:rsidRPr="0081619C" w:rsidRDefault="00D9348C" w:rsidP="00D9348C">
      <w:pPr>
        <w:spacing w:before="0"/>
        <w:ind w:left="2160" w:hanging="720"/>
        <w:rPr>
          <w:i/>
          <w:noProof/>
          <w:szCs w:val="24"/>
        </w:rPr>
      </w:pPr>
      <w:r w:rsidRPr="0081619C">
        <w:rPr>
          <w:i/>
          <w:noProof/>
        </w:rPr>
        <w:t>13.</w:t>
      </w:r>
      <w:r w:rsidRPr="0081619C">
        <w:rPr>
          <w:noProof/>
        </w:rPr>
        <w:tab/>
      </w:r>
      <w:r w:rsidRPr="0081619C">
        <w:rPr>
          <w:i/>
          <w:noProof/>
        </w:rPr>
        <w:t>„Spektrálna účinnosť“ je „rýchlosť digitálneho prenosu“ [bits/s]/6 dB šírka frekvenčného spektra v Hz.</w:t>
      </w:r>
    </w:p>
    <w:p w14:paraId="757AD77D" w14:textId="77777777" w:rsidR="00D9348C" w:rsidRPr="0081619C" w:rsidRDefault="00D9348C" w:rsidP="00D9348C">
      <w:pPr>
        <w:spacing w:before="0"/>
        <w:ind w:left="2160" w:hanging="720"/>
        <w:rPr>
          <w:i/>
          <w:noProof/>
          <w:szCs w:val="24"/>
        </w:rPr>
      </w:pPr>
      <w:r w:rsidRPr="0081619C">
        <w:rPr>
          <w:i/>
          <w:noProof/>
        </w:rPr>
        <w:t>14.</w:t>
      </w:r>
      <w:r w:rsidRPr="0081619C">
        <w:rPr>
          <w:noProof/>
        </w:rPr>
        <w:tab/>
      </w:r>
      <w:r w:rsidRPr="0081619C">
        <w:rPr>
          <w:i/>
          <w:noProof/>
        </w:rPr>
        <w:t>Pojem „riadené programom uloženým v pamäti“ označuje riadenie na základe pokynov uložených v elektronickej pamäti, ktoré môže vykonávať procesor s cieľom riadiť plnenie vopred stanovených funkcií.</w:t>
      </w:r>
    </w:p>
    <w:p w14:paraId="04A9C7EE" w14:textId="77777777" w:rsidR="00D9348C" w:rsidRPr="0081619C" w:rsidRDefault="00D9348C" w:rsidP="00D9348C">
      <w:pPr>
        <w:spacing w:before="0"/>
        <w:ind w:left="1440"/>
        <w:rPr>
          <w:i/>
          <w:noProof/>
          <w:szCs w:val="24"/>
        </w:rPr>
      </w:pPr>
      <w:r w:rsidRPr="0081619C">
        <w:rPr>
          <w:i/>
          <w:noProof/>
          <w:u w:val="single"/>
        </w:rPr>
        <w:t>Poznámka</w:t>
      </w:r>
      <w:r w:rsidRPr="0081619C">
        <w:rPr>
          <w:i/>
          <w:noProof/>
        </w:rPr>
        <w:t>:  Zariadenie môže byť „riadené programom uloženým v pamäti“ bez ohľadu na to, či sa táto elektronická pamäť nachádza vo vnútri zariadenia alebo mimo neho.</w:t>
      </w:r>
    </w:p>
    <w:p w14:paraId="0067B022" w14:textId="77777777" w:rsidR="00D9348C" w:rsidRPr="0081619C" w:rsidRDefault="00D9348C" w:rsidP="00D9348C">
      <w:pPr>
        <w:spacing w:before="0" w:line="276" w:lineRule="auto"/>
        <w:ind w:left="1440" w:hanging="1440"/>
        <w:rPr>
          <w:noProof/>
          <w:szCs w:val="24"/>
        </w:rPr>
      </w:pPr>
      <w:r w:rsidRPr="0081619C">
        <w:rPr>
          <w:noProof/>
        </w:rPr>
        <w:t xml:space="preserve">X.B.III.101 </w:t>
      </w:r>
      <w:r w:rsidRPr="0081619C">
        <w:rPr>
          <w:noProof/>
        </w:rPr>
        <w:tab/>
        <w:t>Telekomunikačné skúšobné zariadenia, iné ako uvedené v Spoločnom zozname vojenského materiálu alebo v nariadení (EÚ) 2021/821.</w:t>
      </w:r>
    </w:p>
    <w:p w14:paraId="24DCC472" w14:textId="77777777" w:rsidR="00D9348C" w:rsidRPr="0081619C" w:rsidRDefault="00D9348C" w:rsidP="00D9348C">
      <w:pPr>
        <w:spacing w:before="0" w:line="276" w:lineRule="auto"/>
        <w:ind w:left="1440" w:hanging="1440"/>
        <w:rPr>
          <w:noProof/>
          <w:szCs w:val="24"/>
        </w:rPr>
      </w:pPr>
      <w:r w:rsidRPr="0081619C">
        <w:rPr>
          <w:noProof/>
        </w:rPr>
        <w:t>X.C.III.101</w:t>
      </w:r>
      <w:r w:rsidRPr="0081619C">
        <w:rPr>
          <w:noProof/>
        </w:rPr>
        <w:tab/>
        <w:t xml:space="preserve"> Predformy zo skla alebo z akéhokoľvek iného materiálu optimalizované na výrobu optických vlákien, na ktoré sa vzťahuje X.A.III.101.</w:t>
      </w:r>
    </w:p>
    <w:p w14:paraId="446916D1" w14:textId="77777777" w:rsidR="00D9348C" w:rsidRPr="0081619C" w:rsidRDefault="00D9348C" w:rsidP="00D9348C">
      <w:pPr>
        <w:spacing w:before="0" w:line="276" w:lineRule="auto"/>
        <w:ind w:left="1440" w:hanging="1440"/>
        <w:rPr>
          <w:noProof/>
          <w:szCs w:val="24"/>
        </w:rPr>
      </w:pPr>
      <w:r w:rsidRPr="0081619C">
        <w:rPr>
          <w:noProof/>
        </w:rPr>
        <w:t xml:space="preserve">X.D.III.101 </w:t>
      </w:r>
      <w:r w:rsidRPr="0081619C">
        <w:rPr>
          <w:noProof/>
        </w:rPr>
        <w:tab/>
        <w:t>„Softvér“ osobitne navrhnutý alebo upravený na „vývoj“, „výrobu“ alebo „používanie“ zariadení, na ktoré sa vzťahuje X.A.III.101 a X.B.III.101, a „softvér“ na dynamické adaptívne smerovanie podľa tohto opisu:</w:t>
      </w:r>
    </w:p>
    <w:p w14:paraId="0E9D2A25"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„softvér“, iný ako v strojovo vykonávateľnej forme, osobitne navrhnutý na „dynamické adaptívne smerovanie“;</w:t>
      </w:r>
    </w:p>
    <w:p w14:paraId="3E66753B"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7BAC1D37" w14:textId="77777777" w:rsidR="00D9348C" w:rsidRPr="0081619C" w:rsidRDefault="00D9348C" w:rsidP="00D9348C">
      <w:pPr>
        <w:spacing w:before="0" w:line="276" w:lineRule="auto"/>
        <w:ind w:left="1440" w:hanging="1440"/>
        <w:rPr>
          <w:noProof/>
          <w:szCs w:val="24"/>
        </w:rPr>
      </w:pPr>
      <w:r w:rsidRPr="0081619C">
        <w:rPr>
          <w:noProof/>
        </w:rPr>
        <w:t>X.E.III.101</w:t>
      </w:r>
      <w:r w:rsidRPr="0081619C">
        <w:rPr>
          <w:noProof/>
        </w:rPr>
        <w:tab/>
        <w:t>„Technológia“ na „vývoj“, „výrobu“ alebo „používanie“ zariadení, na ktoré sa vzťahuje X.A.III.101 alebo X.B.III.101, alebo „softvér“, na ktorý sa vzťahuje X.D.III.101, a iné „technológie“, ako sa uvádza ďalej:</w:t>
      </w:r>
    </w:p>
    <w:p w14:paraId="14E9BD72" w14:textId="77777777" w:rsidR="00D9348C" w:rsidRPr="0081619C" w:rsidRDefault="00D9348C" w:rsidP="00D9348C">
      <w:pPr>
        <w:spacing w:before="0" w:line="276" w:lineRule="auto"/>
        <w:ind w:left="851" w:firstLine="589"/>
        <w:rPr>
          <w:noProof/>
          <w:szCs w:val="24"/>
        </w:rPr>
      </w:pPr>
      <w:r w:rsidRPr="0081619C">
        <w:rPr>
          <w:noProof/>
        </w:rPr>
        <w:t xml:space="preserve">a) </w:t>
      </w:r>
      <w:r w:rsidRPr="0081619C">
        <w:rPr>
          <w:noProof/>
        </w:rPr>
        <w:tab/>
        <w:t>špecifické „technológie“:</w:t>
      </w:r>
    </w:p>
    <w:p w14:paraId="661578A2"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„technológia“ na spracovanie a nanášanie ochranných povlakov na optické vlákna osobitne navrhnuté tak, aby boli vhodné na použitie pod vodou;</w:t>
      </w:r>
    </w:p>
    <w:p w14:paraId="60C1BDDC"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„technológia“ na „vývoj“ zariadení využívajúcich techniky „synchrónnej digitálnej hierarchie“ („SDH“) alebo „synchrónnej optickej siete“ („SONET“).</w:t>
      </w:r>
    </w:p>
    <w:p w14:paraId="039D870E" w14:textId="77777777" w:rsidR="00D9348C" w:rsidRPr="0081619C" w:rsidRDefault="00D9348C" w:rsidP="00D9348C">
      <w:pPr>
        <w:spacing w:before="0"/>
        <w:ind w:left="851" w:firstLine="588"/>
        <w:rPr>
          <w:i/>
          <w:noProof/>
          <w:szCs w:val="24"/>
        </w:rPr>
      </w:pPr>
      <w:r w:rsidRPr="0081619C">
        <w:rPr>
          <w:i/>
          <w:noProof/>
          <w:u w:val="single"/>
        </w:rPr>
        <w:t>Technická poznámka</w:t>
      </w:r>
      <w:r w:rsidRPr="0081619C">
        <w:rPr>
          <w:i/>
          <w:noProof/>
        </w:rPr>
        <w:t>: Na účely X.E.III.101:</w:t>
      </w:r>
    </w:p>
    <w:p w14:paraId="4D52C74D" w14:textId="77777777" w:rsidR="00D9348C" w:rsidRPr="0081619C" w:rsidRDefault="00D9348C" w:rsidP="00D9348C">
      <w:pPr>
        <w:spacing w:before="0"/>
        <w:ind w:left="2159" w:hanging="720"/>
        <w:rPr>
          <w:i/>
          <w:noProof/>
          <w:szCs w:val="24"/>
        </w:rPr>
      </w:pPr>
      <w:r w:rsidRPr="0081619C">
        <w:rPr>
          <w:i/>
          <w:noProof/>
        </w:rPr>
        <w:t>1.</w:t>
      </w:r>
      <w:r w:rsidRPr="0081619C">
        <w:rPr>
          <w:noProof/>
        </w:rPr>
        <w:tab/>
      </w:r>
      <w:r w:rsidRPr="0081619C">
        <w:rPr>
          <w:i/>
          <w:noProof/>
        </w:rPr>
        <w:t>„Synchrónna digitálna hierarchia“ (SDH) je digitálna hierarchia, ktorá poskytuje prostriedky na riadenie a multiplexovanie rôznych foriem digitálnej prevádzky, ako aj prostriedky na prístup k nim, a to pomocou synchrónneho prenosového formátu na rôznych druhoch médií. Formát je založený na synchrónnom transportnom module (STM), ktorý je vymedzený v odporúčaniach G.703, G.707, G.708, G.709 a ďalších odporúčaniach CCITT, ktoré sa ešte len uverejnia. Rýchlosť na prvej úrovni „SDH“ je 155,52 Mbit/s.</w:t>
      </w:r>
    </w:p>
    <w:p w14:paraId="7BB4BD0B" w14:textId="77777777" w:rsidR="00D9348C" w:rsidRPr="0081619C" w:rsidRDefault="00D9348C" w:rsidP="00D9348C">
      <w:pPr>
        <w:spacing w:before="0"/>
        <w:ind w:left="2159" w:hanging="720"/>
        <w:rPr>
          <w:i/>
          <w:noProof/>
          <w:szCs w:val="24"/>
        </w:rPr>
      </w:pPr>
      <w:r w:rsidRPr="0081619C">
        <w:rPr>
          <w:i/>
          <w:noProof/>
        </w:rPr>
        <w:t>2.</w:t>
      </w:r>
      <w:r w:rsidRPr="0081619C">
        <w:rPr>
          <w:noProof/>
        </w:rPr>
        <w:tab/>
      </w:r>
      <w:r w:rsidRPr="0081619C">
        <w:rPr>
          <w:i/>
          <w:noProof/>
        </w:rPr>
        <w:t>„Synchrónna optická sieť“ (SONET) je sieť, ktorá poskytuje prostriedky na riadenie a multiplexovanie rôznych foriem digitálnej prevádzky, ako aj prostriedky na prístup k nim, a to pomocou synchrónneho prenosového formátu na optických vláknach. Formát je severoamerickou verziou „SDH“ a tiež používa synchrónny transportný modul (STM). Používa však synchrónny transportný signál (STS) ako základný transportný modul s rýchlosťou na prvej úrovni 51,81 Mbit/s. Normy SONET sa integrujú do noriem „SDH“.</w:t>
      </w:r>
    </w:p>
    <w:p w14:paraId="5FC55AA9" w14:textId="77777777" w:rsidR="00D9348C" w:rsidRPr="0081619C" w:rsidRDefault="00D9348C" w:rsidP="00D9348C">
      <w:pPr>
        <w:spacing w:before="0" w:line="276" w:lineRule="auto"/>
        <w:ind w:left="851"/>
        <w:jc w:val="center"/>
        <w:rPr>
          <w:noProof/>
          <w:szCs w:val="24"/>
        </w:rPr>
      </w:pPr>
      <w:r w:rsidRPr="0081619C">
        <w:rPr>
          <w:noProof/>
        </w:rPr>
        <w:t>Kategória III, časť 2 – Bezpečnosť informácií</w:t>
      </w:r>
    </w:p>
    <w:p w14:paraId="3133F56A"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Kategória III, časť 2 sa nevzťahuje na tovar na osobné použitie fyzických osôb.</w:t>
      </w:r>
    </w:p>
    <w:p w14:paraId="315AAC31" w14:textId="77777777" w:rsidR="00D9348C" w:rsidRPr="0081619C" w:rsidRDefault="00D9348C" w:rsidP="00D9348C">
      <w:pPr>
        <w:spacing w:before="0" w:line="276" w:lineRule="auto"/>
        <w:rPr>
          <w:noProof/>
          <w:szCs w:val="24"/>
        </w:rPr>
      </w:pPr>
      <w:r w:rsidRPr="0081619C">
        <w:rPr>
          <w:noProof/>
        </w:rPr>
        <w:t>X.A.III.201</w:t>
      </w:r>
      <w:r w:rsidRPr="0081619C">
        <w:rPr>
          <w:noProof/>
        </w:rPr>
        <w:tab/>
        <w:t>Tieto zariadenia:</w:t>
      </w:r>
    </w:p>
    <w:p w14:paraId="7E8C8E9E"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nepoužíva sa;</w:t>
      </w:r>
    </w:p>
    <w:p w14:paraId="714833CA"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79F7B7E7"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tovar zatriedený ako šifrovanie pre hromadný trh v súlade s poznámkou o kryptografii – poznámka 3 ku kategórii 5, časť 2 (</w:t>
      </w:r>
      <w:r w:rsidRPr="0081619C">
        <w:rPr>
          <w:rStyle w:val="FootnoteReference"/>
          <w:noProof/>
          <w:szCs w:val="24"/>
        </w:rPr>
        <w:footnoteReference w:id="16"/>
      </w:r>
      <w:r w:rsidRPr="0081619C">
        <w:rPr>
          <w:noProof/>
        </w:rPr>
        <w:t>).</w:t>
      </w:r>
    </w:p>
    <w:p w14:paraId="2F570BEF" w14:textId="77777777" w:rsidR="00D9348C" w:rsidRPr="0081619C" w:rsidRDefault="00D9348C" w:rsidP="00D9348C">
      <w:pPr>
        <w:spacing w:before="0" w:line="276" w:lineRule="auto"/>
        <w:rPr>
          <w:noProof/>
          <w:szCs w:val="24"/>
        </w:rPr>
      </w:pPr>
      <w:r w:rsidRPr="0081619C">
        <w:rPr>
          <w:noProof/>
        </w:rPr>
        <w:t>X.D.III.201</w:t>
      </w:r>
      <w:r w:rsidRPr="0081619C">
        <w:rPr>
          <w:noProof/>
        </w:rPr>
        <w:tab/>
        <w:t>„Softvér“ na „bezpečnosť informácií“:</w:t>
      </w:r>
    </w:p>
    <w:p w14:paraId="3971A2C5"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Táto položka sa nevzťahuje na „softvér“ navrhnutý alebo upravený na ochranu pred škodlivým poškodením počítača, napr. vírusmi, kde je použitie „kryptografie“ obmedzené na autentifikáciu, digitálny podpis a/alebo dešifrovanie údajov alebo súborov.</w:t>
      </w:r>
    </w:p>
    <w:p w14:paraId="577E3C54"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nepoužíva sa;</w:t>
      </w:r>
    </w:p>
    <w:p w14:paraId="20DD3769"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61A38944"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„softvér“ klasifikovaný ako šifrovací softvér pre hromadný trh v súlade s poznámkou o kryptografii – poznámka 3 ku kategórii 5, časť 2 (</w:t>
      </w:r>
      <w:r w:rsidRPr="0081619C">
        <w:rPr>
          <w:rStyle w:val="FootnoteReference"/>
          <w:noProof/>
          <w:szCs w:val="24"/>
        </w:rPr>
        <w:footnoteReference w:id="17"/>
      </w:r>
      <w:r w:rsidRPr="0081619C">
        <w:rPr>
          <w:noProof/>
        </w:rPr>
        <w:t>).</w:t>
      </w:r>
    </w:p>
    <w:p w14:paraId="59D5D28A" w14:textId="77777777" w:rsidR="00D9348C" w:rsidRPr="0081619C" w:rsidRDefault="00D9348C" w:rsidP="00D9348C">
      <w:pPr>
        <w:spacing w:before="0" w:line="276" w:lineRule="auto"/>
        <w:ind w:left="1440" w:hanging="1440"/>
        <w:rPr>
          <w:noProof/>
          <w:szCs w:val="24"/>
        </w:rPr>
      </w:pPr>
      <w:r w:rsidRPr="0081619C">
        <w:rPr>
          <w:noProof/>
        </w:rPr>
        <w:t>X.E.III.201</w:t>
      </w:r>
      <w:r w:rsidRPr="0081619C">
        <w:rPr>
          <w:noProof/>
        </w:rPr>
        <w:tab/>
        <w:t>„Technológia“ na „bezpečnosť informácií“ podľa všeobecnej poznámky k technológii:</w:t>
      </w:r>
    </w:p>
    <w:p w14:paraId="7AFAD3FE"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nepoužíva sa;</w:t>
      </w:r>
    </w:p>
    <w:p w14:paraId="03A3ABA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„technológia“, iná ako uvedená v Spoločnom zozname vojenského materiálu alebo v nariadení (EÚ) 2021/821, na „používanie“ tovaru hromadného trhu, na ktorý sa vzťahuje X.A.III.201.c), alebo „softvér“ pre masový trh, na ktorý sa vzťahuje X.D.III.201.c).</w:t>
      </w:r>
    </w:p>
    <w:p w14:paraId="38FC6980" w14:textId="77777777" w:rsidR="00D9348C" w:rsidRPr="0081619C" w:rsidRDefault="00D9348C" w:rsidP="00D9348C">
      <w:pPr>
        <w:spacing w:before="0" w:line="276" w:lineRule="auto"/>
        <w:ind w:left="2160" w:hanging="720"/>
        <w:rPr>
          <w:noProof/>
          <w:szCs w:val="24"/>
        </w:rPr>
      </w:pPr>
    </w:p>
    <w:p w14:paraId="466832CF" w14:textId="77777777" w:rsidR="00D9348C" w:rsidRPr="0081619C" w:rsidRDefault="00D9348C" w:rsidP="00D9348C">
      <w:pPr>
        <w:spacing w:before="0" w:line="276" w:lineRule="auto"/>
        <w:ind w:left="851"/>
        <w:jc w:val="center"/>
        <w:rPr>
          <w:noProof/>
          <w:szCs w:val="24"/>
        </w:rPr>
      </w:pPr>
      <w:r w:rsidRPr="0081619C">
        <w:rPr>
          <w:noProof/>
        </w:rPr>
        <w:t>Kategória IV – Snímače a lasery</w:t>
      </w:r>
    </w:p>
    <w:p w14:paraId="26720AD7" w14:textId="77777777" w:rsidR="00D9348C" w:rsidRPr="0081619C" w:rsidRDefault="00D9348C" w:rsidP="00D9348C">
      <w:pPr>
        <w:spacing w:before="0" w:line="276" w:lineRule="auto"/>
        <w:ind w:left="1440" w:hanging="1440"/>
        <w:rPr>
          <w:noProof/>
          <w:szCs w:val="24"/>
        </w:rPr>
      </w:pPr>
      <w:r w:rsidRPr="0081619C">
        <w:rPr>
          <w:noProof/>
        </w:rPr>
        <w:t>X.A.IV.001</w:t>
      </w:r>
      <w:r w:rsidRPr="0081619C">
        <w:rPr>
          <w:noProof/>
        </w:rPr>
        <w:tab/>
        <w:t>Námorné alebo suchozemské akustické zariadenia schopné detegovať alebo lokalizovať podmorské objekty alebo prvky alebo určovať polohu hladinových plavidiel alebo podvodných plavidiel a osobitne navrhnuté komponenty, iné ako uvedené v Spoločnom zozname vojenského materiálu alebo v nariadení (EÚ) 2021/821.</w:t>
      </w:r>
    </w:p>
    <w:p w14:paraId="00169334" w14:textId="77777777" w:rsidR="00D9348C" w:rsidRPr="0081619C" w:rsidRDefault="00D9348C" w:rsidP="00D9348C">
      <w:pPr>
        <w:spacing w:before="0" w:line="276" w:lineRule="auto"/>
        <w:rPr>
          <w:noProof/>
          <w:szCs w:val="24"/>
        </w:rPr>
      </w:pPr>
      <w:r w:rsidRPr="0081619C">
        <w:rPr>
          <w:noProof/>
        </w:rPr>
        <w:t>X.A.IV.002</w:t>
      </w:r>
      <w:r w:rsidRPr="0081619C">
        <w:rPr>
          <w:noProof/>
        </w:rPr>
        <w:tab/>
        <w:t>Optické snímače:</w:t>
      </w:r>
    </w:p>
    <w:p w14:paraId="7D19F519" w14:textId="77777777" w:rsidR="00D9348C" w:rsidRPr="0081619C" w:rsidRDefault="00D9348C" w:rsidP="00D9348C">
      <w:pPr>
        <w:spacing w:before="0" w:line="276" w:lineRule="auto"/>
        <w:ind w:left="2159" w:hanging="588"/>
        <w:rPr>
          <w:noProof/>
          <w:szCs w:val="24"/>
        </w:rPr>
      </w:pPr>
      <w:r w:rsidRPr="0081619C">
        <w:rPr>
          <w:noProof/>
        </w:rPr>
        <w:t>a)</w:t>
      </w:r>
      <w:r w:rsidRPr="0081619C">
        <w:rPr>
          <w:noProof/>
        </w:rPr>
        <w:tab/>
        <w:t>elektrónky na zosilnenie jasu obrazu a ich osobitne navrhnuté komponenty:</w:t>
      </w:r>
    </w:p>
    <w:p w14:paraId="67DCBDA9"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elektrónky na zosilnenie jasu obrazu, vyznačujúce sa všetkými týmito vlastnosťami:</w:t>
      </w:r>
    </w:p>
    <w:p w14:paraId="1A64F482"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maximálna odozva v rozsahu vlnovej dĺžky viac ako 400 nm, ale najviac 1 050 nm;</w:t>
      </w:r>
    </w:p>
    <w:p w14:paraId="2E04D939"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mikrokanáliková doštička pre elektrónové zosilnenie obrazu s rozostupom otvorov (vzdialenosť medzi stredmi) menej ako 25 μm a</w:t>
      </w:r>
    </w:p>
    <w:p w14:paraId="0B0E29D1" w14:textId="77777777" w:rsidR="00D9348C" w:rsidRPr="0081619C" w:rsidRDefault="00D9348C" w:rsidP="00D9348C">
      <w:pPr>
        <w:spacing w:before="0" w:line="276" w:lineRule="auto"/>
        <w:ind w:left="2291" w:firstLine="589"/>
        <w:rPr>
          <w:noProof/>
          <w:szCs w:val="24"/>
        </w:rPr>
      </w:pPr>
      <w:r w:rsidRPr="0081619C">
        <w:rPr>
          <w:noProof/>
        </w:rPr>
        <w:t>c)</w:t>
      </w:r>
      <w:r w:rsidRPr="0081619C">
        <w:rPr>
          <w:noProof/>
        </w:rPr>
        <w:tab/>
        <w:t>ktoré majú niektorú z týchto vlastností:</w:t>
      </w:r>
    </w:p>
    <w:p w14:paraId="3966DCB1" w14:textId="77777777" w:rsidR="00D9348C" w:rsidRPr="0081619C" w:rsidRDefault="00D9348C" w:rsidP="00D9348C">
      <w:pPr>
        <w:spacing w:before="0" w:line="276" w:lineRule="auto"/>
        <w:ind w:left="3011" w:firstLine="589"/>
        <w:rPr>
          <w:noProof/>
          <w:szCs w:val="24"/>
        </w:rPr>
      </w:pPr>
      <w:r w:rsidRPr="0081619C">
        <w:rPr>
          <w:noProof/>
        </w:rPr>
        <w:t>1.</w:t>
      </w:r>
      <w:r w:rsidRPr="0081619C">
        <w:rPr>
          <w:noProof/>
        </w:rPr>
        <w:tab/>
        <w:t>fotokatóda S-20, S-25 alebo multialkalická fotokatóda alebo</w:t>
      </w:r>
    </w:p>
    <w:p w14:paraId="3A2D3AC2" w14:textId="77777777" w:rsidR="00D9348C" w:rsidRPr="0081619C" w:rsidRDefault="00D9348C" w:rsidP="00D9348C">
      <w:pPr>
        <w:spacing w:before="0" w:line="276" w:lineRule="auto"/>
        <w:ind w:left="3011" w:firstLine="589"/>
        <w:rPr>
          <w:noProof/>
          <w:szCs w:val="24"/>
        </w:rPr>
      </w:pPr>
      <w:r w:rsidRPr="0081619C">
        <w:rPr>
          <w:noProof/>
        </w:rPr>
        <w:t>2.</w:t>
      </w:r>
      <w:r w:rsidRPr="0081619C">
        <w:rPr>
          <w:noProof/>
        </w:rPr>
        <w:tab/>
        <w:t>fotokatóda GaAs alebo GaInAs;</w:t>
      </w:r>
    </w:p>
    <w:p w14:paraId="7433F0C0"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zvlášť navrhnuté mikrokanálikové doštičky tak, aby mali oboje z týchto vlastností:</w:t>
      </w:r>
    </w:p>
    <w:p w14:paraId="07A7F282" w14:textId="77777777" w:rsidR="00D9348C" w:rsidRPr="0081619C" w:rsidRDefault="00D9348C" w:rsidP="00D9348C">
      <w:pPr>
        <w:spacing w:before="0" w:line="276" w:lineRule="auto"/>
        <w:ind w:left="2291" w:firstLine="589"/>
        <w:rPr>
          <w:noProof/>
          <w:szCs w:val="24"/>
        </w:rPr>
      </w:pPr>
      <w:r w:rsidRPr="0081619C">
        <w:rPr>
          <w:noProof/>
        </w:rPr>
        <w:t>a)</w:t>
      </w:r>
      <w:r w:rsidRPr="0081619C">
        <w:rPr>
          <w:noProof/>
        </w:rPr>
        <w:tab/>
        <w:t>15 000 alebo viac elektrónok na doštičku a</w:t>
      </w:r>
    </w:p>
    <w:p w14:paraId="510F2956"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rozostup otvorov (vzdialenosť medzi stredmi) najviac 25 μm;</w:t>
      </w:r>
    </w:p>
    <w:p w14:paraId="4DB1A65A"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zobrazovacie zariadenia s priamym pozorovaním, pracujúce vo viditeľnom alebo infračervenom spektre, ktorých súčasťou sú elektrónky na zosilnenie jasu obrazu majúce charakteristiky uvedené v X.A.IV.002.a)1.</w:t>
      </w:r>
    </w:p>
    <w:p w14:paraId="3347A9EE" w14:textId="77777777" w:rsidR="00D9348C" w:rsidRPr="0081619C" w:rsidRDefault="00D9348C" w:rsidP="00D9348C">
      <w:pPr>
        <w:spacing w:before="0" w:line="276" w:lineRule="auto"/>
        <w:rPr>
          <w:noProof/>
          <w:szCs w:val="24"/>
        </w:rPr>
      </w:pPr>
      <w:r w:rsidRPr="0081619C">
        <w:rPr>
          <w:noProof/>
        </w:rPr>
        <w:t>X.A.IV.003</w:t>
      </w:r>
      <w:r w:rsidRPr="0081619C">
        <w:rPr>
          <w:noProof/>
        </w:rPr>
        <w:tab/>
        <w:t>Kamery:</w:t>
      </w:r>
    </w:p>
    <w:p w14:paraId="5F4EE421"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kamery, ktoré spĺňajú kritériá uvedené v poznámke 3 k 6A003.b)4 (</w:t>
      </w:r>
      <w:r w:rsidRPr="0081619C">
        <w:rPr>
          <w:rStyle w:val="FootnoteReference"/>
          <w:noProof/>
          <w:szCs w:val="24"/>
        </w:rPr>
        <w:footnoteReference w:id="18"/>
      </w:r>
      <w:r w:rsidRPr="0081619C">
        <w:rPr>
          <w:noProof/>
        </w:rPr>
        <w:t>);</w:t>
      </w:r>
    </w:p>
    <w:p w14:paraId="7092A991"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458008E0" w14:textId="77777777" w:rsidR="00D9348C" w:rsidRPr="0081619C" w:rsidRDefault="00D9348C" w:rsidP="00D9348C">
      <w:pPr>
        <w:spacing w:before="0" w:line="276" w:lineRule="auto"/>
        <w:rPr>
          <w:noProof/>
          <w:szCs w:val="24"/>
        </w:rPr>
      </w:pPr>
      <w:r w:rsidRPr="0081619C">
        <w:rPr>
          <w:noProof/>
        </w:rPr>
        <w:t>X.A.IV.004</w:t>
      </w:r>
      <w:r w:rsidRPr="0081619C">
        <w:rPr>
          <w:noProof/>
        </w:rPr>
        <w:tab/>
        <w:t>Optika:</w:t>
      </w:r>
    </w:p>
    <w:p w14:paraId="5BE1541D" w14:textId="77777777" w:rsidR="00D9348C" w:rsidRPr="0081619C" w:rsidRDefault="00D9348C" w:rsidP="00D9348C">
      <w:pPr>
        <w:spacing w:before="0" w:line="276" w:lineRule="auto"/>
        <w:ind w:left="1440"/>
        <w:rPr>
          <w:noProof/>
          <w:szCs w:val="24"/>
        </w:rPr>
      </w:pPr>
      <w:r w:rsidRPr="0081619C">
        <w:rPr>
          <w:i/>
          <w:noProof/>
          <w:u w:val="single"/>
        </w:rPr>
        <w:t>Poznámka</w:t>
      </w:r>
      <w:r w:rsidRPr="0081619C">
        <w:rPr>
          <w:i/>
          <w:noProof/>
        </w:rPr>
        <w:t>: X.A.IV.004 sa nevzťahuje na optické filtre s pevnými vzduchovými štrbinami alebo Lyotove filtre.</w:t>
      </w:r>
    </w:p>
    <w:p w14:paraId="6E64B519"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optické filtre:</w:t>
      </w:r>
    </w:p>
    <w:p w14:paraId="288474BF"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pre vlnové dĺžky najmenej 250 nm, pozostávajúce z viacvrstvových optických povlakov a vyznačujúce sa niektorou z týchto vlastností:</w:t>
      </w:r>
    </w:p>
    <w:p w14:paraId="7C7F962E"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šírka pásma 1 nm alebo menej veľkosti bodu s plnou šírkou v polovici maxima (FWHM) a špičkový prenos 90 % alebo viac, alebo</w:t>
      </w:r>
    </w:p>
    <w:p w14:paraId="45B157E6"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šírka pásma 0,1 nm alebo menej FWHM a špičkový prenos 50 % alebo viac;</w:t>
      </w:r>
    </w:p>
    <w:p w14:paraId="3F85EFB1"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pre vlnové dĺžky menej ako 250 nm a vyznačujúce sa všetkými týmito vlastnosťami:</w:t>
      </w:r>
    </w:p>
    <w:p w14:paraId="10492AAD" w14:textId="77777777" w:rsidR="00D9348C" w:rsidRPr="0081619C" w:rsidRDefault="00D9348C" w:rsidP="00D9348C">
      <w:pPr>
        <w:spacing w:before="0" w:line="276" w:lineRule="auto"/>
        <w:ind w:left="2291" w:firstLine="589"/>
        <w:rPr>
          <w:noProof/>
          <w:szCs w:val="24"/>
        </w:rPr>
      </w:pPr>
      <w:r w:rsidRPr="0081619C">
        <w:rPr>
          <w:noProof/>
        </w:rPr>
        <w:t>a)</w:t>
      </w:r>
      <w:r w:rsidRPr="0081619C">
        <w:rPr>
          <w:noProof/>
        </w:rPr>
        <w:tab/>
        <w:t>laditeľné v spektrálnom rozsahu 500 nm alebo viac;</w:t>
      </w:r>
    </w:p>
    <w:p w14:paraId="61F6EC5D" w14:textId="77777777" w:rsidR="00D9348C" w:rsidRPr="0081619C" w:rsidRDefault="00D9348C" w:rsidP="00D9348C">
      <w:pPr>
        <w:spacing w:before="0" w:line="276" w:lineRule="auto"/>
        <w:ind w:left="2291" w:firstLine="589"/>
        <w:rPr>
          <w:noProof/>
          <w:szCs w:val="24"/>
        </w:rPr>
      </w:pPr>
      <w:r w:rsidRPr="0081619C">
        <w:rPr>
          <w:noProof/>
        </w:rPr>
        <w:t>b)</w:t>
      </w:r>
      <w:r w:rsidRPr="0081619C">
        <w:rPr>
          <w:noProof/>
        </w:rPr>
        <w:tab/>
        <w:t>okamžité optické pásmo 1,25 nm alebo menej;</w:t>
      </w:r>
    </w:p>
    <w:p w14:paraId="58D68A7E"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vlnová dĺžka upraviteľná v rozmedzí 0,1 ms s presnosťou 1 nm alebo lepšou v rámci laditeľného spektrálneho rozsahu a</w:t>
      </w:r>
    </w:p>
    <w:p w14:paraId="398BF464" w14:textId="77777777" w:rsidR="00D9348C" w:rsidRPr="0081619C" w:rsidRDefault="00D9348C" w:rsidP="00D9348C">
      <w:pPr>
        <w:spacing w:before="0" w:line="276" w:lineRule="auto"/>
        <w:ind w:left="2291" w:firstLine="589"/>
        <w:rPr>
          <w:noProof/>
          <w:szCs w:val="24"/>
        </w:rPr>
      </w:pPr>
      <w:r w:rsidRPr="0081619C">
        <w:rPr>
          <w:noProof/>
        </w:rPr>
        <w:t>d)</w:t>
      </w:r>
      <w:r w:rsidRPr="0081619C">
        <w:rPr>
          <w:noProof/>
        </w:rPr>
        <w:tab/>
        <w:t>jednotlivý špičkový prenos 91 % alebo viac;</w:t>
      </w:r>
    </w:p>
    <w:p w14:paraId="492B7A64"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optické prepínače nepriepustnosti (filtre) so zorným poľom 30° alebo širším a s časom odozvy 1 ns alebo menej;</w:t>
      </w:r>
    </w:p>
    <w:p w14:paraId="240334E8" w14:textId="77777777" w:rsidR="00D9348C" w:rsidRPr="0081619C" w:rsidRDefault="00D9348C" w:rsidP="00D9348C">
      <w:pPr>
        <w:spacing w:before="0" w:line="276" w:lineRule="auto"/>
        <w:ind w:left="2159" w:hanging="588"/>
        <w:rPr>
          <w:noProof/>
          <w:szCs w:val="24"/>
        </w:rPr>
      </w:pPr>
      <w:r w:rsidRPr="0081619C">
        <w:rPr>
          <w:noProof/>
        </w:rPr>
        <w:t>b)</w:t>
      </w:r>
      <w:r w:rsidRPr="0081619C">
        <w:rPr>
          <w:noProof/>
        </w:rPr>
        <w:tab/>
        <w:t>kábel z „fluoridového vlákna“ alebo jeho optické vlákna s útlmom menším ako 4 dB/km v rozsahu vlnovej dĺžky viac ako 1 000 nm, ale najviac 3 000 nm;</w:t>
      </w:r>
    </w:p>
    <w:p w14:paraId="2A11754F" w14:textId="77777777" w:rsidR="00D9348C" w:rsidRPr="0081619C" w:rsidRDefault="00D9348C" w:rsidP="00D9348C">
      <w:pPr>
        <w:spacing w:before="0" w:line="276" w:lineRule="auto"/>
        <w:ind w:left="2159" w:firstLine="1"/>
        <w:rPr>
          <w:i/>
          <w:noProof/>
          <w:szCs w:val="24"/>
        </w:rPr>
      </w:pPr>
      <w:r w:rsidRPr="0081619C">
        <w:rPr>
          <w:i/>
          <w:noProof/>
          <w:u w:val="single"/>
        </w:rPr>
        <w:t>Technická poznámka</w:t>
      </w:r>
      <w:r w:rsidRPr="0081619C">
        <w:rPr>
          <w:i/>
          <w:noProof/>
        </w:rPr>
        <w:t xml:space="preserve">: Na účely X.A.IV.004.b) sú „fluoridové vlákna“ vlákna vyrobené z voľných zlúčenín fluóru. </w:t>
      </w:r>
    </w:p>
    <w:p w14:paraId="7ACE270C" w14:textId="77777777" w:rsidR="00D9348C" w:rsidRPr="0081619C" w:rsidRDefault="00D9348C" w:rsidP="00D9348C">
      <w:pPr>
        <w:spacing w:before="0" w:line="276" w:lineRule="auto"/>
        <w:rPr>
          <w:noProof/>
          <w:szCs w:val="24"/>
        </w:rPr>
      </w:pPr>
      <w:r w:rsidRPr="0081619C">
        <w:rPr>
          <w:noProof/>
        </w:rPr>
        <w:t>X.A.IV.005</w:t>
      </w:r>
      <w:r w:rsidRPr="0081619C">
        <w:rPr>
          <w:noProof/>
        </w:rPr>
        <w:tab/>
        <w:t>„Lasery“:</w:t>
      </w:r>
    </w:p>
    <w:p w14:paraId="51BCDEE9" w14:textId="77777777" w:rsidR="00D9348C" w:rsidRPr="0081619C" w:rsidRDefault="00D9348C" w:rsidP="00D9348C">
      <w:pPr>
        <w:spacing w:before="0" w:line="276" w:lineRule="auto"/>
        <w:ind w:left="720" w:firstLine="720"/>
        <w:rPr>
          <w:noProof/>
          <w:szCs w:val="24"/>
        </w:rPr>
      </w:pPr>
      <w:r w:rsidRPr="0081619C">
        <w:rPr>
          <w:noProof/>
        </w:rPr>
        <w:t>a)</w:t>
      </w:r>
      <w:r w:rsidRPr="0081619C">
        <w:rPr>
          <w:noProof/>
        </w:rPr>
        <w:tab/>
        <w:t>„lasery“ na báze oxidu uhličitého (CO</w:t>
      </w:r>
      <w:r w:rsidRPr="0081619C">
        <w:rPr>
          <w:noProof/>
          <w:vertAlign w:val="subscript"/>
        </w:rPr>
        <w:t>2</w:t>
      </w:r>
      <w:r w:rsidRPr="0081619C">
        <w:rPr>
          <w:noProof/>
        </w:rPr>
        <w:t>), ktoré majú niektorú z týchto vlastností:</w:t>
      </w:r>
    </w:p>
    <w:p w14:paraId="55C06BAE" w14:textId="77777777" w:rsidR="00D9348C" w:rsidRPr="0081619C" w:rsidRDefault="00D9348C" w:rsidP="00D9348C">
      <w:pPr>
        <w:spacing w:before="0" w:line="276" w:lineRule="auto"/>
        <w:ind w:left="1440" w:firstLine="720"/>
        <w:rPr>
          <w:noProof/>
          <w:szCs w:val="24"/>
        </w:rPr>
      </w:pPr>
      <w:r w:rsidRPr="0081619C">
        <w:rPr>
          <w:noProof/>
        </w:rPr>
        <w:t>1.</w:t>
      </w:r>
      <w:r w:rsidRPr="0081619C">
        <w:rPr>
          <w:noProof/>
        </w:rPr>
        <w:tab/>
        <w:t>výstupný výkon CW (stálej vlny) viac ako 10 kW;</w:t>
      </w:r>
    </w:p>
    <w:p w14:paraId="51EFE6A6" w14:textId="77777777" w:rsidR="00D9348C" w:rsidRPr="0081619C" w:rsidRDefault="00D9348C" w:rsidP="00D9348C">
      <w:pPr>
        <w:spacing w:before="0" w:line="276" w:lineRule="auto"/>
        <w:ind w:left="2160"/>
        <w:rPr>
          <w:noProof/>
          <w:szCs w:val="24"/>
        </w:rPr>
      </w:pPr>
      <w:r w:rsidRPr="0081619C">
        <w:rPr>
          <w:noProof/>
        </w:rPr>
        <w:t>2.</w:t>
      </w:r>
      <w:r w:rsidRPr="0081619C">
        <w:rPr>
          <w:noProof/>
        </w:rPr>
        <w:tab/>
        <w:t>impulzný výkon s „dobou trvania impulzu“ viac ako 10 μs; a</w:t>
      </w:r>
    </w:p>
    <w:p w14:paraId="7B70527B" w14:textId="77777777" w:rsidR="00D9348C" w:rsidRPr="0081619C" w:rsidRDefault="00D9348C" w:rsidP="00D9348C">
      <w:pPr>
        <w:spacing w:before="0" w:line="276" w:lineRule="auto"/>
        <w:ind w:left="2160" w:firstLine="720"/>
        <w:rPr>
          <w:noProof/>
          <w:szCs w:val="24"/>
        </w:rPr>
      </w:pPr>
      <w:r w:rsidRPr="0081619C">
        <w:rPr>
          <w:noProof/>
        </w:rPr>
        <w:t>a)</w:t>
      </w:r>
      <w:r w:rsidRPr="0081619C">
        <w:rPr>
          <w:noProof/>
        </w:rPr>
        <w:tab/>
        <w:t>priemerný výstupný výkon viac ako 10 kW alebo</w:t>
      </w:r>
    </w:p>
    <w:p w14:paraId="1F193345" w14:textId="77777777" w:rsidR="00D9348C" w:rsidRPr="0081619C" w:rsidRDefault="00D9348C" w:rsidP="00D9348C">
      <w:pPr>
        <w:spacing w:before="0" w:line="276" w:lineRule="auto"/>
        <w:ind w:left="2160" w:firstLine="720"/>
        <w:rPr>
          <w:noProof/>
          <w:szCs w:val="24"/>
        </w:rPr>
      </w:pPr>
      <w:r w:rsidRPr="0081619C">
        <w:rPr>
          <w:noProof/>
        </w:rPr>
        <w:t>b)</w:t>
      </w:r>
      <w:r w:rsidRPr="0081619C">
        <w:rPr>
          <w:noProof/>
        </w:rPr>
        <w:tab/>
        <w:t>impulzný „špičkový výkon“ viac ako 100 kW alebo</w:t>
      </w:r>
    </w:p>
    <w:p w14:paraId="24D097D7"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impulzný výkon s „dobou trvania impulzu“ najviac 10 μs a</w:t>
      </w:r>
    </w:p>
    <w:p w14:paraId="715DC84D"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energia impulzu viac ako 5 J/impulz a „špičkový výkon“ viac ako 2,5 kW alebo</w:t>
      </w:r>
    </w:p>
    <w:p w14:paraId="35DA30D4" w14:textId="77777777" w:rsidR="00D9348C" w:rsidRPr="0081619C" w:rsidRDefault="00D9348C" w:rsidP="00D9348C">
      <w:pPr>
        <w:spacing w:before="0" w:line="276" w:lineRule="auto"/>
        <w:ind w:left="2160" w:firstLine="720"/>
        <w:rPr>
          <w:noProof/>
          <w:szCs w:val="24"/>
        </w:rPr>
      </w:pPr>
      <w:r w:rsidRPr="0081619C">
        <w:rPr>
          <w:noProof/>
        </w:rPr>
        <w:t>b)</w:t>
      </w:r>
      <w:r w:rsidRPr="0081619C">
        <w:rPr>
          <w:noProof/>
        </w:rPr>
        <w:tab/>
        <w:t>priemerný výstupný výkon viac ako 2,5 kW;</w:t>
      </w:r>
    </w:p>
    <w:p w14:paraId="0E8FFC6D" w14:textId="77777777" w:rsidR="00D9348C" w:rsidRPr="0081619C" w:rsidRDefault="00D9348C" w:rsidP="00D9348C">
      <w:pPr>
        <w:spacing w:before="0" w:line="276" w:lineRule="auto"/>
        <w:ind w:left="720" w:firstLine="720"/>
        <w:rPr>
          <w:noProof/>
          <w:szCs w:val="24"/>
        </w:rPr>
      </w:pPr>
      <w:r w:rsidRPr="0081619C">
        <w:rPr>
          <w:noProof/>
        </w:rPr>
        <w:t>b)</w:t>
      </w:r>
      <w:r w:rsidRPr="0081619C">
        <w:rPr>
          <w:noProof/>
        </w:rPr>
        <w:tab/>
        <w:t>polovodičové lasery:</w:t>
      </w:r>
    </w:p>
    <w:p w14:paraId="44D3990B"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samostatné polovodičové „lasery“ s jednoduchým transverzálnym režimom majúce:</w:t>
      </w:r>
    </w:p>
    <w:p w14:paraId="04A324B9" w14:textId="77777777" w:rsidR="00D9348C" w:rsidRPr="0081619C" w:rsidRDefault="00D9348C" w:rsidP="00D9348C">
      <w:pPr>
        <w:spacing w:before="0" w:line="276" w:lineRule="auto"/>
        <w:ind w:left="2160" w:firstLine="720"/>
        <w:rPr>
          <w:noProof/>
          <w:szCs w:val="24"/>
        </w:rPr>
      </w:pPr>
      <w:r w:rsidRPr="0081619C">
        <w:rPr>
          <w:noProof/>
        </w:rPr>
        <w:t>a)</w:t>
      </w:r>
      <w:r w:rsidRPr="0081619C">
        <w:rPr>
          <w:noProof/>
        </w:rPr>
        <w:tab/>
        <w:t>priemerný výstupný výkon viac ako 100 mW; alebo</w:t>
      </w:r>
    </w:p>
    <w:p w14:paraId="01C48C00" w14:textId="77777777" w:rsidR="00D9348C" w:rsidRPr="0081619C" w:rsidRDefault="00D9348C" w:rsidP="00D9348C">
      <w:pPr>
        <w:spacing w:before="0" w:line="276" w:lineRule="auto"/>
        <w:ind w:left="2160" w:firstLine="720"/>
        <w:rPr>
          <w:noProof/>
          <w:szCs w:val="24"/>
        </w:rPr>
      </w:pPr>
      <w:r w:rsidRPr="0081619C">
        <w:rPr>
          <w:noProof/>
        </w:rPr>
        <w:t>b)</w:t>
      </w:r>
      <w:r w:rsidRPr="0081619C">
        <w:rPr>
          <w:noProof/>
        </w:rPr>
        <w:tab/>
        <w:t>vlnovú dĺžku viac ako 1 050 nm;</w:t>
      </w:r>
    </w:p>
    <w:p w14:paraId="6C3B97B7"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samostatné polovodičové „lasery“ s viacnásobným transverzálnym režimom alebo sústavy jednotlivých polovodičových „laserov“ s vlnovou dĺžkou viac ako 1 050 nm;</w:t>
      </w:r>
    </w:p>
    <w:p w14:paraId="45383EC5" w14:textId="77777777" w:rsidR="00D9348C" w:rsidRPr="0081619C" w:rsidRDefault="00D9348C" w:rsidP="00D9348C">
      <w:pPr>
        <w:spacing w:before="0" w:line="276" w:lineRule="auto"/>
        <w:ind w:left="720" w:firstLine="720"/>
        <w:rPr>
          <w:noProof/>
          <w:szCs w:val="24"/>
        </w:rPr>
      </w:pPr>
      <w:r w:rsidRPr="0081619C">
        <w:rPr>
          <w:noProof/>
        </w:rPr>
        <w:t>c)</w:t>
      </w:r>
      <w:r w:rsidRPr="0081619C">
        <w:rPr>
          <w:noProof/>
        </w:rPr>
        <w:tab/>
        <w:t>rubínové „lasery“ majúce výstupnú energiu viac ako 20 J/impulz;</w:t>
      </w:r>
    </w:p>
    <w:p w14:paraId="19CCDCB7"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ne-„laditeľné“„pulzné lasery“ s výstupnou vlnovou dĺžkou viac ako 975 nm, ale nie viac ako 1 150 nm, vyznačujúce sa niektorou z týchto vlastností:</w:t>
      </w:r>
    </w:p>
    <w:p w14:paraId="633C2774"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„doba trvania impulzu“ rovná alebo väčšia ako 1 ns, ale nie väčšia ako 1 μs, s niektorou z týchto vlastností:</w:t>
      </w:r>
    </w:p>
    <w:p w14:paraId="15C27837"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výstup jednoduchého transverzálneho režimu s niektorou z týchto vlastností:</w:t>
      </w:r>
    </w:p>
    <w:p w14:paraId="608A9F1C"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„energetická efektívnosť“ vyššia ako 12 % a „priemerný výstupný výkon“ viac ako 10 W a schopné prevádzky pri frekvencii opakovania impulzov vyššej ako 1 kHz, alebo</w:t>
      </w:r>
    </w:p>
    <w:p w14:paraId="4106D9CD" w14:textId="77777777" w:rsidR="00D9348C" w:rsidRPr="0081619C" w:rsidRDefault="00D9348C" w:rsidP="00D9348C">
      <w:pPr>
        <w:spacing w:before="0" w:line="276" w:lineRule="auto"/>
        <w:ind w:left="2880" w:firstLine="720"/>
        <w:rPr>
          <w:noProof/>
          <w:szCs w:val="24"/>
        </w:rPr>
      </w:pPr>
      <w:r w:rsidRPr="0081619C">
        <w:rPr>
          <w:noProof/>
        </w:rPr>
        <w:t>2.</w:t>
      </w:r>
      <w:r w:rsidRPr="0081619C">
        <w:rPr>
          <w:noProof/>
        </w:rPr>
        <w:tab/>
        <w:t>„priemerný výstupný výkon“ viac ako 20 W alebo</w:t>
      </w:r>
    </w:p>
    <w:p w14:paraId="3EDE6524"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výstup viacnásobného transverzálneho režimu s niektorou z týchto vlastností:</w:t>
      </w:r>
    </w:p>
    <w:p w14:paraId="74DADD7B"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„energetická efektívnosť“ viac ako 18 % a „priemerný výstupný výkon“ viac ako 30 W;</w:t>
      </w:r>
    </w:p>
    <w:p w14:paraId="0B6FBBDC" w14:textId="77777777" w:rsidR="00D9348C" w:rsidRPr="0081619C" w:rsidRDefault="00D9348C" w:rsidP="00D9348C">
      <w:pPr>
        <w:spacing w:before="0" w:line="276" w:lineRule="auto"/>
        <w:ind w:left="2880" w:firstLine="720"/>
        <w:rPr>
          <w:noProof/>
          <w:szCs w:val="24"/>
        </w:rPr>
      </w:pPr>
      <w:r w:rsidRPr="0081619C">
        <w:rPr>
          <w:noProof/>
        </w:rPr>
        <w:t>2.</w:t>
      </w:r>
      <w:r w:rsidRPr="0081619C">
        <w:rPr>
          <w:noProof/>
        </w:rPr>
        <w:tab/>
        <w:t>„špičkový výkon“ viac ako 200 MW alebo</w:t>
      </w:r>
    </w:p>
    <w:p w14:paraId="5886AA48" w14:textId="77777777" w:rsidR="00D9348C" w:rsidRPr="0081619C" w:rsidRDefault="00D9348C" w:rsidP="00D9348C">
      <w:pPr>
        <w:spacing w:before="0" w:line="276" w:lineRule="auto"/>
        <w:ind w:left="2880" w:firstLine="720"/>
        <w:rPr>
          <w:noProof/>
          <w:szCs w:val="24"/>
        </w:rPr>
      </w:pPr>
      <w:r w:rsidRPr="0081619C">
        <w:rPr>
          <w:noProof/>
        </w:rPr>
        <w:t>3.</w:t>
      </w:r>
      <w:r w:rsidRPr="0081619C">
        <w:rPr>
          <w:noProof/>
        </w:rPr>
        <w:tab/>
        <w:t>„priemerný výstupný výkon“ viac ako 50 W alebo</w:t>
      </w:r>
    </w:p>
    <w:p w14:paraId="413F714F"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„doba trvania impulzu“ viac ako 1 μs s niektorou z týchto vlastností:</w:t>
      </w:r>
    </w:p>
    <w:p w14:paraId="39EAC5C8"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výstup jednoduchého transverzálneho režimu s niektorou z týchto vlastností:</w:t>
      </w:r>
    </w:p>
    <w:p w14:paraId="7EB25A93"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„energetická efektívnosť“ vyššia ako 12 % a „priemerný výstupný výkon“ viac ako 10 W a schopné prevádzky pri frekvencii opakovania impulzov vyššej ako 1 kHz, alebo</w:t>
      </w:r>
    </w:p>
    <w:p w14:paraId="1B49C033" w14:textId="77777777" w:rsidR="00D9348C" w:rsidRPr="0081619C" w:rsidRDefault="00D9348C" w:rsidP="00D9348C">
      <w:pPr>
        <w:spacing w:before="0" w:line="276" w:lineRule="auto"/>
        <w:ind w:left="2880" w:firstLine="720"/>
        <w:rPr>
          <w:noProof/>
          <w:szCs w:val="24"/>
        </w:rPr>
      </w:pPr>
      <w:r w:rsidRPr="0081619C">
        <w:rPr>
          <w:noProof/>
        </w:rPr>
        <w:t>2.</w:t>
      </w:r>
      <w:r w:rsidRPr="0081619C">
        <w:rPr>
          <w:noProof/>
        </w:rPr>
        <w:tab/>
        <w:t>„priemerný výstupný výkon“ viac ako 20 W alebo</w:t>
      </w:r>
    </w:p>
    <w:p w14:paraId="775F35AC"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výstup viacnásobného transverzálneho režimu s niektorou z týchto vlastností:</w:t>
      </w:r>
    </w:p>
    <w:p w14:paraId="1A9AFCD3" w14:textId="77777777" w:rsidR="00D9348C" w:rsidRPr="0081619C" w:rsidRDefault="00D9348C" w:rsidP="00D9348C">
      <w:pPr>
        <w:spacing w:before="0" w:line="276" w:lineRule="auto"/>
        <w:ind w:left="4320" w:hanging="720"/>
        <w:rPr>
          <w:noProof/>
          <w:szCs w:val="24"/>
        </w:rPr>
      </w:pPr>
      <w:r w:rsidRPr="0081619C">
        <w:rPr>
          <w:noProof/>
        </w:rPr>
        <w:t>1.</w:t>
      </w:r>
      <w:r w:rsidRPr="0081619C">
        <w:rPr>
          <w:noProof/>
        </w:rPr>
        <w:tab/>
        <w:t>„energetická efektívnosť“ viac ako 18 % a „priemerný výstupný výkon“ viac ako 30 W; alebo</w:t>
      </w:r>
    </w:p>
    <w:p w14:paraId="46E1EF83" w14:textId="77777777" w:rsidR="00D9348C" w:rsidRPr="0081619C" w:rsidRDefault="00D9348C" w:rsidP="00D9348C">
      <w:pPr>
        <w:spacing w:before="0" w:line="276" w:lineRule="auto"/>
        <w:ind w:left="2880" w:firstLine="720"/>
        <w:rPr>
          <w:noProof/>
          <w:szCs w:val="24"/>
        </w:rPr>
      </w:pPr>
      <w:r w:rsidRPr="0081619C">
        <w:rPr>
          <w:noProof/>
        </w:rPr>
        <w:t>2.</w:t>
      </w:r>
      <w:r w:rsidRPr="0081619C">
        <w:rPr>
          <w:noProof/>
        </w:rPr>
        <w:tab/>
        <w:t>„priemerný výstupný výkon“ viac ako 500 W;</w:t>
      </w:r>
    </w:p>
    <w:p w14:paraId="64AE4BA8"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ne-„laditeľné“ „lasery so stálou vlnou (CW)“ s výstupnou vlnovou dĺžkou viac ako 975 nm, ale nie viac ako 1 150 nm, vyznačujúce sa niektorou z týchto vlastností:</w:t>
      </w:r>
    </w:p>
    <w:p w14:paraId="0D99486C"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výstup jednoduchého transverzálneho režimu s niektorou z týchto vlastností:</w:t>
      </w:r>
    </w:p>
    <w:p w14:paraId="4C7C0949" w14:textId="77777777" w:rsidR="00D9348C" w:rsidRPr="0081619C" w:rsidRDefault="00D9348C" w:rsidP="00D9348C">
      <w:pPr>
        <w:spacing w:before="0" w:line="276" w:lineRule="auto"/>
        <w:ind w:left="3599" w:hanging="588"/>
        <w:rPr>
          <w:noProof/>
          <w:szCs w:val="24"/>
        </w:rPr>
      </w:pPr>
      <w:r w:rsidRPr="0081619C">
        <w:rPr>
          <w:noProof/>
        </w:rPr>
        <w:t>a)</w:t>
      </w:r>
      <w:r w:rsidRPr="0081619C">
        <w:rPr>
          <w:noProof/>
        </w:rPr>
        <w:tab/>
        <w:t>„energetická efektívnosť“ vyššia ako 12 % a „priemerný výstupný výkon“ viac ako 10 W a schopné prevádzky pri frekvencii opakovania impulzov vyššej ako 1 kHz, alebo</w:t>
      </w:r>
    </w:p>
    <w:p w14:paraId="4D7D1C3F" w14:textId="77777777" w:rsidR="00D9348C" w:rsidRPr="0081619C" w:rsidRDefault="00D9348C" w:rsidP="00D9348C">
      <w:pPr>
        <w:spacing w:before="0" w:line="276" w:lineRule="auto"/>
        <w:ind w:left="2291" w:firstLine="720"/>
        <w:rPr>
          <w:noProof/>
          <w:szCs w:val="24"/>
        </w:rPr>
      </w:pPr>
      <w:r w:rsidRPr="0081619C">
        <w:rPr>
          <w:noProof/>
        </w:rPr>
        <w:t>b)</w:t>
      </w:r>
      <w:r w:rsidRPr="0081619C">
        <w:rPr>
          <w:noProof/>
        </w:rPr>
        <w:tab/>
        <w:t>„priemerný výstupný výkon“ viac ako 50 W alebo</w:t>
      </w:r>
    </w:p>
    <w:p w14:paraId="53B177D9"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výstup viacnásobného transverzálneho režimu s niektorou z týchto vlastností:</w:t>
      </w:r>
    </w:p>
    <w:p w14:paraId="5A4FAD4D"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„energetická efektívnosť“ viac ako 18 % a „priemerný výstupný výkon“ viac ako 30 W; alebo</w:t>
      </w:r>
    </w:p>
    <w:p w14:paraId="3DB84B46" w14:textId="77777777" w:rsidR="00D9348C" w:rsidRPr="0081619C" w:rsidRDefault="00D9348C" w:rsidP="00D9348C">
      <w:pPr>
        <w:spacing w:before="0" w:line="276" w:lineRule="auto"/>
        <w:ind w:left="2160" w:firstLine="720"/>
        <w:rPr>
          <w:noProof/>
          <w:szCs w:val="24"/>
        </w:rPr>
      </w:pPr>
      <w:r w:rsidRPr="0081619C">
        <w:rPr>
          <w:noProof/>
        </w:rPr>
        <w:t>b)</w:t>
      </w:r>
      <w:r w:rsidRPr="0081619C">
        <w:rPr>
          <w:noProof/>
        </w:rPr>
        <w:tab/>
        <w:t>„priemerný výstupný výkon“ viac ako 500 W;</w:t>
      </w:r>
    </w:p>
    <w:p w14:paraId="622C9046"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X.A.IV.005.e)2.b) sa nevzťahuje na priemyselné „lasery“ s viacnásobným transverzálnym režimom, výstupným výkonom viac ako 2 kW alebo menej, a celkovou hmotnosťou vyššou ako 1 200 kg. Na účely tejto poznámky celková hmotnosť zahŕňa všetky zložky potrebné na prevádzku „lasera“, napr. „laser“, zdroj energie, výmenník tepla, nezahŕňa však vonkajšiu optiku na úpravu a/alebo aplikáciu lúča.</w:t>
      </w:r>
    </w:p>
    <w:p w14:paraId="62A7B115" w14:textId="77777777" w:rsidR="00D9348C" w:rsidRPr="0081619C" w:rsidRDefault="00D9348C" w:rsidP="00D9348C">
      <w:pPr>
        <w:spacing w:before="0" w:line="276" w:lineRule="auto"/>
        <w:ind w:left="2160" w:hanging="720"/>
        <w:rPr>
          <w:noProof/>
          <w:szCs w:val="24"/>
        </w:rPr>
      </w:pPr>
      <w:r w:rsidRPr="0081619C">
        <w:rPr>
          <w:noProof/>
        </w:rPr>
        <w:t>f)</w:t>
      </w:r>
      <w:r w:rsidRPr="0081619C">
        <w:rPr>
          <w:noProof/>
        </w:rPr>
        <w:tab/>
        <w:t>ne-„laditeľné“„lasery“ s vlnovou dĺžkou viac ako 1 400 nm, ale nie viac ako 1 555 nm, vyznačujúce sa niektorou z týchto vlastností:</w:t>
      </w:r>
    </w:p>
    <w:p w14:paraId="564162CC"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výstupná energia viac ako 100 mJ/impulz a impulzný „špičkový výkon“ viac ako 1 W alebo</w:t>
      </w:r>
    </w:p>
    <w:p w14:paraId="257802BA" w14:textId="77777777" w:rsidR="00D9348C" w:rsidRPr="0081619C" w:rsidRDefault="00D9348C" w:rsidP="00D9348C">
      <w:pPr>
        <w:spacing w:before="0" w:line="276" w:lineRule="auto"/>
        <w:ind w:left="1440" w:firstLine="720"/>
        <w:rPr>
          <w:noProof/>
          <w:szCs w:val="24"/>
        </w:rPr>
      </w:pPr>
      <w:r w:rsidRPr="0081619C">
        <w:rPr>
          <w:noProof/>
        </w:rPr>
        <w:t>2.</w:t>
      </w:r>
      <w:r w:rsidRPr="0081619C">
        <w:rPr>
          <w:noProof/>
        </w:rPr>
        <w:tab/>
        <w:t>priemerný výkon alebo výstupný výkon stálej vlny viac ako 1 W;</w:t>
      </w:r>
    </w:p>
    <w:p w14:paraId="080D7284" w14:textId="77777777" w:rsidR="00D9348C" w:rsidRPr="0081619C" w:rsidRDefault="00D9348C" w:rsidP="00D9348C">
      <w:pPr>
        <w:spacing w:before="0" w:line="276" w:lineRule="auto"/>
        <w:ind w:left="720" w:firstLine="720"/>
        <w:rPr>
          <w:noProof/>
          <w:szCs w:val="24"/>
        </w:rPr>
      </w:pPr>
      <w:r w:rsidRPr="0081619C">
        <w:rPr>
          <w:noProof/>
        </w:rPr>
        <w:t>g)</w:t>
      </w:r>
      <w:r w:rsidRPr="0081619C">
        <w:rPr>
          <w:noProof/>
        </w:rPr>
        <w:tab/>
        <w:t>„lasery“ na báze voľných elektrónov.</w:t>
      </w:r>
    </w:p>
    <w:p w14:paraId="06EED65F" w14:textId="77777777" w:rsidR="00D9348C" w:rsidRPr="0081619C" w:rsidRDefault="00D9348C" w:rsidP="00D9348C">
      <w:pPr>
        <w:spacing w:before="0" w:line="276" w:lineRule="auto"/>
        <w:ind w:left="2160"/>
        <w:rPr>
          <w:i/>
          <w:noProof/>
          <w:szCs w:val="24"/>
        </w:rPr>
      </w:pPr>
      <w:r w:rsidRPr="0081619C">
        <w:rPr>
          <w:i/>
          <w:noProof/>
          <w:u w:val="single"/>
        </w:rPr>
        <w:t>Technická poznámka</w:t>
      </w:r>
      <w:r w:rsidRPr="0081619C">
        <w:rPr>
          <w:i/>
          <w:noProof/>
        </w:rPr>
        <w:t>: Na účely V X.A.IV.005 je „energetická efektívnosť“ vymedzená ako pomer medzi výstupným výkonom „lasera“ (alebo „priemerným výstupným výkonom“) a celkovým elektrickým príkonom potrebným na prevádzku „lasera“ vrátane dodávky/úpravy energie a tepelnej úpravy/výmenníka tepla.</w:t>
      </w:r>
    </w:p>
    <w:p w14:paraId="13A2B8A1" w14:textId="77777777" w:rsidR="00D9348C" w:rsidRPr="0081619C" w:rsidRDefault="00D9348C" w:rsidP="00D9348C">
      <w:pPr>
        <w:spacing w:before="0" w:line="276" w:lineRule="auto"/>
        <w:ind w:left="1440" w:hanging="1440"/>
        <w:rPr>
          <w:noProof/>
          <w:szCs w:val="24"/>
        </w:rPr>
      </w:pPr>
      <w:r w:rsidRPr="0081619C">
        <w:rPr>
          <w:noProof/>
        </w:rPr>
        <w:t xml:space="preserve">X.A.IV.006 </w:t>
      </w:r>
      <w:r w:rsidRPr="0081619C">
        <w:rPr>
          <w:noProof/>
        </w:rPr>
        <w:tab/>
        <w:t>„Magnetometre“, „supravodivé“ elektromagnetické snímače a ich osobitne navrhnuté komponenty:</w:t>
      </w:r>
    </w:p>
    <w:p w14:paraId="6491C237" w14:textId="77777777" w:rsidR="00D9348C" w:rsidRPr="0081619C" w:rsidRDefault="00D9348C" w:rsidP="00D9348C">
      <w:pPr>
        <w:spacing w:before="0" w:line="276" w:lineRule="auto"/>
        <w:ind w:left="2159" w:hanging="588"/>
        <w:rPr>
          <w:noProof/>
          <w:szCs w:val="24"/>
        </w:rPr>
      </w:pPr>
      <w:r w:rsidRPr="0081619C">
        <w:rPr>
          <w:noProof/>
        </w:rPr>
        <w:t>a)</w:t>
      </w:r>
      <w:r w:rsidRPr="0081619C">
        <w:rPr>
          <w:noProof/>
        </w:rPr>
        <w:tab/>
        <w:t>„magnetometre“, iné ako uvedené v Spoločnom zozname vojenského materiálu alebo v nariadení (EÚ) 2021/821, s „citlivosťou“ menšou (lepšou) ako 1,0 nT (rms)/druhá odmocnina Hz.</w:t>
      </w:r>
    </w:p>
    <w:p w14:paraId="46D4ADFE" w14:textId="77777777" w:rsidR="00D9348C" w:rsidRPr="0081619C" w:rsidRDefault="00D9348C" w:rsidP="00D9348C">
      <w:pPr>
        <w:spacing w:before="0" w:line="276" w:lineRule="auto"/>
        <w:ind w:left="2160"/>
        <w:rPr>
          <w:i/>
          <w:noProof/>
          <w:szCs w:val="24"/>
        </w:rPr>
      </w:pPr>
      <w:r w:rsidRPr="0081619C">
        <w:rPr>
          <w:i/>
          <w:noProof/>
          <w:u w:val="single"/>
        </w:rPr>
        <w:t>Technická poznámka</w:t>
      </w:r>
      <w:r w:rsidRPr="0081619C">
        <w:rPr>
          <w:i/>
          <w:noProof/>
        </w:rPr>
        <w:t>: Na účely X.A.IV.006.a) „citlivosť“ (hladina šumu) je kvadratický priemer spodnej hladiny hluku, ktorá je obmedzená prístrojom a je vlastne najnižším signálom, ktorý sa dá namerať.</w:t>
      </w:r>
    </w:p>
    <w:p w14:paraId="6823C655" w14:textId="77777777" w:rsidR="00D9348C" w:rsidRPr="0081619C" w:rsidRDefault="00D9348C" w:rsidP="00D9348C">
      <w:pPr>
        <w:spacing w:before="0" w:line="276" w:lineRule="auto"/>
        <w:ind w:left="2159" w:hanging="588"/>
        <w:rPr>
          <w:noProof/>
          <w:szCs w:val="24"/>
        </w:rPr>
      </w:pPr>
      <w:r w:rsidRPr="0081619C">
        <w:rPr>
          <w:noProof/>
        </w:rPr>
        <w:t>b)</w:t>
      </w:r>
      <w:r w:rsidRPr="0081619C">
        <w:rPr>
          <w:noProof/>
        </w:rPr>
        <w:tab/>
        <w:t>„supravodivé“ elektromagnetické snímače, komponenty vyrobené zo „supravodivých“ materiálov:</w:t>
      </w:r>
    </w:p>
    <w:p w14:paraId="3F7C9BA5"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navrhnuté na prevádzku pri teplotách pod „kritickou teplotou“ najmenej jednej z ich „supravodivých“ zložiek [vrátane zariadení pracujúcich na princípe Josephsonovho efektu alebo „supravodivých“ zariadení s kvantovou interferenciou (SQUIDS)];</w:t>
      </w:r>
    </w:p>
    <w:p w14:paraId="2A6BF0F2"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navrhnuté na snímanie zmien elektromagnetického poľa pri frekvenciách 1 kHz alebo menej a</w:t>
      </w:r>
    </w:p>
    <w:p w14:paraId="0A072BE4"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s niektorou z týchto vlastností:</w:t>
      </w:r>
    </w:p>
    <w:p w14:paraId="502B713D"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ich súčasťou sú tenkovrstvové SQUIDS s minimálnou veľkosťou charakteristického znaku menšou ako 2 μm a s asociovanými obvodmi so vstupnou a výstupnou väzbou,</w:t>
      </w:r>
    </w:p>
    <w:p w14:paraId="2DA41FD5"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navrhnuté na prevádzku s rýchlosťou natáčania magnetického poľa viac ako 1 x 10</w:t>
      </w:r>
      <w:r w:rsidRPr="0081619C">
        <w:rPr>
          <w:noProof/>
          <w:vertAlign w:val="superscript"/>
        </w:rPr>
        <w:t>6</w:t>
      </w:r>
      <w:r w:rsidRPr="0081619C">
        <w:rPr>
          <w:noProof/>
        </w:rPr>
        <w:t xml:space="preserve"> kvánt magnetického toku za sekundu;</w:t>
      </w:r>
    </w:p>
    <w:p w14:paraId="0C65ECB9"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navrhnuté tak, aby fungovali bez magnetického tienenia v blízkosti zemského magnetického poľa, alebo</w:t>
      </w:r>
    </w:p>
    <w:p w14:paraId="3D372D7B" w14:textId="77777777" w:rsidR="00D9348C" w:rsidRPr="0081619C" w:rsidRDefault="00D9348C" w:rsidP="00D9348C">
      <w:pPr>
        <w:spacing w:before="0" w:line="276" w:lineRule="auto"/>
        <w:ind w:left="3600" w:hanging="720"/>
        <w:rPr>
          <w:noProof/>
          <w:szCs w:val="24"/>
        </w:rPr>
      </w:pPr>
      <w:r w:rsidRPr="0081619C">
        <w:rPr>
          <w:noProof/>
        </w:rPr>
        <w:t>d)</w:t>
      </w:r>
      <w:r w:rsidRPr="0081619C">
        <w:rPr>
          <w:noProof/>
        </w:rPr>
        <w:tab/>
        <w:t>ich teplotný koeficient je menší ako 0,1 kvanta magnetického toku/K.</w:t>
      </w:r>
    </w:p>
    <w:p w14:paraId="08D88AF9" w14:textId="77777777" w:rsidR="00D9348C" w:rsidRPr="0081619C" w:rsidRDefault="00D9348C" w:rsidP="00D9348C">
      <w:pPr>
        <w:spacing w:before="0" w:line="276" w:lineRule="auto"/>
        <w:ind w:left="1440" w:hanging="1440"/>
        <w:rPr>
          <w:noProof/>
          <w:szCs w:val="24"/>
        </w:rPr>
      </w:pPr>
      <w:r w:rsidRPr="0081619C">
        <w:rPr>
          <w:noProof/>
        </w:rPr>
        <w:t>X.A.IV.007</w:t>
      </w:r>
      <w:r w:rsidRPr="0081619C">
        <w:rPr>
          <w:noProof/>
        </w:rPr>
        <w:tab/>
        <w:t>Merače gravitácie (gravimetre) na pozemné použitie, iné ako uvedené v Spoločnom zozname vojenského materiálu alebo v nariadení (EÚ) 2021/821:</w:t>
      </w:r>
    </w:p>
    <w:p w14:paraId="76582A47" w14:textId="77777777" w:rsidR="00D9348C" w:rsidRPr="0081619C" w:rsidRDefault="00D9348C" w:rsidP="00D9348C">
      <w:pPr>
        <w:spacing w:before="0" w:line="276" w:lineRule="auto"/>
        <w:ind w:left="720" w:firstLine="720"/>
        <w:rPr>
          <w:noProof/>
          <w:szCs w:val="24"/>
        </w:rPr>
      </w:pPr>
      <w:r w:rsidRPr="0081619C">
        <w:rPr>
          <w:noProof/>
        </w:rPr>
        <w:t>a)</w:t>
      </w:r>
      <w:r w:rsidRPr="0081619C">
        <w:rPr>
          <w:noProof/>
        </w:rPr>
        <w:tab/>
        <w:t>statická presnosť menej (lepšia) ako 100 μGal, alebo</w:t>
      </w:r>
    </w:p>
    <w:p w14:paraId="2F5ACBFF"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typu s kremenným prvkom (Worden).</w:t>
      </w:r>
    </w:p>
    <w:p w14:paraId="4950C62F" w14:textId="77777777" w:rsidR="00D9348C" w:rsidRPr="0081619C" w:rsidRDefault="00D9348C" w:rsidP="00D9348C">
      <w:pPr>
        <w:spacing w:before="0" w:line="276" w:lineRule="auto"/>
        <w:ind w:left="1440" w:hanging="1440"/>
        <w:rPr>
          <w:noProof/>
          <w:szCs w:val="24"/>
        </w:rPr>
      </w:pPr>
      <w:r w:rsidRPr="0081619C">
        <w:rPr>
          <w:noProof/>
        </w:rPr>
        <w:t xml:space="preserve">X.A.IV.008 </w:t>
      </w:r>
      <w:r w:rsidRPr="0081619C">
        <w:rPr>
          <w:noProof/>
        </w:rPr>
        <w:tab/>
        <w:t>Radarové systémy, zariadenia a hlavné komponenty, iné ako uvedené v Spoločnom zozname vojenského materiálu alebo v nariadení (EÚ) 2021/821, a ich osobitné navrhnuté komponenty:</w:t>
      </w:r>
    </w:p>
    <w:p w14:paraId="3ACFDD07"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palubné radarové zariadenia, iné ako uvedené v Spoločnom zozname vojenského materiálu alebo v nariadení (EÚ) 2021/821, a ich osobitne navrhnuté komponenty;</w:t>
      </w:r>
    </w:p>
    <w:p w14:paraId="535F3B38"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„laserový“ radar alebo zariadenia na zisťovanie a meranie vzdialenosti svetla (LIDAR) „vhodné na vesmírne použitie“ osobitne navrhnuté na prieskumy alebo meteorologické pozorovanie;</w:t>
      </w:r>
    </w:p>
    <w:p w14:paraId="076FBFD8"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radarové zobrazovacie systémy s rozšíreným videním využívajúce milimetrové vlny osobitne navrhnuté pre lietadlá s rotačnými krídlami, so všetkými týmito vlastnosťami:</w:t>
      </w:r>
    </w:p>
    <w:p w14:paraId="651F758B"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pracujúce pri frekvencii 94 GHz;</w:t>
      </w:r>
    </w:p>
    <w:p w14:paraId="02ED388E"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priemerný výstupný výkon je menej ako 20 mW;</w:t>
      </w:r>
    </w:p>
    <w:p w14:paraId="619F5801"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šírka radarového lúča je 1 stupeň a</w:t>
      </w:r>
    </w:p>
    <w:p w14:paraId="390015F4"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prevádzkový rozsah je najmenej 1 500 m.</w:t>
      </w:r>
    </w:p>
    <w:p w14:paraId="5356F839" w14:textId="77777777" w:rsidR="00D9348C" w:rsidRPr="0081619C" w:rsidRDefault="00D9348C" w:rsidP="00D9348C">
      <w:pPr>
        <w:spacing w:before="0" w:line="276" w:lineRule="auto"/>
        <w:rPr>
          <w:noProof/>
          <w:szCs w:val="24"/>
        </w:rPr>
      </w:pPr>
      <w:r w:rsidRPr="0081619C">
        <w:rPr>
          <w:noProof/>
        </w:rPr>
        <w:t>X.A.IV.009</w:t>
      </w:r>
      <w:r w:rsidRPr="0081619C">
        <w:rPr>
          <w:noProof/>
        </w:rPr>
        <w:tab/>
        <w:t>Osobitné zariadenia na spracovanie:</w:t>
      </w:r>
    </w:p>
    <w:p w14:paraId="4A7D8098"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zariadenia na seizmickú detekciu, na ktoré sa nevzťahuje X.A.IV.009.c);</w:t>
      </w:r>
    </w:p>
    <w:p w14:paraId="4BBB118C"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televízne kamery s odolnosťou voči žiareniu, iné ako uvedené v Spoločnom zozname vojenského materiálu alebo v nariadení (EÚ) 2021/821; alebo</w:t>
      </w:r>
    </w:p>
    <w:p w14:paraId="629D08E4"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seizmické systémy detekcie prienikov, ktoré detegujú, klasifikujú a určujú ložisko zdroja zisteného signálu.</w:t>
      </w:r>
    </w:p>
    <w:p w14:paraId="3D6AF549" w14:textId="77777777" w:rsidR="00D9348C" w:rsidRPr="0081619C" w:rsidRDefault="00D9348C" w:rsidP="00D9348C">
      <w:pPr>
        <w:spacing w:before="0" w:line="276" w:lineRule="auto"/>
        <w:ind w:left="1440" w:hanging="1440"/>
        <w:rPr>
          <w:noProof/>
          <w:szCs w:val="24"/>
        </w:rPr>
      </w:pPr>
      <w:r w:rsidRPr="0081619C">
        <w:rPr>
          <w:noProof/>
        </w:rPr>
        <w:t>X.B.IV.001</w:t>
      </w:r>
      <w:r w:rsidRPr="0081619C">
        <w:rPr>
          <w:noProof/>
        </w:rPr>
        <w:tab/>
        <w:t>Zariadenia vrátane nástrojov, lisovníc, upínacích prípravkov alebo meradiel a ich ostatné osobitne navrhnuté komponenty a príslušenstvo, osobitne navrhnuté alebo upravené na niektoré z týchto použití:</w:t>
      </w:r>
    </w:p>
    <w:p w14:paraId="4B50BEEC"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na výrobu alebo kontrolu:</w:t>
      </w:r>
    </w:p>
    <w:p w14:paraId="73B92F8F"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magnetických undulátorov s „laserom“ na báze voľných elektrónov;</w:t>
      </w:r>
    </w:p>
    <w:p w14:paraId="22627A43"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fotoinjektorov s „laserom“ na báze voľných elektrónov;</w:t>
      </w:r>
    </w:p>
    <w:p w14:paraId="36F912D0"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na nastavenie pozdĺžneho magnetického poľa „laserov“ na báze voľných elektrónov na požadované tolerancie.</w:t>
      </w:r>
    </w:p>
    <w:p w14:paraId="0C53916E" w14:textId="77777777" w:rsidR="00D9348C" w:rsidRPr="0081619C" w:rsidRDefault="00D9348C" w:rsidP="00D9348C">
      <w:pPr>
        <w:spacing w:before="0" w:line="276" w:lineRule="auto"/>
        <w:ind w:left="1440" w:hanging="1440"/>
        <w:rPr>
          <w:noProof/>
          <w:szCs w:val="24"/>
        </w:rPr>
      </w:pPr>
      <w:r w:rsidRPr="0081619C">
        <w:rPr>
          <w:noProof/>
        </w:rPr>
        <w:t>X.C.IV.001</w:t>
      </w:r>
      <w:r w:rsidRPr="0081619C">
        <w:rPr>
          <w:noProof/>
        </w:rPr>
        <w:tab/>
        <w:t>Vlákna na optické snímanie, ktoré sú upravené štruktúrou tak, aby mali „dĺžku rázovej vlny“ menej ako 500 mm (vysoký dvojlom), alebo materiály pre optické snímače, ktoré nie sú opísané v 6C002.b) (</w:t>
      </w:r>
      <w:r w:rsidRPr="0081619C">
        <w:rPr>
          <w:rStyle w:val="FootnoteReference"/>
          <w:noProof/>
          <w:szCs w:val="24"/>
        </w:rPr>
        <w:footnoteReference w:id="19"/>
      </w:r>
      <w:r w:rsidRPr="0081619C">
        <w:rPr>
          <w:noProof/>
        </w:rPr>
        <w:t>) a ktorých obsah zinku je rovný alebo väčší ako 6 % „molárnej frakcie“.</w:t>
      </w:r>
    </w:p>
    <w:p w14:paraId="7CFED098" w14:textId="77777777" w:rsidR="00D9348C" w:rsidRPr="0081619C" w:rsidRDefault="00D9348C" w:rsidP="00D9348C">
      <w:pPr>
        <w:spacing w:before="0"/>
        <w:ind w:left="851" w:firstLine="589"/>
        <w:rPr>
          <w:i/>
          <w:noProof/>
          <w:szCs w:val="24"/>
        </w:rPr>
      </w:pPr>
      <w:r w:rsidRPr="0081619C">
        <w:rPr>
          <w:i/>
          <w:noProof/>
          <w:u w:val="single"/>
        </w:rPr>
        <w:t>Technická poznámka</w:t>
      </w:r>
      <w:r w:rsidRPr="0081619C">
        <w:rPr>
          <w:i/>
          <w:noProof/>
        </w:rPr>
        <w:t>: Na účely X.C.IV.001:</w:t>
      </w:r>
    </w:p>
    <w:p w14:paraId="56955ACB"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„molárna frakcia“ je definovaná ako pomer mólov ZnTe a súčtu mólov CdTe a ZnTe prítomných v kryštáli;</w:t>
      </w:r>
    </w:p>
    <w:p w14:paraId="3AC8F616" w14:textId="77777777" w:rsidR="00D9348C" w:rsidRPr="0081619C" w:rsidRDefault="00D9348C" w:rsidP="00D9348C">
      <w:pPr>
        <w:spacing w:before="0"/>
        <w:ind w:left="2160" w:hanging="720"/>
        <w:rPr>
          <w:i/>
          <w:noProof/>
          <w:szCs w:val="24"/>
        </w:rPr>
      </w:pPr>
      <w:r w:rsidRPr="0081619C">
        <w:rPr>
          <w:i/>
          <w:noProof/>
        </w:rPr>
        <w:t>2.</w:t>
      </w:r>
      <w:r w:rsidRPr="0081619C">
        <w:rPr>
          <w:noProof/>
        </w:rPr>
        <w:tab/>
      </w:r>
      <w:r w:rsidRPr="0081619C">
        <w:rPr>
          <w:i/>
          <w:noProof/>
        </w:rPr>
        <w:t>„dĺžka rázovej vlny“ je vzdialenosť, počas ktorej musia prejsť dve pravouhlo polarizované signály, spočiatku vo fáze, aby sa dosiahol fázový rozdiel 2 Pi radiána (radiánov).</w:t>
      </w:r>
    </w:p>
    <w:p w14:paraId="4A9589C0" w14:textId="77777777" w:rsidR="00D9348C" w:rsidRPr="0081619C" w:rsidRDefault="00D9348C" w:rsidP="00D9348C">
      <w:pPr>
        <w:spacing w:before="0" w:line="276" w:lineRule="auto"/>
        <w:rPr>
          <w:noProof/>
          <w:szCs w:val="24"/>
        </w:rPr>
      </w:pPr>
      <w:r w:rsidRPr="0081619C">
        <w:rPr>
          <w:noProof/>
        </w:rPr>
        <w:t>X.C.IV.002</w:t>
      </w:r>
      <w:r w:rsidRPr="0081619C">
        <w:rPr>
          <w:noProof/>
        </w:rPr>
        <w:tab/>
        <w:t>Optické materiály:</w:t>
      </w:r>
    </w:p>
    <w:p w14:paraId="65D269D5"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materiály s nízkou optickou absorpciou:</w:t>
      </w:r>
    </w:p>
    <w:p w14:paraId="5432FD79"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voľne ložené zlúčeniny fluóru obsahujúce zložky s čistotou 99,999 % alebo vyššou alebo</w:t>
      </w:r>
    </w:p>
    <w:p w14:paraId="4332F6C7" w14:textId="77777777" w:rsidR="00D9348C" w:rsidRPr="0081619C" w:rsidRDefault="00D9348C" w:rsidP="00D9348C">
      <w:pPr>
        <w:spacing w:before="0" w:line="276" w:lineRule="auto"/>
        <w:ind w:left="2880"/>
        <w:rPr>
          <w:i/>
          <w:noProof/>
          <w:szCs w:val="24"/>
        </w:rPr>
      </w:pPr>
      <w:r w:rsidRPr="0081619C">
        <w:rPr>
          <w:i/>
          <w:noProof/>
          <w:u w:val="single"/>
        </w:rPr>
        <w:t>Poznámka</w:t>
      </w:r>
      <w:r w:rsidRPr="0081619C">
        <w:rPr>
          <w:i/>
          <w:noProof/>
        </w:rPr>
        <w:t>: X.C.IV.002.a).1 sa vzťahuje na fluoridy zirkónia alebo hliníka a ich varianty.</w:t>
      </w:r>
    </w:p>
    <w:p w14:paraId="153218BF"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voľne ložené sklo s obsahom fluóru vyrobené zo zlúčenín, na ktoré sa vzťahuje 6C004.e)1 (</w:t>
      </w:r>
      <w:r w:rsidRPr="0081619C">
        <w:rPr>
          <w:rStyle w:val="FootnoteReference"/>
          <w:noProof/>
          <w:szCs w:val="24"/>
        </w:rPr>
        <w:footnoteReference w:id="20"/>
      </w:r>
      <w:r w:rsidRPr="0081619C">
        <w:rPr>
          <w:noProof/>
        </w:rPr>
        <w:t>);</w:t>
      </w:r>
    </w:p>
    <w:p w14:paraId="3DEC12CE"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„predformy optických vlákien“ vyrobené z voľných zlúčenín fluóru obsahujúcich zložky s čistotou 99,999 % alebo vyššou, „osobitne navrhnuté“ na výrobu „fluoridových vlákien“, na ktoré sa vzťahuje X.A.IV.004.b).</w:t>
      </w:r>
    </w:p>
    <w:p w14:paraId="249A4440" w14:textId="77777777" w:rsidR="00D9348C" w:rsidRPr="0081619C" w:rsidRDefault="00D9348C" w:rsidP="00D9348C">
      <w:pPr>
        <w:spacing w:before="0" w:line="276" w:lineRule="auto"/>
        <w:ind w:left="851" w:firstLine="589"/>
        <w:rPr>
          <w:i/>
          <w:noProof/>
          <w:szCs w:val="24"/>
        </w:rPr>
      </w:pPr>
      <w:r w:rsidRPr="0081619C">
        <w:rPr>
          <w:i/>
          <w:noProof/>
          <w:u w:val="single"/>
        </w:rPr>
        <w:t>Technická poznámka</w:t>
      </w:r>
      <w:r w:rsidRPr="0081619C">
        <w:rPr>
          <w:i/>
          <w:noProof/>
        </w:rPr>
        <w:t>: Na účely X.C.IV.002:</w:t>
      </w:r>
    </w:p>
    <w:p w14:paraId="4D3915CE" w14:textId="77777777" w:rsidR="00D9348C" w:rsidRPr="0081619C" w:rsidRDefault="00D9348C" w:rsidP="00D9348C">
      <w:pPr>
        <w:spacing w:before="0" w:line="276" w:lineRule="auto"/>
        <w:ind w:left="2160" w:hanging="720"/>
        <w:rPr>
          <w:i/>
          <w:noProof/>
          <w:szCs w:val="24"/>
        </w:rPr>
      </w:pPr>
      <w:r w:rsidRPr="0081619C">
        <w:rPr>
          <w:i/>
          <w:noProof/>
        </w:rPr>
        <w:t>1.</w:t>
      </w:r>
      <w:r w:rsidRPr="0081619C">
        <w:rPr>
          <w:noProof/>
        </w:rPr>
        <w:tab/>
      </w:r>
      <w:r w:rsidRPr="0081619C">
        <w:rPr>
          <w:i/>
          <w:noProof/>
        </w:rPr>
        <w:t>„fluoridové vlákna“ sú vlákna vyrobené z voľných zlúčenín fluóru;</w:t>
      </w:r>
    </w:p>
    <w:p w14:paraId="22064F69" w14:textId="77777777" w:rsidR="00D9348C" w:rsidRPr="0081619C" w:rsidRDefault="00D9348C" w:rsidP="00D9348C">
      <w:pPr>
        <w:spacing w:before="0" w:line="276" w:lineRule="auto"/>
        <w:ind w:left="2160" w:hanging="720"/>
        <w:rPr>
          <w:i/>
          <w:noProof/>
          <w:szCs w:val="24"/>
        </w:rPr>
      </w:pPr>
      <w:r w:rsidRPr="0081619C">
        <w:rPr>
          <w:i/>
          <w:noProof/>
        </w:rPr>
        <w:t>2.</w:t>
      </w:r>
      <w:r w:rsidRPr="0081619C">
        <w:rPr>
          <w:noProof/>
        </w:rPr>
        <w:tab/>
      </w:r>
      <w:r w:rsidRPr="0081619C">
        <w:rPr>
          <w:i/>
          <w:noProof/>
        </w:rPr>
        <w:t>„predformy optických vlákien“ sú tyče, ingoty alebo tyče zo skla, plastov alebo iných materiálov, ktoré boli osobitne spracované na použitie pri výrobe optických vlákien. Vlastnosti predformy určujú základné parametre výsledného ťahaného optického vlákna.</w:t>
      </w:r>
    </w:p>
    <w:p w14:paraId="6721453C" w14:textId="77777777" w:rsidR="00D9348C" w:rsidRPr="0081619C" w:rsidRDefault="00D9348C" w:rsidP="00D9348C">
      <w:pPr>
        <w:spacing w:before="0" w:line="276" w:lineRule="auto"/>
        <w:ind w:left="1440" w:hanging="1440"/>
        <w:rPr>
          <w:noProof/>
          <w:szCs w:val="24"/>
        </w:rPr>
      </w:pPr>
      <w:r w:rsidRPr="0081619C">
        <w:rPr>
          <w:noProof/>
        </w:rPr>
        <w:t xml:space="preserve">X.D.IV.001 </w:t>
      </w:r>
      <w:r w:rsidRPr="0081619C">
        <w:rPr>
          <w:noProof/>
        </w:rPr>
        <w:tab/>
        <w:t>„Softvér“, iný ako uvedený v Spoločnom zozname vojenského materiálu alebo v nariadení (EÚ) 2021/821, osobitne navrhnutý na „vývoj“, „výrobu“ alebo „používanie“ tovaru, na ktorý sa vzťahuje 6A002, 6A003 (</w:t>
      </w:r>
      <w:r w:rsidRPr="0081619C">
        <w:rPr>
          <w:rStyle w:val="FootnoteReference"/>
          <w:noProof/>
          <w:szCs w:val="24"/>
        </w:rPr>
        <w:footnoteReference w:id="21"/>
      </w:r>
      <w:r w:rsidRPr="0081619C">
        <w:rPr>
          <w:noProof/>
        </w:rPr>
        <w:t>), X.A.IV.001, X.A.IV.006, X.A.IV.007 alebo X.A.IV.008.</w:t>
      </w:r>
    </w:p>
    <w:p w14:paraId="026A03B0" w14:textId="77777777" w:rsidR="00D9348C" w:rsidRPr="0081619C" w:rsidRDefault="00D9348C" w:rsidP="00D9348C">
      <w:pPr>
        <w:spacing w:before="0" w:line="276" w:lineRule="auto"/>
        <w:ind w:left="1440" w:hanging="1440"/>
        <w:rPr>
          <w:noProof/>
          <w:szCs w:val="24"/>
        </w:rPr>
      </w:pPr>
      <w:r w:rsidRPr="0081619C">
        <w:rPr>
          <w:noProof/>
        </w:rPr>
        <w:t>X.D.IV.002</w:t>
      </w:r>
      <w:r w:rsidRPr="0081619C">
        <w:rPr>
          <w:noProof/>
        </w:rPr>
        <w:tab/>
        <w:t>„Softvér“ osobitne navrhnutý na „vývoj“ alebo „výrobu“ zariadení, na ktoré sa vzťahuje X.A.IV.002, X.A.IV.004 alebo X.A.IV.005.</w:t>
      </w:r>
    </w:p>
    <w:p w14:paraId="381C3833" w14:textId="77777777" w:rsidR="00D9348C" w:rsidRPr="0081619C" w:rsidRDefault="00D9348C" w:rsidP="00D9348C">
      <w:pPr>
        <w:spacing w:before="0" w:line="276" w:lineRule="auto"/>
        <w:rPr>
          <w:noProof/>
          <w:szCs w:val="24"/>
        </w:rPr>
      </w:pPr>
      <w:r w:rsidRPr="0081619C">
        <w:rPr>
          <w:noProof/>
        </w:rPr>
        <w:t>X.D.IV.003</w:t>
      </w:r>
      <w:r w:rsidRPr="0081619C">
        <w:rPr>
          <w:noProof/>
        </w:rPr>
        <w:tab/>
        <w:t>Ostatný „softvér“:</w:t>
      </w:r>
    </w:p>
    <w:p w14:paraId="2DA4DE63"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aplikačné „programy“ „softvéru“ na riadenie letovej prevádzky (ATC) uložené v univerzálnych počítačoch umiestnených v strediskách riadenia leteckej prevádzky a schopné automaticky odovzdávať údaje o cieľoch z primárneho radaru [ak nie sú v korelácii s údajmi sekundárneho prehľadového radaru (SSR)] z hostiteľského strediska ATC do iného strediska ATC;</w:t>
      </w:r>
    </w:p>
    <w:p w14:paraId="28F44EFD"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„softvér“ osobitne navrhnutý pre seizmické systémy detekcie prienikov uvedené v X.A.IV.009.c); alebo</w:t>
      </w:r>
    </w:p>
    <w:p w14:paraId="3F86FD47"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„zdrojový kód“ osobitne navrhnutý pre seizmické systémy detekcie prienikov uvedené v X.A.IV.009.c).</w:t>
      </w:r>
    </w:p>
    <w:p w14:paraId="38AF5D91" w14:textId="77777777" w:rsidR="00D9348C" w:rsidRPr="0081619C" w:rsidRDefault="00D9348C" w:rsidP="00D9348C">
      <w:pPr>
        <w:spacing w:before="0" w:line="276" w:lineRule="auto"/>
        <w:ind w:left="1440" w:hanging="1440"/>
        <w:rPr>
          <w:noProof/>
          <w:szCs w:val="24"/>
        </w:rPr>
      </w:pPr>
      <w:r w:rsidRPr="0081619C">
        <w:rPr>
          <w:noProof/>
        </w:rPr>
        <w:t xml:space="preserve">X.E.IV.001 </w:t>
      </w:r>
      <w:r w:rsidRPr="0081619C">
        <w:rPr>
          <w:noProof/>
        </w:rPr>
        <w:tab/>
        <w:t>„Technológia“ na „vývoj“, „výrobu“ alebo „používanie“ zariadení, na ktoré sa vzťahuje X.A.IV.001, X.A.IV.006, X.A.IV.007, X.A.IV.008 alebo X.A.IV.009.c).</w:t>
      </w:r>
    </w:p>
    <w:p w14:paraId="3AA5562C" w14:textId="77777777" w:rsidR="00D9348C" w:rsidRPr="0081619C" w:rsidRDefault="00D9348C" w:rsidP="00D9348C">
      <w:pPr>
        <w:spacing w:before="0" w:line="276" w:lineRule="auto"/>
        <w:ind w:left="1440" w:hanging="1440"/>
        <w:rPr>
          <w:noProof/>
          <w:szCs w:val="24"/>
        </w:rPr>
      </w:pPr>
      <w:r w:rsidRPr="0081619C">
        <w:rPr>
          <w:noProof/>
        </w:rPr>
        <w:t>X.E.IV.002</w:t>
      </w:r>
      <w:r w:rsidRPr="0081619C">
        <w:rPr>
          <w:noProof/>
        </w:rPr>
        <w:tab/>
        <w:t>„Technológia“ na „vývoj“ alebo „výrobu“ zariadení, materiálov alebo „softvéru“, na ktoré sa vzťahuje X.A.IV.002, X.A.IV.004 alebo X.A.IV.005, X.B.IV.001, X.C.IV.001, X.C.IV.002 alebo X.D.IV.003.</w:t>
      </w:r>
    </w:p>
    <w:p w14:paraId="73E7AF4C" w14:textId="77777777" w:rsidR="00D9348C" w:rsidRPr="0081619C" w:rsidRDefault="00D9348C" w:rsidP="00D9348C">
      <w:pPr>
        <w:spacing w:before="0" w:line="276" w:lineRule="auto"/>
        <w:rPr>
          <w:noProof/>
          <w:szCs w:val="24"/>
        </w:rPr>
      </w:pPr>
      <w:r w:rsidRPr="0081619C">
        <w:rPr>
          <w:noProof/>
        </w:rPr>
        <w:t>X.E.IV.003</w:t>
      </w:r>
      <w:r w:rsidRPr="0081619C">
        <w:rPr>
          <w:noProof/>
        </w:rPr>
        <w:tab/>
        <w:t>Iná „technológia“:</w:t>
      </w:r>
    </w:p>
    <w:p w14:paraId="1A3CE43B"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technológie na výrobu optických produktov na sériovú výrobu optických komponentov rýchlosťou presahujúcou 10 m</w:t>
      </w:r>
      <w:r w:rsidRPr="0081619C">
        <w:rPr>
          <w:noProof/>
          <w:vertAlign w:val="superscript"/>
        </w:rPr>
        <w:t>2</w:t>
      </w:r>
      <w:r w:rsidRPr="0081619C">
        <w:rPr>
          <w:noProof/>
        </w:rPr>
        <w:t xml:space="preserve"> povrchovej plochy ročne na ľubovoľnom jednotlivom vretene a so všetkými týmito vlastnosťami:</w:t>
      </w:r>
    </w:p>
    <w:p w14:paraId="2D0C7B62"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plocha presahujúca 1 m</w:t>
      </w:r>
      <w:r w:rsidRPr="0081619C">
        <w:rPr>
          <w:noProof/>
          <w:vertAlign w:val="superscript"/>
        </w:rPr>
        <w:t>2</w:t>
      </w:r>
      <w:r w:rsidRPr="0081619C">
        <w:rPr>
          <w:noProof/>
        </w:rPr>
        <w:t xml:space="preserve"> a</w:t>
      </w:r>
    </w:p>
    <w:p w14:paraId="52E6312C"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povrchový tvar viac ako λ/10 (rms) pri projektovanej vlnovej dĺžke;</w:t>
      </w:r>
    </w:p>
    <w:p w14:paraId="63F9454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„technológia“ pre optické filtre so šírkou pásma 10 nm alebo menej, zorným poľom (FOV) viac ako 40° a rozlíšením viac ako 0,75 riadkových párov na miliradián;</w:t>
      </w:r>
    </w:p>
    <w:p w14:paraId="6CE32B33"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„technológia“ na „vývoj“ alebo „výrobu“ kamier, na ktoré sa vzťahuje X.A.IV.003;</w:t>
      </w:r>
    </w:p>
    <w:p w14:paraId="61FD3A23"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 xml:space="preserve">„technológia“ „potrebná“ na „vývoj“ alebo „výrobu“ netrojosových indukčných „magnetometrov“ alebo systémov netrojosových indukčných „magnetometrov“ vyznačujúcich sa niektorou z týchto vlastností: </w:t>
      </w:r>
    </w:p>
    <w:p w14:paraId="4AAC3F3C"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„citlivosť“ nižšia (lepšia) ako 0,05 nT rms/druhá odmocnina Hz pri frekvenciách menej ako 1 Hz, alebo</w:t>
      </w:r>
    </w:p>
    <w:p w14:paraId="4D02B790"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„citlivosť“ nižšia (lepšia) ako 1 x 10</w:t>
      </w:r>
      <w:r w:rsidRPr="0081619C">
        <w:rPr>
          <w:noProof/>
          <w:vertAlign w:val="superscript"/>
        </w:rPr>
        <w:t>-3</w:t>
      </w:r>
      <w:r w:rsidRPr="0081619C">
        <w:rPr>
          <w:noProof/>
        </w:rPr>
        <w:t xml:space="preserve"> nT (rms)/druhá odmocnina Hz pri frekvenciách 1 Hz alebo viac;</w:t>
      </w:r>
    </w:p>
    <w:p w14:paraId="7C48F630"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„technológia“ „potrebná“ na „vývoj“ alebo „výrobu“ zariadení na zmiešanie infračerveného žiarenia so všetkými týmito vlastnosťami:</w:t>
      </w:r>
    </w:p>
    <w:p w14:paraId="16197857"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odozva v rozsahu vlnovej dĺžky viac ako 700 nm, ale najviac 1 500 nm a</w:t>
      </w:r>
    </w:p>
    <w:p w14:paraId="6A2A6078"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kombinácia infračerveného fotodetektora, diód vyžarujúcich svetlo (OLED) a nanokryštálu na konverziu infračerveného svetla na viditeľné svetlo.</w:t>
      </w:r>
    </w:p>
    <w:p w14:paraId="76C3C4A4" w14:textId="77777777" w:rsidR="00D9348C" w:rsidRPr="0081619C" w:rsidRDefault="00D9348C" w:rsidP="00D9348C">
      <w:pPr>
        <w:spacing w:before="0" w:line="276" w:lineRule="auto"/>
        <w:ind w:left="1440"/>
        <w:rPr>
          <w:noProof/>
          <w:szCs w:val="24"/>
        </w:rPr>
      </w:pPr>
      <w:r w:rsidRPr="0081619C">
        <w:rPr>
          <w:i/>
          <w:noProof/>
          <w:u w:val="single"/>
        </w:rPr>
        <w:t>Technická poznámka</w:t>
      </w:r>
      <w:r w:rsidRPr="0081619C">
        <w:rPr>
          <w:i/>
          <w:noProof/>
        </w:rPr>
        <w:t>:</w:t>
      </w:r>
      <w:r w:rsidRPr="0081619C">
        <w:rPr>
          <w:noProof/>
        </w:rPr>
        <w:t xml:space="preserve"> Na účely X.E.IV.003 „citlivosť“ (alebo hladina šumu) je kvadratický priemer spodnej hladiny hluku, ktorá je obmedzená prístrojom a je vlastne najnižším signálom, ktorý sa dá namerať.</w:t>
      </w:r>
    </w:p>
    <w:p w14:paraId="4F5BBABE" w14:textId="77777777" w:rsidR="00D9348C" w:rsidRPr="0081619C" w:rsidRDefault="00D9348C" w:rsidP="00D9348C">
      <w:pPr>
        <w:spacing w:before="0" w:line="276" w:lineRule="auto"/>
        <w:ind w:left="1440"/>
        <w:rPr>
          <w:noProof/>
          <w:szCs w:val="24"/>
        </w:rPr>
      </w:pPr>
    </w:p>
    <w:p w14:paraId="0D17EBE9" w14:textId="77777777" w:rsidR="00D9348C" w:rsidRPr="0081619C" w:rsidRDefault="00D9348C" w:rsidP="00D9348C">
      <w:pPr>
        <w:spacing w:before="0" w:line="276" w:lineRule="auto"/>
        <w:ind w:left="851"/>
        <w:jc w:val="center"/>
        <w:rPr>
          <w:noProof/>
          <w:szCs w:val="24"/>
        </w:rPr>
      </w:pPr>
      <w:r w:rsidRPr="0081619C">
        <w:rPr>
          <w:noProof/>
        </w:rPr>
        <w:t>Kategória V – Navigácia a letecká elektronika</w:t>
      </w:r>
    </w:p>
    <w:p w14:paraId="69C1F7CC" w14:textId="77777777" w:rsidR="00D9348C" w:rsidRPr="0081619C" w:rsidRDefault="00D9348C" w:rsidP="00D9348C">
      <w:pPr>
        <w:spacing w:before="0" w:line="276" w:lineRule="auto"/>
        <w:ind w:left="1440" w:hanging="1440"/>
        <w:rPr>
          <w:noProof/>
          <w:szCs w:val="24"/>
        </w:rPr>
      </w:pPr>
      <w:r w:rsidRPr="0081619C">
        <w:rPr>
          <w:noProof/>
        </w:rPr>
        <w:t xml:space="preserve">X.A.V.001 </w:t>
      </w:r>
      <w:r w:rsidRPr="0081619C">
        <w:rPr>
          <w:noProof/>
        </w:rPr>
        <w:tab/>
        <w:t>Palubné komunikačné zariadenia, všetky inerciálne navigačné systémy „lietadiel“ a ostatné letecké zariadenia vrátane komponentov, iné ako uvedené v Spoločnom zozname vojenského materiálu alebo v nariadení (EÚ) 2021/821.</w:t>
      </w:r>
    </w:p>
    <w:p w14:paraId="514C491D" w14:textId="77777777" w:rsidR="00D9348C" w:rsidRPr="0081619C" w:rsidRDefault="00D9348C" w:rsidP="00D9348C">
      <w:pPr>
        <w:spacing w:before="0" w:line="276" w:lineRule="auto"/>
        <w:ind w:left="851" w:firstLine="589"/>
        <w:rPr>
          <w:i/>
          <w:noProof/>
          <w:szCs w:val="24"/>
        </w:rPr>
      </w:pPr>
      <w:r w:rsidRPr="0081619C">
        <w:rPr>
          <w:i/>
          <w:noProof/>
          <w:u w:val="single"/>
        </w:rPr>
        <w:t>Poznámka</w:t>
      </w:r>
      <w:r w:rsidRPr="0081619C">
        <w:rPr>
          <w:i/>
          <w:noProof/>
        </w:rPr>
        <w:t xml:space="preserve"> 1: X.A.V.001 sa nevzťahuje na slúchadlá ani mikrofóny.</w:t>
      </w:r>
    </w:p>
    <w:p w14:paraId="769DCEF9"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xml:space="preserve"> 2: X.A.V.001. sa nevzťahuje na tovar na osobné použitie fyzických osôb.</w:t>
      </w:r>
    </w:p>
    <w:p w14:paraId="1F1A26D0" w14:textId="77777777" w:rsidR="00D9348C" w:rsidRPr="0081619C" w:rsidRDefault="00D9348C" w:rsidP="00D9348C">
      <w:pPr>
        <w:spacing w:before="0" w:line="276" w:lineRule="auto"/>
        <w:ind w:left="1440" w:hanging="1440"/>
        <w:rPr>
          <w:noProof/>
          <w:szCs w:val="24"/>
        </w:rPr>
      </w:pPr>
      <w:r w:rsidRPr="0081619C">
        <w:rPr>
          <w:noProof/>
        </w:rPr>
        <w:t>X.B.V.001</w:t>
      </w:r>
      <w:r w:rsidRPr="0081619C">
        <w:rPr>
          <w:noProof/>
        </w:rPr>
        <w:tab/>
        <w:t xml:space="preserve"> Ostatné zariadenia osobitne navrhnuté na skúšanie, kontrolu alebo „výrobu“ navigačných a leteckých zariadení.</w:t>
      </w:r>
    </w:p>
    <w:p w14:paraId="494FB2E2" w14:textId="77777777" w:rsidR="00D9348C" w:rsidRPr="0081619C" w:rsidRDefault="00D9348C" w:rsidP="00D9348C">
      <w:pPr>
        <w:spacing w:before="0" w:line="276" w:lineRule="auto"/>
        <w:ind w:left="1440" w:hanging="1440"/>
        <w:rPr>
          <w:noProof/>
          <w:szCs w:val="24"/>
        </w:rPr>
      </w:pPr>
      <w:r w:rsidRPr="0081619C">
        <w:rPr>
          <w:noProof/>
        </w:rPr>
        <w:t>X.D.V.001</w:t>
      </w:r>
      <w:r w:rsidRPr="0081619C">
        <w:rPr>
          <w:noProof/>
        </w:rPr>
        <w:tab/>
        <w:t xml:space="preserve"> „Softvér“, iný ako uvedený v Spoločnom zozname vojenského materiálu alebo v nariadení (EÚ) 2021/821, na „vývoj“, „výrobu“ alebo „používanie“ navigácie, palubnej komunikácie a ostatnej leteckej elektroniky.</w:t>
      </w:r>
    </w:p>
    <w:p w14:paraId="118E6038" w14:textId="77777777" w:rsidR="00D9348C" w:rsidRPr="0081619C" w:rsidRDefault="00D9348C" w:rsidP="00D9348C">
      <w:pPr>
        <w:spacing w:before="0" w:line="276" w:lineRule="auto"/>
        <w:ind w:left="1440" w:hanging="1440"/>
        <w:rPr>
          <w:noProof/>
          <w:szCs w:val="24"/>
        </w:rPr>
      </w:pPr>
      <w:r w:rsidRPr="0081619C">
        <w:rPr>
          <w:noProof/>
        </w:rPr>
        <w:t xml:space="preserve">X.E.V.001 </w:t>
      </w:r>
      <w:r w:rsidRPr="0081619C">
        <w:rPr>
          <w:noProof/>
        </w:rPr>
        <w:tab/>
        <w:t>„Technológia“, iná ako uvedená v Spoločnom zozname vojenského materiálu alebo v nariadení (EÚ) 2021/821, na „vývoj“, „výrobu“ alebo „používanie“ navigačných, palubných komunikačných a ostatných leteckých zariadení.</w:t>
      </w:r>
    </w:p>
    <w:p w14:paraId="1E0E0F33" w14:textId="77777777" w:rsidR="00D9348C" w:rsidRPr="0081619C" w:rsidRDefault="00D9348C" w:rsidP="00D9348C">
      <w:pPr>
        <w:spacing w:before="0" w:line="276" w:lineRule="auto"/>
        <w:ind w:left="1440" w:hanging="1440"/>
        <w:rPr>
          <w:noProof/>
          <w:szCs w:val="24"/>
        </w:rPr>
      </w:pPr>
    </w:p>
    <w:p w14:paraId="1C69DC9D" w14:textId="77777777" w:rsidR="00D9348C" w:rsidRPr="0081619C" w:rsidRDefault="00D9348C" w:rsidP="00D9348C">
      <w:pPr>
        <w:spacing w:before="0" w:line="276" w:lineRule="auto"/>
        <w:ind w:left="851"/>
        <w:jc w:val="center"/>
        <w:rPr>
          <w:noProof/>
          <w:szCs w:val="24"/>
        </w:rPr>
      </w:pPr>
      <w:r w:rsidRPr="0081619C">
        <w:rPr>
          <w:noProof/>
        </w:rPr>
        <w:t>Kategória VI – Námorná technika</w:t>
      </w:r>
    </w:p>
    <w:p w14:paraId="244138A5" w14:textId="77777777" w:rsidR="00D9348C" w:rsidRPr="0081619C" w:rsidRDefault="00D9348C" w:rsidP="00D9348C">
      <w:pPr>
        <w:spacing w:before="0" w:line="276" w:lineRule="auto"/>
        <w:ind w:left="1440" w:hanging="1440"/>
        <w:rPr>
          <w:noProof/>
          <w:szCs w:val="24"/>
        </w:rPr>
      </w:pPr>
      <w:r w:rsidRPr="0081619C">
        <w:rPr>
          <w:noProof/>
        </w:rPr>
        <w:t xml:space="preserve">X.A.VI.001 </w:t>
      </w:r>
      <w:r w:rsidRPr="0081619C">
        <w:rPr>
          <w:noProof/>
        </w:rPr>
        <w:tab/>
        <w:t>Plavidlá, námorné systémy alebo zariadenia a ich osobitne navrhnuté komponenty a príslušenstvo:</w:t>
      </w:r>
    </w:p>
    <w:p w14:paraId="7526E1F6"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systémy podmorského videnia:</w:t>
      </w:r>
    </w:p>
    <w:p w14:paraId="6FB79A44"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televízne systémy (pozostávajúce z kamery, svetiel, monitorovacieho zariadenia a zariadenia na prenos signálu) s obmedzeným rozlíšením pri meraní na vzduchu na viac ako 500 riadkov a osobitne navrhnuté alebo upravené na diaľkové ovládanie na ponornom dopravnom prostriedku alebo</w:t>
      </w:r>
    </w:p>
    <w:p w14:paraId="71A6254D"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podmorské televízne kamery s obmedzenou rozlišovacou schopnosťou pri meraní na vzduchu na viac ako 700 riadkov;</w:t>
      </w:r>
    </w:p>
    <w:p w14:paraId="0DF1EBE5" w14:textId="77777777" w:rsidR="00D9348C" w:rsidRPr="0081619C" w:rsidRDefault="00D9348C" w:rsidP="00D9348C">
      <w:pPr>
        <w:spacing w:before="0" w:line="276" w:lineRule="auto"/>
        <w:ind w:left="2160"/>
        <w:rPr>
          <w:i/>
          <w:noProof/>
          <w:szCs w:val="24"/>
        </w:rPr>
      </w:pPr>
      <w:r w:rsidRPr="0081619C">
        <w:rPr>
          <w:i/>
          <w:noProof/>
          <w:u w:val="single"/>
        </w:rPr>
        <w:t>Technická poznámka</w:t>
      </w:r>
      <w:r w:rsidRPr="0081619C">
        <w:rPr>
          <w:i/>
          <w:noProof/>
        </w:rPr>
        <w:t>: Obvykle sa vyjadruje ako maximálny počet riadkov na výšku obrazu rozlíšených na monoskope, pričom sa používa IEEE norma 208/1960 alebo iná rovnocenná norma.</w:t>
      </w:r>
    </w:p>
    <w:p w14:paraId="14F3597B"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fotografické statické kamery, osobitne navrhnuté alebo upravené na používanie pod vodou s formátom filmu 35 mm alebo viac a majúce automatické zaostrovanie alebo diaľkové zaostrovanie osobitne navrhnuté na používanie pod vodou;</w:t>
      </w:r>
    </w:p>
    <w:p w14:paraId="56BC7A61"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stroboskopické svetelné systémy osobitne navrhnuté alebo upravené na používanie pod vodou a schopné dosahovať energiu svetelného výkonu viac ako 300 J na jeden záblesk;</w:t>
      </w:r>
    </w:p>
    <w:p w14:paraId="17AFCC02"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ostatné ponorné kamerové zariadenia, iné ako uvedené v Spoločnom zozname vojenského materiálu alebo v nariadení (EÚ) 2021/821;</w:t>
      </w:r>
    </w:p>
    <w:p w14:paraId="4E322A5D"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nepoužíva sa;</w:t>
      </w:r>
    </w:p>
    <w:p w14:paraId="7590101E" w14:textId="77777777" w:rsidR="00D9348C" w:rsidRPr="0081619C" w:rsidRDefault="00D9348C" w:rsidP="00D9348C">
      <w:pPr>
        <w:spacing w:before="0" w:line="276" w:lineRule="auto"/>
        <w:ind w:left="2160" w:hanging="720"/>
        <w:rPr>
          <w:noProof/>
          <w:szCs w:val="24"/>
        </w:rPr>
      </w:pPr>
      <w:r w:rsidRPr="0081619C">
        <w:rPr>
          <w:noProof/>
        </w:rPr>
        <w:t>f)</w:t>
      </w:r>
      <w:r w:rsidRPr="0081619C">
        <w:rPr>
          <w:noProof/>
        </w:rPr>
        <w:tab/>
        <w:t>plavidlá (hladinové alebo podvodné) vrátane nafukovacích člnov a ich osobitne navrhnuté komponenty, iné ako uvedené v Spoločnom zozname vojenského materiálu alebo v nariadení (EÚ) 2021/821;</w:t>
      </w:r>
    </w:p>
    <w:p w14:paraId="32C7430A"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X.A.VI.001.f) sa nevzťahuje na plavidlá dočasnej prepravy používané na súkromnú dopravu alebo na prepravu cestujúcich alebo tovaru z colného územia Únie alebo cez colné územie Únie.</w:t>
      </w:r>
    </w:p>
    <w:p w14:paraId="21639F17" w14:textId="77777777" w:rsidR="00D9348C" w:rsidRPr="0081619C" w:rsidRDefault="00D9348C" w:rsidP="00D9348C">
      <w:pPr>
        <w:spacing w:before="0" w:line="276" w:lineRule="auto"/>
        <w:ind w:left="2160" w:hanging="720"/>
        <w:rPr>
          <w:noProof/>
          <w:szCs w:val="24"/>
        </w:rPr>
      </w:pPr>
      <w:r w:rsidRPr="0081619C">
        <w:rPr>
          <w:noProof/>
        </w:rPr>
        <w:t>g)</w:t>
      </w:r>
      <w:r w:rsidRPr="0081619C">
        <w:rPr>
          <w:noProof/>
        </w:rPr>
        <w:tab/>
        <w:t>lodné motory (palubné aj mimopalubné) a podmorské motory a ich osobitne navrhnuté komponenty, iné ako uvedené v Spoločnom zozname vojenského materiálu alebo v nariadení (EÚ) 2021/821;</w:t>
      </w:r>
    </w:p>
    <w:p w14:paraId="05DB01A3" w14:textId="77777777" w:rsidR="00D9348C" w:rsidRPr="0081619C" w:rsidRDefault="00D9348C" w:rsidP="00D9348C">
      <w:pPr>
        <w:spacing w:before="0" w:line="276" w:lineRule="auto"/>
        <w:ind w:left="2160" w:hanging="720"/>
        <w:rPr>
          <w:noProof/>
          <w:szCs w:val="24"/>
        </w:rPr>
      </w:pPr>
      <w:r w:rsidRPr="0081619C">
        <w:rPr>
          <w:noProof/>
        </w:rPr>
        <w:t>h)</w:t>
      </w:r>
      <w:r w:rsidRPr="0081619C">
        <w:rPr>
          <w:noProof/>
        </w:rPr>
        <w:tab/>
        <w:t>vlastné dýchacie prístroje pod vodou (potápačské vybavenie) a súvisiace príslušenstvo, iné ako uvedené v Spoločnom zozname vojenského materiálu alebo v nariadení (EÚ) 2021/821;</w:t>
      </w:r>
    </w:p>
    <w:p w14:paraId="3DDA7A3F" w14:textId="77777777" w:rsidR="00D9348C" w:rsidRPr="0081619C" w:rsidRDefault="00D9348C" w:rsidP="00D9348C">
      <w:pPr>
        <w:spacing w:before="0" w:line="276" w:lineRule="auto"/>
        <w:ind w:left="851" w:firstLine="589"/>
        <w:rPr>
          <w:noProof/>
          <w:szCs w:val="24"/>
        </w:rPr>
      </w:pPr>
      <w:r w:rsidRPr="0081619C">
        <w:rPr>
          <w:noProof/>
        </w:rPr>
        <w:t>i)</w:t>
      </w:r>
      <w:r w:rsidRPr="0081619C">
        <w:rPr>
          <w:noProof/>
        </w:rPr>
        <w:tab/>
        <w:t>záchranné vesty, nafukovacie kartuše, potápačské kompasy a potápačské počítače;</w:t>
      </w:r>
    </w:p>
    <w:p w14:paraId="019086ED"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X.A.VI.001.i) sa nevzťahuje na tovar na osobné použitie fyzických osôb.</w:t>
      </w:r>
    </w:p>
    <w:p w14:paraId="2094E2E1" w14:textId="77777777" w:rsidR="00D9348C" w:rsidRPr="0081619C" w:rsidRDefault="00D9348C" w:rsidP="00D9348C">
      <w:pPr>
        <w:spacing w:before="0" w:line="276" w:lineRule="auto"/>
        <w:ind w:left="851" w:firstLine="589"/>
        <w:rPr>
          <w:noProof/>
          <w:szCs w:val="24"/>
        </w:rPr>
      </w:pPr>
      <w:r w:rsidRPr="0081619C">
        <w:rPr>
          <w:noProof/>
        </w:rPr>
        <w:t>j)</w:t>
      </w:r>
      <w:r w:rsidRPr="0081619C">
        <w:rPr>
          <w:noProof/>
        </w:rPr>
        <w:tab/>
        <w:t>podmorské svetlá a pohonné zariadenia; alebo</w:t>
      </w:r>
    </w:p>
    <w:p w14:paraId="0AD08EBC"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X.A.VI.001.j) sa nevzťahuje na tovar na osobné použitie fyzických osôb.</w:t>
      </w:r>
    </w:p>
    <w:p w14:paraId="7E007BBA" w14:textId="77777777" w:rsidR="00D9348C" w:rsidRPr="0081619C" w:rsidRDefault="00D9348C" w:rsidP="00D9348C">
      <w:pPr>
        <w:spacing w:before="0" w:line="276" w:lineRule="auto"/>
        <w:ind w:left="2160" w:hanging="720"/>
        <w:rPr>
          <w:noProof/>
          <w:szCs w:val="24"/>
        </w:rPr>
      </w:pPr>
      <w:r w:rsidRPr="0081619C">
        <w:rPr>
          <w:noProof/>
        </w:rPr>
        <w:t>k)</w:t>
      </w:r>
      <w:r w:rsidRPr="0081619C">
        <w:rPr>
          <w:noProof/>
        </w:rPr>
        <w:tab/>
        <w:t>vzduchové kompresory a filtračný systém osobitne navrhnuté na plnenie tlakových fliaš.</w:t>
      </w:r>
    </w:p>
    <w:p w14:paraId="73978451" w14:textId="77777777" w:rsidR="00D9348C" w:rsidRPr="0081619C" w:rsidRDefault="00D9348C" w:rsidP="00D9348C">
      <w:pPr>
        <w:spacing w:before="0" w:line="276" w:lineRule="auto"/>
        <w:ind w:left="1440" w:hanging="1440"/>
        <w:rPr>
          <w:noProof/>
          <w:szCs w:val="24"/>
        </w:rPr>
      </w:pPr>
      <w:r w:rsidRPr="0081619C">
        <w:rPr>
          <w:noProof/>
        </w:rPr>
        <w:t>X.D.VI.001</w:t>
      </w:r>
      <w:r w:rsidRPr="0081619C">
        <w:rPr>
          <w:noProof/>
        </w:rPr>
        <w:tab/>
        <w:t>„Softvér“ osobitne navrhnutý alebo upravený na „vývoj“, „výrobu“ alebo „používanie“ zariadení, na ktoré sa vzťahuje X.A.VI.001.</w:t>
      </w:r>
    </w:p>
    <w:p w14:paraId="16BC15AF" w14:textId="77777777" w:rsidR="00D9348C" w:rsidRPr="0081619C" w:rsidRDefault="00D9348C" w:rsidP="00D9348C">
      <w:pPr>
        <w:spacing w:before="0" w:line="276" w:lineRule="auto"/>
        <w:ind w:left="1440" w:hanging="1440"/>
        <w:rPr>
          <w:noProof/>
          <w:szCs w:val="24"/>
        </w:rPr>
      </w:pPr>
      <w:r w:rsidRPr="0081619C">
        <w:rPr>
          <w:noProof/>
        </w:rPr>
        <w:t xml:space="preserve">X.D.VI.002 </w:t>
      </w:r>
      <w:r w:rsidRPr="0081619C">
        <w:rPr>
          <w:noProof/>
        </w:rPr>
        <w:tab/>
        <w:t>„Softvér“ osobitne navrhnutý na prevádzku ponorných dopravných prostriedkov bez ľudskej posádky používaných v ropnom a plynárenskom priemysle.</w:t>
      </w:r>
    </w:p>
    <w:p w14:paraId="48989099" w14:textId="77777777" w:rsidR="00D9348C" w:rsidRPr="0081619C" w:rsidRDefault="00D9348C" w:rsidP="00D9348C">
      <w:pPr>
        <w:spacing w:before="0" w:line="276" w:lineRule="auto"/>
        <w:ind w:left="1440" w:hanging="1440"/>
        <w:rPr>
          <w:noProof/>
          <w:szCs w:val="24"/>
        </w:rPr>
      </w:pPr>
      <w:r w:rsidRPr="0081619C">
        <w:rPr>
          <w:noProof/>
        </w:rPr>
        <w:t>X.E.VI.001</w:t>
      </w:r>
      <w:r w:rsidRPr="0081619C">
        <w:rPr>
          <w:noProof/>
        </w:rPr>
        <w:tab/>
        <w:t>„Technológia“ na „vývoj“, „výrobu“ alebo „používanie“ zariadení, na ktoré sa vzťahuje X.A.VI.001.</w:t>
      </w:r>
    </w:p>
    <w:p w14:paraId="1FF01600" w14:textId="77777777" w:rsidR="00D9348C" w:rsidRPr="0081619C" w:rsidRDefault="00D9348C" w:rsidP="00D9348C">
      <w:pPr>
        <w:spacing w:before="0" w:line="276" w:lineRule="auto"/>
        <w:ind w:left="851"/>
        <w:rPr>
          <w:noProof/>
          <w:szCs w:val="24"/>
        </w:rPr>
      </w:pPr>
    </w:p>
    <w:p w14:paraId="5888BE5D" w14:textId="77777777" w:rsidR="00D9348C" w:rsidRPr="0081619C" w:rsidRDefault="00D9348C" w:rsidP="00D9348C">
      <w:pPr>
        <w:spacing w:before="0" w:line="276" w:lineRule="auto"/>
        <w:ind w:left="851"/>
        <w:jc w:val="center"/>
        <w:rPr>
          <w:noProof/>
          <w:szCs w:val="24"/>
        </w:rPr>
      </w:pPr>
      <w:r w:rsidRPr="0081619C">
        <w:rPr>
          <w:noProof/>
        </w:rPr>
        <w:t>Kategória VII – Letectvo, kozmonautika a pohon</w:t>
      </w:r>
    </w:p>
    <w:p w14:paraId="10FBD0C0" w14:textId="77777777" w:rsidR="00D9348C" w:rsidRPr="0081619C" w:rsidRDefault="00D9348C" w:rsidP="00D9348C">
      <w:pPr>
        <w:spacing w:before="0" w:line="276" w:lineRule="auto"/>
        <w:ind w:left="1440" w:hanging="1440"/>
        <w:rPr>
          <w:noProof/>
          <w:szCs w:val="24"/>
        </w:rPr>
      </w:pPr>
      <w:r w:rsidRPr="0081619C">
        <w:rPr>
          <w:noProof/>
        </w:rPr>
        <w:t>X.A.VII.001</w:t>
      </w:r>
      <w:r w:rsidRPr="0081619C">
        <w:rPr>
          <w:noProof/>
        </w:rPr>
        <w:tab/>
        <w:t>Dieselové motory a traktory a ich osobitne navrhnuté komponenty, iné ako uvedené v Spoločnom zozname vojenského materiálu alebo v nariadení (EÚ) 2021/821:</w:t>
      </w:r>
    </w:p>
    <w:p w14:paraId="27841CDC"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dieselové motory, iné ako uvedené v Spoločnom zozname vojenského materiálu alebo v nariadení (EÚ) 2021/821, pre nákladné vozidlá, traktory a automobily s celkovým výkonom 298 kW) alebo viac;</w:t>
      </w:r>
    </w:p>
    <w:p w14:paraId="1253E5DD"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kolesové traktory na použitie mimo cestných komunikácií s nosnosťou 9 ton alebo viac a osobitne navrhnuté hlavné komponenty a príslušenstvo, iné ako uvedené v Spoločnom zozname vojenského materiálu alebo v nariadení (EÚ) 2021/821;</w:t>
      </w:r>
    </w:p>
    <w:p w14:paraId="37A5FCC4"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traktory na použitie na cestných komunikáciách s jednoduchými alebo zdvojenými zadnými nápravami dimenzovanými na 9 ton na nápravu a osobitne navrhnuté hlavné komponenty.</w:t>
      </w:r>
    </w:p>
    <w:p w14:paraId="75DECEDB"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X.A.VII.001.b) a X.A.VII.001.c) sa nevzťahujú na vozidlá dočasnej prepravy používané na súkromnú dopravu alebo na prepravu cestujúcich alebo tovaru z colného územia Únie alebo cez colné územie Únie.</w:t>
      </w:r>
    </w:p>
    <w:p w14:paraId="7FB297B9" w14:textId="77777777" w:rsidR="00D9348C" w:rsidRPr="0081619C" w:rsidRDefault="00D9348C" w:rsidP="00D9348C">
      <w:pPr>
        <w:spacing w:before="0" w:line="276" w:lineRule="auto"/>
        <w:ind w:left="1440" w:hanging="1440"/>
        <w:rPr>
          <w:noProof/>
          <w:szCs w:val="24"/>
        </w:rPr>
      </w:pPr>
      <w:r w:rsidRPr="0081619C">
        <w:rPr>
          <w:noProof/>
        </w:rPr>
        <w:t>X.A.VII.002</w:t>
      </w:r>
      <w:r w:rsidRPr="0081619C">
        <w:rPr>
          <w:noProof/>
        </w:rPr>
        <w:tab/>
        <w:t>Plynové turbínové motory a komponenty, iné ako uvedené v Spoločnom zozname vojenského materiálu alebo v nariadení (EÚ) 2021/821.</w:t>
      </w:r>
    </w:p>
    <w:p w14:paraId="01739144"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nepoužíva sa.</w:t>
      </w:r>
    </w:p>
    <w:p w14:paraId="49989753"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7DF218C7"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letecké motory s plynovou turbínou a ich osobitne navrhnuté komponenty.</w:t>
      </w:r>
    </w:p>
    <w:p w14:paraId="4BAD767D"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nepoužíva sa.</w:t>
      </w:r>
    </w:p>
    <w:p w14:paraId="58A77E56"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osobitne navrhnuté komponenty tlakových dýchacích prístrojov v lietadle, iné ako uvedené v Spoločnom zozname vojenského materiálu alebo v nariadení (EÚ) 2021/821.</w:t>
      </w:r>
    </w:p>
    <w:p w14:paraId="2CA69CC8" w14:textId="77777777" w:rsidR="00D9348C" w:rsidRPr="0081619C" w:rsidRDefault="00D9348C" w:rsidP="00D9348C">
      <w:pPr>
        <w:spacing w:before="0" w:line="276" w:lineRule="auto"/>
        <w:ind w:left="1440" w:hanging="1440"/>
        <w:rPr>
          <w:noProof/>
          <w:szCs w:val="24"/>
        </w:rPr>
      </w:pPr>
      <w:r w:rsidRPr="0081619C">
        <w:rPr>
          <w:noProof/>
        </w:rPr>
        <w:t>X.A.VII.003</w:t>
      </w:r>
      <w:r w:rsidRPr="0081619C">
        <w:rPr>
          <w:noProof/>
        </w:rPr>
        <w:tab/>
        <w:t>Letecké motory, iné ako uvedené v X.A.VII.002, Spoločnom zozname vojenského materiálu alebo v nariadení (EÚ) 2021/821:</w:t>
      </w:r>
    </w:p>
    <w:p w14:paraId="0ED981F2"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vratné alebo rotačné piestové spaľovacie motory: alebo</w:t>
      </w:r>
    </w:p>
    <w:p w14:paraId="495AD9DC"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elektrické motory.</w:t>
      </w:r>
    </w:p>
    <w:p w14:paraId="3D64A88F" w14:textId="77777777" w:rsidR="00D9348C" w:rsidRPr="0081619C" w:rsidRDefault="00D9348C" w:rsidP="00D9348C">
      <w:pPr>
        <w:spacing w:before="0" w:line="276" w:lineRule="auto"/>
        <w:ind w:left="1440"/>
        <w:rPr>
          <w:i/>
          <w:noProof/>
          <w:szCs w:val="24"/>
        </w:rPr>
      </w:pPr>
      <w:r w:rsidRPr="0081619C">
        <w:rPr>
          <w:i/>
          <w:noProof/>
          <w:u w:val="single"/>
        </w:rPr>
        <w:t>Technická poznámka</w:t>
      </w:r>
      <w:r w:rsidRPr="0081619C">
        <w:rPr>
          <w:i/>
          <w:noProof/>
        </w:rPr>
        <w:t>: Na účely X.A.VII.003 medzi lietadlá patria: letúne, bezpilotné lietadlá, vrtuľníky, gyroplány, hybridné lietadlá alebo rádiovým signálom riadené modely.</w:t>
      </w:r>
    </w:p>
    <w:p w14:paraId="59A35568" w14:textId="77777777" w:rsidR="00D9348C" w:rsidRPr="0081619C" w:rsidRDefault="00D9348C" w:rsidP="00D9348C">
      <w:pPr>
        <w:spacing w:before="0" w:line="276" w:lineRule="auto"/>
        <w:ind w:left="1440" w:hanging="1440"/>
        <w:rPr>
          <w:noProof/>
          <w:szCs w:val="24"/>
        </w:rPr>
      </w:pPr>
      <w:r w:rsidRPr="0081619C">
        <w:rPr>
          <w:noProof/>
        </w:rPr>
        <w:t>X.B.VII.001</w:t>
      </w:r>
      <w:r w:rsidRPr="0081619C">
        <w:rPr>
          <w:noProof/>
        </w:rPr>
        <w:tab/>
        <w:t>Zariadenie na skúšanie vibrácií a osobitne navrhnuté komponenty, iné ako uvedené v Spoločnom zozname vojenského materiálu alebo v nariadení (EÚ) 2021/821.</w:t>
      </w:r>
    </w:p>
    <w:p w14:paraId="6A10605A"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X.B.VII.001. sa vzťahuje len na zariadenia na „vývoj“ alebo „výrobu“. Nevzťahuje sa na systémy monitorovania stavu.</w:t>
      </w:r>
    </w:p>
    <w:p w14:paraId="114D5A47" w14:textId="77777777" w:rsidR="00D9348C" w:rsidRPr="0081619C" w:rsidRDefault="00D9348C" w:rsidP="00D9348C">
      <w:pPr>
        <w:spacing w:before="0" w:line="276" w:lineRule="auto"/>
        <w:ind w:left="1440" w:hanging="1440"/>
        <w:rPr>
          <w:noProof/>
          <w:szCs w:val="24"/>
        </w:rPr>
      </w:pPr>
      <w:r w:rsidRPr="0081619C">
        <w:rPr>
          <w:noProof/>
        </w:rPr>
        <w:t xml:space="preserve">X.B.VII.002 </w:t>
      </w:r>
      <w:r w:rsidRPr="0081619C">
        <w:rPr>
          <w:noProof/>
        </w:rPr>
        <w:tab/>
        <w:t>Osobitne navrhnuté zariadenia, nástroje alebo upínacie prípravky na výrobu lopatiek plynových turbín, odliatkov lopatiek alebo koncových vodiacich prstencov plynových turbín:</w:t>
      </w:r>
    </w:p>
    <w:p w14:paraId="5F8D19C0"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automatizované zariadenia používajúce nemechanické metódy na meranie hrúbky profilu krídla;</w:t>
      </w:r>
    </w:p>
    <w:p w14:paraId="4321D149"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nástroje, upínacie prípravky alebo meracie zariadenia na použitie „lasera“, vodného lúča, ECM/EDM procesov vŕtania otvorov, na ktoré sa vzťahuje 9E003.c) (</w:t>
      </w:r>
      <w:r w:rsidRPr="0081619C">
        <w:rPr>
          <w:rStyle w:val="FootnoteReference"/>
          <w:noProof/>
          <w:szCs w:val="24"/>
        </w:rPr>
        <w:footnoteReference w:id="22"/>
      </w:r>
      <w:r w:rsidRPr="0081619C">
        <w:rPr>
          <w:noProof/>
        </w:rPr>
        <w:t>);</w:t>
      </w:r>
    </w:p>
    <w:p w14:paraId="0366C500"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zariadenia na extrahovanie keramického jadra;</w:t>
      </w:r>
    </w:p>
    <w:p w14:paraId="18A03E8F"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zariadenia alebo nástroje na výrobu keramického jadra;</w:t>
      </w:r>
    </w:p>
    <w:p w14:paraId="568CB835"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zariadenia na prípravu voskového vzoru keramického puzdra;</w:t>
      </w:r>
    </w:p>
    <w:p w14:paraId="6F83B54C"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zariadenia na spaľovanie alebo vypaľovanie keramického puzdra.</w:t>
      </w:r>
    </w:p>
    <w:p w14:paraId="2ACF21F7" w14:textId="77777777" w:rsidR="00D9348C" w:rsidRPr="0081619C" w:rsidRDefault="00D9348C" w:rsidP="00D9348C">
      <w:pPr>
        <w:spacing w:before="0" w:line="276" w:lineRule="auto"/>
        <w:ind w:left="1440" w:hanging="1440"/>
        <w:rPr>
          <w:noProof/>
          <w:szCs w:val="24"/>
        </w:rPr>
      </w:pPr>
      <w:r w:rsidRPr="0081619C">
        <w:rPr>
          <w:noProof/>
        </w:rPr>
        <w:t>X.D.VII.001</w:t>
      </w:r>
      <w:r w:rsidRPr="0081619C">
        <w:rPr>
          <w:noProof/>
        </w:rPr>
        <w:tab/>
        <w:t>„Softvér“, iný ako uvedený v Spoločnom zozname vojenského materiálu alebo v nariadení (EÚ) 2021/821, na „vývoj“ alebo „výrobu“ zariadení, na ktoré sa vzťahuje X.A.VII.001 alebo X.B.VII.001.</w:t>
      </w:r>
    </w:p>
    <w:p w14:paraId="6756D639" w14:textId="77777777" w:rsidR="00D9348C" w:rsidRPr="0081619C" w:rsidRDefault="00D9348C" w:rsidP="00D9348C">
      <w:pPr>
        <w:spacing w:before="0" w:line="276" w:lineRule="auto"/>
        <w:ind w:left="1440" w:hanging="1440"/>
        <w:rPr>
          <w:noProof/>
          <w:szCs w:val="24"/>
        </w:rPr>
      </w:pPr>
      <w:r w:rsidRPr="0081619C">
        <w:rPr>
          <w:noProof/>
        </w:rPr>
        <w:t>X.D.VII.002</w:t>
      </w:r>
      <w:r w:rsidRPr="0081619C">
        <w:rPr>
          <w:noProof/>
        </w:rPr>
        <w:tab/>
        <w:t>„Softvér“ na „vývoj“ alebo „výrobu“ zariadení, na ktoré sa vzťahuje X.A.VII.002 alebo X.B.VII.002.</w:t>
      </w:r>
    </w:p>
    <w:p w14:paraId="09652C37" w14:textId="77777777" w:rsidR="00D9348C" w:rsidRPr="0081619C" w:rsidRDefault="00D9348C" w:rsidP="00D9348C">
      <w:pPr>
        <w:spacing w:before="0" w:line="276" w:lineRule="auto"/>
        <w:ind w:left="1440" w:hanging="1440"/>
        <w:rPr>
          <w:noProof/>
          <w:szCs w:val="24"/>
        </w:rPr>
      </w:pPr>
      <w:r w:rsidRPr="0081619C">
        <w:rPr>
          <w:noProof/>
        </w:rPr>
        <w:t xml:space="preserve">X.E.VII.001 </w:t>
      </w:r>
      <w:r w:rsidRPr="0081619C">
        <w:rPr>
          <w:noProof/>
        </w:rPr>
        <w:tab/>
        <w:t>„Technológia“, iná ako uvedená v Spoločnom zozname vojenského materiálu alebo v nariadení (EÚ) 2021/821, na „vývoj“ alebo „výrobu“ alebo „používanie“ zariadení, na ktoré sa vzťahuje X.A.VII.001 alebo X.B.VII.001.</w:t>
      </w:r>
    </w:p>
    <w:p w14:paraId="095DF5DA" w14:textId="77777777" w:rsidR="00D9348C" w:rsidRPr="0081619C" w:rsidRDefault="00D9348C" w:rsidP="00D9348C">
      <w:pPr>
        <w:spacing w:before="0" w:line="276" w:lineRule="auto"/>
        <w:ind w:left="1440" w:hanging="1440"/>
        <w:rPr>
          <w:noProof/>
          <w:szCs w:val="24"/>
        </w:rPr>
      </w:pPr>
      <w:r w:rsidRPr="0081619C">
        <w:rPr>
          <w:noProof/>
        </w:rPr>
        <w:t xml:space="preserve">X.E.VII.002 </w:t>
      </w:r>
      <w:r w:rsidRPr="0081619C">
        <w:rPr>
          <w:noProof/>
        </w:rPr>
        <w:tab/>
        <w:t>„Technológia“ na „vývoj“, „výrobu“ alebo používanie zariadení, na ktoré sa vzťahuje X.A.VII.002 alebo X.B.VII.002.</w:t>
      </w:r>
    </w:p>
    <w:p w14:paraId="74AD64B0" w14:textId="77777777" w:rsidR="00D9348C" w:rsidRPr="0081619C" w:rsidRDefault="00D9348C" w:rsidP="00D9348C">
      <w:pPr>
        <w:spacing w:before="0" w:line="276" w:lineRule="auto"/>
        <w:rPr>
          <w:noProof/>
          <w:szCs w:val="24"/>
        </w:rPr>
      </w:pPr>
      <w:r w:rsidRPr="0081619C">
        <w:rPr>
          <w:noProof/>
        </w:rPr>
        <w:t>X.E.VII.003</w:t>
      </w:r>
      <w:r w:rsidRPr="0081619C">
        <w:rPr>
          <w:noProof/>
        </w:rPr>
        <w:tab/>
        <w:t>Ostatná „technológia“, ktorá nie je opísaná v 9E003 (</w:t>
      </w:r>
      <w:r w:rsidRPr="0081619C">
        <w:rPr>
          <w:rStyle w:val="FootnoteReference"/>
          <w:noProof/>
          <w:szCs w:val="24"/>
        </w:rPr>
        <w:footnoteReference w:id="23"/>
      </w:r>
      <w:r w:rsidRPr="0081619C">
        <w:rPr>
          <w:noProof/>
        </w:rPr>
        <w:t>):</w:t>
      </w:r>
    </w:p>
    <w:p w14:paraId="3AFCB27E"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systémy na riadenie vôle hrotov rotorových lopatiek využívajúce aktívnu „technológiu“ kompenzačného plášťa obmedzenú na projektovú a vývojovú databázu alebo</w:t>
      </w:r>
    </w:p>
    <w:p w14:paraId="0B585DAC"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plynové ložiská pre rotorové sústavy turbínových motorov.</w:t>
      </w:r>
    </w:p>
    <w:p w14:paraId="580E576A" w14:textId="77777777" w:rsidR="00D9348C" w:rsidRPr="0081619C" w:rsidRDefault="00D9348C" w:rsidP="00D9348C">
      <w:pPr>
        <w:spacing w:before="0" w:line="276" w:lineRule="auto"/>
        <w:ind w:left="851"/>
        <w:rPr>
          <w:noProof/>
          <w:szCs w:val="24"/>
        </w:rPr>
      </w:pPr>
    </w:p>
    <w:p w14:paraId="393C65BC" w14:textId="77777777" w:rsidR="00D9348C" w:rsidRPr="0081619C" w:rsidRDefault="00D9348C" w:rsidP="00D9348C">
      <w:pPr>
        <w:spacing w:before="0" w:line="276" w:lineRule="auto"/>
        <w:ind w:left="851"/>
        <w:jc w:val="center"/>
        <w:rPr>
          <w:noProof/>
          <w:szCs w:val="24"/>
        </w:rPr>
      </w:pPr>
      <w:r w:rsidRPr="0081619C">
        <w:rPr>
          <w:noProof/>
        </w:rPr>
        <w:t>Kategória VIII – Rôzne položky</w:t>
      </w:r>
    </w:p>
    <w:p w14:paraId="5D17AA2C" w14:textId="77777777" w:rsidR="00D9348C" w:rsidRPr="0081619C" w:rsidRDefault="00D9348C" w:rsidP="00D9348C">
      <w:pPr>
        <w:spacing w:before="0" w:line="276" w:lineRule="auto"/>
        <w:rPr>
          <w:noProof/>
          <w:szCs w:val="24"/>
        </w:rPr>
      </w:pPr>
      <w:r w:rsidRPr="0081619C">
        <w:rPr>
          <w:noProof/>
        </w:rPr>
        <w:t xml:space="preserve">X.A.VIII.001 </w:t>
      </w:r>
      <w:r w:rsidRPr="0081619C">
        <w:rPr>
          <w:noProof/>
        </w:rPr>
        <w:tab/>
        <w:t>Zariadenia na ťažbu ropy alebo prieskum ropy:</w:t>
      </w:r>
    </w:p>
    <w:p w14:paraId="6FE841C2"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integrované meracie zariadenie pre vŕtaciu hlavu vrátane inerciálnych navádzacích systémov na meranie počas vŕtacích prác (MWD);</w:t>
      </w:r>
    </w:p>
    <w:p w14:paraId="3C2F9F45"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systémy na monitorovanie plynov a ich detektory navrhnuté na stálu prevádzku a odhaľovanie sírovodíka;</w:t>
      </w:r>
    </w:p>
    <w:p w14:paraId="09FDF435"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zariadenia na seizmologické merania vrátane reflexnej seizmiky a seizmických vibrátorov;</w:t>
      </w:r>
    </w:p>
    <w:p w14:paraId="6E8E5C6F"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echoloty pracujúce na základe odrazu sedimentu.</w:t>
      </w:r>
    </w:p>
    <w:p w14:paraId="667CFD97" w14:textId="77777777" w:rsidR="00D9348C" w:rsidRPr="0081619C" w:rsidRDefault="00D9348C" w:rsidP="00D9348C">
      <w:pPr>
        <w:spacing w:before="0" w:line="276" w:lineRule="auto"/>
        <w:ind w:left="1440" w:hanging="1440"/>
        <w:rPr>
          <w:noProof/>
          <w:szCs w:val="24"/>
        </w:rPr>
      </w:pPr>
      <w:r w:rsidRPr="0081619C">
        <w:rPr>
          <w:noProof/>
        </w:rPr>
        <w:t xml:space="preserve">X.A.VIII.002 </w:t>
      </w:r>
      <w:r w:rsidRPr="0081619C">
        <w:rPr>
          <w:noProof/>
        </w:rPr>
        <w:tab/>
        <w:t>Zariadenia, „elektronické zostavy“ a komponenty osobitne navrhnuté pre kvantové počítače, kvantovú elektroniku, kvantové snímače, kvantové spracovateľské jednotky, qubitové obvody, qubitové radarové zariadenia alebo kvantové radarové systémy vrátane Pockelsových článkov.</w:t>
      </w:r>
    </w:p>
    <w:p w14:paraId="64198004"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xml:space="preserve"> 1: Kvantové počítače vykonávajú výpočty, ktoré využívajú spoločné vlastnosti kvantových stavov, ako je superpozícia, interferencia a kvantové previazanie.</w:t>
      </w:r>
    </w:p>
    <w:p w14:paraId="41510473"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xml:space="preserve"> 2: Jednotky, obvody a zariadenia zahŕňajú okrem iného supravodivé obvody, kvantové žíhanie, iónovú pascu, fotónovú interakciu, kremík/spin, studené atómy.</w:t>
      </w:r>
    </w:p>
    <w:p w14:paraId="5C24984D" w14:textId="77777777" w:rsidR="00D9348C" w:rsidRPr="0081619C" w:rsidRDefault="00D9348C" w:rsidP="00D9348C">
      <w:pPr>
        <w:spacing w:before="0" w:line="276" w:lineRule="auto"/>
        <w:rPr>
          <w:noProof/>
          <w:szCs w:val="24"/>
        </w:rPr>
      </w:pPr>
      <w:r w:rsidRPr="0081619C">
        <w:rPr>
          <w:noProof/>
        </w:rPr>
        <w:t>X.A.VIII.003</w:t>
      </w:r>
      <w:r w:rsidRPr="0081619C">
        <w:rPr>
          <w:noProof/>
        </w:rPr>
        <w:tab/>
        <w:t>Mikroskopy, súvisiace zariadenia a detektory:</w:t>
      </w:r>
    </w:p>
    <w:p w14:paraId="02F3AABA"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skenovacie elektrónové mikroskopy (SEM);</w:t>
      </w:r>
    </w:p>
    <w:p w14:paraId="58E9527F"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skenovacie Augerove mikroskopy;</w:t>
      </w:r>
    </w:p>
    <w:p w14:paraId="0A0EC36F"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transmisné elektrónové mikroskopy (TEM);</w:t>
      </w:r>
    </w:p>
    <w:p w14:paraId="736C3603"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mikroskopy atomárnych síl (AFM);</w:t>
      </w:r>
    </w:p>
    <w:p w14:paraId="1961163D"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skenovacie elektrónové mikroskopy (SEM);</w:t>
      </w:r>
    </w:p>
    <w:p w14:paraId="3C9EF375" w14:textId="77777777" w:rsidR="00D9348C" w:rsidRPr="0081619C" w:rsidRDefault="00D9348C" w:rsidP="00D9348C">
      <w:pPr>
        <w:spacing w:before="0" w:line="276" w:lineRule="auto"/>
        <w:ind w:left="2160" w:hanging="720"/>
        <w:rPr>
          <w:noProof/>
          <w:szCs w:val="24"/>
        </w:rPr>
      </w:pPr>
      <w:r w:rsidRPr="0081619C">
        <w:rPr>
          <w:noProof/>
        </w:rPr>
        <w:t>f)</w:t>
      </w:r>
      <w:r w:rsidRPr="0081619C">
        <w:rPr>
          <w:noProof/>
        </w:rPr>
        <w:tab/>
        <w:t>zariadenie a detektory osobitne navrhnuté na použitie s mikroskopmi uvedenými v X.A.VIII.003.a) až X.A.VIII.0003.e) využívajúce ktorúkoľvek z týchto techník na analýzu materiálu:</w:t>
      </w:r>
    </w:p>
    <w:p w14:paraId="38EEAC6A"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röntgenová fotospektroskopia (XPS);</w:t>
      </w:r>
    </w:p>
    <w:p w14:paraId="37594157"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energo-disperzná röntgenová spektroskopia (EDX, EDS); alebo</w:t>
      </w:r>
    </w:p>
    <w:p w14:paraId="762C707B"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elektrónová spektroskopia na chemickú analýzu (ESCA).</w:t>
      </w:r>
    </w:p>
    <w:p w14:paraId="21E422A2" w14:textId="77777777" w:rsidR="00D9348C" w:rsidRPr="0081619C" w:rsidRDefault="00D9348C" w:rsidP="00D9348C">
      <w:pPr>
        <w:spacing w:before="0" w:line="276" w:lineRule="auto"/>
        <w:rPr>
          <w:noProof/>
          <w:szCs w:val="24"/>
        </w:rPr>
      </w:pPr>
      <w:r w:rsidRPr="0081619C">
        <w:rPr>
          <w:noProof/>
        </w:rPr>
        <w:t>X.A.VIII.004</w:t>
      </w:r>
      <w:r w:rsidRPr="0081619C">
        <w:rPr>
          <w:noProof/>
        </w:rPr>
        <w:tab/>
        <w:t>Zberačské zariadenia kovových rúd na hlbokomorskom dne.</w:t>
      </w:r>
    </w:p>
    <w:p w14:paraId="481175BF" w14:textId="77777777" w:rsidR="00D9348C" w:rsidRPr="0081619C" w:rsidRDefault="00D9348C" w:rsidP="00D9348C">
      <w:pPr>
        <w:spacing w:before="0" w:line="276" w:lineRule="auto"/>
        <w:rPr>
          <w:noProof/>
          <w:szCs w:val="24"/>
        </w:rPr>
      </w:pPr>
      <w:r w:rsidRPr="0081619C">
        <w:rPr>
          <w:noProof/>
        </w:rPr>
        <w:t>X.A.VIII.005</w:t>
      </w:r>
      <w:r w:rsidRPr="0081619C">
        <w:rPr>
          <w:noProof/>
        </w:rPr>
        <w:tab/>
        <w:t>Výrobné zariadenia a obrábacie stroje:</w:t>
      </w:r>
    </w:p>
    <w:p w14:paraId="60DEF282"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Aditívne výrobné zariadenia na „výrobu“ kovových častí;</w:t>
      </w:r>
    </w:p>
    <w:p w14:paraId="640A4210" w14:textId="77777777" w:rsidR="00D9348C" w:rsidRPr="0081619C" w:rsidRDefault="00D9348C" w:rsidP="00D9348C">
      <w:pPr>
        <w:spacing w:before="0" w:line="276" w:lineRule="auto"/>
        <w:ind w:left="1571" w:firstLine="589"/>
        <w:rPr>
          <w:i/>
          <w:noProof/>
          <w:szCs w:val="24"/>
        </w:rPr>
      </w:pPr>
      <w:r w:rsidRPr="0081619C">
        <w:rPr>
          <w:i/>
          <w:noProof/>
          <w:u w:val="single"/>
        </w:rPr>
        <w:t>Poznámka</w:t>
      </w:r>
      <w:r w:rsidRPr="0081619C">
        <w:rPr>
          <w:i/>
          <w:noProof/>
        </w:rPr>
        <w:t>: X.A.VIII.005.a) sa vzťahuje len na tieto systémy:</w:t>
      </w:r>
    </w:p>
    <w:p w14:paraId="78953BAC"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systémy s práškovým lôžkom (powder-bed systems) využívajúce selektívne tavenie laserom (selective laser melting, SLM), systémy laserového spekania kovov (laser cusing), priame kovové laserové slinovanie (direct metal laser sintering, DMLS) alebo tavenie elektrónovým lúčom (electron beam melting, EBM), alebo</w:t>
      </w:r>
    </w:p>
    <w:p w14:paraId="101F29DA"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systémy s dávkovaním prášku (powder-fed systems) využívajúce naváranie laserovým lúčom, priame pokovovanie energiou (direct energy deposition) alebo pokovovanie laserom (laser metal deposition).</w:t>
      </w:r>
    </w:p>
    <w:p w14:paraId="1695471F"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aditívne výrobné zariadenia na „energetické materiály“ vrátane zariadení používajúcich ultrazvukové vytláčanie (ultrasonic extrusion);</w:t>
      </w:r>
    </w:p>
    <w:p w14:paraId="77D62934"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aditívne výrobné zariadenia na fotopolymerizáciu (VAT photopolymerization, VVP) využívajúce stereo litografiu (stereo lithography, SLA) alebo digitálne svetelné spracovanie (digital light processing, DLP).</w:t>
      </w:r>
    </w:p>
    <w:p w14:paraId="6DF7B1E4" w14:textId="77777777" w:rsidR="00D9348C" w:rsidRPr="0081619C" w:rsidRDefault="00D9348C" w:rsidP="00D9348C">
      <w:pPr>
        <w:spacing w:before="0" w:line="276" w:lineRule="auto"/>
        <w:ind w:left="1440" w:hanging="1440"/>
        <w:rPr>
          <w:noProof/>
          <w:szCs w:val="24"/>
        </w:rPr>
      </w:pPr>
      <w:r w:rsidRPr="0081619C">
        <w:rPr>
          <w:noProof/>
        </w:rPr>
        <w:t>X.A.VIII.006</w:t>
      </w:r>
      <w:r w:rsidRPr="0081619C">
        <w:rPr>
          <w:noProof/>
        </w:rPr>
        <w:tab/>
        <w:t>Zariadenia na „výrobu“ tlačenej elektroniky pre organické svetelné emisné diódy (OLED), organické tranzistory riadené poľom (OFET) alebo organické fotovoltické články (OPVC).</w:t>
      </w:r>
    </w:p>
    <w:p w14:paraId="5270575C" w14:textId="77777777" w:rsidR="00D9348C" w:rsidRPr="0081619C" w:rsidRDefault="00D9348C" w:rsidP="00D9348C">
      <w:pPr>
        <w:spacing w:before="0" w:line="276" w:lineRule="auto"/>
        <w:ind w:left="1440" w:hanging="1440"/>
        <w:rPr>
          <w:noProof/>
          <w:szCs w:val="24"/>
        </w:rPr>
      </w:pPr>
      <w:r w:rsidRPr="0081619C">
        <w:rPr>
          <w:noProof/>
        </w:rPr>
        <w:t>X.A.VIII.007</w:t>
      </w:r>
      <w:r w:rsidRPr="0081619C">
        <w:rPr>
          <w:noProof/>
        </w:rPr>
        <w:tab/>
        <w:t>Zariadenia na „výrobu“ mikroelektromechanických systémov (MEMS) používajúce mechanické vlastnosti kremíka vrátane snímačov vo formáte čipu, ako sú tlakové membrány, ohýbané nosníky (bending beams) alebo zariadenia na mimoriadne precízne nastavenie (micro adjustment devices).</w:t>
      </w:r>
    </w:p>
    <w:p w14:paraId="3AD4550A" w14:textId="77777777" w:rsidR="00D9348C" w:rsidRPr="0081619C" w:rsidRDefault="00D9348C" w:rsidP="00D9348C">
      <w:pPr>
        <w:spacing w:before="0" w:line="276" w:lineRule="auto"/>
        <w:ind w:left="1440" w:hanging="1440"/>
        <w:rPr>
          <w:noProof/>
          <w:szCs w:val="24"/>
        </w:rPr>
      </w:pPr>
      <w:r w:rsidRPr="0081619C">
        <w:rPr>
          <w:noProof/>
        </w:rPr>
        <w:t xml:space="preserve">X.A.VIII.008 </w:t>
      </w:r>
      <w:r w:rsidRPr="0081619C">
        <w:rPr>
          <w:noProof/>
        </w:rPr>
        <w:tab/>
        <w:t>Zariadenia osobitne navrhnuté na výrobu e-palív (elektropalív a syntetických palív) alebo solárnych článkov s mimoriadne vysokou účinnosťou (účinnosť &gt; 30 %).</w:t>
      </w:r>
    </w:p>
    <w:p w14:paraId="7ECF3AB1" w14:textId="77777777" w:rsidR="00D9348C" w:rsidRPr="0081619C" w:rsidRDefault="00D9348C" w:rsidP="00D9348C">
      <w:pPr>
        <w:spacing w:before="0" w:line="276" w:lineRule="auto"/>
        <w:rPr>
          <w:noProof/>
          <w:szCs w:val="24"/>
        </w:rPr>
      </w:pPr>
      <w:r w:rsidRPr="0081619C">
        <w:rPr>
          <w:noProof/>
        </w:rPr>
        <w:t>X.A.VIII.009</w:t>
      </w:r>
      <w:r w:rsidRPr="0081619C">
        <w:rPr>
          <w:noProof/>
        </w:rPr>
        <w:tab/>
        <w:t xml:space="preserve"> Zariadenia na prácu v ultra-vysokom vákuu (equipment for ultra-high-vacuum, UHV):</w:t>
      </w:r>
    </w:p>
    <w:p w14:paraId="6F0BA53D"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čerpadlá pracujúce v ultra-vysokom vákuu (UHV) [sublimačné, turbomolekulárne, difúzne, kryogénne, iónovo-sorpčné (ion getter)];</w:t>
      </w:r>
    </w:p>
    <w:p w14:paraId="2CCF08A0"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tlakomery pracujúce v ultra-vysokom vákuu (UHV).</w:t>
      </w:r>
    </w:p>
    <w:p w14:paraId="1D8AB885" w14:textId="77777777" w:rsidR="00D9348C" w:rsidRPr="0081619C" w:rsidRDefault="00D9348C" w:rsidP="00D9348C">
      <w:pPr>
        <w:spacing w:before="0" w:line="276" w:lineRule="auto"/>
        <w:ind w:left="851" w:firstLine="589"/>
        <w:rPr>
          <w:noProof/>
          <w:szCs w:val="24"/>
        </w:rPr>
      </w:pPr>
      <w:r w:rsidRPr="0081619C">
        <w:rPr>
          <w:i/>
          <w:noProof/>
          <w:u w:val="single"/>
        </w:rPr>
        <w:t>Poznámka</w:t>
      </w:r>
      <w:r w:rsidRPr="0081619C">
        <w:rPr>
          <w:i/>
          <w:noProof/>
        </w:rPr>
        <w:t>: UHV znamená 100 nanopascalov (nPa) alebo menej</w:t>
      </w:r>
      <w:r w:rsidRPr="0081619C">
        <w:rPr>
          <w:noProof/>
        </w:rPr>
        <w:t>.</w:t>
      </w:r>
    </w:p>
    <w:p w14:paraId="6DD58A59" w14:textId="77777777" w:rsidR="00D9348C" w:rsidRPr="0081619C" w:rsidRDefault="00D9348C" w:rsidP="00D9348C">
      <w:pPr>
        <w:spacing w:before="0" w:line="276" w:lineRule="auto"/>
        <w:ind w:left="1440" w:hanging="1440"/>
        <w:rPr>
          <w:noProof/>
          <w:szCs w:val="24"/>
        </w:rPr>
      </w:pPr>
      <w:r w:rsidRPr="0081619C">
        <w:rPr>
          <w:noProof/>
        </w:rPr>
        <w:t>X.A.VIII.010</w:t>
      </w:r>
      <w:r w:rsidRPr="0081619C">
        <w:rPr>
          <w:noProof/>
        </w:rPr>
        <w:tab/>
        <w:t>„Systémy kryogénneho chladenia“ navrhnuté na udržiavanie teplôt pod 1,1 K počas 48 hodín alebo viac, a súvisiace kryogénne chladiace zariadenia:</w:t>
      </w:r>
    </w:p>
    <w:p w14:paraId="342975D7"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pulzné trubice (Pulse Tubes);</w:t>
      </w:r>
    </w:p>
    <w:p w14:paraId="359A762C"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kryostaty;</w:t>
      </w:r>
    </w:p>
    <w:p w14:paraId="01B45140" w14:textId="77777777" w:rsidR="00D9348C" w:rsidRPr="0081619C" w:rsidRDefault="00D9348C" w:rsidP="00D9348C">
      <w:pPr>
        <w:spacing w:before="0" w:line="276" w:lineRule="auto"/>
        <w:ind w:left="851" w:firstLine="589"/>
        <w:rPr>
          <w:noProof/>
          <w:szCs w:val="24"/>
        </w:rPr>
      </w:pPr>
      <w:r w:rsidRPr="0081619C">
        <w:rPr>
          <w:noProof/>
        </w:rPr>
        <w:t xml:space="preserve">c) </w:t>
      </w:r>
      <w:r w:rsidRPr="0081619C">
        <w:rPr>
          <w:noProof/>
        </w:rPr>
        <w:tab/>
        <w:t>Dewarove nádoby;</w:t>
      </w:r>
    </w:p>
    <w:p w14:paraId="7D9DC0DD"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systém na manipuláciu s plynom (Gas Handling System, GHS);</w:t>
      </w:r>
    </w:p>
    <w:p w14:paraId="27FCDC78"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kompresory; alebo</w:t>
      </w:r>
    </w:p>
    <w:p w14:paraId="2AA2ADA7"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riadiace jednotky.</w:t>
      </w:r>
    </w:p>
    <w:p w14:paraId="3DECB323"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„Systémy kryogénneho chladenia“ zahŕňajú okrem iného chladiace systémy na riedenie, chladiace zariadenia na adiabatickú demagnetizáciu a laserové chladiace systémy.</w:t>
      </w:r>
    </w:p>
    <w:p w14:paraId="3CA12CE4" w14:textId="77777777" w:rsidR="00D9348C" w:rsidRPr="0081619C" w:rsidRDefault="00D9348C" w:rsidP="00D9348C">
      <w:pPr>
        <w:spacing w:before="0" w:line="276" w:lineRule="auto"/>
        <w:rPr>
          <w:noProof/>
          <w:szCs w:val="24"/>
        </w:rPr>
      </w:pPr>
      <w:r w:rsidRPr="0081619C">
        <w:rPr>
          <w:noProof/>
        </w:rPr>
        <w:t>X.A.VIII.011 „Odpuzdrovacie“ zariadenia pre polovodičové zariadenia.</w:t>
      </w:r>
    </w:p>
    <w:p w14:paraId="0E44053E"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„Odpuzdrenie“ je odstránenie uzáveru, veka alebo zapuzdrovacieho materiálu zo zabaleného integrovaného obvodu mechanickými, tepelnými alebo chemickými prostriedkami.</w:t>
      </w:r>
    </w:p>
    <w:p w14:paraId="6289C9E7" w14:textId="77777777" w:rsidR="00D9348C" w:rsidRPr="0081619C" w:rsidRDefault="00D9348C" w:rsidP="00D9348C">
      <w:pPr>
        <w:spacing w:before="0" w:line="276" w:lineRule="auto"/>
        <w:ind w:left="1440" w:hanging="1440"/>
        <w:rPr>
          <w:noProof/>
          <w:szCs w:val="24"/>
        </w:rPr>
      </w:pPr>
      <w:r w:rsidRPr="0081619C">
        <w:rPr>
          <w:noProof/>
        </w:rPr>
        <w:t>X.A.VIII.012</w:t>
      </w:r>
      <w:r w:rsidRPr="0081619C">
        <w:rPr>
          <w:noProof/>
        </w:rPr>
        <w:tab/>
        <w:t>Fotodetektory s vysokou kvantovou účinnosťou (QE) s QE viac ako 80 % v rozsahu vlnovej dĺžky viac ako 400 nm, ale nepresahujúcej 1 600 nm.</w:t>
      </w:r>
    </w:p>
    <w:p w14:paraId="5B138D77" w14:textId="77777777" w:rsidR="00D9348C" w:rsidRPr="0081619C" w:rsidRDefault="00D9348C" w:rsidP="00D9348C">
      <w:pPr>
        <w:spacing w:before="0" w:line="276" w:lineRule="auto"/>
        <w:ind w:left="1440" w:hanging="1440"/>
        <w:rPr>
          <w:noProof/>
          <w:szCs w:val="24"/>
        </w:rPr>
      </w:pPr>
      <w:r w:rsidRPr="0081619C">
        <w:rPr>
          <w:noProof/>
        </w:rPr>
        <w:t>X.AVIII.013</w:t>
      </w:r>
      <w:r w:rsidRPr="0081619C">
        <w:rPr>
          <w:noProof/>
        </w:rPr>
        <w:tab/>
        <w:t>Číslicovo riadené obrábacie stroje s jednou alebo viacerými lineárnymi osami s dĺžkou pohybu viac ako 8 000 mm.</w:t>
      </w:r>
    </w:p>
    <w:p w14:paraId="1826F350" w14:textId="77777777" w:rsidR="00D9348C" w:rsidRPr="0081619C" w:rsidRDefault="00D9348C" w:rsidP="00D9348C">
      <w:pPr>
        <w:spacing w:before="0" w:line="276" w:lineRule="auto"/>
        <w:ind w:left="1440" w:hanging="1440"/>
        <w:rPr>
          <w:noProof/>
          <w:szCs w:val="24"/>
        </w:rPr>
      </w:pPr>
      <w:r w:rsidRPr="0081619C">
        <w:rPr>
          <w:noProof/>
        </w:rPr>
        <w:t xml:space="preserve">X.A.VIII.014 </w:t>
      </w:r>
      <w:r w:rsidRPr="0081619C">
        <w:rPr>
          <w:noProof/>
        </w:rPr>
        <w:tab/>
        <w:t>Vodné delá na potláčanie nepokojov alebo zvládanie davu a komponenty osobitne navrhnuté pre tieto vodné delá.</w:t>
      </w:r>
      <w:r w:rsidRPr="0081619C">
        <w:rPr>
          <w:noProof/>
        </w:rPr>
        <w:t> </w:t>
      </w:r>
    </w:p>
    <w:p w14:paraId="2950F8D0"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Vodné delá patriace pod X.A.VIII.014 zahŕňajú napríklad: vozidlá alebo pevné stanice vybavené diaľkovo ovládaným vodným delom, ktoré sú navrhnuté tak, aby chránili obsluhujúceho pracovníka pred vonkajšími nepokojmi pomocou prvkov, ako sú ochranný výstroj, okná odolné voči rozbitiu, kovové kryty, pevnostné nárazníky alebo dojazdové pneumatiky. Komponenty osobitne navrhnuté pre vodné delá môžu zahŕňať napríklad: dýzy na palubné vodné delá, čerpadlá, zásobníky, kamery a svetlá, ktoré sú spevnené alebo chránené proti projektilom, zdvíhacie stožiare pre tieto zariadenia a teleoperačné systémy týchto zariadení.</w:t>
      </w:r>
    </w:p>
    <w:p w14:paraId="2266189C" w14:textId="77777777" w:rsidR="00D9348C" w:rsidRPr="0081619C" w:rsidRDefault="00D9348C" w:rsidP="00D9348C">
      <w:pPr>
        <w:spacing w:before="0" w:line="276" w:lineRule="auto"/>
        <w:ind w:left="1440" w:hanging="1440"/>
        <w:rPr>
          <w:noProof/>
          <w:szCs w:val="24"/>
        </w:rPr>
      </w:pPr>
      <w:r w:rsidRPr="0081619C">
        <w:rPr>
          <w:noProof/>
        </w:rPr>
        <w:t xml:space="preserve">X.A.VIII.015 </w:t>
      </w:r>
      <w:r w:rsidRPr="0081619C">
        <w:rPr>
          <w:noProof/>
        </w:rPr>
        <w:tab/>
        <w:t>Úderné zbrane na presadzovanie práva vrátane krátkych plochých obuškov (</w:t>
      </w:r>
      <w:r w:rsidRPr="0081619C">
        <w:rPr>
          <w:i/>
          <w:noProof/>
        </w:rPr>
        <w:t>sap</w:t>
      </w:r>
      <w:r w:rsidRPr="0081619C">
        <w:rPr>
          <w:noProof/>
        </w:rPr>
        <w:t>), policajných obuškov, obuškov s bočnou rukoväťou, obuškov s kolmou rukoväťou známych ako tonfa, sjambokov a bičov.</w:t>
      </w:r>
    </w:p>
    <w:p w14:paraId="41CAD25E" w14:textId="77777777" w:rsidR="00D9348C" w:rsidRPr="0081619C" w:rsidRDefault="00D9348C" w:rsidP="00D9348C">
      <w:pPr>
        <w:spacing w:before="0" w:line="276" w:lineRule="auto"/>
        <w:ind w:left="1440" w:hanging="1440"/>
        <w:rPr>
          <w:noProof/>
          <w:szCs w:val="24"/>
        </w:rPr>
      </w:pPr>
      <w:r w:rsidRPr="0081619C">
        <w:rPr>
          <w:noProof/>
        </w:rPr>
        <w:t xml:space="preserve">X.A.VIII.016 </w:t>
      </w:r>
      <w:r w:rsidRPr="0081619C">
        <w:rPr>
          <w:noProof/>
        </w:rPr>
        <w:tab/>
        <w:t>Policajné prilby a štíty; a osobitne navrhnuté komponenty, iné ako uvedené v Spoločnom zozname vojenského materiálu alebo v nariadení (EÚ) 2021/821.</w:t>
      </w:r>
    </w:p>
    <w:p w14:paraId="1CF534BF" w14:textId="77777777" w:rsidR="00D9348C" w:rsidRPr="0081619C" w:rsidRDefault="00D9348C" w:rsidP="00D9348C">
      <w:pPr>
        <w:spacing w:before="0" w:line="276" w:lineRule="auto"/>
        <w:ind w:left="1440" w:hanging="1440"/>
        <w:rPr>
          <w:noProof/>
          <w:szCs w:val="24"/>
        </w:rPr>
      </w:pPr>
      <w:r w:rsidRPr="0081619C">
        <w:rPr>
          <w:noProof/>
        </w:rPr>
        <w:t>X.A.VIII.017</w:t>
      </w:r>
      <w:r w:rsidRPr="0081619C">
        <w:rPr>
          <w:noProof/>
        </w:rPr>
        <w:tab/>
        <w:t>Prostriedky na obmedzenie pohybu využívané pri presadzovaní práva, ako sú putá na nohy, okovy a putá na ruky; zvieracie kazajky; elektrošokové putá; elektrošokové opasky; elektrošokové rukávy; viacbodové prostriedky na obmedzenie pohybu, ako napríklad stoličky na obmedzenie pohybu, viacbodové prostriedky na obmedzenie pohybu, ako napríklad stoličky na obmedzenie pohybu, a osobitne navrhnuté komponenty a príslušenstvo, iné ako uvedené v Spoločnom zozname vojenského materiálu alebo v nariadení (EÚ) 2021/821.</w:t>
      </w:r>
    </w:p>
    <w:p w14:paraId="05F539A4"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X.A.VIII.017 sa vzťahuje na prostriedky na obmedzenie pohybu používané pri činnostiach presadzovania práva. Nevzťahuje sa na zdravotnícke vybavenie umožňujúce obmedzenie pohybu pacientov počas lekárskych postupov. Nevzťahuje sa na vybavenie obmedzujúce pohyb pacientov s poruchou pamäti tak, aby neopustili príslušné zdravotnícke zariadenia. Nevzťahuje sa na bezpečnostné vybavenie, ako sú bezpečnostné pásy alebo detské zadržiavacie zariadenia vo vozidlách.</w:t>
      </w:r>
    </w:p>
    <w:p w14:paraId="2BB0E92C" w14:textId="77777777" w:rsidR="00D9348C" w:rsidRPr="0081619C" w:rsidRDefault="00D9348C" w:rsidP="00D9348C">
      <w:pPr>
        <w:spacing w:before="0" w:line="276" w:lineRule="auto"/>
        <w:ind w:left="1440" w:hanging="1440"/>
        <w:rPr>
          <w:noProof/>
          <w:szCs w:val="24"/>
        </w:rPr>
      </w:pPr>
      <w:r w:rsidRPr="0081619C">
        <w:rPr>
          <w:noProof/>
        </w:rPr>
        <w:t>X.A.VIII.018</w:t>
      </w:r>
      <w:r w:rsidRPr="0081619C">
        <w:rPr>
          <w:noProof/>
        </w:rPr>
        <w:tab/>
        <w:t>Zariadenia, „softvér“ a údaje na prieskum ropy a zemného plynu (pozri zoznam kontrolovaných položiek):</w:t>
      </w:r>
    </w:p>
    <w:p w14:paraId="3CEE1759"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nepoužíva sa;</w:t>
      </w:r>
    </w:p>
    <w:p w14:paraId="15028D6C"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položky na hydraulické štiepenie (frakovanie):</w:t>
      </w:r>
    </w:p>
    <w:p w14:paraId="1DF824C7"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„softvér“ a údaje na navrhovanie a analýzu frakovania;</w:t>
      </w:r>
    </w:p>
    <w:p w14:paraId="53A7B724"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„propant“, „frakovacia tekutina“ a príslušné chemické prísady na frakovanie; alebo</w:t>
      </w:r>
    </w:p>
    <w:p w14:paraId="6429B98A"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vysokotlakové čerpadlá.</w:t>
      </w:r>
    </w:p>
    <w:p w14:paraId="2FBFDEB1" w14:textId="77777777" w:rsidR="00D9348C" w:rsidRPr="0081619C" w:rsidRDefault="00D9348C" w:rsidP="00D9348C">
      <w:pPr>
        <w:spacing w:before="0"/>
        <w:ind w:left="851" w:firstLine="589"/>
        <w:rPr>
          <w:i/>
          <w:noProof/>
          <w:szCs w:val="24"/>
        </w:rPr>
      </w:pPr>
      <w:r w:rsidRPr="0081619C">
        <w:rPr>
          <w:i/>
          <w:noProof/>
          <w:u w:val="single"/>
        </w:rPr>
        <w:t>Technická poznámka</w:t>
      </w:r>
      <w:r w:rsidRPr="0081619C">
        <w:rPr>
          <w:i/>
          <w:noProof/>
        </w:rPr>
        <w:t>:</w:t>
      </w:r>
    </w:p>
    <w:p w14:paraId="6ECEF3EE" w14:textId="77777777" w:rsidR="00D9348C" w:rsidRPr="0081619C" w:rsidRDefault="00D9348C" w:rsidP="00D9348C">
      <w:pPr>
        <w:spacing w:before="0"/>
        <w:ind w:left="1440"/>
        <w:rPr>
          <w:i/>
          <w:noProof/>
          <w:szCs w:val="24"/>
        </w:rPr>
      </w:pPr>
      <w:r w:rsidRPr="0081619C">
        <w:rPr>
          <w:i/>
          <w:noProof/>
        </w:rPr>
        <w:t>Propant“ je tuhý, zvyčajne upravený pieskový materiál alebo umelo vyrobený keramický materiál navrhnutý tak, aby vyvolané hydraulické narušenie štruktúry trvalo počas postupu frakovania alebo aj po ňom. Pridáva sa do „frakovacej tekutiny“, ktorá môže mať rôzne zloženie v závislosti od druhu použitého frakovania, pričom môže mať podobu gélu, peny alebo „viskóznej“ vody.</w:t>
      </w:r>
      <w:r w:rsidRPr="0081619C">
        <w:rPr>
          <w:i/>
          <w:noProof/>
        </w:rPr>
        <w:t> </w:t>
      </w:r>
    </w:p>
    <w:p w14:paraId="1470E42E" w14:textId="77777777" w:rsidR="00D9348C" w:rsidRPr="0081619C" w:rsidRDefault="00D9348C" w:rsidP="00D9348C">
      <w:pPr>
        <w:spacing w:before="0" w:line="276" w:lineRule="auto"/>
        <w:ind w:left="851"/>
        <w:rPr>
          <w:noProof/>
          <w:szCs w:val="24"/>
        </w:rPr>
      </w:pPr>
    </w:p>
    <w:p w14:paraId="49EE6FC8" w14:textId="77777777" w:rsidR="00D9348C" w:rsidRPr="0081619C" w:rsidRDefault="00D9348C" w:rsidP="00D9348C">
      <w:pPr>
        <w:spacing w:before="0" w:line="276" w:lineRule="auto"/>
        <w:rPr>
          <w:noProof/>
          <w:szCs w:val="24"/>
        </w:rPr>
      </w:pPr>
      <w:r w:rsidRPr="0081619C">
        <w:rPr>
          <w:noProof/>
        </w:rPr>
        <w:t xml:space="preserve">X.A.VIII.019 </w:t>
      </w:r>
      <w:r w:rsidRPr="0081619C">
        <w:rPr>
          <w:noProof/>
        </w:rPr>
        <w:tab/>
        <w:t>Osobitné zariadenia na spracovanie (pozri zoznam kontrolovaných položiek):</w:t>
      </w:r>
    </w:p>
    <w:p w14:paraId="5B4338E6"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kruhové magnety;</w:t>
      </w:r>
    </w:p>
    <w:p w14:paraId="3CEAC950"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1639E246" w14:textId="77777777" w:rsidR="00D9348C" w:rsidRPr="0081619C" w:rsidRDefault="00D9348C" w:rsidP="00D9348C">
      <w:pPr>
        <w:spacing w:before="0" w:line="276" w:lineRule="auto"/>
        <w:ind w:left="1440" w:hanging="1440"/>
        <w:rPr>
          <w:noProof/>
          <w:szCs w:val="24"/>
        </w:rPr>
      </w:pPr>
      <w:r w:rsidRPr="0081619C">
        <w:rPr>
          <w:noProof/>
        </w:rPr>
        <w:t>X.A.VIII.020</w:t>
      </w:r>
      <w:r w:rsidRPr="0081619C">
        <w:rPr>
          <w:noProof/>
        </w:rPr>
        <w:tab/>
        <w:t>Zbrane a zariadenia určené na potláčanie nepokojov alebo sebaobranu:</w:t>
      </w:r>
    </w:p>
    <w:p w14:paraId="45AA5399"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Prenosné elektrošokové zbrane, ktoré môžu každým elektrošokom zasiahnuť len výhradne jednu osobu, vrátane, okrem iného, elektrošokových obuškov, elektrošokových štítov, omračovacích pušiek a elektrošokových šípových pušiek;</w:t>
      </w:r>
    </w:p>
    <w:p w14:paraId="3255E8F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Súpravy obsahujúce všetky základné prvky na montáž prenosných elektrošokových zbraní, ktoré sú uvedené v položke X.A.VIII.020.a, alebo</w:t>
      </w:r>
    </w:p>
    <w:p w14:paraId="24D6A059" w14:textId="77777777" w:rsidR="00D9348C" w:rsidRPr="0081619C" w:rsidRDefault="00D9348C" w:rsidP="00D9348C">
      <w:pPr>
        <w:spacing w:before="0"/>
        <w:ind w:left="1440" w:firstLine="720"/>
        <w:rPr>
          <w:i/>
          <w:noProof/>
          <w:szCs w:val="24"/>
        </w:rPr>
      </w:pPr>
      <w:r w:rsidRPr="0081619C">
        <w:rPr>
          <w:i/>
          <w:noProof/>
          <w:u w:val="single"/>
        </w:rPr>
        <w:t>Poznámka</w:t>
      </w:r>
      <w:r w:rsidRPr="0081619C">
        <w:rPr>
          <w:i/>
          <w:noProof/>
        </w:rPr>
        <w:t xml:space="preserve">: </w:t>
      </w:r>
      <w:r w:rsidRPr="0081619C">
        <w:rPr>
          <w:noProof/>
        </w:rPr>
        <w:tab/>
      </w:r>
      <w:r w:rsidRPr="0081619C">
        <w:rPr>
          <w:i/>
          <w:noProof/>
        </w:rPr>
        <w:t>Za základné súčasti sa považujú tento tovar:</w:t>
      </w:r>
    </w:p>
    <w:p w14:paraId="58D249A7" w14:textId="77777777" w:rsidR="00D9348C" w:rsidRPr="0081619C" w:rsidRDefault="00D9348C" w:rsidP="00D9348C">
      <w:pPr>
        <w:spacing w:before="0"/>
        <w:ind w:left="2160" w:firstLine="720"/>
        <w:rPr>
          <w:i/>
          <w:noProof/>
          <w:szCs w:val="24"/>
        </w:rPr>
      </w:pPr>
      <w:r w:rsidRPr="0081619C">
        <w:rPr>
          <w:i/>
          <w:noProof/>
        </w:rPr>
        <w:t>1.</w:t>
      </w:r>
      <w:r w:rsidRPr="0081619C">
        <w:rPr>
          <w:noProof/>
        </w:rPr>
        <w:tab/>
      </w:r>
      <w:r w:rsidRPr="0081619C">
        <w:rPr>
          <w:i/>
          <w:noProof/>
        </w:rPr>
        <w:t>zariadenie spôsobujúce elektrický šok,</w:t>
      </w:r>
    </w:p>
    <w:p w14:paraId="166064E9" w14:textId="77777777" w:rsidR="00D9348C" w:rsidRPr="0081619C" w:rsidRDefault="00D9348C" w:rsidP="00D9348C">
      <w:pPr>
        <w:spacing w:before="0"/>
        <w:ind w:left="2160" w:firstLine="720"/>
        <w:rPr>
          <w:i/>
          <w:noProof/>
          <w:szCs w:val="24"/>
        </w:rPr>
      </w:pPr>
      <w:r w:rsidRPr="0081619C">
        <w:rPr>
          <w:i/>
          <w:noProof/>
        </w:rPr>
        <w:t>2.</w:t>
      </w:r>
      <w:r w:rsidRPr="0081619C">
        <w:rPr>
          <w:noProof/>
        </w:rPr>
        <w:tab/>
      </w:r>
      <w:r w:rsidRPr="0081619C">
        <w:rPr>
          <w:i/>
          <w:noProof/>
        </w:rPr>
        <w:t>spínač na diaľkovom ovládači alebo mimo neho a</w:t>
      </w:r>
    </w:p>
    <w:p w14:paraId="0B0BFEF0" w14:textId="77777777" w:rsidR="00D9348C" w:rsidRPr="0081619C" w:rsidRDefault="00D9348C" w:rsidP="00D9348C">
      <w:pPr>
        <w:spacing w:before="0"/>
        <w:ind w:left="3600" w:hanging="720"/>
        <w:rPr>
          <w:i/>
          <w:noProof/>
          <w:szCs w:val="24"/>
        </w:rPr>
      </w:pPr>
      <w:r w:rsidRPr="0081619C">
        <w:rPr>
          <w:i/>
          <w:noProof/>
        </w:rPr>
        <w:t>3.</w:t>
      </w:r>
      <w:r w:rsidRPr="0081619C">
        <w:rPr>
          <w:noProof/>
        </w:rPr>
        <w:tab/>
      </w:r>
      <w:r w:rsidRPr="0081619C">
        <w:rPr>
          <w:i/>
          <w:noProof/>
        </w:rPr>
        <w:t>elektródy prípadne drôty, cez ktoré sa vykonáva elektrický šok.</w:t>
      </w:r>
    </w:p>
    <w:p w14:paraId="663FEAD1"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Pevné alebo vstavané elektrošokové zbrane so širokým rozsahom, ktoré môžu elektrošokom zasiahnuť viaceré osoby.</w:t>
      </w:r>
    </w:p>
    <w:p w14:paraId="3D204584" w14:textId="77777777" w:rsidR="00D9348C" w:rsidRPr="0081619C" w:rsidRDefault="00D9348C" w:rsidP="00D9348C">
      <w:pPr>
        <w:spacing w:before="0" w:line="276" w:lineRule="auto"/>
        <w:ind w:left="1440" w:hanging="1440"/>
        <w:rPr>
          <w:noProof/>
          <w:szCs w:val="24"/>
        </w:rPr>
      </w:pPr>
      <w:r w:rsidRPr="0081619C">
        <w:rPr>
          <w:noProof/>
        </w:rPr>
        <w:t>X.A.VIII.021</w:t>
      </w:r>
      <w:r w:rsidRPr="0081619C">
        <w:rPr>
          <w:noProof/>
        </w:rPr>
        <w:tab/>
        <w:t>Zbrane a zariadenia rozptyľujúce paralyzujúce alebo dráždivé chemické látky určené na potláčanie nepokojov alebo sebaobranu a s nimi súvisiace látky:</w:t>
      </w:r>
    </w:p>
    <w:p w14:paraId="1A17C0E2"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Prenosné zbrane a zariadenia, z ktorých vychádza buď dávka paralyzujúcej alebo dráždivej chemickej látky mieriaca na jednu osobu, alebo dávka takejto látky, ktorá vo forme napr. rozstrieknutej hmly alebo oblaku, po rozptyle zasiahne malý priestor;</w:t>
      </w:r>
    </w:p>
    <w:p w14:paraId="1C4F4F1B" w14:textId="77777777" w:rsidR="00D9348C" w:rsidRPr="0081619C" w:rsidRDefault="00D9348C" w:rsidP="00D9348C">
      <w:pPr>
        <w:spacing w:before="0"/>
        <w:ind w:left="2160"/>
        <w:rPr>
          <w:i/>
          <w:noProof/>
          <w:szCs w:val="24"/>
        </w:rPr>
      </w:pPr>
      <w:r w:rsidRPr="0081619C">
        <w:rPr>
          <w:i/>
          <w:noProof/>
          <w:u w:val="single"/>
        </w:rPr>
        <w:t>Poznámka 1</w:t>
      </w:r>
      <w:r w:rsidRPr="0081619C">
        <w:rPr>
          <w:i/>
          <w:noProof/>
        </w:rPr>
        <w:t>: Táto položka nezahŕňa zariadenia uvedené v položke ML7 písm. e) Spoločného zoznamu vojenského materiálu Európskej únie.</w:t>
      </w:r>
    </w:p>
    <w:p w14:paraId="299A90B5" w14:textId="77777777" w:rsidR="00D9348C" w:rsidRPr="0081619C" w:rsidRDefault="00D9348C" w:rsidP="00D9348C">
      <w:pPr>
        <w:spacing w:before="0"/>
        <w:ind w:left="2160"/>
        <w:rPr>
          <w:i/>
          <w:noProof/>
          <w:szCs w:val="24"/>
        </w:rPr>
      </w:pPr>
      <w:r w:rsidRPr="0081619C">
        <w:rPr>
          <w:i/>
          <w:noProof/>
          <w:u w:val="single"/>
        </w:rPr>
        <w:t>Poznámka 2</w:t>
      </w:r>
      <w:r w:rsidRPr="0081619C">
        <w:rPr>
          <w:i/>
          <w:noProof/>
        </w:rPr>
        <w:t>: Táto položka nezahŕňa osobné prenosné zariadenia, ak aj obsahujú chemické látky, ak ich používateľ nosí pre osobnú ochranu.</w:t>
      </w:r>
    </w:p>
    <w:p w14:paraId="29AE37B0" w14:textId="77777777" w:rsidR="00D9348C" w:rsidRPr="0081619C" w:rsidRDefault="00D9348C" w:rsidP="00D9348C">
      <w:pPr>
        <w:spacing w:before="0"/>
        <w:ind w:left="2160"/>
        <w:rPr>
          <w:i/>
          <w:noProof/>
          <w:szCs w:val="24"/>
        </w:rPr>
      </w:pPr>
      <w:r w:rsidRPr="0081619C">
        <w:rPr>
          <w:i/>
          <w:noProof/>
          <w:u w:val="single"/>
        </w:rPr>
        <w:t>Poznámka 3</w:t>
      </w:r>
      <w:r w:rsidRPr="0081619C">
        <w:rPr>
          <w:i/>
          <w:noProof/>
        </w:rPr>
        <w:t>: Okrem príslušných chemických látok, ako napríklad látok na potláčanie nepokojov alebo vanilylamidu kyseliny pelargónovej (PAVA), sa tovar uvedený v položkách X.A.VIII.021.c a X.A.VIII.021.d považuje za paralyzujúce alebo dráždivé chemické látky.</w:t>
      </w:r>
    </w:p>
    <w:p w14:paraId="1B9B1CCD" w14:textId="77777777" w:rsidR="00D9348C" w:rsidRPr="0081619C" w:rsidRDefault="00D9348C" w:rsidP="00D9348C">
      <w:pPr>
        <w:spacing w:before="0" w:line="276" w:lineRule="auto"/>
        <w:ind w:left="720" w:firstLine="720"/>
        <w:rPr>
          <w:noProof/>
          <w:szCs w:val="24"/>
        </w:rPr>
      </w:pPr>
      <w:r w:rsidRPr="0081619C">
        <w:rPr>
          <w:noProof/>
        </w:rPr>
        <w:t>b)</w:t>
      </w:r>
      <w:r w:rsidRPr="0081619C">
        <w:rPr>
          <w:noProof/>
        </w:rPr>
        <w:tab/>
        <w:t>Vanilylamid kyseliny pelargónovej (PAVA) (CAS 2444-46-4).</w:t>
      </w:r>
    </w:p>
    <w:p w14:paraId="28ACB15A" w14:textId="77777777" w:rsidR="00D9348C" w:rsidRPr="0081619C" w:rsidRDefault="00D9348C" w:rsidP="00D9348C">
      <w:pPr>
        <w:spacing w:before="0" w:line="276" w:lineRule="auto"/>
        <w:ind w:left="720" w:firstLine="720"/>
        <w:rPr>
          <w:noProof/>
          <w:szCs w:val="24"/>
        </w:rPr>
      </w:pPr>
      <w:r w:rsidRPr="0081619C">
        <w:rPr>
          <w:noProof/>
        </w:rPr>
        <w:t>c)</w:t>
      </w:r>
      <w:r w:rsidRPr="0081619C">
        <w:rPr>
          <w:noProof/>
        </w:rPr>
        <w:tab/>
        <w:t>Oleoresin capsicum (OC) (CAS 8023-77-6).</w:t>
      </w:r>
    </w:p>
    <w:p w14:paraId="041C8B1D"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Zmesi obsahujúce najmenej 0,3 % hmotnostných PAVA alebo OC a rozpúšťadlo (napr. etanol, propán-1-ol alebo hexán), ktoré by sa ako také dali aplikovať ako paralyzujúce alebo dráždivé látky, najmä v aerosóloch a v tekutej forme, alebo by sa dali použiť na výrobu paralyzujúcich alebo dráždivých látok;</w:t>
      </w:r>
    </w:p>
    <w:p w14:paraId="56117A9A" w14:textId="77777777" w:rsidR="00D9348C" w:rsidRPr="0081619C" w:rsidRDefault="00D9348C" w:rsidP="00D9348C">
      <w:pPr>
        <w:spacing w:before="0" w:line="276" w:lineRule="auto"/>
        <w:ind w:left="2160"/>
        <w:rPr>
          <w:i/>
          <w:noProof/>
          <w:szCs w:val="24"/>
        </w:rPr>
      </w:pPr>
      <w:r w:rsidRPr="0081619C">
        <w:rPr>
          <w:i/>
          <w:noProof/>
          <w:u w:val="single"/>
        </w:rPr>
        <w:t>Poznámka 1</w:t>
      </w:r>
      <w:r w:rsidRPr="0081619C">
        <w:rPr>
          <w:i/>
          <w:noProof/>
        </w:rPr>
        <w:t>: Táto položka nezahŕňa omáčky a prípravky do omáčok, polievok alebo prípravky do polievok, zmesi korení a prísad na ochutenie za predpokladu, že PAVA alebo OC v nich nie je jedinou podstatnou chuťovou zložkou.</w:t>
      </w:r>
    </w:p>
    <w:p w14:paraId="77994015" w14:textId="77777777" w:rsidR="00D9348C" w:rsidRPr="0081619C" w:rsidRDefault="00D9348C" w:rsidP="00D9348C">
      <w:pPr>
        <w:spacing w:before="0" w:line="276" w:lineRule="auto"/>
        <w:ind w:left="2160"/>
        <w:rPr>
          <w:i/>
          <w:noProof/>
          <w:szCs w:val="24"/>
        </w:rPr>
      </w:pPr>
      <w:r w:rsidRPr="0081619C">
        <w:rPr>
          <w:i/>
          <w:noProof/>
          <w:u w:val="single"/>
        </w:rPr>
        <w:t>Poznámka 2</w:t>
      </w:r>
      <w:r w:rsidRPr="0081619C">
        <w:rPr>
          <w:i/>
          <w:noProof/>
        </w:rPr>
        <w:t>: Táto položka nezahŕňa lieky, pre ktoré bolo vydané povolenie na uvedenie na trh v súlade s právnymi predpismi Únie.</w:t>
      </w:r>
    </w:p>
    <w:p w14:paraId="4D3C532C"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Pevné alebo vstavané zariadenie na rozptyľovanie paralyzujúcich alebo dráždivých chemických látok, ktoré môžu byť pripevnené k stene alebo stropu vo vnútri budovy, zahŕňajúce nádobu s dráždivými a paralyzujúcimi chemickými látkami, aktivované pomocou systému diaľkového ovládania, alebo</w:t>
      </w:r>
    </w:p>
    <w:p w14:paraId="1E4FAE68"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Okrem príslušných chemických látok, ako napríklad látok na potláčanie nepokojov alebo vanilylamidu kyseliny pelargónovej (PAVA), sa tovar uvedený v položkách X.A.VIII.021.c a X.A.VIII.021.d považuje za paralyzujúce alebo dráždivé chemické látky.</w:t>
      </w:r>
    </w:p>
    <w:p w14:paraId="71E28313" w14:textId="77777777" w:rsidR="00D9348C" w:rsidRPr="0081619C" w:rsidRDefault="00D9348C" w:rsidP="00D9348C">
      <w:pPr>
        <w:spacing w:before="0" w:line="276" w:lineRule="auto"/>
        <w:ind w:left="2160" w:hanging="720"/>
        <w:rPr>
          <w:noProof/>
          <w:szCs w:val="24"/>
        </w:rPr>
      </w:pPr>
      <w:r w:rsidRPr="0081619C">
        <w:rPr>
          <w:noProof/>
        </w:rPr>
        <w:t>f)</w:t>
      </w:r>
      <w:r w:rsidRPr="0081619C">
        <w:rPr>
          <w:noProof/>
        </w:rPr>
        <w:tab/>
        <w:t>pevné alebo vstavané zariadenia na rozptyľovanie paralyzujúcich alebo dráždivých chemických látok so širokým rozsahom, ktoré nie sú určené na pripevnenie k stene alebo stropu vo vnútri budovy;</w:t>
      </w:r>
    </w:p>
    <w:p w14:paraId="19CB720E" w14:textId="77777777" w:rsidR="00D9348C" w:rsidRPr="0081619C" w:rsidRDefault="00D9348C" w:rsidP="00D9348C">
      <w:pPr>
        <w:spacing w:before="0" w:line="276" w:lineRule="auto"/>
        <w:ind w:left="2160"/>
        <w:rPr>
          <w:i/>
          <w:noProof/>
          <w:szCs w:val="24"/>
        </w:rPr>
      </w:pPr>
      <w:r w:rsidRPr="0081619C">
        <w:rPr>
          <w:i/>
          <w:noProof/>
          <w:u w:val="single"/>
        </w:rPr>
        <w:t>Poznámka 1</w:t>
      </w:r>
      <w:r w:rsidRPr="0081619C">
        <w:rPr>
          <w:i/>
          <w:noProof/>
        </w:rPr>
        <w:t>: Táto položka nezahŕňa zariadenia uvedené v položke ML7 písm. e) Spoločného zoznamu vojenského materiálu Európskej únie.</w:t>
      </w:r>
    </w:p>
    <w:p w14:paraId="2CE34A32" w14:textId="77777777" w:rsidR="00D9348C" w:rsidRPr="0081619C" w:rsidRDefault="00D9348C" w:rsidP="00D9348C">
      <w:pPr>
        <w:spacing w:before="0" w:line="276" w:lineRule="auto"/>
        <w:ind w:left="2160"/>
        <w:rPr>
          <w:i/>
          <w:noProof/>
          <w:szCs w:val="24"/>
        </w:rPr>
      </w:pPr>
      <w:r w:rsidRPr="0081619C">
        <w:rPr>
          <w:i/>
          <w:noProof/>
          <w:u w:val="single"/>
        </w:rPr>
        <w:t>Poznámka 2</w:t>
      </w:r>
      <w:r w:rsidRPr="0081619C">
        <w:rPr>
          <w:i/>
          <w:noProof/>
        </w:rPr>
        <w:t>: Okrem príslušných chemických látok, ako napríklad látok na potláčanie nepokojov alebo vanilylamidu kyseliny pelargónovej (PAVA), sa tovar uvedený v položkách X.A.VIII.021.c a X.A.VIII.021.d považuje za paralyzujúce alebo dráždivé chemické látky.</w:t>
      </w:r>
    </w:p>
    <w:p w14:paraId="26A2221A" w14:textId="77777777" w:rsidR="00D9348C" w:rsidRPr="0081619C" w:rsidRDefault="00D9348C" w:rsidP="00D9348C">
      <w:pPr>
        <w:spacing w:before="0" w:line="276" w:lineRule="auto"/>
        <w:ind w:left="2160" w:hanging="720"/>
        <w:rPr>
          <w:noProof/>
          <w:szCs w:val="24"/>
        </w:rPr>
      </w:pPr>
      <w:r w:rsidRPr="0081619C">
        <w:rPr>
          <w:noProof/>
        </w:rPr>
        <w:t>g)</w:t>
      </w:r>
      <w:r w:rsidRPr="0081619C">
        <w:rPr>
          <w:noProof/>
        </w:rPr>
        <w:tab/>
        <w:t>Iné dráždivé chemické látky a ich zmesi s obsahom najmenej 0,3 hmotnostného % účinnej látky:</w:t>
      </w:r>
    </w:p>
    <w:p w14:paraId="3503134B" w14:textId="77777777" w:rsidR="00D9348C" w:rsidRPr="0081619C" w:rsidRDefault="00D9348C" w:rsidP="00D9348C">
      <w:pPr>
        <w:spacing w:before="0" w:line="276" w:lineRule="auto"/>
        <w:ind w:left="2160" w:hanging="720"/>
        <w:rPr>
          <w:noProof/>
          <w:szCs w:val="24"/>
        </w:rPr>
      </w:pPr>
      <w:r w:rsidRPr="0081619C">
        <w:rPr>
          <w:noProof/>
        </w:rPr>
        <w:tab/>
        <w:t>1.</w:t>
      </w:r>
      <w:r w:rsidRPr="0081619C">
        <w:rPr>
          <w:noProof/>
        </w:rPr>
        <w:tab/>
        <w:t>dibenzo-(b,f)-1,4-oxazepín (CR) (CAS 257-07-8);</w:t>
      </w:r>
    </w:p>
    <w:p w14:paraId="5207E189"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8-metyl-N-vanilyl-trans-6-nonénamid (kapsaicín) (CAS 404-86-4);</w:t>
      </w:r>
    </w:p>
    <w:p w14:paraId="136434F1"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8-metyl-N-vanilylnonamid (dihydrokapsiát) (CAS 19408-84-5);</w:t>
      </w:r>
    </w:p>
    <w:p w14:paraId="064FB1CF" w14:textId="77777777" w:rsidR="00D9348C" w:rsidRPr="0081619C" w:rsidRDefault="00D9348C" w:rsidP="00D9348C">
      <w:pPr>
        <w:spacing w:before="0" w:line="276" w:lineRule="auto"/>
        <w:ind w:left="2880" w:hanging="720"/>
        <w:rPr>
          <w:noProof/>
          <w:szCs w:val="24"/>
        </w:rPr>
      </w:pPr>
      <w:r w:rsidRPr="0081619C">
        <w:rPr>
          <w:noProof/>
        </w:rPr>
        <w:t>4.</w:t>
      </w:r>
      <w:r w:rsidRPr="0081619C">
        <w:rPr>
          <w:noProof/>
        </w:rPr>
        <w:tab/>
        <w:t>N-vanilyl-9-metyldec-7-(E)-enamid (homokapsaicín) (CAS 58493-48-4);</w:t>
      </w:r>
    </w:p>
    <w:p w14:paraId="3A6504C7" w14:textId="77777777" w:rsidR="00D9348C" w:rsidRPr="0081619C" w:rsidRDefault="00D9348C" w:rsidP="00D9348C">
      <w:pPr>
        <w:spacing w:before="0" w:line="276" w:lineRule="auto"/>
        <w:ind w:left="2880" w:hanging="720"/>
        <w:rPr>
          <w:noProof/>
          <w:szCs w:val="24"/>
        </w:rPr>
      </w:pPr>
      <w:r w:rsidRPr="0081619C">
        <w:rPr>
          <w:noProof/>
        </w:rPr>
        <w:t>5.</w:t>
      </w:r>
      <w:r w:rsidRPr="0081619C">
        <w:rPr>
          <w:noProof/>
        </w:rPr>
        <w:tab/>
        <w:t>N-vanilyl-9-metyldekánamid (homodihydrokapsiát) (CAS 20279-06-5);</w:t>
      </w:r>
    </w:p>
    <w:p w14:paraId="50751112" w14:textId="77777777" w:rsidR="00D9348C" w:rsidRPr="0081619C" w:rsidRDefault="00D9348C" w:rsidP="00D9348C">
      <w:pPr>
        <w:spacing w:before="0" w:line="276" w:lineRule="auto"/>
        <w:ind w:left="2880" w:hanging="720"/>
        <w:rPr>
          <w:noProof/>
          <w:szCs w:val="24"/>
        </w:rPr>
      </w:pPr>
      <w:r w:rsidRPr="0081619C">
        <w:rPr>
          <w:noProof/>
        </w:rPr>
        <w:t>6.</w:t>
      </w:r>
      <w:r w:rsidRPr="0081619C">
        <w:rPr>
          <w:noProof/>
        </w:rPr>
        <w:tab/>
        <w:t>N-vanilyl-7-metyloktánamid (nordihydrokapsiát) (CAS 28789-35-7);</w:t>
      </w:r>
    </w:p>
    <w:p w14:paraId="361CC405" w14:textId="77777777" w:rsidR="00D9348C" w:rsidRPr="0081619C" w:rsidRDefault="00D9348C" w:rsidP="00D9348C">
      <w:pPr>
        <w:spacing w:before="0" w:line="276" w:lineRule="auto"/>
        <w:ind w:left="2160"/>
        <w:rPr>
          <w:noProof/>
          <w:szCs w:val="24"/>
        </w:rPr>
      </w:pPr>
      <w:r w:rsidRPr="0081619C">
        <w:rPr>
          <w:noProof/>
        </w:rPr>
        <w:t>7.</w:t>
      </w:r>
      <w:r w:rsidRPr="0081619C">
        <w:rPr>
          <w:noProof/>
        </w:rPr>
        <w:tab/>
        <w:t>4-nonánolylmorfolín (MPA) (CAS 5299-64-9);</w:t>
      </w:r>
    </w:p>
    <w:p w14:paraId="0898BD8D" w14:textId="77777777" w:rsidR="00D9348C" w:rsidRPr="0081619C" w:rsidRDefault="00D9348C" w:rsidP="00D9348C">
      <w:pPr>
        <w:spacing w:before="0" w:line="276" w:lineRule="auto"/>
        <w:ind w:left="2160"/>
        <w:rPr>
          <w:noProof/>
          <w:szCs w:val="24"/>
        </w:rPr>
      </w:pPr>
      <w:r w:rsidRPr="0081619C">
        <w:rPr>
          <w:noProof/>
        </w:rPr>
        <w:t>8.</w:t>
      </w:r>
      <w:r w:rsidRPr="0081619C">
        <w:rPr>
          <w:noProof/>
        </w:rPr>
        <w:tab/>
        <w:t>Cis-4-acetylaminodicyclohexylmetán (CAS 37794-87-9);</w:t>
      </w:r>
    </w:p>
    <w:p w14:paraId="66AC7382" w14:textId="77777777" w:rsidR="00D9348C" w:rsidRPr="0081619C" w:rsidRDefault="00D9348C" w:rsidP="00D9348C">
      <w:pPr>
        <w:spacing w:before="0" w:line="276" w:lineRule="auto"/>
        <w:ind w:left="2160"/>
        <w:rPr>
          <w:noProof/>
          <w:szCs w:val="24"/>
        </w:rPr>
      </w:pPr>
      <w:r w:rsidRPr="0081619C">
        <w:rPr>
          <w:noProof/>
        </w:rPr>
        <w:t>9.</w:t>
      </w:r>
      <w:r w:rsidRPr="0081619C">
        <w:rPr>
          <w:noProof/>
        </w:rPr>
        <w:tab/>
        <w:t>N,N'-bis(izopropyl)etyléndiimín; alebo</w:t>
      </w:r>
    </w:p>
    <w:p w14:paraId="00D81F4B" w14:textId="77777777" w:rsidR="00D9348C" w:rsidRPr="0081619C" w:rsidRDefault="00D9348C" w:rsidP="00D9348C">
      <w:pPr>
        <w:spacing w:before="0" w:line="276" w:lineRule="auto"/>
        <w:ind w:left="2160"/>
        <w:rPr>
          <w:noProof/>
          <w:szCs w:val="24"/>
        </w:rPr>
      </w:pPr>
      <w:r w:rsidRPr="0081619C">
        <w:rPr>
          <w:noProof/>
        </w:rPr>
        <w:t>10.</w:t>
      </w:r>
      <w:r w:rsidRPr="0081619C">
        <w:rPr>
          <w:noProof/>
        </w:rPr>
        <w:tab/>
        <w:t>N,N'-bis(tert-butyl)etyléndiimín.</w:t>
      </w:r>
    </w:p>
    <w:p w14:paraId="7E352448" w14:textId="77777777" w:rsidR="00D9348C" w:rsidRPr="0081619C" w:rsidRDefault="00D9348C" w:rsidP="00D9348C">
      <w:pPr>
        <w:spacing w:before="0" w:line="276" w:lineRule="auto"/>
        <w:ind w:left="2160"/>
        <w:rPr>
          <w:i/>
          <w:noProof/>
          <w:szCs w:val="24"/>
        </w:rPr>
      </w:pPr>
    </w:p>
    <w:p w14:paraId="57BDEC85" w14:textId="77777777" w:rsidR="00D9348C" w:rsidRPr="0081619C" w:rsidRDefault="00D9348C" w:rsidP="00D9348C">
      <w:pPr>
        <w:spacing w:before="0" w:line="276" w:lineRule="auto"/>
        <w:ind w:left="1440" w:hanging="1440"/>
        <w:rPr>
          <w:noProof/>
          <w:szCs w:val="24"/>
        </w:rPr>
      </w:pPr>
      <w:r w:rsidRPr="0081619C">
        <w:rPr>
          <w:noProof/>
        </w:rPr>
        <w:t>X.A.VIII.022</w:t>
      </w:r>
      <w:r w:rsidRPr="0081619C">
        <w:rPr>
          <w:noProof/>
        </w:rPr>
        <w:tab/>
        <w:t>Produkty, ktoré by mohli byť použité na vykonávanie popráv ľudí prostredníctvom smrtiacej injekcie:</w:t>
      </w:r>
    </w:p>
    <w:p w14:paraId="2C279431"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Okamžite alebo krátkodobo pôsobiace barbiturátové anestetiká ako sú napríklad:</w:t>
      </w:r>
    </w:p>
    <w:p w14:paraId="056CE888" w14:textId="77777777" w:rsidR="00D9348C" w:rsidRPr="0081619C" w:rsidRDefault="00D9348C" w:rsidP="00D9348C">
      <w:pPr>
        <w:spacing w:before="0" w:line="276" w:lineRule="auto"/>
        <w:ind w:left="1440" w:firstLine="720"/>
        <w:rPr>
          <w:noProof/>
          <w:szCs w:val="24"/>
        </w:rPr>
      </w:pPr>
      <w:r w:rsidRPr="0081619C">
        <w:rPr>
          <w:noProof/>
        </w:rPr>
        <w:t>1.</w:t>
      </w:r>
      <w:r w:rsidRPr="0081619C">
        <w:rPr>
          <w:noProof/>
        </w:rPr>
        <w:tab/>
        <w:t>Amobarbitál (CAS 57-43-2);</w:t>
      </w:r>
    </w:p>
    <w:p w14:paraId="3E215CE2" w14:textId="77777777" w:rsidR="00D9348C" w:rsidRPr="0081619C" w:rsidRDefault="00D9348C" w:rsidP="00D9348C">
      <w:pPr>
        <w:spacing w:before="0" w:line="276" w:lineRule="auto"/>
        <w:ind w:left="1440" w:firstLine="720"/>
        <w:rPr>
          <w:noProof/>
          <w:szCs w:val="24"/>
        </w:rPr>
      </w:pPr>
      <w:r w:rsidRPr="0081619C">
        <w:rPr>
          <w:noProof/>
        </w:rPr>
        <w:t>2.</w:t>
      </w:r>
      <w:r w:rsidRPr="0081619C">
        <w:rPr>
          <w:noProof/>
        </w:rPr>
        <w:tab/>
        <w:t>Nátrium-amobarbitál (CAS 64-43-7);</w:t>
      </w:r>
    </w:p>
    <w:p w14:paraId="20F51BC7" w14:textId="77777777" w:rsidR="00D9348C" w:rsidRPr="0081619C" w:rsidRDefault="00D9348C" w:rsidP="00D9348C">
      <w:pPr>
        <w:spacing w:before="0" w:line="276" w:lineRule="auto"/>
        <w:ind w:left="1440" w:firstLine="720"/>
        <w:rPr>
          <w:noProof/>
          <w:szCs w:val="24"/>
        </w:rPr>
      </w:pPr>
      <w:r w:rsidRPr="0081619C">
        <w:rPr>
          <w:noProof/>
        </w:rPr>
        <w:t>3.</w:t>
      </w:r>
      <w:r w:rsidRPr="0081619C">
        <w:rPr>
          <w:noProof/>
        </w:rPr>
        <w:tab/>
        <w:t>Pentobarbitál (CAS 76-74-4);</w:t>
      </w:r>
    </w:p>
    <w:p w14:paraId="76375451" w14:textId="77777777" w:rsidR="00D9348C" w:rsidRPr="0081619C" w:rsidRDefault="00D9348C" w:rsidP="00D9348C">
      <w:pPr>
        <w:spacing w:before="0" w:line="276" w:lineRule="auto"/>
        <w:ind w:left="1440" w:firstLine="720"/>
        <w:rPr>
          <w:noProof/>
          <w:szCs w:val="24"/>
        </w:rPr>
      </w:pPr>
      <w:r w:rsidRPr="0081619C">
        <w:rPr>
          <w:noProof/>
        </w:rPr>
        <w:t>4.</w:t>
      </w:r>
      <w:r w:rsidRPr="0081619C">
        <w:rPr>
          <w:noProof/>
        </w:rPr>
        <w:tab/>
        <w:t>Nátrium-pentobarbitál (CAS 57-33-0);</w:t>
      </w:r>
    </w:p>
    <w:p w14:paraId="43AA9C04" w14:textId="77777777" w:rsidR="00D9348C" w:rsidRPr="0081619C" w:rsidRDefault="00D9348C" w:rsidP="00D9348C">
      <w:pPr>
        <w:spacing w:before="0" w:line="276" w:lineRule="auto"/>
        <w:ind w:left="1440" w:firstLine="720"/>
        <w:rPr>
          <w:noProof/>
          <w:szCs w:val="24"/>
        </w:rPr>
      </w:pPr>
      <w:r w:rsidRPr="0081619C">
        <w:rPr>
          <w:noProof/>
        </w:rPr>
        <w:t>5.</w:t>
      </w:r>
      <w:r w:rsidRPr="0081619C">
        <w:rPr>
          <w:noProof/>
        </w:rPr>
        <w:tab/>
        <w:t>Sekobarbitál (CAS 76-73-3);</w:t>
      </w:r>
    </w:p>
    <w:p w14:paraId="03301136" w14:textId="77777777" w:rsidR="00D9348C" w:rsidRPr="0081619C" w:rsidRDefault="00D9348C" w:rsidP="00D9348C">
      <w:pPr>
        <w:spacing w:before="0" w:line="276" w:lineRule="auto"/>
        <w:ind w:left="1440" w:firstLine="720"/>
        <w:rPr>
          <w:noProof/>
          <w:szCs w:val="24"/>
        </w:rPr>
      </w:pPr>
      <w:r w:rsidRPr="0081619C">
        <w:rPr>
          <w:noProof/>
        </w:rPr>
        <w:t>6.</w:t>
      </w:r>
      <w:r w:rsidRPr="0081619C">
        <w:rPr>
          <w:noProof/>
        </w:rPr>
        <w:tab/>
        <w:t>Nátrium-sekobarbitál (CAS 309-43-3);</w:t>
      </w:r>
    </w:p>
    <w:p w14:paraId="6610EA3B" w14:textId="77777777" w:rsidR="00D9348C" w:rsidRPr="0081619C" w:rsidRDefault="00D9348C" w:rsidP="00D9348C">
      <w:pPr>
        <w:spacing w:before="0" w:line="276" w:lineRule="auto"/>
        <w:ind w:left="1440" w:firstLine="720"/>
        <w:rPr>
          <w:noProof/>
          <w:szCs w:val="24"/>
        </w:rPr>
      </w:pPr>
      <w:r w:rsidRPr="0081619C">
        <w:rPr>
          <w:noProof/>
        </w:rPr>
        <w:t>7.</w:t>
      </w:r>
      <w:r w:rsidRPr="0081619C">
        <w:rPr>
          <w:noProof/>
        </w:rPr>
        <w:tab/>
        <w:t>Tiopentál (CAS 76-75-5) alebo</w:t>
      </w:r>
    </w:p>
    <w:p w14:paraId="31F6BA52" w14:textId="77777777" w:rsidR="00D9348C" w:rsidRPr="0081619C" w:rsidRDefault="00D9348C" w:rsidP="00D9348C">
      <w:pPr>
        <w:spacing w:before="0" w:line="276" w:lineRule="auto"/>
        <w:ind w:left="2880" w:hanging="720"/>
        <w:rPr>
          <w:noProof/>
          <w:szCs w:val="24"/>
        </w:rPr>
      </w:pPr>
      <w:r w:rsidRPr="0081619C">
        <w:rPr>
          <w:noProof/>
        </w:rPr>
        <w:t>8.</w:t>
      </w:r>
      <w:r w:rsidRPr="0081619C">
        <w:rPr>
          <w:noProof/>
        </w:rPr>
        <w:tab/>
        <w:t>Nátrium-tiopentál (CAS 71-73-8), známy aj ako nátrium-tiopentón;</w:t>
      </w:r>
    </w:p>
    <w:p w14:paraId="6156A0F2"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produkty obsahujúce jedno z anestetík, ktoré patria pod X.A.VIII.022.a.</w:t>
      </w:r>
    </w:p>
    <w:p w14:paraId="536956DA" w14:textId="77777777" w:rsidR="00D9348C" w:rsidRPr="0081619C" w:rsidRDefault="00D9348C" w:rsidP="00D9348C">
      <w:pPr>
        <w:spacing w:before="0" w:line="276" w:lineRule="auto"/>
        <w:ind w:left="1440" w:hanging="1440"/>
        <w:rPr>
          <w:noProof/>
          <w:szCs w:val="24"/>
        </w:rPr>
      </w:pPr>
      <w:r w:rsidRPr="0081619C">
        <w:rPr>
          <w:noProof/>
        </w:rPr>
        <w:t>X.A.VIII.023</w:t>
      </w:r>
      <w:r w:rsidRPr="0081619C">
        <w:rPr>
          <w:noProof/>
        </w:rPr>
        <w:tab/>
        <w:t xml:space="preserve">Sieťoviny, prestrešenia, stany, prikrývky a odevy osobitne navrhnuté na kamufláž. </w:t>
      </w:r>
    </w:p>
    <w:p w14:paraId="0B35DB77" w14:textId="77777777" w:rsidR="00D9348C" w:rsidRPr="0081619C" w:rsidRDefault="00D9348C" w:rsidP="00D9348C">
      <w:pPr>
        <w:spacing w:before="0" w:line="276" w:lineRule="auto"/>
        <w:ind w:left="2160" w:hanging="720"/>
        <w:rPr>
          <w:noProof/>
          <w:szCs w:val="24"/>
        </w:rPr>
      </w:pPr>
    </w:p>
    <w:p w14:paraId="2C3117C8" w14:textId="77777777" w:rsidR="00D9348C" w:rsidRPr="0081619C" w:rsidRDefault="00D9348C" w:rsidP="00D9348C">
      <w:pPr>
        <w:spacing w:before="0" w:line="276" w:lineRule="auto"/>
        <w:rPr>
          <w:noProof/>
          <w:szCs w:val="24"/>
        </w:rPr>
      </w:pPr>
      <w:r w:rsidRPr="0081619C">
        <w:rPr>
          <w:noProof/>
        </w:rPr>
        <w:t>X.B.VIII.001</w:t>
      </w:r>
      <w:r w:rsidRPr="0081619C">
        <w:rPr>
          <w:noProof/>
        </w:rPr>
        <w:tab/>
        <w:t>Osobitné zariadenia na spracovanie (pozri zoznam kontrolovaných položiek):</w:t>
      </w:r>
    </w:p>
    <w:p w14:paraId="726A2C4B"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horúce komory; alebo</w:t>
      </w:r>
    </w:p>
    <w:p w14:paraId="6E3234E0"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ochranné komory so vstavanými rukavicami vhodné na použitie s rádioaktívnymi materiálmi.</w:t>
      </w:r>
    </w:p>
    <w:p w14:paraId="17236A7E" w14:textId="77777777" w:rsidR="00D9348C" w:rsidRPr="0081619C" w:rsidRDefault="00D9348C" w:rsidP="00D9348C">
      <w:pPr>
        <w:spacing w:before="0" w:line="276" w:lineRule="auto"/>
        <w:ind w:left="1440" w:hanging="1440"/>
        <w:rPr>
          <w:noProof/>
          <w:szCs w:val="24"/>
        </w:rPr>
      </w:pPr>
      <w:r w:rsidRPr="0081619C">
        <w:rPr>
          <w:noProof/>
        </w:rPr>
        <w:t>X.C.VIII.001</w:t>
      </w:r>
      <w:r w:rsidRPr="0081619C">
        <w:rPr>
          <w:noProof/>
        </w:rPr>
        <w:tab/>
        <w:t>Kovové prášky a prášky kovových zliatin použiteľné pre ktorýkoľvek zo systémov uvedených v X.A.VIII.005.a).</w:t>
      </w:r>
    </w:p>
    <w:p w14:paraId="44B913A7" w14:textId="77777777" w:rsidR="00D9348C" w:rsidRPr="0081619C" w:rsidRDefault="00D9348C" w:rsidP="00D9348C">
      <w:pPr>
        <w:spacing w:before="0" w:line="276" w:lineRule="auto"/>
        <w:rPr>
          <w:noProof/>
          <w:szCs w:val="24"/>
        </w:rPr>
      </w:pPr>
      <w:r w:rsidRPr="0081619C">
        <w:rPr>
          <w:noProof/>
        </w:rPr>
        <w:t xml:space="preserve">X.C.VIII.002 </w:t>
      </w:r>
      <w:r w:rsidRPr="0081619C">
        <w:rPr>
          <w:noProof/>
        </w:rPr>
        <w:tab/>
        <w:t>Pokročilé materiály:</w:t>
      </w:r>
    </w:p>
    <w:p w14:paraId="0B33CA22"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materiály na maskovanie (cloaking) alebo adaptabilnú kamufláž (adaptive camouflage);</w:t>
      </w:r>
    </w:p>
    <w:p w14:paraId="5CDE335F"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metamateriály, napr. s negatívnym indexom lomu;</w:t>
      </w:r>
    </w:p>
    <w:p w14:paraId="5365A61E"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nepoužíva sa;</w:t>
      </w:r>
    </w:p>
    <w:p w14:paraId="7DA2A83C"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vysokoentropické zliatiny (HEA);</w:t>
      </w:r>
    </w:p>
    <w:p w14:paraId="641CEFBE"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Heuslerove zlúčeniny; alebo</w:t>
      </w:r>
    </w:p>
    <w:p w14:paraId="4526463B"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Kitaevove materiály vrátane Kitaevových spinových kvapalín.</w:t>
      </w:r>
    </w:p>
    <w:p w14:paraId="68612916" w14:textId="77777777" w:rsidR="00D9348C" w:rsidRPr="0081619C" w:rsidRDefault="00D9348C" w:rsidP="00D9348C">
      <w:pPr>
        <w:spacing w:before="0" w:line="276" w:lineRule="auto"/>
        <w:ind w:left="1440" w:hanging="1440"/>
        <w:rPr>
          <w:noProof/>
          <w:szCs w:val="24"/>
        </w:rPr>
      </w:pPr>
      <w:r w:rsidRPr="0081619C">
        <w:rPr>
          <w:noProof/>
        </w:rPr>
        <w:t xml:space="preserve">X.C.VIII.003 </w:t>
      </w:r>
      <w:r w:rsidRPr="0081619C">
        <w:rPr>
          <w:noProof/>
        </w:rPr>
        <w:tab/>
        <w:t>Konjugované polyméry (vodivé, polovodivé, elektroluminiscenčné) na tlačenú alebo organickú elektroniku.</w:t>
      </w:r>
    </w:p>
    <w:p w14:paraId="72722128" w14:textId="77777777" w:rsidR="00D9348C" w:rsidRPr="0081619C" w:rsidRDefault="00D9348C" w:rsidP="00D9348C">
      <w:pPr>
        <w:spacing w:before="0" w:line="276" w:lineRule="auto"/>
        <w:rPr>
          <w:noProof/>
          <w:szCs w:val="24"/>
        </w:rPr>
      </w:pPr>
      <w:r w:rsidRPr="0081619C">
        <w:rPr>
          <w:noProof/>
        </w:rPr>
        <w:t>X.C.VIII.004</w:t>
      </w:r>
      <w:r w:rsidRPr="0081619C">
        <w:rPr>
          <w:noProof/>
        </w:rPr>
        <w:tab/>
        <w:t>Energetické materiály a ich zmesi:</w:t>
      </w:r>
    </w:p>
    <w:p w14:paraId="1F6EF884"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pikrát amónny (CAS 131-74-8);</w:t>
      </w:r>
    </w:p>
    <w:p w14:paraId="7F409287"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čierny strelný prach;</w:t>
      </w:r>
    </w:p>
    <w:p w14:paraId="6B42362F"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hexanitrodifenylamín (CAS 131-73-7);</w:t>
      </w:r>
    </w:p>
    <w:p w14:paraId="66258DB3"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difluóramín (CAS 10405-27-3);</w:t>
      </w:r>
    </w:p>
    <w:p w14:paraId="49BA0A22"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nitrátový škrob (CAS 9056-38-6);</w:t>
      </w:r>
    </w:p>
    <w:p w14:paraId="012388BB"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nepoužíva sa;</w:t>
      </w:r>
    </w:p>
    <w:p w14:paraId="4B412142" w14:textId="77777777" w:rsidR="00D9348C" w:rsidRPr="0081619C" w:rsidRDefault="00D9348C" w:rsidP="00D9348C">
      <w:pPr>
        <w:spacing w:before="0" w:line="276" w:lineRule="auto"/>
        <w:ind w:left="851" w:firstLine="589"/>
        <w:rPr>
          <w:noProof/>
          <w:szCs w:val="24"/>
        </w:rPr>
      </w:pPr>
      <w:r w:rsidRPr="0081619C">
        <w:rPr>
          <w:noProof/>
        </w:rPr>
        <w:t>g)</w:t>
      </w:r>
      <w:r w:rsidRPr="0081619C">
        <w:rPr>
          <w:noProof/>
        </w:rPr>
        <w:tab/>
        <w:t>tetranitronaftalén;</w:t>
      </w:r>
    </w:p>
    <w:p w14:paraId="1CA5CB14" w14:textId="77777777" w:rsidR="00D9348C" w:rsidRPr="0081619C" w:rsidRDefault="00D9348C" w:rsidP="00D9348C">
      <w:pPr>
        <w:spacing w:before="0" w:line="276" w:lineRule="auto"/>
        <w:ind w:left="851" w:firstLine="589"/>
        <w:rPr>
          <w:noProof/>
          <w:szCs w:val="24"/>
        </w:rPr>
      </w:pPr>
      <w:r w:rsidRPr="0081619C">
        <w:rPr>
          <w:noProof/>
        </w:rPr>
        <w:t>h)</w:t>
      </w:r>
      <w:r w:rsidRPr="0081619C">
        <w:rPr>
          <w:noProof/>
        </w:rPr>
        <w:tab/>
        <w:t>trinitroanizol;</w:t>
      </w:r>
    </w:p>
    <w:p w14:paraId="1F6C8500" w14:textId="77777777" w:rsidR="00D9348C" w:rsidRPr="0081619C" w:rsidRDefault="00D9348C" w:rsidP="00D9348C">
      <w:pPr>
        <w:spacing w:before="0" w:line="276" w:lineRule="auto"/>
        <w:ind w:left="851" w:firstLine="589"/>
        <w:rPr>
          <w:noProof/>
          <w:szCs w:val="24"/>
        </w:rPr>
      </w:pPr>
      <w:r w:rsidRPr="0081619C">
        <w:rPr>
          <w:noProof/>
        </w:rPr>
        <w:t>i)</w:t>
      </w:r>
      <w:r w:rsidRPr="0081619C">
        <w:rPr>
          <w:noProof/>
        </w:rPr>
        <w:tab/>
        <w:t>trinitronaftalén;</w:t>
      </w:r>
    </w:p>
    <w:p w14:paraId="21371676" w14:textId="77777777" w:rsidR="00D9348C" w:rsidRPr="0081619C" w:rsidRDefault="00D9348C" w:rsidP="00D9348C">
      <w:pPr>
        <w:spacing w:before="0" w:line="276" w:lineRule="auto"/>
        <w:ind w:left="851" w:firstLine="589"/>
        <w:rPr>
          <w:noProof/>
          <w:szCs w:val="24"/>
        </w:rPr>
      </w:pPr>
      <w:r w:rsidRPr="0081619C">
        <w:rPr>
          <w:noProof/>
        </w:rPr>
        <w:t>j)</w:t>
      </w:r>
      <w:r w:rsidRPr="0081619C">
        <w:rPr>
          <w:noProof/>
        </w:rPr>
        <w:tab/>
        <w:t>trinitroxylén;</w:t>
      </w:r>
    </w:p>
    <w:p w14:paraId="59656EF4" w14:textId="77777777" w:rsidR="00D9348C" w:rsidRPr="0081619C" w:rsidRDefault="00D9348C" w:rsidP="00D9348C">
      <w:pPr>
        <w:spacing w:before="0" w:line="276" w:lineRule="auto"/>
        <w:ind w:left="851" w:firstLine="589"/>
        <w:rPr>
          <w:noProof/>
          <w:szCs w:val="24"/>
        </w:rPr>
      </w:pPr>
      <w:r w:rsidRPr="0081619C">
        <w:rPr>
          <w:noProof/>
        </w:rPr>
        <w:t>k)</w:t>
      </w:r>
      <w:r w:rsidRPr="0081619C">
        <w:rPr>
          <w:noProof/>
        </w:rPr>
        <w:tab/>
        <w:t>N-pyrolidinón; 1-metyl-2-pyrolidinón (CAS 872-50-4);</w:t>
      </w:r>
    </w:p>
    <w:p w14:paraId="235E686D" w14:textId="77777777" w:rsidR="00D9348C" w:rsidRPr="0081619C" w:rsidRDefault="00D9348C" w:rsidP="00D9348C">
      <w:pPr>
        <w:spacing w:before="0" w:line="276" w:lineRule="auto"/>
        <w:ind w:left="851" w:firstLine="589"/>
        <w:rPr>
          <w:noProof/>
          <w:szCs w:val="24"/>
        </w:rPr>
      </w:pPr>
      <w:r w:rsidRPr="0081619C">
        <w:rPr>
          <w:noProof/>
        </w:rPr>
        <w:t>l)</w:t>
      </w:r>
      <w:r w:rsidRPr="0081619C">
        <w:rPr>
          <w:noProof/>
        </w:rPr>
        <w:tab/>
        <w:t>dioktylmaleát (CAS 142-16-5);</w:t>
      </w:r>
    </w:p>
    <w:p w14:paraId="77D8D2A5" w14:textId="77777777" w:rsidR="00D9348C" w:rsidRPr="0081619C" w:rsidRDefault="00D9348C" w:rsidP="00D9348C">
      <w:pPr>
        <w:spacing w:before="0" w:line="276" w:lineRule="auto"/>
        <w:ind w:left="851" w:firstLine="589"/>
        <w:rPr>
          <w:noProof/>
          <w:szCs w:val="24"/>
        </w:rPr>
      </w:pPr>
      <w:r w:rsidRPr="0081619C">
        <w:rPr>
          <w:noProof/>
        </w:rPr>
        <w:t>m)</w:t>
      </w:r>
      <w:r w:rsidRPr="0081619C">
        <w:rPr>
          <w:noProof/>
        </w:rPr>
        <w:tab/>
        <w:t>etylhexylakrylát (CAS 103-11-7);</w:t>
      </w:r>
    </w:p>
    <w:p w14:paraId="5415F4DC" w14:textId="77777777" w:rsidR="00D9348C" w:rsidRPr="0081619C" w:rsidRDefault="00D9348C" w:rsidP="00D9348C">
      <w:pPr>
        <w:spacing w:before="0" w:line="276" w:lineRule="auto"/>
        <w:ind w:left="2160" w:hanging="720"/>
        <w:rPr>
          <w:noProof/>
          <w:szCs w:val="24"/>
        </w:rPr>
      </w:pPr>
      <w:r w:rsidRPr="0081619C">
        <w:rPr>
          <w:noProof/>
        </w:rPr>
        <w:t>n)</w:t>
      </w:r>
      <w:r w:rsidRPr="0081619C">
        <w:rPr>
          <w:noProof/>
        </w:rPr>
        <w:tab/>
        <w:t>trietylhliník (TEA) (CAS 97-93-8), trimetylhliník (TMA) (CAS 75-24-1) a iné pyroforické alkyly kovov a aryly lítia, sodíka, horčíka, zinku alebo bóru;</w:t>
      </w:r>
    </w:p>
    <w:p w14:paraId="695F6B92" w14:textId="77777777" w:rsidR="00D9348C" w:rsidRPr="0081619C" w:rsidRDefault="00D9348C" w:rsidP="00D9348C">
      <w:pPr>
        <w:spacing w:before="0" w:line="276" w:lineRule="auto"/>
        <w:ind w:left="851" w:firstLine="589"/>
        <w:rPr>
          <w:noProof/>
          <w:szCs w:val="24"/>
        </w:rPr>
      </w:pPr>
      <w:r w:rsidRPr="0081619C">
        <w:rPr>
          <w:noProof/>
        </w:rPr>
        <w:t>o)</w:t>
      </w:r>
      <w:r w:rsidRPr="0081619C">
        <w:rPr>
          <w:noProof/>
        </w:rPr>
        <w:tab/>
        <w:t>nitrocelulóza (CAS 9004-70-0);</w:t>
      </w:r>
    </w:p>
    <w:p w14:paraId="0CAE9D1A" w14:textId="77777777" w:rsidR="00D9348C" w:rsidRPr="0081619C" w:rsidRDefault="00D9348C" w:rsidP="00D9348C">
      <w:pPr>
        <w:spacing w:before="0" w:line="276" w:lineRule="auto"/>
        <w:ind w:left="2160" w:hanging="720"/>
        <w:rPr>
          <w:noProof/>
          <w:szCs w:val="24"/>
        </w:rPr>
      </w:pPr>
      <w:r w:rsidRPr="0081619C">
        <w:rPr>
          <w:noProof/>
        </w:rPr>
        <w:t>p)</w:t>
      </w:r>
      <w:r w:rsidRPr="0081619C">
        <w:rPr>
          <w:noProof/>
        </w:rPr>
        <w:tab/>
        <w:t>nitroglycerín (alebo glyceroltrinitrát, trinitroglycerín) (NG) (CAS 55-63-0);</w:t>
      </w:r>
    </w:p>
    <w:p w14:paraId="21CDB8DA" w14:textId="77777777" w:rsidR="00D9348C" w:rsidRPr="0081619C" w:rsidRDefault="00D9348C" w:rsidP="00D9348C">
      <w:pPr>
        <w:spacing w:before="0" w:line="276" w:lineRule="auto"/>
        <w:ind w:left="851" w:firstLine="589"/>
        <w:rPr>
          <w:noProof/>
          <w:szCs w:val="24"/>
        </w:rPr>
      </w:pPr>
      <w:r w:rsidRPr="0081619C">
        <w:rPr>
          <w:noProof/>
        </w:rPr>
        <w:t>q)</w:t>
      </w:r>
      <w:r w:rsidRPr="0081619C">
        <w:rPr>
          <w:noProof/>
        </w:rPr>
        <w:tab/>
        <w:t>2,4,6-trinitrotoluén (TNT) (CAS 118-96-7);</w:t>
      </w:r>
    </w:p>
    <w:p w14:paraId="6C3944D5" w14:textId="77777777" w:rsidR="00D9348C" w:rsidRPr="0081619C" w:rsidRDefault="00D9348C" w:rsidP="00D9348C">
      <w:pPr>
        <w:spacing w:before="0" w:line="276" w:lineRule="auto"/>
        <w:ind w:left="851" w:firstLine="589"/>
        <w:rPr>
          <w:noProof/>
          <w:szCs w:val="24"/>
        </w:rPr>
      </w:pPr>
      <w:r w:rsidRPr="0081619C">
        <w:rPr>
          <w:noProof/>
        </w:rPr>
        <w:t>r)</w:t>
      </w:r>
      <w:r w:rsidRPr="0081619C">
        <w:rPr>
          <w:noProof/>
        </w:rPr>
        <w:tab/>
        <w:t>etyléndiamíndinitrát (EDDN) (CAS 20829-66-7);</w:t>
      </w:r>
    </w:p>
    <w:p w14:paraId="6C127DB6" w14:textId="77777777" w:rsidR="00D9348C" w:rsidRPr="0081619C" w:rsidRDefault="00D9348C" w:rsidP="00D9348C">
      <w:pPr>
        <w:spacing w:before="0" w:line="276" w:lineRule="auto"/>
        <w:ind w:left="851" w:firstLine="589"/>
        <w:rPr>
          <w:noProof/>
          <w:szCs w:val="24"/>
        </w:rPr>
      </w:pPr>
      <w:r w:rsidRPr="0081619C">
        <w:rPr>
          <w:noProof/>
        </w:rPr>
        <w:t>s)</w:t>
      </w:r>
      <w:r w:rsidRPr="0081619C">
        <w:rPr>
          <w:noProof/>
        </w:rPr>
        <w:tab/>
        <w:t>pentaerytritoltetranitrát (PETN) (CAS 78-11-5);</w:t>
      </w:r>
    </w:p>
    <w:p w14:paraId="1C6DA355" w14:textId="77777777" w:rsidR="00D9348C" w:rsidRPr="0081619C" w:rsidRDefault="00D9348C" w:rsidP="00D9348C">
      <w:pPr>
        <w:spacing w:before="0" w:line="276" w:lineRule="auto"/>
        <w:ind w:left="2160" w:hanging="720"/>
        <w:rPr>
          <w:noProof/>
          <w:szCs w:val="24"/>
        </w:rPr>
      </w:pPr>
      <w:r w:rsidRPr="0081619C">
        <w:rPr>
          <w:noProof/>
        </w:rPr>
        <w:t>t)</w:t>
      </w:r>
      <w:r w:rsidRPr="0081619C">
        <w:rPr>
          <w:noProof/>
        </w:rPr>
        <w:tab/>
        <w:t>azid olova (CAS 13424-46-9), normálny styfnát olova (CAS 15245-44-0) a zásaditý styfnát olova (CAS 12403-82-6), výbušné pušné prachy alebo zlúčeniny pušných prachov obsahujúce azidy alebo azidové komplexy;</w:t>
      </w:r>
    </w:p>
    <w:p w14:paraId="351FC33B" w14:textId="77777777" w:rsidR="00D9348C" w:rsidRPr="0081619C" w:rsidRDefault="00D9348C" w:rsidP="00D9348C">
      <w:pPr>
        <w:spacing w:before="0" w:line="276" w:lineRule="auto"/>
        <w:ind w:left="851" w:firstLine="589"/>
        <w:rPr>
          <w:noProof/>
          <w:szCs w:val="24"/>
        </w:rPr>
      </w:pPr>
      <w:r w:rsidRPr="0081619C">
        <w:rPr>
          <w:noProof/>
        </w:rPr>
        <w:t>u)</w:t>
      </w:r>
      <w:r w:rsidRPr="0081619C">
        <w:rPr>
          <w:noProof/>
        </w:rPr>
        <w:tab/>
        <w:t>nepoužíva sa;</w:t>
      </w:r>
    </w:p>
    <w:p w14:paraId="1E916FA0" w14:textId="77777777" w:rsidR="00D9348C" w:rsidRPr="0081619C" w:rsidRDefault="00D9348C" w:rsidP="00D9348C">
      <w:pPr>
        <w:spacing w:before="0" w:line="276" w:lineRule="auto"/>
        <w:ind w:left="851" w:firstLine="589"/>
        <w:rPr>
          <w:noProof/>
          <w:szCs w:val="24"/>
        </w:rPr>
      </w:pPr>
      <w:r w:rsidRPr="0081619C">
        <w:rPr>
          <w:noProof/>
        </w:rPr>
        <w:t>v)</w:t>
      </w:r>
      <w:r w:rsidRPr="0081619C">
        <w:rPr>
          <w:noProof/>
        </w:rPr>
        <w:tab/>
        <w:t>nepoužíva sa;</w:t>
      </w:r>
    </w:p>
    <w:p w14:paraId="4C7401A6" w14:textId="77777777" w:rsidR="00D9348C" w:rsidRPr="0081619C" w:rsidRDefault="00D9348C" w:rsidP="00D9348C">
      <w:pPr>
        <w:spacing w:before="0" w:line="276" w:lineRule="auto"/>
        <w:ind w:left="2160" w:hanging="720"/>
        <w:rPr>
          <w:noProof/>
          <w:szCs w:val="24"/>
        </w:rPr>
      </w:pPr>
      <w:r w:rsidRPr="0081619C">
        <w:rPr>
          <w:noProof/>
        </w:rPr>
        <w:t>w)</w:t>
      </w:r>
      <w:r w:rsidRPr="0081619C">
        <w:rPr>
          <w:noProof/>
        </w:rPr>
        <w:tab/>
        <w:t>dietyldifenyl močovina (CAS 85-98-3); dimetyldifenyl močovina (CAS 611-92-7); metyletyldifenyl močovina;</w:t>
      </w:r>
    </w:p>
    <w:p w14:paraId="197023CF" w14:textId="77777777" w:rsidR="00D9348C" w:rsidRPr="0081619C" w:rsidRDefault="00D9348C" w:rsidP="00D9348C">
      <w:pPr>
        <w:spacing w:before="0" w:line="276" w:lineRule="auto"/>
        <w:ind w:left="851" w:firstLine="589"/>
        <w:rPr>
          <w:noProof/>
          <w:szCs w:val="24"/>
        </w:rPr>
      </w:pPr>
      <w:r w:rsidRPr="0081619C">
        <w:rPr>
          <w:noProof/>
        </w:rPr>
        <w:t>x)</w:t>
      </w:r>
      <w:r w:rsidRPr="0081619C">
        <w:rPr>
          <w:noProof/>
        </w:rPr>
        <w:tab/>
        <w:t>N,N-difenylmočovina (nesymetrická difenylmočovina) (CAS 603-54-3);</w:t>
      </w:r>
    </w:p>
    <w:p w14:paraId="7E1A8241" w14:textId="77777777" w:rsidR="00D9348C" w:rsidRPr="0081619C" w:rsidRDefault="00D9348C" w:rsidP="00D9348C">
      <w:pPr>
        <w:spacing w:before="0" w:line="276" w:lineRule="auto"/>
        <w:ind w:left="2160" w:hanging="720"/>
        <w:rPr>
          <w:noProof/>
          <w:szCs w:val="24"/>
        </w:rPr>
      </w:pPr>
      <w:r w:rsidRPr="0081619C">
        <w:rPr>
          <w:noProof/>
        </w:rPr>
        <w:t xml:space="preserve">y) </w:t>
      </w:r>
      <w:r w:rsidRPr="0081619C">
        <w:rPr>
          <w:noProof/>
        </w:rPr>
        <w:tab/>
        <w:t>metyl-N,N-difenylmočovina (metyl nesymetrická difenylmočovina) (CAS 13114-72-2);</w:t>
      </w:r>
    </w:p>
    <w:p w14:paraId="5A03F172" w14:textId="77777777" w:rsidR="00D9348C" w:rsidRPr="0081619C" w:rsidRDefault="00D9348C" w:rsidP="00D9348C">
      <w:pPr>
        <w:spacing w:before="0" w:line="276" w:lineRule="auto"/>
        <w:ind w:left="2160" w:hanging="720"/>
        <w:rPr>
          <w:noProof/>
          <w:szCs w:val="24"/>
        </w:rPr>
      </w:pPr>
      <w:r w:rsidRPr="0081619C">
        <w:rPr>
          <w:noProof/>
        </w:rPr>
        <w:t xml:space="preserve">z) </w:t>
      </w:r>
      <w:r w:rsidRPr="0081619C">
        <w:rPr>
          <w:noProof/>
        </w:rPr>
        <w:tab/>
        <w:t>etyl-N,N-difenylmočovina (etyl nesymetrická difenylmočovina) (CAS 64544-71-4);</w:t>
      </w:r>
    </w:p>
    <w:p w14:paraId="645289BD" w14:textId="77777777" w:rsidR="00D9348C" w:rsidRPr="0081619C" w:rsidRDefault="00D9348C" w:rsidP="00D9348C">
      <w:pPr>
        <w:spacing w:before="0" w:line="276" w:lineRule="auto"/>
        <w:ind w:left="851" w:firstLine="589"/>
        <w:rPr>
          <w:noProof/>
          <w:szCs w:val="24"/>
        </w:rPr>
      </w:pPr>
      <w:r w:rsidRPr="0081619C">
        <w:rPr>
          <w:noProof/>
        </w:rPr>
        <w:t xml:space="preserve">aa) </w:t>
      </w:r>
      <w:r w:rsidRPr="0081619C">
        <w:rPr>
          <w:noProof/>
        </w:rPr>
        <w:tab/>
        <w:t>nepoužíva sa;</w:t>
      </w:r>
    </w:p>
    <w:p w14:paraId="4D7B0402" w14:textId="77777777" w:rsidR="00D9348C" w:rsidRPr="0081619C" w:rsidRDefault="00D9348C" w:rsidP="00D9348C">
      <w:pPr>
        <w:spacing w:before="0" w:line="276" w:lineRule="auto"/>
        <w:ind w:left="851" w:firstLine="589"/>
        <w:rPr>
          <w:noProof/>
          <w:szCs w:val="24"/>
        </w:rPr>
      </w:pPr>
      <w:r w:rsidRPr="0081619C">
        <w:rPr>
          <w:noProof/>
        </w:rPr>
        <w:t xml:space="preserve">bb) </w:t>
      </w:r>
      <w:r w:rsidRPr="0081619C">
        <w:rPr>
          <w:noProof/>
        </w:rPr>
        <w:tab/>
        <w:t>4-nitrodifenylamín (4-NDPA) (CAS 836-30-6);</w:t>
      </w:r>
    </w:p>
    <w:p w14:paraId="03558D3B" w14:textId="77777777" w:rsidR="00D9348C" w:rsidRPr="0081619C" w:rsidRDefault="00D9348C" w:rsidP="00D9348C">
      <w:pPr>
        <w:spacing w:before="0" w:line="276" w:lineRule="auto"/>
        <w:ind w:left="851" w:firstLine="589"/>
        <w:rPr>
          <w:noProof/>
          <w:szCs w:val="24"/>
        </w:rPr>
      </w:pPr>
      <w:r w:rsidRPr="0081619C">
        <w:rPr>
          <w:noProof/>
        </w:rPr>
        <w:t xml:space="preserve">cc) </w:t>
      </w:r>
      <w:r w:rsidRPr="0081619C">
        <w:rPr>
          <w:noProof/>
        </w:rPr>
        <w:tab/>
        <w:t>cc) 2,2-dinitropropanol (CAS 918-52-5); alebo</w:t>
      </w:r>
    </w:p>
    <w:p w14:paraId="0417D55F" w14:textId="77777777" w:rsidR="00D9348C" w:rsidRPr="0081619C" w:rsidRDefault="00D9348C" w:rsidP="00D9348C">
      <w:pPr>
        <w:spacing w:before="0" w:line="276" w:lineRule="auto"/>
        <w:ind w:left="851" w:firstLine="589"/>
        <w:rPr>
          <w:noProof/>
          <w:szCs w:val="24"/>
        </w:rPr>
      </w:pPr>
      <w:r w:rsidRPr="0081619C">
        <w:rPr>
          <w:noProof/>
        </w:rPr>
        <w:t>dd)</w:t>
      </w:r>
      <w:r w:rsidRPr="0081619C">
        <w:rPr>
          <w:noProof/>
        </w:rPr>
        <w:tab/>
        <w:t>nepoužíva sa.</w:t>
      </w:r>
    </w:p>
    <w:p w14:paraId="21615530" w14:textId="77777777" w:rsidR="00D9348C" w:rsidRPr="0081619C" w:rsidRDefault="00D9348C" w:rsidP="00D9348C">
      <w:pPr>
        <w:spacing w:before="0" w:line="276" w:lineRule="auto"/>
        <w:ind w:left="1440" w:hanging="1440"/>
        <w:rPr>
          <w:noProof/>
          <w:szCs w:val="24"/>
        </w:rPr>
      </w:pPr>
      <w:r w:rsidRPr="0081619C">
        <w:rPr>
          <w:noProof/>
        </w:rPr>
        <w:t>X.D.VIII.001</w:t>
      </w:r>
      <w:r w:rsidRPr="0081619C">
        <w:rPr>
          <w:noProof/>
        </w:rPr>
        <w:tab/>
        <w:t>„Softvér“ osobitne navrhnutý na „vývoj“, „výrobu“ alebo „používanie“ zariadenia uvedeného v X.A.VIII.005 až X.A.VIII.0013.</w:t>
      </w:r>
    </w:p>
    <w:p w14:paraId="2E0DC457" w14:textId="77777777" w:rsidR="00D9348C" w:rsidRPr="0081619C" w:rsidRDefault="00D9348C" w:rsidP="00D9348C">
      <w:pPr>
        <w:spacing w:before="0" w:line="276" w:lineRule="auto"/>
        <w:ind w:left="1440" w:hanging="1440"/>
        <w:rPr>
          <w:noProof/>
          <w:szCs w:val="24"/>
        </w:rPr>
      </w:pPr>
      <w:r w:rsidRPr="0081619C">
        <w:rPr>
          <w:noProof/>
        </w:rPr>
        <w:t>X.D.VIII.002</w:t>
      </w:r>
      <w:r w:rsidRPr="0081619C">
        <w:rPr>
          <w:noProof/>
        </w:rPr>
        <w:tab/>
        <w:t>„Softvér“ osobitne navrhnutý na „vývoj“, „výrobu“ alebo „používanie“ zariadenia, „elektronických zostáv“ alebo komponentov uvedených v X.A.VIII.002.</w:t>
      </w:r>
    </w:p>
    <w:p w14:paraId="61321665" w14:textId="77777777" w:rsidR="00D9348C" w:rsidRPr="0081619C" w:rsidRDefault="00D9348C" w:rsidP="00D9348C">
      <w:pPr>
        <w:spacing w:before="0" w:line="276" w:lineRule="auto"/>
        <w:ind w:left="1440" w:hanging="1440"/>
        <w:rPr>
          <w:noProof/>
          <w:szCs w:val="24"/>
        </w:rPr>
      </w:pPr>
      <w:r w:rsidRPr="0081619C">
        <w:rPr>
          <w:noProof/>
        </w:rPr>
        <w:t xml:space="preserve">X.D.VIII.003 </w:t>
      </w:r>
      <w:r w:rsidRPr="0081619C">
        <w:rPr>
          <w:noProof/>
        </w:rPr>
        <w:tab/>
        <w:t>„Softvér“ pre digitálne dvojčatá výrobkov aditívnej výroby alebo na stanovenie spoľahlivosti výrobkov aditívnej výroby.</w:t>
      </w:r>
    </w:p>
    <w:p w14:paraId="599203E5" w14:textId="77777777" w:rsidR="00D9348C" w:rsidRPr="0081619C" w:rsidRDefault="00D9348C" w:rsidP="00D9348C">
      <w:pPr>
        <w:spacing w:before="0" w:line="276" w:lineRule="auto"/>
        <w:ind w:left="1440" w:hanging="1440"/>
        <w:rPr>
          <w:noProof/>
          <w:szCs w:val="24"/>
        </w:rPr>
      </w:pPr>
      <w:r w:rsidRPr="0081619C">
        <w:rPr>
          <w:noProof/>
        </w:rPr>
        <w:t xml:space="preserve">X.D.VIII.004 </w:t>
      </w:r>
      <w:r w:rsidRPr="0081619C">
        <w:rPr>
          <w:noProof/>
        </w:rPr>
        <w:tab/>
        <w:t>„Softvér“ osobitne navrhnutý na „vývoj“, „výrobu“ alebo „používanie“ komodít, na ktoré sa vzťahuje X.A.VIII.014.</w:t>
      </w:r>
    </w:p>
    <w:p w14:paraId="51AC54E9" w14:textId="77777777" w:rsidR="00D9348C" w:rsidRPr="0081619C" w:rsidRDefault="00D9348C" w:rsidP="00D9348C">
      <w:pPr>
        <w:spacing w:before="0" w:line="276" w:lineRule="auto"/>
        <w:rPr>
          <w:noProof/>
          <w:szCs w:val="24"/>
        </w:rPr>
      </w:pPr>
      <w:r w:rsidRPr="0081619C">
        <w:rPr>
          <w:noProof/>
        </w:rPr>
        <w:t xml:space="preserve">X.D.VIII.005 </w:t>
      </w:r>
      <w:r w:rsidRPr="0081619C">
        <w:rPr>
          <w:noProof/>
        </w:rPr>
        <w:tab/>
        <w:t>Špecifický „softvér“ (pozri zoznam kontrolovaných položiek):</w:t>
      </w:r>
    </w:p>
    <w:p w14:paraId="5B425DFD"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„softvér“ na neutrónové výpočty/modelovanie;</w:t>
      </w:r>
    </w:p>
    <w:p w14:paraId="1C1C899B"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„softvér“ na výpočty/modelovanie radiačnej prepravy; alebo</w:t>
      </w:r>
    </w:p>
    <w:p w14:paraId="0DD7B8DB"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„softvér“ na hydrodynamické výpočty/modelovanie.</w:t>
      </w:r>
    </w:p>
    <w:p w14:paraId="27DB7038" w14:textId="77777777" w:rsidR="00D9348C" w:rsidRPr="0081619C" w:rsidRDefault="00D9348C" w:rsidP="00D9348C">
      <w:pPr>
        <w:spacing w:before="0" w:line="276" w:lineRule="auto"/>
        <w:rPr>
          <w:noProof/>
          <w:szCs w:val="24"/>
        </w:rPr>
      </w:pPr>
      <w:r w:rsidRPr="0081619C">
        <w:rPr>
          <w:noProof/>
        </w:rPr>
        <w:t>X.E.VIII.001</w:t>
      </w:r>
      <w:r w:rsidRPr="0081619C">
        <w:rPr>
          <w:noProof/>
        </w:rPr>
        <w:tab/>
        <w:t>„Technológia“ na „vývoj“, „výrobu“ alebo „používanie“ zariadenia uvedeného v X.A.VIII.001 až X.A.VIII.0013.</w:t>
      </w:r>
    </w:p>
    <w:p w14:paraId="286CD2D6" w14:textId="77777777" w:rsidR="00D9348C" w:rsidRPr="0081619C" w:rsidRDefault="00D9348C" w:rsidP="00D9348C">
      <w:pPr>
        <w:spacing w:before="0" w:line="276" w:lineRule="auto"/>
        <w:rPr>
          <w:noProof/>
          <w:szCs w:val="24"/>
        </w:rPr>
      </w:pPr>
      <w:r w:rsidRPr="0081619C">
        <w:rPr>
          <w:noProof/>
        </w:rPr>
        <w:t>X.E.VIII.002</w:t>
      </w:r>
      <w:r w:rsidRPr="0081619C">
        <w:rPr>
          <w:noProof/>
        </w:rPr>
        <w:tab/>
        <w:t>Technológia na „vývoj“, „výrobu“ alebo „používanie“ materiálov uvedených v X.C.VIII.002 alebo X.C.VIII.003.</w:t>
      </w:r>
    </w:p>
    <w:p w14:paraId="71E121F3" w14:textId="77777777" w:rsidR="00D9348C" w:rsidRPr="0081619C" w:rsidRDefault="00D9348C" w:rsidP="00D9348C">
      <w:pPr>
        <w:spacing w:before="0" w:line="276" w:lineRule="auto"/>
        <w:ind w:left="1440" w:hanging="1440"/>
        <w:rPr>
          <w:noProof/>
          <w:szCs w:val="24"/>
        </w:rPr>
      </w:pPr>
      <w:r w:rsidRPr="0081619C">
        <w:rPr>
          <w:noProof/>
        </w:rPr>
        <w:t>X.E.VIII.003</w:t>
      </w:r>
      <w:r w:rsidRPr="0081619C">
        <w:rPr>
          <w:noProof/>
        </w:rPr>
        <w:tab/>
        <w:t>„Technológia“ na digitálne dvojčatá výrobkov aditívnej výroby, na stanovenie spoľahlivosti výrobkov aditívnej výroby alebo „softvér“ uvedený v X.D.VIII.003.</w:t>
      </w:r>
    </w:p>
    <w:p w14:paraId="64E048AF" w14:textId="77777777" w:rsidR="00D9348C" w:rsidRPr="0081619C" w:rsidRDefault="00D9348C" w:rsidP="00D9348C">
      <w:pPr>
        <w:spacing w:before="0" w:line="276" w:lineRule="auto"/>
        <w:ind w:left="1440" w:hanging="1440"/>
        <w:rPr>
          <w:noProof/>
          <w:szCs w:val="24"/>
        </w:rPr>
      </w:pPr>
      <w:r w:rsidRPr="0081619C">
        <w:rPr>
          <w:noProof/>
        </w:rPr>
        <w:t xml:space="preserve">X.E.VIII.004 </w:t>
      </w:r>
      <w:r w:rsidRPr="0081619C">
        <w:rPr>
          <w:noProof/>
        </w:rPr>
        <w:tab/>
        <w:t>„Technológia“ na „vývoj“, „výrobu“ alebo „používanie“ „softvéru“ uvedeného v X.D.VIII.001 až X.D.VIII.002.</w:t>
      </w:r>
    </w:p>
    <w:p w14:paraId="0B514083" w14:textId="77777777" w:rsidR="00D9348C" w:rsidRPr="0081619C" w:rsidRDefault="00D9348C" w:rsidP="00D9348C">
      <w:pPr>
        <w:spacing w:before="0" w:line="276" w:lineRule="auto"/>
        <w:ind w:left="1440" w:hanging="1440"/>
        <w:rPr>
          <w:noProof/>
          <w:szCs w:val="24"/>
        </w:rPr>
      </w:pPr>
      <w:r w:rsidRPr="0081619C">
        <w:rPr>
          <w:noProof/>
        </w:rPr>
        <w:t xml:space="preserve">X.E.VIII.005 </w:t>
      </w:r>
      <w:r w:rsidRPr="0081619C">
        <w:rPr>
          <w:noProof/>
        </w:rPr>
        <w:tab/>
        <w:t>„Technológia“ „potrebná“ na „vývoj“ alebo „výrobu“ komodít, na ktoré sa vzťahuje X.A.VIII.014.</w:t>
      </w:r>
    </w:p>
    <w:p w14:paraId="47249A63" w14:textId="77777777" w:rsidR="00D9348C" w:rsidRPr="0081619C" w:rsidRDefault="00D9348C" w:rsidP="00D9348C">
      <w:pPr>
        <w:spacing w:before="0" w:line="276" w:lineRule="auto"/>
        <w:ind w:left="1440" w:hanging="1440"/>
        <w:rPr>
          <w:noProof/>
          <w:szCs w:val="24"/>
        </w:rPr>
      </w:pPr>
      <w:r w:rsidRPr="0081619C">
        <w:rPr>
          <w:noProof/>
        </w:rPr>
        <w:t>X.E.VIII.006</w:t>
      </w:r>
      <w:r w:rsidRPr="0081619C">
        <w:rPr>
          <w:noProof/>
        </w:rPr>
        <w:tab/>
        <w:t>„Technológia“ výlučne na „vývoj“ alebo „výrobu“ zariadení, na ktoré sa vzťahuje X.A.VIII.017.</w:t>
      </w:r>
    </w:p>
    <w:p w14:paraId="624395AA" w14:textId="77777777" w:rsidR="00D9348C" w:rsidRPr="0081619C" w:rsidRDefault="00D9348C" w:rsidP="00D9348C">
      <w:pPr>
        <w:spacing w:before="0" w:line="276" w:lineRule="auto"/>
        <w:ind w:left="851"/>
        <w:rPr>
          <w:noProof/>
          <w:szCs w:val="24"/>
        </w:rPr>
      </w:pPr>
    </w:p>
    <w:p w14:paraId="55D18275" w14:textId="77777777" w:rsidR="00D9348C" w:rsidRPr="0081619C" w:rsidRDefault="00D9348C" w:rsidP="00D9348C">
      <w:pPr>
        <w:spacing w:before="0" w:line="276" w:lineRule="auto"/>
        <w:ind w:left="851"/>
        <w:jc w:val="center"/>
        <w:rPr>
          <w:noProof/>
          <w:szCs w:val="24"/>
        </w:rPr>
      </w:pPr>
      <w:r w:rsidRPr="0081619C">
        <w:rPr>
          <w:noProof/>
        </w:rPr>
        <w:t>Kategória IX – Osobitné materiály a súvisiace príslušenstvo</w:t>
      </w:r>
    </w:p>
    <w:p w14:paraId="6186AB54" w14:textId="77777777" w:rsidR="00D9348C" w:rsidRPr="0081619C" w:rsidRDefault="00D9348C" w:rsidP="00D9348C">
      <w:pPr>
        <w:spacing w:before="0" w:line="276" w:lineRule="auto"/>
        <w:ind w:left="1440" w:hanging="1440"/>
        <w:rPr>
          <w:noProof/>
          <w:szCs w:val="24"/>
        </w:rPr>
      </w:pPr>
      <w:r w:rsidRPr="0081619C">
        <w:rPr>
          <w:noProof/>
        </w:rPr>
        <w:t xml:space="preserve">X.A.IX.001 </w:t>
      </w:r>
      <w:r w:rsidRPr="0081619C">
        <w:rPr>
          <w:noProof/>
        </w:rPr>
        <w:tab/>
        <w:t>Chemické látky vrátane zmesi slzného plynu obsahujúcej najviac 1 % ortochlórbenzalmalononitrilu (CS) alebo najviac 1 % chlóracetofenónu (CN) okrem prípadov, keď sa nachádzajú v samostatných nádobách s čistou hmotnosťou najviac 20 g; tekutý kapsaicínový prípravok okrem prípadov, keď je balený v samostatných nádobách s čistou hmotnosťou najviac 85,05 g; dymové bomby; nedráždivé dymovnice, kanistre, granáty a nálože a iné pyrotechnické výrobky s dvojakým vojenským a komerčným použitím a komponenty osobitne navrhnuté pre takéto výrobky, iné ako uvedené v Spoločnom zozname vojenského materiálu alebo v nariadení (EÚ) 2021/821.</w:t>
      </w:r>
    </w:p>
    <w:p w14:paraId="066793C7" w14:textId="77777777" w:rsidR="00D9348C" w:rsidRPr="0081619C" w:rsidRDefault="00D9348C" w:rsidP="00D9348C">
      <w:pPr>
        <w:spacing w:before="0" w:line="276" w:lineRule="auto"/>
        <w:rPr>
          <w:noProof/>
          <w:szCs w:val="24"/>
        </w:rPr>
      </w:pPr>
      <w:r w:rsidRPr="0081619C">
        <w:rPr>
          <w:noProof/>
        </w:rPr>
        <w:t xml:space="preserve">X.A.IX.002 </w:t>
      </w:r>
      <w:r w:rsidRPr="0081619C">
        <w:rPr>
          <w:noProof/>
        </w:rPr>
        <w:tab/>
        <w:t>Prášky, farbivá a atramenty na odber odtlačkov prstov.</w:t>
      </w:r>
    </w:p>
    <w:p w14:paraId="4E9D001A" w14:textId="77777777" w:rsidR="00D9348C" w:rsidRPr="0081619C" w:rsidRDefault="00D9348C" w:rsidP="00D9348C">
      <w:pPr>
        <w:spacing w:before="0" w:line="276" w:lineRule="auto"/>
        <w:ind w:left="1440" w:hanging="1440"/>
        <w:rPr>
          <w:noProof/>
          <w:szCs w:val="24"/>
        </w:rPr>
      </w:pPr>
      <w:r w:rsidRPr="0081619C">
        <w:rPr>
          <w:noProof/>
        </w:rPr>
        <w:t>X.A.IX.003</w:t>
      </w:r>
      <w:r w:rsidRPr="0081619C">
        <w:rPr>
          <w:noProof/>
        </w:rPr>
        <w:tab/>
        <w:t>Ochranné a detekčné zariadenia, ktoré nie sú osobitne navrhnuté na vojenské použitie a na ktoré sa nevzťahuje 1A004 ani 2B351 (</w:t>
      </w:r>
      <w:r w:rsidRPr="0081619C">
        <w:rPr>
          <w:rStyle w:val="FootnoteReference"/>
          <w:noProof/>
          <w:szCs w:val="24"/>
        </w:rPr>
        <w:footnoteReference w:id="24"/>
      </w:r>
      <w:r w:rsidRPr="0081619C">
        <w:rPr>
          <w:noProof/>
        </w:rPr>
        <w:t>) (pozri zoznam kontrolovaných položiek), ako aj ich komponenty, ktoré nie sú osobitne navrhnuté na vojenské použitie a na ktoré sa nevzťahuje 1A004 ani 2B351:</w:t>
      </w:r>
    </w:p>
    <w:p w14:paraId="7819B1DE"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osobné dozimetre na monitorovanie ožiarenia; alebo</w:t>
      </w:r>
    </w:p>
    <w:p w14:paraId="0CC99C58"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zariadenia obmedzené konštrukčne alebo funkčne na ochranu proti nebezpečenstvám špecifickým pre civilné priemyselné odvetvia, ako je baníctvo, povrchové dobývanie, poľnohospodárstvo, farmaceutický priemysel, zdravotníctvo, veterinárna medicína, životné prostredie a odpadové hospodárstvo, alebo pre potravinársky priemysel.</w:t>
      </w:r>
    </w:p>
    <w:p w14:paraId="2D7F97D7"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X.A.IX.003 sa nevzťahuje na položky na ochranu pred chemickými alebo biologickými látkami, ktoré sú spotrebným tovarom baleným na maloobchodný predaj alebo na osobné použitie, ani na medicínske produkty, ako sú latexové rukavice na vyšetrenie, latexové chirurgické rukavice, tekuté dezinfekčné mydlo, jednorazové chirurgické plachty, chirurgické plášte, chirurgické návleky na topánky a chirurgické rúška.</w:t>
      </w:r>
    </w:p>
    <w:p w14:paraId="12F0CB9B" w14:textId="77777777" w:rsidR="00D9348C" w:rsidRPr="0081619C" w:rsidRDefault="00D9348C" w:rsidP="00D9348C">
      <w:pPr>
        <w:spacing w:before="0" w:line="276" w:lineRule="auto"/>
        <w:ind w:left="851"/>
        <w:rPr>
          <w:noProof/>
          <w:szCs w:val="24"/>
        </w:rPr>
      </w:pPr>
    </w:p>
    <w:p w14:paraId="3ABFAB23" w14:textId="77777777" w:rsidR="00D9348C" w:rsidRPr="0081619C" w:rsidRDefault="00D9348C" w:rsidP="00D9348C">
      <w:pPr>
        <w:spacing w:before="0" w:line="276" w:lineRule="auto"/>
        <w:ind w:left="1440" w:hanging="1440"/>
        <w:rPr>
          <w:noProof/>
          <w:szCs w:val="24"/>
        </w:rPr>
      </w:pPr>
      <w:r w:rsidRPr="0081619C">
        <w:rPr>
          <w:noProof/>
        </w:rPr>
        <w:t xml:space="preserve">X.A.IX.004 </w:t>
      </w:r>
      <w:r w:rsidRPr="0081619C">
        <w:rPr>
          <w:noProof/>
        </w:rPr>
        <w:tab/>
        <w:t>Osobitné zariadenia na spracovanie, iné ako uvedené v Spoločnom zozname vojenského materiálu alebo v nariadení (EÚ) 2021/821 (pozri zoznam kontrolovaných položiek):</w:t>
      </w:r>
    </w:p>
    <w:p w14:paraId="66152F89"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zariadenia na detekciu, monitorovanie a meranie radiácie, iné ako uvedené v Spoločnom zozname vojenského materiálu alebo v nariadení (EÚ) 2021/821; alebo</w:t>
      </w:r>
    </w:p>
    <w:p w14:paraId="55CD8218"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rádiografické detekčné zariadenia, ako sú röntgenové konvertory, a zobrazovacie pamäťové fosforové platne.</w:t>
      </w:r>
    </w:p>
    <w:p w14:paraId="4804BF11" w14:textId="77777777" w:rsidR="00D9348C" w:rsidRPr="0081619C" w:rsidRDefault="00D9348C" w:rsidP="00D9348C">
      <w:pPr>
        <w:spacing w:before="0" w:line="276" w:lineRule="auto"/>
        <w:ind w:left="1440" w:hanging="1440"/>
        <w:rPr>
          <w:noProof/>
          <w:szCs w:val="24"/>
        </w:rPr>
      </w:pPr>
      <w:r w:rsidRPr="0081619C">
        <w:rPr>
          <w:noProof/>
        </w:rPr>
        <w:t>X.B.IX.001</w:t>
      </w:r>
      <w:r w:rsidRPr="0081619C">
        <w:rPr>
          <w:noProof/>
        </w:rPr>
        <w:tab/>
        <w:t>Osobitné zariadenia na spracovanie, iné ako uvedené v Spoločnom zozname vojenského materiálu alebo v nariadení (EÚ) 2021/821 (pozri zoznam kontrolovaných položiek):</w:t>
      </w:r>
    </w:p>
    <w:p w14:paraId="7922BBAD"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elektrolytické články na výrobu fluóru, iné ako uvedené v Spoločnom zozname vojenského materiálu alebo v nariadení (EÚ) 2021/821;</w:t>
      </w:r>
    </w:p>
    <w:p w14:paraId="4486C725"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urýchľovače častíc;</w:t>
      </w:r>
    </w:p>
    <w:p w14:paraId="0192B47B"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hardvér/systémy na kontrolu priemyselného procesu navrhnuté pre odvetvia energetiky, iné ako uvedené v Spoločnom zozname vojenského materiálu alebo v nariadení (EÚ) 2021/821;</w:t>
      </w:r>
    </w:p>
    <w:p w14:paraId="74228495"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Freónové a vodou chladené chladiace systémy, ktoré dokážu vyvinúť nepretržitý chladiaci výkon 29,3 kW/h alebo vyšší alebo</w:t>
      </w:r>
    </w:p>
    <w:p w14:paraId="6B454748"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zariadenia na výrobu štrukturálnych kompozitov, vláken, predimpregnovaných laminátov a predliskov.</w:t>
      </w:r>
    </w:p>
    <w:p w14:paraId="5BCC83F9" w14:textId="77777777" w:rsidR="00D9348C" w:rsidRPr="0081619C" w:rsidRDefault="00D9348C" w:rsidP="00D9348C">
      <w:pPr>
        <w:spacing w:before="0" w:line="276" w:lineRule="auto"/>
        <w:ind w:left="1440" w:hanging="1440"/>
        <w:rPr>
          <w:noProof/>
          <w:szCs w:val="24"/>
        </w:rPr>
      </w:pPr>
      <w:r w:rsidRPr="0081619C">
        <w:rPr>
          <w:noProof/>
        </w:rPr>
        <w:t xml:space="preserve">X.C.IX.001 </w:t>
      </w:r>
      <w:r w:rsidRPr="0081619C">
        <w:rPr>
          <w:noProof/>
        </w:rPr>
        <w:tab/>
        <w:t>Samostatne chemicky definované zlúčeniny podľa poznámky 1 ku kapitolám 28 a 29 kombinovanej nomenklatúry:</w:t>
      </w:r>
    </w:p>
    <w:p w14:paraId="4FEFDA2C"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s koncentráciou 95 hmotnostných % alebo viac:</w:t>
      </w:r>
    </w:p>
    <w:p w14:paraId="3F91A758" w14:textId="77777777" w:rsidR="00D9348C" w:rsidRPr="0081619C" w:rsidRDefault="00D9348C" w:rsidP="00D9348C">
      <w:pPr>
        <w:pStyle w:val="Text3"/>
        <w:spacing w:before="0"/>
        <w:ind w:firstLine="176"/>
        <w:rPr>
          <w:noProof/>
        </w:rPr>
      </w:pPr>
      <w:r w:rsidRPr="0081619C">
        <w:rPr>
          <w:noProof/>
        </w:rPr>
        <w:t>1.</w:t>
      </w:r>
      <w:r w:rsidRPr="0081619C">
        <w:rPr>
          <w:noProof/>
        </w:rPr>
        <w:tab/>
        <w:t>etyléndichlorid (CAS 107-06-2);</w:t>
      </w:r>
    </w:p>
    <w:p w14:paraId="51CDC13F" w14:textId="77777777" w:rsidR="00D9348C" w:rsidRPr="0081619C" w:rsidRDefault="00D9348C" w:rsidP="00D9348C">
      <w:pPr>
        <w:pStyle w:val="Text3"/>
        <w:spacing w:before="0"/>
        <w:ind w:firstLine="176"/>
        <w:rPr>
          <w:noProof/>
        </w:rPr>
      </w:pPr>
      <w:r w:rsidRPr="0081619C">
        <w:rPr>
          <w:noProof/>
        </w:rPr>
        <w:t>2.</w:t>
      </w:r>
      <w:r w:rsidRPr="0081619C">
        <w:rPr>
          <w:noProof/>
        </w:rPr>
        <w:tab/>
        <w:t>nitrometán (CAS 75-52-5);</w:t>
      </w:r>
    </w:p>
    <w:p w14:paraId="5D7B6567" w14:textId="77777777" w:rsidR="00D9348C" w:rsidRPr="0081619C" w:rsidRDefault="00D9348C" w:rsidP="00D9348C">
      <w:pPr>
        <w:pStyle w:val="Text3"/>
        <w:spacing w:before="0"/>
        <w:ind w:firstLine="176"/>
        <w:rPr>
          <w:noProof/>
        </w:rPr>
      </w:pPr>
      <w:r w:rsidRPr="0081619C">
        <w:rPr>
          <w:noProof/>
        </w:rPr>
        <w:t>3.</w:t>
      </w:r>
      <w:r w:rsidRPr="0081619C">
        <w:rPr>
          <w:noProof/>
        </w:rPr>
        <w:tab/>
        <w:t>kyselina pikrová (CAS 88-89-1);</w:t>
      </w:r>
    </w:p>
    <w:p w14:paraId="61EE0040" w14:textId="77777777" w:rsidR="00D9348C" w:rsidRPr="0081619C" w:rsidRDefault="00D9348C" w:rsidP="00D9348C">
      <w:pPr>
        <w:pStyle w:val="Text3"/>
        <w:spacing w:before="0"/>
        <w:ind w:firstLine="176"/>
        <w:rPr>
          <w:noProof/>
        </w:rPr>
      </w:pPr>
      <w:r w:rsidRPr="0081619C">
        <w:rPr>
          <w:noProof/>
        </w:rPr>
        <w:t>4.</w:t>
      </w:r>
      <w:r w:rsidRPr="0081619C">
        <w:rPr>
          <w:noProof/>
        </w:rPr>
        <w:tab/>
        <w:t>chlorid hlinitý (CAS 7446-70-0);</w:t>
      </w:r>
    </w:p>
    <w:p w14:paraId="028C7D4E" w14:textId="77777777" w:rsidR="00D9348C" w:rsidRPr="0081619C" w:rsidRDefault="00D9348C" w:rsidP="00D9348C">
      <w:pPr>
        <w:pStyle w:val="Text3"/>
        <w:spacing w:before="0"/>
        <w:ind w:firstLine="176"/>
        <w:rPr>
          <w:noProof/>
        </w:rPr>
      </w:pPr>
      <w:r w:rsidRPr="0081619C">
        <w:rPr>
          <w:noProof/>
        </w:rPr>
        <w:t>5.</w:t>
      </w:r>
      <w:r w:rsidRPr="0081619C">
        <w:rPr>
          <w:noProof/>
        </w:rPr>
        <w:tab/>
        <w:t>arzén (CAS 7440-38-2);</w:t>
      </w:r>
    </w:p>
    <w:p w14:paraId="62AFDBF2" w14:textId="77777777" w:rsidR="00D9348C" w:rsidRPr="0081619C" w:rsidRDefault="00D9348C" w:rsidP="00D9348C">
      <w:pPr>
        <w:pStyle w:val="Text3"/>
        <w:spacing w:before="0"/>
        <w:ind w:firstLine="176"/>
        <w:rPr>
          <w:noProof/>
        </w:rPr>
      </w:pPr>
      <w:r w:rsidRPr="0081619C">
        <w:rPr>
          <w:noProof/>
        </w:rPr>
        <w:t>6.</w:t>
      </w:r>
      <w:r w:rsidRPr="0081619C">
        <w:rPr>
          <w:noProof/>
        </w:rPr>
        <w:tab/>
        <w:t>oxid arzenitý (CAS 1327-53-3);</w:t>
      </w:r>
    </w:p>
    <w:p w14:paraId="0F95BF1E" w14:textId="77777777" w:rsidR="00D9348C" w:rsidRPr="0081619C" w:rsidRDefault="00D9348C" w:rsidP="00D9348C">
      <w:pPr>
        <w:pStyle w:val="Text3"/>
        <w:spacing w:before="0"/>
        <w:ind w:firstLine="176"/>
        <w:rPr>
          <w:noProof/>
        </w:rPr>
      </w:pPr>
      <w:r w:rsidRPr="0081619C">
        <w:rPr>
          <w:noProof/>
        </w:rPr>
        <w:t>7.</w:t>
      </w:r>
      <w:r w:rsidRPr="0081619C">
        <w:rPr>
          <w:noProof/>
        </w:rPr>
        <w:tab/>
        <w:t>bis(2-chlóretyl)etylamín hydrochlorid (CAS 3590-07-6);</w:t>
      </w:r>
    </w:p>
    <w:p w14:paraId="7ED1911A" w14:textId="77777777" w:rsidR="00D9348C" w:rsidRPr="0081619C" w:rsidRDefault="00D9348C" w:rsidP="00D9348C">
      <w:pPr>
        <w:pStyle w:val="Text3"/>
        <w:spacing w:before="0"/>
        <w:ind w:firstLine="176"/>
        <w:rPr>
          <w:noProof/>
        </w:rPr>
      </w:pPr>
      <w:r w:rsidRPr="0081619C">
        <w:rPr>
          <w:noProof/>
        </w:rPr>
        <w:t>8.</w:t>
      </w:r>
      <w:r w:rsidRPr="0081619C">
        <w:rPr>
          <w:noProof/>
        </w:rPr>
        <w:tab/>
        <w:t>bis(2-chlóretyl)metylamín hydrochlorid (CAS 55-86-7);</w:t>
      </w:r>
    </w:p>
    <w:p w14:paraId="48B87CEB" w14:textId="77777777" w:rsidR="00D9348C" w:rsidRPr="0081619C" w:rsidRDefault="00D9348C" w:rsidP="00D9348C">
      <w:pPr>
        <w:pStyle w:val="Text3"/>
        <w:spacing w:before="0"/>
        <w:ind w:firstLine="176"/>
        <w:rPr>
          <w:noProof/>
        </w:rPr>
      </w:pPr>
      <w:r w:rsidRPr="0081619C">
        <w:rPr>
          <w:noProof/>
        </w:rPr>
        <w:t>9.</w:t>
      </w:r>
      <w:r w:rsidRPr="0081619C">
        <w:rPr>
          <w:noProof/>
        </w:rPr>
        <w:tab/>
        <w:t>tris(2-chlóretyl)amín hydrochlorid (CAS 817-09-4);</w:t>
      </w:r>
    </w:p>
    <w:p w14:paraId="689D218E" w14:textId="77777777" w:rsidR="00D9348C" w:rsidRPr="0081619C" w:rsidRDefault="00D9348C" w:rsidP="00D9348C">
      <w:pPr>
        <w:pStyle w:val="Text3"/>
        <w:spacing w:before="0"/>
        <w:ind w:firstLine="176"/>
        <w:rPr>
          <w:noProof/>
        </w:rPr>
      </w:pPr>
      <w:r w:rsidRPr="0081619C">
        <w:rPr>
          <w:noProof/>
        </w:rPr>
        <w:t>10.</w:t>
      </w:r>
      <w:r w:rsidRPr="0081619C">
        <w:rPr>
          <w:noProof/>
        </w:rPr>
        <w:tab/>
        <w:t>tributylfosfit (CAS 102-85-2);</w:t>
      </w:r>
    </w:p>
    <w:p w14:paraId="6F1D2AC9" w14:textId="77777777" w:rsidR="00D9348C" w:rsidRPr="0081619C" w:rsidRDefault="00D9348C" w:rsidP="00D9348C">
      <w:pPr>
        <w:pStyle w:val="Text3"/>
        <w:spacing w:before="0"/>
        <w:ind w:firstLine="176"/>
        <w:rPr>
          <w:noProof/>
        </w:rPr>
      </w:pPr>
      <w:r w:rsidRPr="0081619C">
        <w:rPr>
          <w:noProof/>
        </w:rPr>
        <w:t>11.</w:t>
      </w:r>
      <w:r w:rsidRPr="0081619C">
        <w:rPr>
          <w:noProof/>
        </w:rPr>
        <w:tab/>
        <w:t>metylizokyanát (CAS 624-83-9);</w:t>
      </w:r>
    </w:p>
    <w:p w14:paraId="4CFF57EE" w14:textId="77777777" w:rsidR="00D9348C" w:rsidRPr="0081619C" w:rsidRDefault="00D9348C" w:rsidP="00D9348C">
      <w:pPr>
        <w:pStyle w:val="Text3"/>
        <w:spacing w:before="0"/>
        <w:ind w:firstLine="176"/>
        <w:rPr>
          <w:noProof/>
        </w:rPr>
      </w:pPr>
      <w:r w:rsidRPr="0081619C">
        <w:rPr>
          <w:noProof/>
        </w:rPr>
        <w:t>12.</w:t>
      </w:r>
      <w:r w:rsidRPr="0081619C">
        <w:rPr>
          <w:noProof/>
        </w:rPr>
        <w:tab/>
        <w:t>chlórkyán (CAS 91-63-4);</w:t>
      </w:r>
    </w:p>
    <w:p w14:paraId="7ADD297D" w14:textId="77777777" w:rsidR="00D9348C" w:rsidRPr="0081619C" w:rsidRDefault="00D9348C" w:rsidP="00D9348C">
      <w:pPr>
        <w:pStyle w:val="Text3"/>
        <w:spacing w:before="0"/>
        <w:ind w:firstLine="176"/>
        <w:rPr>
          <w:noProof/>
        </w:rPr>
      </w:pPr>
      <w:r w:rsidRPr="0081619C">
        <w:rPr>
          <w:noProof/>
        </w:rPr>
        <w:t>13.</w:t>
      </w:r>
      <w:r w:rsidRPr="0081619C">
        <w:rPr>
          <w:noProof/>
        </w:rPr>
        <w:tab/>
        <w:t>2-brómchloroetán, (CAS 107-04-0);</w:t>
      </w:r>
    </w:p>
    <w:p w14:paraId="118D8D0F" w14:textId="77777777" w:rsidR="00D9348C" w:rsidRPr="0081619C" w:rsidRDefault="00D9348C" w:rsidP="00D9348C">
      <w:pPr>
        <w:pStyle w:val="Text3"/>
        <w:spacing w:before="0"/>
        <w:ind w:firstLine="176"/>
        <w:rPr>
          <w:noProof/>
        </w:rPr>
      </w:pPr>
      <w:r w:rsidRPr="0081619C">
        <w:rPr>
          <w:noProof/>
        </w:rPr>
        <w:t>14.</w:t>
      </w:r>
      <w:r w:rsidRPr="0081619C">
        <w:rPr>
          <w:noProof/>
        </w:rPr>
        <w:tab/>
        <w:t>benzil (CAS 134-81-6);</w:t>
      </w:r>
    </w:p>
    <w:p w14:paraId="7E693A9B" w14:textId="77777777" w:rsidR="00D9348C" w:rsidRPr="0081619C" w:rsidRDefault="00D9348C" w:rsidP="00D9348C">
      <w:pPr>
        <w:pStyle w:val="Text3"/>
        <w:spacing w:before="0"/>
        <w:ind w:firstLine="176"/>
        <w:rPr>
          <w:noProof/>
        </w:rPr>
      </w:pPr>
      <w:r w:rsidRPr="0081619C">
        <w:rPr>
          <w:noProof/>
        </w:rPr>
        <w:t>15.</w:t>
      </w:r>
      <w:r w:rsidRPr="0081619C">
        <w:rPr>
          <w:noProof/>
        </w:rPr>
        <w:tab/>
        <w:t>dietyléter (CAS 60-29-7);</w:t>
      </w:r>
    </w:p>
    <w:p w14:paraId="25FA5B6C" w14:textId="77777777" w:rsidR="00D9348C" w:rsidRPr="0081619C" w:rsidRDefault="00D9348C" w:rsidP="00D9348C">
      <w:pPr>
        <w:pStyle w:val="Text3"/>
        <w:spacing w:before="0"/>
        <w:ind w:firstLine="176"/>
        <w:rPr>
          <w:noProof/>
        </w:rPr>
      </w:pPr>
      <w:r w:rsidRPr="0081619C">
        <w:rPr>
          <w:noProof/>
        </w:rPr>
        <w:t>16.</w:t>
      </w:r>
      <w:r w:rsidRPr="0081619C">
        <w:rPr>
          <w:noProof/>
        </w:rPr>
        <w:tab/>
        <w:t>dimetyléter (CAS 115-10-6);</w:t>
      </w:r>
    </w:p>
    <w:p w14:paraId="109215AE" w14:textId="77777777" w:rsidR="00D9348C" w:rsidRPr="0081619C" w:rsidRDefault="00D9348C" w:rsidP="00D9348C">
      <w:pPr>
        <w:pStyle w:val="Text3"/>
        <w:spacing w:before="0"/>
        <w:ind w:firstLine="176"/>
        <w:rPr>
          <w:noProof/>
        </w:rPr>
      </w:pPr>
      <w:r w:rsidRPr="0081619C">
        <w:rPr>
          <w:noProof/>
        </w:rPr>
        <w:t>17.</w:t>
      </w:r>
      <w:r w:rsidRPr="0081619C">
        <w:rPr>
          <w:noProof/>
        </w:rPr>
        <w:tab/>
        <w:t>dimetylaminoetanol (CAS 108-01-0);</w:t>
      </w:r>
    </w:p>
    <w:p w14:paraId="4F5666B6" w14:textId="77777777" w:rsidR="00D9348C" w:rsidRPr="0081619C" w:rsidRDefault="00D9348C" w:rsidP="00D9348C">
      <w:pPr>
        <w:pStyle w:val="Text3"/>
        <w:spacing w:before="0"/>
        <w:ind w:firstLine="176"/>
        <w:rPr>
          <w:noProof/>
        </w:rPr>
      </w:pPr>
      <w:r w:rsidRPr="0081619C">
        <w:rPr>
          <w:noProof/>
        </w:rPr>
        <w:t>18.</w:t>
      </w:r>
      <w:r w:rsidRPr="0081619C">
        <w:rPr>
          <w:noProof/>
        </w:rPr>
        <w:tab/>
        <w:t>2-metoxyetanol, (CAS 109-86-4);</w:t>
      </w:r>
    </w:p>
    <w:p w14:paraId="40AF3E4A" w14:textId="77777777" w:rsidR="00D9348C" w:rsidRPr="0081619C" w:rsidRDefault="00D9348C" w:rsidP="00D9348C">
      <w:pPr>
        <w:pStyle w:val="Text3"/>
        <w:spacing w:before="0"/>
        <w:ind w:firstLine="176"/>
        <w:rPr>
          <w:noProof/>
        </w:rPr>
      </w:pPr>
      <w:r w:rsidRPr="0081619C">
        <w:rPr>
          <w:noProof/>
        </w:rPr>
        <w:t>19.</w:t>
      </w:r>
      <w:r w:rsidRPr="0081619C">
        <w:rPr>
          <w:noProof/>
        </w:rPr>
        <w:tab/>
        <w:t>butyrylcholínesteráza (BCHE);</w:t>
      </w:r>
    </w:p>
    <w:p w14:paraId="1DF5857C" w14:textId="77777777" w:rsidR="00D9348C" w:rsidRPr="0081619C" w:rsidRDefault="00D9348C" w:rsidP="00D9348C">
      <w:pPr>
        <w:pStyle w:val="Text3"/>
        <w:spacing w:before="0"/>
        <w:ind w:firstLine="176"/>
        <w:rPr>
          <w:noProof/>
        </w:rPr>
      </w:pPr>
      <w:r w:rsidRPr="0081619C">
        <w:rPr>
          <w:noProof/>
        </w:rPr>
        <w:t>20.</w:t>
      </w:r>
      <w:r w:rsidRPr="0081619C">
        <w:rPr>
          <w:noProof/>
        </w:rPr>
        <w:tab/>
        <w:t>dietyléntriamín (CAS 111-40-0);</w:t>
      </w:r>
    </w:p>
    <w:p w14:paraId="6F0EAF66" w14:textId="77777777" w:rsidR="00D9348C" w:rsidRPr="0081619C" w:rsidRDefault="00D9348C" w:rsidP="00D9348C">
      <w:pPr>
        <w:pStyle w:val="Text3"/>
        <w:spacing w:before="0"/>
        <w:ind w:firstLine="176"/>
        <w:rPr>
          <w:noProof/>
        </w:rPr>
      </w:pPr>
      <w:r w:rsidRPr="0081619C">
        <w:rPr>
          <w:noProof/>
        </w:rPr>
        <w:t>21.</w:t>
      </w:r>
      <w:r w:rsidRPr="0081619C">
        <w:rPr>
          <w:noProof/>
        </w:rPr>
        <w:tab/>
        <w:t>dichlórometán (CAS 75-09-2);</w:t>
      </w:r>
    </w:p>
    <w:p w14:paraId="216BD597" w14:textId="77777777" w:rsidR="00D9348C" w:rsidRPr="0081619C" w:rsidRDefault="00D9348C" w:rsidP="00D9348C">
      <w:pPr>
        <w:pStyle w:val="Text3"/>
        <w:spacing w:before="0"/>
        <w:ind w:firstLine="176"/>
        <w:rPr>
          <w:noProof/>
        </w:rPr>
      </w:pPr>
      <w:r w:rsidRPr="0081619C">
        <w:rPr>
          <w:noProof/>
        </w:rPr>
        <w:t>22.</w:t>
      </w:r>
      <w:r w:rsidRPr="0081619C">
        <w:rPr>
          <w:noProof/>
        </w:rPr>
        <w:tab/>
        <w:t>dimetylanilín (CAS 121-69-7);</w:t>
      </w:r>
    </w:p>
    <w:p w14:paraId="40EDCD4F" w14:textId="77777777" w:rsidR="00D9348C" w:rsidRPr="0081619C" w:rsidRDefault="00D9348C" w:rsidP="00D9348C">
      <w:pPr>
        <w:pStyle w:val="Text3"/>
        <w:spacing w:before="0"/>
        <w:ind w:firstLine="176"/>
        <w:rPr>
          <w:noProof/>
        </w:rPr>
      </w:pPr>
      <w:r w:rsidRPr="0081619C">
        <w:rPr>
          <w:noProof/>
        </w:rPr>
        <w:t>23.</w:t>
      </w:r>
      <w:r w:rsidRPr="0081619C">
        <w:rPr>
          <w:noProof/>
        </w:rPr>
        <w:tab/>
        <w:t>etylbromid (CAS 74-96-4);</w:t>
      </w:r>
    </w:p>
    <w:p w14:paraId="7DEA262A" w14:textId="77777777" w:rsidR="00D9348C" w:rsidRPr="0081619C" w:rsidRDefault="00D9348C" w:rsidP="00D9348C">
      <w:pPr>
        <w:pStyle w:val="Text3"/>
        <w:spacing w:before="0"/>
        <w:ind w:firstLine="176"/>
        <w:rPr>
          <w:noProof/>
        </w:rPr>
      </w:pPr>
      <w:r w:rsidRPr="0081619C">
        <w:rPr>
          <w:noProof/>
        </w:rPr>
        <w:t>24.</w:t>
      </w:r>
      <w:r w:rsidRPr="0081619C">
        <w:rPr>
          <w:noProof/>
        </w:rPr>
        <w:tab/>
        <w:t>etylchlorid (CAS 75-00-3);</w:t>
      </w:r>
    </w:p>
    <w:p w14:paraId="1AC70AA0" w14:textId="77777777" w:rsidR="00D9348C" w:rsidRPr="0081619C" w:rsidRDefault="00D9348C" w:rsidP="00D9348C">
      <w:pPr>
        <w:pStyle w:val="Text3"/>
        <w:spacing w:before="0"/>
        <w:ind w:firstLine="176"/>
        <w:rPr>
          <w:noProof/>
        </w:rPr>
      </w:pPr>
      <w:r w:rsidRPr="0081619C">
        <w:rPr>
          <w:noProof/>
        </w:rPr>
        <w:t>25.</w:t>
      </w:r>
      <w:r w:rsidRPr="0081619C">
        <w:rPr>
          <w:noProof/>
        </w:rPr>
        <w:tab/>
        <w:t>etylamín (CAS 75-04-7);</w:t>
      </w:r>
    </w:p>
    <w:p w14:paraId="60EF6F38" w14:textId="77777777" w:rsidR="00D9348C" w:rsidRPr="0081619C" w:rsidRDefault="00D9348C" w:rsidP="00D9348C">
      <w:pPr>
        <w:pStyle w:val="Text3"/>
        <w:spacing w:before="0"/>
        <w:ind w:firstLine="176"/>
        <w:rPr>
          <w:noProof/>
        </w:rPr>
      </w:pPr>
      <w:r w:rsidRPr="0081619C">
        <w:rPr>
          <w:noProof/>
        </w:rPr>
        <w:t>26.</w:t>
      </w:r>
      <w:r w:rsidRPr="0081619C">
        <w:rPr>
          <w:noProof/>
        </w:rPr>
        <w:tab/>
        <w:t>hexamín (CAS 100-97-0);</w:t>
      </w:r>
    </w:p>
    <w:p w14:paraId="5C8AA20A" w14:textId="77777777" w:rsidR="00D9348C" w:rsidRPr="0081619C" w:rsidRDefault="00D9348C" w:rsidP="00D9348C">
      <w:pPr>
        <w:pStyle w:val="Text3"/>
        <w:spacing w:before="0"/>
        <w:ind w:firstLine="176"/>
        <w:rPr>
          <w:noProof/>
        </w:rPr>
      </w:pPr>
      <w:r w:rsidRPr="0081619C">
        <w:rPr>
          <w:noProof/>
        </w:rPr>
        <w:t>27.</w:t>
      </w:r>
      <w:r w:rsidRPr="0081619C">
        <w:rPr>
          <w:noProof/>
        </w:rPr>
        <w:tab/>
        <w:t>izopropanol (CAS 67- 63-0);</w:t>
      </w:r>
    </w:p>
    <w:p w14:paraId="4D774CA6" w14:textId="77777777" w:rsidR="00D9348C" w:rsidRPr="0081619C" w:rsidRDefault="00D9348C" w:rsidP="00D9348C">
      <w:pPr>
        <w:pStyle w:val="Text3"/>
        <w:spacing w:before="0"/>
        <w:ind w:firstLine="176"/>
        <w:rPr>
          <w:noProof/>
        </w:rPr>
      </w:pPr>
      <w:r w:rsidRPr="0081619C">
        <w:rPr>
          <w:noProof/>
        </w:rPr>
        <w:t>28.</w:t>
      </w:r>
      <w:r w:rsidRPr="0081619C">
        <w:rPr>
          <w:noProof/>
        </w:rPr>
        <w:tab/>
        <w:t>brómpropán (CAS 75-26-3);</w:t>
      </w:r>
    </w:p>
    <w:p w14:paraId="74C44F2C" w14:textId="77777777" w:rsidR="00D9348C" w:rsidRPr="0081619C" w:rsidRDefault="00D9348C" w:rsidP="00D9348C">
      <w:pPr>
        <w:pStyle w:val="Text3"/>
        <w:spacing w:before="0"/>
        <w:ind w:firstLine="176"/>
        <w:rPr>
          <w:noProof/>
        </w:rPr>
      </w:pPr>
      <w:r w:rsidRPr="0081619C">
        <w:rPr>
          <w:noProof/>
        </w:rPr>
        <w:t>29.</w:t>
      </w:r>
      <w:r w:rsidRPr="0081619C">
        <w:rPr>
          <w:noProof/>
        </w:rPr>
        <w:tab/>
        <w:t>diizopropyléter (CAS 108-20-3);</w:t>
      </w:r>
    </w:p>
    <w:p w14:paraId="2A1E4724" w14:textId="77777777" w:rsidR="00D9348C" w:rsidRPr="0081619C" w:rsidRDefault="00D9348C" w:rsidP="00D9348C">
      <w:pPr>
        <w:pStyle w:val="Text3"/>
        <w:spacing w:before="0"/>
        <w:ind w:firstLine="176"/>
        <w:rPr>
          <w:noProof/>
        </w:rPr>
      </w:pPr>
      <w:r w:rsidRPr="0081619C">
        <w:rPr>
          <w:noProof/>
        </w:rPr>
        <w:t>30.</w:t>
      </w:r>
      <w:r w:rsidRPr="0081619C">
        <w:rPr>
          <w:noProof/>
        </w:rPr>
        <w:tab/>
        <w:t>metylamín (CAS 74-89-5);</w:t>
      </w:r>
    </w:p>
    <w:p w14:paraId="669C092A" w14:textId="77777777" w:rsidR="00D9348C" w:rsidRPr="0081619C" w:rsidRDefault="00D9348C" w:rsidP="00D9348C">
      <w:pPr>
        <w:pStyle w:val="Text3"/>
        <w:spacing w:before="0"/>
        <w:ind w:firstLine="176"/>
        <w:rPr>
          <w:noProof/>
        </w:rPr>
      </w:pPr>
      <w:r w:rsidRPr="0081619C">
        <w:rPr>
          <w:noProof/>
        </w:rPr>
        <w:t>31.</w:t>
      </w:r>
      <w:r w:rsidRPr="0081619C">
        <w:rPr>
          <w:noProof/>
        </w:rPr>
        <w:tab/>
        <w:t>metylbromid (CAS 74-83-9);</w:t>
      </w:r>
    </w:p>
    <w:p w14:paraId="0B188F57" w14:textId="77777777" w:rsidR="00D9348C" w:rsidRPr="0081619C" w:rsidRDefault="00D9348C" w:rsidP="00D9348C">
      <w:pPr>
        <w:pStyle w:val="Text3"/>
        <w:spacing w:before="0"/>
        <w:ind w:firstLine="176"/>
        <w:rPr>
          <w:noProof/>
        </w:rPr>
      </w:pPr>
      <w:r w:rsidRPr="0081619C">
        <w:rPr>
          <w:noProof/>
        </w:rPr>
        <w:t>32.</w:t>
      </w:r>
      <w:r w:rsidRPr="0081619C">
        <w:rPr>
          <w:noProof/>
        </w:rPr>
        <w:tab/>
        <w:t>izopropylamín (CAS 75-31-0);</w:t>
      </w:r>
    </w:p>
    <w:p w14:paraId="483FB27B" w14:textId="77777777" w:rsidR="00D9348C" w:rsidRPr="0081619C" w:rsidRDefault="00D9348C" w:rsidP="00D9348C">
      <w:pPr>
        <w:pStyle w:val="Text3"/>
        <w:spacing w:before="0"/>
        <w:ind w:firstLine="176"/>
        <w:rPr>
          <w:noProof/>
        </w:rPr>
      </w:pPr>
      <w:r w:rsidRPr="0081619C">
        <w:rPr>
          <w:noProof/>
        </w:rPr>
        <w:t>33.</w:t>
      </w:r>
      <w:r w:rsidRPr="0081619C">
        <w:rPr>
          <w:noProof/>
        </w:rPr>
        <w:tab/>
        <w:t>obidoxím chlorid (CAS 114-90-9);</w:t>
      </w:r>
    </w:p>
    <w:p w14:paraId="4EAEE329" w14:textId="77777777" w:rsidR="00D9348C" w:rsidRPr="0081619C" w:rsidRDefault="00D9348C" w:rsidP="00D9348C">
      <w:pPr>
        <w:pStyle w:val="Text3"/>
        <w:spacing w:before="0"/>
        <w:ind w:firstLine="176"/>
        <w:rPr>
          <w:noProof/>
        </w:rPr>
      </w:pPr>
      <w:r w:rsidRPr="0081619C">
        <w:rPr>
          <w:noProof/>
        </w:rPr>
        <w:t>34.</w:t>
      </w:r>
      <w:r w:rsidRPr="0081619C">
        <w:rPr>
          <w:noProof/>
        </w:rPr>
        <w:tab/>
        <w:t>bromid draselný (CAS 7758-02-3);</w:t>
      </w:r>
    </w:p>
    <w:p w14:paraId="264D8ADD" w14:textId="77777777" w:rsidR="00D9348C" w:rsidRPr="0081619C" w:rsidRDefault="00D9348C" w:rsidP="00D9348C">
      <w:pPr>
        <w:pStyle w:val="Text3"/>
        <w:spacing w:before="0"/>
        <w:ind w:firstLine="176"/>
        <w:rPr>
          <w:noProof/>
        </w:rPr>
      </w:pPr>
      <w:r w:rsidRPr="0081619C">
        <w:rPr>
          <w:noProof/>
        </w:rPr>
        <w:t>35.</w:t>
      </w:r>
      <w:r w:rsidRPr="0081619C">
        <w:rPr>
          <w:noProof/>
        </w:rPr>
        <w:tab/>
        <w:t>pyridín (CAS 110-86-1);</w:t>
      </w:r>
    </w:p>
    <w:p w14:paraId="07D51A81" w14:textId="77777777" w:rsidR="00D9348C" w:rsidRPr="0081619C" w:rsidRDefault="00D9348C" w:rsidP="00D9348C">
      <w:pPr>
        <w:pStyle w:val="Text3"/>
        <w:spacing w:before="0"/>
        <w:ind w:firstLine="176"/>
        <w:rPr>
          <w:noProof/>
        </w:rPr>
      </w:pPr>
      <w:r w:rsidRPr="0081619C">
        <w:rPr>
          <w:noProof/>
        </w:rPr>
        <w:t>36.</w:t>
      </w:r>
      <w:r w:rsidRPr="0081619C">
        <w:rPr>
          <w:noProof/>
        </w:rPr>
        <w:tab/>
        <w:t>pyridostigmín-bromid (CAS 101-26-8);</w:t>
      </w:r>
    </w:p>
    <w:p w14:paraId="15666EA7" w14:textId="77777777" w:rsidR="00D9348C" w:rsidRPr="0081619C" w:rsidRDefault="00D9348C" w:rsidP="00D9348C">
      <w:pPr>
        <w:pStyle w:val="Text3"/>
        <w:spacing w:before="0"/>
        <w:ind w:firstLine="176"/>
        <w:rPr>
          <w:noProof/>
        </w:rPr>
      </w:pPr>
      <w:r w:rsidRPr="0081619C">
        <w:rPr>
          <w:noProof/>
        </w:rPr>
        <w:t>37.</w:t>
      </w:r>
      <w:r w:rsidRPr="0081619C">
        <w:rPr>
          <w:noProof/>
        </w:rPr>
        <w:tab/>
        <w:t>bromid sodný (CAS 7647-15-6);</w:t>
      </w:r>
    </w:p>
    <w:p w14:paraId="15AFC174" w14:textId="77777777" w:rsidR="00D9348C" w:rsidRPr="0081619C" w:rsidRDefault="00D9348C" w:rsidP="00D9348C">
      <w:pPr>
        <w:pStyle w:val="Text3"/>
        <w:spacing w:before="0"/>
        <w:ind w:firstLine="176"/>
        <w:rPr>
          <w:noProof/>
        </w:rPr>
      </w:pPr>
      <w:r w:rsidRPr="0081619C">
        <w:rPr>
          <w:noProof/>
        </w:rPr>
        <w:t>38.</w:t>
      </w:r>
      <w:r w:rsidRPr="0081619C">
        <w:rPr>
          <w:noProof/>
        </w:rPr>
        <w:tab/>
        <w:t>kovový sodík (CAS 7440-23-5);</w:t>
      </w:r>
    </w:p>
    <w:p w14:paraId="129D4F3E" w14:textId="77777777" w:rsidR="00D9348C" w:rsidRPr="0081619C" w:rsidRDefault="00D9348C" w:rsidP="00D9348C">
      <w:pPr>
        <w:pStyle w:val="Text3"/>
        <w:spacing w:before="0"/>
        <w:ind w:firstLine="176"/>
        <w:rPr>
          <w:noProof/>
        </w:rPr>
      </w:pPr>
      <w:r w:rsidRPr="0081619C">
        <w:rPr>
          <w:noProof/>
        </w:rPr>
        <w:t>39.</w:t>
      </w:r>
      <w:r w:rsidRPr="0081619C">
        <w:rPr>
          <w:noProof/>
        </w:rPr>
        <w:tab/>
        <w:t>tributylamín (CAS 102-82-9);</w:t>
      </w:r>
    </w:p>
    <w:p w14:paraId="37F5B7AB" w14:textId="77777777" w:rsidR="00D9348C" w:rsidRPr="0081619C" w:rsidRDefault="00D9348C" w:rsidP="00D9348C">
      <w:pPr>
        <w:pStyle w:val="Text3"/>
        <w:spacing w:before="0"/>
        <w:ind w:firstLine="176"/>
        <w:rPr>
          <w:noProof/>
        </w:rPr>
      </w:pPr>
      <w:r w:rsidRPr="0081619C">
        <w:rPr>
          <w:noProof/>
        </w:rPr>
        <w:t>40.</w:t>
      </w:r>
      <w:r w:rsidRPr="0081619C">
        <w:rPr>
          <w:noProof/>
        </w:rPr>
        <w:tab/>
        <w:t>trietylamín (CAS 121-44-8); alebo</w:t>
      </w:r>
    </w:p>
    <w:p w14:paraId="6893F329" w14:textId="77777777" w:rsidR="00D9348C" w:rsidRPr="0081619C" w:rsidRDefault="00D9348C" w:rsidP="00D9348C">
      <w:pPr>
        <w:pStyle w:val="Text3"/>
        <w:spacing w:before="0"/>
        <w:ind w:firstLine="176"/>
        <w:rPr>
          <w:noProof/>
        </w:rPr>
      </w:pPr>
      <w:r w:rsidRPr="0081619C">
        <w:rPr>
          <w:noProof/>
        </w:rPr>
        <w:t>41.</w:t>
      </w:r>
      <w:r w:rsidRPr="0081619C">
        <w:rPr>
          <w:noProof/>
        </w:rPr>
        <w:tab/>
        <w:t>trimetylamín (CAS 75-50-3);</w:t>
      </w:r>
    </w:p>
    <w:p w14:paraId="0EE45625"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s koncentráciou 90 hmotnostných % alebo viac:</w:t>
      </w:r>
    </w:p>
    <w:p w14:paraId="68C992A5" w14:textId="77777777" w:rsidR="00D9348C" w:rsidRPr="0081619C" w:rsidRDefault="00D9348C" w:rsidP="00D9348C">
      <w:pPr>
        <w:pStyle w:val="Text3"/>
        <w:spacing w:before="0"/>
        <w:ind w:firstLine="176"/>
        <w:rPr>
          <w:noProof/>
        </w:rPr>
      </w:pPr>
      <w:r w:rsidRPr="0081619C">
        <w:rPr>
          <w:noProof/>
        </w:rPr>
        <w:t>1.</w:t>
      </w:r>
      <w:r w:rsidRPr="0081619C">
        <w:rPr>
          <w:noProof/>
        </w:rPr>
        <w:tab/>
        <w:t>acetón (CAS 67-64-1);</w:t>
      </w:r>
    </w:p>
    <w:p w14:paraId="180BAF8B" w14:textId="77777777" w:rsidR="00D9348C" w:rsidRPr="0081619C" w:rsidRDefault="00D9348C" w:rsidP="00D9348C">
      <w:pPr>
        <w:pStyle w:val="Text3"/>
        <w:spacing w:before="0"/>
        <w:ind w:firstLine="176"/>
        <w:rPr>
          <w:noProof/>
        </w:rPr>
      </w:pPr>
      <w:r w:rsidRPr="0081619C">
        <w:rPr>
          <w:noProof/>
        </w:rPr>
        <w:t>2.</w:t>
      </w:r>
      <w:r w:rsidRPr="0081619C">
        <w:rPr>
          <w:noProof/>
        </w:rPr>
        <w:tab/>
        <w:t>acetylén (CAS 74-86-2);</w:t>
      </w:r>
    </w:p>
    <w:p w14:paraId="135A14AE" w14:textId="77777777" w:rsidR="00D9348C" w:rsidRPr="0081619C" w:rsidRDefault="00D9348C" w:rsidP="00D9348C">
      <w:pPr>
        <w:pStyle w:val="Text3"/>
        <w:spacing w:before="0"/>
        <w:ind w:firstLine="176"/>
        <w:rPr>
          <w:noProof/>
        </w:rPr>
      </w:pPr>
      <w:r w:rsidRPr="0081619C">
        <w:rPr>
          <w:noProof/>
        </w:rPr>
        <w:t>3.</w:t>
      </w:r>
      <w:r w:rsidRPr="0081619C">
        <w:rPr>
          <w:noProof/>
        </w:rPr>
        <w:tab/>
        <w:t>amoniak (CAS 7664-41-7);</w:t>
      </w:r>
    </w:p>
    <w:p w14:paraId="01D81EFF" w14:textId="77777777" w:rsidR="00D9348C" w:rsidRPr="0081619C" w:rsidRDefault="00D9348C" w:rsidP="00D9348C">
      <w:pPr>
        <w:pStyle w:val="Text3"/>
        <w:spacing w:before="0"/>
        <w:ind w:firstLine="176"/>
        <w:rPr>
          <w:noProof/>
        </w:rPr>
      </w:pPr>
      <w:r w:rsidRPr="0081619C">
        <w:rPr>
          <w:noProof/>
        </w:rPr>
        <w:t>4.</w:t>
      </w:r>
      <w:r w:rsidRPr="0081619C">
        <w:rPr>
          <w:noProof/>
        </w:rPr>
        <w:tab/>
        <w:t>antimón (CAS 7440-36-0);</w:t>
      </w:r>
    </w:p>
    <w:p w14:paraId="5B29D090" w14:textId="77777777" w:rsidR="00D9348C" w:rsidRPr="0081619C" w:rsidRDefault="00D9348C" w:rsidP="00D9348C">
      <w:pPr>
        <w:pStyle w:val="Text3"/>
        <w:spacing w:before="0"/>
        <w:ind w:firstLine="176"/>
        <w:rPr>
          <w:noProof/>
        </w:rPr>
      </w:pPr>
      <w:r w:rsidRPr="0081619C">
        <w:rPr>
          <w:noProof/>
        </w:rPr>
        <w:t>5.</w:t>
      </w:r>
      <w:r w:rsidRPr="0081619C">
        <w:rPr>
          <w:noProof/>
        </w:rPr>
        <w:tab/>
        <w:t>benzaldehyd (CAS 100-52-7);</w:t>
      </w:r>
    </w:p>
    <w:p w14:paraId="6E32F96E" w14:textId="77777777" w:rsidR="00D9348C" w:rsidRPr="0081619C" w:rsidRDefault="00D9348C" w:rsidP="00D9348C">
      <w:pPr>
        <w:pStyle w:val="Text3"/>
        <w:spacing w:before="0"/>
        <w:ind w:firstLine="176"/>
        <w:rPr>
          <w:noProof/>
        </w:rPr>
      </w:pPr>
      <w:r w:rsidRPr="0081619C">
        <w:rPr>
          <w:noProof/>
        </w:rPr>
        <w:t>6.</w:t>
      </w:r>
      <w:r w:rsidRPr="0081619C">
        <w:rPr>
          <w:noProof/>
        </w:rPr>
        <w:tab/>
        <w:t>benzoín (CAS 119-53-9);</w:t>
      </w:r>
    </w:p>
    <w:p w14:paraId="3497EEFE" w14:textId="77777777" w:rsidR="00D9348C" w:rsidRPr="0081619C" w:rsidRDefault="00D9348C" w:rsidP="00D9348C">
      <w:pPr>
        <w:pStyle w:val="Text3"/>
        <w:spacing w:before="0"/>
        <w:ind w:firstLine="176"/>
        <w:rPr>
          <w:noProof/>
        </w:rPr>
      </w:pPr>
      <w:r w:rsidRPr="0081619C">
        <w:rPr>
          <w:noProof/>
        </w:rPr>
        <w:t>7.</w:t>
      </w:r>
      <w:r w:rsidRPr="0081619C">
        <w:rPr>
          <w:noProof/>
        </w:rPr>
        <w:tab/>
        <w:t>1-butanol (CAS 71-36-3);</w:t>
      </w:r>
    </w:p>
    <w:p w14:paraId="43B84DD4" w14:textId="77777777" w:rsidR="00D9348C" w:rsidRPr="0081619C" w:rsidRDefault="00D9348C" w:rsidP="00D9348C">
      <w:pPr>
        <w:pStyle w:val="Text3"/>
        <w:spacing w:before="0"/>
        <w:ind w:firstLine="176"/>
        <w:rPr>
          <w:noProof/>
        </w:rPr>
      </w:pPr>
      <w:r w:rsidRPr="0081619C">
        <w:rPr>
          <w:noProof/>
        </w:rPr>
        <w:t>8.</w:t>
      </w:r>
      <w:r w:rsidRPr="0081619C">
        <w:rPr>
          <w:noProof/>
        </w:rPr>
        <w:tab/>
        <w:t>2-butanol (CAS 78-92-2);</w:t>
      </w:r>
    </w:p>
    <w:p w14:paraId="108EA9C4" w14:textId="77777777" w:rsidR="00D9348C" w:rsidRPr="0081619C" w:rsidRDefault="00D9348C" w:rsidP="00D9348C">
      <w:pPr>
        <w:pStyle w:val="Text3"/>
        <w:spacing w:before="0"/>
        <w:ind w:firstLine="176"/>
        <w:rPr>
          <w:noProof/>
        </w:rPr>
      </w:pPr>
      <w:r w:rsidRPr="0081619C">
        <w:rPr>
          <w:noProof/>
        </w:rPr>
        <w:t>9.</w:t>
      </w:r>
      <w:r w:rsidRPr="0081619C">
        <w:rPr>
          <w:noProof/>
        </w:rPr>
        <w:tab/>
        <w:t>izobutanol (CAS 78-83-1);</w:t>
      </w:r>
    </w:p>
    <w:p w14:paraId="4C137F52" w14:textId="77777777" w:rsidR="00D9348C" w:rsidRPr="0081619C" w:rsidRDefault="00D9348C" w:rsidP="00D9348C">
      <w:pPr>
        <w:pStyle w:val="Text3"/>
        <w:spacing w:before="0"/>
        <w:ind w:firstLine="176"/>
        <w:rPr>
          <w:noProof/>
        </w:rPr>
      </w:pPr>
      <w:r w:rsidRPr="0081619C">
        <w:rPr>
          <w:noProof/>
        </w:rPr>
        <w:t>10.</w:t>
      </w:r>
      <w:r w:rsidRPr="0081619C">
        <w:rPr>
          <w:noProof/>
        </w:rPr>
        <w:tab/>
        <w:t>terc-butanol (CAS 75-65-0);</w:t>
      </w:r>
    </w:p>
    <w:p w14:paraId="230852B2" w14:textId="77777777" w:rsidR="00D9348C" w:rsidRPr="0081619C" w:rsidRDefault="00D9348C" w:rsidP="00D9348C">
      <w:pPr>
        <w:pStyle w:val="Text3"/>
        <w:spacing w:before="0"/>
        <w:ind w:firstLine="176"/>
        <w:rPr>
          <w:noProof/>
        </w:rPr>
      </w:pPr>
      <w:r w:rsidRPr="0081619C">
        <w:rPr>
          <w:noProof/>
        </w:rPr>
        <w:t>11.</w:t>
      </w:r>
      <w:r w:rsidRPr="0081619C">
        <w:rPr>
          <w:noProof/>
        </w:rPr>
        <w:tab/>
        <w:t>acetylid vápenatý (CAS 75-20-7);</w:t>
      </w:r>
    </w:p>
    <w:p w14:paraId="11592B58" w14:textId="77777777" w:rsidR="00D9348C" w:rsidRPr="0081619C" w:rsidRDefault="00D9348C" w:rsidP="00D9348C">
      <w:pPr>
        <w:pStyle w:val="Text3"/>
        <w:spacing w:before="0"/>
        <w:ind w:firstLine="176"/>
        <w:rPr>
          <w:noProof/>
        </w:rPr>
      </w:pPr>
      <w:r w:rsidRPr="0081619C">
        <w:rPr>
          <w:noProof/>
        </w:rPr>
        <w:t>12.</w:t>
      </w:r>
      <w:r w:rsidRPr="0081619C">
        <w:rPr>
          <w:noProof/>
        </w:rPr>
        <w:tab/>
        <w:t>oxid uhoľnatý (CAS 630-08-0);</w:t>
      </w:r>
    </w:p>
    <w:p w14:paraId="24E076AF" w14:textId="77777777" w:rsidR="00D9348C" w:rsidRPr="0081619C" w:rsidRDefault="00D9348C" w:rsidP="00D9348C">
      <w:pPr>
        <w:pStyle w:val="Text3"/>
        <w:spacing w:before="0"/>
        <w:ind w:firstLine="176"/>
        <w:rPr>
          <w:noProof/>
        </w:rPr>
      </w:pPr>
      <w:r w:rsidRPr="0081619C">
        <w:rPr>
          <w:noProof/>
        </w:rPr>
        <w:t>13.</w:t>
      </w:r>
      <w:r w:rsidRPr="0081619C">
        <w:rPr>
          <w:noProof/>
        </w:rPr>
        <w:tab/>
        <w:t>chlór (CAS 7782-50-5);</w:t>
      </w:r>
    </w:p>
    <w:p w14:paraId="5235D564" w14:textId="77777777" w:rsidR="00D9348C" w:rsidRPr="0081619C" w:rsidRDefault="00D9348C" w:rsidP="00D9348C">
      <w:pPr>
        <w:pStyle w:val="Text3"/>
        <w:spacing w:before="0"/>
        <w:ind w:firstLine="176"/>
        <w:rPr>
          <w:noProof/>
        </w:rPr>
      </w:pPr>
      <w:r w:rsidRPr="0081619C">
        <w:rPr>
          <w:noProof/>
        </w:rPr>
        <w:t>14.</w:t>
      </w:r>
      <w:r w:rsidRPr="0081619C">
        <w:rPr>
          <w:noProof/>
        </w:rPr>
        <w:tab/>
        <w:t>Cyklohexanol (CAS 108-93-0);</w:t>
      </w:r>
    </w:p>
    <w:p w14:paraId="7648318B" w14:textId="77777777" w:rsidR="00D9348C" w:rsidRPr="0081619C" w:rsidRDefault="00D9348C" w:rsidP="00D9348C">
      <w:pPr>
        <w:pStyle w:val="Text3"/>
        <w:spacing w:before="0"/>
        <w:ind w:firstLine="176"/>
        <w:rPr>
          <w:noProof/>
        </w:rPr>
      </w:pPr>
      <w:r w:rsidRPr="0081619C">
        <w:rPr>
          <w:noProof/>
        </w:rPr>
        <w:t>15.</w:t>
      </w:r>
      <w:r w:rsidRPr="0081619C">
        <w:rPr>
          <w:noProof/>
        </w:rPr>
        <w:tab/>
        <w:t>dicyklohexylamín (CAS 101-83-7);</w:t>
      </w:r>
    </w:p>
    <w:p w14:paraId="4AA1A7FE" w14:textId="77777777" w:rsidR="00D9348C" w:rsidRPr="0081619C" w:rsidRDefault="00D9348C" w:rsidP="00D9348C">
      <w:pPr>
        <w:pStyle w:val="Text3"/>
        <w:spacing w:before="0"/>
        <w:ind w:firstLine="176"/>
        <w:rPr>
          <w:noProof/>
        </w:rPr>
      </w:pPr>
      <w:r w:rsidRPr="0081619C">
        <w:rPr>
          <w:noProof/>
        </w:rPr>
        <w:t>16.</w:t>
      </w:r>
      <w:r w:rsidRPr="0081619C">
        <w:rPr>
          <w:noProof/>
        </w:rPr>
        <w:tab/>
        <w:t>etanol (CAS 64-17-5);</w:t>
      </w:r>
    </w:p>
    <w:p w14:paraId="36B696E9" w14:textId="77777777" w:rsidR="00D9348C" w:rsidRPr="0081619C" w:rsidRDefault="00D9348C" w:rsidP="00D9348C">
      <w:pPr>
        <w:pStyle w:val="Text3"/>
        <w:spacing w:before="0"/>
        <w:ind w:firstLine="176"/>
        <w:rPr>
          <w:noProof/>
        </w:rPr>
      </w:pPr>
      <w:r w:rsidRPr="0081619C">
        <w:rPr>
          <w:noProof/>
        </w:rPr>
        <w:t>17.</w:t>
      </w:r>
      <w:r w:rsidRPr="0081619C">
        <w:rPr>
          <w:noProof/>
        </w:rPr>
        <w:tab/>
        <w:t>etylén (CAS 74-85-1);</w:t>
      </w:r>
    </w:p>
    <w:p w14:paraId="15C8481B" w14:textId="77777777" w:rsidR="00D9348C" w:rsidRPr="0081619C" w:rsidRDefault="00D9348C" w:rsidP="00D9348C">
      <w:pPr>
        <w:pStyle w:val="Text3"/>
        <w:spacing w:before="0"/>
        <w:ind w:firstLine="176"/>
        <w:rPr>
          <w:noProof/>
        </w:rPr>
      </w:pPr>
      <w:r w:rsidRPr="0081619C">
        <w:rPr>
          <w:noProof/>
        </w:rPr>
        <w:t>18.</w:t>
      </w:r>
      <w:r w:rsidRPr="0081619C">
        <w:rPr>
          <w:noProof/>
        </w:rPr>
        <w:tab/>
        <w:t>etylénoxid (CAS 75-21-8);</w:t>
      </w:r>
    </w:p>
    <w:p w14:paraId="3F82F705" w14:textId="77777777" w:rsidR="00D9348C" w:rsidRPr="0081619C" w:rsidRDefault="00D9348C" w:rsidP="00D9348C">
      <w:pPr>
        <w:pStyle w:val="Text3"/>
        <w:spacing w:before="0"/>
        <w:ind w:firstLine="176"/>
        <w:rPr>
          <w:noProof/>
        </w:rPr>
      </w:pPr>
      <w:r w:rsidRPr="0081619C">
        <w:rPr>
          <w:noProof/>
        </w:rPr>
        <w:t>19.</w:t>
      </w:r>
      <w:r w:rsidRPr="0081619C">
        <w:rPr>
          <w:noProof/>
        </w:rPr>
        <w:tab/>
        <w:t>fluoroapatit (CAS RN 1306-05-4)</w:t>
      </w:r>
    </w:p>
    <w:p w14:paraId="1E4B5209" w14:textId="77777777" w:rsidR="00D9348C" w:rsidRPr="0081619C" w:rsidRDefault="00D9348C" w:rsidP="00D9348C">
      <w:pPr>
        <w:pStyle w:val="Text3"/>
        <w:spacing w:before="0"/>
        <w:ind w:firstLine="176"/>
        <w:rPr>
          <w:noProof/>
        </w:rPr>
      </w:pPr>
      <w:r w:rsidRPr="0081619C">
        <w:rPr>
          <w:noProof/>
        </w:rPr>
        <w:t>20.</w:t>
      </w:r>
      <w:r w:rsidRPr="0081619C">
        <w:rPr>
          <w:noProof/>
        </w:rPr>
        <w:tab/>
        <w:t>chlorovodík (CAS 7647-01-0);</w:t>
      </w:r>
    </w:p>
    <w:p w14:paraId="4A96E73B" w14:textId="77777777" w:rsidR="00D9348C" w:rsidRPr="0081619C" w:rsidRDefault="00D9348C" w:rsidP="00D9348C">
      <w:pPr>
        <w:pStyle w:val="Text3"/>
        <w:spacing w:before="0"/>
        <w:ind w:firstLine="176"/>
        <w:rPr>
          <w:noProof/>
        </w:rPr>
      </w:pPr>
      <w:r w:rsidRPr="0081619C">
        <w:rPr>
          <w:noProof/>
        </w:rPr>
        <w:t>21.</w:t>
      </w:r>
      <w:r w:rsidRPr="0081619C">
        <w:rPr>
          <w:noProof/>
        </w:rPr>
        <w:tab/>
        <w:t>sírovodík (CAS 7783-06-4);</w:t>
      </w:r>
    </w:p>
    <w:p w14:paraId="1A31929C" w14:textId="77777777" w:rsidR="00D9348C" w:rsidRPr="0081619C" w:rsidRDefault="00D9348C" w:rsidP="00D9348C">
      <w:pPr>
        <w:pStyle w:val="Text3"/>
        <w:spacing w:before="0"/>
        <w:ind w:firstLine="176"/>
        <w:rPr>
          <w:noProof/>
        </w:rPr>
      </w:pPr>
      <w:r w:rsidRPr="0081619C">
        <w:rPr>
          <w:noProof/>
        </w:rPr>
        <w:t>22.</w:t>
      </w:r>
      <w:r w:rsidRPr="0081619C">
        <w:rPr>
          <w:noProof/>
        </w:rPr>
        <w:tab/>
        <w:t>kyselina mandľová (CAS č. 90-64-2);</w:t>
      </w:r>
    </w:p>
    <w:p w14:paraId="7AD22BC8" w14:textId="77777777" w:rsidR="00D9348C" w:rsidRPr="0081619C" w:rsidRDefault="00D9348C" w:rsidP="00D9348C">
      <w:pPr>
        <w:pStyle w:val="Text3"/>
        <w:spacing w:before="0"/>
        <w:ind w:firstLine="176"/>
        <w:rPr>
          <w:noProof/>
        </w:rPr>
      </w:pPr>
      <w:r w:rsidRPr="0081619C">
        <w:rPr>
          <w:noProof/>
        </w:rPr>
        <w:t>23.</w:t>
      </w:r>
      <w:r w:rsidRPr="0081619C">
        <w:rPr>
          <w:noProof/>
        </w:rPr>
        <w:tab/>
        <w:t>metanol (CAS 67-56-1);</w:t>
      </w:r>
    </w:p>
    <w:p w14:paraId="6BE691F0" w14:textId="77777777" w:rsidR="00D9348C" w:rsidRPr="0081619C" w:rsidRDefault="00D9348C" w:rsidP="00D9348C">
      <w:pPr>
        <w:pStyle w:val="Text3"/>
        <w:spacing w:before="0"/>
        <w:ind w:firstLine="176"/>
        <w:rPr>
          <w:noProof/>
        </w:rPr>
      </w:pPr>
      <w:r w:rsidRPr="0081619C">
        <w:rPr>
          <w:noProof/>
        </w:rPr>
        <w:t>24.</w:t>
      </w:r>
      <w:r w:rsidRPr="0081619C">
        <w:rPr>
          <w:noProof/>
        </w:rPr>
        <w:tab/>
        <w:t>metylchlorid (CAS 74-87-3);</w:t>
      </w:r>
    </w:p>
    <w:p w14:paraId="07798ED0" w14:textId="77777777" w:rsidR="00D9348C" w:rsidRPr="0081619C" w:rsidRDefault="00D9348C" w:rsidP="00D9348C">
      <w:pPr>
        <w:pStyle w:val="Text3"/>
        <w:spacing w:before="0"/>
        <w:ind w:firstLine="176"/>
        <w:rPr>
          <w:noProof/>
        </w:rPr>
      </w:pPr>
      <w:r w:rsidRPr="0081619C">
        <w:rPr>
          <w:noProof/>
        </w:rPr>
        <w:t>25.</w:t>
      </w:r>
      <w:r w:rsidRPr="0081619C">
        <w:rPr>
          <w:noProof/>
        </w:rPr>
        <w:tab/>
        <w:t>metyljodid (CAS 74-88-4);</w:t>
      </w:r>
    </w:p>
    <w:p w14:paraId="5D688752" w14:textId="77777777" w:rsidR="00D9348C" w:rsidRPr="0081619C" w:rsidRDefault="00D9348C" w:rsidP="00D9348C">
      <w:pPr>
        <w:pStyle w:val="Text3"/>
        <w:spacing w:before="0"/>
        <w:ind w:firstLine="176"/>
        <w:rPr>
          <w:noProof/>
        </w:rPr>
      </w:pPr>
      <w:r w:rsidRPr="0081619C">
        <w:rPr>
          <w:noProof/>
        </w:rPr>
        <w:t>26.</w:t>
      </w:r>
      <w:r w:rsidRPr="0081619C">
        <w:rPr>
          <w:noProof/>
        </w:rPr>
        <w:tab/>
        <w:t>metylmerkaptán (CAS 74-93-1);</w:t>
      </w:r>
    </w:p>
    <w:p w14:paraId="0E1C32C1" w14:textId="77777777" w:rsidR="00D9348C" w:rsidRPr="0081619C" w:rsidRDefault="00D9348C" w:rsidP="00D9348C">
      <w:pPr>
        <w:pStyle w:val="Text3"/>
        <w:spacing w:before="0"/>
        <w:ind w:firstLine="176"/>
        <w:rPr>
          <w:noProof/>
        </w:rPr>
      </w:pPr>
      <w:r w:rsidRPr="0081619C">
        <w:rPr>
          <w:noProof/>
        </w:rPr>
        <w:t>27.</w:t>
      </w:r>
      <w:r w:rsidRPr="0081619C">
        <w:rPr>
          <w:noProof/>
        </w:rPr>
        <w:tab/>
        <w:t>monoetylénglykol (CAS 107-21-1);</w:t>
      </w:r>
    </w:p>
    <w:p w14:paraId="6AD3C10B" w14:textId="77777777" w:rsidR="00D9348C" w:rsidRPr="0081619C" w:rsidRDefault="00D9348C" w:rsidP="00D9348C">
      <w:pPr>
        <w:pStyle w:val="Text3"/>
        <w:spacing w:before="0"/>
        <w:ind w:firstLine="176"/>
        <w:rPr>
          <w:noProof/>
        </w:rPr>
      </w:pPr>
      <w:r w:rsidRPr="0081619C">
        <w:rPr>
          <w:noProof/>
        </w:rPr>
        <w:t>28.</w:t>
      </w:r>
      <w:r w:rsidRPr="0081619C">
        <w:rPr>
          <w:noProof/>
        </w:rPr>
        <w:tab/>
        <w:t>oxalylchlorid (CAS 79-37-8);</w:t>
      </w:r>
    </w:p>
    <w:p w14:paraId="58A1C645" w14:textId="77777777" w:rsidR="00D9348C" w:rsidRPr="0081619C" w:rsidRDefault="00D9348C" w:rsidP="00D9348C">
      <w:pPr>
        <w:pStyle w:val="Text3"/>
        <w:spacing w:before="0"/>
        <w:ind w:firstLine="176"/>
        <w:rPr>
          <w:noProof/>
        </w:rPr>
      </w:pPr>
      <w:r w:rsidRPr="0081619C">
        <w:rPr>
          <w:noProof/>
        </w:rPr>
        <w:t>29.</w:t>
      </w:r>
      <w:r w:rsidRPr="0081619C">
        <w:rPr>
          <w:noProof/>
        </w:rPr>
        <w:tab/>
        <w:t>sulfid draselný (CAS 1312-73-8);</w:t>
      </w:r>
    </w:p>
    <w:p w14:paraId="514027E5" w14:textId="77777777" w:rsidR="00D9348C" w:rsidRPr="0081619C" w:rsidRDefault="00D9348C" w:rsidP="00D9348C">
      <w:pPr>
        <w:pStyle w:val="Text3"/>
        <w:spacing w:before="0"/>
        <w:ind w:firstLine="176"/>
        <w:rPr>
          <w:noProof/>
        </w:rPr>
      </w:pPr>
      <w:r w:rsidRPr="0081619C">
        <w:rPr>
          <w:noProof/>
        </w:rPr>
        <w:t>30.</w:t>
      </w:r>
      <w:r w:rsidRPr="0081619C">
        <w:rPr>
          <w:noProof/>
        </w:rPr>
        <w:tab/>
        <w:t>tiokyanatan draselný (CAS 333-20-0);</w:t>
      </w:r>
    </w:p>
    <w:p w14:paraId="25476C70" w14:textId="77777777" w:rsidR="00D9348C" w:rsidRPr="0081619C" w:rsidRDefault="00D9348C" w:rsidP="00D9348C">
      <w:pPr>
        <w:pStyle w:val="Text3"/>
        <w:spacing w:before="0"/>
        <w:ind w:firstLine="176"/>
        <w:rPr>
          <w:noProof/>
        </w:rPr>
      </w:pPr>
      <w:r w:rsidRPr="0081619C">
        <w:rPr>
          <w:noProof/>
        </w:rPr>
        <w:t>31.</w:t>
      </w:r>
      <w:r w:rsidRPr="0081619C">
        <w:rPr>
          <w:noProof/>
        </w:rPr>
        <w:tab/>
        <w:t>chlórnan sodný (CAS 7681-52-9);</w:t>
      </w:r>
    </w:p>
    <w:p w14:paraId="4017BBE9" w14:textId="77777777" w:rsidR="00D9348C" w:rsidRPr="0081619C" w:rsidRDefault="00D9348C" w:rsidP="00D9348C">
      <w:pPr>
        <w:pStyle w:val="Text3"/>
        <w:spacing w:before="0"/>
        <w:ind w:firstLine="176"/>
        <w:rPr>
          <w:noProof/>
        </w:rPr>
      </w:pPr>
      <w:r w:rsidRPr="0081619C">
        <w:rPr>
          <w:noProof/>
        </w:rPr>
        <w:t>32.</w:t>
      </w:r>
      <w:r w:rsidRPr="0081619C">
        <w:rPr>
          <w:noProof/>
        </w:rPr>
        <w:tab/>
        <w:t>síra (CAS 7704-34-9);</w:t>
      </w:r>
    </w:p>
    <w:p w14:paraId="6990AE76" w14:textId="77777777" w:rsidR="00D9348C" w:rsidRPr="0081619C" w:rsidRDefault="00D9348C" w:rsidP="00D9348C">
      <w:pPr>
        <w:pStyle w:val="Text3"/>
        <w:spacing w:before="0"/>
        <w:ind w:firstLine="176"/>
        <w:rPr>
          <w:noProof/>
        </w:rPr>
      </w:pPr>
      <w:r w:rsidRPr="0081619C">
        <w:rPr>
          <w:noProof/>
        </w:rPr>
        <w:t>33.</w:t>
      </w:r>
      <w:r w:rsidRPr="0081619C">
        <w:rPr>
          <w:noProof/>
        </w:rPr>
        <w:tab/>
        <w:t>oxid siričitý (CAS 7446-09-5);</w:t>
      </w:r>
    </w:p>
    <w:p w14:paraId="6E81D662" w14:textId="77777777" w:rsidR="00D9348C" w:rsidRPr="0081619C" w:rsidRDefault="00D9348C" w:rsidP="00D9348C">
      <w:pPr>
        <w:pStyle w:val="Text3"/>
        <w:spacing w:before="0"/>
        <w:ind w:firstLine="176"/>
        <w:rPr>
          <w:noProof/>
        </w:rPr>
      </w:pPr>
      <w:r w:rsidRPr="0081619C">
        <w:rPr>
          <w:noProof/>
        </w:rPr>
        <w:t>34.</w:t>
      </w:r>
      <w:r w:rsidRPr="0081619C">
        <w:rPr>
          <w:noProof/>
        </w:rPr>
        <w:tab/>
        <w:t>oxid sírový (CAS 7446-11-9);</w:t>
      </w:r>
    </w:p>
    <w:p w14:paraId="060A4E90" w14:textId="77777777" w:rsidR="00D9348C" w:rsidRPr="0081619C" w:rsidRDefault="00D9348C" w:rsidP="00D9348C">
      <w:pPr>
        <w:pStyle w:val="Text3"/>
        <w:spacing w:before="0"/>
        <w:ind w:firstLine="176"/>
        <w:rPr>
          <w:noProof/>
        </w:rPr>
      </w:pPr>
      <w:r w:rsidRPr="0081619C">
        <w:rPr>
          <w:noProof/>
        </w:rPr>
        <w:t>35.</w:t>
      </w:r>
      <w:r w:rsidRPr="0081619C">
        <w:rPr>
          <w:noProof/>
        </w:rPr>
        <w:tab/>
        <w:t>chlorid thiofosforečný (CAS 3982-91-0);</w:t>
      </w:r>
    </w:p>
    <w:p w14:paraId="54749F96" w14:textId="77777777" w:rsidR="00D9348C" w:rsidRPr="0081619C" w:rsidRDefault="00D9348C" w:rsidP="00D9348C">
      <w:pPr>
        <w:pStyle w:val="Text3"/>
        <w:spacing w:before="0"/>
        <w:ind w:firstLine="176"/>
        <w:rPr>
          <w:noProof/>
        </w:rPr>
      </w:pPr>
      <w:r w:rsidRPr="0081619C">
        <w:rPr>
          <w:noProof/>
        </w:rPr>
        <w:t>36.</w:t>
      </w:r>
      <w:r w:rsidRPr="0081619C">
        <w:rPr>
          <w:noProof/>
        </w:rPr>
        <w:tab/>
        <w:t>triizobutyl-fosfit (CAS 1606-96-8);</w:t>
      </w:r>
    </w:p>
    <w:p w14:paraId="191B1CF4" w14:textId="77777777" w:rsidR="00D9348C" w:rsidRPr="0081619C" w:rsidRDefault="00D9348C" w:rsidP="00D9348C">
      <w:pPr>
        <w:pStyle w:val="Text3"/>
        <w:spacing w:before="0"/>
        <w:ind w:firstLine="176"/>
        <w:rPr>
          <w:noProof/>
        </w:rPr>
      </w:pPr>
      <w:r w:rsidRPr="0081619C">
        <w:rPr>
          <w:noProof/>
        </w:rPr>
        <w:t>37.</w:t>
      </w:r>
      <w:r w:rsidRPr="0081619C">
        <w:rPr>
          <w:noProof/>
        </w:rPr>
        <w:tab/>
        <w:t>biely fosfor (CAS 12185-10-3);</w:t>
      </w:r>
    </w:p>
    <w:p w14:paraId="40327FDA" w14:textId="77777777" w:rsidR="00D9348C" w:rsidRPr="0081619C" w:rsidRDefault="00D9348C" w:rsidP="00D9348C">
      <w:pPr>
        <w:pStyle w:val="Text3"/>
        <w:spacing w:before="0"/>
        <w:ind w:firstLine="176"/>
        <w:rPr>
          <w:noProof/>
        </w:rPr>
      </w:pPr>
      <w:r w:rsidRPr="0081619C">
        <w:rPr>
          <w:noProof/>
        </w:rPr>
        <w:t>38.</w:t>
      </w:r>
      <w:r w:rsidRPr="0081619C">
        <w:rPr>
          <w:noProof/>
        </w:rPr>
        <w:tab/>
        <w:t>žltý fosfor (CAS 7723-14-0);</w:t>
      </w:r>
    </w:p>
    <w:p w14:paraId="6C5FA569" w14:textId="77777777" w:rsidR="00D9348C" w:rsidRPr="0081619C" w:rsidRDefault="00D9348C" w:rsidP="00D9348C">
      <w:pPr>
        <w:pStyle w:val="Text3"/>
        <w:spacing w:before="0"/>
        <w:ind w:firstLine="176"/>
        <w:rPr>
          <w:noProof/>
        </w:rPr>
      </w:pPr>
      <w:r w:rsidRPr="0081619C">
        <w:rPr>
          <w:noProof/>
        </w:rPr>
        <w:t>39.</w:t>
      </w:r>
      <w:r w:rsidRPr="0081619C">
        <w:rPr>
          <w:noProof/>
        </w:rPr>
        <w:tab/>
        <w:t>Ortuť (CAS 7439-97-6);</w:t>
      </w:r>
    </w:p>
    <w:p w14:paraId="2C599778" w14:textId="77777777" w:rsidR="00D9348C" w:rsidRPr="0081619C" w:rsidRDefault="00D9348C" w:rsidP="00D9348C">
      <w:pPr>
        <w:pStyle w:val="Text3"/>
        <w:spacing w:before="0"/>
        <w:ind w:firstLine="176"/>
        <w:rPr>
          <w:noProof/>
        </w:rPr>
      </w:pPr>
      <w:r w:rsidRPr="0081619C">
        <w:rPr>
          <w:noProof/>
        </w:rPr>
        <w:t>40.</w:t>
      </w:r>
      <w:r w:rsidRPr="0081619C">
        <w:rPr>
          <w:noProof/>
        </w:rPr>
        <w:tab/>
        <w:t>Chlorid bárnatý (CAS 10361-37-2);</w:t>
      </w:r>
    </w:p>
    <w:p w14:paraId="0414A6D9" w14:textId="77777777" w:rsidR="00D9348C" w:rsidRPr="0081619C" w:rsidRDefault="00D9348C" w:rsidP="00D9348C">
      <w:pPr>
        <w:pStyle w:val="Text3"/>
        <w:spacing w:before="0"/>
        <w:ind w:firstLine="176"/>
        <w:rPr>
          <w:noProof/>
        </w:rPr>
      </w:pPr>
      <w:r w:rsidRPr="0081619C">
        <w:rPr>
          <w:noProof/>
        </w:rPr>
        <w:t>41.</w:t>
      </w:r>
      <w:r w:rsidRPr="0081619C">
        <w:rPr>
          <w:noProof/>
        </w:rPr>
        <w:tab/>
        <w:t>Kyselina sírová (CAS 7664-93-9);</w:t>
      </w:r>
    </w:p>
    <w:p w14:paraId="2751748D" w14:textId="77777777" w:rsidR="00D9348C" w:rsidRPr="0081619C" w:rsidRDefault="00D9348C" w:rsidP="00D9348C">
      <w:pPr>
        <w:pStyle w:val="Text3"/>
        <w:spacing w:before="0"/>
        <w:ind w:firstLine="176"/>
        <w:rPr>
          <w:noProof/>
        </w:rPr>
      </w:pPr>
      <w:r w:rsidRPr="0081619C">
        <w:rPr>
          <w:noProof/>
        </w:rPr>
        <w:t>42.</w:t>
      </w:r>
      <w:r w:rsidRPr="0081619C">
        <w:rPr>
          <w:noProof/>
        </w:rPr>
        <w:tab/>
        <w:t>3,3-dimetyl-1-butén (CAS 558-37-2);</w:t>
      </w:r>
    </w:p>
    <w:p w14:paraId="7AF11505" w14:textId="77777777" w:rsidR="00D9348C" w:rsidRPr="0081619C" w:rsidRDefault="00D9348C" w:rsidP="00D9348C">
      <w:pPr>
        <w:pStyle w:val="Text3"/>
        <w:spacing w:before="0"/>
        <w:ind w:firstLine="176"/>
        <w:rPr>
          <w:noProof/>
        </w:rPr>
      </w:pPr>
      <w:r w:rsidRPr="0081619C">
        <w:rPr>
          <w:noProof/>
        </w:rPr>
        <w:t>43.</w:t>
      </w:r>
      <w:r w:rsidRPr="0081619C">
        <w:rPr>
          <w:noProof/>
        </w:rPr>
        <w:tab/>
        <w:t>2,2-dimetylpropanál (CAS 630-19-3);</w:t>
      </w:r>
    </w:p>
    <w:p w14:paraId="0DC04BD1" w14:textId="77777777" w:rsidR="00D9348C" w:rsidRPr="0081619C" w:rsidRDefault="00D9348C" w:rsidP="00D9348C">
      <w:pPr>
        <w:pStyle w:val="Text3"/>
        <w:spacing w:before="0"/>
        <w:ind w:firstLine="176"/>
        <w:rPr>
          <w:noProof/>
        </w:rPr>
      </w:pPr>
      <w:r w:rsidRPr="0081619C">
        <w:rPr>
          <w:noProof/>
        </w:rPr>
        <w:t>44.</w:t>
      </w:r>
      <w:r w:rsidRPr="0081619C">
        <w:rPr>
          <w:noProof/>
        </w:rPr>
        <w:tab/>
        <w:t>2,2-dimetylpropylchlorid (CAS 753-89-9);</w:t>
      </w:r>
    </w:p>
    <w:p w14:paraId="25295317" w14:textId="77777777" w:rsidR="00D9348C" w:rsidRPr="0081619C" w:rsidRDefault="00D9348C" w:rsidP="00D9348C">
      <w:pPr>
        <w:pStyle w:val="Text3"/>
        <w:spacing w:before="0"/>
        <w:ind w:firstLine="176"/>
        <w:rPr>
          <w:noProof/>
        </w:rPr>
      </w:pPr>
      <w:r w:rsidRPr="0081619C">
        <w:rPr>
          <w:noProof/>
        </w:rPr>
        <w:t>45.</w:t>
      </w:r>
      <w:r w:rsidRPr="0081619C">
        <w:rPr>
          <w:noProof/>
        </w:rPr>
        <w:tab/>
        <w:t>2-metylbutén (CAS 26760-64-5);</w:t>
      </w:r>
    </w:p>
    <w:p w14:paraId="3D655BBE" w14:textId="77777777" w:rsidR="00D9348C" w:rsidRPr="0081619C" w:rsidRDefault="00D9348C" w:rsidP="00D9348C">
      <w:pPr>
        <w:pStyle w:val="Text3"/>
        <w:spacing w:before="0"/>
        <w:ind w:firstLine="176"/>
        <w:rPr>
          <w:noProof/>
        </w:rPr>
      </w:pPr>
      <w:r w:rsidRPr="0081619C">
        <w:rPr>
          <w:noProof/>
        </w:rPr>
        <w:t>46.</w:t>
      </w:r>
      <w:r w:rsidRPr="0081619C">
        <w:rPr>
          <w:noProof/>
        </w:rPr>
        <w:tab/>
        <w:t>2-chlór-3-metylbután (CAS 631-65-2);</w:t>
      </w:r>
    </w:p>
    <w:p w14:paraId="747D5F50" w14:textId="77777777" w:rsidR="00D9348C" w:rsidRPr="0081619C" w:rsidRDefault="00D9348C" w:rsidP="00D9348C">
      <w:pPr>
        <w:pStyle w:val="Text3"/>
        <w:spacing w:before="0"/>
        <w:ind w:firstLine="176"/>
        <w:rPr>
          <w:noProof/>
        </w:rPr>
      </w:pPr>
      <w:r w:rsidRPr="0081619C">
        <w:rPr>
          <w:noProof/>
        </w:rPr>
        <w:t>47.</w:t>
      </w:r>
      <w:r w:rsidRPr="0081619C">
        <w:rPr>
          <w:noProof/>
        </w:rPr>
        <w:tab/>
        <w:t>2,3-dimetyl-2,3-butándiol (CAS 76-09-5);</w:t>
      </w:r>
    </w:p>
    <w:p w14:paraId="08BE715C" w14:textId="77777777" w:rsidR="00D9348C" w:rsidRPr="0081619C" w:rsidRDefault="00D9348C" w:rsidP="00D9348C">
      <w:pPr>
        <w:pStyle w:val="Text3"/>
        <w:spacing w:before="0"/>
        <w:ind w:firstLine="176"/>
        <w:rPr>
          <w:noProof/>
        </w:rPr>
      </w:pPr>
      <w:r w:rsidRPr="0081619C">
        <w:rPr>
          <w:noProof/>
        </w:rPr>
        <w:t>48.</w:t>
      </w:r>
      <w:r w:rsidRPr="0081619C">
        <w:rPr>
          <w:noProof/>
        </w:rPr>
        <w:tab/>
        <w:t>2-metyl-2-butén (CAS 513-35-9);</w:t>
      </w:r>
    </w:p>
    <w:p w14:paraId="0D0F7C1D" w14:textId="77777777" w:rsidR="00D9348C" w:rsidRPr="0081619C" w:rsidRDefault="00D9348C" w:rsidP="00D9348C">
      <w:pPr>
        <w:pStyle w:val="Text3"/>
        <w:spacing w:before="0"/>
        <w:ind w:firstLine="176"/>
        <w:rPr>
          <w:noProof/>
        </w:rPr>
      </w:pPr>
      <w:r w:rsidRPr="0081619C">
        <w:rPr>
          <w:noProof/>
        </w:rPr>
        <w:t>49.</w:t>
      </w:r>
      <w:r w:rsidRPr="0081619C">
        <w:rPr>
          <w:noProof/>
        </w:rPr>
        <w:tab/>
        <w:t>Butyllítium (CAS 109-72-8);</w:t>
      </w:r>
    </w:p>
    <w:p w14:paraId="26192606" w14:textId="77777777" w:rsidR="00D9348C" w:rsidRPr="0081619C" w:rsidRDefault="00D9348C" w:rsidP="00D9348C">
      <w:pPr>
        <w:pStyle w:val="Text3"/>
        <w:spacing w:before="0"/>
        <w:ind w:firstLine="176"/>
        <w:rPr>
          <w:noProof/>
        </w:rPr>
      </w:pPr>
      <w:r w:rsidRPr="0081619C">
        <w:rPr>
          <w:noProof/>
        </w:rPr>
        <w:t>50.</w:t>
      </w:r>
      <w:r w:rsidRPr="0081619C">
        <w:rPr>
          <w:noProof/>
        </w:rPr>
        <w:tab/>
        <w:t>Metylmagnéziumbromid (CAS 75-16-1);</w:t>
      </w:r>
    </w:p>
    <w:p w14:paraId="2DD48494" w14:textId="77777777" w:rsidR="00D9348C" w:rsidRPr="0081619C" w:rsidRDefault="00D9348C" w:rsidP="00D9348C">
      <w:pPr>
        <w:pStyle w:val="Text3"/>
        <w:spacing w:before="0"/>
        <w:ind w:firstLine="176"/>
        <w:rPr>
          <w:noProof/>
        </w:rPr>
      </w:pPr>
      <w:r w:rsidRPr="0081619C">
        <w:rPr>
          <w:noProof/>
        </w:rPr>
        <w:t>51.</w:t>
      </w:r>
      <w:r w:rsidRPr="0081619C">
        <w:rPr>
          <w:noProof/>
        </w:rPr>
        <w:tab/>
        <w:t>Formaldehyd (CAS 50-00-0);</w:t>
      </w:r>
    </w:p>
    <w:p w14:paraId="4CEEF7C8" w14:textId="77777777" w:rsidR="00D9348C" w:rsidRPr="0081619C" w:rsidRDefault="00D9348C" w:rsidP="00D9348C">
      <w:pPr>
        <w:pStyle w:val="Text3"/>
        <w:spacing w:before="0"/>
        <w:ind w:firstLine="176"/>
        <w:rPr>
          <w:noProof/>
        </w:rPr>
      </w:pPr>
      <w:r w:rsidRPr="0081619C">
        <w:rPr>
          <w:noProof/>
        </w:rPr>
        <w:t>52.</w:t>
      </w:r>
      <w:r w:rsidRPr="0081619C">
        <w:rPr>
          <w:noProof/>
        </w:rPr>
        <w:tab/>
        <w:t>Dietanolamín (CAS 111-42-2);</w:t>
      </w:r>
    </w:p>
    <w:p w14:paraId="06A4A194" w14:textId="77777777" w:rsidR="00D9348C" w:rsidRPr="0081619C" w:rsidRDefault="00D9348C" w:rsidP="00D9348C">
      <w:pPr>
        <w:pStyle w:val="Text3"/>
        <w:spacing w:before="0"/>
        <w:ind w:firstLine="176"/>
        <w:rPr>
          <w:noProof/>
        </w:rPr>
      </w:pPr>
      <w:r w:rsidRPr="0081619C">
        <w:rPr>
          <w:noProof/>
        </w:rPr>
        <w:t>53.</w:t>
      </w:r>
      <w:r w:rsidRPr="0081619C">
        <w:rPr>
          <w:noProof/>
        </w:rPr>
        <w:tab/>
        <w:t>Dimetylkarbonát (CAS 616-38-6);</w:t>
      </w:r>
    </w:p>
    <w:p w14:paraId="74D77025" w14:textId="77777777" w:rsidR="00D9348C" w:rsidRPr="0081619C" w:rsidRDefault="00D9348C" w:rsidP="00D9348C">
      <w:pPr>
        <w:pStyle w:val="Text3"/>
        <w:spacing w:before="0"/>
        <w:ind w:firstLine="176"/>
        <w:rPr>
          <w:noProof/>
        </w:rPr>
      </w:pPr>
      <w:r w:rsidRPr="0081619C">
        <w:rPr>
          <w:noProof/>
        </w:rPr>
        <w:t>54.</w:t>
      </w:r>
      <w:r w:rsidRPr="0081619C">
        <w:rPr>
          <w:noProof/>
        </w:rPr>
        <w:tab/>
        <w:t>Metyldietanolamín hydrochlorid (CAS 54060-15-0);</w:t>
      </w:r>
    </w:p>
    <w:p w14:paraId="07F6434A" w14:textId="77777777" w:rsidR="00D9348C" w:rsidRPr="0081619C" w:rsidRDefault="00D9348C" w:rsidP="00D9348C">
      <w:pPr>
        <w:pStyle w:val="Text3"/>
        <w:spacing w:before="0"/>
        <w:ind w:firstLine="176"/>
        <w:rPr>
          <w:noProof/>
        </w:rPr>
      </w:pPr>
      <w:r w:rsidRPr="0081619C">
        <w:rPr>
          <w:noProof/>
        </w:rPr>
        <w:t>55.</w:t>
      </w:r>
      <w:r w:rsidRPr="0081619C">
        <w:rPr>
          <w:noProof/>
        </w:rPr>
        <w:tab/>
        <w:t>Dietylamín hydrochlorid (CAS 660-68-4);</w:t>
      </w:r>
    </w:p>
    <w:p w14:paraId="0D802D80" w14:textId="77777777" w:rsidR="00D9348C" w:rsidRPr="0081619C" w:rsidRDefault="00D9348C" w:rsidP="00D9348C">
      <w:pPr>
        <w:pStyle w:val="Text3"/>
        <w:spacing w:before="0"/>
        <w:ind w:firstLine="176"/>
        <w:rPr>
          <w:noProof/>
        </w:rPr>
      </w:pPr>
      <w:r w:rsidRPr="0081619C">
        <w:rPr>
          <w:noProof/>
        </w:rPr>
        <w:t>56.</w:t>
      </w:r>
      <w:r w:rsidRPr="0081619C">
        <w:rPr>
          <w:noProof/>
        </w:rPr>
        <w:tab/>
        <w:t>Diizopropylamín hydrochlorid (CAS 819-79-4);</w:t>
      </w:r>
    </w:p>
    <w:p w14:paraId="095E4326" w14:textId="77777777" w:rsidR="00D9348C" w:rsidRPr="0081619C" w:rsidRDefault="00D9348C" w:rsidP="00D9348C">
      <w:pPr>
        <w:pStyle w:val="Text3"/>
        <w:spacing w:before="0"/>
        <w:ind w:firstLine="176"/>
        <w:rPr>
          <w:noProof/>
        </w:rPr>
      </w:pPr>
      <w:r w:rsidRPr="0081619C">
        <w:rPr>
          <w:noProof/>
        </w:rPr>
        <w:t>57.</w:t>
      </w:r>
      <w:r w:rsidRPr="0081619C">
        <w:rPr>
          <w:noProof/>
        </w:rPr>
        <w:tab/>
        <w:t>Chinuklidín-3-ón, hydrochlorid (CAS 1193-65-3);</w:t>
      </w:r>
    </w:p>
    <w:p w14:paraId="0042AC66" w14:textId="77777777" w:rsidR="00D9348C" w:rsidRPr="0081619C" w:rsidRDefault="00D9348C" w:rsidP="00D9348C">
      <w:pPr>
        <w:pStyle w:val="Text3"/>
        <w:spacing w:before="0"/>
        <w:ind w:firstLine="176"/>
        <w:rPr>
          <w:noProof/>
        </w:rPr>
      </w:pPr>
      <w:r w:rsidRPr="0081619C">
        <w:rPr>
          <w:noProof/>
        </w:rPr>
        <w:t>58.</w:t>
      </w:r>
      <w:r w:rsidRPr="0081619C">
        <w:rPr>
          <w:noProof/>
        </w:rPr>
        <w:tab/>
        <w:t>Chinuklidín-3-ol, hydrochlorid (CAS 6238-13-7);</w:t>
      </w:r>
    </w:p>
    <w:p w14:paraId="18DC833F" w14:textId="77777777" w:rsidR="00D9348C" w:rsidRPr="0081619C" w:rsidRDefault="00D9348C" w:rsidP="00D9348C">
      <w:pPr>
        <w:pStyle w:val="Text3"/>
        <w:spacing w:before="0"/>
        <w:ind w:firstLine="176"/>
        <w:rPr>
          <w:noProof/>
        </w:rPr>
      </w:pPr>
      <w:r w:rsidRPr="0081619C">
        <w:rPr>
          <w:noProof/>
        </w:rPr>
        <w:t>59.</w:t>
      </w:r>
      <w:r w:rsidRPr="0081619C">
        <w:rPr>
          <w:noProof/>
        </w:rPr>
        <w:tab/>
        <w:t>(R)-Chinuklidín-3-ol, hydrochlorid (CAS 42437-96-7) alebo</w:t>
      </w:r>
    </w:p>
    <w:p w14:paraId="5EA3D896" w14:textId="77777777" w:rsidR="00D9348C" w:rsidRPr="0081619C" w:rsidRDefault="00D9348C" w:rsidP="00D9348C">
      <w:pPr>
        <w:pStyle w:val="Text3"/>
        <w:spacing w:before="0"/>
        <w:ind w:firstLine="176"/>
        <w:rPr>
          <w:noProof/>
        </w:rPr>
      </w:pPr>
      <w:r w:rsidRPr="0081619C">
        <w:rPr>
          <w:noProof/>
        </w:rPr>
        <w:t>60.</w:t>
      </w:r>
      <w:r w:rsidRPr="0081619C">
        <w:rPr>
          <w:noProof/>
        </w:rPr>
        <w:tab/>
        <w:t>N,N-Dietylamínetanol hydrochlorid (CAS 14426-20-1).</w:t>
      </w:r>
    </w:p>
    <w:p w14:paraId="4EB8CC63" w14:textId="77777777" w:rsidR="00D9348C" w:rsidRPr="0081619C" w:rsidRDefault="00D9348C" w:rsidP="00D9348C">
      <w:pPr>
        <w:spacing w:before="0" w:line="276" w:lineRule="auto"/>
        <w:ind w:left="1440" w:hanging="1440"/>
        <w:rPr>
          <w:noProof/>
          <w:szCs w:val="24"/>
        </w:rPr>
      </w:pPr>
      <w:r w:rsidRPr="0081619C">
        <w:rPr>
          <w:noProof/>
        </w:rPr>
        <w:t xml:space="preserve">X.C.IX.002 </w:t>
      </w:r>
      <w:r w:rsidRPr="0081619C">
        <w:rPr>
          <w:noProof/>
        </w:rPr>
        <w:tab/>
        <w:t>Fentanyl a jeho deriváty alfentanil, sufentanil, remifentanyl, karfentanyl a ich soli.</w:t>
      </w:r>
    </w:p>
    <w:p w14:paraId="2285D279"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Podľa X.C.IX.002 sa neriadia produkty označené ako spotrebný tovar balený na maloobchodný predaj pre osobné použitie alebo balený na individuálne použitie.</w:t>
      </w:r>
    </w:p>
    <w:p w14:paraId="02E84400" w14:textId="77777777" w:rsidR="00D9348C" w:rsidRPr="0081619C" w:rsidRDefault="00D9348C" w:rsidP="00D9348C">
      <w:pPr>
        <w:spacing w:before="0" w:line="276" w:lineRule="auto"/>
        <w:ind w:left="1440" w:hanging="1440"/>
        <w:rPr>
          <w:noProof/>
          <w:szCs w:val="24"/>
        </w:rPr>
      </w:pPr>
      <w:r w:rsidRPr="0081619C">
        <w:rPr>
          <w:noProof/>
        </w:rPr>
        <w:t xml:space="preserve">X.C.IX.003 </w:t>
      </w:r>
      <w:r w:rsidRPr="0081619C">
        <w:rPr>
          <w:noProof/>
        </w:rPr>
        <w:tab/>
        <w:t>Chemické prekurzory chemických látok pôsobiacich na centrálny nervový systém:</w:t>
      </w:r>
    </w:p>
    <w:p w14:paraId="238577E3"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4-anilíno-N-fenyletylpiperidín (CAS 21409-26-7); alebo</w:t>
      </w:r>
    </w:p>
    <w:p w14:paraId="525508AC"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N-fenetyl-4-piperidón (CAS 39742-60-4).</w:t>
      </w:r>
    </w:p>
    <w:p w14:paraId="233A8AB9" w14:textId="77777777" w:rsidR="00D9348C" w:rsidRPr="0081619C" w:rsidRDefault="00D9348C" w:rsidP="00D9348C">
      <w:pPr>
        <w:spacing w:before="0"/>
        <w:ind w:left="851" w:firstLine="589"/>
        <w:rPr>
          <w:i/>
          <w:noProof/>
          <w:szCs w:val="24"/>
        </w:rPr>
      </w:pPr>
      <w:r w:rsidRPr="0081619C">
        <w:rPr>
          <w:i/>
          <w:noProof/>
          <w:u w:val="single"/>
        </w:rPr>
        <w:t>Poznámky</w:t>
      </w:r>
      <w:r w:rsidRPr="0081619C">
        <w:rPr>
          <w:i/>
          <w:noProof/>
        </w:rPr>
        <w:t>:</w:t>
      </w:r>
    </w:p>
    <w:p w14:paraId="17E8A5B0"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Podľa položky X.C.IX.003 sa neriadia „chemické zmesi“ s obsahom jednej alebo viacerých chemikálií uvedených v položke X.C.IX.003, v ktorých žiadna z jednotlivo uvedených chemikálií netvorí viac ako 1 % hm. zmesi.</w:t>
      </w:r>
    </w:p>
    <w:p w14:paraId="5329198B" w14:textId="77777777" w:rsidR="00D9348C" w:rsidRPr="0081619C" w:rsidRDefault="00D9348C" w:rsidP="00D9348C">
      <w:pPr>
        <w:spacing w:before="0"/>
        <w:ind w:left="2160" w:hanging="720"/>
        <w:rPr>
          <w:noProof/>
          <w:szCs w:val="24"/>
        </w:rPr>
      </w:pPr>
      <w:r w:rsidRPr="0081619C">
        <w:rPr>
          <w:i/>
          <w:noProof/>
        </w:rPr>
        <w:t>2.</w:t>
      </w:r>
      <w:r w:rsidRPr="0081619C">
        <w:rPr>
          <w:noProof/>
        </w:rPr>
        <w:tab/>
      </w:r>
      <w:r w:rsidRPr="0081619C">
        <w:rPr>
          <w:i/>
          <w:noProof/>
        </w:rPr>
        <w:t>Podľa položky X.C.IX.003 sa neriadia produkty označené ako spotrebný tovar balený na maloobchodný predaj pre osobné použitie alebo balený na individuálne použitie.</w:t>
      </w:r>
    </w:p>
    <w:p w14:paraId="6AC5C3B5" w14:textId="77777777" w:rsidR="00D9348C" w:rsidRPr="0081619C" w:rsidRDefault="00D9348C" w:rsidP="00D9348C">
      <w:pPr>
        <w:spacing w:before="0" w:line="276" w:lineRule="auto"/>
        <w:ind w:left="1440" w:hanging="1440"/>
        <w:rPr>
          <w:noProof/>
          <w:szCs w:val="24"/>
        </w:rPr>
      </w:pPr>
      <w:r w:rsidRPr="0081619C">
        <w:rPr>
          <w:noProof/>
        </w:rPr>
        <w:t xml:space="preserve">X.C.IX.004 </w:t>
      </w:r>
      <w:r w:rsidRPr="0081619C">
        <w:rPr>
          <w:noProof/>
        </w:rPr>
        <w:tab/>
        <w:t>Vláknité a vláknové materiály, na ktoré sa nevzťahuje 1C010 ani 1C210 (</w:t>
      </w:r>
      <w:r w:rsidRPr="0081619C">
        <w:rPr>
          <w:rStyle w:val="FootnoteReference"/>
          <w:noProof/>
          <w:szCs w:val="24"/>
        </w:rPr>
        <w:footnoteReference w:id="25"/>
      </w:r>
      <w:r w:rsidRPr="0081619C">
        <w:rPr>
          <w:noProof/>
        </w:rPr>
        <w:t>), na použitie v „kompozitných“ štruktúrach a so špecifickým modulom 3,18 x 10</w:t>
      </w:r>
      <w:r w:rsidRPr="0081619C">
        <w:rPr>
          <w:noProof/>
          <w:vertAlign w:val="superscript"/>
        </w:rPr>
        <w:t>6</w:t>
      </w:r>
      <w:r w:rsidRPr="0081619C">
        <w:rPr>
          <w:noProof/>
        </w:rPr>
        <w:t xml:space="preserve"> m alebo viac a so špecifickou pevnosťou v ťahu 7,62 x 10</w:t>
      </w:r>
      <w:r w:rsidRPr="0081619C">
        <w:rPr>
          <w:noProof/>
          <w:vertAlign w:val="superscript"/>
        </w:rPr>
        <w:t>4</w:t>
      </w:r>
      <w:r w:rsidRPr="0081619C">
        <w:rPr>
          <w:noProof/>
        </w:rPr>
        <w:t xml:space="preserve"> m alebo viac.</w:t>
      </w:r>
    </w:p>
    <w:p w14:paraId="3FF1EB45" w14:textId="77777777" w:rsidR="00D9348C" w:rsidRPr="0081619C" w:rsidRDefault="00D9348C" w:rsidP="00D9348C">
      <w:pPr>
        <w:spacing w:before="0" w:line="276" w:lineRule="auto"/>
        <w:ind w:left="1440" w:hanging="1440"/>
        <w:rPr>
          <w:noProof/>
          <w:szCs w:val="24"/>
        </w:rPr>
      </w:pPr>
      <w:r w:rsidRPr="0081619C">
        <w:rPr>
          <w:noProof/>
        </w:rPr>
        <w:t xml:space="preserve">X.C.IX.005 </w:t>
      </w:r>
      <w:r w:rsidRPr="0081619C">
        <w:rPr>
          <w:noProof/>
        </w:rPr>
        <w:tab/>
        <w:t>„Vakcíny“, „imunotoxíny“, „medicínske produkty“, „diagnostické súpravy a súpravy na testovanie potravín“ (pozri zoznam kontrolovaných položiek):</w:t>
      </w:r>
    </w:p>
    <w:p w14:paraId="3EDB7AED"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„vakcíny“ obsahujúce položky, na ktoré sa vzťahuje 1C351, 1C353 alebo 1C354, alebo určené na použitie proti týmto položkám;</w:t>
      </w:r>
    </w:p>
    <w:p w14:paraId="0507AD2B"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„imunotoxíny“ obsahujúce položky, na ktoré sa vzťahuje 1C351.d; alebo</w:t>
      </w:r>
    </w:p>
    <w:p w14:paraId="128B00A6"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„medicínske produkty“, ktoré obsahujú ktorúkoľvek z týchto látok:</w:t>
      </w:r>
    </w:p>
    <w:p w14:paraId="79A4925B"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„toxíny“, na ktoré sa vzťahuje 1C351.d) [okrem botulotoxínov, na ktoré sa vzťahuje 1C351.d)1, konotoxínov, na ktoré sa vzťahuje 1C351.d)3, alebo položiek, na ktoré sa z dôvodov týkajúcich sa chemických zbraní vzťahuje 1C351.d)4 alebo 1C351.d)5]; alebo</w:t>
      </w:r>
    </w:p>
    <w:p w14:paraId="398F93C9" w14:textId="77777777" w:rsidR="00D9348C" w:rsidRPr="0081619C" w:rsidRDefault="00D9348C" w:rsidP="00D9348C">
      <w:pPr>
        <w:spacing w:before="0" w:line="276" w:lineRule="auto"/>
        <w:ind w:left="2879" w:hanging="720"/>
        <w:rPr>
          <w:noProof/>
          <w:szCs w:val="24"/>
        </w:rPr>
      </w:pPr>
      <w:r w:rsidRPr="0081619C">
        <w:rPr>
          <w:noProof/>
        </w:rPr>
        <w:t>2.</w:t>
      </w:r>
      <w:r w:rsidRPr="0081619C">
        <w:rPr>
          <w:noProof/>
        </w:rPr>
        <w:tab/>
        <w:t>geneticky modifikované organizmy alebo genetické prvky, na ktoré sa vzťahuje 1C353.a)3 [okrem tých, ktoré obsahujú botulotoxíny, na ktoré sa vzťahuje 1C351.d)1, alebo konotoxíny, na ktoré sa vzťahuje 1C351.d)3, alebo patria pod ich kódy];</w:t>
      </w:r>
    </w:p>
    <w:p w14:paraId="5425610E" w14:textId="77777777" w:rsidR="00D9348C" w:rsidRPr="0081619C" w:rsidRDefault="00D9348C" w:rsidP="00D9348C">
      <w:pPr>
        <w:spacing w:before="0" w:line="276" w:lineRule="auto"/>
        <w:ind w:left="2159" w:hanging="719"/>
        <w:rPr>
          <w:noProof/>
          <w:szCs w:val="24"/>
        </w:rPr>
      </w:pPr>
      <w:r w:rsidRPr="0081619C">
        <w:rPr>
          <w:noProof/>
        </w:rPr>
        <w:t>d)</w:t>
      </w:r>
      <w:r w:rsidRPr="0081619C">
        <w:rPr>
          <w:noProof/>
        </w:rPr>
        <w:tab/>
        <w:t>„medicínske produkty“, na ktoré sa nevzťahuje X.C.IX.005.c), obsahujúce ktorúkoľvek z týchto látok:</w:t>
      </w:r>
    </w:p>
    <w:p w14:paraId="39094A86"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botulotoxíny, na ktoré sa vzťahuje 1C351.d)1;</w:t>
      </w:r>
    </w:p>
    <w:p w14:paraId="347CDADC"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konotoxíny, na ktoré sa vzťahuje 1C351.d)3; alebo</w:t>
      </w:r>
    </w:p>
    <w:p w14:paraId="34E4FE24"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geneticky modifikované organizmy alebo genetické prvky, na ktoré sa vzťahuje 1C353.a)3 a ktoré obsahujú botulotoxíny, na ktoré sa vzťahuje 1C351.d)1, alebo konotoxíny, na ktoré sa vzťahuje 1C351.d)3, alebo patria pod ich kódy; alebo</w:t>
      </w:r>
    </w:p>
    <w:p w14:paraId="4FF68B36"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„diagnostické súpravy a súpravy na testovanie potravín“ obsahujúce položky, na ktoré sa vzťahuje 1C351.d) [okrem položiek, na ktoré sa z dôvodov týkajúcich sa chemických zbraní vzťahuje 1C351.d)4 alebo 1C351.d)5].</w:t>
      </w:r>
    </w:p>
    <w:p w14:paraId="4047722E" w14:textId="77777777" w:rsidR="00D9348C" w:rsidRPr="0081619C" w:rsidRDefault="00D9348C" w:rsidP="00D9348C">
      <w:pPr>
        <w:spacing w:before="0"/>
        <w:ind w:left="851" w:firstLine="589"/>
        <w:rPr>
          <w:i/>
          <w:noProof/>
          <w:szCs w:val="24"/>
        </w:rPr>
      </w:pPr>
      <w:r w:rsidRPr="0081619C">
        <w:rPr>
          <w:i/>
          <w:noProof/>
          <w:u w:val="single"/>
        </w:rPr>
        <w:t>Technické poznámky</w:t>
      </w:r>
      <w:r w:rsidRPr="0081619C">
        <w:rPr>
          <w:i/>
          <w:noProof/>
        </w:rPr>
        <w:t>:</w:t>
      </w:r>
    </w:p>
    <w:p w14:paraId="0FF42734"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„Medicínske produkty“ sú: 1. farmaceutické prípravky určené na testovanie a podávanie ľuďom (alebo zvieratám) pri liečbe zdravotných ťažkostí; 2. vopred zabalené na distribúciu ako klinické alebo medicínske produkty a 3. schválené Európskou agentúrou pre lieky (EMA) buď na uvedenie na trh ako klinické alebo medicínske produkty, alebo na použitie pri výskume nového lieku.</w:t>
      </w:r>
    </w:p>
    <w:p w14:paraId="2490BD39" w14:textId="77777777" w:rsidR="00D9348C" w:rsidRPr="0081619C" w:rsidRDefault="00D9348C" w:rsidP="00D9348C">
      <w:pPr>
        <w:spacing w:before="0"/>
        <w:ind w:left="2160" w:hanging="720"/>
        <w:rPr>
          <w:i/>
          <w:noProof/>
          <w:szCs w:val="24"/>
        </w:rPr>
      </w:pPr>
      <w:r w:rsidRPr="0081619C">
        <w:rPr>
          <w:i/>
          <w:noProof/>
        </w:rPr>
        <w:t>2.</w:t>
      </w:r>
      <w:r w:rsidRPr="0081619C">
        <w:rPr>
          <w:noProof/>
        </w:rPr>
        <w:tab/>
      </w:r>
      <w:r w:rsidRPr="0081619C">
        <w:rPr>
          <w:i/>
          <w:noProof/>
        </w:rPr>
        <w:t>„Diagnostické súpravy a súpravy na testovanie potravín“ sú osobitne vyvinuté, balené a uvádzané na trh na diagnostické účely alebo na účely verejného zdravia. Na biologické toxíny v akejkoľvek inej konfigurácii vrátane hromadných zásielok alebo na akékoľvek iné konečné použitie sa vzťahuje 1C351.</w:t>
      </w:r>
    </w:p>
    <w:p w14:paraId="5FB80A8C" w14:textId="77777777" w:rsidR="00D9348C" w:rsidRPr="0081619C" w:rsidRDefault="00D9348C" w:rsidP="00D9348C">
      <w:pPr>
        <w:spacing w:before="0" w:line="276" w:lineRule="auto"/>
        <w:ind w:left="1440" w:hanging="1440"/>
        <w:rPr>
          <w:noProof/>
          <w:szCs w:val="24"/>
        </w:rPr>
      </w:pPr>
      <w:r w:rsidRPr="0081619C">
        <w:rPr>
          <w:noProof/>
        </w:rPr>
        <w:t xml:space="preserve">X.C.IX.006 </w:t>
      </w:r>
      <w:r w:rsidRPr="0081619C">
        <w:rPr>
          <w:noProof/>
        </w:rPr>
        <w:tab/>
        <w:t>Komerčné nálože a zariadenia obsahujúce energetické materiály, iné ako uvedené v Spoločnom zozname vojenského materiálu alebo v nariadení (EÚ) 2021/821, a fluorid dusitý v plynnom stave (pozri zoznam kontrolovaných položiek):</w:t>
      </w:r>
    </w:p>
    <w:p w14:paraId="32798AB5"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kumulatívne nálože osobitne navrhnuté na činnosti týkajúce sa ropných vrtov s využitím jednej nálože fungujúcej pozdĺž jednej osi, ktoré po detonácii vytvárajú otvor a</w:t>
      </w:r>
    </w:p>
    <w:p w14:paraId="7BCB002A"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obsahujú akúkoľvek zmes „kontrolovaných materiálov“;</w:t>
      </w:r>
    </w:p>
    <w:p w14:paraId="35D2573A"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majú len jednotne tvarovanú kužeľovitú vložku, ktorá zviera uhol 90 stupňov alebo menej;</w:t>
      </w:r>
    </w:p>
    <w:p w14:paraId="61690B3C"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obsahujú viac ako 0,010 kg, ale najviac 0,090 kg „kontrolovaných materiálov“ a</w:t>
      </w:r>
    </w:p>
    <w:p w14:paraId="15E0DB5C"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ich priemer nepresahuje 114,3 cm;</w:t>
      </w:r>
    </w:p>
    <w:p w14:paraId="6E4C14BD"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kumulatívne nálože osobitne navrhnuté na činnosti týkajúce sa ropných vrtov, ktoré obsahujú najviac 0,010 kg „kontrolovaných materiálov“;</w:t>
      </w:r>
    </w:p>
    <w:p w14:paraId="77C478F7"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zápalná šnúra alebo rázové rúry obsahujúce najviac 0,064 kg/m „kontrolovaných materiálov“;</w:t>
      </w:r>
    </w:p>
    <w:p w14:paraId="4761818F"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náložky pre hnacie zariadenia, ktoré obsahujú v deflagračnom materiáli najviac 0,70 kg „kontrolovaných materiálov“;</w:t>
      </w:r>
    </w:p>
    <w:p w14:paraId="02B41F19"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rozbušky (elektrické alebo neelektrické) a ich zostavy, ktoré obsahujú najviac 0,01 kg „kontrolovaných materiálov“;</w:t>
      </w:r>
    </w:p>
    <w:p w14:paraId="5319B4E2" w14:textId="77777777" w:rsidR="00D9348C" w:rsidRPr="0081619C" w:rsidRDefault="00D9348C" w:rsidP="00D9348C">
      <w:pPr>
        <w:spacing w:before="0" w:line="276" w:lineRule="auto"/>
        <w:ind w:left="2160" w:hanging="720"/>
        <w:rPr>
          <w:noProof/>
          <w:szCs w:val="24"/>
        </w:rPr>
      </w:pPr>
      <w:r w:rsidRPr="0081619C">
        <w:rPr>
          <w:noProof/>
        </w:rPr>
        <w:t>f)</w:t>
      </w:r>
      <w:r w:rsidRPr="0081619C">
        <w:rPr>
          <w:noProof/>
        </w:rPr>
        <w:tab/>
        <w:t>roznecovače, ktoré obsahujú najviac 0,01 kg „kontrolovaných materiálov“;</w:t>
      </w:r>
    </w:p>
    <w:p w14:paraId="1C3D21CA" w14:textId="77777777" w:rsidR="00D9348C" w:rsidRPr="0081619C" w:rsidRDefault="00D9348C" w:rsidP="00D9348C">
      <w:pPr>
        <w:spacing w:before="0" w:line="276" w:lineRule="auto"/>
        <w:ind w:left="2160" w:hanging="720"/>
        <w:rPr>
          <w:noProof/>
          <w:szCs w:val="24"/>
        </w:rPr>
      </w:pPr>
      <w:r w:rsidRPr="0081619C">
        <w:rPr>
          <w:noProof/>
        </w:rPr>
        <w:t>g)</w:t>
      </w:r>
      <w:r w:rsidRPr="0081619C">
        <w:rPr>
          <w:noProof/>
        </w:rPr>
        <w:tab/>
        <w:t>náboje pre ropné vrty, ktoré obsahujú najviac 0,015 kg kontrolovaných „energetických materiálov“;</w:t>
      </w:r>
    </w:p>
    <w:p w14:paraId="70460B23" w14:textId="77777777" w:rsidR="00D9348C" w:rsidRPr="0081619C" w:rsidRDefault="00D9348C" w:rsidP="00D9348C">
      <w:pPr>
        <w:spacing w:before="0" w:line="276" w:lineRule="auto"/>
        <w:ind w:left="2160" w:hanging="720"/>
        <w:rPr>
          <w:noProof/>
          <w:szCs w:val="24"/>
        </w:rPr>
      </w:pPr>
      <w:r w:rsidRPr="0081619C">
        <w:rPr>
          <w:noProof/>
        </w:rPr>
        <w:t>h)</w:t>
      </w:r>
      <w:r w:rsidRPr="0081619C">
        <w:rPr>
          <w:noProof/>
        </w:rPr>
        <w:tab/>
        <w:t>komerčné liate alebo lisované iniciačné nálože, ktoré obsahujú najviac 1,0 kg „kontrolovaných materiálov“;</w:t>
      </w:r>
    </w:p>
    <w:p w14:paraId="4A2625DD" w14:textId="77777777" w:rsidR="00D9348C" w:rsidRPr="0081619C" w:rsidRDefault="00D9348C" w:rsidP="00D9348C">
      <w:pPr>
        <w:spacing w:before="0" w:line="276" w:lineRule="auto"/>
        <w:ind w:left="2160" w:hanging="720"/>
        <w:rPr>
          <w:noProof/>
          <w:szCs w:val="24"/>
        </w:rPr>
      </w:pPr>
      <w:r w:rsidRPr="0081619C">
        <w:rPr>
          <w:noProof/>
        </w:rPr>
        <w:t>i)</w:t>
      </w:r>
      <w:r w:rsidRPr="0081619C">
        <w:rPr>
          <w:noProof/>
        </w:rPr>
        <w:tab/>
        <w:t>komerčné prefabrikované suspenzie a emulzie, ktoré obsahujú najviac 10,0 kg a najviac 35 hmotnostných % „kontrolovaných materiálov“ podľa VM 8;</w:t>
      </w:r>
    </w:p>
    <w:p w14:paraId="34877BB5" w14:textId="77777777" w:rsidR="00D9348C" w:rsidRPr="0081619C" w:rsidRDefault="00D9348C" w:rsidP="00D9348C">
      <w:pPr>
        <w:spacing w:before="0" w:line="276" w:lineRule="auto"/>
        <w:ind w:left="2160" w:hanging="720"/>
        <w:rPr>
          <w:noProof/>
          <w:szCs w:val="24"/>
        </w:rPr>
      </w:pPr>
      <w:r w:rsidRPr="0081619C">
        <w:rPr>
          <w:noProof/>
        </w:rPr>
        <w:t>j)</w:t>
      </w:r>
      <w:r w:rsidRPr="0081619C">
        <w:rPr>
          <w:noProof/>
        </w:rPr>
        <w:tab/>
        <w:t>rezače a oddeľovače, ktoré obsahujú najviac 3,5 kg „kontrolovaných materiálov“;</w:t>
      </w:r>
    </w:p>
    <w:p w14:paraId="4CA1A239" w14:textId="77777777" w:rsidR="00D9348C" w:rsidRPr="0081619C" w:rsidRDefault="00D9348C" w:rsidP="00D9348C">
      <w:pPr>
        <w:spacing w:before="0" w:line="276" w:lineRule="auto"/>
        <w:ind w:left="2160" w:hanging="720"/>
        <w:rPr>
          <w:noProof/>
          <w:szCs w:val="24"/>
        </w:rPr>
      </w:pPr>
      <w:r w:rsidRPr="0081619C">
        <w:rPr>
          <w:noProof/>
        </w:rPr>
        <w:t>k)</w:t>
      </w:r>
      <w:r w:rsidRPr="0081619C">
        <w:rPr>
          <w:noProof/>
        </w:rPr>
        <w:tab/>
        <w:t>pyrotechnické zariadenia, ak sú navrhnuté výlučne na komerčné účely (napr. divadelné scény, špeciálne efekty vo filmoch a ohňostroje) a obsahujú najviac 3,0 kg „kontrolovaných materiálov“;</w:t>
      </w:r>
    </w:p>
    <w:p w14:paraId="6FD94BE1" w14:textId="77777777" w:rsidR="00D9348C" w:rsidRPr="0081619C" w:rsidRDefault="00D9348C" w:rsidP="00D9348C">
      <w:pPr>
        <w:spacing w:before="0" w:line="276" w:lineRule="auto"/>
        <w:ind w:left="2029" w:hanging="589"/>
        <w:rPr>
          <w:noProof/>
          <w:szCs w:val="24"/>
        </w:rPr>
      </w:pPr>
      <w:r w:rsidRPr="0081619C">
        <w:rPr>
          <w:noProof/>
        </w:rPr>
        <w:t>l)</w:t>
      </w:r>
      <w:r w:rsidRPr="0081619C">
        <w:rPr>
          <w:noProof/>
        </w:rPr>
        <w:tab/>
        <w:t>iné komerčné výbušné zariadenia a nálože, na ktoré sa nevzťahujú X.C.IX.006.a) až X.C.IX.006.k) a ktoré obsahujú najviac 1,0 kg „kontrolovaných materiálov“; alebo</w:t>
      </w:r>
    </w:p>
    <w:p w14:paraId="7E40FB82" w14:textId="77777777" w:rsidR="00D9348C" w:rsidRPr="0081619C" w:rsidRDefault="00D9348C" w:rsidP="00D9348C">
      <w:pPr>
        <w:spacing w:before="0" w:line="276" w:lineRule="auto"/>
        <w:ind w:left="2029"/>
        <w:rPr>
          <w:noProof/>
          <w:szCs w:val="24"/>
        </w:rPr>
      </w:pPr>
      <w:r w:rsidRPr="0081619C">
        <w:rPr>
          <w:i/>
          <w:noProof/>
          <w:u w:val="single"/>
        </w:rPr>
        <w:t>Poznámka</w:t>
      </w:r>
      <w:r w:rsidRPr="0081619C">
        <w:rPr>
          <w:i/>
          <w:noProof/>
        </w:rPr>
        <w:t>: X.C.IX.006.l) zahŕňa bezpečnostné zariadenia pre automobily; hasiace systémy; náboje do nitovacích pištolí; výbušné nálože určené na poľnohospodárske, ropné a plynárenské činnosti, pre športový tovar, na komerčnú ťažbu alebo na účely verejných prác; a trubice na oddialenie výbuchu používané pri montáži komerčných výbušných zariadení</w:t>
      </w:r>
      <w:r w:rsidRPr="0081619C">
        <w:rPr>
          <w:noProof/>
        </w:rPr>
        <w:t>.</w:t>
      </w:r>
    </w:p>
    <w:p w14:paraId="1DFDA556" w14:textId="77777777" w:rsidR="00D9348C" w:rsidRPr="0081619C" w:rsidRDefault="00D9348C" w:rsidP="00D9348C">
      <w:pPr>
        <w:spacing w:before="0" w:line="276" w:lineRule="auto"/>
        <w:ind w:left="851" w:firstLine="589"/>
        <w:rPr>
          <w:noProof/>
          <w:szCs w:val="24"/>
        </w:rPr>
      </w:pPr>
      <w:r w:rsidRPr="0081619C">
        <w:rPr>
          <w:noProof/>
        </w:rPr>
        <w:t>m)</w:t>
      </w:r>
      <w:r w:rsidRPr="0081619C">
        <w:rPr>
          <w:noProof/>
        </w:rPr>
        <w:tab/>
        <w:t>fluorid dusitý (NF</w:t>
      </w:r>
      <w:r w:rsidRPr="0081619C">
        <w:rPr>
          <w:noProof/>
          <w:vertAlign w:val="subscript"/>
        </w:rPr>
        <w:t>3</w:t>
      </w:r>
      <w:r w:rsidRPr="0081619C">
        <w:rPr>
          <w:noProof/>
        </w:rPr>
        <w:t>) v plynnom stave.</w:t>
      </w:r>
    </w:p>
    <w:p w14:paraId="26BC9881" w14:textId="77777777" w:rsidR="00D9348C" w:rsidRPr="0081619C" w:rsidRDefault="00D9348C" w:rsidP="00D9348C">
      <w:pPr>
        <w:spacing w:before="0"/>
        <w:ind w:left="851" w:firstLine="589"/>
        <w:rPr>
          <w:i/>
          <w:noProof/>
          <w:szCs w:val="24"/>
        </w:rPr>
      </w:pPr>
      <w:r w:rsidRPr="0081619C">
        <w:rPr>
          <w:i/>
          <w:noProof/>
          <w:u w:val="single"/>
        </w:rPr>
        <w:t>Poznámky</w:t>
      </w:r>
      <w:r w:rsidRPr="0081619C">
        <w:rPr>
          <w:i/>
          <w:noProof/>
        </w:rPr>
        <w:t>:</w:t>
      </w:r>
    </w:p>
    <w:p w14:paraId="2C33528C"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„Kontrolované materiály“ sú kontrolované energetické materiály (pozri 1C011, 1C111, 1C239 alebo VM 8).</w:t>
      </w:r>
    </w:p>
    <w:p w14:paraId="47F29BDA" w14:textId="77777777" w:rsidR="00D9348C" w:rsidRPr="0081619C" w:rsidRDefault="00D9348C" w:rsidP="00D9348C">
      <w:pPr>
        <w:spacing w:before="0"/>
        <w:ind w:left="2160" w:hanging="720"/>
        <w:rPr>
          <w:i/>
          <w:noProof/>
          <w:szCs w:val="24"/>
        </w:rPr>
      </w:pPr>
      <w:r w:rsidRPr="0081619C">
        <w:rPr>
          <w:i/>
          <w:noProof/>
        </w:rPr>
        <w:t>2.</w:t>
      </w:r>
      <w:r w:rsidRPr="0081619C">
        <w:rPr>
          <w:noProof/>
        </w:rPr>
        <w:tab/>
      </w:r>
      <w:r w:rsidRPr="0081619C">
        <w:rPr>
          <w:i/>
          <w:noProof/>
        </w:rPr>
        <w:t>Na fluorid dusitý, ak nie je v plynnom stave, sa vzťahuje VM 8.d podľa Spoločného zoznamu vojenského materiálu.</w:t>
      </w:r>
    </w:p>
    <w:p w14:paraId="4151CF9D" w14:textId="77777777" w:rsidR="00D9348C" w:rsidRPr="0081619C" w:rsidRDefault="00D9348C" w:rsidP="00D9348C">
      <w:pPr>
        <w:spacing w:before="0" w:line="276" w:lineRule="auto"/>
        <w:ind w:left="851"/>
        <w:rPr>
          <w:noProof/>
          <w:szCs w:val="24"/>
        </w:rPr>
      </w:pPr>
    </w:p>
    <w:p w14:paraId="7A969691" w14:textId="77777777" w:rsidR="00D9348C" w:rsidRPr="0081619C" w:rsidRDefault="00D9348C" w:rsidP="00D9348C">
      <w:pPr>
        <w:spacing w:before="0" w:line="276" w:lineRule="auto"/>
        <w:ind w:left="1440" w:hanging="1440"/>
        <w:rPr>
          <w:noProof/>
          <w:szCs w:val="24"/>
        </w:rPr>
      </w:pPr>
      <w:r w:rsidRPr="0081619C">
        <w:rPr>
          <w:noProof/>
        </w:rPr>
        <w:t>X.C.IX.007</w:t>
      </w:r>
      <w:r w:rsidRPr="0081619C">
        <w:rPr>
          <w:noProof/>
        </w:rPr>
        <w:tab/>
        <w:t>Zmesi, na ktoré sa nevzťahuje 1C350 ani 1C450 (</w:t>
      </w:r>
      <w:r w:rsidRPr="0081619C">
        <w:rPr>
          <w:rStyle w:val="FootnoteReference"/>
          <w:noProof/>
          <w:szCs w:val="24"/>
        </w:rPr>
        <w:footnoteReference w:id="26"/>
      </w:r>
      <w:r w:rsidRPr="0081619C">
        <w:rPr>
          <w:noProof/>
        </w:rPr>
        <w:t>) a ktoré obsahujú chemikálie, na ktoré sa vzťahuje 1C350 alebo 1C450, ako aj lekárske, analytické a diagnostické súpravy a súpravy na testovanie potravín, na ktoré sa nevzťahuje 1C350 ani 1C450 a ktoré obsahujú chemikálie, na ktoré sa vzťahuje 1C350 (pozri zoznam kontrolovaných položiek):</w:t>
      </w:r>
    </w:p>
    <w:p w14:paraId="7E1B4563"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zmesi obsahujúce tieto koncentrácie prekurzorových chemikálií, na ktoré sa vzťahuje 1C350:</w:t>
      </w:r>
    </w:p>
    <w:p w14:paraId="7741EBF6"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zmesi obsahujúce najviac 10 hmotnostných % akejkoľvek jednotlivej chemikálie zo zoznamu 2 Dohovoru o chemických zbraniach (CWC), na ktorú sa vzťahuje 1C350;</w:t>
      </w:r>
    </w:p>
    <w:p w14:paraId="37062618"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zmesi obsahujúce menej ako 30 hmotnostných %:</w:t>
      </w:r>
    </w:p>
    <w:p w14:paraId="01F02596"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akejkoľvek jednotlivej chemikálie zo zoznamu 3 CWC, na ktorú sa vzťahuje 1C350; alebo</w:t>
      </w:r>
    </w:p>
    <w:p w14:paraId="74DEAE2D"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akejkoľvek jednotlivej prekurzorovej chemikálie, ktorá nie je uvedená v zozname CWC a na ktorú sa vzťahuje 1C350;</w:t>
      </w:r>
    </w:p>
    <w:p w14:paraId="1DCCE78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zmesi obsahujúce tieto koncentrácie toxických alebo prekurzorových chemikálií, na ktoré sa vzťahuje 1C450:</w:t>
      </w:r>
    </w:p>
    <w:p w14:paraId="58DA8466"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zmesi obsahujúce tieto koncentrácie chemikálií zo zoznamu 2 CWC, na ktoré sa vzťahuje 1C450:</w:t>
      </w:r>
    </w:p>
    <w:p w14:paraId="521627E7"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zmesi obsahujúce najviac 1 hmotnostné % akejkoľvek jednotlivej chemikálie zo zoznamu 2 CWC, na ktorú sa vzťahuje 1C450.a)1 a 1C450.a)2 (t. j. zmesi obsahujúce amiton alebo PFIB); alebo</w:t>
      </w:r>
    </w:p>
    <w:p w14:paraId="3705A382"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zmesi obsahujúce najviac 10 hmotnostných % akejkoľvek jednotlivej chemikálie zo zoznamu 2 CWC, na ktorú sa vzťahuje 1C450.b)1, 1C450.b)2, 1C450.b)3, 1C450.b)4, 1C450.b)5 alebo 1C450.b)6;</w:t>
      </w:r>
    </w:p>
    <w:p w14:paraId="6E5E7CDA"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zmesi obsahujúce menej ako 30 hmotnostných % akejkoľvek jednotlivej chemikálie zo zoznamu 3 CWC, na ktorú sa vzťahuje 1C450.a)4, 1C450.a)5, 1C450.a)6, 1C450.a)7 alebo 1C450.b)8;</w:t>
      </w:r>
    </w:p>
    <w:p w14:paraId="39E8B41A"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„lekárske, analytické a diagnostické súpravy a súpravy na testovanie potravín“, ktoré obsahujú prekurzorové chemikálie, na ktoré sa vzťahuje 1C350, v množstve nepresahujúcom 300 gramov na chemikáliu.</w:t>
      </w:r>
    </w:p>
    <w:p w14:paraId="2F521B7E" w14:textId="77777777" w:rsidR="00D9348C" w:rsidRPr="0081619C" w:rsidRDefault="00D9348C" w:rsidP="00D9348C">
      <w:pPr>
        <w:spacing w:before="0"/>
        <w:ind w:left="851" w:firstLine="589"/>
        <w:rPr>
          <w:i/>
          <w:noProof/>
          <w:szCs w:val="24"/>
        </w:rPr>
      </w:pPr>
      <w:r w:rsidRPr="0081619C">
        <w:rPr>
          <w:i/>
          <w:noProof/>
          <w:u w:val="single"/>
        </w:rPr>
        <w:t>Technická poznámka</w:t>
      </w:r>
      <w:r w:rsidRPr="0081619C">
        <w:rPr>
          <w:i/>
          <w:noProof/>
        </w:rPr>
        <w:t>:</w:t>
      </w:r>
    </w:p>
    <w:p w14:paraId="7BF586A3" w14:textId="77777777" w:rsidR="00D9348C" w:rsidRPr="0081619C" w:rsidRDefault="00D9348C" w:rsidP="00D9348C">
      <w:pPr>
        <w:spacing w:before="0"/>
        <w:ind w:left="1440"/>
        <w:rPr>
          <w:i/>
          <w:noProof/>
          <w:szCs w:val="24"/>
        </w:rPr>
      </w:pPr>
      <w:r w:rsidRPr="0081619C">
        <w:rPr>
          <w:i/>
          <w:noProof/>
        </w:rPr>
        <w:t>Na účely tejto položky sú „lekárske, analytické a diagnostické súpravy a súpravy na testovanie potravín“ vopred zabalené materiály s definovaným zložením, ktoré sú osobitne vyvinuté, balené a uvádzané na trh na lekárske, analytické alebo diagnostické účely alebo na účely verejného zdravia. Na náhradné reaktanty pre lekárske, analytické a diagnostické súpravy a súpravy na testovanie potravín opísané v X.C.IX.007.c) sa vzťahuje 1C350, ak reaktanty obsahujú aspoň jednu z prekurzorových chemikálií identifikovaných v uvedenej položke v koncentráciách rovnakých alebo vyšších, ako sú úrovne kontroly pre zmesi uvedené v 1C350.</w:t>
      </w:r>
    </w:p>
    <w:p w14:paraId="153B2190" w14:textId="77777777" w:rsidR="00D9348C" w:rsidRPr="0081619C" w:rsidRDefault="00D9348C" w:rsidP="00D9348C">
      <w:pPr>
        <w:spacing w:before="0" w:line="276" w:lineRule="auto"/>
        <w:ind w:left="1440" w:hanging="1440"/>
        <w:rPr>
          <w:noProof/>
          <w:szCs w:val="24"/>
        </w:rPr>
      </w:pPr>
      <w:r w:rsidRPr="0081619C">
        <w:rPr>
          <w:noProof/>
        </w:rPr>
        <w:t xml:space="preserve">X.C.IX.008 </w:t>
      </w:r>
      <w:r w:rsidRPr="0081619C">
        <w:rPr>
          <w:noProof/>
        </w:rPr>
        <w:tab/>
        <w:t>Nefluórované polymérne látky, na ktoré sa nevzťahuje 1C008 (</w:t>
      </w:r>
      <w:r w:rsidRPr="0081619C">
        <w:rPr>
          <w:rStyle w:val="FootnoteReference"/>
          <w:noProof/>
          <w:szCs w:val="24"/>
        </w:rPr>
        <w:footnoteReference w:id="27"/>
      </w:r>
      <w:r w:rsidRPr="0081619C">
        <w:rPr>
          <w:noProof/>
        </w:rPr>
        <w:t>) (pozri zoznam kontrolovaných položiek):</w:t>
      </w:r>
    </w:p>
    <w:p w14:paraId="18835F04"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polyarylénéterketóny:</w:t>
      </w:r>
    </w:p>
    <w:p w14:paraId="02E0DDCB"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polyéteréterketón (PEEK);</w:t>
      </w:r>
    </w:p>
    <w:p w14:paraId="07A97736"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polyéterketónketón (PEKK);</w:t>
      </w:r>
    </w:p>
    <w:p w14:paraId="0B4F0A85"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polyéterketón (PEK); alebo</w:t>
      </w:r>
    </w:p>
    <w:p w14:paraId="725347C0"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polyéterketónéterketónketón (PEKEKK);</w:t>
      </w:r>
    </w:p>
    <w:p w14:paraId="7FF49194"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6481C53D" w14:textId="77777777" w:rsidR="00D9348C" w:rsidRPr="0081619C" w:rsidRDefault="00D9348C" w:rsidP="00D9348C">
      <w:pPr>
        <w:spacing w:before="0" w:line="276" w:lineRule="auto"/>
        <w:ind w:left="1440" w:hanging="1440"/>
        <w:rPr>
          <w:noProof/>
          <w:szCs w:val="24"/>
        </w:rPr>
      </w:pPr>
      <w:r w:rsidRPr="0081619C">
        <w:rPr>
          <w:noProof/>
        </w:rPr>
        <w:t xml:space="preserve">X.C.IX.009 </w:t>
      </w:r>
      <w:r w:rsidRPr="0081619C">
        <w:rPr>
          <w:noProof/>
        </w:rPr>
        <w:tab/>
        <w:t>Osobitné materiály, iné ako uvedené v Spoločnom zozname vojenského materiálu alebo v nariadení (EÚ) 2021/821 (pozri zoznam kontrolovaných položiek):</w:t>
      </w:r>
    </w:p>
    <w:p w14:paraId="61789358"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presné guľkové ložiská z tvrdenej ocele a karbidu volfrámu (s priemerom najmenej 3 mm);</w:t>
      </w:r>
    </w:p>
    <w:p w14:paraId="69B97D2B"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platne z nehrdzavejúcej ocele triedy 304 a 316, iné ako uvedené v Spoločnom zozname vojenského materiálu alebo v nariadení (EÚ) 2021/821;</w:t>
      </w:r>
    </w:p>
    <w:p w14:paraId="0C03D189"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monelová platňa;</w:t>
      </w:r>
    </w:p>
    <w:p w14:paraId="098A325D"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tributylfosfát (CAS 126-73-8);</w:t>
      </w:r>
    </w:p>
    <w:p w14:paraId="15BAD91A"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kyselina dusičná (CAS 7697-37-2) v koncentráciách najmenej 20 hmotnostných %;</w:t>
      </w:r>
    </w:p>
    <w:p w14:paraId="3C278094"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fluór (CAS 7782-41-4); alebo</w:t>
      </w:r>
    </w:p>
    <w:p w14:paraId="527C8834" w14:textId="77777777" w:rsidR="00D9348C" w:rsidRPr="0081619C" w:rsidRDefault="00D9348C" w:rsidP="00D9348C">
      <w:pPr>
        <w:spacing w:before="0" w:line="276" w:lineRule="auto"/>
        <w:ind w:left="2160" w:hanging="720"/>
        <w:rPr>
          <w:noProof/>
          <w:szCs w:val="24"/>
        </w:rPr>
      </w:pPr>
      <w:r w:rsidRPr="0081619C">
        <w:rPr>
          <w:noProof/>
        </w:rPr>
        <w:t>g)</w:t>
      </w:r>
      <w:r w:rsidRPr="0081619C">
        <w:rPr>
          <w:noProof/>
        </w:rPr>
        <w:tab/>
        <w:t>rádionuklidy emitujúce žiarenie alfa, iné ako uvedené v Spoločnom zozname vojenského materiálu alebo v nariadení (EÚ) 2021/821.</w:t>
      </w:r>
    </w:p>
    <w:p w14:paraId="0E8215F3" w14:textId="77777777" w:rsidR="00D9348C" w:rsidRPr="0081619C" w:rsidRDefault="00D9348C" w:rsidP="00D9348C">
      <w:pPr>
        <w:spacing w:before="0" w:line="276" w:lineRule="auto"/>
        <w:ind w:left="1440" w:hanging="1440"/>
        <w:rPr>
          <w:noProof/>
          <w:szCs w:val="24"/>
        </w:rPr>
      </w:pPr>
      <w:r w:rsidRPr="0081619C">
        <w:rPr>
          <w:noProof/>
        </w:rPr>
        <w:t xml:space="preserve">X.C.IX.010 </w:t>
      </w:r>
      <w:r w:rsidRPr="0081619C">
        <w:rPr>
          <w:noProof/>
        </w:rPr>
        <w:tab/>
        <w:t>Aromatické polyamidy (aramidy), na ktoré sa nevzťahuje 1C010, 1C210 ani X.C.IX.004, vyskytujúce sa v ktorejkoľvek z týchto foriem (pozri zoznam kontrolovaných položiek):</w:t>
      </w:r>
    </w:p>
    <w:p w14:paraId="2F90C3B3"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primárne formy;</w:t>
      </w:r>
    </w:p>
    <w:p w14:paraId="5FB07B3F"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priadza alebo monofil;</w:t>
      </w:r>
    </w:p>
    <w:p w14:paraId="10751C32"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káble;</w:t>
      </w:r>
    </w:p>
    <w:p w14:paraId="77C76AC0"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pramene;</w:t>
      </w:r>
    </w:p>
    <w:p w14:paraId="3857379E"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strižné alebo sekané vlákna;</w:t>
      </w:r>
    </w:p>
    <w:p w14:paraId="04FD8996"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tkaniny;</w:t>
      </w:r>
    </w:p>
    <w:p w14:paraId="0D93E329" w14:textId="77777777" w:rsidR="00D9348C" w:rsidRPr="0081619C" w:rsidRDefault="00D9348C" w:rsidP="00D9348C">
      <w:pPr>
        <w:spacing w:before="0" w:line="276" w:lineRule="auto"/>
        <w:ind w:left="851" w:firstLine="589"/>
        <w:rPr>
          <w:noProof/>
          <w:szCs w:val="24"/>
        </w:rPr>
      </w:pPr>
      <w:r w:rsidRPr="0081619C">
        <w:rPr>
          <w:noProof/>
        </w:rPr>
        <w:t>g)</w:t>
      </w:r>
      <w:r w:rsidRPr="0081619C">
        <w:rPr>
          <w:noProof/>
        </w:rPr>
        <w:tab/>
        <w:t>buničina alebo vločky.</w:t>
      </w:r>
    </w:p>
    <w:p w14:paraId="7D7E610D" w14:textId="77777777" w:rsidR="00D9348C" w:rsidRPr="0081619C" w:rsidRDefault="00D9348C" w:rsidP="00D9348C">
      <w:pPr>
        <w:spacing w:before="0" w:line="276" w:lineRule="auto"/>
        <w:rPr>
          <w:noProof/>
          <w:szCs w:val="24"/>
        </w:rPr>
      </w:pPr>
      <w:r w:rsidRPr="0081619C">
        <w:rPr>
          <w:noProof/>
        </w:rPr>
        <w:t xml:space="preserve">X.C.IX.011 </w:t>
      </w:r>
      <w:r w:rsidRPr="0081619C">
        <w:rPr>
          <w:noProof/>
        </w:rPr>
        <w:tab/>
        <w:t>Nanomateriály (pozri zoznam kontrolovaných položiek):</w:t>
      </w:r>
    </w:p>
    <w:p w14:paraId="745E22A9"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polovodičové nanomateriály;</w:t>
      </w:r>
    </w:p>
    <w:p w14:paraId="5A649FCF"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nanomateriály na báze kompozitných materiálov; alebo</w:t>
      </w:r>
    </w:p>
    <w:p w14:paraId="6153B020"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ktorýkoľvek z týchto nanomateriálov na báze uhlíka:</w:t>
      </w:r>
    </w:p>
    <w:p w14:paraId="629892FD"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uhlíkové nanorúrky;</w:t>
      </w:r>
    </w:p>
    <w:p w14:paraId="124BEC2C"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uhlíkové nanovlákna;</w:t>
      </w:r>
    </w:p>
    <w:p w14:paraId="05B01BEB" w14:textId="77777777" w:rsidR="00D9348C" w:rsidRPr="0081619C" w:rsidRDefault="00D9348C" w:rsidP="00D9348C">
      <w:pPr>
        <w:spacing w:before="0" w:line="276" w:lineRule="auto"/>
        <w:ind w:left="1571" w:firstLine="589"/>
        <w:rPr>
          <w:noProof/>
          <w:szCs w:val="24"/>
        </w:rPr>
      </w:pPr>
      <w:r w:rsidRPr="0081619C">
        <w:rPr>
          <w:noProof/>
        </w:rPr>
        <w:t>3.</w:t>
      </w:r>
      <w:r w:rsidRPr="0081619C">
        <w:rPr>
          <w:noProof/>
        </w:rPr>
        <w:tab/>
        <w:t>fullerény;</w:t>
      </w:r>
    </w:p>
    <w:p w14:paraId="502BC83B" w14:textId="77777777" w:rsidR="00D9348C" w:rsidRPr="0081619C" w:rsidRDefault="00D9348C" w:rsidP="00D9348C">
      <w:pPr>
        <w:spacing w:before="0" w:line="276" w:lineRule="auto"/>
        <w:ind w:left="1571" w:firstLine="589"/>
        <w:rPr>
          <w:noProof/>
          <w:szCs w:val="24"/>
        </w:rPr>
      </w:pPr>
      <w:r w:rsidRPr="0081619C">
        <w:rPr>
          <w:noProof/>
        </w:rPr>
        <w:t>4.</w:t>
      </w:r>
      <w:r w:rsidRPr="0081619C">
        <w:rPr>
          <w:noProof/>
        </w:rPr>
        <w:tab/>
        <w:t>grafény; alebo</w:t>
      </w:r>
    </w:p>
    <w:p w14:paraId="3AAD72AD" w14:textId="77777777" w:rsidR="00D9348C" w:rsidRPr="0081619C" w:rsidRDefault="00D9348C" w:rsidP="00D9348C">
      <w:pPr>
        <w:spacing w:before="0" w:line="276" w:lineRule="auto"/>
        <w:ind w:left="1571" w:firstLine="589"/>
        <w:rPr>
          <w:noProof/>
          <w:szCs w:val="24"/>
        </w:rPr>
      </w:pPr>
      <w:r w:rsidRPr="0081619C">
        <w:rPr>
          <w:noProof/>
        </w:rPr>
        <w:t>5.</w:t>
      </w:r>
      <w:r w:rsidRPr="0081619C">
        <w:rPr>
          <w:noProof/>
        </w:rPr>
        <w:tab/>
        <w:t>uhlíkové cibule.</w:t>
      </w:r>
    </w:p>
    <w:p w14:paraId="2B151843" w14:textId="77777777" w:rsidR="00D9348C" w:rsidRPr="0081619C" w:rsidRDefault="00D9348C" w:rsidP="00D9348C">
      <w:pPr>
        <w:spacing w:before="0"/>
        <w:ind w:left="2160" w:hanging="720"/>
        <w:rPr>
          <w:i/>
          <w:noProof/>
          <w:szCs w:val="24"/>
        </w:rPr>
      </w:pPr>
      <w:r w:rsidRPr="0081619C">
        <w:rPr>
          <w:i/>
          <w:noProof/>
          <w:u w:val="single"/>
        </w:rPr>
        <w:t>Poznámky</w:t>
      </w:r>
      <w:r w:rsidRPr="0081619C">
        <w:rPr>
          <w:i/>
          <w:noProof/>
        </w:rPr>
        <w:t>:</w:t>
      </w:r>
      <w:r w:rsidRPr="0081619C">
        <w:rPr>
          <w:noProof/>
        </w:rPr>
        <w:tab/>
      </w:r>
      <w:r w:rsidRPr="0081619C">
        <w:rPr>
          <w:i/>
          <w:noProof/>
        </w:rPr>
        <w:t xml:space="preserve"> Na účely X.C.IX.011 je nanomateriál materiál, ktorý spĺňa aspoň jedno z týchto kritérií:</w:t>
      </w:r>
    </w:p>
    <w:p w14:paraId="63508BC5" w14:textId="77777777" w:rsidR="00D9348C" w:rsidRPr="0081619C" w:rsidRDefault="00D9348C" w:rsidP="00D9348C">
      <w:pPr>
        <w:spacing w:before="0"/>
        <w:ind w:left="2880" w:hanging="720"/>
        <w:rPr>
          <w:i/>
          <w:noProof/>
          <w:szCs w:val="24"/>
        </w:rPr>
      </w:pPr>
      <w:r w:rsidRPr="0081619C">
        <w:rPr>
          <w:i/>
          <w:noProof/>
        </w:rPr>
        <w:t>1.</w:t>
      </w:r>
      <w:r w:rsidRPr="0081619C">
        <w:rPr>
          <w:noProof/>
        </w:rPr>
        <w:tab/>
      </w:r>
      <w:r w:rsidRPr="0081619C">
        <w:rPr>
          <w:i/>
          <w:noProof/>
        </w:rPr>
        <w:t>pozostáva z častíc s jedným alebo viacerými vonkajšími rozmermi vo veľkostnom rozsahu 1 – 100 nm pre viac ako 1 % svojho veľkostného rozloženia častíc;</w:t>
      </w:r>
    </w:p>
    <w:p w14:paraId="240EDEB5" w14:textId="77777777" w:rsidR="00D9348C" w:rsidRPr="0081619C" w:rsidRDefault="00D9348C" w:rsidP="00D9348C">
      <w:pPr>
        <w:spacing w:before="0"/>
        <w:ind w:left="2880" w:hanging="720"/>
        <w:rPr>
          <w:i/>
          <w:noProof/>
          <w:szCs w:val="24"/>
        </w:rPr>
      </w:pPr>
      <w:r w:rsidRPr="0081619C">
        <w:rPr>
          <w:i/>
          <w:noProof/>
        </w:rPr>
        <w:t>2.</w:t>
      </w:r>
      <w:r w:rsidRPr="0081619C">
        <w:rPr>
          <w:noProof/>
        </w:rPr>
        <w:tab/>
      </w:r>
      <w:r w:rsidRPr="0081619C">
        <w:rPr>
          <w:i/>
          <w:noProof/>
        </w:rPr>
        <w:t>má vnútorné alebo povrchové štruktúry v jednom alebo viacerých rozmeroch vo veľkostnom rozsahu 1 – 100 nm; alebo</w:t>
      </w:r>
    </w:p>
    <w:p w14:paraId="69828CEF" w14:textId="77777777" w:rsidR="00D9348C" w:rsidRPr="0081619C" w:rsidRDefault="00D9348C" w:rsidP="00D9348C">
      <w:pPr>
        <w:spacing w:before="0"/>
        <w:ind w:left="2880" w:hanging="720"/>
        <w:rPr>
          <w:i/>
          <w:noProof/>
          <w:szCs w:val="24"/>
        </w:rPr>
      </w:pPr>
      <w:r w:rsidRPr="0081619C">
        <w:rPr>
          <w:i/>
          <w:noProof/>
        </w:rPr>
        <w:t>3.</w:t>
      </w:r>
      <w:r w:rsidRPr="0081619C">
        <w:rPr>
          <w:noProof/>
        </w:rPr>
        <w:tab/>
      </w:r>
      <w:r w:rsidRPr="0081619C">
        <w:rPr>
          <w:i/>
          <w:noProof/>
        </w:rPr>
        <w:t>jeho špecifická povrchová plocha na jednotku objemu je väčšia ako 60 m</w:t>
      </w:r>
      <w:r w:rsidRPr="0081619C">
        <w:rPr>
          <w:i/>
          <w:noProof/>
          <w:vertAlign w:val="superscript"/>
        </w:rPr>
        <w:t>2</w:t>
      </w:r>
      <w:r w:rsidRPr="0081619C">
        <w:rPr>
          <w:i/>
          <w:noProof/>
        </w:rPr>
        <w:t>/cm</w:t>
      </w:r>
      <w:r w:rsidRPr="0081619C">
        <w:rPr>
          <w:i/>
          <w:noProof/>
          <w:vertAlign w:val="superscript"/>
        </w:rPr>
        <w:t>3</w:t>
      </w:r>
      <w:r w:rsidRPr="0081619C">
        <w:rPr>
          <w:i/>
          <w:noProof/>
        </w:rPr>
        <w:t>, s výnimkou materiálov, ktoré pozostávajú z častíc menších ako 1 nm.</w:t>
      </w:r>
    </w:p>
    <w:p w14:paraId="50659C18" w14:textId="77777777" w:rsidR="00D9348C" w:rsidRPr="0081619C" w:rsidRDefault="00D9348C" w:rsidP="00D9348C">
      <w:pPr>
        <w:spacing w:before="0" w:line="276" w:lineRule="auto"/>
        <w:ind w:left="1440" w:hanging="1440"/>
        <w:rPr>
          <w:noProof/>
          <w:szCs w:val="24"/>
        </w:rPr>
      </w:pPr>
      <w:r w:rsidRPr="0081619C">
        <w:rPr>
          <w:noProof/>
        </w:rPr>
        <w:t xml:space="preserve">X.D.IX.001 </w:t>
      </w:r>
      <w:r w:rsidRPr="0081619C">
        <w:rPr>
          <w:noProof/>
        </w:rPr>
        <w:tab/>
        <w:t>Špecifický „softvér“, iný ako „softvér“ uvedený v Spoločnom zozname vojenského materiálu alebo v nariadení (EÚ) 2021/821 (pozri zoznam kontrolovaných položiek):</w:t>
      </w:r>
    </w:p>
    <w:p w14:paraId="65221471"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„softvér“ osobitne navrhnutý pre hardvér/systémy na riadenie priemyselných procesov, na ktoré sa vzťahuje X.B.IX.001, iný ako „softvér“ uvedený v Spoločnom zozname vojenského materiálu alebo v nariadení (EÚ) 2021/821; alebo</w:t>
      </w:r>
    </w:p>
    <w:p w14:paraId="6777171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„softvér“ osobitne navrhnutý pre zariadenia na výrobu štrukturálnych kompozitov, vlákien, predimpregnovaných laminátov a predliskov, na ktoré sa vzťahuje X.B.IX.001, iný ako „softvér“ uvedený v Spoločnom zozname vojenského materiálu alebo v nariadení (EÚ) 2021/821.</w:t>
      </w:r>
    </w:p>
    <w:p w14:paraId="5EBD46E9" w14:textId="77777777" w:rsidR="00D9348C" w:rsidRPr="0081619C" w:rsidRDefault="00D9348C" w:rsidP="00D9348C">
      <w:pPr>
        <w:spacing w:before="0" w:line="276" w:lineRule="auto"/>
        <w:ind w:left="1440" w:hanging="1440"/>
        <w:rPr>
          <w:noProof/>
          <w:szCs w:val="24"/>
        </w:rPr>
      </w:pPr>
      <w:r w:rsidRPr="0081619C">
        <w:rPr>
          <w:noProof/>
        </w:rPr>
        <w:t>X.E.IX.001</w:t>
      </w:r>
      <w:r w:rsidRPr="0081619C">
        <w:rPr>
          <w:noProof/>
        </w:rPr>
        <w:tab/>
        <w:t>„Technológia“ na „vývoj“, „výrobu“ alebo „používanie“ vláknitých a vláknových materiálov, na ktoré sa vzťahuje X.C.IX.004 a X.C.IX.010.</w:t>
      </w:r>
    </w:p>
    <w:p w14:paraId="1E564106" w14:textId="77777777" w:rsidR="00D9348C" w:rsidRPr="0081619C" w:rsidRDefault="00D9348C" w:rsidP="00D9348C">
      <w:pPr>
        <w:spacing w:before="0" w:line="276" w:lineRule="auto"/>
        <w:ind w:left="1440" w:hanging="1440"/>
        <w:rPr>
          <w:noProof/>
          <w:szCs w:val="24"/>
        </w:rPr>
      </w:pPr>
      <w:r w:rsidRPr="0081619C">
        <w:rPr>
          <w:noProof/>
        </w:rPr>
        <w:t>X.E.IX.002</w:t>
      </w:r>
      <w:r w:rsidRPr="0081619C">
        <w:rPr>
          <w:noProof/>
        </w:rPr>
        <w:tab/>
        <w:t>„Technológia“ na „vývoj“, „výrobu“ alebo „používanie“ nanomateriálov, na ktoré sa vzťahuje X.C.IX.011.</w:t>
      </w:r>
    </w:p>
    <w:p w14:paraId="6E0937A1" w14:textId="77777777" w:rsidR="00D9348C" w:rsidRPr="0081619C" w:rsidRDefault="00D9348C" w:rsidP="00D9348C">
      <w:pPr>
        <w:spacing w:before="0" w:line="276" w:lineRule="auto"/>
        <w:ind w:left="851"/>
        <w:rPr>
          <w:noProof/>
          <w:szCs w:val="24"/>
        </w:rPr>
      </w:pPr>
    </w:p>
    <w:p w14:paraId="72A7FB05" w14:textId="77777777" w:rsidR="00D9348C" w:rsidRPr="0081619C" w:rsidRDefault="00D9348C" w:rsidP="00D9348C">
      <w:pPr>
        <w:spacing w:before="0" w:line="276" w:lineRule="auto"/>
        <w:ind w:left="851"/>
        <w:jc w:val="center"/>
        <w:rPr>
          <w:noProof/>
          <w:szCs w:val="24"/>
        </w:rPr>
      </w:pPr>
      <w:r w:rsidRPr="0081619C">
        <w:rPr>
          <w:noProof/>
        </w:rPr>
        <w:t>Kategória X – Spracovanie materiálov</w:t>
      </w:r>
    </w:p>
    <w:p w14:paraId="3155DF6F" w14:textId="77777777" w:rsidR="00D9348C" w:rsidRPr="0081619C" w:rsidRDefault="00D9348C" w:rsidP="00D9348C">
      <w:pPr>
        <w:spacing w:before="0" w:line="276" w:lineRule="auto"/>
        <w:ind w:left="1440" w:hanging="1440"/>
        <w:rPr>
          <w:noProof/>
          <w:szCs w:val="24"/>
        </w:rPr>
      </w:pPr>
      <w:r w:rsidRPr="0081619C">
        <w:rPr>
          <w:noProof/>
        </w:rPr>
        <w:t xml:space="preserve">X.A.X.001 </w:t>
      </w:r>
      <w:r w:rsidRPr="0081619C">
        <w:rPr>
          <w:noProof/>
        </w:rPr>
        <w:tab/>
        <w:t>Zariadenia na detekciu výbušnín alebo rozbušiek, a to na detekciu voľne sypanej trhaviny aj stopovú detekciu, pozostávajúce z automatizovaného zariadenia alebo kombinácie zariadení na automatizované rozhodovanie s cieľom zistiť prítomnosť rôznych druhov výbušnín, zvyškov výbušnín alebo rozbušiek, ako aj komponenty, iné ako komponenty uvedené v Spoločnom zozname vojenského materiálu alebo v nariadení (EÚ) 2021/821.</w:t>
      </w:r>
    </w:p>
    <w:p w14:paraId="46697F76"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zariadenia na detekciu výbušnín na použitie pri „automatizovanom rozhodovaní“ s cieľom odhaliť a identifikovať voľne sypanú trhavinu, ktoré využívajú okrem iného röntgenové lúče (napr. počítačová tomografia, duálna energia alebo koherentné rozptyly), jadrové techniky (napr. tepelná neutrónová analýza, analýza pulzujúcich rýchlych neutrónov, spektroskopia prenosu pulzujúcich rýchlych neutrónov a absorpcia rezonancie gama) alebo elektromagnetické techniky (napr. kvadrupólová rezonancia a dielektrometria);</w:t>
      </w:r>
    </w:p>
    <w:p w14:paraId="584BBF69"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6CFB0E69"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zariadenia na detekciu rozbušiek na použitie pri automatizovanom rozhodovaní s cieľom odhaliť a identifikovať iniciačné zariadenia (napr. rozbušky, výbušné hlavice), ktoré využívajú okrem iného röntgenové lúče (napr. duálna energia alebo počítačová tomografia) alebo elektromagnetické techniky.</w:t>
      </w:r>
    </w:p>
    <w:p w14:paraId="7664C83B" w14:textId="77777777" w:rsidR="00D9348C" w:rsidRPr="0081619C" w:rsidRDefault="00D9348C" w:rsidP="00D9348C">
      <w:pPr>
        <w:spacing w:before="0"/>
        <w:ind w:left="1440"/>
        <w:rPr>
          <w:i/>
          <w:noProof/>
          <w:szCs w:val="24"/>
        </w:rPr>
      </w:pPr>
      <w:r w:rsidRPr="0081619C">
        <w:rPr>
          <w:i/>
          <w:noProof/>
          <w:u w:val="single"/>
        </w:rPr>
        <w:t>Poznámka</w:t>
      </w:r>
      <w:r w:rsidRPr="0081619C">
        <w:rPr>
          <w:i/>
          <w:noProof/>
        </w:rPr>
        <w:t>: Zariadenia na detekciu výbušnín alebo rozbušiek uvedené v X.A.X.001 zahŕňajú zariadenia na preverovanie osôb, dokumentov, batožiny, iných osobných vecí, nákladu a/alebo poštových zásielok.</w:t>
      </w:r>
    </w:p>
    <w:p w14:paraId="13626377" w14:textId="77777777" w:rsidR="00D9348C" w:rsidRPr="0081619C" w:rsidRDefault="00D9348C" w:rsidP="00D9348C">
      <w:pPr>
        <w:spacing w:before="0"/>
        <w:ind w:left="851" w:firstLine="589"/>
        <w:rPr>
          <w:i/>
          <w:noProof/>
          <w:szCs w:val="24"/>
        </w:rPr>
      </w:pPr>
      <w:r w:rsidRPr="0081619C">
        <w:rPr>
          <w:i/>
          <w:noProof/>
          <w:u w:val="single"/>
        </w:rPr>
        <w:t>Technické poznámky</w:t>
      </w:r>
      <w:r w:rsidRPr="0081619C">
        <w:rPr>
          <w:i/>
          <w:noProof/>
        </w:rPr>
        <w:t>:</w:t>
      </w:r>
    </w:p>
    <w:p w14:paraId="408E9297"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„Automatizované rozhodovanie“ je schopnosť zariadenia odhaľovať výbušniny alebo rozbušky na úrovni citlivosti danej konštrukciou zariadenia alebo zvolenej prevádzkovateľom a zabezpečiť automatizovaný alarm v prípade, že sa odhalia výbušniny alebo rozbušky na uvedenej úrovni citlivosti alebo na vyššej úrovni.</w:t>
      </w:r>
    </w:p>
    <w:p w14:paraId="389A73D6" w14:textId="77777777" w:rsidR="00D9348C" w:rsidRPr="0081619C" w:rsidRDefault="00D9348C" w:rsidP="00D9348C">
      <w:pPr>
        <w:spacing w:before="0"/>
        <w:ind w:left="2160" w:hanging="720"/>
        <w:rPr>
          <w:i/>
          <w:noProof/>
          <w:szCs w:val="24"/>
        </w:rPr>
      </w:pPr>
      <w:r w:rsidRPr="0081619C">
        <w:rPr>
          <w:i/>
          <w:noProof/>
        </w:rPr>
        <w:t>2.</w:t>
      </w:r>
      <w:r w:rsidRPr="0081619C">
        <w:rPr>
          <w:noProof/>
        </w:rPr>
        <w:tab/>
      </w:r>
      <w:r w:rsidRPr="0081619C">
        <w:rPr>
          <w:i/>
          <w:noProof/>
        </w:rPr>
        <w:t>Táto položka sa nevzťahuje na zariadenia, ktoré závisia od interpretácie ukazovateľov, ako je anorganické/organické farebné mapovanie skenovaných položiek, prevádzkovateľom.</w:t>
      </w:r>
    </w:p>
    <w:p w14:paraId="185AAF70" w14:textId="77777777" w:rsidR="00D9348C" w:rsidRPr="0081619C" w:rsidRDefault="00D9348C" w:rsidP="00D9348C">
      <w:pPr>
        <w:spacing w:before="0"/>
        <w:ind w:left="2160" w:hanging="720"/>
        <w:rPr>
          <w:noProof/>
          <w:szCs w:val="24"/>
        </w:rPr>
      </w:pPr>
      <w:r w:rsidRPr="0081619C">
        <w:rPr>
          <w:i/>
          <w:noProof/>
        </w:rPr>
        <w:t>3.</w:t>
      </w:r>
      <w:r w:rsidRPr="0081619C">
        <w:rPr>
          <w:noProof/>
        </w:rPr>
        <w:tab/>
      </w:r>
      <w:r w:rsidRPr="0081619C">
        <w:rPr>
          <w:i/>
          <w:noProof/>
        </w:rPr>
        <w:t>Výbušniny a rozbušky zahŕňajú komerčné nálože a zariadenia, na ktoré sa vzťahuje X.C.VIII.004 a X.C.IX.006, a energetické materiály, na ktoré sa vzťahuje 1C011, 1C111 a 1C239 (</w:t>
      </w:r>
      <w:r w:rsidRPr="0081619C">
        <w:rPr>
          <w:rStyle w:val="FootnoteReference"/>
          <w:i/>
          <w:noProof/>
          <w:szCs w:val="24"/>
        </w:rPr>
        <w:footnoteReference w:id="28"/>
      </w:r>
      <w:r w:rsidRPr="0081619C">
        <w:rPr>
          <w:i/>
          <w:noProof/>
        </w:rPr>
        <w:t>).</w:t>
      </w:r>
    </w:p>
    <w:p w14:paraId="6A09153B" w14:textId="77777777" w:rsidR="00D9348C" w:rsidRPr="0081619C" w:rsidRDefault="00D9348C" w:rsidP="00D9348C">
      <w:pPr>
        <w:spacing w:before="0" w:line="276" w:lineRule="auto"/>
        <w:ind w:left="1440" w:hanging="1440"/>
        <w:rPr>
          <w:noProof/>
          <w:szCs w:val="24"/>
        </w:rPr>
      </w:pPr>
      <w:r w:rsidRPr="0081619C">
        <w:rPr>
          <w:noProof/>
        </w:rPr>
        <w:t>X.A.X.002</w:t>
      </w:r>
      <w:r w:rsidRPr="0081619C">
        <w:rPr>
          <w:noProof/>
        </w:rPr>
        <w:tab/>
        <w:t>Zariadenia na detekciu skrytých predmetov, ktoré fungujú vo frekvenčnom rozsahu od 30 GHz do 3 000 GHz a majú priestorové rozlíšenie od 0,1 mrad (miliradián) až do 1 mrad (miliradián) vrátane pri bezpečnej vzdialenosti 100 m, ako aj komponenty, iné ako komponenty uvedené v Spoločnom zozname vojenského materiálu alebo v nariadení (EÚ) 2021/821.</w:t>
      </w:r>
    </w:p>
    <w:p w14:paraId="79806573"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Zariadenia na detekciu skrytých predmetov zahŕňajú okrem iného zariadenia na preverovanie osôb, dokumentov, batožiny, iných osobných vecí, nákladu a/alebo poštových zásielok.</w:t>
      </w:r>
    </w:p>
    <w:p w14:paraId="4DC0F7FE" w14:textId="77777777" w:rsidR="00D9348C" w:rsidRPr="0081619C" w:rsidRDefault="00D9348C" w:rsidP="00D9348C">
      <w:pPr>
        <w:spacing w:before="0"/>
        <w:ind w:left="851" w:firstLine="589"/>
        <w:rPr>
          <w:i/>
          <w:noProof/>
          <w:szCs w:val="24"/>
        </w:rPr>
      </w:pPr>
      <w:r w:rsidRPr="0081619C">
        <w:rPr>
          <w:i/>
          <w:noProof/>
          <w:u w:val="single"/>
        </w:rPr>
        <w:t>Technická poznámka</w:t>
      </w:r>
      <w:r w:rsidRPr="0081619C">
        <w:rPr>
          <w:i/>
          <w:noProof/>
        </w:rPr>
        <w:t>:</w:t>
      </w:r>
    </w:p>
    <w:p w14:paraId="7EF6B7FE" w14:textId="77777777" w:rsidR="00D9348C" w:rsidRPr="0081619C" w:rsidRDefault="00D9348C" w:rsidP="00D9348C">
      <w:pPr>
        <w:spacing w:before="0"/>
        <w:ind w:left="1440"/>
        <w:rPr>
          <w:i/>
          <w:noProof/>
          <w:szCs w:val="24"/>
        </w:rPr>
      </w:pPr>
      <w:r w:rsidRPr="0081619C">
        <w:rPr>
          <w:i/>
          <w:noProof/>
        </w:rPr>
        <w:t>Frekvenčný rozsah zahŕňa oblasti, ktoré sa vo všeobecnosti považujú za frekvenčné oblasti milimetrových vln, oblasti submilimetrových vĺn a terahertzové oblasti.</w:t>
      </w:r>
    </w:p>
    <w:p w14:paraId="59FD7A9E" w14:textId="77777777" w:rsidR="00D9348C" w:rsidRPr="0081619C" w:rsidRDefault="00D9348C" w:rsidP="00D9348C">
      <w:pPr>
        <w:spacing w:before="0" w:line="276" w:lineRule="auto"/>
        <w:ind w:left="1440" w:hanging="1440"/>
        <w:rPr>
          <w:noProof/>
          <w:szCs w:val="24"/>
        </w:rPr>
      </w:pPr>
      <w:r w:rsidRPr="0081619C">
        <w:rPr>
          <w:noProof/>
        </w:rPr>
        <w:t>X.A.X.003</w:t>
      </w:r>
      <w:r w:rsidRPr="0081619C">
        <w:rPr>
          <w:noProof/>
        </w:rPr>
        <w:tab/>
        <w:t xml:space="preserve"> Ložiská a ložiskové systémy, na ktoré sa nevzťahuje 2A001 (pozri zoznam kontrolovaných položiek):</w:t>
      </w:r>
    </w:p>
    <w:p w14:paraId="6C55D63D"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guľkové ložiská alebo nedelené guľkové ložiská s toleranciami uvedenými výrobcom v súlade s normou ABEC 7, ABEC 7P alebo ABEC 7T alebo s normou ISO (alebo v súlade s inými ekvivalentmi) ako stupeň kvality 4 alebo vyšší a s niektorou z týchto vlastností:</w:t>
      </w:r>
    </w:p>
    <w:p w14:paraId="3408D002"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vyrobené na použitie pri prevádzkových teplotách nad 573 K (300 °C) buď s použitím špeciálnych materiálov alebo špeciálnym tepelným spracovaním; alebo</w:t>
      </w:r>
    </w:p>
    <w:p w14:paraId="51209B4A"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 modifikáciami mazacích prvkov alebo komponentov, ktoré sú podľa špecifikácií výrobcu osobitne navrhnuté tak, aby umožnili ložiskám fungovať pri rýchlostiach nad 2,3 milióna „DN“;</w:t>
      </w:r>
    </w:p>
    <w:p w14:paraId="6AF2596C"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nedelené kužeľovité valčekové ložiská s toleranciami uvedenými výrobcom v súlade s normami ANSI/AFBMA (alebo v súlade s inými ekvivalentmi) ako stupeň kvality 00 (v palcoch) alebo A (v metrickej sústave) alebo vyšší a s niektorou z týchto vlastností:</w:t>
      </w:r>
    </w:p>
    <w:p w14:paraId="6E5D6185"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s modifikáciami mazacích prvkov alebo komponentov, ktoré sú podľa špecifikácií výrobcu osobitne navrhnuté tak, aby umožnili ložiskám fungovať pri rýchlostiach nad 2,3 milióna „DN“; alebo</w:t>
      </w:r>
    </w:p>
    <w:p w14:paraId="0F730AB4"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vyrobené na použitie pri prevádzkových teplotách nižších ako 219 K (–54 °C) alebo vyšších ako 423 K (150 °C);</w:t>
      </w:r>
    </w:p>
    <w:p w14:paraId="4B6E57B5"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plynom mazané fóliové ložiská vyrobené na použitie pri prevádzkovej teplote 561 K (288 °C) alebo vyšších teplotách a jednotková nosnosť viac ako 1 MPa;</w:t>
      </w:r>
    </w:p>
    <w:p w14:paraId="63279D0F"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aktívne magnetické ložiskové systémy;</w:t>
      </w:r>
    </w:p>
    <w:p w14:paraId="01C12E48" w14:textId="77777777" w:rsidR="00D9348C" w:rsidRPr="0081619C" w:rsidRDefault="00D9348C" w:rsidP="00D9348C">
      <w:pPr>
        <w:spacing w:before="0" w:line="276" w:lineRule="auto"/>
        <w:ind w:left="2160" w:hanging="720"/>
        <w:rPr>
          <w:noProof/>
          <w:szCs w:val="24"/>
        </w:rPr>
      </w:pPr>
      <w:r w:rsidRPr="0081619C">
        <w:rPr>
          <w:noProof/>
        </w:rPr>
        <w:t>e)</w:t>
      </w:r>
      <w:r w:rsidRPr="0081619C">
        <w:rPr>
          <w:noProof/>
        </w:rPr>
        <w:tab/>
        <w:t>samonastaviteľné ložiská s klznou vrstvou z tkaniny alebo klzné ložiská hriadeľa s klznou vrstvou z tkaniny vyrobené na použitie pri prevádzkových teplotách nižších ako 219 K (–54 °C) alebo vyšších ako 423 K (150 °C).</w:t>
      </w:r>
    </w:p>
    <w:p w14:paraId="6B192DDC" w14:textId="77777777" w:rsidR="00D9348C" w:rsidRPr="0081619C" w:rsidRDefault="00D9348C" w:rsidP="00D9348C">
      <w:pPr>
        <w:spacing w:before="0"/>
        <w:ind w:left="851" w:firstLine="589"/>
        <w:rPr>
          <w:i/>
          <w:noProof/>
          <w:szCs w:val="24"/>
        </w:rPr>
      </w:pPr>
      <w:r w:rsidRPr="0081619C">
        <w:rPr>
          <w:i/>
          <w:noProof/>
          <w:u w:val="single"/>
        </w:rPr>
        <w:t>Technické poznámky</w:t>
      </w:r>
      <w:r w:rsidRPr="0081619C">
        <w:rPr>
          <w:i/>
          <w:noProof/>
        </w:rPr>
        <w:t>:</w:t>
      </w:r>
    </w:p>
    <w:p w14:paraId="4001497C"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„DN“ je súčin priemeru otvoru ložiska v mm a rotačnej rýchlosti ložiska v rpm.</w:t>
      </w:r>
    </w:p>
    <w:p w14:paraId="0C6CEE7F" w14:textId="77777777" w:rsidR="00D9348C" w:rsidRPr="0081619C" w:rsidRDefault="00D9348C" w:rsidP="00D9348C">
      <w:pPr>
        <w:spacing w:before="0"/>
        <w:ind w:left="2160" w:hanging="720"/>
        <w:rPr>
          <w:noProof/>
          <w:szCs w:val="24"/>
        </w:rPr>
      </w:pPr>
      <w:r w:rsidRPr="0081619C">
        <w:rPr>
          <w:i/>
          <w:noProof/>
        </w:rPr>
        <w:t>2.</w:t>
      </w:r>
      <w:r w:rsidRPr="0081619C">
        <w:rPr>
          <w:noProof/>
        </w:rPr>
        <w:tab/>
      </w:r>
      <w:r w:rsidRPr="0081619C">
        <w:rPr>
          <w:i/>
          <w:noProof/>
        </w:rPr>
        <w:t>Za prevádzkové teploty sa považujú aj teploty, ktoré sa dosiahli, keď sa motor s plynovou turbínou po prevádzke zastavil.</w:t>
      </w:r>
      <w:r w:rsidRPr="0081619C">
        <w:rPr>
          <w:noProof/>
        </w:rPr>
        <w:t xml:space="preserve"> </w:t>
      </w:r>
    </w:p>
    <w:p w14:paraId="4A062673" w14:textId="77777777" w:rsidR="00D9348C" w:rsidRPr="0081619C" w:rsidRDefault="00D9348C" w:rsidP="00D9348C">
      <w:pPr>
        <w:spacing w:before="0" w:line="276" w:lineRule="auto"/>
        <w:ind w:left="851"/>
        <w:rPr>
          <w:noProof/>
          <w:szCs w:val="24"/>
        </w:rPr>
      </w:pPr>
    </w:p>
    <w:p w14:paraId="68FDD8F9" w14:textId="77777777" w:rsidR="00D9348C" w:rsidRPr="0081619C" w:rsidRDefault="00D9348C" w:rsidP="00D9348C">
      <w:pPr>
        <w:spacing w:before="0" w:line="276" w:lineRule="auto"/>
        <w:ind w:left="1440" w:hanging="1440"/>
        <w:rPr>
          <w:noProof/>
          <w:szCs w:val="24"/>
        </w:rPr>
      </w:pPr>
      <w:r w:rsidRPr="0081619C">
        <w:rPr>
          <w:noProof/>
        </w:rPr>
        <w:t xml:space="preserve">X.A.X.004 </w:t>
      </w:r>
      <w:r w:rsidRPr="0081619C">
        <w:rPr>
          <w:noProof/>
        </w:rPr>
        <w:tab/>
        <w:t>Rúry a rúrky, príslušenstvo a ventily vyrobené z nehrdzavejúcej ocele, zliatiny medi a niklu alebo ostatnej legovanej ocele s obsahom najmenej 10 % niklu a/alebo chrómu alebo nimi potiahnuté:</w:t>
      </w:r>
    </w:p>
    <w:p w14:paraId="6D79C86F"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tlakové rúry a rúrky a príslušenstvo s vnútorným priemerom 200 mm alebo viac a vhodné na prevádzku pri tlaku 3,4 MPa alebo viac;</w:t>
      </w:r>
    </w:p>
    <w:p w14:paraId="740B2D74"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rúrkové ventily so všetkými nasledujúcimi vlastnosťami, na ktoré sa nevzťahuje 2B350.g) (</w:t>
      </w:r>
      <w:r w:rsidRPr="0081619C">
        <w:rPr>
          <w:rStyle w:val="FootnoteReference"/>
          <w:noProof/>
          <w:szCs w:val="24"/>
        </w:rPr>
        <w:footnoteReference w:id="29"/>
      </w:r>
      <w:r w:rsidRPr="0081619C">
        <w:rPr>
          <w:noProof/>
        </w:rPr>
        <w:t>):</w:t>
      </w:r>
    </w:p>
    <w:p w14:paraId="6BDBA0F7"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pripojenie rúrky s vnútorným priemerom 200 mm alebo viac a</w:t>
      </w:r>
    </w:p>
    <w:p w14:paraId="63BB1E3D"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menovitý tlak 10,3 MPa alebo viac.</w:t>
      </w:r>
    </w:p>
    <w:p w14:paraId="1C83E367" w14:textId="77777777" w:rsidR="00D9348C" w:rsidRPr="0081619C" w:rsidRDefault="00D9348C" w:rsidP="00D9348C">
      <w:pPr>
        <w:spacing w:before="0"/>
        <w:ind w:left="851" w:firstLine="589"/>
        <w:rPr>
          <w:i/>
          <w:noProof/>
          <w:szCs w:val="24"/>
        </w:rPr>
      </w:pPr>
      <w:r w:rsidRPr="0081619C">
        <w:rPr>
          <w:i/>
          <w:noProof/>
          <w:u w:val="single"/>
        </w:rPr>
        <w:t>Poznámky</w:t>
      </w:r>
      <w:r w:rsidRPr="0081619C">
        <w:rPr>
          <w:i/>
          <w:noProof/>
        </w:rPr>
        <w:t>:</w:t>
      </w:r>
    </w:p>
    <w:p w14:paraId="0AB7A6B6" w14:textId="77777777" w:rsidR="00D9348C" w:rsidRPr="0081619C" w:rsidRDefault="00D9348C" w:rsidP="00D9348C">
      <w:pPr>
        <w:pStyle w:val="Text2"/>
        <w:spacing w:before="0"/>
        <w:rPr>
          <w:i/>
          <w:noProof/>
        </w:rPr>
      </w:pPr>
      <w:r w:rsidRPr="0081619C">
        <w:rPr>
          <w:i/>
          <w:noProof/>
        </w:rPr>
        <w:t>1.</w:t>
      </w:r>
      <w:r w:rsidRPr="0081619C">
        <w:rPr>
          <w:noProof/>
        </w:rPr>
        <w:tab/>
      </w:r>
      <w:r w:rsidRPr="0081619C">
        <w:rPr>
          <w:i/>
          <w:noProof/>
        </w:rPr>
        <w:t>Pokiaľ ide o „softvér“ pre položky v rámci tohto bodu, pozri X.D.X.005.</w:t>
      </w:r>
    </w:p>
    <w:p w14:paraId="428341C0" w14:textId="77777777" w:rsidR="00D9348C" w:rsidRPr="0081619C" w:rsidRDefault="00D9348C" w:rsidP="00D9348C">
      <w:pPr>
        <w:pStyle w:val="Text2"/>
        <w:spacing w:before="0"/>
        <w:ind w:left="2160" w:hanging="743"/>
        <w:rPr>
          <w:i/>
          <w:noProof/>
        </w:rPr>
      </w:pPr>
      <w:r w:rsidRPr="0081619C">
        <w:rPr>
          <w:i/>
          <w:noProof/>
        </w:rPr>
        <w:t>2.</w:t>
      </w:r>
      <w:r w:rsidRPr="0081619C">
        <w:rPr>
          <w:noProof/>
        </w:rPr>
        <w:tab/>
      </w:r>
      <w:r w:rsidRPr="0081619C">
        <w:rPr>
          <w:i/>
          <w:noProof/>
        </w:rPr>
        <w:t>Pokiaľ ide o technológie pre položky v rámci tohto bodu, pozri 2E001 („vývoj“), 2E002 („výroba“) a X.E.X.003 („používanie“).</w:t>
      </w:r>
    </w:p>
    <w:p w14:paraId="407E2DFA" w14:textId="77777777" w:rsidR="00D9348C" w:rsidRPr="0081619C" w:rsidRDefault="00D9348C" w:rsidP="00D9348C">
      <w:pPr>
        <w:pStyle w:val="Text2"/>
        <w:spacing w:before="0"/>
        <w:rPr>
          <w:i/>
          <w:noProof/>
        </w:rPr>
      </w:pPr>
      <w:r w:rsidRPr="0081619C">
        <w:rPr>
          <w:i/>
          <w:noProof/>
        </w:rPr>
        <w:t>3.</w:t>
      </w:r>
      <w:r w:rsidRPr="0081619C">
        <w:rPr>
          <w:noProof/>
        </w:rPr>
        <w:tab/>
      </w:r>
      <w:r w:rsidRPr="0081619C">
        <w:rPr>
          <w:i/>
          <w:noProof/>
        </w:rPr>
        <w:t>Pozri súvisiace body 2A226, 2B350 a X.B.X.010</w:t>
      </w:r>
    </w:p>
    <w:p w14:paraId="43B6B7BF" w14:textId="77777777" w:rsidR="00D9348C" w:rsidRPr="0081619C" w:rsidRDefault="00D9348C" w:rsidP="00D9348C">
      <w:pPr>
        <w:spacing w:before="0" w:line="276" w:lineRule="auto"/>
        <w:rPr>
          <w:noProof/>
          <w:szCs w:val="24"/>
        </w:rPr>
      </w:pPr>
      <w:r w:rsidRPr="0081619C">
        <w:rPr>
          <w:noProof/>
        </w:rPr>
        <w:t>X.A.X.005</w:t>
      </w:r>
      <w:r w:rsidRPr="0081619C">
        <w:rPr>
          <w:noProof/>
        </w:rPr>
        <w:tab/>
        <w:t xml:space="preserve"> Čerpadlá určené na pohyb roztavených kovov elektromagnetickými silami.</w:t>
      </w:r>
    </w:p>
    <w:p w14:paraId="53B3F1C1" w14:textId="77777777" w:rsidR="00D9348C" w:rsidRPr="0081619C" w:rsidRDefault="00D9348C" w:rsidP="00D9348C">
      <w:pPr>
        <w:spacing w:before="0"/>
        <w:ind w:left="851" w:firstLine="589"/>
        <w:rPr>
          <w:i/>
          <w:noProof/>
          <w:szCs w:val="24"/>
        </w:rPr>
      </w:pPr>
      <w:r w:rsidRPr="0081619C">
        <w:rPr>
          <w:i/>
          <w:noProof/>
          <w:u w:val="single"/>
        </w:rPr>
        <w:t>Poznámky</w:t>
      </w:r>
      <w:r w:rsidRPr="0081619C">
        <w:rPr>
          <w:i/>
          <w:noProof/>
        </w:rPr>
        <w:t>:</w:t>
      </w:r>
    </w:p>
    <w:p w14:paraId="394E4B03" w14:textId="77777777" w:rsidR="00D9348C" w:rsidRPr="0081619C" w:rsidRDefault="00D9348C" w:rsidP="00D9348C">
      <w:pPr>
        <w:spacing w:before="0"/>
        <w:ind w:left="720" w:firstLine="720"/>
        <w:rPr>
          <w:i/>
          <w:noProof/>
          <w:szCs w:val="24"/>
        </w:rPr>
      </w:pPr>
      <w:r w:rsidRPr="0081619C">
        <w:rPr>
          <w:i/>
          <w:noProof/>
        </w:rPr>
        <w:t>1.</w:t>
      </w:r>
      <w:r w:rsidRPr="0081619C">
        <w:rPr>
          <w:noProof/>
        </w:rPr>
        <w:tab/>
      </w:r>
      <w:r w:rsidRPr="0081619C">
        <w:rPr>
          <w:i/>
          <w:noProof/>
        </w:rPr>
        <w:t>Pokiaľ ide o „softvér“ pre položky v rámci tohto bodu, pozri X.D.X.005.</w:t>
      </w:r>
    </w:p>
    <w:p w14:paraId="0BA07A06" w14:textId="77777777" w:rsidR="00D9348C" w:rsidRPr="0081619C" w:rsidRDefault="00D9348C" w:rsidP="00D9348C">
      <w:pPr>
        <w:spacing w:before="0"/>
        <w:ind w:left="2160" w:hanging="720"/>
        <w:rPr>
          <w:i/>
          <w:noProof/>
          <w:szCs w:val="24"/>
        </w:rPr>
      </w:pPr>
      <w:r w:rsidRPr="0081619C">
        <w:rPr>
          <w:i/>
          <w:noProof/>
        </w:rPr>
        <w:t>2.</w:t>
      </w:r>
      <w:r w:rsidRPr="0081619C">
        <w:rPr>
          <w:noProof/>
        </w:rPr>
        <w:tab/>
      </w:r>
      <w:r w:rsidRPr="0081619C">
        <w:rPr>
          <w:i/>
          <w:noProof/>
        </w:rPr>
        <w:t>Pokiaľ ide o „technológie“ pre položky v rámci tohto bodu, pozri 2E001 („vývoj“), 2E002 („výroba“) a X.E.X.003 („používanie“).</w:t>
      </w:r>
    </w:p>
    <w:p w14:paraId="2675FA0B" w14:textId="77777777" w:rsidR="00D9348C" w:rsidRPr="0081619C" w:rsidRDefault="00D9348C" w:rsidP="00D9348C">
      <w:pPr>
        <w:spacing w:before="0"/>
        <w:ind w:left="2160" w:hanging="720"/>
        <w:rPr>
          <w:i/>
          <w:noProof/>
          <w:szCs w:val="24"/>
        </w:rPr>
      </w:pPr>
      <w:r w:rsidRPr="0081619C">
        <w:rPr>
          <w:i/>
          <w:noProof/>
        </w:rPr>
        <w:t>3.</w:t>
      </w:r>
      <w:r w:rsidRPr="0081619C">
        <w:rPr>
          <w:noProof/>
        </w:rPr>
        <w:tab/>
      </w:r>
      <w:r w:rsidRPr="0081619C">
        <w:rPr>
          <w:i/>
          <w:noProof/>
        </w:rPr>
        <w:t>Na čerpadlá na použitie v reaktoroch chladených tekutým kovom sa vzťahuje 0A001.</w:t>
      </w:r>
    </w:p>
    <w:p w14:paraId="170644E0" w14:textId="77777777" w:rsidR="00D9348C" w:rsidRPr="0081619C" w:rsidRDefault="00D9348C" w:rsidP="00D9348C">
      <w:pPr>
        <w:spacing w:before="0" w:line="276" w:lineRule="auto"/>
        <w:rPr>
          <w:noProof/>
          <w:szCs w:val="24"/>
        </w:rPr>
      </w:pPr>
      <w:r w:rsidRPr="0081619C">
        <w:rPr>
          <w:noProof/>
        </w:rPr>
        <w:t>X.A.X.006</w:t>
      </w:r>
      <w:r w:rsidRPr="0081619C">
        <w:rPr>
          <w:noProof/>
        </w:rPr>
        <w:tab/>
        <w:t>„Prenosné elektrické generátory“ a osobitne navrhnuté komponenty.</w:t>
      </w:r>
    </w:p>
    <w:p w14:paraId="668D06C9" w14:textId="77777777" w:rsidR="00D9348C" w:rsidRPr="0081619C" w:rsidRDefault="00D9348C" w:rsidP="00D9348C">
      <w:pPr>
        <w:spacing w:before="0"/>
        <w:ind w:left="851" w:firstLine="589"/>
        <w:rPr>
          <w:i/>
          <w:noProof/>
          <w:szCs w:val="24"/>
        </w:rPr>
      </w:pPr>
      <w:r w:rsidRPr="0081619C">
        <w:rPr>
          <w:i/>
          <w:noProof/>
          <w:u w:val="single"/>
        </w:rPr>
        <w:t>Technická poznámka</w:t>
      </w:r>
      <w:r w:rsidRPr="0081619C">
        <w:rPr>
          <w:i/>
          <w:noProof/>
        </w:rPr>
        <w:t>:</w:t>
      </w:r>
    </w:p>
    <w:p w14:paraId="4B4A3CD0" w14:textId="77777777" w:rsidR="00D9348C" w:rsidRPr="0081619C" w:rsidRDefault="00D9348C" w:rsidP="00D9348C">
      <w:pPr>
        <w:spacing w:before="0" w:line="276" w:lineRule="auto"/>
        <w:ind w:left="1440"/>
        <w:rPr>
          <w:i/>
          <w:noProof/>
          <w:szCs w:val="24"/>
        </w:rPr>
      </w:pPr>
      <w:r w:rsidRPr="0081619C">
        <w:rPr>
          <w:i/>
          <w:noProof/>
        </w:rPr>
        <w:t>„Prenosné elektrické generátory“ – generátory uvedené v X.A.X.006 sú prenosné (hmotnosť 2 268 kg alebo menej) na kolesách alebo v nákladnom vozidle s hmotnosťou 2,5 tony bez osobitnej požiadavky na nastavenie.</w:t>
      </w:r>
    </w:p>
    <w:p w14:paraId="7A0BD1B3" w14:textId="77777777" w:rsidR="00D9348C" w:rsidRPr="0081619C" w:rsidRDefault="00D9348C" w:rsidP="00D9348C">
      <w:pPr>
        <w:spacing w:before="0" w:line="276" w:lineRule="auto"/>
        <w:ind w:left="1440" w:hanging="1440"/>
        <w:rPr>
          <w:noProof/>
          <w:szCs w:val="24"/>
        </w:rPr>
      </w:pPr>
      <w:r w:rsidRPr="0081619C">
        <w:rPr>
          <w:noProof/>
        </w:rPr>
        <w:t xml:space="preserve">X.A.X.007 </w:t>
      </w:r>
      <w:r w:rsidRPr="0081619C">
        <w:rPr>
          <w:noProof/>
        </w:rPr>
        <w:tab/>
        <w:t>Osobitné zariadenia na spracovanie, iné ako uvedené v Spoločnom zozname vojenského materiálu alebo v nariadení (EÚ) 2021/821 (pozri zoznam kontrolovaných položiek):</w:t>
      </w:r>
    </w:p>
    <w:p w14:paraId="3278AD93"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vlnovcové ventily s tesnením;</w:t>
      </w:r>
    </w:p>
    <w:p w14:paraId="5AA7A975"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6D1CCB29" w14:textId="77777777" w:rsidR="00D9348C" w:rsidRPr="0081619C" w:rsidRDefault="00D9348C" w:rsidP="00D9348C">
      <w:pPr>
        <w:spacing w:before="0" w:line="276" w:lineRule="auto"/>
        <w:rPr>
          <w:noProof/>
          <w:szCs w:val="24"/>
        </w:rPr>
      </w:pPr>
      <w:r w:rsidRPr="0081619C">
        <w:rPr>
          <w:noProof/>
        </w:rPr>
        <w:t>X.B.X.001</w:t>
      </w:r>
      <w:r w:rsidRPr="0081619C">
        <w:rPr>
          <w:noProof/>
        </w:rPr>
        <w:tab/>
        <w:t>„Reaktory s kontinuálnym prietokom“ a ich „modulárne komponenty“.</w:t>
      </w:r>
    </w:p>
    <w:p w14:paraId="04AAE60D" w14:textId="77777777" w:rsidR="00D9348C" w:rsidRPr="0081619C" w:rsidRDefault="00D9348C" w:rsidP="00D9348C">
      <w:pPr>
        <w:spacing w:before="0"/>
        <w:ind w:left="851" w:firstLine="589"/>
        <w:rPr>
          <w:i/>
          <w:noProof/>
          <w:szCs w:val="24"/>
        </w:rPr>
      </w:pPr>
      <w:r w:rsidRPr="0081619C">
        <w:rPr>
          <w:i/>
          <w:noProof/>
          <w:u w:val="single"/>
        </w:rPr>
        <w:t>Technické poznámky</w:t>
      </w:r>
      <w:r w:rsidRPr="0081619C">
        <w:rPr>
          <w:i/>
          <w:noProof/>
        </w:rPr>
        <w:t>:</w:t>
      </w:r>
    </w:p>
    <w:p w14:paraId="2B482178" w14:textId="77777777" w:rsidR="00D9348C" w:rsidRPr="0081619C" w:rsidRDefault="00D9348C" w:rsidP="00D9348C">
      <w:pPr>
        <w:spacing w:before="0"/>
        <w:ind w:left="2160" w:hanging="720"/>
        <w:rPr>
          <w:i/>
          <w:noProof/>
          <w:szCs w:val="24"/>
        </w:rPr>
      </w:pPr>
      <w:r w:rsidRPr="0081619C">
        <w:rPr>
          <w:i/>
          <w:noProof/>
        </w:rPr>
        <w:t>1.</w:t>
      </w:r>
      <w:r w:rsidRPr="0081619C">
        <w:rPr>
          <w:noProof/>
        </w:rPr>
        <w:tab/>
      </w:r>
      <w:r w:rsidRPr="0081619C">
        <w:rPr>
          <w:i/>
          <w:noProof/>
        </w:rPr>
        <w:t>Na účely X.B.X.001 pozostávajú „reaktory s kontinuálnym prietokom“ zo systémov s minimálnymi intervenciami („plug and play“), kde sa do reaktora nepretržite dodávajú reaktanty a na výstupe sa získava výsledný produkt.</w:t>
      </w:r>
    </w:p>
    <w:p w14:paraId="0938BA89" w14:textId="77777777" w:rsidR="00D9348C" w:rsidRPr="0081619C" w:rsidRDefault="00D9348C" w:rsidP="00D9348C">
      <w:pPr>
        <w:spacing w:before="0" w:line="276" w:lineRule="auto"/>
        <w:ind w:left="2160" w:hanging="720"/>
        <w:rPr>
          <w:i/>
          <w:noProof/>
          <w:szCs w:val="24"/>
        </w:rPr>
      </w:pPr>
      <w:r w:rsidRPr="0081619C">
        <w:rPr>
          <w:i/>
          <w:noProof/>
        </w:rPr>
        <w:t>2.</w:t>
      </w:r>
      <w:r w:rsidRPr="0081619C">
        <w:rPr>
          <w:noProof/>
        </w:rPr>
        <w:tab/>
      </w:r>
      <w:r w:rsidRPr="0081619C">
        <w:rPr>
          <w:i/>
          <w:noProof/>
        </w:rPr>
        <w:t>Na účely X.B.X.001 sa pod „modulárnymi komponentami“ rozumejú fluidné moduly, čerpadlá, ventily, náplňové moduly, zmiešavacie moduly, tlakomery, separátory tekutín atď.</w:t>
      </w:r>
    </w:p>
    <w:p w14:paraId="6058C740" w14:textId="77777777" w:rsidR="00D9348C" w:rsidRPr="0081619C" w:rsidRDefault="00D9348C" w:rsidP="00D9348C">
      <w:pPr>
        <w:spacing w:before="0" w:line="276" w:lineRule="auto"/>
        <w:ind w:left="1440" w:hanging="1440"/>
        <w:rPr>
          <w:noProof/>
          <w:szCs w:val="24"/>
        </w:rPr>
      </w:pPr>
      <w:r w:rsidRPr="0081619C">
        <w:rPr>
          <w:noProof/>
        </w:rPr>
        <w:t xml:space="preserve">X.B.X.002 </w:t>
      </w:r>
      <w:r w:rsidRPr="0081619C">
        <w:rPr>
          <w:noProof/>
        </w:rPr>
        <w:tab/>
        <w:t>Kompilátory a syntetizátory nukleových kyselín nekontrolované 2B352.i, ktoré sú čiastočne alebo úplne automatizované a navrhnuté tak, aby generovali nukleové kyseliny dlhšie ako 50 báz.</w:t>
      </w:r>
    </w:p>
    <w:p w14:paraId="48E0C5E8" w14:textId="77777777" w:rsidR="00D9348C" w:rsidRPr="0081619C" w:rsidRDefault="00D9348C" w:rsidP="00D9348C">
      <w:pPr>
        <w:spacing w:before="0" w:line="276" w:lineRule="auto"/>
        <w:ind w:left="1440" w:hanging="1440"/>
        <w:rPr>
          <w:noProof/>
          <w:szCs w:val="24"/>
        </w:rPr>
      </w:pPr>
      <w:r w:rsidRPr="0081619C">
        <w:rPr>
          <w:noProof/>
        </w:rPr>
        <w:t xml:space="preserve">X.B.X.003 </w:t>
      </w:r>
      <w:r w:rsidRPr="0081619C">
        <w:rPr>
          <w:noProof/>
        </w:rPr>
        <w:tab/>
        <w:t>Automatizované peptidové syntetizátory schopné pracovať v podmienkach s kontrolovanou atmosférou.</w:t>
      </w:r>
    </w:p>
    <w:p w14:paraId="72151F15" w14:textId="77777777" w:rsidR="00D9348C" w:rsidRPr="0081619C" w:rsidRDefault="00D9348C" w:rsidP="00D9348C">
      <w:pPr>
        <w:spacing w:before="0" w:line="276" w:lineRule="auto"/>
        <w:ind w:left="1440" w:hanging="1440"/>
        <w:rPr>
          <w:noProof/>
          <w:szCs w:val="24"/>
        </w:rPr>
      </w:pPr>
      <w:r w:rsidRPr="0081619C">
        <w:rPr>
          <w:noProof/>
        </w:rPr>
        <w:t>X.B.X.004</w:t>
      </w:r>
      <w:r w:rsidRPr="0081619C">
        <w:rPr>
          <w:noProof/>
        </w:rPr>
        <w:tab/>
        <w:t>Jednotky „numerického riadenia“ pre obrábacie stroje a „numericky riadené“ obrábacie stroje, iné ako jednotky a stroje uvedené v Spoločnom zozname vojenského materiálu alebo v nariadení (EÚ) 2021/821 (pozri zoznam kontrolovaných položiek):</w:t>
      </w:r>
    </w:p>
    <w:p w14:paraId="2F56659C" w14:textId="77777777" w:rsidR="00D9348C" w:rsidRPr="0081619C" w:rsidRDefault="00D9348C" w:rsidP="00D9348C">
      <w:pPr>
        <w:spacing w:before="0" w:line="276" w:lineRule="auto"/>
        <w:ind w:left="851" w:firstLine="589"/>
        <w:rPr>
          <w:noProof/>
          <w:szCs w:val="24"/>
        </w:rPr>
      </w:pPr>
      <w:r w:rsidRPr="0081619C">
        <w:rPr>
          <w:noProof/>
        </w:rPr>
        <w:t>a)</w:t>
      </w:r>
      <w:r w:rsidRPr="0081619C">
        <w:rPr>
          <w:noProof/>
        </w:rPr>
        <w:tab/>
        <w:t>jednotky „numerického riadenia“ pre obrábacie stroje:</w:t>
      </w:r>
    </w:p>
    <w:p w14:paraId="2084EA9D"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so štyrmi interpolačnými osami, ktoré možno koordinovať súčasne na účely riadenia profilu; alebo</w:t>
      </w:r>
    </w:p>
    <w:p w14:paraId="262953D1"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 dvoma alebo viacerými osami, ktoré možno koordinovať súčasne na účely riadenia profilu, a minimálny programovateľný prírastok lepší (menší) ako 0,001 mm;</w:t>
      </w:r>
    </w:p>
    <w:p w14:paraId="1A81370B"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jednotky „numerického riadenia“ pre obrábacie stroje s dvoma, tromi alebo štyrmi interpolačnými osami, ktoré možno koordinovať súčasne na účely riadenia profilu a ktoré sú schopné priamo (online) prijímať a spracovávať údaje automatizovaného projektovania na účel internej prípravy inštrukcií pre stroj; alebo</w:t>
      </w:r>
    </w:p>
    <w:p w14:paraId="6A296AB9"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dosky na riadenie pohybu osobitne navrhnuté pre obrábacie stroje, vyznačujúce sa niektorou z týchto vlastností:</w:t>
      </w:r>
    </w:p>
    <w:p w14:paraId="51F03138"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interpolácia vo viac ako štyroch osiach;</w:t>
      </w:r>
    </w:p>
    <w:p w14:paraId="069D0E69"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schopnosť spracovávať údaje v reálnom čase s cieľom upraviť údaje pre dráhu nástroja, rýchlosť posuvu a vreteno počas obrábania, a to niektorou z týchto vlastností:</w:t>
      </w:r>
    </w:p>
    <w:p w14:paraId="523E762F"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automatický výpočet a úprava údajov časti programu pre obrábanie v dvoch alebo viacerých osiach pomocou meracích cyklov a prístupu k zdrojovým údajom; alebo</w:t>
      </w:r>
      <w:r w:rsidRPr="0081619C">
        <w:rPr>
          <w:noProof/>
        </w:rPr>
        <w:t> </w:t>
      </w:r>
    </w:p>
    <w:p w14:paraId="4148D113"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adaptívna kontrola s viac ako jednou fyzickou premennou meranou a spracovanou pomocou výpočtového modelu (stratégie) na zmenu jednej alebo viacerých inštrukcií na obrábanie s cieľom optimalizovať proces; alebo</w:t>
      </w:r>
    </w:p>
    <w:p w14:paraId="2189A43D"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schopnosť prijímať a spracovávať údaje automatizovaného projektovania na účel internej prípravy inštrukcií pre stroj;</w:t>
      </w:r>
    </w:p>
    <w:p w14:paraId="386E85F0"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„numericky riadené“ obrábacie stroje, ktoré podľa technických špecifikácií výrobcu môžu byť vybavené elektronickými zariadeniami na súčasné riadenie profilu v dvoch alebo viacerých osiach a ktoré majú obe tieto vlastnosti:</w:t>
      </w:r>
    </w:p>
    <w:p w14:paraId="0315107F"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dve alebo viac osí, ktoré možno koordinovať súčasne na účely riadenia profilu a</w:t>
      </w:r>
    </w:p>
    <w:p w14:paraId="5A26967A"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presnosť polohovania podľa ISO 230/2 (2006) so všetkými dostupnými kompenzáciami:</w:t>
      </w:r>
    </w:p>
    <w:p w14:paraId="1567A4F6" w14:textId="77777777" w:rsidR="00D9348C" w:rsidRPr="0081619C" w:rsidRDefault="00D9348C" w:rsidP="00D9348C">
      <w:pPr>
        <w:spacing w:before="0" w:line="276" w:lineRule="auto"/>
        <w:ind w:left="3600" w:hanging="720"/>
        <w:rPr>
          <w:noProof/>
          <w:szCs w:val="24"/>
        </w:rPr>
      </w:pPr>
      <w:r w:rsidRPr="0081619C">
        <w:rPr>
          <w:noProof/>
        </w:rPr>
        <w:t>a)</w:t>
      </w:r>
      <w:r w:rsidRPr="0081619C">
        <w:rPr>
          <w:noProof/>
        </w:rPr>
        <w:tab/>
        <w:t>lepšia ako 15 μm pozdĺž ktorejkoľvek lineárnej osi (celkovo), pokiaľ ide o brúsne stroje;</w:t>
      </w:r>
    </w:p>
    <w:p w14:paraId="4430254B"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lepšia ako 15 μm pozdĺž ktorejkoľvek lineárnej osi (celkovo), pokiaľ ide o frézovacie stroje; alebo</w:t>
      </w:r>
    </w:p>
    <w:p w14:paraId="0613835E"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lepšia ako 15 μm pozdĺž ktorejkoľvek lineárnej osi (celkovo), pokiaľ ide o stroje na sústruženie; alebo</w:t>
      </w:r>
    </w:p>
    <w:p w14:paraId="35A36DD0" w14:textId="77777777" w:rsidR="00D9348C" w:rsidRPr="0081619C" w:rsidRDefault="00D9348C" w:rsidP="00D9348C">
      <w:pPr>
        <w:spacing w:before="0" w:line="276" w:lineRule="auto"/>
        <w:ind w:left="2160" w:hanging="720"/>
        <w:rPr>
          <w:noProof/>
          <w:szCs w:val="24"/>
        </w:rPr>
      </w:pPr>
      <w:r w:rsidRPr="0081619C">
        <w:rPr>
          <w:noProof/>
        </w:rPr>
        <w:t>d)</w:t>
      </w:r>
      <w:r w:rsidRPr="0081619C">
        <w:rPr>
          <w:noProof/>
        </w:rPr>
        <w:tab/>
        <w:t>obrábacie stroje určené na odstraňovanie alebo rezanie kovov, keramických materiálov alebo kompozitov, ktoré podľa technických špecifikácií výrobcu môžu byť vybavené elektronickými zariadeniami na súčasné riadenie profilu v dvoch alebo viacerých osiach:</w:t>
      </w:r>
    </w:p>
    <w:p w14:paraId="59B89509"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obrábacie stroje na sústruženie, brúsenie alebo frézovanie alebo akákoľvek ich kombinácia, ktoré majú dve alebo viac osí, ktoré možno koordinovať súčasne na účely riadenia profilu a ktoré majú niektorú z týchto vlastností:</w:t>
      </w:r>
    </w:p>
    <w:p w14:paraId="193A5742" w14:textId="77777777" w:rsidR="00D9348C" w:rsidRPr="0081619C" w:rsidRDefault="00D9348C" w:rsidP="00D9348C">
      <w:pPr>
        <w:spacing w:before="0" w:line="276" w:lineRule="auto"/>
        <w:ind w:left="2160" w:firstLine="720"/>
        <w:rPr>
          <w:noProof/>
          <w:szCs w:val="24"/>
        </w:rPr>
      </w:pPr>
      <w:r w:rsidRPr="0081619C">
        <w:rPr>
          <w:noProof/>
        </w:rPr>
        <w:t>a)</w:t>
      </w:r>
      <w:r w:rsidRPr="0081619C">
        <w:rPr>
          <w:noProof/>
        </w:rPr>
        <w:tab/>
        <w:t>jedno alebo viaceré kontúrovacie „preklápacie vretená“;</w:t>
      </w:r>
    </w:p>
    <w:p w14:paraId="6E324269"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X.B.X.004.d)1.a) sa vzťahuje len na obrábacie stroje na brúsenie alebo frézovanie.</w:t>
      </w:r>
    </w:p>
    <w:p w14:paraId="192AA245" w14:textId="77777777" w:rsidR="00D9348C" w:rsidRPr="0081619C" w:rsidRDefault="00D9348C" w:rsidP="00D9348C">
      <w:pPr>
        <w:spacing w:before="0" w:line="276" w:lineRule="auto"/>
        <w:ind w:left="3600" w:hanging="720"/>
        <w:rPr>
          <w:noProof/>
          <w:szCs w:val="24"/>
        </w:rPr>
      </w:pPr>
      <w:r w:rsidRPr="0081619C">
        <w:rPr>
          <w:noProof/>
        </w:rPr>
        <w:t>b)</w:t>
      </w:r>
      <w:r w:rsidRPr="0081619C">
        <w:rPr>
          <w:noProof/>
        </w:rPr>
        <w:tab/>
        <w:t>„plánová odchýlka pohybu“ (osový posuv) pri jednej otáčke vretena menšia (lepšia) ako 0,0006 mm – celkové indikované snímanie (TIR);</w:t>
      </w:r>
    </w:p>
    <w:p w14:paraId="139FE8BE" w14:textId="77777777" w:rsidR="00D9348C" w:rsidRPr="0081619C" w:rsidRDefault="00D9348C" w:rsidP="00D9348C">
      <w:pPr>
        <w:spacing w:before="0" w:line="276" w:lineRule="auto"/>
        <w:ind w:left="3600"/>
        <w:rPr>
          <w:i/>
          <w:noProof/>
          <w:szCs w:val="24"/>
        </w:rPr>
      </w:pPr>
      <w:r w:rsidRPr="0081619C">
        <w:rPr>
          <w:i/>
          <w:noProof/>
          <w:u w:val="single"/>
        </w:rPr>
        <w:t>Poznámka</w:t>
      </w:r>
      <w:r w:rsidRPr="0081619C">
        <w:rPr>
          <w:i/>
          <w:noProof/>
        </w:rPr>
        <w:t>: X.B.X.004.d)1.b) sa vzťahuje len na obrábacie stroje na sústruženie.</w:t>
      </w:r>
    </w:p>
    <w:p w14:paraId="78B072EC" w14:textId="77777777" w:rsidR="00D9348C" w:rsidRPr="0081619C" w:rsidRDefault="00D9348C" w:rsidP="00D9348C">
      <w:pPr>
        <w:spacing w:before="0" w:line="276" w:lineRule="auto"/>
        <w:ind w:left="3600" w:hanging="720"/>
        <w:rPr>
          <w:noProof/>
          <w:szCs w:val="24"/>
        </w:rPr>
      </w:pPr>
      <w:r w:rsidRPr="0081619C">
        <w:rPr>
          <w:noProof/>
        </w:rPr>
        <w:t>c)</w:t>
      </w:r>
      <w:r w:rsidRPr="0081619C">
        <w:rPr>
          <w:noProof/>
        </w:rPr>
        <w:tab/>
        <w:t>„hádzanie“ (vychýlenie mimo osi) pri jednej otáčke vretena menšie (lepšie) ako 0,0006 mm – celkové indikované snímanie (TIR); alebo</w:t>
      </w:r>
    </w:p>
    <w:p w14:paraId="2435C6E4" w14:textId="77777777" w:rsidR="00D9348C" w:rsidRPr="0081619C" w:rsidRDefault="00D9348C" w:rsidP="00D9348C">
      <w:pPr>
        <w:spacing w:before="0" w:line="276" w:lineRule="auto"/>
        <w:ind w:left="3600" w:hanging="720"/>
        <w:rPr>
          <w:noProof/>
          <w:szCs w:val="24"/>
        </w:rPr>
      </w:pPr>
      <w:r w:rsidRPr="0081619C">
        <w:rPr>
          <w:noProof/>
        </w:rPr>
        <w:t>d)</w:t>
      </w:r>
      <w:r w:rsidRPr="0081619C">
        <w:rPr>
          <w:noProof/>
        </w:rPr>
        <w:tab/>
        <w:t>presnosť polohovania so všetkými dostupnými kompenzáciami je menšia (lepšia) ako: 0,001° na ľubovoľnej rotačnej osi;</w:t>
      </w:r>
    </w:p>
    <w:p w14:paraId="3E1BD5BF"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stroje na elektroerozívne obrábanie (EDM) drôtového typu s piatimi alebo viacerými osami, ktoré možno koordinovať súčasne na účel riadenia profilu.</w:t>
      </w:r>
    </w:p>
    <w:p w14:paraId="4CE3CDB6" w14:textId="77777777" w:rsidR="00D9348C" w:rsidRPr="0081619C" w:rsidRDefault="00D9348C" w:rsidP="00D9348C">
      <w:pPr>
        <w:spacing w:before="0" w:line="276" w:lineRule="auto"/>
        <w:ind w:left="1440" w:hanging="1440"/>
        <w:rPr>
          <w:noProof/>
          <w:szCs w:val="24"/>
        </w:rPr>
      </w:pPr>
      <w:r w:rsidRPr="0081619C">
        <w:rPr>
          <w:noProof/>
        </w:rPr>
        <w:t>X.B.X.005</w:t>
      </w:r>
      <w:r w:rsidRPr="0081619C">
        <w:rPr>
          <w:noProof/>
        </w:rPr>
        <w:tab/>
        <w:t>Obrábacie stroje, ktoré nie sú „číslicovo riadené“, na generovanie povrchov optickej kvality (pozri zoznam kontrolovaných položiek) a ich osobitne navrhnuté komponenty:</w:t>
      </w:r>
    </w:p>
    <w:p w14:paraId="5A57AA57"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sústružiace stroje používajúce jednobodový rezací nástroj so všetkými týmito vlastnosťami:</w:t>
      </w:r>
    </w:p>
    <w:p w14:paraId="702EA2AB"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presnosť polohovania sklzu menšia (lepšia) než 0,0005 mm na 300 mm pohybu;</w:t>
      </w:r>
    </w:p>
    <w:p w14:paraId="48237CDF"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obojsmerná opakovateľnosť polohovania sklzu menej (lepšia) než 0,00025 mm na 300 mm pohybu;</w:t>
      </w:r>
    </w:p>
    <w:p w14:paraId="147A4F81"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„radiálne hádzanie“ a „plánová odchýlka pohybu“ menšie (lepšie) než 0,0004 mm celkovej odchýlky (TIR);</w:t>
      </w:r>
    </w:p>
    <w:p w14:paraId="3348CF32" w14:textId="77777777" w:rsidR="00D9348C" w:rsidRPr="0081619C" w:rsidRDefault="00D9348C" w:rsidP="00D9348C">
      <w:pPr>
        <w:spacing w:before="0" w:line="276" w:lineRule="auto"/>
        <w:ind w:left="2880" w:hanging="720"/>
        <w:rPr>
          <w:noProof/>
          <w:szCs w:val="24"/>
        </w:rPr>
      </w:pPr>
      <w:r w:rsidRPr="0081619C">
        <w:rPr>
          <w:noProof/>
        </w:rPr>
        <w:t>4.</w:t>
      </w:r>
      <w:r w:rsidRPr="0081619C">
        <w:rPr>
          <w:noProof/>
        </w:rPr>
        <w:tab/>
        <w:t>uhlová odchýlka kĺzavého pohybu (vychyľovanie, stúpanie a nakláňanie) menšia (lepšia) než 2 oblúkové sekundy TIR počas celého pohybu a</w:t>
      </w:r>
    </w:p>
    <w:p w14:paraId="0B418802" w14:textId="77777777" w:rsidR="00D9348C" w:rsidRPr="0081619C" w:rsidRDefault="00D9348C" w:rsidP="00D9348C">
      <w:pPr>
        <w:spacing w:before="0" w:line="276" w:lineRule="auto"/>
        <w:ind w:left="2880" w:hanging="720"/>
        <w:rPr>
          <w:noProof/>
          <w:szCs w:val="24"/>
        </w:rPr>
      </w:pPr>
      <w:r w:rsidRPr="0081619C">
        <w:rPr>
          <w:noProof/>
        </w:rPr>
        <w:t>5.</w:t>
      </w:r>
      <w:r w:rsidRPr="0081619C">
        <w:rPr>
          <w:noProof/>
        </w:rPr>
        <w:tab/>
        <w:t>kolmosť sklzu menej (lepšia) ako 0,001 mm na 300 mm pohybu.</w:t>
      </w:r>
    </w:p>
    <w:p w14:paraId="6C0B7C35" w14:textId="77777777" w:rsidR="00D9348C" w:rsidRPr="0081619C" w:rsidRDefault="00D9348C" w:rsidP="00D9348C">
      <w:pPr>
        <w:spacing w:before="0" w:line="276" w:lineRule="auto"/>
        <w:ind w:left="1571" w:firstLine="589"/>
        <w:rPr>
          <w:i/>
          <w:noProof/>
          <w:szCs w:val="24"/>
        </w:rPr>
      </w:pPr>
      <w:r w:rsidRPr="0081619C">
        <w:rPr>
          <w:i/>
          <w:noProof/>
          <w:u w:val="single"/>
        </w:rPr>
        <w:t>Technická poznámka</w:t>
      </w:r>
      <w:r w:rsidRPr="0081619C">
        <w:rPr>
          <w:i/>
          <w:noProof/>
        </w:rPr>
        <w:t>:</w:t>
      </w:r>
    </w:p>
    <w:p w14:paraId="0FA8E209" w14:textId="77777777" w:rsidR="00D9348C" w:rsidRPr="0081619C" w:rsidRDefault="00D9348C" w:rsidP="00D9348C">
      <w:pPr>
        <w:spacing w:before="0" w:line="276" w:lineRule="auto"/>
        <w:ind w:left="2160"/>
        <w:rPr>
          <w:i/>
          <w:noProof/>
          <w:szCs w:val="24"/>
        </w:rPr>
      </w:pPr>
      <w:r w:rsidRPr="0081619C">
        <w:rPr>
          <w:i/>
          <w:noProof/>
        </w:rPr>
        <w:t>Obojsmerná opakovateľnosť polohovania (R) osi je maximálna hodnota opakovateľnosti polohovania v ľubovoľnej polohe pozdĺž osi alebo okolo nej, určená postupom spresneným v časti 2.11 normy ISO 230/2 a za podmienok spresnených v uvedenej časti: 1988.</w:t>
      </w:r>
    </w:p>
    <w:p w14:paraId="5CF43295"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jednonožové obrábacie stroje so všetkými týmito vlastnosťami:</w:t>
      </w:r>
    </w:p>
    <w:p w14:paraId="1F456AA1"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„radiálne hádzanie“ a „plánová odchýlka pohybu“ menšie (lepšie) než 0,0004 mm TIR a</w:t>
      </w:r>
    </w:p>
    <w:p w14:paraId="45185690"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uhlová odchýlka kĺzavého pohybu (vychyľovanie, stúpanie a nakláňanie) menšia (lepšia) než 2 oblúkové sekundy TIR počas celého pohybu.</w:t>
      </w:r>
    </w:p>
    <w:p w14:paraId="51BDB55E" w14:textId="77777777" w:rsidR="00D9348C" w:rsidRPr="0081619C" w:rsidRDefault="00D9348C" w:rsidP="00D9348C">
      <w:pPr>
        <w:spacing w:before="0" w:line="276" w:lineRule="auto"/>
        <w:ind w:left="1440" w:hanging="1440"/>
        <w:rPr>
          <w:noProof/>
          <w:szCs w:val="24"/>
        </w:rPr>
      </w:pPr>
      <w:r w:rsidRPr="0081619C">
        <w:rPr>
          <w:noProof/>
        </w:rPr>
        <w:t xml:space="preserve">X.B.X.006 </w:t>
      </w:r>
      <w:r w:rsidRPr="0081619C">
        <w:rPr>
          <w:noProof/>
        </w:rPr>
        <w:tab/>
        <w:t>Stroje na výrobu ozubených prevodov a/alebo stroje na konečnú úpravu, na ktoré sa nevzťahuje 2B003, schopné vyrobiť ozubenie na úrovni kvality vyššej ako AGMA 11.</w:t>
      </w:r>
    </w:p>
    <w:p w14:paraId="75E3B5EE" w14:textId="77777777" w:rsidR="00D9348C" w:rsidRPr="0081619C" w:rsidRDefault="00D9348C" w:rsidP="00D9348C">
      <w:pPr>
        <w:spacing w:before="0" w:line="276" w:lineRule="auto"/>
        <w:ind w:left="1440" w:hanging="1440"/>
        <w:rPr>
          <w:noProof/>
          <w:szCs w:val="24"/>
        </w:rPr>
      </w:pPr>
      <w:r w:rsidRPr="0081619C">
        <w:rPr>
          <w:noProof/>
        </w:rPr>
        <w:t>X.B.X.007</w:t>
      </w:r>
      <w:r w:rsidRPr="0081619C">
        <w:rPr>
          <w:noProof/>
        </w:rPr>
        <w:tab/>
        <w:t>Systémy alebo zariadenia na kontrolu alebo meranie rozmerov, na ktoré sa nevzťahuje 2B006 alebo 2B206 (pozri zoznam kontrolovaných položiek):</w:t>
      </w:r>
    </w:p>
    <w:p w14:paraId="3BC7630C" w14:textId="77777777" w:rsidR="00D9348C" w:rsidRPr="0081619C" w:rsidRDefault="00D9348C" w:rsidP="00D9348C">
      <w:pPr>
        <w:spacing w:before="0" w:line="276" w:lineRule="auto"/>
        <w:ind w:left="2160" w:hanging="720"/>
        <w:rPr>
          <w:noProof/>
          <w:szCs w:val="24"/>
        </w:rPr>
      </w:pPr>
      <w:r w:rsidRPr="0081619C">
        <w:rPr>
          <w:noProof/>
        </w:rPr>
        <w:t xml:space="preserve">a) </w:t>
      </w:r>
      <w:r w:rsidRPr="0081619C">
        <w:rPr>
          <w:noProof/>
        </w:rPr>
        <w:tab/>
        <w:t>stroje na manuálnu kontrolu rozmerov vyznačujúce sa obidvoma týmito vlastnosťami:</w:t>
      </w:r>
    </w:p>
    <w:p w14:paraId="6B2F994D"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dve alebo viac osí a</w:t>
      </w:r>
    </w:p>
    <w:p w14:paraId="1C1905ED"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neistota merania rovná alebo menšia (lepšia) než (3 + L/300) μm na všetkých osiach (pričom L je nameraná dĺžka v mm).</w:t>
      </w:r>
    </w:p>
    <w:p w14:paraId="07051EC2" w14:textId="77777777" w:rsidR="00D9348C" w:rsidRPr="0081619C" w:rsidRDefault="00D9348C" w:rsidP="00D9348C">
      <w:pPr>
        <w:spacing w:before="0" w:line="276" w:lineRule="auto"/>
        <w:ind w:left="1440" w:hanging="1440"/>
        <w:rPr>
          <w:noProof/>
          <w:szCs w:val="24"/>
        </w:rPr>
      </w:pPr>
      <w:r w:rsidRPr="0081619C">
        <w:rPr>
          <w:noProof/>
        </w:rPr>
        <w:t>X.B.X.008</w:t>
      </w:r>
      <w:r w:rsidRPr="0081619C">
        <w:rPr>
          <w:noProof/>
        </w:rPr>
        <w:tab/>
        <w:t>„Roboti“, na ktorých sa nevzťahuje 2B007 ani 2B207, schopní využívať informácie spätnej väzby pri spracovaní v reálnom čase z jedného senzoru alebo z viacerých senzorov na generovanie alebo úpravu programov alebo na generovanie alebo úpravu číslicových programových údajov.</w:t>
      </w:r>
    </w:p>
    <w:p w14:paraId="6A799ACB" w14:textId="77777777" w:rsidR="00D9348C" w:rsidRPr="0081619C" w:rsidRDefault="00D9348C" w:rsidP="00D9348C">
      <w:pPr>
        <w:spacing w:before="0" w:line="276" w:lineRule="auto"/>
        <w:ind w:left="1440" w:hanging="1440"/>
        <w:rPr>
          <w:noProof/>
          <w:szCs w:val="24"/>
        </w:rPr>
      </w:pPr>
      <w:r w:rsidRPr="0081619C">
        <w:rPr>
          <w:noProof/>
        </w:rPr>
        <w:t xml:space="preserve">X.B.X.009 </w:t>
      </w:r>
      <w:r w:rsidRPr="0081619C">
        <w:rPr>
          <w:noProof/>
        </w:rPr>
        <w:tab/>
        <w:t>Zostavy, dosky plošných spojov alebo vložky osobitne navrhnuté pre obrábacie stroje, na ktoré sa vzťahuje X.B.X.004 alebo pre zariadenia, na ktoré sa vzťahuje X.B.X.006, X.B.X.007 alebo X.B.X.008:</w:t>
      </w:r>
    </w:p>
    <w:p w14:paraId="56343EED"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zostavy vretien pozostávajúce z vretien a ložísk ako minimálna zostava, s radiálnym („hádzaním“) alebo axiálnym („plánová odchýlka pohybu“) pohybom osi pri jednej otáčke vretena menej (lepšie) než 0,0006 mm celkovej odchýlky (TIR);</w:t>
      </w:r>
    </w:p>
    <w:p w14:paraId="2D5EFA7E"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jednobodový diamantový rezací nástroj vyznačujúci sa všetkými týmito vlastnosťami:</w:t>
      </w:r>
    </w:p>
    <w:p w14:paraId="2FBC78EF"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bezchybná rezná hrana bez úlomkov pri zväčšení 400-krát v ktoromkoľvek smere;</w:t>
      </w:r>
    </w:p>
    <w:p w14:paraId="6C783566"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polomer rezu od 0,1 do 5 mm vrátane a</w:t>
      </w:r>
    </w:p>
    <w:p w14:paraId="5AA57C52" w14:textId="77777777" w:rsidR="00D9348C" w:rsidRPr="0081619C" w:rsidRDefault="00D9348C" w:rsidP="00D9348C">
      <w:pPr>
        <w:spacing w:before="0" w:line="276" w:lineRule="auto"/>
        <w:ind w:left="2880" w:hanging="720"/>
        <w:rPr>
          <w:noProof/>
          <w:szCs w:val="24"/>
        </w:rPr>
      </w:pPr>
      <w:r w:rsidRPr="0081619C">
        <w:rPr>
          <w:noProof/>
        </w:rPr>
        <w:t>3.</w:t>
      </w:r>
      <w:r w:rsidRPr="0081619C">
        <w:rPr>
          <w:noProof/>
        </w:rPr>
        <w:tab/>
        <w:t>polomer rezu s odchýlkou kruhovitosti menší (lepší) ako 0,002 mm TIR.</w:t>
      </w:r>
    </w:p>
    <w:p w14:paraId="199F2FC8" w14:textId="77777777" w:rsidR="00D9348C" w:rsidRPr="0081619C" w:rsidRDefault="00D9348C" w:rsidP="00D9348C">
      <w:pPr>
        <w:spacing w:before="0" w:line="276" w:lineRule="auto"/>
        <w:ind w:left="2160" w:hanging="720"/>
        <w:rPr>
          <w:noProof/>
          <w:szCs w:val="24"/>
        </w:rPr>
      </w:pPr>
      <w:r w:rsidRPr="0081619C">
        <w:rPr>
          <w:noProof/>
        </w:rPr>
        <w:t>c)</w:t>
      </w:r>
      <w:r w:rsidRPr="0081619C">
        <w:rPr>
          <w:noProof/>
        </w:rPr>
        <w:tab/>
        <w:t>osobitne navrhnuté dosky s plošnými spojmi, na ktoré sú nasadené komponenty schopné upraviť „číslicovo riadené“ jednotky, obrábacie stroje alebo zariadenia na spätnú väzbu podľa špecifikácií výrobcu na úroveň uvedenú v X.B.X.004, X.B.X.006, X.B.X.007, X.B.X.008 alebo X.B.X.009 alebo vyššiu.</w:t>
      </w:r>
    </w:p>
    <w:p w14:paraId="0AF8C4E8" w14:textId="77777777" w:rsidR="00D9348C" w:rsidRPr="0081619C" w:rsidRDefault="00D9348C" w:rsidP="00D9348C">
      <w:pPr>
        <w:spacing w:before="0" w:line="276" w:lineRule="auto"/>
        <w:ind w:left="1571" w:firstLine="589"/>
        <w:rPr>
          <w:i/>
          <w:noProof/>
          <w:szCs w:val="24"/>
        </w:rPr>
      </w:pPr>
      <w:r w:rsidRPr="0081619C">
        <w:rPr>
          <w:i/>
          <w:noProof/>
          <w:u w:val="single"/>
        </w:rPr>
        <w:t>Technická poznámka</w:t>
      </w:r>
      <w:r w:rsidRPr="0081619C">
        <w:rPr>
          <w:i/>
          <w:noProof/>
        </w:rPr>
        <w:t>:</w:t>
      </w:r>
    </w:p>
    <w:p w14:paraId="04A6A312" w14:textId="77777777" w:rsidR="00D9348C" w:rsidRPr="0081619C" w:rsidRDefault="00D9348C" w:rsidP="00D9348C">
      <w:pPr>
        <w:spacing w:before="0" w:line="276" w:lineRule="auto"/>
        <w:ind w:left="2160"/>
        <w:rPr>
          <w:i/>
          <w:noProof/>
          <w:szCs w:val="24"/>
        </w:rPr>
      </w:pPr>
      <w:r w:rsidRPr="0081619C">
        <w:rPr>
          <w:i/>
          <w:noProof/>
        </w:rPr>
        <w:t>Táto položka sa nevzťahuje na interferometrické systémy merania bez uzavretej alebo otvorenej spätnej väzby obsahujúce laser na meranie odchýlok pohybu saní obrábacích strojov, strojov na kontrolu rozmerov alebo podobných zariadení.</w:t>
      </w:r>
    </w:p>
    <w:p w14:paraId="07CA9227" w14:textId="77777777" w:rsidR="00D9348C" w:rsidRPr="0081619C" w:rsidRDefault="00D9348C" w:rsidP="00D9348C">
      <w:pPr>
        <w:spacing w:before="0" w:line="276" w:lineRule="auto"/>
        <w:ind w:left="1440" w:hanging="1440"/>
        <w:rPr>
          <w:noProof/>
          <w:szCs w:val="24"/>
        </w:rPr>
      </w:pPr>
      <w:r w:rsidRPr="0081619C">
        <w:rPr>
          <w:noProof/>
        </w:rPr>
        <w:t>X.B.X.010</w:t>
      </w:r>
      <w:r w:rsidRPr="0081619C">
        <w:rPr>
          <w:noProof/>
        </w:rPr>
        <w:tab/>
        <w:t>Osobitné zariadenia na spracovanie, iné ako uvedené v Spoločnom zozname vojenského materiálu alebo v nariadení (EÚ) 2021/821 (pozri zoznam kontrolovaných položiek):</w:t>
      </w:r>
    </w:p>
    <w:p w14:paraId="0155A6E2"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izostatické lisy, iné ako uvedené v Spoločnom zozname vojenského materiálu alebo v nariadení (EÚ) 2021/821;</w:t>
      </w:r>
    </w:p>
    <w:p w14:paraId="4DEFCEDE" w14:textId="77777777" w:rsidR="00D9348C" w:rsidRPr="0081619C" w:rsidRDefault="00D9348C" w:rsidP="00D9348C">
      <w:pPr>
        <w:spacing w:before="0" w:line="276" w:lineRule="auto"/>
        <w:ind w:left="2160" w:hanging="720"/>
        <w:rPr>
          <w:noProof/>
          <w:szCs w:val="24"/>
        </w:rPr>
      </w:pPr>
      <w:r w:rsidRPr="0081619C">
        <w:rPr>
          <w:noProof/>
        </w:rPr>
        <w:t>b)</w:t>
      </w:r>
      <w:r w:rsidRPr="0081619C">
        <w:rPr>
          <w:noProof/>
        </w:rPr>
        <w:tab/>
        <w:t>zariadenia na výrobu vlnovcov vrátane zariadení na hydraulické tvárnenie a lisovníc na tvárnenie vlnovcov;</w:t>
      </w:r>
    </w:p>
    <w:p w14:paraId="03DFFF48" w14:textId="77777777" w:rsidR="00D9348C" w:rsidRPr="0081619C" w:rsidRDefault="00D9348C" w:rsidP="00D9348C">
      <w:pPr>
        <w:spacing w:before="0" w:line="276" w:lineRule="auto"/>
        <w:ind w:left="851" w:firstLine="589"/>
        <w:rPr>
          <w:noProof/>
          <w:szCs w:val="24"/>
        </w:rPr>
      </w:pPr>
      <w:r w:rsidRPr="0081619C">
        <w:rPr>
          <w:noProof/>
        </w:rPr>
        <w:t>c)</w:t>
      </w:r>
      <w:r w:rsidRPr="0081619C">
        <w:rPr>
          <w:noProof/>
        </w:rPr>
        <w:tab/>
        <w:t>laserové zváracie stroje;</w:t>
      </w:r>
    </w:p>
    <w:p w14:paraId="435129EC" w14:textId="77777777" w:rsidR="00D9348C" w:rsidRPr="0081619C" w:rsidRDefault="00D9348C" w:rsidP="00D9348C">
      <w:pPr>
        <w:spacing w:before="0" w:line="276" w:lineRule="auto"/>
        <w:ind w:left="851" w:firstLine="589"/>
        <w:rPr>
          <w:noProof/>
          <w:szCs w:val="24"/>
        </w:rPr>
      </w:pPr>
      <w:r w:rsidRPr="0081619C">
        <w:rPr>
          <w:noProof/>
        </w:rPr>
        <w:t>d)</w:t>
      </w:r>
      <w:r w:rsidRPr="0081619C">
        <w:rPr>
          <w:noProof/>
        </w:rPr>
        <w:tab/>
        <w:t>zváračky MIG;</w:t>
      </w:r>
    </w:p>
    <w:p w14:paraId="1BC2287D" w14:textId="77777777" w:rsidR="00D9348C" w:rsidRPr="0081619C" w:rsidRDefault="00D9348C" w:rsidP="00D9348C">
      <w:pPr>
        <w:spacing w:before="0" w:line="276" w:lineRule="auto"/>
        <w:ind w:left="851" w:firstLine="589"/>
        <w:rPr>
          <w:noProof/>
          <w:szCs w:val="24"/>
        </w:rPr>
      </w:pPr>
      <w:r w:rsidRPr="0081619C">
        <w:rPr>
          <w:noProof/>
        </w:rPr>
        <w:t>e)</w:t>
      </w:r>
      <w:r w:rsidRPr="0081619C">
        <w:rPr>
          <w:noProof/>
        </w:rPr>
        <w:tab/>
        <w:t>zváračky pre zváranie elektrónovým lúčom;</w:t>
      </w:r>
    </w:p>
    <w:p w14:paraId="02981084" w14:textId="77777777" w:rsidR="00D9348C" w:rsidRPr="0081619C" w:rsidRDefault="00D9348C" w:rsidP="00D9348C">
      <w:pPr>
        <w:spacing w:before="0" w:line="276" w:lineRule="auto"/>
        <w:ind w:left="851" w:firstLine="589"/>
        <w:rPr>
          <w:noProof/>
          <w:szCs w:val="24"/>
        </w:rPr>
      </w:pPr>
      <w:r w:rsidRPr="0081619C">
        <w:rPr>
          <w:noProof/>
        </w:rPr>
        <w:t>f)</w:t>
      </w:r>
      <w:r w:rsidRPr="0081619C">
        <w:rPr>
          <w:noProof/>
        </w:rPr>
        <w:tab/>
        <w:t>zariadenia z monelu vrátane ventilov, potrubia, nádrží a nádob;</w:t>
      </w:r>
    </w:p>
    <w:p w14:paraId="1EBE47E9" w14:textId="77777777" w:rsidR="00D9348C" w:rsidRPr="0081619C" w:rsidRDefault="00D9348C" w:rsidP="00D9348C">
      <w:pPr>
        <w:spacing w:before="0" w:line="276" w:lineRule="auto"/>
        <w:ind w:left="851" w:firstLine="589"/>
        <w:rPr>
          <w:noProof/>
          <w:szCs w:val="24"/>
        </w:rPr>
      </w:pPr>
      <w:r w:rsidRPr="0081619C">
        <w:rPr>
          <w:noProof/>
        </w:rPr>
        <w:t>g)</w:t>
      </w:r>
      <w:r w:rsidRPr="0081619C">
        <w:rPr>
          <w:noProof/>
        </w:rPr>
        <w:tab/>
        <w:t>304 a 316 ventily, potrubia, nádrže a nádoby z nehrdzavejúcej ocele;</w:t>
      </w:r>
    </w:p>
    <w:p w14:paraId="04D972B8"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Príslušenstvo sa na účely X.B.X.010.g) považuje za súčasť potrubia.</w:t>
      </w:r>
    </w:p>
    <w:p w14:paraId="2512A263" w14:textId="77777777" w:rsidR="00D9348C" w:rsidRPr="0081619C" w:rsidRDefault="00D9348C" w:rsidP="00D9348C">
      <w:pPr>
        <w:spacing w:before="0" w:line="276" w:lineRule="auto"/>
        <w:ind w:left="851" w:firstLine="589"/>
        <w:rPr>
          <w:noProof/>
          <w:szCs w:val="24"/>
        </w:rPr>
      </w:pPr>
      <w:r w:rsidRPr="0081619C">
        <w:rPr>
          <w:noProof/>
        </w:rPr>
        <w:t>h)</w:t>
      </w:r>
      <w:r w:rsidRPr="0081619C">
        <w:rPr>
          <w:noProof/>
        </w:rPr>
        <w:tab/>
        <w:t>ťažobné a vŕtacie zariadenia:</w:t>
      </w:r>
    </w:p>
    <w:p w14:paraId="56EC6384" w14:textId="77777777" w:rsidR="00D9348C" w:rsidRPr="0081619C" w:rsidRDefault="00D9348C" w:rsidP="00D9348C">
      <w:pPr>
        <w:spacing w:before="0" w:line="276" w:lineRule="auto"/>
        <w:ind w:left="2880" w:hanging="720"/>
        <w:rPr>
          <w:noProof/>
          <w:szCs w:val="24"/>
        </w:rPr>
      </w:pPr>
      <w:r w:rsidRPr="0081619C">
        <w:rPr>
          <w:noProof/>
        </w:rPr>
        <w:t>1.</w:t>
      </w:r>
      <w:r w:rsidRPr="0081619C">
        <w:rPr>
          <w:noProof/>
        </w:rPr>
        <w:tab/>
        <w:t>veľké vyvrtávacie zariadenia schopné vŕtať otvory s priemerom väčším ako 61 cm;</w:t>
      </w:r>
    </w:p>
    <w:p w14:paraId="45B29798" w14:textId="77777777" w:rsidR="00D9348C" w:rsidRPr="0081619C" w:rsidRDefault="00D9348C" w:rsidP="00D9348C">
      <w:pPr>
        <w:spacing w:before="0" w:line="276" w:lineRule="auto"/>
        <w:ind w:left="1571" w:firstLine="589"/>
        <w:rPr>
          <w:noProof/>
          <w:szCs w:val="24"/>
        </w:rPr>
      </w:pPr>
      <w:r w:rsidRPr="0081619C">
        <w:rPr>
          <w:noProof/>
        </w:rPr>
        <w:t>2.</w:t>
      </w:r>
      <w:r w:rsidRPr="0081619C">
        <w:rPr>
          <w:noProof/>
        </w:rPr>
        <w:tab/>
        <w:t>veľké zariadenia na zemné práce používané v ťažobnom priemysle;</w:t>
      </w:r>
    </w:p>
    <w:p w14:paraId="6F6E777C" w14:textId="77777777" w:rsidR="00D9348C" w:rsidRPr="0081619C" w:rsidRDefault="00D9348C" w:rsidP="00D9348C">
      <w:pPr>
        <w:spacing w:before="0" w:line="276" w:lineRule="auto"/>
        <w:ind w:left="2159" w:hanging="588"/>
        <w:rPr>
          <w:noProof/>
          <w:szCs w:val="24"/>
        </w:rPr>
      </w:pPr>
      <w:r w:rsidRPr="0081619C">
        <w:rPr>
          <w:noProof/>
        </w:rPr>
        <w:t>i)</w:t>
      </w:r>
      <w:r w:rsidRPr="0081619C">
        <w:rPr>
          <w:noProof/>
        </w:rPr>
        <w:tab/>
        <w:t>Zariadenia na elektrolytické pokovovanie určené na pokovovanie súčiastok niklom alebo hliníkom;</w:t>
      </w:r>
    </w:p>
    <w:p w14:paraId="7BEAC502" w14:textId="77777777" w:rsidR="00D9348C" w:rsidRPr="0081619C" w:rsidRDefault="00D9348C" w:rsidP="00D9348C">
      <w:pPr>
        <w:spacing w:before="0" w:line="276" w:lineRule="auto"/>
        <w:ind w:left="2159" w:hanging="588"/>
        <w:rPr>
          <w:noProof/>
          <w:szCs w:val="24"/>
        </w:rPr>
      </w:pPr>
      <w:r w:rsidRPr="0081619C">
        <w:rPr>
          <w:noProof/>
        </w:rPr>
        <w:t>j)</w:t>
      </w:r>
      <w:r w:rsidRPr="0081619C">
        <w:rPr>
          <w:noProof/>
        </w:rPr>
        <w:tab/>
        <w:t>čerpadlá navrhnuté na priemyselnú prevádzku a na použitie s elektrickým motorom s výkonom 5 HP alebo viac;</w:t>
      </w:r>
    </w:p>
    <w:p w14:paraId="7894CC64" w14:textId="77777777" w:rsidR="00D9348C" w:rsidRPr="0081619C" w:rsidRDefault="00D9348C" w:rsidP="00D9348C">
      <w:pPr>
        <w:spacing w:before="0" w:line="276" w:lineRule="auto"/>
        <w:ind w:left="2159" w:hanging="588"/>
        <w:rPr>
          <w:noProof/>
          <w:szCs w:val="24"/>
        </w:rPr>
      </w:pPr>
      <w:r w:rsidRPr="0081619C">
        <w:rPr>
          <w:noProof/>
        </w:rPr>
        <w:t>k)</w:t>
      </w:r>
      <w:r w:rsidRPr="0081619C">
        <w:rPr>
          <w:noProof/>
        </w:rPr>
        <w:tab/>
        <w:t>podtlakové ventily, potrubia, obruby, tesnenia a súvisiace zariadenia osobitné navrhnuté na používanie vo vysokovákuových systémoch, iné ako uvedené v Spoločnom zozname vojenského materiálu alebo v nariadení (EÚ) 2021/821;</w:t>
      </w:r>
    </w:p>
    <w:p w14:paraId="7F722377" w14:textId="77777777" w:rsidR="00D9348C" w:rsidRPr="0081619C" w:rsidRDefault="00D9348C" w:rsidP="00D9348C">
      <w:pPr>
        <w:spacing w:before="0" w:line="276" w:lineRule="auto"/>
        <w:ind w:left="2160" w:hanging="589"/>
        <w:rPr>
          <w:noProof/>
          <w:szCs w:val="24"/>
        </w:rPr>
      </w:pPr>
      <w:r w:rsidRPr="0081619C">
        <w:rPr>
          <w:noProof/>
        </w:rPr>
        <w:t>l)</w:t>
      </w:r>
      <w:r w:rsidRPr="0081619C">
        <w:rPr>
          <w:noProof/>
        </w:rPr>
        <w:tab/>
        <w:t>stroje na tlačenie plechu na kovotlačiteľskom sústruhu a stroje na prietokové tvárnenie, iné ako uvedené v Spoločnom zozname vojenského materiálu alebo v nariadení (EÚ) 2021/821;</w:t>
      </w:r>
    </w:p>
    <w:p w14:paraId="58C79845" w14:textId="77777777" w:rsidR="00D9348C" w:rsidRPr="0081619C" w:rsidRDefault="00D9348C" w:rsidP="00D9348C">
      <w:pPr>
        <w:spacing w:before="0" w:line="276" w:lineRule="auto"/>
        <w:ind w:left="2160" w:hanging="589"/>
        <w:rPr>
          <w:noProof/>
          <w:szCs w:val="24"/>
        </w:rPr>
      </w:pPr>
      <w:r w:rsidRPr="0081619C">
        <w:rPr>
          <w:noProof/>
        </w:rPr>
        <w:t>m)</w:t>
      </w:r>
      <w:r w:rsidRPr="0081619C">
        <w:rPr>
          <w:noProof/>
        </w:rPr>
        <w:tab/>
        <w:t>odstredivé stroje na vyvažovanie vo viacerých rovinách, iné ako uvedené v Spoločnom zozname vojenského materiálu alebo v nariadení (EÚ) 2021/821; alebo</w:t>
      </w:r>
    </w:p>
    <w:p w14:paraId="7C297BA2" w14:textId="77777777" w:rsidR="00D9348C" w:rsidRPr="0081619C" w:rsidRDefault="00D9348C" w:rsidP="00D9348C">
      <w:pPr>
        <w:spacing w:before="0" w:line="276" w:lineRule="auto"/>
        <w:ind w:left="982" w:firstLine="589"/>
        <w:rPr>
          <w:noProof/>
          <w:szCs w:val="24"/>
        </w:rPr>
      </w:pPr>
      <w:r w:rsidRPr="0081619C">
        <w:rPr>
          <w:noProof/>
        </w:rPr>
        <w:t>n)</w:t>
      </w:r>
      <w:r w:rsidRPr="0081619C">
        <w:rPr>
          <w:noProof/>
        </w:rPr>
        <w:tab/>
        <w:t>platne, ventily, potrubia, nádrže a nádoby z austenitickej nehrdzavejúcej ocele.</w:t>
      </w:r>
    </w:p>
    <w:p w14:paraId="5E78FD9F" w14:textId="77777777" w:rsidR="00D9348C" w:rsidRPr="0081619C" w:rsidRDefault="00D9348C" w:rsidP="00D9348C">
      <w:pPr>
        <w:spacing w:before="0" w:line="276" w:lineRule="auto"/>
        <w:ind w:left="1440" w:hanging="1440"/>
        <w:rPr>
          <w:noProof/>
          <w:szCs w:val="24"/>
        </w:rPr>
      </w:pPr>
      <w:r w:rsidRPr="0081619C">
        <w:rPr>
          <w:noProof/>
        </w:rPr>
        <w:t>X.B.X.011</w:t>
      </w:r>
      <w:r w:rsidRPr="0081619C">
        <w:rPr>
          <w:noProof/>
        </w:rPr>
        <w:tab/>
        <w:t>Digestory montované na podlahu (walk-in-style) s minimálnou vlastnou šírkou 2,5 metra.</w:t>
      </w:r>
    </w:p>
    <w:p w14:paraId="62A69BB2" w14:textId="77777777" w:rsidR="00D9348C" w:rsidRPr="0081619C" w:rsidRDefault="00D9348C" w:rsidP="00D9348C">
      <w:pPr>
        <w:spacing w:before="0" w:line="276" w:lineRule="auto"/>
        <w:rPr>
          <w:noProof/>
          <w:szCs w:val="24"/>
        </w:rPr>
      </w:pPr>
      <w:r w:rsidRPr="0081619C">
        <w:rPr>
          <w:noProof/>
        </w:rPr>
        <w:t>X.B.X.012</w:t>
      </w:r>
      <w:r w:rsidRPr="0081619C">
        <w:rPr>
          <w:noProof/>
        </w:rPr>
        <w:tab/>
        <w:t>Biologické bezpečnostné boxy a ochranné komory so vstavanými rukavicami triedy II.</w:t>
      </w:r>
    </w:p>
    <w:p w14:paraId="2CAFDAD3" w14:textId="77777777" w:rsidR="00D9348C" w:rsidRPr="0081619C" w:rsidRDefault="00D9348C" w:rsidP="00D9348C">
      <w:pPr>
        <w:spacing w:before="0" w:line="276" w:lineRule="auto"/>
        <w:ind w:left="1440" w:hanging="1440"/>
        <w:rPr>
          <w:noProof/>
          <w:szCs w:val="24"/>
        </w:rPr>
      </w:pPr>
      <w:r w:rsidRPr="0081619C">
        <w:rPr>
          <w:noProof/>
        </w:rPr>
        <w:t>X.B.X.013</w:t>
      </w:r>
      <w:r w:rsidRPr="0081619C">
        <w:rPr>
          <w:noProof/>
        </w:rPr>
        <w:tab/>
        <w:t>Odstredivky s kapacitou rotora 4 L a viac, použiteľné na biologické materiály.</w:t>
      </w:r>
    </w:p>
    <w:p w14:paraId="716A9E5A" w14:textId="77777777" w:rsidR="00D9348C" w:rsidRPr="0081619C" w:rsidRDefault="00D9348C" w:rsidP="00D9348C">
      <w:pPr>
        <w:spacing w:before="0" w:line="276" w:lineRule="auto"/>
        <w:rPr>
          <w:noProof/>
          <w:szCs w:val="24"/>
        </w:rPr>
      </w:pPr>
    </w:p>
    <w:p w14:paraId="2249CA66" w14:textId="77777777" w:rsidR="00D9348C" w:rsidRPr="0081619C" w:rsidRDefault="00D9348C" w:rsidP="00D9348C">
      <w:pPr>
        <w:spacing w:before="0" w:line="276" w:lineRule="auto"/>
        <w:ind w:left="1440" w:hanging="1440"/>
        <w:rPr>
          <w:noProof/>
          <w:szCs w:val="24"/>
        </w:rPr>
      </w:pPr>
      <w:r w:rsidRPr="0081619C">
        <w:rPr>
          <w:noProof/>
        </w:rPr>
        <w:t>X.B.X.014</w:t>
      </w:r>
      <w:r w:rsidRPr="0081619C">
        <w:rPr>
          <w:noProof/>
        </w:rPr>
        <w:tab/>
        <w:t>Fermentory s vnútorným objemom 10 až 20 L, použiteľné na biologické materiály.</w:t>
      </w:r>
    </w:p>
    <w:p w14:paraId="03E66D85" w14:textId="77777777" w:rsidR="00D9348C" w:rsidRPr="0081619C" w:rsidRDefault="00D9348C" w:rsidP="00D9348C">
      <w:pPr>
        <w:spacing w:before="0" w:line="276" w:lineRule="auto"/>
        <w:ind w:left="1440" w:hanging="1440"/>
        <w:rPr>
          <w:noProof/>
          <w:szCs w:val="24"/>
        </w:rPr>
      </w:pPr>
      <w:r w:rsidRPr="0081619C">
        <w:rPr>
          <w:noProof/>
        </w:rPr>
        <w:t>X.B.X.015</w:t>
      </w:r>
      <w:r w:rsidRPr="0081619C">
        <w:rPr>
          <w:noProof/>
        </w:rPr>
        <w:tab/>
        <w:t>Reakčné nádoby, reaktory, miešadlá, výmenníky tepla, chladiče, čerpadlá (vrátane čerpadiel bez upchávok), ventily, skladovacie nádrže, kontajnery, nádrže a destilačné alebo absorpčné kolóny, ktoré spĺňajú výkonnostné parametre podľa 2B350 (</w:t>
      </w:r>
      <w:r w:rsidRPr="0081619C">
        <w:rPr>
          <w:rStyle w:val="FootnoteReference"/>
          <w:noProof/>
          <w:szCs w:val="24"/>
        </w:rPr>
        <w:footnoteReference w:id="30"/>
      </w:r>
      <w:r w:rsidRPr="0081619C">
        <w:rPr>
          <w:noProof/>
        </w:rPr>
        <w:t>), bez ohľadu na ich konštrukčné materiály.</w:t>
      </w:r>
    </w:p>
    <w:p w14:paraId="3A043F37" w14:textId="77777777" w:rsidR="00D9348C" w:rsidRPr="0081619C" w:rsidRDefault="00D9348C" w:rsidP="00D9348C">
      <w:pPr>
        <w:spacing w:before="0" w:line="276" w:lineRule="auto"/>
        <w:ind w:left="1440" w:hanging="1440"/>
        <w:rPr>
          <w:noProof/>
          <w:szCs w:val="24"/>
        </w:rPr>
      </w:pPr>
      <w:r w:rsidRPr="0081619C">
        <w:rPr>
          <w:noProof/>
        </w:rPr>
        <w:t>X.B.X.016</w:t>
      </w:r>
      <w:r w:rsidRPr="0081619C">
        <w:rPr>
          <w:noProof/>
        </w:rPr>
        <w:tab/>
        <w:t>Konvenčné komory alebo komory s turbulentným prúdením čistého vzduchu a samostatné jednotky s ventilátorom s filtrom HEPA, ktoré možno použiť pre ochranné zariadenia typu P3 alebo P4 (BSL 3, BSL 4, L3, L4).</w:t>
      </w:r>
    </w:p>
    <w:p w14:paraId="4FF9E7C9" w14:textId="77777777" w:rsidR="00D9348C" w:rsidRPr="0081619C" w:rsidRDefault="00D9348C" w:rsidP="00D9348C">
      <w:pPr>
        <w:spacing w:before="0" w:line="276" w:lineRule="auto"/>
        <w:ind w:left="1440" w:hanging="1440"/>
        <w:rPr>
          <w:noProof/>
          <w:szCs w:val="24"/>
        </w:rPr>
      </w:pPr>
      <w:r w:rsidRPr="0081619C">
        <w:rPr>
          <w:noProof/>
        </w:rPr>
        <w:t>X.B.X.017</w:t>
      </w:r>
      <w:r w:rsidRPr="0081619C">
        <w:rPr>
          <w:noProof/>
        </w:rPr>
        <w:tab/>
        <w:t>Vákuové vývevy, pri ktorých výrobca udáva maximálny prietok viac ako 1 m</w:t>
      </w:r>
      <w:r w:rsidRPr="0081619C">
        <w:rPr>
          <w:noProof/>
          <w:vertAlign w:val="superscript"/>
        </w:rPr>
        <w:t>3</w:t>
      </w:r>
      <w:r w:rsidRPr="0081619C">
        <w:rPr>
          <w:noProof/>
        </w:rPr>
        <w:t>/hod (za podmienok štandardnej teploty a tlaku), telesá (skrine čerpadiel), predformované výstelky telies, obežné kolesá, rotory alebo dýzy tryskových čerpadiel navrhnuté pre tieto čerpadlá, ktorých všetky plochy prichádzajúce do priameho styku so spracovávanými chemikáliami sú vyrobené z kontrolovaných materiálov.</w:t>
      </w:r>
    </w:p>
    <w:p w14:paraId="413DFCCF" w14:textId="77777777" w:rsidR="00D9348C" w:rsidRPr="0081619C" w:rsidRDefault="00D9348C" w:rsidP="00D9348C">
      <w:pPr>
        <w:spacing w:before="0" w:line="276" w:lineRule="auto"/>
        <w:ind w:left="1440" w:hanging="1440"/>
        <w:rPr>
          <w:noProof/>
          <w:szCs w:val="24"/>
        </w:rPr>
      </w:pPr>
      <w:r w:rsidRPr="0081619C">
        <w:rPr>
          <w:noProof/>
        </w:rPr>
        <w:t>X.B.X.018</w:t>
      </w:r>
      <w:r w:rsidRPr="0081619C">
        <w:rPr>
          <w:noProof/>
        </w:rPr>
        <w:tab/>
        <w:t>Laboratórne vybavenie – vrátane častí, súčastí a príslušenstva pre takéto zariadenia – na deštruktívnu alebo nedeštruktívnu analýzu alebo detekciu chemických látok.</w:t>
      </w:r>
    </w:p>
    <w:p w14:paraId="02187588" w14:textId="77777777" w:rsidR="00D9348C" w:rsidRPr="0081619C" w:rsidRDefault="00D9348C" w:rsidP="00D9348C">
      <w:pPr>
        <w:spacing w:before="0" w:line="276" w:lineRule="auto"/>
        <w:rPr>
          <w:noProof/>
          <w:szCs w:val="24"/>
        </w:rPr>
      </w:pPr>
      <w:r w:rsidRPr="0081619C">
        <w:rPr>
          <w:noProof/>
        </w:rPr>
        <w:t>X.B.X.019</w:t>
      </w:r>
      <w:r w:rsidRPr="0081619C">
        <w:rPr>
          <w:noProof/>
        </w:rPr>
        <w:tab/>
        <w:t>Celé chlóralkalické elektrolytické články – ortuťové, diafragmové a membránové.</w:t>
      </w:r>
    </w:p>
    <w:p w14:paraId="7F619E32" w14:textId="77777777" w:rsidR="00D9348C" w:rsidRPr="0081619C" w:rsidRDefault="00D9348C" w:rsidP="00D9348C">
      <w:pPr>
        <w:spacing w:before="0" w:line="276" w:lineRule="auto"/>
        <w:ind w:left="1440" w:hanging="1440"/>
        <w:rPr>
          <w:noProof/>
          <w:szCs w:val="24"/>
        </w:rPr>
      </w:pPr>
      <w:r w:rsidRPr="0081619C">
        <w:rPr>
          <w:noProof/>
        </w:rPr>
        <w:t>X.B.X.020</w:t>
      </w:r>
      <w:r w:rsidRPr="0081619C">
        <w:rPr>
          <w:noProof/>
        </w:rPr>
        <w:tab/>
        <w:t>Titánové elektródy (vrátane elektród s povlakom vyrobeným z iných oxidov kovov), osobitne navrhnuté na použitie v chlóralkalických článkoch.</w:t>
      </w:r>
    </w:p>
    <w:p w14:paraId="5EFEE26B" w14:textId="77777777" w:rsidR="00D9348C" w:rsidRPr="0081619C" w:rsidRDefault="00D9348C" w:rsidP="00D9348C">
      <w:pPr>
        <w:spacing w:before="0" w:line="276" w:lineRule="auto"/>
        <w:ind w:left="1440" w:hanging="1440"/>
        <w:rPr>
          <w:noProof/>
          <w:szCs w:val="24"/>
        </w:rPr>
      </w:pPr>
      <w:r w:rsidRPr="0081619C">
        <w:rPr>
          <w:noProof/>
        </w:rPr>
        <w:t>X.B.X.021</w:t>
      </w:r>
      <w:r w:rsidRPr="0081619C">
        <w:rPr>
          <w:noProof/>
        </w:rPr>
        <w:tab/>
        <w:t>Niklové elektródy (vrátane elektród s povlakom vyrobeným z iných oxidov kovov), osobitne navrhnuté na použitie v chlóralkalických článkoch.</w:t>
      </w:r>
    </w:p>
    <w:p w14:paraId="7341162F" w14:textId="77777777" w:rsidR="00D9348C" w:rsidRPr="0081619C" w:rsidRDefault="00D9348C" w:rsidP="00D9348C">
      <w:pPr>
        <w:spacing w:before="0" w:line="276" w:lineRule="auto"/>
        <w:ind w:left="1440" w:hanging="1440"/>
        <w:rPr>
          <w:noProof/>
          <w:szCs w:val="24"/>
        </w:rPr>
      </w:pPr>
      <w:r w:rsidRPr="0081619C">
        <w:rPr>
          <w:noProof/>
        </w:rPr>
        <w:t>X.B.X.022</w:t>
      </w:r>
      <w:r w:rsidRPr="0081619C">
        <w:rPr>
          <w:noProof/>
        </w:rPr>
        <w:tab/>
        <w:t>Bipolárne titánovo-niklové elektródy (vrátane elektród s povlakom vyrobeným z iných oxidov kovov), osobitne navrhnuté na použitie v chlóralkalických článkoch.</w:t>
      </w:r>
    </w:p>
    <w:p w14:paraId="22FCF7D2" w14:textId="77777777" w:rsidR="00D9348C" w:rsidRPr="0081619C" w:rsidRDefault="00D9348C" w:rsidP="00D9348C">
      <w:pPr>
        <w:spacing w:before="0" w:line="276" w:lineRule="auto"/>
        <w:rPr>
          <w:noProof/>
          <w:szCs w:val="24"/>
        </w:rPr>
      </w:pPr>
      <w:r w:rsidRPr="0081619C">
        <w:rPr>
          <w:noProof/>
        </w:rPr>
        <w:t>X.B.X.023</w:t>
      </w:r>
      <w:r w:rsidRPr="0081619C">
        <w:rPr>
          <w:noProof/>
        </w:rPr>
        <w:tab/>
        <w:t>Azbestové diafragmy osobitne navrhnuté na použitie v chlóralkalických článkoch.</w:t>
      </w:r>
    </w:p>
    <w:p w14:paraId="5DBBF8BF" w14:textId="77777777" w:rsidR="00D9348C" w:rsidRPr="0081619C" w:rsidRDefault="00D9348C" w:rsidP="00D9348C">
      <w:pPr>
        <w:spacing w:before="0" w:line="276" w:lineRule="auto"/>
        <w:ind w:left="1440" w:hanging="1440"/>
        <w:rPr>
          <w:noProof/>
          <w:szCs w:val="24"/>
        </w:rPr>
      </w:pPr>
      <w:r w:rsidRPr="0081619C">
        <w:rPr>
          <w:noProof/>
        </w:rPr>
        <w:t>X.B.X.024</w:t>
      </w:r>
      <w:r w:rsidRPr="0081619C">
        <w:rPr>
          <w:noProof/>
        </w:rPr>
        <w:tab/>
        <w:t>Diafragmy na báze fluórovaných polymérov osobitne navrhnuté na použitie v chlóralkalických článkoch.</w:t>
      </w:r>
    </w:p>
    <w:p w14:paraId="0F429FD7" w14:textId="77777777" w:rsidR="00D9348C" w:rsidRPr="0081619C" w:rsidRDefault="00D9348C" w:rsidP="00D9348C">
      <w:pPr>
        <w:spacing w:before="0" w:line="276" w:lineRule="auto"/>
        <w:ind w:left="1440" w:hanging="1440"/>
        <w:rPr>
          <w:noProof/>
          <w:szCs w:val="24"/>
        </w:rPr>
      </w:pPr>
      <w:r w:rsidRPr="0081619C">
        <w:rPr>
          <w:noProof/>
        </w:rPr>
        <w:t>X.B.X.025</w:t>
      </w:r>
      <w:r w:rsidRPr="0081619C">
        <w:rPr>
          <w:noProof/>
        </w:rPr>
        <w:tab/>
        <w:t>Iónovýmenné membrány na báze fluórovaných polymérov osobitne navrhnuté na použitie v chlóralkalických článkoch.</w:t>
      </w:r>
    </w:p>
    <w:p w14:paraId="09FAB687" w14:textId="77777777" w:rsidR="00D9348C" w:rsidRPr="0081619C" w:rsidRDefault="00D9348C" w:rsidP="00D9348C">
      <w:pPr>
        <w:spacing w:before="0" w:line="276" w:lineRule="auto"/>
        <w:ind w:left="1440" w:hanging="1440"/>
        <w:rPr>
          <w:noProof/>
          <w:szCs w:val="24"/>
        </w:rPr>
      </w:pPr>
      <w:r w:rsidRPr="0081619C">
        <w:rPr>
          <w:noProof/>
        </w:rPr>
        <w:t>X.B.X.026</w:t>
      </w:r>
      <w:r w:rsidRPr="0081619C">
        <w:rPr>
          <w:noProof/>
        </w:rPr>
        <w:tab/>
        <w:t>Kompresory osobitne navrhnuté na stláčanie mokrého alebo suchého chlóru bez ohľadu na konštrukčný materiál.</w:t>
      </w:r>
    </w:p>
    <w:p w14:paraId="72390E17" w14:textId="77777777" w:rsidR="00D9348C" w:rsidRPr="0081619C" w:rsidRDefault="00D9348C" w:rsidP="00D9348C">
      <w:pPr>
        <w:spacing w:before="0" w:line="276" w:lineRule="auto"/>
        <w:ind w:left="1440" w:hanging="1440"/>
        <w:rPr>
          <w:noProof/>
          <w:szCs w:val="24"/>
        </w:rPr>
      </w:pPr>
      <w:r w:rsidRPr="0081619C">
        <w:rPr>
          <w:noProof/>
        </w:rPr>
        <w:t>X.B.X.027</w:t>
      </w:r>
      <w:r w:rsidRPr="0081619C">
        <w:rPr>
          <w:noProof/>
        </w:rPr>
        <w:tab/>
        <w:t>Mikrovlnné reaktory – stroje, zariadenia alebo laboratórne vybavenie, tiež s elektrickým ohrevom, na spracovanie materiálov procesom zahŕňajúcim zmenu teploty, ako je ohrievanie.</w:t>
      </w:r>
    </w:p>
    <w:p w14:paraId="11DE7947" w14:textId="77777777" w:rsidR="00D9348C" w:rsidRPr="0081619C" w:rsidRDefault="00D9348C" w:rsidP="00D9348C">
      <w:pPr>
        <w:spacing w:before="0" w:line="276" w:lineRule="auto"/>
        <w:ind w:left="1440" w:hanging="1440"/>
        <w:rPr>
          <w:noProof/>
          <w:szCs w:val="24"/>
        </w:rPr>
      </w:pPr>
      <w:r w:rsidRPr="0081619C">
        <w:rPr>
          <w:noProof/>
        </w:rPr>
        <w:t>X.D.X.001</w:t>
      </w:r>
      <w:r w:rsidRPr="0081619C">
        <w:rPr>
          <w:noProof/>
        </w:rPr>
        <w:tab/>
        <w:t>„Softvér“ osobitne navrhnutý alebo upravený na „vývoj“, „výrobu“ alebo „používanie“ zariadení, na ktoré sa vzťahuje X.A.X.001.</w:t>
      </w:r>
    </w:p>
    <w:p w14:paraId="1EDF4215" w14:textId="77777777" w:rsidR="00D9348C" w:rsidRPr="0081619C" w:rsidRDefault="00D9348C" w:rsidP="00D9348C">
      <w:pPr>
        <w:spacing w:before="0" w:line="276" w:lineRule="auto"/>
        <w:ind w:left="1440" w:hanging="1440"/>
        <w:rPr>
          <w:noProof/>
          <w:szCs w:val="24"/>
        </w:rPr>
      </w:pPr>
      <w:r w:rsidRPr="0081619C">
        <w:rPr>
          <w:noProof/>
        </w:rPr>
        <w:t xml:space="preserve">X.D.X.002 </w:t>
      </w:r>
      <w:r w:rsidRPr="0081619C">
        <w:rPr>
          <w:noProof/>
        </w:rPr>
        <w:tab/>
        <w:t>„Softvér“ potrebný na „vývoj“, „výrobu“ alebo „používanie“ zariadení na detekciu skrytých objektov, na ktoré sa vzťahuje X.A.X.002.</w:t>
      </w:r>
    </w:p>
    <w:p w14:paraId="75F6D653" w14:textId="77777777" w:rsidR="00D9348C" w:rsidRPr="0081619C" w:rsidRDefault="00D9348C" w:rsidP="00D9348C">
      <w:pPr>
        <w:spacing w:before="0" w:line="276" w:lineRule="auto"/>
        <w:ind w:left="1440" w:hanging="1440"/>
        <w:rPr>
          <w:noProof/>
          <w:szCs w:val="24"/>
        </w:rPr>
      </w:pPr>
      <w:r w:rsidRPr="0081619C">
        <w:rPr>
          <w:noProof/>
        </w:rPr>
        <w:t>X.D.X.003</w:t>
      </w:r>
      <w:r w:rsidRPr="0081619C">
        <w:rPr>
          <w:noProof/>
        </w:rPr>
        <w:tab/>
        <w:t>„Softvér“ osobitne navrhnutý na „vývoj“, „výrobu“ alebo „používanie“ zariadení, na ktoré sa vzťahuje X.B.X.004, X.B.X.006, X.B.X.007, X.B.X.008 a X.B.X.009.</w:t>
      </w:r>
    </w:p>
    <w:p w14:paraId="19891EEC" w14:textId="77777777" w:rsidR="00D9348C" w:rsidRPr="0081619C" w:rsidRDefault="00D9348C" w:rsidP="00D9348C">
      <w:pPr>
        <w:spacing w:before="0" w:line="276" w:lineRule="auto"/>
        <w:rPr>
          <w:noProof/>
          <w:szCs w:val="24"/>
        </w:rPr>
      </w:pPr>
      <w:r w:rsidRPr="0081619C">
        <w:rPr>
          <w:noProof/>
        </w:rPr>
        <w:t xml:space="preserve">X.D.X.004 </w:t>
      </w:r>
      <w:r w:rsidRPr="0081619C">
        <w:rPr>
          <w:noProof/>
        </w:rPr>
        <w:tab/>
        <w:t>Špecifický „softvér“ (pozri zoznam kontrolovaných položiek):</w:t>
      </w:r>
    </w:p>
    <w:p w14:paraId="3C740572" w14:textId="77777777" w:rsidR="00D9348C" w:rsidRPr="0081619C" w:rsidRDefault="00D9348C" w:rsidP="00D9348C">
      <w:pPr>
        <w:spacing w:before="0" w:line="276" w:lineRule="auto"/>
        <w:ind w:left="2160" w:hanging="720"/>
        <w:rPr>
          <w:noProof/>
          <w:szCs w:val="24"/>
        </w:rPr>
      </w:pPr>
      <w:r w:rsidRPr="0081619C">
        <w:rPr>
          <w:noProof/>
        </w:rPr>
        <w:t>a)</w:t>
      </w:r>
      <w:r w:rsidRPr="0081619C">
        <w:rPr>
          <w:noProof/>
        </w:rPr>
        <w:tab/>
        <w:t>„Softvér“ na zabezpečenie adaptívnej kontroly vyznačujúci sa obidvoma týmito vlastnosťami:</w:t>
      </w:r>
    </w:p>
    <w:p w14:paraId="4A01CBB8" w14:textId="77777777" w:rsidR="00D9348C" w:rsidRPr="0081619C" w:rsidRDefault="00D9348C" w:rsidP="00D9348C">
      <w:pPr>
        <w:spacing w:before="0" w:line="276" w:lineRule="auto"/>
        <w:ind w:left="1571" w:firstLine="589"/>
        <w:rPr>
          <w:noProof/>
          <w:szCs w:val="24"/>
        </w:rPr>
      </w:pPr>
      <w:r w:rsidRPr="0081619C">
        <w:rPr>
          <w:noProof/>
        </w:rPr>
        <w:t>1.</w:t>
      </w:r>
      <w:r w:rsidRPr="0081619C">
        <w:rPr>
          <w:noProof/>
        </w:rPr>
        <w:tab/>
        <w:t>určený pre flexibilné výrobné jednotky a</w:t>
      </w:r>
    </w:p>
    <w:p w14:paraId="41F11B80" w14:textId="77777777" w:rsidR="00D9348C" w:rsidRPr="0081619C" w:rsidRDefault="00D9348C" w:rsidP="00D9348C">
      <w:pPr>
        <w:spacing w:before="0" w:line="276" w:lineRule="auto"/>
        <w:ind w:left="2880" w:hanging="720"/>
        <w:rPr>
          <w:noProof/>
          <w:szCs w:val="24"/>
        </w:rPr>
      </w:pPr>
      <w:r w:rsidRPr="0081619C">
        <w:rPr>
          <w:noProof/>
        </w:rPr>
        <w:t>2.</w:t>
      </w:r>
      <w:r w:rsidRPr="0081619C">
        <w:rPr>
          <w:noProof/>
        </w:rPr>
        <w:tab/>
        <w:t>schopný pri spracovaní v reálnom čase generovať alebo upravovať programy alebo dáta použitím signálov získaných súčasne najmenej dvoma detekčnými technikami, ako sú:</w:t>
      </w:r>
    </w:p>
    <w:p w14:paraId="59B8C62E" w14:textId="77777777" w:rsidR="00D9348C" w:rsidRPr="0081619C" w:rsidRDefault="00D9348C" w:rsidP="00D9348C">
      <w:pPr>
        <w:spacing w:before="0" w:line="276" w:lineRule="auto"/>
        <w:ind w:left="2291" w:firstLine="589"/>
        <w:rPr>
          <w:noProof/>
          <w:szCs w:val="24"/>
        </w:rPr>
      </w:pPr>
      <w:r w:rsidRPr="0081619C">
        <w:rPr>
          <w:noProof/>
        </w:rPr>
        <w:t>a)</w:t>
      </w:r>
      <w:r w:rsidRPr="0081619C">
        <w:rPr>
          <w:noProof/>
        </w:rPr>
        <w:tab/>
        <w:t>strojové videnie (optické zameriavanie);</w:t>
      </w:r>
    </w:p>
    <w:p w14:paraId="2097B3E5" w14:textId="77777777" w:rsidR="00D9348C" w:rsidRPr="0081619C" w:rsidRDefault="00D9348C" w:rsidP="00D9348C">
      <w:pPr>
        <w:spacing w:before="0" w:line="276" w:lineRule="auto"/>
        <w:ind w:left="2291" w:firstLine="589"/>
        <w:rPr>
          <w:noProof/>
          <w:szCs w:val="24"/>
        </w:rPr>
      </w:pPr>
      <w:r w:rsidRPr="0081619C">
        <w:rPr>
          <w:noProof/>
        </w:rPr>
        <w:t>b)</w:t>
      </w:r>
      <w:r w:rsidRPr="0081619C">
        <w:rPr>
          <w:noProof/>
        </w:rPr>
        <w:tab/>
        <w:t>infračervené snímkovanie;</w:t>
      </w:r>
    </w:p>
    <w:p w14:paraId="76DD2238" w14:textId="77777777" w:rsidR="00D9348C" w:rsidRPr="0081619C" w:rsidRDefault="00D9348C" w:rsidP="00D9348C">
      <w:pPr>
        <w:spacing w:before="0" w:line="276" w:lineRule="auto"/>
        <w:ind w:left="2291" w:firstLine="589"/>
        <w:rPr>
          <w:noProof/>
          <w:szCs w:val="24"/>
        </w:rPr>
      </w:pPr>
      <w:r w:rsidRPr="0081619C">
        <w:rPr>
          <w:noProof/>
        </w:rPr>
        <w:t>c)</w:t>
      </w:r>
      <w:r w:rsidRPr="0081619C">
        <w:rPr>
          <w:noProof/>
        </w:rPr>
        <w:tab/>
        <w:t>akustické snímkovanie (akustické zameriavanie);</w:t>
      </w:r>
    </w:p>
    <w:p w14:paraId="1C76A9DE" w14:textId="77777777" w:rsidR="00D9348C" w:rsidRPr="0081619C" w:rsidRDefault="00D9348C" w:rsidP="00D9348C">
      <w:pPr>
        <w:spacing w:before="0" w:line="276" w:lineRule="auto"/>
        <w:ind w:left="2291" w:firstLine="589"/>
        <w:rPr>
          <w:noProof/>
          <w:szCs w:val="24"/>
        </w:rPr>
      </w:pPr>
      <w:r w:rsidRPr="0081619C">
        <w:rPr>
          <w:noProof/>
        </w:rPr>
        <w:t>d)</w:t>
      </w:r>
      <w:r w:rsidRPr="0081619C">
        <w:rPr>
          <w:noProof/>
        </w:rPr>
        <w:tab/>
        <w:t>taktilné meranie;</w:t>
      </w:r>
    </w:p>
    <w:p w14:paraId="0F5F764E" w14:textId="77777777" w:rsidR="00D9348C" w:rsidRPr="0081619C" w:rsidRDefault="00D9348C" w:rsidP="00D9348C">
      <w:pPr>
        <w:spacing w:before="0" w:line="276" w:lineRule="auto"/>
        <w:ind w:left="2291" w:firstLine="589"/>
        <w:rPr>
          <w:noProof/>
          <w:szCs w:val="24"/>
        </w:rPr>
      </w:pPr>
      <w:r w:rsidRPr="0081619C">
        <w:rPr>
          <w:noProof/>
        </w:rPr>
        <w:t>e)</w:t>
      </w:r>
      <w:r w:rsidRPr="0081619C">
        <w:rPr>
          <w:noProof/>
        </w:rPr>
        <w:tab/>
        <w:t>inerciálne meranie polohy;</w:t>
      </w:r>
    </w:p>
    <w:p w14:paraId="5C4A3AD8" w14:textId="77777777" w:rsidR="00D9348C" w:rsidRPr="0081619C" w:rsidRDefault="00D9348C" w:rsidP="00D9348C">
      <w:pPr>
        <w:spacing w:before="0" w:line="276" w:lineRule="auto"/>
        <w:ind w:left="2291" w:firstLine="589"/>
        <w:rPr>
          <w:noProof/>
          <w:szCs w:val="24"/>
        </w:rPr>
      </w:pPr>
      <w:r w:rsidRPr="0081619C">
        <w:rPr>
          <w:noProof/>
        </w:rPr>
        <w:t>f)</w:t>
      </w:r>
      <w:r w:rsidRPr="0081619C">
        <w:rPr>
          <w:noProof/>
        </w:rPr>
        <w:tab/>
        <w:t>meranie sily a</w:t>
      </w:r>
    </w:p>
    <w:p w14:paraId="26C04643" w14:textId="77777777" w:rsidR="00D9348C" w:rsidRPr="0081619C" w:rsidRDefault="00D9348C" w:rsidP="00D9348C">
      <w:pPr>
        <w:spacing w:before="0" w:line="276" w:lineRule="auto"/>
        <w:ind w:left="2291" w:firstLine="589"/>
        <w:rPr>
          <w:noProof/>
          <w:szCs w:val="24"/>
        </w:rPr>
      </w:pPr>
      <w:r w:rsidRPr="0081619C">
        <w:rPr>
          <w:noProof/>
        </w:rPr>
        <w:t>g)</w:t>
      </w:r>
      <w:r w:rsidRPr="0081619C">
        <w:rPr>
          <w:noProof/>
        </w:rPr>
        <w:tab/>
        <w:t>meranie krútiaceho momentu.</w:t>
      </w:r>
    </w:p>
    <w:p w14:paraId="3954515B" w14:textId="77777777" w:rsidR="00D9348C" w:rsidRPr="0081619C" w:rsidRDefault="00D9348C" w:rsidP="00D9348C">
      <w:pPr>
        <w:spacing w:before="0" w:line="276" w:lineRule="auto"/>
        <w:ind w:left="2160"/>
        <w:rPr>
          <w:i/>
          <w:noProof/>
          <w:szCs w:val="24"/>
        </w:rPr>
      </w:pPr>
      <w:r w:rsidRPr="0081619C">
        <w:rPr>
          <w:i/>
          <w:noProof/>
          <w:u w:val="single"/>
        </w:rPr>
        <w:t>Poznámka</w:t>
      </w:r>
      <w:r w:rsidRPr="0081619C">
        <w:rPr>
          <w:i/>
          <w:noProof/>
        </w:rPr>
        <w:t>: X.D.X.004.a) sa nevzťahuje na „softvér“, ktorý poskytuje len preprogramovanie funkčne identických zariadení v rámci „flexibilných výrobných jednotiek“ s použitím vopred uložených programov na výrobu súčiastok a vopred uloženej stratégie distribúcie uvedených programov na výrobu súčiastok.</w:t>
      </w:r>
    </w:p>
    <w:p w14:paraId="72C1E1CD" w14:textId="77777777" w:rsidR="00D9348C" w:rsidRPr="0081619C" w:rsidRDefault="00D9348C" w:rsidP="00D9348C">
      <w:pPr>
        <w:spacing w:before="0" w:line="276" w:lineRule="auto"/>
        <w:ind w:left="851" w:firstLine="589"/>
        <w:rPr>
          <w:noProof/>
          <w:szCs w:val="24"/>
        </w:rPr>
      </w:pPr>
      <w:r w:rsidRPr="0081619C">
        <w:rPr>
          <w:noProof/>
        </w:rPr>
        <w:t>b)</w:t>
      </w:r>
      <w:r w:rsidRPr="0081619C">
        <w:rPr>
          <w:noProof/>
        </w:rPr>
        <w:tab/>
        <w:t>nepoužíva sa.</w:t>
      </w:r>
    </w:p>
    <w:p w14:paraId="13007C32" w14:textId="77777777" w:rsidR="00D9348C" w:rsidRPr="0081619C" w:rsidRDefault="00D9348C" w:rsidP="00D9348C">
      <w:pPr>
        <w:spacing w:before="0" w:line="276" w:lineRule="auto"/>
        <w:ind w:left="1440" w:hanging="1440"/>
        <w:rPr>
          <w:noProof/>
          <w:szCs w:val="24"/>
        </w:rPr>
      </w:pPr>
      <w:r w:rsidRPr="0081619C">
        <w:rPr>
          <w:noProof/>
        </w:rPr>
        <w:t>X.D.X.005</w:t>
      </w:r>
      <w:r w:rsidRPr="0081619C">
        <w:rPr>
          <w:noProof/>
        </w:rPr>
        <w:tab/>
        <w:t>„Softvér“ osobitne navrhnutý alebo upravený na „vývoj“, „výrobu“ alebo „používanie“ položiek, na ktoré sa vzťahuje X.A.X.004 alebo X.A.X.005.</w:t>
      </w:r>
    </w:p>
    <w:p w14:paraId="14A9546C"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V prípade „technológie“ pre „softvér“, na ktorú sa vťahuje tento zápis pozri 2E001 („vývoj“).</w:t>
      </w:r>
    </w:p>
    <w:p w14:paraId="3F1866EF" w14:textId="77777777" w:rsidR="00D9348C" w:rsidRPr="0081619C" w:rsidRDefault="00D9348C" w:rsidP="00D9348C">
      <w:pPr>
        <w:spacing w:before="0" w:line="276" w:lineRule="auto"/>
        <w:ind w:left="1440" w:hanging="1440"/>
        <w:rPr>
          <w:noProof/>
          <w:szCs w:val="24"/>
        </w:rPr>
      </w:pPr>
      <w:r w:rsidRPr="0081619C">
        <w:rPr>
          <w:noProof/>
        </w:rPr>
        <w:t>X.D.X.006</w:t>
      </w:r>
      <w:r w:rsidRPr="0081619C">
        <w:rPr>
          <w:noProof/>
        </w:rPr>
        <w:tab/>
        <w:t>„Softvér“ osobitne navrhnutý na „vývoj“ alebo „výrobu“ prenosných elektrických generátorov, na ktoré sa vzťahuje X.A.X.006.</w:t>
      </w:r>
    </w:p>
    <w:p w14:paraId="2631C567" w14:textId="77777777" w:rsidR="00D9348C" w:rsidRPr="0081619C" w:rsidRDefault="00D9348C" w:rsidP="00D9348C">
      <w:pPr>
        <w:spacing w:before="0" w:line="276" w:lineRule="auto"/>
        <w:ind w:left="1440" w:hanging="1440"/>
        <w:rPr>
          <w:noProof/>
          <w:szCs w:val="24"/>
        </w:rPr>
      </w:pPr>
      <w:r w:rsidRPr="0081619C">
        <w:rPr>
          <w:noProof/>
        </w:rPr>
        <w:t>X.E.X.001</w:t>
      </w:r>
      <w:r w:rsidRPr="0081619C">
        <w:rPr>
          <w:noProof/>
        </w:rPr>
        <w:tab/>
        <w:t>„Technológia“ „potrebná“ na „vývoj“, „výrobu“ alebo „používanie“ zariadení, na ktoré sa vzťahuje X.A.X.002, alebo „potrebná“ na „vývoj“ „softvéru“, na ktorý sa vzťahuje X.D.X.002.</w:t>
      </w:r>
    </w:p>
    <w:p w14:paraId="5E6ECD71" w14:textId="77777777" w:rsidR="00D9348C" w:rsidRPr="0081619C" w:rsidRDefault="00D9348C" w:rsidP="00D9348C">
      <w:pPr>
        <w:spacing w:before="0" w:line="276" w:lineRule="auto"/>
        <w:ind w:left="1440"/>
        <w:rPr>
          <w:i/>
          <w:noProof/>
          <w:szCs w:val="24"/>
        </w:rPr>
      </w:pPr>
      <w:r w:rsidRPr="0081619C">
        <w:rPr>
          <w:i/>
          <w:noProof/>
          <w:u w:val="single"/>
        </w:rPr>
        <w:t>Poznámka</w:t>
      </w:r>
      <w:r w:rsidRPr="0081619C">
        <w:rPr>
          <w:i/>
          <w:noProof/>
        </w:rPr>
        <w:t>: Na účely súvisiacich kontrol komodít a „softvéru“ pozri X.A.X.002 a X.D.X.002.</w:t>
      </w:r>
    </w:p>
    <w:p w14:paraId="5BCC5DC3" w14:textId="77777777" w:rsidR="00D9348C" w:rsidRPr="0081619C" w:rsidRDefault="00D9348C" w:rsidP="00D9348C">
      <w:pPr>
        <w:spacing w:before="0" w:line="276" w:lineRule="auto"/>
        <w:ind w:left="1440" w:hanging="1440"/>
        <w:rPr>
          <w:noProof/>
          <w:szCs w:val="24"/>
        </w:rPr>
      </w:pPr>
      <w:r w:rsidRPr="0081619C">
        <w:rPr>
          <w:noProof/>
        </w:rPr>
        <w:t>X.E.X.002</w:t>
      </w:r>
      <w:r w:rsidRPr="0081619C">
        <w:rPr>
          <w:noProof/>
        </w:rPr>
        <w:tab/>
        <w:t>„Technológia“ na „používanie“ zariadení, na ktoré sa vzťahuje X.B.X.004, X.B.X.006, X.B.X.007 alebo X.B.X.008.</w:t>
      </w:r>
    </w:p>
    <w:p w14:paraId="4A35E964" w14:textId="77777777" w:rsidR="00D9348C" w:rsidRPr="0081619C" w:rsidRDefault="00D9348C" w:rsidP="00D9348C">
      <w:pPr>
        <w:spacing w:before="0" w:line="276" w:lineRule="auto"/>
        <w:ind w:left="1440" w:hanging="1440"/>
        <w:rPr>
          <w:noProof/>
          <w:szCs w:val="24"/>
        </w:rPr>
      </w:pPr>
      <w:r w:rsidRPr="0081619C">
        <w:rPr>
          <w:noProof/>
        </w:rPr>
        <w:t xml:space="preserve">X.E.X.003 </w:t>
      </w:r>
      <w:r w:rsidRPr="0081619C">
        <w:rPr>
          <w:noProof/>
        </w:rPr>
        <w:tab/>
        <w:t>„Technológia“ podľa všeobecnej poznámky k technológii na „používanie“ zariadení, na ktoré sa vzťahuje X.A.X.004 alebo X.A.X.005.</w:t>
      </w:r>
    </w:p>
    <w:p w14:paraId="11477C38" w14:textId="77777777" w:rsidR="00D9348C" w:rsidRPr="0081619C" w:rsidRDefault="00D9348C" w:rsidP="00D9348C">
      <w:pPr>
        <w:spacing w:before="0" w:line="276" w:lineRule="auto"/>
        <w:ind w:left="1440" w:hanging="1440"/>
        <w:rPr>
          <w:noProof/>
          <w:szCs w:val="24"/>
        </w:rPr>
      </w:pPr>
      <w:r w:rsidRPr="0081619C">
        <w:rPr>
          <w:noProof/>
        </w:rPr>
        <w:t xml:space="preserve">X.E.X.004 </w:t>
      </w:r>
      <w:r w:rsidRPr="0081619C">
        <w:rPr>
          <w:noProof/>
        </w:rPr>
        <w:tab/>
        <w:t>„Technológia“ na „používanie“ prenosných elektrických generátorov, na ktoré sa vzťahuje X.A.X.006.</w:t>
      </w:r>
    </w:p>
    <w:p w14:paraId="7E75307B" w14:textId="77777777" w:rsidR="00D9348C" w:rsidRPr="0081619C" w:rsidRDefault="00D9348C" w:rsidP="00D9348C">
      <w:pPr>
        <w:spacing w:before="0" w:line="276" w:lineRule="auto"/>
        <w:ind w:left="851"/>
        <w:jc w:val="left"/>
        <w:rPr>
          <w:noProof/>
          <w:szCs w:val="24"/>
        </w:rPr>
      </w:pPr>
    </w:p>
    <w:p w14:paraId="70D1CB1A" w14:textId="77777777" w:rsidR="00D9348C" w:rsidRPr="0081619C" w:rsidRDefault="00D9348C" w:rsidP="00D9348C">
      <w:pPr>
        <w:spacing w:before="0" w:line="276" w:lineRule="auto"/>
        <w:ind w:left="851"/>
        <w:jc w:val="left"/>
        <w:rPr>
          <w:noProof/>
          <w:szCs w:val="24"/>
        </w:rPr>
      </w:pPr>
    </w:p>
    <w:p w14:paraId="3B699E5B" w14:textId="77777777" w:rsidR="00D9348C" w:rsidRPr="0081619C" w:rsidRDefault="00D9348C" w:rsidP="00D9348C">
      <w:pPr>
        <w:spacing w:before="0" w:line="276" w:lineRule="auto"/>
        <w:ind w:left="851"/>
        <w:jc w:val="left"/>
        <w:rPr>
          <w:noProof/>
          <w:szCs w:val="24"/>
        </w:rPr>
      </w:pPr>
    </w:p>
    <w:p w14:paraId="5DECD0EA" w14:textId="77777777" w:rsidR="00D9348C" w:rsidRPr="0081619C" w:rsidRDefault="00D9348C" w:rsidP="00D9348C">
      <w:pPr>
        <w:spacing w:before="0" w:line="276" w:lineRule="auto"/>
        <w:ind w:left="851"/>
        <w:jc w:val="left"/>
        <w:rPr>
          <w:noProof/>
          <w:szCs w:val="24"/>
        </w:rPr>
      </w:pPr>
    </w:p>
    <w:p w14:paraId="61178243" w14:textId="77777777" w:rsidR="00D9348C" w:rsidRPr="0081619C" w:rsidRDefault="00D9348C" w:rsidP="00D9348C">
      <w:pPr>
        <w:spacing w:before="0" w:line="276" w:lineRule="auto"/>
        <w:ind w:left="851"/>
        <w:jc w:val="left"/>
        <w:rPr>
          <w:noProof/>
          <w:szCs w:val="24"/>
        </w:rPr>
      </w:pPr>
    </w:p>
    <w:p w14:paraId="5DED3BB3" w14:textId="77777777" w:rsidR="00D9348C" w:rsidRPr="0081619C" w:rsidRDefault="00D9348C" w:rsidP="00D9348C">
      <w:pPr>
        <w:spacing w:before="0" w:line="276" w:lineRule="auto"/>
        <w:ind w:left="851"/>
        <w:jc w:val="left"/>
        <w:rPr>
          <w:noProof/>
          <w:szCs w:val="24"/>
        </w:rPr>
      </w:pPr>
    </w:p>
    <w:p w14:paraId="7118296D" w14:textId="77777777" w:rsidR="00D9348C" w:rsidRPr="0081619C" w:rsidRDefault="00D9348C" w:rsidP="00D9348C">
      <w:pPr>
        <w:spacing w:before="0"/>
        <w:jc w:val="center"/>
        <w:rPr>
          <w:rFonts w:eastAsia="Calibri"/>
          <w:iCs/>
          <w:noProof/>
          <w:szCs w:val="24"/>
        </w:rPr>
      </w:pPr>
      <w:r w:rsidRPr="0081619C">
        <w:rPr>
          <w:noProof/>
        </w:rPr>
        <w:t>Časť B</w:t>
      </w:r>
    </w:p>
    <w:p w14:paraId="46FA2DEA" w14:textId="77777777" w:rsidR="00D9348C" w:rsidRPr="0081619C" w:rsidRDefault="00D9348C" w:rsidP="00D9348C">
      <w:pPr>
        <w:spacing w:before="0"/>
        <w:rPr>
          <w:rFonts w:eastAsia="Calibri"/>
          <w:noProof/>
          <w:szCs w:val="24"/>
          <w:lang w:bidi="hr-HR"/>
        </w:rPr>
      </w:pPr>
    </w:p>
    <w:p w14:paraId="06C03278" w14:textId="77777777" w:rsidR="00D9348C" w:rsidRPr="0081619C" w:rsidRDefault="00D9348C" w:rsidP="00D9348C">
      <w:pPr>
        <w:spacing w:before="0"/>
        <w:ind w:left="850" w:hanging="850"/>
        <w:rPr>
          <w:rFonts w:eastAsia="Calibri"/>
          <w:noProof/>
          <w:szCs w:val="24"/>
        </w:rPr>
      </w:pPr>
      <w:r w:rsidRPr="0081619C">
        <w:rPr>
          <w:noProof/>
        </w:rPr>
        <w:t>1.  Polovodičové zariadenia</w:t>
      </w:r>
    </w:p>
    <w:tbl>
      <w:tblPr>
        <w:tblW w:w="9072" w:type="dxa"/>
        <w:tblLayout w:type="fixed"/>
        <w:tblCellMar>
          <w:left w:w="10" w:type="dxa"/>
          <w:right w:w="10" w:type="dxa"/>
        </w:tblCellMar>
        <w:tblLook w:val="04A0" w:firstRow="1" w:lastRow="0" w:firstColumn="1" w:lastColumn="0" w:noHBand="0" w:noVBand="1"/>
      </w:tblPr>
      <w:tblGrid>
        <w:gridCol w:w="1711"/>
        <w:gridCol w:w="7361"/>
      </w:tblGrid>
      <w:tr w:rsidR="00D9348C" w:rsidRPr="0081619C" w14:paraId="47A267CC" w14:textId="77777777" w:rsidTr="00165577">
        <w:tc>
          <w:tcPr>
            <w:tcW w:w="1711" w:type="dxa"/>
            <w:tcBorders>
              <w:top w:val="single" w:sz="4" w:space="0" w:color="auto"/>
              <w:bottom w:val="single" w:sz="4" w:space="0" w:color="auto"/>
            </w:tcBorders>
            <w:shd w:val="clear" w:color="auto" w:fill="auto"/>
            <w:vAlign w:val="center"/>
          </w:tcPr>
          <w:p w14:paraId="165CCB83" w14:textId="77777777" w:rsidR="00D9348C" w:rsidRPr="0081619C" w:rsidRDefault="00D9348C" w:rsidP="00165577">
            <w:pPr>
              <w:spacing w:before="0"/>
              <w:jc w:val="center"/>
              <w:rPr>
                <w:rFonts w:eastAsia="Calibri"/>
                <w:bCs/>
                <w:noProof/>
                <w:szCs w:val="24"/>
              </w:rPr>
            </w:pPr>
            <w:bookmarkStart w:id="0" w:name="_Hlk115213594"/>
            <w:r w:rsidRPr="0081619C">
              <w:rPr>
                <w:noProof/>
              </w:rPr>
              <w:t>Číselný znak KN</w:t>
            </w:r>
          </w:p>
        </w:tc>
        <w:tc>
          <w:tcPr>
            <w:tcW w:w="7361" w:type="dxa"/>
            <w:tcBorders>
              <w:top w:val="single" w:sz="4" w:space="0" w:color="auto"/>
              <w:left w:val="single" w:sz="4" w:space="0" w:color="auto"/>
              <w:bottom w:val="single" w:sz="4" w:space="0" w:color="auto"/>
            </w:tcBorders>
            <w:shd w:val="clear" w:color="auto" w:fill="auto"/>
            <w:vAlign w:val="center"/>
          </w:tcPr>
          <w:p w14:paraId="00F810A0" w14:textId="77777777" w:rsidR="00D9348C" w:rsidRPr="0081619C" w:rsidRDefault="00D9348C" w:rsidP="00165577">
            <w:pPr>
              <w:spacing w:before="0"/>
              <w:jc w:val="center"/>
              <w:rPr>
                <w:rFonts w:eastAsia="Calibri"/>
                <w:bCs/>
                <w:noProof/>
                <w:szCs w:val="24"/>
              </w:rPr>
            </w:pPr>
            <w:r w:rsidRPr="0081619C">
              <w:rPr>
                <w:noProof/>
              </w:rPr>
              <w:t>Opis tovaru</w:t>
            </w:r>
          </w:p>
        </w:tc>
      </w:tr>
      <w:tr w:rsidR="00D9348C" w:rsidRPr="0081619C" w14:paraId="2E60A0D1" w14:textId="77777777" w:rsidTr="00165577">
        <w:tc>
          <w:tcPr>
            <w:tcW w:w="1711" w:type="dxa"/>
            <w:tcBorders>
              <w:top w:val="single" w:sz="4" w:space="0" w:color="auto"/>
              <w:bottom w:val="single" w:sz="4" w:space="0" w:color="auto"/>
            </w:tcBorders>
            <w:shd w:val="clear" w:color="auto" w:fill="auto"/>
            <w:vAlign w:val="center"/>
          </w:tcPr>
          <w:p w14:paraId="3C74D441" w14:textId="77777777" w:rsidR="00D9348C" w:rsidRPr="0081619C" w:rsidRDefault="00D9348C" w:rsidP="00165577">
            <w:pPr>
              <w:spacing w:before="0"/>
              <w:jc w:val="left"/>
              <w:rPr>
                <w:rFonts w:eastAsia="Calibri"/>
                <w:bCs/>
                <w:noProof/>
              </w:rPr>
            </w:pPr>
            <w:r w:rsidRPr="0081619C">
              <w:rPr>
                <w:noProof/>
              </w:rPr>
              <w:t>8541 10</w:t>
            </w:r>
          </w:p>
        </w:tc>
        <w:tc>
          <w:tcPr>
            <w:tcW w:w="7361" w:type="dxa"/>
            <w:tcBorders>
              <w:top w:val="single" w:sz="4" w:space="0" w:color="auto"/>
              <w:left w:val="single" w:sz="4" w:space="0" w:color="auto"/>
              <w:bottom w:val="single" w:sz="4" w:space="0" w:color="auto"/>
            </w:tcBorders>
            <w:shd w:val="clear" w:color="auto" w:fill="auto"/>
            <w:vAlign w:val="center"/>
          </w:tcPr>
          <w:p w14:paraId="68FF8A11" w14:textId="77777777" w:rsidR="00D9348C" w:rsidRPr="0081619C" w:rsidRDefault="00D9348C" w:rsidP="00165577">
            <w:pPr>
              <w:spacing w:before="0"/>
              <w:ind w:left="113"/>
              <w:jc w:val="left"/>
              <w:rPr>
                <w:rFonts w:eastAsia="Calibri"/>
                <w:bCs/>
                <w:noProof/>
              </w:rPr>
            </w:pPr>
            <w:r w:rsidRPr="0081619C">
              <w:rPr>
                <w:noProof/>
              </w:rPr>
              <w:t>Diódy, iné ako fotosenzitívne alebo diódy vyžarujúce svetlo (LED)</w:t>
            </w:r>
          </w:p>
        </w:tc>
      </w:tr>
      <w:tr w:rsidR="00D9348C" w:rsidRPr="0081619C" w14:paraId="374AB6CB" w14:textId="77777777" w:rsidTr="00165577">
        <w:tc>
          <w:tcPr>
            <w:tcW w:w="1711" w:type="dxa"/>
            <w:tcBorders>
              <w:top w:val="single" w:sz="4" w:space="0" w:color="auto"/>
              <w:bottom w:val="single" w:sz="4" w:space="0" w:color="auto"/>
            </w:tcBorders>
            <w:shd w:val="clear" w:color="auto" w:fill="auto"/>
            <w:vAlign w:val="center"/>
          </w:tcPr>
          <w:p w14:paraId="4C064851" w14:textId="77777777" w:rsidR="00D9348C" w:rsidRPr="0081619C" w:rsidRDefault="00D9348C" w:rsidP="00165577">
            <w:pPr>
              <w:spacing w:before="0"/>
              <w:jc w:val="left"/>
              <w:rPr>
                <w:rFonts w:eastAsia="Calibri"/>
                <w:bCs/>
                <w:noProof/>
              </w:rPr>
            </w:pPr>
            <w:r w:rsidRPr="0081619C">
              <w:rPr>
                <w:noProof/>
              </w:rPr>
              <w:t>8541 21</w:t>
            </w:r>
          </w:p>
        </w:tc>
        <w:tc>
          <w:tcPr>
            <w:tcW w:w="7361" w:type="dxa"/>
            <w:tcBorders>
              <w:top w:val="single" w:sz="4" w:space="0" w:color="auto"/>
              <w:left w:val="single" w:sz="4" w:space="0" w:color="auto"/>
              <w:bottom w:val="single" w:sz="4" w:space="0" w:color="auto"/>
            </w:tcBorders>
            <w:shd w:val="clear" w:color="auto" w:fill="auto"/>
            <w:vAlign w:val="center"/>
          </w:tcPr>
          <w:p w14:paraId="281135D3" w14:textId="77777777" w:rsidR="00D9348C" w:rsidRPr="0081619C" w:rsidRDefault="00D9348C" w:rsidP="00165577">
            <w:pPr>
              <w:spacing w:before="0"/>
              <w:ind w:left="113"/>
              <w:rPr>
                <w:rFonts w:eastAsia="Calibri"/>
                <w:bCs/>
                <w:noProof/>
              </w:rPr>
            </w:pPr>
            <w:r w:rsidRPr="0081619C">
              <w:rPr>
                <w:noProof/>
              </w:rPr>
              <w:t>Tranzistory, iné ako fotosenzitívne tranzistory so stratovým výkonom menším ako 1 W</w:t>
            </w:r>
          </w:p>
        </w:tc>
      </w:tr>
      <w:tr w:rsidR="00D9348C" w:rsidRPr="0081619C" w14:paraId="1FAC03C4" w14:textId="77777777" w:rsidTr="00165577">
        <w:tc>
          <w:tcPr>
            <w:tcW w:w="1711" w:type="dxa"/>
            <w:tcBorders>
              <w:top w:val="single" w:sz="4" w:space="0" w:color="auto"/>
              <w:bottom w:val="single" w:sz="4" w:space="0" w:color="auto"/>
            </w:tcBorders>
            <w:shd w:val="clear" w:color="auto" w:fill="auto"/>
            <w:vAlign w:val="center"/>
          </w:tcPr>
          <w:p w14:paraId="48536D1A" w14:textId="77777777" w:rsidR="00D9348C" w:rsidRPr="0081619C" w:rsidRDefault="00D9348C" w:rsidP="00165577">
            <w:pPr>
              <w:spacing w:before="0"/>
              <w:jc w:val="left"/>
              <w:rPr>
                <w:rFonts w:eastAsia="Calibri"/>
                <w:bCs/>
                <w:noProof/>
                <w:szCs w:val="24"/>
              </w:rPr>
            </w:pPr>
            <w:r w:rsidRPr="0081619C">
              <w:rPr>
                <w:noProof/>
              </w:rPr>
              <w:t>8541 29</w:t>
            </w:r>
          </w:p>
        </w:tc>
        <w:tc>
          <w:tcPr>
            <w:tcW w:w="7361" w:type="dxa"/>
            <w:tcBorders>
              <w:top w:val="single" w:sz="4" w:space="0" w:color="auto"/>
              <w:left w:val="single" w:sz="4" w:space="0" w:color="auto"/>
              <w:bottom w:val="single" w:sz="4" w:space="0" w:color="auto"/>
            </w:tcBorders>
            <w:shd w:val="clear" w:color="auto" w:fill="auto"/>
            <w:vAlign w:val="center"/>
          </w:tcPr>
          <w:p w14:paraId="438D52BD" w14:textId="77777777" w:rsidR="00D9348C" w:rsidRPr="0081619C" w:rsidRDefault="00D9348C" w:rsidP="00165577">
            <w:pPr>
              <w:spacing w:before="0"/>
              <w:ind w:left="113"/>
              <w:jc w:val="left"/>
              <w:rPr>
                <w:rFonts w:eastAsia="Calibri"/>
                <w:bCs/>
                <w:noProof/>
                <w:szCs w:val="24"/>
              </w:rPr>
            </w:pPr>
            <w:r w:rsidRPr="0081619C">
              <w:rPr>
                <w:noProof/>
              </w:rPr>
              <w:t>Ostatné tranzistory, iné ako fotosenzitívne tranzistory</w:t>
            </w:r>
          </w:p>
        </w:tc>
      </w:tr>
      <w:tr w:rsidR="00D9348C" w:rsidRPr="0081619C" w14:paraId="40607FFD" w14:textId="77777777" w:rsidTr="00165577">
        <w:tc>
          <w:tcPr>
            <w:tcW w:w="1711" w:type="dxa"/>
            <w:tcBorders>
              <w:top w:val="single" w:sz="4" w:space="0" w:color="auto"/>
              <w:bottom w:val="single" w:sz="4" w:space="0" w:color="auto"/>
            </w:tcBorders>
            <w:shd w:val="clear" w:color="auto" w:fill="auto"/>
            <w:vAlign w:val="center"/>
          </w:tcPr>
          <w:p w14:paraId="25192748" w14:textId="77777777" w:rsidR="00D9348C" w:rsidRPr="0081619C" w:rsidRDefault="00D9348C" w:rsidP="00165577">
            <w:pPr>
              <w:spacing w:before="0"/>
              <w:jc w:val="left"/>
              <w:rPr>
                <w:rFonts w:eastAsia="Calibri"/>
                <w:bCs/>
                <w:noProof/>
                <w:szCs w:val="24"/>
              </w:rPr>
            </w:pPr>
            <w:r w:rsidRPr="0081619C">
              <w:rPr>
                <w:noProof/>
              </w:rPr>
              <w:t>8541 49</w:t>
            </w:r>
          </w:p>
        </w:tc>
        <w:tc>
          <w:tcPr>
            <w:tcW w:w="7361" w:type="dxa"/>
            <w:tcBorders>
              <w:top w:val="single" w:sz="4" w:space="0" w:color="auto"/>
              <w:left w:val="single" w:sz="4" w:space="0" w:color="auto"/>
              <w:bottom w:val="single" w:sz="4" w:space="0" w:color="auto"/>
            </w:tcBorders>
            <w:shd w:val="clear" w:color="auto" w:fill="auto"/>
            <w:vAlign w:val="center"/>
          </w:tcPr>
          <w:p w14:paraId="5104CE05" w14:textId="77777777" w:rsidR="00D9348C" w:rsidRPr="0081619C" w:rsidRDefault="00D9348C" w:rsidP="00165577">
            <w:pPr>
              <w:spacing w:before="0"/>
              <w:ind w:left="113"/>
              <w:jc w:val="left"/>
              <w:rPr>
                <w:rFonts w:eastAsia="Calibri"/>
                <w:bCs/>
                <w:noProof/>
              </w:rPr>
            </w:pPr>
            <w:r w:rsidRPr="0081619C">
              <w:rPr>
                <w:noProof/>
              </w:rPr>
              <w:t>Fotosenzitívne polovodičové zariadenia (okrem fotovoltických generátorov a článkov)</w:t>
            </w:r>
          </w:p>
        </w:tc>
      </w:tr>
      <w:tr w:rsidR="00D9348C" w:rsidRPr="0081619C" w14:paraId="25BEF616" w14:textId="77777777" w:rsidTr="00165577">
        <w:tc>
          <w:tcPr>
            <w:tcW w:w="1711" w:type="dxa"/>
            <w:tcBorders>
              <w:top w:val="single" w:sz="4" w:space="0" w:color="auto"/>
              <w:bottom w:val="single" w:sz="4" w:space="0" w:color="auto"/>
            </w:tcBorders>
            <w:shd w:val="clear" w:color="auto" w:fill="auto"/>
            <w:vAlign w:val="center"/>
          </w:tcPr>
          <w:p w14:paraId="511AF582" w14:textId="77777777" w:rsidR="00D9348C" w:rsidRPr="0081619C" w:rsidRDefault="00D9348C" w:rsidP="00165577">
            <w:pPr>
              <w:spacing w:before="0"/>
              <w:jc w:val="left"/>
              <w:rPr>
                <w:rFonts w:eastAsia="Calibri"/>
                <w:bCs/>
                <w:noProof/>
              </w:rPr>
            </w:pPr>
            <w:r w:rsidRPr="0081619C">
              <w:rPr>
                <w:noProof/>
              </w:rPr>
              <w:t>8541 51</w:t>
            </w:r>
          </w:p>
        </w:tc>
        <w:tc>
          <w:tcPr>
            <w:tcW w:w="7361" w:type="dxa"/>
            <w:tcBorders>
              <w:top w:val="single" w:sz="4" w:space="0" w:color="auto"/>
              <w:left w:val="single" w:sz="4" w:space="0" w:color="auto"/>
              <w:bottom w:val="single" w:sz="4" w:space="0" w:color="auto"/>
            </w:tcBorders>
            <w:shd w:val="clear" w:color="auto" w:fill="auto"/>
            <w:vAlign w:val="center"/>
          </w:tcPr>
          <w:p w14:paraId="12496BF3" w14:textId="77777777" w:rsidR="00D9348C" w:rsidRPr="0081619C" w:rsidRDefault="00D9348C" w:rsidP="00165577">
            <w:pPr>
              <w:spacing w:before="0"/>
              <w:ind w:left="113"/>
              <w:jc w:val="left"/>
              <w:rPr>
                <w:rFonts w:eastAsia="Calibri"/>
                <w:bCs/>
                <w:noProof/>
              </w:rPr>
            </w:pPr>
            <w:r w:rsidRPr="0081619C">
              <w:rPr>
                <w:noProof/>
              </w:rPr>
              <w:t>Ostatné polovodičové zariadenia: Prevodníky na báze polovodiča</w:t>
            </w:r>
          </w:p>
        </w:tc>
      </w:tr>
      <w:tr w:rsidR="00D9348C" w:rsidRPr="0081619C" w14:paraId="01EA1154" w14:textId="77777777" w:rsidTr="00165577">
        <w:tc>
          <w:tcPr>
            <w:tcW w:w="1711" w:type="dxa"/>
            <w:tcBorders>
              <w:top w:val="single" w:sz="4" w:space="0" w:color="auto"/>
              <w:bottom w:val="single" w:sz="4" w:space="0" w:color="auto"/>
            </w:tcBorders>
            <w:shd w:val="clear" w:color="auto" w:fill="auto"/>
            <w:vAlign w:val="center"/>
          </w:tcPr>
          <w:p w14:paraId="29F3754C" w14:textId="77777777" w:rsidR="00D9348C" w:rsidRPr="0081619C" w:rsidRDefault="00D9348C" w:rsidP="00165577">
            <w:pPr>
              <w:spacing w:before="0"/>
              <w:jc w:val="left"/>
              <w:rPr>
                <w:rFonts w:eastAsia="Calibri"/>
                <w:bCs/>
                <w:noProof/>
              </w:rPr>
            </w:pPr>
            <w:r w:rsidRPr="0081619C">
              <w:rPr>
                <w:noProof/>
              </w:rPr>
              <w:t xml:space="preserve">8541 59 </w:t>
            </w:r>
          </w:p>
        </w:tc>
        <w:tc>
          <w:tcPr>
            <w:tcW w:w="7361" w:type="dxa"/>
            <w:tcBorders>
              <w:top w:val="single" w:sz="4" w:space="0" w:color="auto"/>
              <w:left w:val="single" w:sz="4" w:space="0" w:color="auto"/>
              <w:bottom w:val="single" w:sz="4" w:space="0" w:color="auto"/>
            </w:tcBorders>
            <w:shd w:val="clear" w:color="auto" w:fill="auto"/>
            <w:vAlign w:val="center"/>
          </w:tcPr>
          <w:p w14:paraId="7BE7AD23" w14:textId="77777777" w:rsidR="00D9348C" w:rsidRPr="0081619C" w:rsidRDefault="00D9348C" w:rsidP="00165577">
            <w:pPr>
              <w:spacing w:before="0"/>
              <w:ind w:left="113"/>
              <w:jc w:val="left"/>
              <w:rPr>
                <w:rFonts w:eastAsia="Calibri"/>
                <w:bCs/>
                <w:noProof/>
              </w:rPr>
            </w:pPr>
            <w:r w:rsidRPr="0081619C">
              <w:rPr>
                <w:noProof/>
              </w:rPr>
              <w:t>Ostatné polovodičové zariadenia</w:t>
            </w:r>
          </w:p>
        </w:tc>
      </w:tr>
      <w:tr w:rsidR="00D9348C" w:rsidRPr="0081619C" w14:paraId="492B3A3B" w14:textId="77777777" w:rsidTr="00165577">
        <w:tc>
          <w:tcPr>
            <w:tcW w:w="1711" w:type="dxa"/>
            <w:tcBorders>
              <w:top w:val="single" w:sz="4" w:space="0" w:color="auto"/>
              <w:bottom w:val="single" w:sz="4" w:space="0" w:color="auto"/>
            </w:tcBorders>
            <w:shd w:val="clear" w:color="auto" w:fill="auto"/>
            <w:vAlign w:val="center"/>
          </w:tcPr>
          <w:p w14:paraId="0BA76F81" w14:textId="77777777" w:rsidR="00D9348C" w:rsidRPr="0081619C" w:rsidRDefault="00D9348C" w:rsidP="00165577">
            <w:pPr>
              <w:spacing w:before="0"/>
              <w:jc w:val="left"/>
              <w:rPr>
                <w:rFonts w:eastAsia="Calibri"/>
                <w:bCs/>
                <w:noProof/>
                <w:szCs w:val="24"/>
              </w:rPr>
            </w:pPr>
            <w:r w:rsidRPr="0081619C">
              <w:rPr>
                <w:noProof/>
              </w:rPr>
              <w:t>8541 60</w:t>
            </w:r>
          </w:p>
        </w:tc>
        <w:tc>
          <w:tcPr>
            <w:tcW w:w="7361" w:type="dxa"/>
            <w:tcBorders>
              <w:top w:val="single" w:sz="4" w:space="0" w:color="auto"/>
              <w:left w:val="single" w:sz="4" w:space="0" w:color="auto"/>
              <w:bottom w:val="single" w:sz="4" w:space="0" w:color="auto"/>
            </w:tcBorders>
            <w:shd w:val="clear" w:color="auto" w:fill="auto"/>
            <w:vAlign w:val="center"/>
          </w:tcPr>
          <w:p w14:paraId="316D4CE2" w14:textId="77777777" w:rsidR="00D9348C" w:rsidRPr="0081619C" w:rsidRDefault="00D9348C" w:rsidP="00165577">
            <w:pPr>
              <w:spacing w:before="0"/>
              <w:ind w:left="113"/>
              <w:jc w:val="left"/>
              <w:rPr>
                <w:rFonts w:eastAsia="Calibri"/>
                <w:bCs/>
                <w:noProof/>
              </w:rPr>
            </w:pPr>
            <w:r w:rsidRPr="0081619C">
              <w:rPr>
                <w:noProof/>
              </w:rPr>
              <w:t>Zabudované piezoelektrické kryštály</w:t>
            </w:r>
          </w:p>
        </w:tc>
      </w:tr>
      <w:tr w:rsidR="00D9348C" w:rsidRPr="0081619C" w14:paraId="6B5B8508" w14:textId="77777777" w:rsidTr="00165577">
        <w:tc>
          <w:tcPr>
            <w:tcW w:w="1711" w:type="dxa"/>
            <w:tcBorders>
              <w:top w:val="single" w:sz="4" w:space="0" w:color="auto"/>
              <w:bottom w:val="single" w:sz="4" w:space="0" w:color="auto"/>
            </w:tcBorders>
            <w:shd w:val="clear" w:color="auto" w:fill="auto"/>
            <w:vAlign w:val="center"/>
          </w:tcPr>
          <w:p w14:paraId="1A65C69C" w14:textId="77777777" w:rsidR="00D9348C" w:rsidRPr="0081619C" w:rsidRDefault="00D9348C" w:rsidP="00165577">
            <w:pPr>
              <w:spacing w:before="0"/>
              <w:jc w:val="left"/>
              <w:rPr>
                <w:rFonts w:eastAsia="Calibri"/>
                <w:bCs/>
                <w:noProof/>
              </w:rPr>
            </w:pPr>
            <w:r w:rsidRPr="0081619C">
              <w:rPr>
                <w:noProof/>
              </w:rPr>
              <w:t>8541 90</w:t>
            </w:r>
            <w:r w:rsidRPr="0081619C">
              <w:rPr>
                <w:noProof/>
              </w:rPr>
              <w:tab/>
            </w:r>
          </w:p>
        </w:tc>
        <w:tc>
          <w:tcPr>
            <w:tcW w:w="7361" w:type="dxa"/>
            <w:tcBorders>
              <w:top w:val="single" w:sz="4" w:space="0" w:color="auto"/>
              <w:left w:val="single" w:sz="4" w:space="0" w:color="auto"/>
              <w:bottom w:val="single" w:sz="4" w:space="0" w:color="auto"/>
            </w:tcBorders>
            <w:shd w:val="clear" w:color="auto" w:fill="auto"/>
            <w:vAlign w:val="center"/>
          </w:tcPr>
          <w:p w14:paraId="4D81104F" w14:textId="77777777" w:rsidR="00D9348C" w:rsidRPr="0081619C" w:rsidRDefault="00D9348C" w:rsidP="00165577">
            <w:pPr>
              <w:spacing w:before="0"/>
              <w:ind w:left="113"/>
              <w:jc w:val="left"/>
              <w:rPr>
                <w:rFonts w:eastAsia="Calibri"/>
                <w:bCs/>
                <w:noProof/>
              </w:rPr>
            </w:pPr>
            <w:r w:rsidRPr="0081619C">
              <w:rPr>
                <w:noProof/>
              </w:rPr>
              <w:t>Polovodičové zariadenia: časti a súčasti</w:t>
            </w:r>
          </w:p>
        </w:tc>
      </w:tr>
    </w:tbl>
    <w:p w14:paraId="310B780C" w14:textId="77777777" w:rsidR="00D9348C" w:rsidRPr="0081619C" w:rsidRDefault="00D9348C" w:rsidP="00D9348C">
      <w:pPr>
        <w:spacing w:before="0"/>
        <w:ind w:left="850" w:hanging="850"/>
        <w:rPr>
          <w:rFonts w:eastAsia="Calibri"/>
          <w:noProof/>
          <w:szCs w:val="24"/>
        </w:rPr>
      </w:pPr>
    </w:p>
    <w:bookmarkEnd w:id="0"/>
    <w:p w14:paraId="20092CD1" w14:textId="77777777" w:rsidR="00D9348C" w:rsidRPr="0081619C" w:rsidRDefault="00D9348C" w:rsidP="00D9348C">
      <w:pPr>
        <w:spacing w:before="0"/>
        <w:rPr>
          <w:rFonts w:eastAsia="Calibri"/>
          <w:noProof/>
          <w:szCs w:val="24"/>
        </w:rPr>
      </w:pPr>
      <w:r w:rsidRPr="0081619C">
        <w:rPr>
          <w:noProof/>
        </w:rPr>
        <w:t>2.  Elektronické integrované obvody</w:t>
      </w:r>
    </w:p>
    <w:tbl>
      <w:tblPr>
        <w:tblW w:w="9072"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7361"/>
      </w:tblGrid>
      <w:tr w:rsidR="00D9348C" w:rsidRPr="0081619C" w14:paraId="59D39B8E" w14:textId="77777777" w:rsidTr="00165577">
        <w:tc>
          <w:tcPr>
            <w:tcW w:w="1711" w:type="dxa"/>
            <w:shd w:val="clear" w:color="auto" w:fill="auto"/>
            <w:vAlign w:val="center"/>
          </w:tcPr>
          <w:p w14:paraId="1B091A35" w14:textId="77777777" w:rsidR="00D9348C" w:rsidRPr="0081619C" w:rsidRDefault="00D9348C" w:rsidP="00165577">
            <w:pPr>
              <w:spacing w:before="0"/>
              <w:jc w:val="center"/>
              <w:rPr>
                <w:rFonts w:eastAsia="Calibri"/>
                <w:bCs/>
                <w:noProof/>
                <w:szCs w:val="24"/>
              </w:rPr>
            </w:pPr>
            <w:r w:rsidRPr="0081619C">
              <w:rPr>
                <w:noProof/>
              </w:rPr>
              <w:t>Číselný znak KN</w:t>
            </w:r>
          </w:p>
        </w:tc>
        <w:tc>
          <w:tcPr>
            <w:tcW w:w="7361" w:type="dxa"/>
            <w:shd w:val="clear" w:color="auto" w:fill="auto"/>
            <w:vAlign w:val="center"/>
          </w:tcPr>
          <w:p w14:paraId="473F1348" w14:textId="77777777" w:rsidR="00D9348C" w:rsidRPr="0081619C" w:rsidRDefault="00D9348C" w:rsidP="00165577">
            <w:pPr>
              <w:spacing w:before="0"/>
              <w:jc w:val="center"/>
              <w:rPr>
                <w:rFonts w:eastAsia="Calibri"/>
                <w:bCs/>
                <w:noProof/>
                <w:szCs w:val="24"/>
              </w:rPr>
            </w:pPr>
            <w:r w:rsidRPr="0081619C">
              <w:rPr>
                <w:noProof/>
              </w:rPr>
              <w:t>Opis tovaru</w:t>
            </w:r>
          </w:p>
        </w:tc>
      </w:tr>
      <w:tr w:rsidR="00D9348C" w:rsidRPr="0081619C" w14:paraId="38F46765" w14:textId="77777777" w:rsidTr="00165577">
        <w:tc>
          <w:tcPr>
            <w:tcW w:w="1711" w:type="dxa"/>
            <w:shd w:val="clear" w:color="auto" w:fill="auto"/>
            <w:vAlign w:val="center"/>
          </w:tcPr>
          <w:p w14:paraId="26036DBB" w14:textId="77777777" w:rsidR="00D9348C" w:rsidRPr="0081619C" w:rsidRDefault="00D9348C" w:rsidP="00165577">
            <w:pPr>
              <w:spacing w:before="0"/>
              <w:jc w:val="left"/>
              <w:rPr>
                <w:rFonts w:eastAsia="Calibri"/>
                <w:bCs/>
                <w:noProof/>
              </w:rPr>
            </w:pPr>
            <w:r w:rsidRPr="0081619C">
              <w:rPr>
                <w:noProof/>
              </w:rPr>
              <w:t>8542 31</w:t>
            </w:r>
          </w:p>
        </w:tc>
        <w:tc>
          <w:tcPr>
            <w:tcW w:w="7361" w:type="dxa"/>
            <w:shd w:val="clear" w:color="auto" w:fill="auto"/>
            <w:vAlign w:val="center"/>
          </w:tcPr>
          <w:p w14:paraId="6C955BEC" w14:textId="77777777" w:rsidR="00D9348C" w:rsidRPr="0081619C" w:rsidRDefault="00D9348C" w:rsidP="00165577">
            <w:pPr>
              <w:spacing w:before="0"/>
              <w:ind w:left="113"/>
              <w:jc w:val="left"/>
              <w:rPr>
                <w:rFonts w:eastAsia="Calibri"/>
                <w:bCs/>
                <w:noProof/>
              </w:rPr>
            </w:pPr>
            <w:r w:rsidRPr="0081619C">
              <w:rPr>
                <w:noProof/>
              </w:rPr>
              <w:t>Procesory a riadiace (elektronické) obvody, tiež kombinované s pamäťami, meničmi, logickými obvodmi, zosilňovačmi, hodinami, synchronizačnými obvodmi alebo ostatnými obvodmi</w:t>
            </w:r>
          </w:p>
        </w:tc>
      </w:tr>
      <w:tr w:rsidR="00D9348C" w:rsidRPr="0081619C" w14:paraId="6C16172C" w14:textId="77777777" w:rsidTr="00165577">
        <w:tc>
          <w:tcPr>
            <w:tcW w:w="1711" w:type="dxa"/>
            <w:shd w:val="clear" w:color="auto" w:fill="auto"/>
            <w:vAlign w:val="center"/>
          </w:tcPr>
          <w:p w14:paraId="132F4E82" w14:textId="77777777" w:rsidR="00D9348C" w:rsidRPr="0081619C" w:rsidRDefault="00D9348C" w:rsidP="00165577">
            <w:pPr>
              <w:spacing w:before="0"/>
              <w:jc w:val="left"/>
              <w:rPr>
                <w:rFonts w:eastAsia="Calibri"/>
                <w:bCs/>
                <w:noProof/>
              </w:rPr>
            </w:pPr>
            <w:r w:rsidRPr="0081619C">
              <w:rPr>
                <w:noProof/>
              </w:rPr>
              <w:t>8542 32</w:t>
            </w:r>
          </w:p>
        </w:tc>
        <w:tc>
          <w:tcPr>
            <w:tcW w:w="7361" w:type="dxa"/>
            <w:shd w:val="clear" w:color="auto" w:fill="auto"/>
            <w:vAlign w:val="center"/>
          </w:tcPr>
          <w:p w14:paraId="18E38947" w14:textId="77777777" w:rsidR="00D9348C" w:rsidRPr="0081619C" w:rsidRDefault="00D9348C" w:rsidP="00165577">
            <w:pPr>
              <w:spacing w:before="0"/>
              <w:ind w:left="113"/>
              <w:jc w:val="left"/>
              <w:rPr>
                <w:rFonts w:eastAsia="Calibri"/>
                <w:noProof/>
                <w:szCs w:val="24"/>
              </w:rPr>
            </w:pPr>
            <w:r w:rsidRPr="0081619C">
              <w:rPr>
                <w:noProof/>
              </w:rPr>
              <w:t>Pamäte</w:t>
            </w:r>
          </w:p>
        </w:tc>
      </w:tr>
      <w:tr w:rsidR="00D9348C" w:rsidRPr="0081619C" w14:paraId="615122E6" w14:textId="77777777" w:rsidTr="00165577">
        <w:tc>
          <w:tcPr>
            <w:tcW w:w="1711" w:type="dxa"/>
            <w:shd w:val="clear" w:color="auto" w:fill="auto"/>
            <w:vAlign w:val="center"/>
          </w:tcPr>
          <w:p w14:paraId="2683DD89" w14:textId="77777777" w:rsidR="00D9348C" w:rsidRPr="0081619C" w:rsidRDefault="00D9348C" w:rsidP="00165577">
            <w:pPr>
              <w:spacing w:before="0"/>
              <w:jc w:val="left"/>
              <w:rPr>
                <w:rFonts w:eastAsia="Calibri"/>
                <w:bCs/>
                <w:noProof/>
              </w:rPr>
            </w:pPr>
            <w:r w:rsidRPr="0081619C">
              <w:rPr>
                <w:noProof/>
              </w:rPr>
              <w:t>8542 33</w:t>
            </w:r>
          </w:p>
        </w:tc>
        <w:tc>
          <w:tcPr>
            <w:tcW w:w="7361" w:type="dxa"/>
            <w:shd w:val="clear" w:color="auto" w:fill="auto"/>
            <w:vAlign w:val="center"/>
          </w:tcPr>
          <w:p w14:paraId="2BD68FA3" w14:textId="77777777" w:rsidR="00D9348C" w:rsidRPr="0081619C" w:rsidRDefault="00D9348C" w:rsidP="00165577">
            <w:pPr>
              <w:spacing w:before="0"/>
              <w:ind w:left="113"/>
              <w:jc w:val="left"/>
              <w:rPr>
                <w:rFonts w:eastAsia="Calibri"/>
                <w:noProof/>
                <w:szCs w:val="24"/>
              </w:rPr>
            </w:pPr>
            <w:r w:rsidRPr="0081619C">
              <w:rPr>
                <w:noProof/>
              </w:rPr>
              <w:t xml:space="preserve">Zosilňovače </w:t>
            </w:r>
          </w:p>
        </w:tc>
      </w:tr>
      <w:tr w:rsidR="00D9348C" w:rsidRPr="0081619C" w14:paraId="388B7F39" w14:textId="77777777" w:rsidTr="00165577">
        <w:tc>
          <w:tcPr>
            <w:tcW w:w="1711" w:type="dxa"/>
            <w:shd w:val="clear" w:color="auto" w:fill="auto"/>
            <w:vAlign w:val="center"/>
          </w:tcPr>
          <w:p w14:paraId="00B4C4B9" w14:textId="77777777" w:rsidR="00D9348C" w:rsidRPr="0081619C" w:rsidRDefault="00D9348C" w:rsidP="00165577">
            <w:pPr>
              <w:spacing w:before="0"/>
              <w:jc w:val="left"/>
              <w:rPr>
                <w:rFonts w:eastAsia="Calibri"/>
                <w:bCs/>
                <w:noProof/>
                <w:szCs w:val="24"/>
              </w:rPr>
            </w:pPr>
            <w:r w:rsidRPr="0081619C">
              <w:rPr>
                <w:noProof/>
              </w:rPr>
              <w:t>8542 39</w:t>
            </w:r>
          </w:p>
        </w:tc>
        <w:tc>
          <w:tcPr>
            <w:tcW w:w="7361" w:type="dxa"/>
            <w:shd w:val="clear" w:color="auto" w:fill="auto"/>
            <w:vAlign w:val="center"/>
          </w:tcPr>
          <w:p w14:paraId="31EBA7A7" w14:textId="77777777" w:rsidR="00D9348C" w:rsidRPr="0081619C" w:rsidRDefault="00D9348C" w:rsidP="00165577">
            <w:pPr>
              <w:spacing w:before="0"/>
              <w:ind w:left="113"/>
              <w:jc w:val="left"/>
              <w:rPr>
                <w:rFonts w:eastAsia="Calibri"/>
                <w:noProof/>
              </w:rPr>
            </w:pPr>
            <w:r w:rsidRPr="0081619C">
              <w:rPr>
                <w:noProof/>
              </w:rPr>
              <w:t>Ostatné elektronické integrované obvody</w:t>
            </w:r>
          </w:p>
        </w:tc>
      </w:tr>
      <w:tr w:rsidR="00D9348C" w:rsidRPr="0081619C" w14:paraId="0C5E322C" w14:textId="77777777" w:rsidTr="00165577">
        <w:tc>
          <w:tcPr>
            <w:tcW w:w="1711" w:type="dxa"/>
            <w:shd w:val="clear" w:color="auto" w:fill="auto"/>
            <w:vAlign w:val="center"/>
          </w:tcPr>
          <w:p w14:paraId="5A9C6C9C" w14:textId="77777777" w:rsidR="00D9348C" w:rsidRPr="0081619C" w:rsidRDefault="00D9348C" w:rsidP="00165577">
            <w:pPr>
              <w:spacing w:before="0"/>
              <w:jc w:val="left"/>
              <w:rPr>
                <w:rFonts w:eastAsia="Calibri"/>
                <w:bCs/>
                <w:noProof/>
                <w:szCs w:val="24"/>
              </w:rPr>
            </w:pPr>
            <w:r w:rsidRPr="0081619C">
              <w:rPr>
                <w:noProof/>
              </w:rPr>
              <w:t>8542 90</w:t>
            </w:r>
          </w:p>
        </w:tc>
        <w:tc>
          <w:tcPr>
            <w:tcW w:w="7361" w:type="dxa"/>
            <w:shd w:val="clear" w:color="auto" w:fill="auto"/>
            <w:vAlign w:val="center"/>
          </w:tcPr>
          <w:p w14:paraId="3DFF75FD" w14:textId="77777777" w:rsidR="00D9348C" w:rsidRPr="0081619C" w:rsidRDefault="00D9348C" w:rsidP="00165577">
            <w:pPr>
              <w:spacing w:before="0"/>
              <w:ind w:left="113"/>
              <w:jc w:val="left"/>
              <w:rPr>
                <w:rFonts w:eastAsia="Calibri"/>
                <w:noProof/>
              </w:rPr>
            </w:pPr>
            <w:r w:rsidRPr="0081619C">
              <w:rPr>
                <w:noProof/>
              </w:rPr>
              <w:t>Elektronické integrované obvody: časti a súčasti</w:t>
            </w:r>
          </w:p>
        </w:tc>
      </w:tr>
    </w:tbl>
    <w:p w14:paraId="14B76B7F" w14:textId="77777777" w:rsidR="00D9348C" w:rsidRPr="0081619C" w:rsidRDefault="00D9348C" w:rsidP="00D9348C">
      <w:pPr>
        <w:spacing w:before="0"/>
        <w:ind w:left="850" w:hanging="850"/>
        <w:rPr>
          <w:rFonts w:eastAsia="Calibri"/>
          <w:noProof/>
          <w:szCs w:val="24"/>
        </w:rPr>
      </w:pPr>
    </w:p>
    <w:p w14:paraId="5BA3B2BD" w14:textId="77777777" w:rsidR="00D9348C" w:rsidRPr="0081619C" w:rsidRDefault="00D9348C" w:rsidP="00D9348C">
      <w:pPr>
        <w:spacing w:before="0"/>
        <w:rPr>
          <w:rFonts w:eastAsia="Calibri"/>
          <w:noProof/>
          <w:szCs w:val="24"/>
        </w:rPr>
      </w:pPr>
      <w:r w:rsidRPr="0081619C">
        <w:rPr>
          <w:noProof/>
        </w:rPr>
        <w:t>3.  Fotografické prístroje</w:t>
      </w:r>
    </w:p>
    <w:tbl>
      <w:tblPr>
        <w:tblW w:w="9072"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7361"/>
      </w:tblGrid>
      <w:tr w:rsidR="00D9348C" w:rsidRPr="0081619C" w14:paraId="628DC9F5" w14:textId="77777777" w:rsidTr="00165577">
        <w:tc>
          <w:tcPr>
            <w:tcW w:w="1711" w:type="dxa"/>
            <w:shd w:val="clear" w:color="auto" w:fill="auto"/>
            <w:vAlign w:val="center"/>
          </w:tcPr>
          <w:p w14:paraId="320CE111" w14:textId="77777777" w:rsidR="00D9348C" w:rsidRPr="0081619C" w:rsidRDefault="00D9348C" w:rsidP="00165577">
            <w:pPr>
              <w:pStyle w:val="Annexetitre"/>
              <w:spacing w:before="0"/>
              <w:rPr>
                <w:b w:val="0"/>
                <w:bCs/>
                <w:noProof/>
                <w:szCs w:val="24"/>
                <w:u w:val="none"/>
              </w:rPr>
            </w:pPr>
            <w:r w:rsidRPr="0081619C">
              <w:rPr>
                <w:b w:val="0"/>
                <w:noProof/>
                <w:u w:val="none"/>
              </w:rPr>
              <w:t>Číselný znak KN</w:t>
            </w:r>
          </w:p>
        </w:tc>
        <w:tc>
          <w:tcPr>
            <w:tcW w:w="7361" w:type="dxa"/>
            <w:shd w:val="clear" w:color="auto" w:fill="auto"/>
            <w:vAlign w:val="center"/>
          </w:tcPr>
          <w:p w14:paraId="33230BF0" w14:textId="77777777" w:rsidR="00D9348C" w:rsidRPr="0081619C" w:rsidRDefault="00D9348C" w:rsidP="00165577">
            <w:pPr>
              <w:pStyle w:val="Annexetitre"/>
              <w:spacing w:before="0"/>
              <w:rPr>
                <w:b w:val="0"/>
                <w:bCs/>
                <w:noProof/>
                <w:szCs w:val="24"/>
                <w:u w:val="none"/>
              </w:rPr>
            </w:pPr>
            <w:r w:rsidRPr="0081619C">
              <w:rPr>
                <w:b w:val="0"/>
                <w:noProof/>
                <w:u w:val="none"/>
              </w:rPr>
              <w:t>Opis tovaru</w:t>
            </w:r>
          </w:p>
        </w:tc>
      </w:tr>
      <w:tr w:rsidR="00D9348C" w:rsidRPr="0081619C" w14:paraId="4C176350" w14:textId="77777777" w:rsidTr="00165577">
        <w:tc>
          <w:tcPr>
            <w:tcW w:w="1711" w:type="dxa"/>
            <w:shd w:val="clear" w:color="auto" w:fill="auto"/>
            <w:vAlign w:val="center"/>
          </w:tcPr>
          <w:p w14:paraId="748998B0" w14:textId="77777777" w:rsidR="00D9348C" w:rsidRPr="0081619C" w:rsidRDefault="00D9348C" w:rsidP="00165577">
            <w:pPr>
              <w:pStyle w:val="Annexetitre"/>
              <w:spacing w:before="0"/>
              <w:jc w:val="left"/>
              <w:rPr>
                <w:b w:val="0"/>
                <w:bCs/>
                <w:noProof/>
                <w:u w:val="none"/>
              </w:rPr>
            </w:pPr>
            <w:r w:rsidRPr="0081619C">
              <w:rPr>
                <w:b w:val="0"/>
                <w:noProof/>
                <w:u w:val="none"/>
              </w:rPr>
              <w:t>9006 30</w:t>
            </w:r>
          </w:p>
        </w:tc>
        <w:tc>
          <w:tcPr>
            <w:tcW w:w="7361" w:type="dxa"/>
            <w:shd w:val="clear" w:color="auto" w:fill="auto"/>
            <w:vAlign w:val="center"/>
          </w:tcPr>
          <w:p w14:paraId="5DB38C3A" w14:textId="77777777" w:rsidR="00D9348C" w:rsidRPr="0081619C" w:rsidRDefault="00D9348C" w:rsidP="00165577">
            <w:pPr>
              <w:pStyle w:val="Annexetitre"/>
              <w:spacing w:before="0"/>
              <w:ind w:left="113"/>
              <w:jc w:val="left"/>
              <w:rPr>
                <w:b w:val="0"/>
                <w:bCs/>
                <w:noProof/>
                <w:u w:val="none"/>
              </w:rPr>
            </w:pPr>
            <w:r w:rsidRPr="0081619C">
              <w:rPr>
                <w:b w:val="0"/>
                <w:noProof/>
                <w:u w:val="none"/>
              </w:rPr>
              <w:t>Fotografické prístroje zvlášť upravené na fotografovanie pod vodou alebo letecké fotografovanie, na lekárske alebo chirurgické vyšetrovanie vnútorných orgánov; komparačné fotografické prístroje na forenzné alebo kriminalistické účely</w:t>
            </w:r>
          </w:p>
        </w:tc>
      </w:tr>
    </w:tbl>
    <w:p w14:paraId="3849D086" w14:textId="77777777" w:rsidR="00D9348C" w:rsidRPr="0081619C" w:rsidRDefault="00D9348C" w:rsidP="00D9348C">
      <w:pPr>
        <w:spacing w:before="0" w:line="276" w:lineRule="auto"/>
        <w:ind w:left="851"/>
        <w:jc w:val="left"/>
        <w:rPr>
          <w:noProof/>
          <w:szCs w:val="24"/>
        </w:rPr>
      </w:pPr>
    </w:p>
    <w:p w14:paraId="02D18411" w14:textId="77777777" w:rsidR="00D9348C" w:rsidRPr="0081619C" w:rsidRDefault="00D9348C" w:rsidP="00D9348C">
      <w:pPr>
        <w:pStyle w:val="Point0"/>
        <w:rPr>
          <w:noProof/>
          <w:szCs w:val="24"/>
        </w:rPr>
      </w:pPr>
      <w:r w:rsidRPr="0081619C">
        <w:rPr>
          <w:noProof/>
        </w:rPr>
        <w:t>4. Ostatné elektrické/magnetické komponenty</w:t>
      </w:r>
    </w:p>
    <w:tbl>
      <w:tblPr>
        <w:tblW w:w="9649"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7938"/>
      </w:tblGrid>
      <w:tr w:rsidR="00D9348C" w:rsidRPr="0081619C" w14:paraId="06CAE236" w14:textId="77777777" w:rsidTr="00165577">
        <w:tc>
          <w:tcPr>
            <w:tcW w:w="1711" w:type="dxa"/>
            <w:shd w:val="clear" w:color="auto" w:fill="auto"/>
            <w:vAlign w:val="center"/>
          </w:tcPr>
          <w:p w14:paraId="3AC43C6B" w14:textId="77777777" w:rsidR="00D9348C" w:rsidRPr="0081619C" w:rsidRDefault="00D9348C" w:rsidP="00165577">
            <w:pPr>
              <w:pStyle w:val="Annexetitre"/>
              <w:rPr>
                <w:b w:val="0"/>
                <w:bCs/>
                <w:noProof/>
                <w:szCs w:val="24"/>
                <w:u w:val="none"/>
              </w:rPr>
            </w:pPr>
            <w:r w:rsidRPr="0081619C">
              <w:rPr>
                <w:b w:val="0"/>
                <w:noProof/>
                <w:u w:val="none"/>
              </w:rPr>
              <w:t>Číselný znak KN</w:t>
            </w:r>
          </w:p>
        </w:tc>
        <w:tc>
          <w:tcPr>
            <w:tcW w:w="7938" w:type="dxa"/>
            <w:shd w:val="clear" w:color="auto" w:fill="auto"/>
            <w:vAlign w:val="center"/>
          </w:tcPr>
          <w:p w14:paraId="154EB037" w14:textId="77777777" w:rsidR="00D9348C" w:rsidRPr="0081619C" w:rsidRDefault="00D9348C" w:rsidP="00165577">
            <w:pPr>
              <w:pStyle w:val="Annexetitre"/>
              <w:rPr>
                <w:b w:val="0"/>
                <w:bCs/>
                <w:noProof/>
                <w:szCs w:val="24"/>
                <w:u w:val="none"/>
              </w:rPr>
            </w:pPr>
            <w:r w:rsidRPr="0081619C">
              <w:rPr>
                <w:b w:val="0"/>
                <w:noProof/>
                <w:u w:val="none"/>
              </w:rPr>
              <w:t>Opis tovaru</w:t>
            </w:r>
          </w:p>
        </w:tc>
      </w:tr>
      <w:tr w:rsidR="00D9348C" w:rsidRPr="0081619C" w14:paraId="68B12CE9" w14:textId="77777777" w:rsidTr="00165577">
        <w:tc>
          <w:tcPr>
            <w:tcW w:w="1711" w:type="dxa"/>
            <w:shd w:val="clear" w:color="auto" w:fill="auto"/>
          </w:tcPr>
          <w:p w14:paraId="3054D5E2" w14:textId="15423F36" w:rsidR="00D9348C" w:rsidRPr="0081619C" w:rsidRDefault="00777B17" w:rsidP="00165577">
            <w:pPr>
              <w:pStyle w:val="Annexetitre"/>
              <w:jc w:val="left"/>
              <w:rPr>
                <w:b w:val="0"/>
                <w:bCs/>
                <w:noProof/>
                <w:u w:val="none"/>
              </w:rPr>
            </w:pPr>
            <w:r w:rsidRPr="0081619C">
              <w:rPr>
                <w:b w:val="0"/>
                <w:noProof/>
                <w:u w:val="none"/>
              </w:rPr>
              <w:t>8505 11</w:t>
            </w:r>
          </w:p>
        </w:tc>
        <w:tc>
          <w:tcPr>
            <w:tcW w:w="7938" w:type="dxa"/>
            <w:shd w:val="clear" w:color="auto" w:fill="auto"/>
          </w:tcPr>
          <w:p w14:paraId="419E15A5" w14:textId="77777777" w:rsidR="00D9348C" w:rsidRPr="0081619C" w:rsidRDefault="00D9348C" w:rsidP="00165577">
            <w:pPr>
              <w:pStyle w:val="Annexetitre"/>
              <w:ind w:left="113"/>
              <w:jc w:val="left"/>
              <w:rPr>
                <w:b w:val="0"/>
                <w:bCs/>
                <w:noProof/>
                <w:u w:val="none"/>
              </w:rPr>
            </w:pPr>
            <w:r w:rsidRPr="0081619C">
              <w:rPr>
                <w:b w:val="0"/>
                <w:noProof/>
                <w:u w:val="none"/>
              </w:rPr>
              <w:t>Permanentné magnety a výrobky určené na zmagnetizovanie na permanentné magnety; kovové</w:t>
            </w:r>
          </w:p>
        </w:tc>
      </w:tr>
      <w:tr w:rsidR="00D9348C" w:rsidRPr="0081619C" w14:paraId="596A9E37" w14:textId="77777777" w:rsidTr="00165577">
        <w:tc>
          <w:tcPr>
            <w:tcW w:w="1711" w:type="dxa"/>
            <w:shd w:val="clear" w:color="auto" w:fill="auto"/>
          </w:tcPr>
          <w:p w14:paraId="7014DBE8" w14:textId="5E9B6D7E" w:rsidR="00D9348C" w:rsidRPr="0081619C" w:rsidRDefault="00777B17" w:rsidP="00165577">
            <w:pPr>
              <w:pStyle w:val="Annexetitre"/>
              <w:jc w:val="left"/>
              <w:rPr>
                <w:b w:val="0"/>
                <w:bCs/>
                <w:noProof/>
                <w:szCs w:val="24"/>
                <w:u w:val="none"/>
              </w:rPr>
            </w:pPr>
            <w:r w:rsidRPr="0081619C">
              <w:rPr>
                <w:b w:val="0"/>
                <w:noProof/>
                <w:u w:val="none"/>
              </w:rPr>
              <w:t>8532 24</w:t>
            </w:r>
          </w:p>
        </w:tc>
        <w:tc>
          <w:tcPr>
            <w:tcW w:w="7938" w:type="dxa"/>
            <w:shd w:val="clear" w:color="auto" w:fill="auto"/>
          </w:tcPr>
          <w:p w14:paraId="6B453762" w14:textId="77777777" w:rsidR="00D9348C" w:rsidRPr="0081619C" w:rsidRDefault="00D9348C" w:rsidP="00165577">
            <w:pPr>
              <w:pStyle w:val="Annexetitre"/>
              <w:ind w:left="113"/>
              <w:jc w:val="left"/>
              <w:rPr>
                <w:b w:val="0"/>
                <w:bCs/>
                <w:noProof/>
                <w:szCs w:val="24"/>
                <w:u w:val="none"/>
              </w:rPr>
            </w:pPr>
            <w:r w:rsidRPr="0081619C">
              <w:rPr>
                <w:b w:val="0"/>
                <w:noProof/>
                <w:u w:val="none"/>
              </w:rPr>
              <w:t>Keramické dielektrikum, viacvrstvové kondenzátory</w:t>
            </w:r>
          </w:p>
        </w:tc>
      </w:tr>
      <w:tr w:rsidR="00D9348C" w:rsidRPr="0081619C" w14:paraId="1EAF4974" w14:textId="77777777" w:rsidTr="00165577">
        <w:tc>
          <w:tcPr>
            <w:tcW w:w="1711" w:type="dxa"/>
            <w:shd w:val="clear" w:color="auto" w:fill="auto"/>
          </w:tcPr>
          <w:p w14:paraId="6A44884F" w14:textId="7DC18EF0" w:rsidR="00D9348C" w:rsidRPr="0081619C" w:rsidRDefault="00777B17" w:rsidP="00165577">
            <w:pPr>
              <w:pStyle w:val="Annexetitre"/>
              <w:jc w:val="left"/>
              <w:rPr>
                <w:b w:val="0"/>
                <w:bCs/>
                <w:noProof/>
                <w:szCs w:val="24"/>
                <w:u w:val="none"/>
              </w:rPr>
            </w:pPr>
            <w:r w:rsidRPr="0081619C">
              <w:rPr>
                <w:b w:val="0"/>
                <w:noProof/>
                <w:u w:val="none"/>
              </w:rPr>
              <w:t>8536 50</w:t>
            </w:r>
          </w:p>
        </w:tc>
        <w:tc>
          <w:tcPr>
            <w:tcW w:w="7938" w:type="dxa"/>
            <w:shd w:val="clear" w:color="auto" w:fill="auto"/>
          </w:tcPr>
          <w:p w14:paraId="622E20DB" w14:textId="77777777" w:rsidR="00D9348C" w:rsidRPr="0081619C" w:rsidRDefault="00D9348C" w:rsidP="00165577">
            <w:pPr>
              <w:pStyle w:val="Annexetitre"/>
              <w:ind w:left="113"/>
              <w:jc w:val="left"/>
              <w:rPr>
                <w:b w:val="0"/>
                <w:bCs/>
                <w:noProof/>
                <w:szCs w:val="24"/>
                <w:u w:val="none"/>
              </w:rPr>
            </w:pPr>
            <w:r w:rsidRPr="0081619C">
              <w:rPr>
                <w:b w:val="0"/>
                <w:noProof/>
                <w:u w:val="none"/>
              </w:rPr>
              <w:t>Ostatné prepínače, vypínače a spínače</w:t>
            </w:r>
          </w:p>
        </w:tc>
      </w:tr>
      <w:tr w:rsidR="00D9348C" w:rsidRPr="0081619C" w14:paraId="79D33F51" w14:textId="77777777" w:rsidTr="00165577">
        <w:tc>
          <w:tcPr>
            <w:tcW w:w="1711" w:type="dxa"/>
            <w:shd w:val="clear" w:color="auto" w:fill="auto"/>
          </w:tcPr>
          <w:p w14:paraId="45A19D17" w14:textId="7A2E37FA" w:rsidR="00D9348C" w:rsidRPr="0081619C" w:rsidRDefault="00777B17" w:rsidP="00165577">
            <w:pPr>
              <w:pStyle w:val="Annexetitre"/>
              <w:jc w:val="left"/>
              <w:rPr>
                <w:b w:val="0"/>
                <w:bCs/>
                <w:noProof/>
                <w:szCs w:val="24"/>
                <w:u w:val="none"/>
              </w:rPr>
            </w:pPr>
            <w:r w:rsidRPr="0081619C">
              <w:rPr>
                <w:b w:val="0"/>
                <w:noProof/>
                <w:u w:val="none"/>
              </w:rPr>
              <w:t>8536 69</w:t>
            </w:r>
          </w:p>
        </w:tc>
        <w:tc>
          <w:tcPr>
            <w:tcW w:w="7938" w:type="dxa"/>
            <w:shd w:val="clear" w:color="auto" w:fill="auto"/>
          </w:tcPr>
          <w:p w14:paraId="64144CCD" w14:textId="77777777" w:rsidR="00D9348C" w:rsidRPr="0081619C" w:rsidRDefault="00D9348C" w:rsidP="00165577">
            <w:pPr>
              <w:pStyle w:val="Annexetitre"/>
              <w:ind w:left="113"/>
              <w:jc w:val="left"/>
              <w:rPr>
                <w:b w:val="0"/>
                <w:bCs/>
                <w:noProof/>
                <w:szCs w:val="24"/>
                <w:u w:val="none"/>
              </w:rPr>
            </w:pPr>
            <w:r w:rsidRPr="0081619C">
              <w:rPr>
                <w:b w:val="0"/>
                <w:noProof/>
                <w:u w:val="none"/>
              </w:rPr>
              <w:t>Zástrčky a zásuvky</w:t>
            </w:r>
          </w:p>
        </w:tc>
      </w:tr>
      <w:tr w:rsidR="00D9348C" w:rsidRPr="0081619C" w14:paraId="0C19A111" w14:textId="77777777" w:rsidTr="00165577">
        <w:tc>
          <w:tcPr>
            <w:tcW w:w="1711" w:type="dxa"/>
            <w:shd w:val="clear" w:color="auto" w:fill="auto"/>
          </w:tcPr>
          <w:p w14:paraId="38310761" w14:textId="32D47FBC" w:rsidR="00D9348C" w:rsidRPr="0081619C" w:rsidRDefault="00777B17" w:rsidP="00165577">
            <w:pPr>
              <w:pStyle w:val="Annexetitre"/>
              <w:jc w:val="left"/>
              <w:rPr>
                <w:b w:val="0"/>
                <w:bCs/>
                <w:noProof/>
                <w:szCs w:val="24"/>
                <w:u w:val="none"/>
              </w:rPr>
            </w:pPr>
            <w:r w:rsidRPr="0081619C">
              <w:rPr>
                <w:b w:val="0"/>
                <w:noProof/>
                <w:u w:val="none"/>
              </w:rPr>
              <w:t>8536 90</w:t>
            </w:r>
          </w:p>
        </w:tc>
        <w:tc>
          <w:tcPr>
            <w:tcW w:w="7938" w:type="dxa"/>
            <w:shd w:val="clear" w:color="auto" w:fill="auto"/>
          </w:tcPr>
          <w:p w14:paraId="4BF4DEF1" w14:textId="77777777" w:rsidR="00D9348C" w:rsidRPr="0081619C" w:rsidRDefault="00D9348C" w:rsidP="00165577">
            <w:pPr>
              <w:pStyle w:val="Annexetitre"/>
              <w:ind w:left="113"/>
              <w:jc w:val="left"/>
              <w:rPr>
                <w:b w:val="0"/>
                <w:bCs/>
                <w:noProof/>
                <w:szCs w:val="24"/>
                <w:u w:val="none"/>
              </w:rPr>
            </w:pPr>
            <w:r w:rsidRPr="0081619C">
              <w:rPr>
                <w:b w:val="0"/>
                <w:noProof/>
                <w:u w:val="none"/>
              </w:rPr>
              <w:t>Ostatné zariadenia na vypínanie, spínanie alebo na ochranu elektrických obvodov, alebo na ich spájanie, pripájanie k alebo do elektrického obvodu (napríklad prepínače, vypínače, spínače, relé, poistky, obmedzovače prúdových nárazov, zástrčky, zásuvky, objímky žiaroviek a ostatné prípojky, rozvodné skrine), na napätie nepresahujúce 1 000 V; prípojky na optické vlákna, zväzky alebo káble z optických vlákien</w:t>
            </w:r>
          </w:p>
        </w:tc>
      </w:tr>
      <w:tr w:rsidR="00D9348C" w:rsidRPr="0081619C" w14:paraId="20AAC87E" w14:textId="77777777" w:rsidTr="00165577">
        <w:tc>
          <w:tcPr>
            <w:tcW w:w="1711" w:type="dxa"/>
            <w:shd w:val="clear" w:color="auto" w:fill="auto"/>
          </w:tcPr>
          <w:p w14:paraId="4E44B0AA" w14:textId="05D832BA" w:rsidR="00D9348C" w:rsidRPr="0081619C" w:rsidRDefault="00777B17" w:rsidP="00165577">
            <w:pPr>
              <w:pStyle w:val="Annexetitre"/>
              <w:jc w:val="left"/>
              <w:rPr>
                <w:b w:val="0"/>
                <w:bCs/>
                <w:noProof/>
                <w:szCs w:val="24"/>
                <w:u w:val="none"/>
              </w:rPr>
            </w:pPr>
            <w:r w:rsidRPr="0081619C">
              <w:rPr>
                <w:b w:val="0"/>
                <w:noProof/>
                <w:u w:val="none"/>
              </w:rPr>
              <w:t>8548 00</w:t>
            </w:r>
          </w:p>
        </w:tc>
        <w:tc>
          <w:tcPr>
            <w:tcW w:w="7938" w:type="dxa"/>
            <w:shd w:val="clear" w:color="auto" w:fill="auto"/>
          </w:tcPr>
          <w:p w14:paraId="3C3A3908" w14:textId="77777777" w:rsidR="00D9348C" w:rsidRPr="0081619C" w:rsidRDefault="00D9348C" w:rsidP="00165577">
            <w:pPr>
              <w:pStyle w:val="Annexetitre"/>
              <w:ind w:left="113"/>
              <w:jc w:val="left"/>
              <w:rPr>
                <w:b w:val="0"/>
                <w:bCs/>
                <w:noProof/>
                <w:szCs w:val="24"/>
                <w:u w:val="none"/>
              </w:rPr>
            </w:pPr>
            <w:r w:rsidRPr="0081619C">
              <w:rPr>
                <w:b w:val="0"/>
                <w:noProof/>
                <w:u w:val="none"/>
              </w:rPr>
              <w:t>Elektrické časti a súčasti strojov a prístrojov, v 85. kapitole inde nešpecifikované ani nezahrnuté</w:t>
            </w:r>
          </w:p>
        </w:tc>
      </w:tr>
    </w:tbl>
    <w:p w14:paraId="6EF568BF" w14:textId="77777777" w:rsidR="00AB56F5" w:rsidRPr="0081619C" w:rsidRDefault="00AB56F5" w:rsidP="00237952">
      <w:pPr>
        <w:pStyle w:val="Text2"/>
        <w:ind w:left="0"/>
        <w:rPr>
          <w:noProof/>
          <w:szCs w:val="24"/>
        </w:rPr>
      </w:pPr>
    </w:p>
    <w:p w14:paraId="252E15D3" w14:textId="77777777" w:rsidR="00AB56F5" w:rsidRPr="0081619C" w:rsidRDefault="00AB56F5" w:rsidP="00AB56F5">
      <w:pPr>
        <w:pStyle w:val="Point0"/>
        <w:rPr>
          <w:noProof/>
          <w:szCs w:val="24"/>
        </w:rPr>
      </w:pPr>
      <w:r w:rsidRPr="0081619C">
        <w:rPr>
          <w:noProof/>
        </w:rPr>
        <w:t>5. Stroje na aditívnu výrobu</w:t>
      </w:r>
    </w:p>
    <w:tbl>
      <w:tblPr>
        <w:tblW w:w="9649"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7938"/>
      </w:tblGrid>
      <w:tr w:rsidR="00AB56F5" w:rsidRPr="0081619C" w14:paraId="37664C91" w14:textId="77777777" w:rsidTr="00165577">
        <w:tc>
          <w:tcPr>
            <w:tcW w:w="1711" w:type="dxa"/>
            <w:shd w:val="clear" w:color="auto" w:fill="auto"/>
            <w:vAlign w:val="center"/>
          </w:tcPr>
          <w:p w14:paraId="7407FFB7" w14:textId="77777777" w:rsidR="00AB56F5" w:rsidRPr="0081619C" w:rsidRDefault="00AB56F5" w:rsidP="00165577">
            <w:pPr>
              <w:pStyle w:val="Annexetitre"/>
              <w:rPr>
                <w:b w:val="0"/>
                <w:bCs/>
                <w:noProof/>
                <w:szCs w:val="24"/>
                <w:u w:val="none"/>
              </w:rPr>
            </w:pPr>
            <w:r w:rsidRPr="0081619C">
              <w:rPr>
                <w:b w:val="0"/>
                <w:noProof/>
                <w:u w:val="none"/>
              </w:rPr>
              <w:t>Číselný znak KN</w:t>
            </w:r>
          </w:p>
        </w:tc>
        <w:tc>
          <w:tcPr>
            <w:tcW w:w="7938" w:type="dxa"/>
            <w:shd w:val="clear" w:color="auto" w:fill="auto"/>
            <w:vAlign w:val="center"/>
          </w:tcPr>
          <w:p w14:paraId="71E9F4EE" w14:textId="77777777" w:rsidR="00AB56F5" w:rsidRPr="0081619C" w:rsidRDefault="00AB56F5" w:rsidP="00165577">
            <w:pPr>
              <w:pStyle w:val="Annexetitre"/>
              <w:rPr>
                <w:b w:val="0"/>
                <w:bCs/>
                <w:noProof/>
                <w:szCs w:val="24"/>
                <w:u w:val="none"/>
              </w:rPr>
            </w:pPr>
            <w:r w:rsidRPr="0081619C">
              <w:rPr>
                <w:b w:val="0"/>
                <w:noProof/>
                <w:u w:val="none"/>
              </w:rPr>
              <w:t>Opis tovaru</w:t>
            </w:r>
          </w:p>
        </w:tc>
      </w:tr>
      <w:tr w:rsidR="00AB56F5" w:rsidRPr="0081619C" w14:paraId="38AD3922" w14:textId="77777777" w:rsidTr="00165577">
        <w:tc>
          <w:tcPr>
            <w:tcW w:w="1711" w:type="dxa"/>
            <w:shd w:val="clear" w:color="auto" w:fill="auto"/>
          </w:tcPr>
          <w:p w14:paraId="6A942520" w14:textId="4776D620" w:rsidR="00AB56F5" w:rsidRPr="0081619C" w:rsidRDefault="00777B17" w:rsidP="00165577">
            <w:pPr>
              <w:pStyle w:val="Annexetitre"/>
              <w:jc w:val="left"/>
              <w:rPr>
                <w:b w:val="0"/>
                <w:bCs/>
                <w:noProof/>
                <w:u w:val="none"/>
              </w:rPr>
            </w:pPr>
            <w:r w:rsidRPr="0081619C">
              <w:rPr>
                <w:b w:val="0"/>
                <w:noProof/>
                <w:u w:val="none"/>
              </w:rPr>
              <w:t>8485 20</w:t>
            </w:r>
          </w:p>
        </w:tc>
        <w:tc>
          <w:tcPr>
            <w:tcW w:w="7938" w:type="dxa"/>
            <w:shd w:val="clear" w:color="auto" w:fill="auto"/>
          </w:tcPr>
          <w:p w14:paraId="50611D48" w14:textId="77777777" w:rsidR="00AB56F5" w:rsidRPr="0081619C" w:rsidRDefault="00AB56F5" w:rsidP="00165577">
            <w:pPr>
              <w:pStyle w:val="Annexetitre"/>
              <w:ind w:left="113"/>
              <w:jc w:val="left"/>
              <w:rPr>
                <w:b w:val="0"/>
                <w:bCs/>
                <w:noProof/>
                <w:u w:val="none"/>
              </w:rPr>
            </w:pPr>
            <w:r w:rsidRPr="0081619C">
              <w:rPr>
                <w:b w:val="0"/>
                <w:noProof/>
              </w:rPr>
              <w:t>Stroje na aditívnu výrobu depozíciou plastov alebo kaučuku</w:t>
            </w:r>
          </w:p>
        </w:tc>
      </w:tr>
      <w:tr w:rsidR="00AB56F5" w:rsidRPr="0081619C" w14:paraId="5D2E156D" w14:textId="77777777" w:rsidTr="00165577">
        <w:tc>
          <w:tcPr>
            <w:tcW w:w="1711" w:type="dxa"/>
            <w:shd w:val="clear" w:color="auto" w:fill="auto"/>
          </w:tcPr>
          <w:p w14:paraId="6875AF5B" w14:textId="78439DB0" w:rsidR="00AB56F5" w:rsidRPr="0081619C" w:rsidRDefault="00777B17" w:rsidP="00165577">
            <w:pPr>
              <w:pStyle w:val="Annexetitre"/>
              <w:jc w:val="left"/>
              <w:rPr>
                <w:b w:val="0"/>
                <w:bCs/>
                <w:noProof/>
                <w:szCs w:val="24"/>
                <w:u w:val="none"/>
              </w:rPr>
            </w:pPr>
            <w:r w:rsidRPr="0081619C">
              <w:rPr>
                <w:b w:val="0"/>
                <w:noProof/>
                <w:u w:val="none"/>
              </w:rPr>
              <w:t>8485 30</w:t>
            </w:r>
          </w:p>
        </w:tc>
        <w:tc>
          <w:tcPr>
            <w:tcW w:w="7938" w:type="dxa"/>
            <w:shd w:val="clear" w:color="auto" w:fill="auto"/>
          </w:tcPr>
          <w:p w14:paraId="05D52661" w14:textId="77777777" w:rsidR="00AB56F5" w:rsidRPr="0081619C" w:rsidRDefault="00AB56F5" w:rsidP="00165577">
            <w:pPr>
              <w:pStyle w:val="Annexetitre"/>
              <w:ind w:left="113"/>
              <w:jc w:val="left"/>
              <w:rPr>
                <w:b w:val="0"/>
                <w:bCs/>
                <w:noProof/>
                <w:szCs w:val="24"/>
                <w:u w:val="none"/>
              </w:rPr>
            </w:pPr>
            <w:r w:rsidRPr="0081619C">
              <w:rPr>
                <w:b w:val="0"/>
                <w:noProof/>
              </w:rPr>
              <w:t>Stroje na aditívnu výrobu depozíciou sadry, cementu, keramiky alebo skla</w:t>
            </w:r>
          </w:p>
        </w:tc>
      </w:tr>
      <w:tr w:rsidR="00AB56F5" w:rsidRPr="0081619C" w14:paraId="60E8362B" w14:textId="77777777" w:rsidTr="00165577">
        <w:tc>
          <w:tcPr>
            <w:tcW w:w="1711" w:type="dxa"/>
            <w:shd w:val="clear" w:color="auto" w:fill="auto"/>
          </w:tcPr>
          <w:p w14:paraId="4BF8EDA9" w14:textId="76B48173" w:rsidR="00AB56F5" w:rsidRPr="0081619C" w:rsidRDefault="00777B17" w:rsidP="00165577">
            <w:pPr>
              <w:pStyle w:val="Annexetitre"/>
              <w:jc w:val="left"/>
              <w:rPr>
                <w:b w:val="0"/>
                <w:bCs/>
                <w:noProof/>
                <w:szCs w:val="24"/>
                <w:u w:val="none"/>
              </w:rPr>
            </w:pPr>
            <w:r w:rsidRPr="0081619C">
              <w:rPr>
                <w:b w:val="0"/>
                <w:noProof/>
                <w:u w:val="none"/>
              </w:rPr>
              <w:t>8485 90</w:t>
            </w:r>
          </w:p>
        </w:tc>
        <w:tc>
          <w:tcPr>
            <w:tcW w:w="7938" w:type="dxa"/>
            <w:shd w:val="clear" w:color="auto" w:fill="auto"/>
          </w:tcPr>
          <w:p w14:paraId="27C237ED" w14:textId="77777777" w:rsidR="00AB56F5" w:rsidRPr="0081619C" w:rsidRDefault="00AB56F5" w:rsidP="00165577">
            <w:pPr>
              <w:pStyle w:val="Annexetitre"/>
              <w:ind w:left="113"/>
              <w:jc w:val="left"/>
              <w:rPr>
                <w:b w:val="0"/>
                <w:bCs/>
                <w:noProof/>
                <w:szCs w:val="24"/>
                <w:u w:val="none"/>
              </w:rPr>
            </w:pPr>
            <w:r w:rsidRPr="0081619C">
              <w:rPr>
                <w:b w:val="0"/>
                <w:noProof/>
              </w:rPr>
              <w:t>Časti a súčasti strojov na aditívnu výrobu</w:t>
            </w:r>
          </w:p>
        </w:tc>
      </w:tr>
    </w:tbl>
    <w:p w14:paraId="0792C8CD" w14:textId="77777777" w:rsidR="00AB56F5" w:rsidRPr="0081619C" w:rsidRDefault="00AB56F5" w:rsidP="00237952">
      <w:pPr>
        <w:pStyle w:val="Text2"/>
        <w:ind w:left="0"/>
        <w:rPr>
          <w:noProof/>
          <w:szCs w:val="24"/>
        </w:rPr>
      </w:pPr>
    </w:p>
    <w:p w14:paraId="6BA814A7" w14:textId="57C04E90" w:rsidR="00237952" w:rsidRPr="0081619C" w:rsidRDefault="00237952" w:rsidP="00237952">
      <w:pPr>
        <w:pStyle w:val="Text2"/>
        <w:ind w:left="0"/>
        <w:rPr>
          <w:noProof/>
          <w:szCs w:val="24"/>
        </w:rPr>
      </w:pPr>
      <w:r w:rsidRPr="0081619C">
        <w:rPr>
          <w:noProof/>
        </w:rPr>
        <w:t>“</w:t>
      </w:r>
    </w:p>
    <w:p w14:paraId="2A2D2FE6" w14:textId="77777777" w:rsidR="00864C0E" w:rsidRPr="0081619C" w:rsidRDefault="00864C0E" w:rsidP="00864C0E">
      <w:pPr>
        <w:pStyle w:val="Annexetitre"/>
        <w:rPr>
          <w:noProof/>
        </w:rPr>
      </w:pPr>
      <w:r w:rsidRPr="0081619C">
        <w:rPr>
          <w:noProof/>
        </w:rPr>
        <w:t>PRÍLOHA III</w:t>
      </w:r>
    </w:p>
    <w:p w14:paraId="22934D51" w14:textId="77777777" w:rsidR="00864C0E" w:rsidRPr="0081619C" w:rsidRDefault="00864C0E" w:rsidP="00864C0E">
      <w:pPr>
        <w:pStyle w:val="Point0"/>
        <w:rPr>
          <w:noProof/>
          <w:sz w:val="20"/>
          <w:szCs w:val="20"/>
        </w:rPr>
      </w:pPr>
    </w:p>
    <w:p w14:paraId="0809F033" w14:textId="77777777" w:rsidR="00864C0E" w:rsidRPr="0081619C" w:rsidRDefault="009628A3" w:rsidP="00864C0E">
      <w:pPr>
        <w:pStyle w:val="BodyText"/>
        <w:rPr>
          <w:noProof/>
          <w:sz w:val="24"/>
          <w:shd w:val="clear" w:color="auto" w:fill="FFFFFF"/>
        </w:rPr>
      </w:pPr>
      <w:r w:rsidRPr="0081619C">
        <w:rPr>
          <w:noProof/>
          <w:sz w:val="24"/>
          <w:shd w:val="clear" w:color="auto" w:fill="FFFFFF"/>
        </w:rPr>
        <w:t xml:space="preserve">V prílohe IX k nariadeniu (EÚ) č. 833/2014 sa dopĺňa tento text: </w:t>
      </w:r>
    </w:p>
    <w:p w14:paraId="00508ADB" w14:textId="77777777" w:rsidR="00864C0E" w:rsidRPr="0081619C" w:rsidRDefault="00864C0E" w:rsidP="00864C0E">
      <w:pPr>
        <w:widowControl w:val="0"/>
        <w:autoSpaceDE w:val="0"/>
        <w:autoSpaceDN w:val="0"/>
        <w:spacing w:after="0"/>
        <w:rPr>
          <w:rFonts w:eastAsia="Times New Roman"/>
          <w:noProof/>
          <w:shd w:val="clear" w:color="auto" w:fill="FFFFFF"/>
          <w:lang w:bidi="en-US"/>
        </w:rPr>
      </w:pPr>
    </w:p>
    <w:p w14:paraId="2CEB9B1F" w14:textId="77777777" w:rsidR="00864C0E" w:rsidRPr="0081619C" w:rsidRDefault="00864C0E" w:rsidP="00864C0E">
      <w:pPr>
        <w:widowControl w:val="0"/>
        <w:autoSpaceDE w:val="0"/>
        <w:autoSpaceDN w:val="0"/>
        <w:spacing w:before="90" w:after="0"/>
        <w:ind w:left="1147" w:right="863"/>
        <w:jc w:val="center"/>
        <w:rPr>
          <w:rFonts w:eastAsia="Times New Roman"/>
          <w:noProof/>
          <w:lang w:bidi="en-US"/>
        </w:rPr>
      </w:pPr>
    </w:p>
    <w:p w14:paraId="65AACA81" w14:textId="77777777" w:rsidR="00864C0E" w:rsidRPr="0081619C" w:rsidRDefault="00864C0E" w:rsidP="00864C0E">
      <w:pPr>
        <w:widowControl w:val="0"/>
        <w:autoSpaceDE w:val="0"/>
        <w:autoSpaceDN w:val="0"/>
        <w:spacing w:before="90" w:after="0"/>
        <w:ind w:left="1147" w:right="863"/>
        <w:jc w:val="center"/>
        <w:rPr>
          <w:rFonts w:eastAsia="Times New Roman"/>
          <w:noProof/>
        </w:rPr>
      </w:pPr>
      <w:r w:rsidRPr="0081619C">
        <w:rPr>
          <w:noProof/>
        </w:rPr>
        <w:t>„PRÍLOHA IX</w:t>
      </w:r>
    </w:p>
    <w:p w14:paraId="6427A1B6" w14:textId="77777777" w:rsidR="00864C0E" w:rsidRPr="0081619C" w:rsidRDefault="00864C0E" w:rsidP="00864C0E">
      <w:pPr>
        <w:widowControl w:val="0"/>
        <w:autoSpaceDE w:val="0"/>
        <w:autoSpaceDN w:val="0"/>
        <w:spacing w:before="8" w:after="0"/>
        <w:rPr>
          <w:rFonts w:eastAsia="Times New Roman"/>
          <w:noProof/>
          <w:sz w:val="29"/>
          <w:lang w:bidi="en-US"/>
        </w:rPr>
      </w:pPr>
    </w:p>
    <w:p w14:paraId="5F739DB4" w14:textId="77777777" w:rsidR="00864C0E" w:rsidRPr="0081619C" w:rsidRDefault="003F3E89" w:rsidP="003F3E89">
      <w:pPr>
        <w:widowControl w:val="0"/>
        <w:tabs>
          <w:tab w:val="left" w:pos="1783"/>
        </w:tabs>
        <w:autoSpaceDE w:val="0"/>
        <w:autoSpaceDN w:val="0"/>
        <w:spacing w:before="0" w:after="0" w:line="564" w:lineRule="auto"/>
        <w:ind w:right="1231"/>
        <w:jc w:val="left"/>
        <w:rPr>
          <w:rFonts w:eastAsia="Times New Roman"/>
          <w:noProof/>
        </w:rPr>
      </w:pPr>
      <w:r w:rsidRPr="0081619C">
        <w:rPr>
          <w:noProof/>
        </w:rPr>
        <w:t>A. Vzor oznámenia o predaji, dodávke alebo presune, žiadosti o predaj, dodávku alebo presun, a povolenia na predaj, dodávku alebo presun (podľa článku 12b ods. 1 tohto nariadenia)</w:t>
      </w:r>
    </w:p>
    <w:p w14:paraId="7175F361" w14:textId="77777777" w:rsidR="00864C0E" w:rsidRPr="0081619C" w:rsidRDefault="00864C0E" w:rsidP="00864C0E">
      <w:pPr>
        <w:widowControl w:val="0"/>
        <w:autoSpaceDE w:val="0"/>
        <w:autoSpaceDN w:val="0"/>
        <w:spacing w:before="2" w:after="0"/>
        <w:ind w:left="969"/>
        <w:rPr>
          <w:rFonts w:eastAsia="Times New Roman"/>
          <w:noProof/>
        </w:rPr>
      </w:pPr>
      <w:r w:rsidRPr="0081619C">
        <w:rPr>
          <w:noProof/>
        </w:rPr>
        <w:t>Vývozné povolenie platí do dátumu uplynutia jeho platnosti vo všetkých členských štátoch Európskej únie.</w:t>
      </w:r>
    </w:p>
    <w:p w14:paraId="5506CD25" w14:textId="77777777" w:rsidR="00864C0E" w:rsidRPr="0081619C" w:rsidRDefault="00864C0E" w:rsidP="00864C0E">
      <w:pPr>
        <w:rPr>
          <w:rFonts w:ascii="Calibri" w:eastAsia="Calibri" w:hAnsi="Calibri"/>
          <w:noProof/>
        </w:rPr>
        <w:sectPr w:rsidR="00864C0E" w:rsidRPr="0081619C" w:rsidSect="0075210F">
          <w:footerReference w:type="default" r:id="rId15"/>
          <w:footerReference w:type="first" r:id="rId16"/>
          <w:pgSz w:w="11910" w:h="16840"/>
          <w:pgMar w:top="1280" w:right="740" w:bottom="280" w:left="740" w:header="1005" w:footer="0" w:gutter="0"/>
          <w:pgNumType w:start="1"/>
          <w:cols w:space="720"/>
          <w:docGrid w:linePitch="326"/>
        </w:sectPr>
      </w:pPr>
    </w:p>
    <w:p w14:paraId="00F8D67E" w14:textId="77777777" w:rsidR="00864C0E" w:rsidRPr="0081619C" w:rsidRDefault="00864C0E" w:rsidP="00864C0E">
      <w:pPr>
        <w:widowControl w:val="0"/>
        <w:autoSpaceDE w:val="0"/>
        <w:autoSpaceDN w:val="0"/>
        <w:spacing w:after="0"/>
        <w:rPr>
          <w:rFonts w:eastAsia="Times New Roman"/>
          <w:noProof/>
          <w:sz w:val="20"/>
          <w:lang w:bidi="en-US"/>
        </w:rPr>
      </w:pPr>
    </w:p>
    <w:p w14:paraId="65494F47" w14:textId="77777777" w:rsidR="00864C0E" w:rsidRPr="0081619C" w:rsidRDefault="00864C0E" w:rsidP="00864C0E">
      <w:pPr>
        <w:widowControl w:val="0"/>
        <w:autoSpaceDE w:val="0"/>
        <w:autoSpaceDN w:val="0"/>
        <w:spacing w:before="2" w:after="0"/>
        <w:rPr>
          <w:rFonts w:eastAsia="Times New Roman"/>
          <w:noProof/>
          <w:lang w:bidi="en-US"/>
        </w:rPr>
      </w:pPr>
    </w:p>
    <w:p w14:paraId="487336C7" w14:textId="77777777" w:rsidR="00864C0E" w:rsidRPr="0081619C" w:rsidRDefault="00864C0E" w:rsidP="00864C0E">
      <w:pPr>
        <w:tabs>
          <w:tab w:val="left" w:pos="5762"/>
        </w:tabs>
        <w:spacing w:before="114" w:line="163" w:lineRule="auto"/>
        <w:ind w:left="7694" w:right="1243" w:hanging="6365"/>
        <w:jc w:val="right"/>
        <w:rPr>
          <w:rFonts w:ascii="Calibri" w:eastAsia="Calibri" w:hAnsi="Calibri"/>
          <w:noProof/>
          <w:sz w:val="17"/>
        </w:rPr>
      </w:pPr>
      <w:r w:rsidRPr="0081619C">
        <w:rPr>
          <w:rFonts w:ascii="Calibri" w:hAnsi="Calibri"/>
          <w:noProof/>
          <w:sz w:val="17"/>
        </w:rPr>
        <w:t>EURÓPSKA ÚNIA</w:t>
      </w:r>
      <w:r w:rsidRPr="0081619C">
        <w:rPr>
          <w:noProof/>
        </w:rPr>
        <w:tab/>
      </w:r>
      <w:r w:rsidRPr="0081619C">
        <w:rPr>
          <w:rFonts w:ascii="Calibri" w:hAnsi="Calibri"/>
          <w:noProof/>
          <w:sz w:val="17"/>
        </w:rPr>
        <w:t>VÝVOZNÉ POVOLENIE/OZNÁMENIE O VÝVOZE [nar. (EÚ) 2022/328]</w:t>
      </w:r>
    </w:p>
    <w:p w14:paraId="07094963" w14:textId="77777777" w:rsidR="00864C0E" w:rsidRPr="0081619C" w:rsidRDefault="00864C0E" w:rsidP="00864C0E">
      <w:pPr>
        <w:widowControl w:val="0"/>
        <w:autoSpaceDE w:val="0"/>
        <w:autoSpaceDN w:val="0"/>
        <w:spacing w:before="10" w:after="0"/>
        <w:rPr>
          <w:rFonts w:eastAsia="Times New Roman"/>
          <w:noProof/>
          <w:sz w:val="5"/>
          <w:lang w:bidi="en-US"/>
        </w:rPr>
      </w:pPr>
    </w:p>
    <w:p w14:paraId="0A510D52" w14:textId="77777777" w:rsidR="00864C0E" w:rsidRPr="0081619C" w:rsidRDefault="00864C0E" w:rsidP="00864C0E">
      <w:pPr>
        <w:widowControl w:val="0"/>
        <w:autoSpaceDE w:val="0"/>
        <w:autoSpaceDN w:val="0"/>
        <w:spacing w:after="0"/>
        <w:rPr>
          <w:rFonts w:eastAsia="Times New Roman"/>
          <w:noProof/>
          <w:sz w:val="20"/>
          <w:lang w:bidi="en-US"/>
        </w:rPr>
      </w:pPr>
    </w:p>
    <w:p w14:paraId="6278B8A9" w14:textId="77777777" w:rsidR="00864C0E" w:rsidRPr="0081619C" w:rsidRDefault="00864C0E" w:rsidP="00864C0E">
      <w:pPr>
        <w:widowControl w:val="0"/>
        <w:autoSpaceDE w:val="0"/>
        <w:autoSpaceDN w:val="0"/>
        <w:spacing w:before="7" w:after="0"/>
        <w:rPr>
          <w:rFonts w:eastAsia="Times New Roman"/>
          <w:noProof/>
          <w:sz w:val="25"/>
          <w:lang w:bidi="en-US"/>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2448"/>
        <w:gridCol w:w="1818"/>
        <w:gridCol w:w="541"/>
        <w:gridCol w:w="1447"/>
      </w:tblGrid>
      <w:tr w:rsidR="00864C0E" w:rsidRPr="0081619C" w14:paraId="6483F16A" w14:textId="77777777" w:rsidTr="00864C0E">
        <w:trPr>
          <w:trHeight w:val="506"/>
        </w:trPr>
        <w:tc>
          <w:tcPr>
            <w:tcW w:w="8044" w:type="dxa"/>
            <w:gridSpan w:val="5"/>
            <w:tcBorders>
              <w:left w:val="single" w:sz="12" w:space="0" w:color="000000"/>
              <w:bottom w:val="single" w:sz="6" w:space="0" w:color="000000"/>
              <w:right w:val="single" w:sz="12" w:space="0" w:color="000000"/>
            </w:tcBorders>
          </w:tcPr>
          <w:p w14:paraId="4C511C3C" w14:textId="77777777" w:rsidR="00864C0E" w:rsidRPr="0081619C" w:rsidRDefault="00864C0E" w:rsidP="00864C0E">
            <w:pPr>
              <w:widowControl w:val="0"/>
              <w:autoSpaceDE w:val="0"/>
              <w:autoSpaceDN w:val="0"/>
              <w:spacing w:after="0" w:line="244" w:lineRule="auto"/>
              <w:ind w:left="97" w:hanging="1"/>
              <w:jc w:val="center"/>
              <w:rPr>
                <w:rFonts w:eastAsia="Times New Roman"/>
                <w:noProof/>
                <w:sz w:val="17"/>
              </w:rPr>
            </w:pPr>
            <w:r w:rsidRPr="0081619C">
              <w:rPr>
                <w:noProof/>
                <w:sz w:val="17"/>
              </w:rPr>
              <w:t>Oznámenie podľa článku 12b ods. 1 nariadenia (EÚ) č. 833/2014</w:t>
            </w:r>
          </w:p>
          <w:p w14:paraId="5EB518C4" w14:textId="77777777" w:rsidR="00864C0E" w:rsidRPr="0081619C" w:rsidRDefault="00864C0E" w:rsidP="00864C0E">
            <w:pPr>
              <w:widowControl w:val="0"/>
              <w:autoSpaceDE w:val="0"/>
              <w:autoSpaceDN w:val="0"/>
              <w:spacing w:before="55" w:after="0" w:line="244" w:lineRule="auto"/>
              <w:ind w:left="105" w:right="761"/>
              <w:rPr>
                <w:rFonts w:eastAsia="Times New Roman"/>
                <w:noProof/>
                <w:sz w:val="17"/>
                <w:lang w:bidi="en-US"/>
              </w:rPr>
            </w:pPr>
          </w:p>
        </w:tc>
      </w:tr>
      <w:tr w:rsidR="00864C0E" w:rsidRPr="0081619C" w14:paraId="5AFF7EB8" w14:textId="77777777" w:rsidTr="00864C0E">
        <w:trPr>
          <w:trHeight w:val="506"/>
        </w:trPr>
        <w:tc>
          <w:tcPr>
            <w:tcW w:w="1790" w:type="dxa"/>
            <w:tcBorders>
              <w:left w:val="single" w:sz="12" w:space="0" w:color="000000"/>
              <w:bottom w:val="single" w:sz="6" w:space="0" w:color="000000"/>
              <w:right w:val="single" w:sz="6" w:space="0" w:color="000000"/>
            </w:tcBorders>
          </w:tcPr>
          <w:p w14:paraId="34D16406" w14:textId="77777777" w:rsidR="00864C0E" w:rsidRPr="0081619C" w:rsidRDefault="00864C0E" w:rsidP="00864C0E">
            <w:pPr>
              <w:widowControl w:val="0"/>
              <w:autoSpaceDE w:val="0"/>
              <w:autoSpaceDN w:val="0"/>
              <w:spacing w:before="58" w:after="0"/>
              <w:ind w:left="22"/>
              <w:jc w:val="center"/>
              <w:rPr>
                <w:rFonts w:eastAsia="Times New Roman"/>
                <w:b/>
                <w:noProof/>
                <w:sz w:val="17"/>
              </w:rPr>
            </w:pPr>
            <w:r w:rsidRPr="0081619C">
              <w:rPr>
                <w:b/>
                <w:noProof/>
                <w:sz w:val="17"/>
              </w:rPr>
              <w:t>1</w:t>
            </w:r>
          </w:p>
        </w:tc>
        <w:tc>
          <w:tcPr>
            <w:tcW w:w="2448" w:type="dxa"/>
            <w:vMerge w:val="restart"/>
            <w:tcBorders>
              <w:left w:val="single" w:sz="6" w:space="0" w:color="000000"/>
              <w:bottom w:val="single" w:sz="6" w:space="0" w:color="000000"/>
              <w:right w:val="single" w:sz="6" w:space="0" w:color="000000"/>
            </w:tcBorders>
          </w:tcPr>
          <w:p w14:paraId="5FF6FEF6"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 Vývozca</w:t>
            </w:r>
          </w:p>
        </w:tc>
        <w:tc>
          <w:tcPr>
            <w:tcW w:w="1818" w:type="dxa"/>
            <w:tcBorders>
              <w:left w:val="single" w:sz="6" w:space="0" w:color="000000"/>
              <w:bottom w:val="single" w:sz="6" w:space="0" w:color="000000"/>
              <w:right w:val="single" w:sz="6" w:space="0" w:color="000000"/>
            </w:tcBorders>
          </w:tcPr>
          <w:p w14:paraId="21A019D5" w14:textId="77777777" w:rsidR="00864C0E" w:rsidRPr="0081619C" w:rsidRDefault="00864C0E" w:rsidP="00864C0E">
            <w:pPr>
              <w:widowControl w:val="0"/>
              <w:autoSpaceDE w:val="0"/>
              <w:autoSpaceDN w:val="0"/>
              <w:spacing w:before="55" w:after="0" w:line="244" w:lineRule="auto"/>
              <w:ind w:left="105" w:right="112"/>
              <w:rPr>
                <w:rFonts w:eastAsia="Times New Roman"/>
                <w:noProof/>
                <w:sz w:val="17"/>
              </w:rPr>
            </w:pPr>
            <w:r w:rsidRPr="0081619C">
              <w:rPr>
                <w:noProof/>
                <w:sz w:val="17"/>
              </w:rPr>
              <w:t>2. Identifikačné číslo</w:t>
            </w:r>
          </w:p>
        </w:tc>
        <w:tc>
          <w:tcPr>
            <w:tcW w:w="1988" w:type="dxa"/>
            <w:gridSpan w:val="2"/>
            <w:tcBorders>
              <w:left w:val="single" w:sz="6" w:space="0" w:color="000000"/>
              <w:bottom w:val="single" w:sz="6" w:space="0" w:color="000000"/>
              <w:right w:val="single" w:sz="12" w:space="0" w:color="000000"/>
            </w:tcBorders>
          </w:tcPr>
          <w:p w14:paraId="160BBA87" w14:textId="77777777" w:rsidR="00864C0E" w:rsidRPr="0081619C" w:rsidRDefault="00864C0E" w:rsidP="00864C0E">
            <w:pPr>
              <w:widowControl w:val="0"/>
              <w:autoSpaceDE w:val="0"/>
              <w:autoSpaceDN w:val="0"/>
              <w:spacing w:before="55" w:after="0" w:line="244" w:lineRule="auto"/>
              <w:ind w:left="105" w:right="761"/>
              <w:rPr>
                <w:rFonts w:eastAsia="Times New Roman"/>
                <w:noProof/>
                <w:sz w:val="17"/>
              </w:rPr>
            </w:pPr>
            <w:r w:rsidRPr="0081619C">
              <w:rPr>
                <w:noProof/>
                <w:sz w:val="17"/>
              </w:rPr>
              <w:t>3. Dátum ukončenia platnosti (ak sa uplatňuje)</w:t>
            </w:r>
          </w:p>
        </w:tc>
      </w:tr>
      <w:tr w:rsidR="00864C0E" w:rsidRPr="0081619C" w14:paraId="63AD8D6C" w14:textId="77777777" w:rsidTr="00864C0E">
        <w:trPr>
          <w:trHeight w:val="729"/>
        </w:trPr>
        <w:tc>
          <w:tcPr>
            <w:tcW w:w="1790" w:type="dxa"/>
            <w:vMerge w:val="restart"/>
            <w:tcBorders>
              <w:top w:val="single" w:sz="6" w:space="0" w:color="000000"/>
              <w:left w:val="single" w:sz="12" w:space="0" w:color="000000"/>
              <w:bottom w:val="single" w:sz="6" w:space="0" w:color="000000"/>
              <w:right w:val="single" w:sz="6" w:space="0" w:color="000000"/>
            </w:tcBorders>
          </w:tcPr>
          <w:p w14:paraId="16AD4318" w14:textId="77777777" w:rsidR="00864C0E" w:rsidRPr="0081619C" w:rsidRDefault="00864C0E" w:rsidP="00864C0E">
            <w:pPr>
              <w:widowControl w:val="0"/>
              <w:autoSpaceDE w:val="0"/>
              <w:autoSpaceDN w:val="0"/>
              <w:spacing w:after="0"/>
              <w:rPr>
                <w:rFonts w:eastAsia="Times New Roman"/>
                <w:noProof/>
                <w:sz w:val="16"/>
                <w:lang w:bidi="en-US"/>
              </w:rPr>
            </w:pPr>
          </w:p>
        </w:tc>
        <w:tc>
          <w:tcPr>
            <w:tcW w:w="2448" w:type="dxa"/>
            <w:vMerge/>
            <w:tcBorders>
              <w:top w:val="nil"/>
              <w:left w:val="single" w:sz="6" w:space="0" w:color="000000"/>
              <w:bottom w:val="single" w:sz="6" w:space="0" w:color="000000"/>
              <w:right w:val="single" w:sz="6" w:space="0" w:color="000000"/>
            </w:tcBorders>
          </w:tcPr>
          <w:p w14:paraId="0FF3B8ED" w14:textId="77777777" w:rsidR="00864C0E" w:rsidRPr="0081619C" w:rsidRDefault="00864C0E" w:rsidP="00864C0E">
            <w:pPr>
              <w:rPr>
                <w:rFonts w:ascii="Calibri" w:eastAsia="Calibri" w:hAnsi="Calibri"/>
                <w:noProof/>
                <w:sz w:val="2"/>
                <w:szCs w:val="2"/>
              </w:rPr>
            </w:pPr>
          </w:p>
        </w:tc>
        <w:tc>
          <w:tcPr>
            <w:tcW w:w="3806" w:type="dxa"/>
            <w:gridSpan w:val="3"/>
            <w:tcBorders>
              <w:top w:val="single" w:sz="6" w:space="0" w:color="000000"/>
              <w:left w:val="single" w:sz="6" w:space="0" w:color="000000"/>
              <w:bottom w:val="single" w:sz="6" w:space="0" w:color="000000"/>
              <w:right w:val="single" w:sz="12" w:space="0" w:color="000000"/>
            </w:tcBorders>
          </w:tcPr>
          <w:p w14:paraId="140A2156" w14:textId="77777777" w:rsidR="00864C0E" w:rsidRPr="0081619C" w:rsidRDefault="00864C0E" w:rsidP="00864C0E">
            <w:pPr>
              <w:widowControl w:val="0"/>
              <w:autoSpaceDE w:val="0"/>
              <w:autoSpaceDN w:val="0"/>
              <w:spacing w:before="68" w:after="0"/>
              <w:ind w:left="105"/>
              <w:rPr>
                <w:rFonts w:eastAsia="Times New Roman"/>
                <w:noProof/>
                <w:sz w:val="17"/>
              </w:rPr>
            </w:pPr>
            <w:r w:rsidRPr="0081619C">
              <w:rPr>
                <w:noProof/>
                <w:sz w:val="17"/>
              </w:rPr>
              <w:t>4. Údaje o mieste kontaktu</w:t>
            </w:r>
          </w:p>
        </w:tc>
      </w:tr>
      <w:tr w:rsidR="00864C0E" w:rsidRPr="0081619C" w14:paraId="3DB244EC" w14:textId="77777777" w:rsidTr="00864C0E">
        <w:trPr>
          <w:trHeight w:val="1346"/>
        </w:trPr>
        <w:tc>
          <w:tcPr>
            <w:tcW w:w="1790" w:type="dxa"/>
            <w:vMerge/>
            <w:tcBorders>
              <w:top w:val="nil"/>
              <w:left w:val="single" w:sz="12" w:space="0" w:color="000000"/>
              <w:bottom w:val="single" w:sz="6" w:space="0" w:color="000000"/>
              <w:right w:val="single" w:sz="6" w:space="0" w:color="000000"/>
            </w:tcBorders>
          </w:tcPr>
          <w:p w14:paraId="14175662" w14:textId="77777777" w:rsidR="00864C0E" w:rsidRPr="0081619C" w:rsidRDefault="00864C0E" w:rsidP="00864C0E">
            <w:pPr>
              <w:rPr>
                <w:rFonts w:ascii="Calibri" w:eastAsia="Calibri" w:hAnsi="Calibri"/>
                <w:noProof/>
                <w:sz w:val="2"/>
                <w:szCs w:val="2"/>
              </w:rPr>
            </w:pPr>
          </w:p>
        </w:tc>
        <w:tc>
          <w:tcPr>
            <w:tcW w:w="2448" w:type="dxa"/>
            <w:tcBorders>
              <w:top w:val="single" w:sz="6" w:space="0" w:color="000000"/>
              <w:left w:val="single" w:sz="6" w:space="0" w:color="000000"/>
              <w:bottom w:val="single" w:sz="8" w:space="0" w:color="000000"/>
              <w:right w:val="single" w:sz="6" w:space="0" w:color="000000"/>
            </w:tcBorders>
          </w:tcPr>
          <w:p w14:paraId="5E59A186" w14:textId="77777777" w:rsidR="00864C0E" w:rsidRPr="0081619C" w:rsidRDefault="00864C0E" w:rsidP="00864C0E">
            <w:pPr>
              <w:widowControl w:val="0"/>
              <w:autoSpaceDE w:val="0"/>
              <w:autoSpaceDN w:val="0"/>
              <w:spacing w:before="54" w:after="0"/>
              <w:ind w:left="104"/>
              <w:rPr>
                <w:rFonts w:eastAsia="Times New Roman"/>
                <w:noProof/>
                <w:sz w:val="17"/>
              </w:rPr>
            </w:pPr>
            <w:r w:rsidRPr="0081619C">
              <w:rPr>
                <w:noProof/>
                <w:sz w:val="17"/>
              </w:rPr>
              <w:t>5. Príjemca tovaru</w:t>
            </w:r>
          </w:p>
        </w:tc>
        <w:tc>
          <w:tcPr>
            <w:tcW w:w="3806" w:type="dxa"/>
            <w:gridSpan w:val="3"/>
            <w:vMerge w:val="restart"/>
            <w:tcBorders>
              <w:top w:val="single" w:sz="6" w:space="0" w:color="000000"/>
              <w:left w:val="single" w:sz="6" w:space="0" w:color="000000"/>
              <w:bottom w:val="single" w:sz="6" w:space="0" w:color="000000"/>
              <w:right w:val="single" w:sz="12" w:space="0" w:color="000000"/>
            </w:tcBorders>
          </w:tcPr>
          <w:p w14:paraId="2F968D2A" w14:textId="77777777" w:rsidR="00864C0E" w:rsidRPr="0081619C" w:rsidRDefault="00864C0E" w:rsidP="00864C0E">
            <w:pPr>
              <w:widowControl w:val="0"/>
              <w:autoSpaceDE w:val="0"/>
              <w:autoSpaceDN w:val="0"/>
              <w:spacing w:before="54" w:after="0"/>
              <w:ind w:left="105"/>
              <w:rPr>
                <w:rFonts w:eastAsia="Times New Roman"/>
                <w:noProof/>
                <w:sz w:val="17"/>
              </w:rPr>
            </w:pPr>
            <w:r w:rsidRPr="0081619C">
              <w:rPr>
                <w:noProof/>
                <w:sz w:val="17"/>
              </w:rPr>
              <w:t>6. Vydávajúci orgán</w:t>
            </w:r>
          </w:p>
        </w:tc>
      </w:tr>
      <w:tr w:rsidR="00864C0E" w:rsidRPr="0081619C" w14:paraId="37576412" w14:textId="77777777" w:rsidTr="00864C0E">
        <w:trPr>
          <w:trHeight w:val="758"/>
        </w:trPr>
        <w:tc>
          <w:tcPr>
            <w:tcW w:w="1790" w:type="dxa"/>
            <w:vMerge/>
            <w:tcBorders>
              <w:top w:val="nil"/>
              <w:left w:val="single" w:sz="12" w:space="0" w:color="000000"/>
              <w:bottom w:val="single" w:sz="6" w:space="0" w:color="000000"/>
              <w:right w:val="single" w:sz="6" w:space="0" w:color="000000"/>
            </w:tcBorders>
          </w:tcPr>
          <w:p w14:paraId="7B0AE234" w14:textId="77777777" w:rsidR="00864C0E" w:rsidRPr="0081619C" w:rsidRDefault="00864C0E" w:rsidP="00864C0E">
            <w:pPr>
              <w:rPr>
                <w:rFonts w:ascii="Calibri" w:eastAsia="Calibri" w:hAnsi="Calibri"/>
                <w:noProof/>
                <w:sz w:val="2"/>
                <w:szCs w:val="2"/>
              </w:rPr>
            </w:pPr>
          </w:p>
        </w:tc>
        <w:tc>
          <w:tcPr>
            <w:tcW w:w="2448" w:type="dxa"/>
            <w:vMerge w:val="restart"/>
            <w:tcBorders>
              <w:top w:val="single" w:sz="8" w:space="0" w:color="000000"/>
              <w:left w:val="single" w:sz="6" w:space="0" w:color="000000"/>
              <w:bottom w:val="single" w:sz="6" w:space="0" w:color="000000"/>
              <w:right w:val="single" w:sz="6" w:space="0" w:color="000000"/>
            </w:tcBorders>
          </w:tcPr>
          <w:p w14:paraId="6B94E83D" w14:textId="77777777" w:rsidR="00864C0E" w:rsidRPr="0081619C" w:rsidRDefault="00864C0E" w:rsidP="00864C0E">
            <w:pPr>
              <w:widowControl w:val="0"/>
              <w:autoSpaceDE w:val="0"/>
              <w:autoSpaceDN w:val="0"/>
              <w:spacing w:before="55" w:after="0" w:line="244" w:lineRule="auto"/>
              <w:ind w:left="104" w:right="564"/>
              <w:rPr>
                <w:rFonts w:eastAsia="Times New Roman"/>
                <w:noProof/>
                <w:sz w:val="17"/>
              </w:rPr>
            </w:pPr>
            <w:r w:rsidRPr="0081619C">
              <w:rPr>
                <w:noProof/>
                <w:sz w:val="17"/>
              </w:rPr>
              <w:t>7. Agent/zástupca (ak ním nie je vývozca)</w:t>
            </w:r>
          </w:p>
        </w:tc>
        <w:tc>
          <w:tcPr>
            <w:tcW w:w="3806" w:type="dxa"/>
            <w:gridSpan w:val="3"/>
            <w:vMerge/>
            <w:tcBorders>
              <w:top w:val="nil"/>
              <w:left w:val="single" w:sz="6" w:space="0" w:color="000000"/>
              <w:bottom w:val="single" w:sz="6" w:space="0" w:color="000000"/>
              <w:right w:val="single" w:sz="12" w:space="0" w:color="000000"/>
            </w:tcBorders>
          </w:tcPr>
          <w:p w14:paraId="4A9E5609" w14:textId="77777777" w:rsidR="00864C0E" w:rsidRPr="0081619C" w:rsidRDefault="00864C0E" w:rsidP="00864C0E">
            <w:pPr>
              <w:rPr>
                <w:rFonts w:ascii="Calibri" w:eastAsia="Calibri" w:hAnsi="Calibri"/>
                <w:noProof/>
                <w:sz w:val="2"/>
                <w:szCs w:val="2"/>
              </w:rPr>
            </w:pPr>
          </w:p>
        </w:tc>
      </w:tr>
      <w:tr w:rsidR="00864C0E" w:rsidRPr="0081619C" w14:paraId="0AB5391C" w14:textId="77777777" w:rsidTr="00864C0E">
        <w:trPr>
          <w:trHeight w:val="1024"/>
        </w:trPr>
        <w:tc>
          <w:tcPr>
            <w:tcW w:w="1790" w:type="dxa"/>
            <w:vMerge/>
            <w:tcBorders>
              <w:top w:val="nil"/>
              <w:left w:val="single" w:sz="12" w:space="0" w:color="000000"/>
              <w:bottom w:val="single" w:sz="6" w:space="0" w:color="000000"/>
              <w:right w:val="single" w:sz="6" w:space="0" w:color="000000"/>
            </w:tcBorders>
          </w:tcPr>
          <w:p w14:paraId="2EA6E759" w14:textId="77777777" w:rsidR="00864C0E" w:rsidRPr="0081619C" w:rsidRDefault="00864C0E" w:rsidP="00864C0E">
            <w:pPr>
              <w:rPr>
                <w:rFonts w:ascii="Calibri" w:eastAsia="Calibri" w:hAnsi="Calibri"/>
                <w:noProof/>
                <w:sz w:val="2"/>
                <w:szCs w:val="2"/>
              </w:rPr>
            </w:pPr>
          </w:p>
        </w:tc>
        <w:tc>
          <w:tcPr>
            <w:tcW w:w="2448" w:type="dxa"/>
            <w:vMerge/>
            <w:tcBorders>
              <w:top w:val="nil"/>
              <w:left w:val="single" w:sz="6" w:space="0" w:color="000000"/>
              <w:bottom w:val="single" w:sz="6" w:space="0" w:color="000000"/>
              <w:right w:val="single" w:sz="6" w:space="0" w:color="000000"/>
            </w:tcBorders>
          </w:tcPr>
          <w:p w14:paraId="54060EE2" w14:textId="77777777" w:rsidR="00864C0E" w:rsidRPr="0081619C" w:rsidRDefault="00864C0E" w:rsidP="00864C0E">
            <w:pPr>
              <w:rPr>
                <w:rFonts w:ascii="Calibri" w:eastAsia="Calibri" w:hAnsi="Calibri"/>
                <w:noProof/>
                <w:sz w:val="2"/>
                <w:szCs w:val="2"/>
              </w:rPr>
            </w:pPr>
          </w:p>
        </w:tc>
        <w:tc>
          <w:tcPr>
            <w:tcW w:w="2359" w:type="dxa"/>
            <w:gridSpan w:val="2"/>
          </w:tcPr>
          <w:p w14:paraId="0775CDDF" w14:textId="77777777" w:rsidR="00864C0E" w:rsidRPr="0081619C" w:rsidRDefault="00864C0E" w:rsidP="00864C0E">
            <w:pPr>
              <w:widowControl w:val="0"/>
              <w:autoSpaceDE w:val="0"/>
              <w:autoSpaceDN w:val="0"/>
              <w:spacing w:before="54" w:after="0"/>
              <w:ind w:left="106"/>
              <w:rPr>
                <w:rFonts w:eastAsia="Times New Roman"/>
                <w:noProof/>
                <w:sz w:val="17"/>
              </w:rPr>
            </w:pPr>
            <w:r w:rsidRPr="0081619C">
              <w:rPr>
                <w:noProof/>
                <w:sz w:val="17"/>
              </w:rPr>
              <w:t>8. Krajina odoslania</w:t>
            </w:r>
          </w:p>
        </w:tc>
        <w:tc>
          <w:tcPr>
            <w:tcW w:w="1447" w:type="dxa"/>
            <w:tcBorders>
              <w:top w:val="single" w:sz="6" w:space="0" w:color="000000"/>
              <w:bottom w:val="single" w:sz="6" w:space="0" w:color="000000"/>
              <w:right w:val="single" w:sz="12" w:space="0" w:color="000000"/>
            </w:tcBorders>
          </w:tcPr>
          <w:p w14:paraId="4D67885A" w14:textId="77777777" w:rsidR="00864C0E" w:rsidRPr="0081619C" w:rsidRDefault="00864C0E" w:rsidP="00864C0E">
            <w:pPr>
              <w:widowControl w:val="0"/>
              <w:autoSpaceDE w:val="0"/>
              <w:autoSpaceDN w:val="0"/>
              <w:spacing w:before="7" w:after="0"/>
              <w:rPr>
                <w:rFonts w:eastAsia="Times New Roman"/>
                <w:noProof/>
                <w:sz w:val="31"/>
                <w:lang w:bidi="en-US"/>
              </w:rPr>
            </w:pPr>
          </w:p>
          <w:p w14:paraId="17E6C235" w14:textId="77777777" w:rsidR="00864C0E" w:rsidRPr="0081619C" w:rsidRDefault="00864C0E" w:rsidP="00864C0E">
            <w:pPr>
              <w:widowControl w:val="0"/>
              <w:autoSpaceDE w:val="0"/>
              <w:autoSpaceDN w:val="0"/>
              <w:spacing w:after="0"/>
              <w:ind w:left="108"/>
              <w:rPr>
                <w:rFonts w:eastAsia="Times New Roman"/>
                <w:b/>
                <w:noProof/>
                <w:sz w:val="14"/>
              </w:rPr>
            </w:pPr>
            <w:r w:rsidRPr="0081619C">
              <w:rPr>
                <w:noProof/>
                <w:sz w:val="17"/>
              </w:rPr>
              <w:t>Kód</w:t>
            </w:r>
            <w:r w:rsidRPr="0081619C">
              <w:rPr>
                <w:b/>
                <w:noProof/>
                <w:sz w:val="14"/>
              </w:rPr>
              <w:t>1</w:t>
            </w:r>
          </w:p>
        </w:tc>
      </w:tr>
      <w:tr w:rsidR="00864C0E" w:rsidRPr="0081619C" w14:paraId="3450BB32" w14:textId="77777777" w:rsidTr="00864C0E">
        <w:trPr>
          <w:trHeight w:val="496"/>
        </w:trPr>
        <w:tc>
          <w:tcPr>
            <w:tcW w:w="1790" w:type="dxa"/>
            <w:vMerge/>
            <w:tcBorders>
              <w:top w:val="nil"/>
              <w:left w:val="single" w:sz="12" w:space="0" w:color="000000"/>
              <w:bottom w:val="single" w:sz="6" w:space="0" w:color="000000"/>
              <w:right w:val="single" w:sz="6" w:space="0" w:color="000000"/>
            </w:tcBorders>
          </w:tcPr>
          <w:p w14:paraId="655C9015" w14:textId="77777777" w:rsidR="00864C0E" w:rsidRPr="0081619C" w:rsidRDefault="00864C0E" w:rsidP="00864C0E">
            <w:pPr>
              <w:rPr>
                <w:rFonts w:ascii="Calibri" w:eastAsia="Calibri" w:hAnsi="Calibri"/>
                <w:noProof/>
                <w:sz w:val="2"/>
                <w:szCs w:val="2"/>
              </w:rPr>
            </w:pPr>
          </w:p>
        </w:tc>
        <w:tc>
          <w:tcPr>
            <w:tcW w:w="2448" w:type="dxa"/>
            <w:vMerge w:val="restart"/>
            <w:tcBorders>
              <w:top w:val="single" w:sz="6" w:space="0" w:color="000000"/>
              <w:left w:val="single" w:sz="6" w:space="0" w:color="000000"/>
              <w:bottom w:val="single" w:sz="12" w:space="0" w:color="000000"/>
            </w:tcBorders>
          </w:tcPr>
          <w:p w14:paraId="2B105637" w14:textId="77777777" w:rsidR="00864C0E" w:rsidRPr="0081619C" w:rsidRDefault="00864C0E" w:rsidP="00864C0E">
            <w:pPr>
              <w:widowControl w:val="0"/>
              <w:autoSpaceDE w:val="0"/>
              <w:autoSpaceDN w:val="0"/>
              <w:spacing w:before="55" w:after="0" w:line="244" w:lineRule="auto"/>
              <w:ind w:left="104"/>
              <w:rPr>
                <w:rFonts w:eastAsia="Times New Roman"/>
                <w:noProof/>
                <w:sz w:val="17"/>
              </w:rPr>
            </w:pPr>
            <w:r w:rsidRPr="0081619C">
              <w:rPr>
                <w:noProof/>
                <w:sz w:val="17"/>
              </w:rPr>
              <w:t>9. Koncový používateľ (ak ním nie je príjemca)</w:t>
            </w:r>
          </w:p>
        </w:tc>
        <w:tc>
          <w:tcPr>
            <w:tcW w:w="2359" w:type="dxa"/>
            <w:gridSpan w:val="2"/>
          </w:tcPr>
          <w:p w14:paraId="2CC834A1" w14:textId="77777777" w:rsidR="00864C0E" w:rsidRPr="0081619C" w:rsidRDefault="00864C0E" w:rsidP="00864C0E">
            <w:pPr>
              <w:widowControl w:val="0"/>
              <w:autoSpaceDE w:val="0"/>
              <w:autoSpaceDN w:val="0"/>
              <w:spacing w:before="55" w:after="0" w:line="244" w:lineRule="auto"/>
              <w:ind w:left="106"/>
              <w:rPr>
                <w:rFonts w:eastAsia="Times New Roman"/>
                <w:noProof/>
                <w:sz w:val="17"/>
              </w:rPr>
            </w:pPr>
            <w:r w:rsidRPr="0081619C">
              <w:rPr>
                <w:noProof/>
                <w:sz w:val="17"/>
              </w:rPr>
              <w:t>10. Členský štát súčasného alebo budúceho umiestnenia položiek</w:t>
            </w:r>
          </w:p>
        </w:tc>
        <w:tc>
          <w:tcPr>
            <w:tcW w:w="1447" w:type="dxa"/>
            <w:tcBorders>
              <w:top w:val="single" w:sz="6" w:space="0" w:color="000000"/>
              <w:bottom w:val="single" w:sz="6" w:space="0" w:color="000000"/>
              <w:right w:val="single" w:sz="12" w:space="0" w:color="000000"/>
            </w:tcBorders>
          </w:tcPr>
          <w:p w14:paraId="1797C441" w14:textId="77777777" w:rsidR="00864C0E" w:rsidRPr="0081619C" w:rsidRDefault="00864C0E" w:rsidP="00864C0E">
            <w:pPr>
              <w:widowControl w:val="0"/>
              <w:autoSpaceDE w:val="0"/>
              <w:autoSpaceDN w:val="0"/>
              <w:spacing w:before="51" w:after="0"/>
              <w:ind w:left="108"/>
              <w:rPr>
                <w:rFonts w:eastAsia="Times New Roman"/>
                <w:b/>
                <w:noProof/>
                <w:sz w:val="11"/>
              </w:rPr>
            </w:pPr>
            <w:r w:rsidRPr="0081619C">
              <w:rPr>
                <w:noProof/>
                <w:sz w:val="17"/>
              </w:rPr>
              <w:t>Kód</w:t>
            </w:r>
            <w:r w:rsidRPr="0081619C">
              <w:rPr>
                <w:b/>
                <w:noProof/>
                <w:sz w:val="11"/>
              </w:rPr>
              <w:t>2</w:t>
            </w:r>
          </w:p>
        </w:tc>
      </w:tr>
      <w:tr w:rsidR="00864C0E" w:rsidRPr="0081619C" w14:paraId="7FBAC8B2" w14:textId="77777777" w:rsidTr="00864C0E">
        <w:trPr>
          <w:trHeight w:val="690"/>
        </w:trPr>
        <w:tc>
          <w:tcPr>
            <w:tcW w:w="1790" w:type="dxa"/>
            <w:vMerge/>
            <w:tcBorders>
              <w:top w:val="nil"/>
              <w:left w:val="single" w:sz="12" w:space="0" w:color="000000"/>
              <w:bottom w:val="single" w:sz="6" w:space="0" w:color="000000"/>
              <w:right w:val="single" w:sz="6" w:space="0" w:color="000000"/>
            </w:tcBorders>
          </w:tcPr>
          <w:p w14:paraId="182A2EE1" w14:textId="77777777" w:rsidR="00864C0E" w:rsidRPr="0081619C" w:rsidRDefault="00864C0E" w:rsidP="00864C0E">
            <w:pPr>
              <w:rPr>
                <w:rFonts w:ascii="Calibri" w:eastAsia="Calibri" w:hAnsi="Calibri"/>
                <w:noProof/>
                <w:sz w:val="2"/>
                <w:szCs w:val="2"/>
              </w:rPr>
            </w:pPr>
          </w:p>
        </w:tc>
        <w:tc>
          <w:tcPr>
            <w:tcW w:w="2448" w:type="dxa"/>
            <w:vMerge/>
            <w:tcBorders>
              <w:top w:val="nil"/>
              <w:left w:val="single" w:sz="6" w:space="0" w:color="000000"/>
              <w:bottom w:val="single" w:sz="12" w:space="0" w:color="000000"/>
            </w:tcBorders>
          </w:tcPr>
          <w:p w14:paraId="25552CAE" w14:textId="77777777" w:rsidR="00864C0E" w:rsidRPr="0081619C" w:rsidRDefault="00864C0E" w:rsidP="00864C0E">
            <w:pPr>
              <w:rPr>
                <w:rFonts w:ascii="Calibri" w:eastAsia="Calibri" w:hAnsi="Calibri"/>
                <w:noProof/>
                <w:sz w:val="2"/>
                <w:szCs w:val="2"/>
              </w:rPr>
            </w:pPr>
          </w:p>
        </w:tc>
        <w:tc>
          <w:tcPr>
            <w:tcW w:w="2359" w:type="dxa"/>
            <w:gridSpan w:val="2"/>
            <w:tcBorders>
              <w:bottom w:val="single" w:sz="6" w:space="0" w:color="000000"/>
              <w:right w:val="single" w:sz="6" w:space="0" w:color="000000"/>
            </w:tcBorders>
          </w:tcPr>
          <w:p w14:paraId="4F9FD8DD" w14:textId="77777777" w:rsidR="00864C0E" w:rsidRPr="0081619C" w:rsidRDefault="00864C0E" w:rsidP="00864C0E">
            <w:pPr>
              <w:widowControl w:val="0"/>
              <w:autoSpaceDE w:val="0"/>
              <w:autoSpaceDN w:val="0"/>
              <w:spacing w:before="49" w:after="0" w:line="244" w:lineRule="auto"/>
              <w:ind w:left="106" w:right="228" w:hanging="1"/>
              <w:rPr>
                <w:rFonts w:eastAsia="Times New Roman"/>
                <w:noProof/>
                <w:sz w:val="17"/>
              </w:rPr>
            </w:pPr>
            <w:r w:rsidRPr="0081619C">
              <w:rPr>
                <w:noProof/>
                <w:sz w:val="17"/>
              </w:rPr>
              <w:t>11. Členský štát zamýšľaného vstupu do colného vývozného konania</w:t>
            </w:r>
          </w:p>
        </w:tc>
        <w:tc>
          <w:tcPr>
            <w:tcW w:w="1447" w:type="dxa"/>
            <w:tcBorders>
              <w:top w:val="single" w:sz="6" w:space="0" w:color="000000"/>
              <w:left w:val="single" w:sz="6" w:space="0" w:color="000000"/>
              <w:bottom w:val="single" w:sz="6" w:space="0" w:color="000000"/>
              <w:right w:val="single" w:sz="12" w:space="0" w:color="000000"/>
            </w:tcBorders>
          </w:tcPr>
          <w:p w14:paraId="424F8554" w14:textId="77777777" w:rsidR="00864C0E" w:rsidRPr="0081619C" w:rsidRDefault="00864C0E" w:rsidP="00864C0E">
            <w:pPr>
              <w:widowControl w:val="0"/>
              <w:autoSpaceDE w:val="0"/>
              <w:autoSpaceDN w:val="0"/>
              <w:spacing w:before="45" w:after="0"/>
              <w:ind w:left="105"/>
              <w:rPr>
                <w:rFonts w:eastAsia="Times New Roman"/>
                <w:b/>
                <w:noProof/>
                <w:sz w:val="11"/>
              </w:rPr>
            </w:pPr>
            <w:r w:rsidRPr="0081619C">
              <w:rPr>
                <w:noProof/>
                <w:sz w:val="17"/>
              </w:rPr>
              <w:t>Kód</w:t>
            </w:r>
            <w:r w:rsidRPr="0081619C">
              <w:rPr>
                <w:b/>
                <w:noProof/>
                <w:sz w:val="11"/>
              </w:rPr>
              <w:t>2</w:t>
            </w:r>
          </w:p>
        </w:tc>
      </w:tr>
      <w:tr w:rsidR="00864C0E" w:rsidRPr="0081619C" w14:paraId="013F6716" w14:textId="77777777" w:rsidTr="00864C0E">
        <w:trPr>
          <w:trHeight w:val="289"/>
        </w:trPr>
        <w:tc>
          <w:tcPr>
            <w:tcW w:w="1790" w:type="dxa"/>
            <w:vMerge w:val="restart"/>
            <w:tcBorders>
              <w:top w:val="single" w:sz="6" w:space="0" w:color="000000"/>
              <w:left w:val="single" w:sz="12" w:space="0" w:color="000000"/>
              <w:bottom w:val="single" w:sz="8" w:space="0" w:color="000000"/>
              <w:right w:val="single" w:sz="6" w:space="0" w:color="000000"/>
            </w:tcBorders>
          </w:tcPr>
          <w:p w14:paraId="3BB2450F" w14:textId="77777777" w:rsidR="00864C0E" w:rsidRPr="0081619C" w:rsidRDefault="00864C0E" w:rsidP="00864C0E">
            <w:pPr>
              <w:widowControl w:val="0"/>
              <w:autoSpaceDE w:val="0"/>
              <w:autoSpaceDN w:val="0"/>
              <w:spacing w:before="50" w:after="0"/>
              <w:ind w:left="22"/>
              <w:jc w:val="center"/>
              <w:rPr>
                <w:rFonts w:eastAsia="Times New Roman"/>
                <w:b/>
                <w:noProof/>
                <w:sz w:val="17"/>
              </w:rPr>
            </w:pPr>
            <w:r w:rsidRPr="0081619C">
              <w:rPr>
                <w:b/>
                <w:noProof/>
                <w:sz w:val="17"/>
              </w:rPr>
              <w:t>1</w:t>
            </w:r>
          </w:p>
        </w:tc>
        <w:tc>
          <w:tcPr>
            <w:tcW w:w="2448" w:type="dxa"/>
            <w:vMerge/>
            <w:tcBorders>
              <w:top w:val="nil"/>
              <w:left w:val="single" w:sz="6" w:space="0" w:color="000000"/>
              <w:bottom w:val="single" w:sz="12" w:space="0" w:color="000000"/>
            </w:tcBorders>
          </w:tcPr>
          <w:p w14:paraId="4110159C" w14:textId="77777777" w:rsidR="00864C0E" w:rsidRPr="0081619C" w:rsidRDefault="00864C0E" w:rsidP="00864C0E">
            <w:pPr>
              <w:rPr>
                <w:rFonts w:ascii="Calibri" w:eastAsia="Calibri" w:hAnsi="Calibri"/>
                <w:noProof/>
                <w:sz w:val="2"/>
                <w:szCs w:val="2"/>
              </w:rPr>
            </w:pPr>
          </w:p>
        </w:tc>
        <w:tc>
          <w:tcPr>
            <w:tcW w:w="2359" w:type="dxa"/>
            <w:gridSpan w:val="2"/>
            <w:tcBorders>
              <w:top w:val="single" w:sz="6" w:space="0" w:color="000000"/>
              <w:right w:val="single" w:sz="6" w:space="0" w:color="000000"/>
            </w:tcBorders>
          </w:tcPr>
          <w:p w14:paraId="2119CE40" w14:textId="77777777" w:rsidR="00864C0E" w:rsidRPr="0081619C" w:rsidRDefault="00864C0E" w:rsidP="00864C0E">
            <w:pPr>
              <w:widowControl w:val="0"/>
              <w:autoSpaceDE w:val="0"/>
              <w:autoSpaceDN w:val="0"/>
              <w:spacing w:before="48" w:after="0"/>
              <w:ind w:left="106"/>
              <w:rPr>
                <w:rFonts w:eastAsia="Times New Roman"/>
                <w:noProof/>
                <w:sz w:val="17"/>
              </w:rPr>
            </w:pPr>
            <w:r w:rsidRPr="0081619C">
              <w:rPr>
                <w:noProof/>
                <w:sz w:val="17"/>
              </w:rPr>
              <w:t>12. Krajina konečného určenia</w:t>
            </w:r>
          </w:p>
        </w:tc>
        <w:tc>
          <w:tcPr>
            <w:tcW w:w="1447" w:type="dxa"/>
            <w:tcBorders>
              <w:top w:val="single" w:sz="6" w:space="0" w:color="000000"/>
              <w:left w:val="single" w:sz="6" w:space="0" w:color="000000"/>
              <w:right w:val="single" w:sz="12" w:space="0" w:color="000000"/>
            </w:tcBorders>
          </w:tcPr>
          <w:p w14:paraId="760A3926" w14:textId="77777777" w:rsidR="00864C0E" w:rsidRPr="0081619C" w:rsidRDefault="00864C0E" w:rsidP="00864C0E">
            <w:pPr>
              <w:widowControl w:val="0"/>
              <w:autoSpaceDE w:val="0"/>
              <w:autoSpaceDN w:val="0"/>
              <w:spacing w:before="44" w:after="0"/>
              <w:ind w:left="105"/>
              <w:rPr>
                <w:rFonts w:eastAsia="Times New Roman"/>
                <w:b/>
                <w:noProof/>
                <w:sz w:val="11"/>
              </w:rPr>
            </w:pPr>
            <w:r w:rsidRPr="0081619C">
              <w:rPr>
                <w:noProof/>
                <w:sz w:val="17"/>
              </w:rPr>
              <w:t>Kód</w:t>
            </w:r>
            <w:r w:rsidRPr="0081619C">
              <w:rPr>
                <w:b/>
                <w:noProof/>
                <w:sz w:val="11"/>
              </w:rPr>
              <w:t>2</w:t>
            </w:r>
          </w:p>
        </w:tc>
      </w:tr>
      <w:tr w:rsidR="00864C0E" w:rsidRPr="0081619C" w14:paraId="38D49FCC" w14:textId="77777777" w:rsidTr="00864C0E">
        <w:trPr>
          <w:trHeight w:val="494"/>
        </w:trPr>
        <w:tc>
          <w:tcPr>
            <w:tcW w:w="1790" w:type="dxa"/>
            <w:vMerge/>
            <w:tcBorders>
              <w:top w:val="nil"/>
              <w:left w:val="single" w:sz="12" w:space="0" w:color="000000"/>
              <w:bottom w:val="single" w:sz="8" w:space="0" w:color="000000"/>
              <w:right w:val="single" w:sz="6" w:space="0" w:color="000000"/>
            </w:tcBorders>
          </w:tcPr>
          <w:p w14:paraId="78626944" w14:textId="77777777" w:rsidR="00864C0E" w:rsidRPr="0081619C" w:rsidRDefault="00864C0E" w:rsidP="00864C0E">
            <w:pPr>
              <w:rPr>
                <w:rFonts w:ascii="Calibri" w:eastAsia="Calibri" w:hAnsi="Calibri"/>
                <w:noProof/>
                <w:sz w:val="2"/>
                <w:szCs w:val="2"/>
              </w:rPr>
            </w:pPr>
          </w:p>
        </w:tc>
        <w:tc>
          <w:tcPr>
            <w:tcW w:w="2448" w:type="dxa"/>
            <w:vMerge/>
            <w:tcBorders>
              <w:top w:val="nil"/>
              <w:left w:val="single" w:sz="6" w:space="0" w:color="000000"/>
              <w:bottom w:val="single" w:sz="12" w:space="0" w:color="000000"/>
            </w:tcBorders>
          </w:tcPr>
          <w:p w14:paraId="726D5155" w14:textId="77777777" w:rsidR="00864C0E" w:rsidRPr="0081619C" w:rsidRDefault="00864C0E" w:rsidP="00864C0E">
            <w:pPr>
              <w:rPr>
                <w:rFonts w:ascii="Calibri" w:eastAsia="Calibri" w:hAnsi="Calibri"/>
                <w:noProof/>
                <w:sz w:val="2"/>
                <w:szCs w:val="2"/>
              </w:rPr>
            </w:pPr>
          </w:p>
        </w:tc>
        <w:tc>
          <w:tcPr>
            <w:tcW w:w="2359" w:type="dxa"/>
            <w:gridSpan w:val="2"/>
            <w:tcBorders>
              <w:bottom w:val="single" w:sz="12" w:space="0" w:color="000000"/>
              <w:right w:val="single" w:sz="6" w:space="0" w:color="000000"/>
            </w:tcBorders>
          </w:tcPr>
          <w:p w14:paraId="66D62A61" w14:textId="77777777" w:rsidR="00864C0E" w:rsidRPr="0081619C" w:rsidRDefault="00864C0E" w:rsidP="00864C0E">
            <w:pPr>
              <w:widowControl w:val="0"/>
              <w:autoSpaceDE w:val="0"/>
              <w:autoSpaceDN w:val="0"/>
              <w:spacing w:before="44" w:after="0" w:line="244" w:lineRule="auto"/>
              <w:ind w:left="106" w:right="112"/>
              <w:rPr>
                <w:rFonts w:eastAsia="Times New Roman"/>
                <w:noProof/>
                <w:sz w:val="17"/>
              </w:rPr>
            </w:pPr>
            <w:r w:rsidRPr="0081619C">
              <w:rPr>
                <w:noProof/>
                <w:sz w:val="17"/>
              </w:rPr>
              <w:t>Potvrďte, že koncový používateľ je nevojenský</w:t>
            </w:r>
          </w:p>
        </w:tc>
        <w:tc>
          <w:tcPr>
            <w:tcW w:w="1447" w:type="dxa"/>
            <w:tcBorders>
              <w:left w:val="single" w:sz="6" w:space="0" w:color="000000"/>
            </w:tcBorders>
          </w:tcPr>
          <w:p w14:paraId="4124B8DC" w14:textId="77777777" w:rsidR="00864C0E" w:rsidRPr="0081619C" w:rsidRDefault="00864C0E" w:rsidP="00864C0E">
            <w:pPr>
              <w:widowControl w:val="0"/>
              <w:autoSpaceDE w:val="0"/>
              <w:autoSpaceDN w:val="0"/>
              <w:spacing w:before="44" w:after="0"/>
              <w:ind w:left="105"/>
              <w:rPr>
                <w:rFonts w:eastAsia="Times New Roman"/>
                <w:noProof/>
                <w:sz w:val="17"/>
              </w:rPr>
            </w:pPr>
            <w:r w:rsidRPr="0081619C">
              <w:rPr>
                <w:noProof/>
                <w:sz w:val="17"/>
              </w:rPr>
              <w:t>Áno/Nie</w:t>
            </w:r>
          </w:p>
        </w:tc>
      </w:tr>
    </w:tbl>
    <w:p w14:paraId="500320B6" w14:textId="77777777" w:rsidR="00864C0E" w:rsidRPr="0081619C" w:rsidRDefault="00864C0E" w:rsidP="00864C0E">
      <w:pPr>
        <w:widowControl w:val="0"/>
        <w:autoSpaceDE w:val="0"/>
        <w:autoSpaceDN w:val="0"/>
        <w:spacing w:after="0"/>
        <w:rPr>
          <w:rFonts w:eastAsia="Times New Roman"/>
          <w:noProof/>
          <w:sz w:val="20"/>
          <w:lang w:bidi="en-US"/>
        </w:rPr>
      </w:pPr>
    </w:p>
    <w:p w14:paraId="069077D3" w14:textId="77777777" w:rsidR="00864C0E" w:rsidRPr="0081619C" w:rsidRDefault="00864C0E" w:rsidP="00864C0E">
      <w:pPr>
        <w:widowControl w:val="0"/>
        <w:autoSpaceDE w:val="0"/>
        <w:autoSpaceDN w:val="0"/>
        <w:spacing w:before="9" w:after="0"/>
        <w:rPr>
          <w:rFonts w:eastAsia="Times New Roman"/>
          <w:noProof/>
          <w:sz w:val="7"/>
          <w:lang w:bidi="en-US"/>
        </w:rPr>
      </w:pPr>
    </w:p>
    <w:p w14:paraId="6F51901F" w14:textId="77777777" w:rsidR="00864C0E" w:rsidRPr="0081619C" w:rsidRDefault="00864C0E" w:rsidP="00864C0E">
      <w:pPr>
        <w:widowControl w:val="0"/>
        <w:tabs>
          <w:tab w:val="left" w:pos="1972"/>
        </w:tabs>
        <w:autoSpaceDE w:val="0"/>
        <w:autoSpaceDN w:val="0"/>
        <w:spacing w:before="98" w:after="0"/>
        <w:ind w:left="1316"/>
        <w:rPr>
          <w:rFonts w:eastAsia="Times New Roman"/>
          <w:noProof/>
        </w:rPr>
      </w:pPr>
      <w:r w:rsidRPr="0081619C">
        <w:rPr>
          <w:b/>
          <w:noProof/>
          <w:sz w:val="14"/>
        </w:rPr>
        <w:t>1</w:t>
      </w:r>
      <w:r w:rsidRPr="0081619C">
        <w:rPr>
          <w:noProof/>
        </w:rPr>
        <w:tab/>
        <w:t>Pozri nariadenie (ES) č. 1172/95 (Ú. v. ES L 118, 25.5.1995, s. 10).</w:t>
      </w:r>
    </w:p>
    <w:p w14:paraId="2712F77D" w14:textId="77777777" w:rsidR="00864C0E" w:rsidRPr="0081619C" w:rsidRDefault="00864C0E" w:rsidP="00864C0E">
      <w:pPr>
        <w:widowControl w:val="0"/>
        <w:autoSpaceDE w:val="0"/>
        <w:autoSpaceDN w:val="0"/>
        <w:spacing w:after="0"/>
        <w:rPr>
          <w:rFonts w:eastAsia="Times New Roman"/>
          <w:noProof/>
          <w:sz w:val="20"/>
          <w:lang w:bidi="en-US"/>
        </w:rPr>
      </w:pPr>
    </w:p>
    <w:p w14:paraId="1DAD4490" w14:textId="77777777" w:rsidR="00864C0E" w:rsidRPr="0081619C" w:rsidRDefault="00864C0E" w:rsidP="00864C0E">
      <w:pPr>
        <w:widowControl w:val="0"/>
        <w:autoSpaceDE w:val="0"/>
        <w:autoSpaceDN w:val="0"/>
        <w:spacing w:before="7" w:after="0"/>
        <w:rPr>
          <w:rFonts w:eastAsia="Times New Roman"/>
          <w:noProof/>
          <w:sz w:val="25"/>
          <w:lang w:bidi="en-US"/>
        </w:rPr>
      </w:pPr>
    </w:p>
    <w:tbl>
      <w:tblPr>
        <w:tblW w:w="0" w:type="auto"/>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0"/>
        <w:gridCol w:w="1383"/>
        <w:gridCol w:w="769"/>
        <w:gridCol w:w="207"/>
        <w:gridCol w:w="530"/>
        <w:gridCol w:w="1096"/>
        <w:gridCol w:w="820"/>
        <w:gridCol w:w="1448"/>
      </w:tblGrid>
      <w:tr w:rsidR="00864C0E" w:rsidRPr="0081619C" w14:paraId="4AED7AED" w14:textId="77777777" w:rsidTr="00864C0E">
        <w:trPr>
          <w:trHeight w:val="627"/>
        </w:trPr>
        <w:tc>
          <w:tcPr>
            <w:tcW w:w="1790" w:type="dxa"/>
            <w:vMerge w:val="restart"/>
            <w:tcBorders>
              <w:left w:val="single" w:sz="12" w:space="0" w:color="000000"/>
              <w:bottom w:val="single" w:sz="4" w:space="0" w:color="000000"/>
            </w:tcBorders>
          </w:tcPr>
          <w:p w14:paraId="1B2C0D19" w14:textId="77777777" w:rsidR="00864C0E" w:rsidRPr="0081619C" w:rsidRDefault="00864C0E" w:rsidP="00864C0E">
            <w:pPr>
              <w:widowControl w:val="0"/>
              <w:autoSpaceDE w:val="0"/>
              <w:autoSpaceDN w:val="0"/>
              <w:spacing w:after="0"/>
              <w:rPr>
                <w:rFonts w:eastAsia="Times New Roman"/>
                <w:noProof/>
                <w:sz w:val="18"/>
                <w:lang w:bidi="en-US"/>
              </w:rPr>
            </w:pPr>
          </w:p>
        </w:tc>
        <w:tc>
          <w:tcPr>
            <w:tcW w:w="2889" w:type="dxa"/>
            <w:gridSpan w:val="4"/>
            <w:vMerge w:val="restart"/>
            <w:tcBorders>
              <w:top w:val="single" w:sz="6" w:space="0" w:color="000000"/>
              <w:bottom w:val="single" w:sz="6" w:space="0" w:color="000000"/>
              <w:right w:val="single" w:sz="6" w:space="0" w:color="000000"/>
            </w:tcBorders>
          </w:tcPr>
          <w:p w14:paraId="03FF482F" w14:textId="77777777" w:rsidR="00864C0E" w:rsidRPr="0081619C" w:rsidRDefault="00864C0E" w:rsidP="00864C0E">
            <w:pPr>
              <w:widowControl w:val="0"/>
              <w:autoSpaceDE w:val="0"/>
              <w:autoSpaceDN w:val="0"/>
              <w:spacing w:before="57" w:after="0"/>
              <w:ind w:left="102"/>
              <w:rPr>
                <w:rFonts w:eastAsia="Times New Roman"/>
                <w:b/>
                <w:noProof/>
                <w:sz w:val="14"/>
              </w:rPr>
            </w:pPr>
            <w:r w:rsidRPr="0081619C">
              <w:rPr>
                <w:noProof/>
                <w:sz w:val="17"/>
              </w:rPr>
              <w:t>13. Opis položiek</w:t>
            </w:r>
            <w:r w:rsidRPr="0081619C">
              <w:rPr>
                <w:b/>
                <w:noProof/>
                <w:sz w:val="14"/>
              </w:rPr>
              <w:t>1</w:t>
            </w:r>
          </w:p>
        </w:tc>
        <w:tc>
          <w:tcPr>
            <w:tcW w:w="1916" w:type="dxa"/>
            <w:gridSpan w:val="2"/>
            <w:tcBorders>
              <w:top w:val="single" w:sz="6" w:space="0" w:color="000000"/>
              <w:left w:val="single" w:sz="6" w:space="0" w:color="000000"/>
              <w:bottom w:val="single" w:sz="6" w:space="0" w:color="000000"/>
              <w:right w:val="single" w:sz="6" w:space="0" w:color="000000"/>
            </w:tcBorders>
          </w:tcPr>
          <w:p w14:paraId="7380ED37" w14:textId="77777777" w:rsidR="00864C0E" w:rsidRPr="0081619C" w:rsidRDefault="00864C0E" w:rsidP="00864C0E">
            <w:pPr>
              <w:widowControl w:val="0"/>
              <w:autoSpaceDE w:val="0"/>
              <w:autoSpaceDN w:val="0"/>
              <w:spacing w:before="57" w:after="0"/>
              <w:ind w:left="107"/>
              <w:rPr>
                <w:rFonts w:eastAsia="Times New Roman"/>
                <w:b/>
                <w:noProof/>
                <w:sz w:val="17"/>
              </w:rPr>
            </w:pPr>
            <w:r w:rsidRPr="0081619C">
              <w:rPr>
                <w:b/>
                <w:noProof/>
                <w:sz w:val="17"/>
              </w:rPr>
              <w:t>14. Krajina pôvodu</w:t>
            </w:r>
          </w:p>
        </w:tc>
        <w:tc>
          <w:tcPr>
            <w:tcW w:w="1448" w:type="dxa"/>
            <w:tcBorders>
              <w:top w:val="single" w:sz="4" w:space="0" w:color="000000"/>
              <w:left w:val="single" w:sz="6" w:space="0" w:color="000000"/>
              <w:bottom w:val="single" w:sz="6" w:space="0" w:color="000000"/>
              <w:right w:val="single" w:sz="6" w:space="0" w:color="000000"/>
            </w:tcBorders>
          </w:tcPr>
          <w:p w14:paraId="34195563" w14:textId="77777777" w:rsidR="00864C0E" w:rsidRPr="0081619C" w:rsidRDefault="00864C0E" w:rsidP="00864C0E">
            <w:pPr>
              <w:widowControl w:val="0"/>
              <w:autoSpaceDE w:val="0"/>
              <w:autoSpaceDN w:val="0"/>
              <w:spacing w:before="53" w:after="0"/>
              <w:ind w:left="107"/>
              <w:rPr>
                <w:rFonts w:eastAsia="Times New Roman"/>
                <w:b/>
                <w:noProof/>
                <w:sz w:val="11"/>
              </w:rPr>
            </w:pPr>
            <w:r w:rsidRPr="0081619C">
              <w:rPr>
                <w:b/>
                <w:noProof/>
                <w:sz w:val="17"/>
              </w:rPr>
              <w:t>Kód</w:t>
            </w:r>
            <w:r w:rsidRPr="0081619C">
              <w:rPr>
                <w:b/>
                <w:noProof/>
                <w:sz w:val="11"/>
              </w:rPr>
              <w:t>2</w:t>
            </w:r>
          </w:p>
        </w:tc>
      </w:tr>
      <w:tr w:rsidR="00864C0E" w:rsidRPr="0081619C" w14:paraId="5701FB09" w14:textId="77777777" w:rsidTr="00864C0E">
        <w:trPr>
          <w:trHeight w:val="1284"/>
        </w:trPr>
        <w:tc>
          <w:tcPr>
            <w:tcW w:w="1790" w:type="dxa"/>
            <w:vMerge/>
            <w:tcBorders>
              <w:top w:val="nil"/>
              <w:left w:val="single" w:sz="12" w:space="0" w:color="000000"/>
              <w:bottom w:val="single" w:sz="4" w:space="0" w:color="000000"/>
            </w:tcBorders>
          </w:tcPr>
          <w:p w14:paraId="1391A646" w14:textId="77777777" w:rsidR="00864C0E" w:rsidRPr="0081619C" w:rsidRDefault="00864C0E" w:rsidP="00864C0E">
            <w:pPr>
              <w:rPr>
                <w:rFonts w:ascii="Calibri" w:eastAsia="Calibri" w:hAnsi="Calibri"/>
                <w:noProof/>
                <w:sz w:val="2"/>
                <w:szCs w:val="2"/>
              </w:rPr>
            </w:pPr>
          </w:p>
        </w:tc>
        <w:tc>
          <w:tcPr>
            <w:tcW w:w="2889" w:type="dxa"/>
            <w:gridSpan w:val="4"/>
            <w:vMerge/>
            <w:tcBorders>
              <w:top w:val="nil"/>
              <w:bottom w:val="single" w:sz="6" w:space="0" w:color="000000"/>
              <w:right w:val="single" w:sz="6" w:space="0" w:color="000000"/>
            </w:tcBorders>
          </w:tcPr>
          <w:p w14:paraId="55A48C8B" w14:textId="77777777" w:rsidR="00864C0E" w:rsidRPr="0081619C" w:rsidRDefault="00864C0E" w:rsidP="00864C0E">
            <w:pPr>
              <w:rPr>
                <w:rFonts w:ascii="Calibri" w:eastAsia="Calibri" w:hAnsi="Calibri"/>
                <w:noProof/>
                <w:sz w:val="2"/>
                <w:szCs w:val="2"/>
              </w:rPr>
            </w:pPr>
          </w:p>
        </w:tc>
        <w:tc>
          <w:tcPr>
            <w:tcW w:w="1916" w:type="dxa"/>
            <w:gridSpan w:val="2"/>
            <w:tcBorders>
              <w:top w:val="single" w:sz="6" w:space="0" w:color="000000"/>
              <w:left w:val="single" w:sz="6" w:space="0" w:color="000000"/>
              <w:bottom w:val="single" w:sz="6" w:space="0" w:color="000000"/>
              <w:right w:val="single" w:sz="6" w:space="0" w:color="000000"/>
            </w:tcBorders>
          </w:tcPr>
          <w:p w14:paraId="24B0846B" w14:textId="77777777" w:rsidR="00864C0E" w:rsidRPr="0081619C" w:rsidRDefault="00864C0E" w:rsidP="00864C0E">
            <w:pPr>
              <w:widowControl w:val="0"/>
              <w:autoSpaceDE w:val="0"/>
              <w:autoSpaceDN w:val="0"/>
              <w:spacing w:before="54" w:after="0" w:line="244" w:lineRule="auto"/>
              <w:ind w:left="107" w:right="144"/>
              <w:rPr>
                <w:rFonts w:eastAsia="Times New Roman"/>
                <w:noProof/>
                <w:sz w:val="17"/>
              </w:rPr>
            </w:pPr>
            <w:r w:rsidRPr="0081619C">
              <w:rPr>
                <w:noProof/>
                <w:sz w:val="17"/>
              </w:rPr>
              <w:t>15. Kód harmonizovaného systému alebo kombinovanej nomenklatúry (v prípade potreby 8-miestny; číslo CAS, ak existuje)</w:t>
            </w:r>
          </w:p>
        </w:tc>
        <w:tc>
          <w:tcPr>
            <w:tcW w:w="1448" w:type="dxa"/>
            <w:tcBorders>
              <w:top w:val="single" w:sz="6" w:space="0" w:color="000000"/>
              <w:left w:val="single" w:sz="6" w:space="0" w:color="000000"/>
              <w:bottom w:val="single" w:sz="6" w:space="0" w:color="000000"/>
              <w:right w:val="single" w:sz="6" w:space="0" w:color="000000"/>
            </w:tcBorders>
          </w:tcPr>
          <w:p w14:paraId="22D4C122" w14:textId="77777777" w:rsidR="00864C0E" w:rsidRPr="0081619C" w:rsidRDefault="00864C0E" w:rsidP="00864C0E">
            <w:pPr>
              <w:widowControl w:val="0"/>
              <w:autoSpaceDE w:val="0"/>
              <w:autoSpaceDN w:val="0"/>
              <w:spacing w:before="54" w:after="0" w:line="244" w:lineRule="auto"/>
              <w:ind w:left="107"/>
              <w:rPr>
                <w:rFonts w:eastAsia="Times New Roman"/>
                <w:noProof/>
                <w:sz w:val="17"/>
              </w:rPr>
            </w:pPr>
            <w:r w:rsidRPr="0081619C">
              <w:rPr>
                <w:noProof/>
                <w:sz w:val="17"/>
              </w:rPr>
              <w:t>16. Číslo v kontrolnom zozname (pre položky uvedené v zozname)</w:t>
            </w:r>
          </w:p>
        </w:tc>
      </w:tr>
      <w:tr w:rsidR="00864C0E" w:rsidRPr="0081619C" w14:paraId="21B82BE9" w14:textId="77777777" w:rsidTr="00864C0E">
        <w:trPr>
          <w:trHeight w:val="630"/>
        </w:trPr>
        <w:tc>
          <w:tcPr>
            <w:tcW w:w="1790" w:type="dxa"/>
            <w:vMerge/>
            <w:tcBorders>
              <w:top w:val="nil"/>
              <w:left w:val="single" w:sz="12" w:space="0" w:color="000000"/>
              <w:bottom w:val="single" w:sz="4" w:space="0" w:color="000000"/>
            </w:tcBorders>
          </w:tcPr>
          <w:p w14:paraId="02085F44" w14:textId="77777777" w:rsidR="00864C0E" w:rsidRPr="0081619C" w:rsidRDefault="00864C0E" w:rsidP="00864C0E">
            <w:pPr>
              <w:rPr>
                <w:rFonts w:ascii="Calibri" w:eastAsia="Calibri" w:hAnsi="Calibri"/>
                <w:noProof/>
                <w:sz w:val="2"/>
                <w:szCs w:val="2"/>
              </w:rPr>
            </w:pPr>
          </w:p>
        </w:tc>
        <w:tc>
          <w:tcPr>
            <w:tcW w:w="2889" w:type="dxa"/>
            <w:gridSpan w:val="4"/>
            <w:vMerge/>
            <w:tcBorders>
              <w:top w:val="nil"/>
              <w:bottom w:val="single" w:sz="6" w:space="0" w:color="000000"/>
              <w:right w:val="single" w:sz="6" w:space="0" w:color="000000"/>
            </w:tcBorders>
          </w:tcPr>
          <w:p w14:paraId="163B62C3" w14:textId="77777777" w:rsidR="00864C0E" w:rsidRPr="0081619C" w:rsidRDefault="00864C0E" w:rsidP="00864C0E">
            <w:pPr>
              <w:rPr>
                <w:rFonts w:ascii="Calibri" w:eastAsia="Calibri" w:hAnsi="Calibri"/>
                <w:noProof/>
                <w:sz w:val="2"/>
                <w:szCs w:val="2"/>
              </w:rPr>
            </w:pPr>
          </w:p>
        </w:tc>
        <w:tc>
          <w:tcPr>
            <w:tcW w:w="1916" w:type="dxa"/>
            <w:gridSpan w:val="2"/>
            <w:tcBorders>
              <w:top w:val="single" w:sz="6" w:space="0" w:color="000000"/>
              <w:left w:val="single" w:sz="6" w:space="0" w:color="000000"/>
              <w:bottom w:val="single" w:sz="6" w:space="0" w:color="000000"/>
              <w:right w:val="single" w:sz="6" w:space="0" w:color="000000"/>
            </w:tcBorders>
          </w:tcPr>
          <w:p w14:paraId="7F488903" w14:textId="77777777" w:rsidR="00864C0E" w:rsidRPr="0081619C" w:rsidRDefault="00864C0E" w:rsidP="00864C0E">
            <w:pPr>
              <w:widowControl w:val="0"/>
              <w:autoSpaceDE w:val="0"/>
              <w:autoSpaceDN w:val="0"/>
              <w:spacing w:before="54" w:after="0"/>
              <w:ind w:left="107"/>
              <w:rPr>
                <w:rFonts w:eastAsia="Times New Roman"/>
                <w:noProof/>
                <w:sz w:val="17"/>
              </w:rPr>
            </w:pPr>
            <w:r w:rsidRPr="0081619C">
              <w:rPr>
                <w:noProof/>
                <w:sz w:val="17"/>
              </w:rPr>
              <w:t>17. Mena a hodnota</w:t>
            </w:r>
          </w:p>
        </w:tc>
        <w:tc>
          <w:tcPr>
            <w:tcW w:w="1448" w:type="dxa"/>
            <w:tcBorders>
              <w:top w:val="single" w:sz="6" w:space="0" w:color="000000"/>
              <w:left w:val="single" w:sz="6" w:space="0" w:color="000000"/>
              <w:bottom w:val="single" w:sz="6" w:space="0" w:color="000000"/>
              <w:right w:val="single" w:sz="6" w:space="0" w:color="000000"/>
            </w:tcBorders>
          </w:tcPr>
          <w:p w14:paraId="1CBD3573" w14:textId="77777777" w:rsidR="00864C0E" w:rsidRPr="0081619C" w:rsidRDefault="00864C0E" w:rsidP="00864C0E">
            <w:pPr>
              <w:widowControl w:val="0"/>
              <w:autoSpaceDE w:val="0"/>
              <w:autoSpaceDN w:val="0"/>
              <w:spacing w:before="54" w:after="0" w:line="244" w:lineRule="auto"/>
              <w:ind w:left="107" w:right="104"/>
              <w:rPr>
                <w:rFonts w:eastAsia="Times New Roman"/>
                <w:noProof/>
                <w:sz w:val="17"/>
              </w:rPr>
            </w:pPr>
            <w:r w:rsidRPr="0081619C">
              <w:rPr>
                <w:noProof/>
                <w:sz w:val="17"/>
              </w:rPr>
              <w:t>18. Počet položiek</w:t>
            </w:r>
          </w:p>
        </w:tc>
      </w:tr>
      <w:tr w:rsidR="00864C0E" w:rsidRPr="0081619C" w14:paraId="6B298517" w14:textId="77777777" w:rsidTr="00864C0E">
        <w:trPr>
          <w:trHeight w:val="1102"/>
        </w:trPr>
        <w:tc>
          <w:tcPr>
            <w:tcW w:w="1790" w:type="dxa"/>
            <w:vMerge/>
            <w:tcBorders>
              <w:top w:val="nil"/>
              <w:left w:val="single" w:sz="12" w:space="0" w:color="000000"/>
              <w:bottom w:val="single" w:sz="4" w:space="0" w:color="000000"/>
            </w:tcBorders>
          </w:tcPr>
          <w:p w14:paraId="317946CA" w14:textId="77777777" w:rsidR="00864C0E" w:rsidRPr="0081619C" w:rsidRDefault="00864C0E" w:rsidP="00864C0E">
            <w:pPr>
              <w:rPr>
                <w:rFonts w:ascii="Calibri" w:eastAsia="Calibri" w:hAnsi="Calibri"/>
                <w:noProof/>
                <w:sz w:val="2"/>
                <w:szCs w:val="2"/>
              </w:rPr>
            </w:pPr>
          </w:p>
        </w:tc>
        <w:tc>
          <w:tcPr>
            <w:tcW w:w="1383" w:type="dxa"/>
            <w:tcBorders>
              <w:top w:val="single" w:sz="6" w:space="0" w:color="000000"/>
              <w:bottom w:val="single" w:sz="6" w:space="0" w:color="000000"/>
            </w:tcBorders>
          </w:tcPr>
          <w:p w14:paraId="149D6F41" w14:textId="77777777" w:rsidR="00864C0E" w:rsidRPr="0081619C" w:rsidRDefault="00864C0E" w:rsidP="00864C0E">
            <w:pPr>
              <w:widowControl w:val="0"/>
              <w:autoSpaceDE w:val="0"/>
              <w:autoSpaceDN w:val="0"/>
              <w:spacing w:before="54" w:after="0"/>
              <w:ind w:left="102"/>
              <w:rPr>
                <w:rFonts w:eastAsia="Times New Roman"/>
                <w:noProof/>
                <w:sz w:val="17"/>
              </w:rPr>
            </w:pPr>
            <w:r w:rsidRPr="0081619C">
              <w:rPr>
                <w:noProof/>
                <w:sz w:val="17"/>
              </w:rPr>
              <w:t>19. Konečné použitie</w:t>
            </w:r>
          </w:p>
        </w:tc>
        <w:tc>
          <w:tcPr>
            <w:tcW w:w="769" w:type="dxa"/>
            <w:tcBorders>
              <w:top w:val="single" w:sz="6" w:space="0" w:color="000000"/>
              <w:bottom w:val="single" w:sz="6" w:space="0" w:color="000000"/>
            </w:tcBorders>
          </w:tcPr>
          <w:p w14:paraId="76C1C91B" w14:textId="77777777" w:rsidR="00864C0E" w:rsidRPr="0081619C" w:rsidRDefault="00864C0E" w:rsidP="00864C0E">
            <w:pPr>
              <w:widowControl w:val="0"/>
              <w:autoSpaceDE w:val="0"/>
              <w:autoSpaceDN w:val="0"/>
              <w:spacing w:before="54" w:after="0" w:line="244" w:lineRule="auto"/>
              <w:ind w:left="101" w:right="51"/>
              <w:rPr>
                <w:rFonts w:eastAsia="Times New Roman"/>
                <w:noProof/>
                <w:sz w:val="17"/>
              </w:rPr>
            </w:pPr>
            <w:r w:rsidRPr="0081619C">
              <w:rPr>
                <w:noProof/>
                <w:sz w:val="17"/>
              </w:rPr>
              <w:t>Potvrďte, že koncové použitie je nevojenské</w:t>
            </w:r>
          </w:p>
        </w:tc>
        <w:tc>
          <w:tcPr>
            <w:tcW w:w="737" w:type="dxa"/>
            <w:gridSpan w:val="2"/>
            <w:tcBorders>
              <w:top w:val="single" w:sz="6" w:space="0" w:color="000000"/>
              <w:bottom w:val="single" w:sz="6" w:space="0" w:color="000000"/>
              <w:right w:val="single" w:sz="6" w:space="0" w:color="000000"/>
            </w:tcBorders>
          </w:tcPr>
          <w:p w14:paraId="034D0F5E" w14:textId="77777777" w:rsidR="00864C0E" w:rsidRPr="0081619C" w:rsidRDefault="00864C0E" w:rsidP="00864C0E">
            <w:pPr>
              <w:widowControl w:val="0"/>
              <w:autoSpaceDE w:val="0"/>
              <w:autoSpaceDN w:val="0"/>
              <w:spacing w:before="54" w:after="0"/>
              <w:ind w:left="102"/>
              <w:rPr>
                <w:rFonts w:eastAsia="Times New Roman"/>
                <w:noProof/>
                <w:sz w:val="17"/>
              </w:rPr>
            </w:pPr>
            <w:r w:rsidRPr="0081619C">
              <w:rPr>
                <w:noProof/>
                <w:sz w:val="17"/>
              </w:rPr>
              <w:t>Áno/Nie</w:t>
            </w:r>
          </w:p>
        </w:tc>
        <w:tc>
          <w:tcPr>
            <w:tcW w:w="1096" w:type="dxa"/>
            <w:tcBorders>
              <w:top w:val="single" w:sz="6" w:space="0" w:color="000000"/>
              <w:left w:val="single" w:sz="6" w:space="0" w:color="000000"/>
              <w:bottom w:val="single" w:sz="6" w:space="0" w:color="000000"/>
              <w:right w:val="single" w:sz="6" w:space="0" w:color="000000"/>
            </w:tcBorders>
          </w:tcPr>
          <w:p w14:paraId="3E5334AF" w14:textId="77777777" w:rsidR="00864C0E" w:rsidRPr="0081619C" w:rsidRDefault="00864C0E" w:rsidP="00864C0E">
            <w:pPr>
              <w:widowControl w:val="0"/>
              <w:autoSpaceDE w:val="0"/>
              <w:autoSpaceDN w:val="0"/>
              <w:spacing w:before="54" w:after="0" w:line="244" w:lineRule="auto"/>
              <w:ind w:left="107"/>
              <w:rPr>
                <w:rFonts w:eastAsia="Times New Roman"/>
                <w:noProof/>
                <w:sz w:val="17"/>
              </w:rPr>
            </w:pPr>
            <w:r w:rsidRPr="0081619C">
              <w:rPr>
                <w:noProof/>
                <w:sz w:val="17"/>
              </w:rPr>
              <w:t>20. Dátum na zmluve (ak sa uplatňuje)</w:t>
            </w:r>
          </w:p>
        </w:tc>
        <w:tc>
          <w:tcPr>
            <w:tcW w:w="2268" w:type="dxa"/>
            <w:gridSpan w:val="2"/>
            <w:tcBorders>
              <w:top w:val="single" w:sz="6" w:space="0" w:color="000000"/>
              <w:left w:val="single" w:sz="6" w:space="0" w:color="000000"/>
              <w:bottom w:val="single" w:sz="6" w:space="0" w:color="000000"/>
              <w:right w:val="single" w:sz="6" w:space="0" w:color="000000"/>
            </w:tcBorders>
          </w:tcPr>
          <w:p w14:paraId="1918E583" w14:textId="77777777" w:rsidR="00864C0E" w:rsidRPr="0081619C" w:rsidRDefault="00864C0E" w:rsidP="00864C0E">
            <w:pPr>
              <w:widowControl w:val="0"/>
              <w:autoSpaceDE w:val="0"/>
              <w:autoSpaceDN w:val="0"/>
              <w:spacing w:before="54" w:after="0" w:line="244" w:lineRule="auto"/>
              <w:ind w:left="107" w:right="159"/>
              <w:rPr>
                <w:rFonts w:eastAsia="Times New Roman"/>
                <w:noProof/>
                <w:sz w:val="17"/>
              </w:rPr>
            </w:pPr>
            <w:r w:rsidRPr="0081619C">
              <w:rPr>
                <w:noProof/>
                <w:sz w:val="17"/>
              </w:rPr>
              <w:t>21. Colné vývozné konanie</w:t>
            </w:r>
          </w:p>
        </w:tc>
      </w:tr>
      <w:tr w:rsidR="00864C0E" w:rsidRPr="0081619C" w14:paraId="7FDFEF2A" w14:textId="77777777" w:rsidTr="00864C0E">
        <w:trPr>
          <w:trHeight w:val="306"/>
        </w:trPr>
        <w:tc>
          <w:tcPr>
            <w:tcW w:w="1790" w:type="dxa"/>
            <w:vMerge/>
            <w:tcBorders>
              <w:top w:val="nil"/>
              <w:left w:val="single" w:sz="12" w:space="0" w:color="000000"/>
              <w:bottom w:val="single" w:sz="4" w:space="0" w:color="000000"/>
            </w:tcBorders>
          </w:tcPr>
          <w:p w14:paraId="32E3AD88" w14:textId="77777777" w:rsidR="00864C0E" w:rsidRPr="0081619C" w:rsidRDefault="00864C0E" w:rsidP="00864C0E">
            <w:pPr>
              <w:rPr>
                <w:rFonts w:ascii="Calibri" w:eastAsia="Calibri" w:hAnsi="Calibri"/>
                <w:noProof/>
                <w:sz w:val="2"/>
                <w:szCs w:val="2"/>
              </w:rPr>
            </w:pPr>
          </w:p>
        </w:tc>
        <w:tc>
          <w:tcPr>
            <w:tcW w:w="6253" w:type="dxa"/>
            <w:gridSpan w:val="7"/>
            <w:tcBorders>
              <w:top w:val="single" w:sz="6" w:space="0" w:color="000000"/>
              <w:bottom w:val="single" w:sz="4" w:space="0" w:color="000000"/>
              <w:right w:val="single" w:sz="6" w:space="0" w:color="000000"/>
            </w:tcBorders>
          </w:tcPr>
          <w:p w14:paraId="6384FCB7" w14:textId="77777777" w:rsidR="00864C0E" w:rsidRPr="0081619C" w:rsidRDefault="00864C0E" w:rsidP="00864C0E">
            <w:pPr>
              <w:widowControl w:val="0"/>
              <w:autoSpaceDE w:val="0"/>
              <w:autoSpaceDN w:val="0"/>
              <w:spacing w:before="54" w:after="0"/>
              <w:ind w:left="102"/>
              <w:rPr>
                <w:rFonts w:eastAsia="Times New Roman"/>
                <w:noProof/>
                <w:sz w:val="17"/>
              </w:rPr>
            </w:pPr>
            <w:r w:rsidRPr="0081619C">
              <w:rPr>
                <w:noProof/>
                <w:sz w:val="17"/>
              </w:rPr>
              <w:t>22. Doplňujúce informácie:</w:t>
            </w:r>
          </w:p>
        </w:tc>
      </w:tr>
      <w:tr w:rsidR="00864C0E" w:rsidRPr="0081619C" w14:paraId="5939E523" w14:textId="77777777" w:rsidTr="00864C0E">
        <w:trPr>
          <w:trHeight w:val="801"/>
        </w:trPr>
        <w:tc>
          <w:tcPr>
            <w:tcW w:w="1790" w:type="dxa"/>
            <w:vMerge/>
            <w:tcBorders>
              <w:top w:val="nil"/>
              <w:left w:val="single" w:sz="12" w:space="0" w:color="000000"/>
              <w:bottom w:val="single" w:sz="4" w:space="0" w:color="000000"/>
            </w:tcBorders>
          </w:tcPr>
          <w:p w14:paraId="4CE713AC" w14:textId="77777777" w:rsidR="00864C0E" w:rsidRPr="0081619C" w:rsidRDefault="00864C0E" w:rsidP="00864C0E">
            <w:pPr>
              <w:rPr>
                <w:rFonts w:ascii="Calibri" w:eastAsia="Calibri" w:hAnsi="Calibri"/>
                <w:noProof/>
                <w:sz w:val="2"/>
                <w:szCs w:val="2"/>
              </w:rPr>
            </w:pPr>
          </w:p>
        </w:tc>
        <w:tc>
          <w:tcPr>
            <w:tcW w:w="6253" w:type="dxa"/>
            <w:gridSpan w:val="7"/>
            <w:tcBorders>
              <w:top w:val="single" w:sz="4" w:space="0" w:color="000000"/>
              <w:bottom w:val="single" w:sz="6" w:space="0" w:color="000000"/>
              <w:right w:val="single" w:sz="6" w:space="0" w:color="000000"/>
            </w:tcBorders>
            <w:shd w:val="clear" w:color="auto" w:fill="E4E4E4"/>
          </w:tcPr>
          <w:p w14:paraId="57EA793C" w14:textId="77777777" w:rsidR="00864C0E" w:rsidRPr="0081619C" w:rsidRDefault="00864C0E" w:rsidP="00864C0E">
            <w:pPr>
              <w:widowControl w:val="0"/>
              <w:autoSpaceDE w:val="0"/>
              <w:autoSpaceDN w:val="0"/>
              <w:spacing w:before="55" w:after="0" w:line="379" w:lineRule="auto"/>
              <w:ind w:left="2074" w:right="1670" w:hanging="203"/>
              <w:rPr>
                <w:rFonts w:eastAsia="Times New Roman"/>
                <w:noProof/>
                <w:sz w:val="17"/>
              </w:rPr>
            </w:pPr>
            <w:r w:rsidRPr="0081619C">
              <w:rPr>
                <w:noProof/>
                <w:sz w:val="17"/>
              </w:rPr>
              <w:t>Tento priestor je určený na predtlačené informácie podľa rozhodnutia jednotlivých členských štátov</w:t>
            </w:r>
          </w:p>
        </w:tc>
      </w:tr>
      <w:tr w:rsidR="00864C0E" w:rsidRPr="0081619C" w14:paraId="44ECE6AC" w14:textId="77777777" w:rsidTr="00864C0E">
        <w:trPr>
          <w:trHeight w:val="1121"/>
        </w:trPr>
        <w:tc>
          <w:tcPr>
            <w:tcW w:w="1790" w:type="dxa"/>
            <w:vMerge/>
            <w:tcBorders>
              <w:top w:val="nil"/>
              <w:left w:val="single" w:sz="12" w:space="0" w:color="000000"/>
              <w:bottom w:val="single" w:sz="4" w:space="0" w:color="000000"/>
            </w:tcBorders>
          </w:tcPr>
          <w:p w14:paraId="1D185099" w14:textId="77777777" w:rsidR="00864C0E" w:rsidRPr="0081619C" w:rsidRDefault="00864C0E" w:rsidP="00864C0E">
            <w:pPr>
              <w:rPr>
                <w:rFonts w:ascii="Calibri" w:eastAsia="Calibri" w:hAnsi="Calibri"/>
                <w:noProof/>
                <w:sz w:val="2"/>
                <w:szCs w:val="2"/>
              </w:rPr>
            </w:pPr>
          </w:p>
        </w:tc>
        <w:tc>
          <w:tcPr>
            <w:tcW w:w="2359" w:type="dxa"/>
            <w:gridSpan w:val="3"/>
            <w:tcBorders>
              <w:top w:val="single" w:sz="4" w:space="0" w:color="000000"/>
              <w:bottom w:val="single" w:sz="4" w:space="0" w:color="000000"/>
              <w:right w:val="single" w:sz="6" w:space="0" w:color="000000"/>
            </w:tcBorders>
            <w:shd w:val="clear" w:color="auto" w:fill="E4E4E4"/>
          </w:tcPr>
          <w:p w14:paraId="48D8D21A" w14:textId="77777777" w:rsidR="00864C0E" w:rsidRPr="0081619C" w:rsidRDefault="00864C0E" w:rsidP="00864C0E">
            <w:pPr>
              <w:widowControl w:val="0"/>
              <w:autoSpaceDE w:val="0"/>
              <w:autoSpaceDN w:val="0"/>
              <w:spacing w:after="0"/>
              <w:rPr>
                <w:rFonts w:eastAsia="Times New Roman"/>
                <w:noProof/>
                <w:sz w:val="18"/>
                <w:lang w:bidi="en-US"/>
              </w:rPr>
            </w:pPr>
          </w:p>
        </w:tc>
        <w:tc>
          <w:tcPr>
            <w:tcW w:w="3894" w:type="dxa"/>
            <w:gridSpan w:val="4"/>
            <w:tcBorders>
              <w:top w:val="single" w:sz="6" w:space="0" w:color="000000"/>
              <w:left w:val="single" w:sz="6" w:space="0" w:color="000000"/>
              <w:bottom w:val="single" w:sz="4" w:space="0" w:color="000000"/>
              <w:right w:val="single" w:sz="6" w:space="0" w:color="000000"/>
            </w:tcBorders>
          </w:tcPr>
          <w:p w14:paraId="41010517" w14:textId="77777777" w:rsidR="00864C0E" w:rsidRPr="0081619C" w:rsidRDefault="00864C0E" w:rsidP="00864C0E">
            <w:pPr>
              <w:widowControl w:val="0"/>
              <w:autoSpaceDE w:val="0"/>
              <w:autoSpaceDN w:val="0"/>
              <w:spacing w:before="54" w:after="0"/>
              <w:ind w:left="106"/>
              <w:rPr>
                <w:rFonts w:eastAsia="Times New Roman"/>
                <w:noProof/>
                <w:sz w:val="17"/>
              </w:rPr>
            </w:pPr>
            <w:r w:rsidRPr="0081619C">
              <w:rPr>
                <w:noProof/>
                <w:sz w:val="17"/>
              </w:rPr>
              <w:t>Doplní</w:t>
            </w:r>
          </w:p>
          <w:p w14:paraId="5F2D0E6F" w14:textId="77777777" w:rsidR="00864C0E" w:rsidRPr="0081619C" w:rsidRDefault="00864C0E" w:rsidP="00864C0E">
            <w:pPr>
              <w:widowControl w:val="0"/>
              <w:tabs>
                <w:tab w:val="left" w:pos="2057"/>
              </w:tabs>
              <w:autoSpaceDE w:val="0"/>
              <w:autoSpaceDN w:val="0"/>
              <w:spacing w:before="3" w:after="0" w:line="242" w:lineRule="auto"/>
              <w:ind w:left="106" w:right="1386"/>
              <w:rPr>
                <w:rFonts w:eastAsia="Times New Roman"/>
                <w:noProof/>
                <w:sz w:val="17"/>
              </w:rPr>
            </w:pPr>
            <w:r w:rsidRPr="0081619C">
              <w:rPr>
                <w:noProof/>
                <w:sz w:val="17"/>
              </w:rPr>
              <w:t>vydávajúci orgán</w:t>
            </w:r>
            <w:r w:rsidRPr="0081619C">
              <w:rPr>
                <w:noProof/>
              </w:rPr>
              <w:tab/>
            </w:r>
            <w:r w:rsidRPr="0081619C">
              <w:rPr>
                <w:noProof/>
                <w:sz w:val="17"/>
              </w:rPr>
              <w:t>Pečiatka Podpis</w:t>
            </w:r>
          </w:p>
          <w:p w14:paraId="5E8F9250" w14:textId="77777777" w:rsidR="00864C0E" w:rsidRPr="0081619C" w:rsidRDefault="00864C0E" w:rsidP="00864C0E">
            <w:pPr>
              <w:widowControl w:val="0"/>
              <w:autoSpaceDE w:val="0"/>
              <w:autoSpaceDN w:val="0"/>
              <w:spacing w:before="111" w:after="0"/>
              <w:ind w:left="106"/>
              <w:rPr>
                <w:rFonts w:eastAsia="Times New Roman"/>
                <w:noProof/>
                <w:sz w:val="17"/>
              </w:rPr>
            </w:pPr>
            <w:r w:rsidRPr="0081619C">
              <w:rPr>
                <w:noProof/>
                <w:sz w:val="17"/>
              </w:rPr>
              <w:t>Vydávajúci orgán:</w:t>
            </w:r>
          </w:p>
        </w:tc>
      </w:tr>
      <w:tr w:rsidR="00864C0E" w:rsidRPr="0081619C" w14:paraId="6AF5A3B3" w14:textId="77777777" w:rsidTr="00864C0E">
        <w:trPr>
          <w:trHeight w:val="546"/>
        </w:trPr>
        <w:tc>
          <w:tcPr>
            <w:tcW w:w="1790" w:type="dxa"/>
            <w:tcBorders>
              <w:top w:val="single" w:sz="4" w:space="0" w:color="000000"/>
              <w:left w:val="single" w:sz="12" w:space="0" w:color="000000"/>
              <w:bottom w:val="single" w:sz="4" w:space="0" w:color="000000"/>
            </w:tcBorders>
          </w:tcPr>
          <w:p w14:paraId="4F5A25A2" w14:textId="77777777" w:rsidR="00864C0E" w:rsidRPr="0081619C" w:rsidRDefault="00864C0E" w:rsidP="00864C0E">
            <w:pPr>
              <w:widowControl w:val="0"/>
              <w:autoSpaceDE w:val="0"/>
              <w:autoSpaceDN w:val="0"/>
              <w:spacing w:after="0"/>
              <w:rPr>
                <w:rFonts w:eastAsia="Times New Roman"/>
                <w:noProof/>
                <w:sz w:val="18"/>
                <w:lang w:bidi="en-US"/>
              </w:rPr>
            </w:pPr>
          </w:p>
        </w:tc>
        <w:tc>
          <w:tcPr>
            <w:tcW w:w="2359" w:type="dxa"/>
            <w:gridSpan w:val="3"/>
            <w:tcBorders>
              <w:top w:val="single" w:sz="4" w:space="0" w:color="000000"/>
              <w:bottom w:val="single" w:sz="4" w:space="0" w:color="000000"/>
              <w:right w:val="single" w:sz="6" w:space="0" w:color="000000"/>
            </w:tcBorders>
            <w:shd w:val="clear" w:color="auto" w:fill="E4E4E4"/>
          </w:tcPr>
          <w:p w14:paraId="506286D3" w14:textId="77777777" w:rsidR="00864C0E" w:rsidRPr="0081619C" w:rsidRDefault="00864C0E" w:rsidP="00864C0E">
            <w:pPr>
              <w:widowControl w:val="0"/>
              <w:autoSpaceDE w:val="0"/>
              <w:autoSpaceDN w:val="0"/>
              <w:spacing w:after="0"/>
              <w:rPr>
                <w:rFonts w:eastAsia="Times New Roman"/>
                <w:noProof/>
                <w:sz w:val="18"/>
                <w:lang w:bidi="en-US"/>
              </w:rPr>
            </w:pPr>
          </w:p>
        </w:tc>
        <w:tc>
          <w:tcPr>
            <w:tcW w:w="3894" w:type="dxa"/>
            <w:gridSpan w:val="4"/>
            <w:tcBorders>
              <w:top w:val="single" w:sz="4" w:space="0" w:color="000000"/>
              <w:left w:val="single" w:sz="6" w:space="0" w:color="000000"/>
              <w:bottom w:val="single" w:sz="4" w:space="0" w:color="000000"/>
              <w:right w:val="single" w:sz="6" w:space="0" w:color="000000"/>
            </w:tcBorders>
          </w:tcPr>
          <w:p w14:paraId="6EDB37B9" w14:textId="77777777" w:rsidR="00864C0E" w:rsidRPr="0081619C" w:rsidRDefault="00864C0E" w:rsidP="00864C0E">
            <w:pPr>
              <w:widowControl w:val="0"/>
              <w:autoSpaceDE w:val="0"/>
              <w:autoSpaceDN w:val="0"/>
              <w:spacing w:before="55" w:after="0"/>
              <w:ind w:left="106"/>
              <w:rPr>
                <w:rFonts w:eastAsia="Times New Roman"/>
                <w:noProof/>
                <w:sz w:val="17"/>
              </w:rPr>
            </w:pPr>
            <w:r w:rsidRPr="0081619C">
              <w:rPr>
                <w:noProof/>
                <w:sz w:val="17"/>
              </w:rPr>
              <w:t>Dátum</w:t>
            </w:r>
          </w:p>
        </w:tc>
      </w:tr>
    </w:tbl>
    <w:p w14:paraId="6C95EEA7" w14:textId="77777777" w:rsidR="00864C0E" w:rsidRPr="0081619C" w:rsidRDefault="00864C0E" w:rsidP="00864C0E">
      <w:pPr>
        <w:widowControl w:val="0"/>
        <w:autoSpaceDE w:val="0"/>
        <w:autoSpaceDN w:val="0"/>
        <w:spacing w:after="0"/>
        <w:rPr>
          <w:rFonts w:eastAsia="Times New Roman"/>
          <w:noProof/>
          <w:sz w:val="20"/>
          <w:lang w:bidi="en-US"/>
        </w:rPr>
      </w:pPr>
    </w:p>
    <w:p w14:paraId="20FFCC62" w14:textId="77777777" w:rsidR="00864C0E" w:rsidRPr="0081619C" w:rsidRDefault="00864C0E" w:rsidP="000A607F">
      <w:pPr>
        <w:pStyle w:val="Text6"/>
        <w:rPr>
          <w:noProof/>
          <w:lang w:bidi="en-US"/>
        </w:rPr>
      </w:pPr>
    </w:p>
    <w:p w14:paraId="105085E6" w14:textId="77777777" w:rsidR="00864C0E" w:rsidRPr="0081619C" w:rsidRDefault="00864C0E" w:rsidP="00864C0E">
      <w:pPr>
        <w:widowControl w:val="0"/>
        <w:tabs>
          <w:tab w:val="left" w:pos="1499"/>
        </w:tabs>
        <w:autoSpaceDE w:val="0"/>
        <w:autoSpaceDN w:val="0"/>
        <w:spacing w:before="98" w:after="0"/>
        <w:ind w:left="1500" w:right="898" w:hanging="656"/>
        <w:rPr>
          <w:rFonts w:eastAsia="Times New Roman"/>
          <w:noProof/>
        </w:rPr>
      </w:pPr>
      <w:r w:rsidRPr="0081619C">
        <w:rPr>
          <w:b/>
          <w:noProof/>
          <w:sz w:val="14"/>
        </w:rPr>
        <w:t>1</w:t>
      </w:r>
      <w:r w:rsidRPr="0081619C">
        <w:rPr>
          <w:noProof/>
        </w:rPr>
        <w:tab/>
        <w:t>V prípade potreby môže byť tento popis uvedený vo forme jednej alebo viacerých príloh k tomuto formuláru (1a). V tom prípade uveďte v tejto kolónke presný počet príloh. Popis by mal byť čo najpresnejší a v prípade potreby by mal obsahovať CAS alebo iné odkazy, najmä pokiaľ ide o chemické položky.</w:t>
      </w:r>
    </w:p>
    <w:p w14:paraId="7C2D882A" w14:textId="77777777" w:rsidR="00864C0E" w:rsidRPr="0081619C" w:rsidRDefault="00864C0E" w:rsidP="00864C0E">
      <w:pPr>
        <w:rPr>
          <w:rFonts w:ascii="Calibri" w:eastAsia="Calibri" w:hAnsi="Calibri"/>
          <w:noProof/>
        </w:rPr>
        <w:sectPr w:rsidR="00864C0E" w:rsidRPr="0081619C" w:rsidSect="0075210F">
          <w:pgSz w:w="11910" w:h="16840"/>
          <w:pgMar w:top="1280" w:right="740" w:bottom="280" w:left="740" w:header="1005" w:footer="0" w:gutter="0"/>
          <w:cols w:space="720"/>
          <w:docGrid w:linePitch="326"/>
        </w:sectPr>
      </w:pPr>
    </w:p>
    <w:p w14:paraId="79CDBBA0" w14:textId="77777777" w:rsidR="00864C0E" w:rsidRPr="0081619C" w:rsidRDefault="00864C0E" w:rsidP="00864C0E">
      <w:pPr>
        <w:widowControl w:val="0"/>
        <w:autoSpaceDE w:val="0"/>
        <w:autoSpaceDN w:val="0"/>
        <w:spacing w:after="0"/>
        <w:rPr>
          <w:rFonts w:eastAsia="Times New Roman"/>
          <w:noProof/>
          <w:sz w:val="20"/>
          <w:lang w:bidi="en-US"/>
        </w:rPr>
      </w:pPr>
    </w:p>
    <w:p w14:paraId="64A3D971" w14:textId="77777777" w:rsidR="00864C0E" w:rsidRPr="0081619C" w:rsidRDefault="00864C0E" w:rsidP="00864C0E">
      <w:pPr>
        <w:widowControl w:val="0"/>
        <w:autoSpaceDE w:val="0"/>
        <w:autoSpaceDN w:val="0"/>
        <w:spacing w:before="2" w:after="0"/>
        <w:rPr>
          <w:rFonts w:eastAsia="Times New Roman"/>
          <w:noProof/>
          <w:lang w:bidi="en-US"/>
        </w:rPr>
      </w:pPr>
    </w:p>
    <w:p w14:paraId="7CD9A8AD" w14:textId="77777777" w:rsidR="00864C0E" w:rsidRPr="0081619C" w:rsidRDefault="00864C0E" w:rsidP="00864C0E">
      <w:pPr>
        <w:tabs>
          <w:tab w:val="left" w:pos="6473"/>
        </w:tabs>
        <w:spacing w:before="95" w:after="59"/>
        <w:ind w:left="110"/>
        <w:jc w:val="center"/>
        <w:rPr>
          <w:rFonts w:ascii="Calibri" w:eastAsia="Calibri" w:hAnsi="Calibri"/>
          <w:noProof/>
          <w:sz w:val="17"/>
        </w:rPr>
      </w:pPr>
      <w:r w:rsidRPr="0081619C">
        <w:rPr>
          <w:rFonts w:ascii="Calibri" w:hAnsi="Calibri"/>
          <w:noProof/>
          <w:sz w:val="17"/>
        </w:rPr>
        <w:t>EURÓPSKA ÚNIA</w:t>
      </w:r>
      <w:r w:rsidRPr="0081619C">
        <w:rPr>
          <w:noProof/>
        </w:rPr>
        <w:tab/>
      </w:r>
      <w:r w:rsidRPr="0081619C">
        <w:rPr>
          <w:rFonts w:ascii="Calibri" w:hAnsi="Calibri"/>
          <w:noProof/>
          <w:sz w:val="17"/>
        </w:rPr>
        <w:t>[nar. (EÚ) 2022/328]</w:t>
      </w:r>
    </w:p>
    <w:tbl>
      <w:tblPr>
        <w:tblW w:w="0" w:type="auto"/>
        <w:tblInd w:w="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5"/>
        <w:gridCol w:w="2361"/>
        <w:gridCol w:w="2447"/>
        <w:gridCol w:w="1447"/>
      </w:tblGrid>
      <w:tr w:rsidR="00864C0E" w:rsidRPr="0081619C" w14:paraId="2DC1585D" w14:textId="77777777" w:rsidTr="00864C0E">
        <w:trPr>
          <w:trHeight w:val="613"/>
        </w:trPr>
        <w:tc>
          <w:tcPr>
            <w:tcW w:w="1745" w:type="dxa"/>
            <w:tcBorders>
              <w:bottom w:val="single" w:sz="6" w:space="0" w:color="000000"/>
            </w:tcBorders>
          </w:tcPr>
          <w:p w14:paraId="4528F2E1" w14:textId="77777777" w:rsidR="00864C0E" w:rsidRPr="0081619C" w:rsidRDefault="00864C0E" w:rsidP="00864C0E">
            <w:pPr>
              <w:widowControl w:val="0"/>
              <w:autoSpaceDE w:val="0"/>
              <w:autoSpaceDN w:val="0"/>
              <w:spacing w:before="56" w:after="0"/>
              <w:ind w:left="27"/>
              <w:jc w:val="center"/>
              <w:rPr>
                <w:rFonts w:eastAsia="Times New Roman"/>
                <w:b/>
                <w:noProof/>
                <w:sz w:val="17"/>
              </w:rPr>
            </w:pPr>
            <w:r w:rsidRPr="0081619C">
              <w:rPr>
                <w:b/>
                <w:noProof/>
                <w:sz w:val="17"/>
              </w:rPr>
              <w:t>1</w:t>
            </w:r>
          </w:p>
          <w:p w14:paraId="4EFA694B" w14:textId="77777777" w:rsidR="00864C0E" w:rsidRPr="0081619C" w:rsidRDefault="00864C0E" w:rsidP="00864C0E">
            <w:pPr>
              <w:widowControl w:val="0"/>
              <w:autoSpaceDE w:val="0"/>
              <w:autoSpaceDN w:val="0"/>
              <w:spacing w:before="112" w:after="0"/>
              <w:ind w:left="737" w:right="710"/>
              <w:jc w:val="center"/>
              <w:rPr>
                <w:rFonts w:eastAsia="Times New Roman"/>
                <w:b/>
                <w:noProof/>
                <w:sz w:val="17"/>
              </w:rPr>
            </w:pPr>
            <w:r w:rsidRPr="0081619C">
              <w:rPr>
                <w:b/>
                <w:noProof/>
                <w:sz w:val="17"/>
              </w:rPr>
              <w:t>a</w:t>
            </w:r>
          </w:p>
        </w:tc>
        <w:tc>
          <w:tcPr>
            <w:tcW w:w="2361" w:type="dxa"/>
            <w:tcBorders>
              <w:bottom w:val="single" w:sz="4" w:space="0" w:color="000000"/>
              <w:right w:val="single" w:sz="6" w:space="0" w:color="000000"/>
            </w:tcBorders>
          </w:tcPr>
          <w:p w14:paraId="77A64DFD"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 Vývozca</w:t>
            </w:r>
          </w:p>
        </w:tc>
        <w:tc>
          <w:tcPr>
            <w:tcW w:w="2447" w:type="dxa"/>
            <w:tcBorders>
              <w:left w:val="single" w:sz="6" w:space="0" w:color="000000"/>
              <w:bottom w:val="single" w:sz="6" w:space="0" w:color="000000"/>
              <w:right w:val="single" w:sz="6" w:space="0" w:color="000000"/>
            </w:tcBorders>
          </w:tcPr>
          <w:p w14:paraId="420AEAC1" w14:textId="77777777" w:rsidR="00864C0E" w:rsidRPr="0081619C" w:rsidRDefault="00864C0E" w:rsidP="00864C0E">
            <w:pPr>
              <w:widowControl w:val="0"/>
              <w:autoSpaceDE w:val="0"/>
              <w:autoSpaceDN w:val="0"/>
              <w:spacing w:before="54" w:after="0"/>
              <w:ind w:left="104"/>
              <w:rPr>
                <w:rFonts w:eastAsia="Times New Roman"/>
                <w:noProof/>
                <w:sz w:val="17"/>
              </w:rPr>
            </w:pPr>
            <w:r w:rsidRPr="0081619C">
              <w:rPr>
                <w:noProof/>
                <w:sz w:val="17"/>
              </w:rPr>
              <w:t>2. Identifikačné číslo</w:t>
            </w:r>
          </w:p>
        </w:tc>
        <w:tc>
          <w:tcPr>
            <w:tcW w:w="1447" w:type="dxa"/>
            <w:tcBorders>
              <w:left w:val="single" w:sz="6" w:space="0" w:color="000000"/>
              <w:bottom w:val="single" w:sz="4" w:space="0" w:color="000000"/>
            </w:tcBorders>
            <w:shd w:val="clear" w:color="auto" w:fill="E4E4E4"/>
          </w:tcPr>
          <w:p w14:paraId="37DCD417"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642C587A" w14:textId="77777777" w:rsidTr="00864C0E">
        <w:trPr>
          <w:trHeight w:val="703"/>
        </w:trPr>
        <w:tc>
          <w:tcPr>
            <w:tcW w:w="1745" w:type="dxa"/>
            <w:vMerge w:val="restart"/>
            <w:tcBorders>
              <w:top w:val="single" w:sz="6" w:space="0" w:color="000000"/>
              <w:bottom w:val="single" w:sz="4" w:space="0" w:color="000000"/>
            </w:tcBorders>
          </w:tcPr>
          <w:p w14:paraId="6D67B1BD" w14:textId="77777777" w:rsidR="00864C0E" w:rsidRPr="0081619C" w:rsidRDefault="00864C0E" w:rsidP="00864C0E">
            <w:pPr>
              <w:widowControl w:val="0"/>
              <w:autoSpaceDE w:val="0"/>
              <w:autoSpaceDN w:val="0"/>
              <w:spacing w:after="0"/>
              <w:rPr>
                <w:rFonts w:eastAsia="Times New Roman"/>
                <w:noProof/>
                <w:sz w:val="16"/>
                <w:lang w:bidi="en-US"/>
              </w:rPr>
            </w:pPr>
          </w:p>
        </w:tc>
        <w:tc>
          <w:tcPr>
            <w:tcW w:w="2361" w:type="dxa"/>
            <w:tcBorders>
              <w:top w:val="single" w:sz="4" w:space="0" w:color="000000"/>
              <w:bottom w:val="single" w:sz="6" w:space="0" w:color="000000"/>
              <w:right w:val="single" w:sz="6" w:space="0" w:color="000000"/>
            </w:tcBorders>
          </w:tcPr>
          <w:p w14:paraId="3E1A8437" w14:textId="77777777" w:rsidR="00864C0E" w:rsidRPr="0081619C" w:rsidRDefault="00864C0E" w:rsidP="00864C0E">
            <w:pPr>
              <w:widowControl w:val="0"/>
              <w:autoSpaceDE w:val="0"/>
              <w:autoSpaceDN w:val="0"/>
              <w:spacing w:after="0"/>
              <w:rPr>
                <w:rFonts w:eastAsia="Times New Roman"/>
                <w:noProof/>
                <w:sz w:val="16"/>
                <w:lang w:bidi="en-US"/>
              </w:rPr>
            </w:pPr>
          </w:p>
        </w:tc>
        <w:tc>
          <w:tcPr>
            <w:tcW w:w="3894" w:type="dxa"/>
            <w:gridSpan w:val="2"/>
            <w:tcBorders>
              <w:top w:val="single" w:sz="6" w:space="0" w:color="000000"/>
              <w:left w:val="single" w:sz="6" w:space="0" w:color="000000"/>
              <w:bottom w:val="single" w:sz="6" w:space="0" w:color="000000"/>
            </w:tcBorders>
            <w:shd w:val="clear" w:color="auto" w:fill="E4E4E4"/>
          </w:tcPr>
          <w:p w14:paraId="1A4F02D5"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4185BD38" w14:textId="77777777" w:rsidTr="00864C0E">
        <w:trPr>
          <w:trHeight w:val="485"/>
        </w:trPr>
        <w:tc>
          <w:tcPr>
            <w:tcW w:w="1745" w:type="dxa"/>
            <w:vMerge/>
            <w:tcBorders>
              <w:top w:val="nil"/>
              <w:bottom w:val="single" w:sz="4" w:space="0" w:color="000000"/>
            </w:tcBorders>
          </w:tcPr>
          <w:p w14:paraId="144B3BE1" w14:textId="77777777" w:rsidR="00864C0E" w:rsidRPr="0081619C" w:rsidRDefault="00864C0E" w:rsidP="00864C0E">
            <w:pPr>
              <w:rPr>
                <w:rFonts w:ascii="Calibri" w:eastAsia="Calibri" w:hAnsi="Calibri"/>
                <w:noProof/>
                <w:sz w:val="2"/>
                <w:szCs w:val="2"/>
              </w:rPr>
            </w:pPr>
          </w:p>
        </w:tc>
        <w:tc>
          <w:tcPr>
            <w:tcW w:w="2361" w:type="dxa"/>
            <w:vMerge w:val="restart"/>
            <w:tcBorders>
              <w:top w:val="single" w:sz="6" w:space="0" w:color="000000"/>
              <w:bottom w:val="single" w:sz="6" w:space="0" w:color="000000"/>
              <w:right w:val="single" w:sz="6" w:space="0" w:color="000000"/>
            </w:tcBorders>
          </w:tcPr>
          <w:p w14:paraId="2544EE5F"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13. Opis položiek</w:t>
            </w:r>
          </w:p>
        </w:tc>
        <w:tc>
          <w:tcPr>
            <w:tcW w:w="2447" w:type="dxa"/>
            <w:tcBorders>
              <w:top w:val="single" w:sz="6" w:space="0" w:color="000000"/>
              <w:left w:val="single" w:sz="6" w:space="0" w:color="000000"/>
              <w:bottom w:val="single" w:sz="4" w:space="0" w:color="000000"/>
              <w:right w:val="single" w:sz="6" w:space="0" w:color="000000"/>
            </w:tcBorders>
          </w:tcPr>
          <w:p w14:paraId="60797EDD" w14:textId="77777777" w:rsidR="00864C0E" w:rsidRPr="0081619C" w:rsidRDefault="00864C0E" w:rsidP="00864C0E">
            <w:pPr>
              <w:widowControl w:val="0"/>
              <w:autoSpaceDE w:val="0"/>
              <w:autoSpaceDN w:val="0"/>
              <w:spacing w:before="57" w:after="0"/>
              <w:ind w:left="104"/>
              <w:rPr>
                <w:rFonts w:eastAsia="Times New Roman"/>
                <w:b/>
                <w:noProof/>
                <w:sz w:val="17"/>
              </w:rPr>
            </w:pPr>
            <w:r w:rsidRPr="0081619C">
              <w:rPr>
                <w:b/>
                <w:noProof/>
                <w:sz w:val="17"/>
              </w:rPr>
              <w:t>14. Krajina pôvodu</w:t>
            </w:r>
          </w:p>
        </w:tc>
        <w:tc>
          <w:tcPr>
            <w:tcW w:w="1447" w:type="dxa"/>
            <w:tcBorders>
              <w:top w:val="single" w:sz="6" w:space="0" w:color="000000"/>
              <w:left w:val="single" w:sz="6" w:space="0" w:color="000000"/>
              <w:bottom w:val="single" w:sz="4" w:space="0" w:color="000000"/>
            </w:tcBorders>
          </w:tcPr>
          <w:p w14:paraId="3004C1A6" w14:textId="77777777" w:rsidR="00864C0E" w:rsidRPr="0081619C" w:rsidRDefault="00864C0E" w:rsidP="00864C0E">
            <w:pPr>
              <w:widowControl w:val="0"/>
              <w:autoSpaceDE w:val="0"/>
              <w:autoSpaceDN w:val="0"/>
              <w:spacing w:before="53" w:after="0"/>
              <w:ind w:left="105"/>
              <w:rPr>
                <w:rFonts w:eastAsia="Times New Roman"/>
                <w:b/>
                <w:noProof/>
                <w:sz w:val="11"/>
              </w:rPr>
            </w:pPr>
            <w:r w:rsidRPr="0081619C">
              <w:rPr>
                <w:b/>
                <w:noProof/>
                <w:sz w:val="17"/>
              </w:rPr>
              <w:t>Kód</w:t>
            </w:r>
            <w:r w:rsidRPr="0081619C">
              <w:rPr>
                <w:b/>
                <w:noProof/>
                <w:sz w:val="11"/>
              </w:rPr>
              <w:t>2</w:t>
            </w:r>
          </w:p>
        </w:tc>
      </w:tr>
      <w:tr w:rsidR="00864C0E" w:rsidRPr="0081619C" w14:paraId="1632E0A2" w14:textId="77777777" w:rsidTr="00864C0E">
        <w:trPr>
          <w:trHeight w:val="701"/>
        </w:trPr>
        <w:tc>
          <w:tcPr>
            <w:tcW w:w="1745" w:type="dxa"/>
            <w:vMerge/>
            <w:tcBorders>
              <w:top w:val="nil"/>
              <w:bottom w:val="single" w:sz="4" w:space="0" w:color="000000"/>
            </w:tcBorders>
          </w:tcPr>
          <w:p w14:paraId="42B8E4DC"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6" w:space="0" w:color="000000"/>
              <w:right w:val="single" w:sz="6" w:space="0" w:color="000000"/>
            </w:tcBorders>
          </w:tcPr>
          <w:p w14:paraId="4A30ABC1" w14:textId="77777777" w:rsidR="00864C0E" w:rsidRPr="0081619C" w:rsidRDefault="00864C0E" w:rsidP="00864C0E">
            <w:pPr>
              <w:rPr>
                <w:rFonts w:ascii="Calibri" w:eastAsia="Calibri" w:hAnsi="Calibri"/>
                <w:noProof/>
                <w:sz w:val="2"/>
                <w:szCs w:val="2"/>
              </w:rPr>
            </w:pPr>
          </w:p>
        </w:tc>
        <w:tc>
          <w:tcPr>
            <w:tcW w:w="2447" w:type="dxa"/>
            <w:tcBorders>
              <w:top w:val="single" w:sz="4" w:space="0" w:color="000000"/>
              <w:left w:val="single" w:sz="6" w:space="0" w:color="000000"/>
              <w:bottom w:val="single" w:sz="6" w:space="0" w:color="000000"/>
              <w:right w:val="single" w:sz="6" w:space="0" w:color="000000"/>
            </w:tcBorders>
          </w:tcPr>
          <w:p w14:paraId="4839F12A" w14:textId="77777777" w:rsidR="00864C0E" w:rsidRPr="0081619C" w:rsidRDefault="00864C0E" w:rsidP="00864C0E">
            <w:pPr>
              <w:widowControl w:val="0"/>
              <w:autoSpaceDE w:val="0"/>
              <w:autoSpaceDN w:val="0"/>
              <w:spacing w:before="52" w:after="0" w:line="244" w:lineRule="auto"/>
              <w:ind w:left="104" w:right="15"/>
              <w:rPr>
                <w:rFonts w:eastAsia="Times New Roman"/>
                <w:noProof/>
                <w:sz w:val="17"/>
              </w:rPr>
            </w:pPr>
            <w:r w:rsidRPr="0081619C">
              <w:rPr>
                <w:noProof/>
                <w:sz w:val="17"/>
              </w:rPr>
              <w:t>15. Kód tovaru (v prípade potreby 8-miestny; číslo CAS, ak existuje)</w:t>
            </w:r>
          </w:p>
        </w:tc>
        <w:tc>
          <w:tcPr>
            <w:tcW w:w="1447" w:type="dxa"/>
            <w:tcBorders>
              <w:top w:val="single" w:sz="4" w:space="0" w:color="000000"/>
              <w:left w:val="single" w:sz="6" w:space="0" w:color="000000"/>
              <w:bottom w:val="single" w:sz="6" w:space="0" w:color="000000"/>
            </w:tcBorders>
          </w:tcPr>
          <w:p w14:paraId="71E5C13B" w14:textId="77777777" w:rsidR="00864C0E" w:rsidRPr="0081619C" w:rsidRDefault="00864C0E" w:rsidP="00864C0E">
            <w:pPr>
              <w:widowControl w:val="0"/>
              <w:autoSpaceDE w:val="0"/>
              <w:autoSpaceDN w:val="0"/>
              <w:spacing w:before="52" w:after="0" w:line="244" w:lineRule="auto"/>
              <w:ind w:left="105"/>
              <w:rPr>
                <w:rFonts w:eastAsia="Times New Roman"/>
                <w:noProof/>
                <w:sz w:val="17"/>
              </w:rPr>
            </w:pPr>
            <w:r w:rsidRPr="0081619C">
              <w:rPr>
                <w:noProof/>
                <w:sz w:val="17"/>
              </w:rPr>
              <w:t>16. Číslo v kontrolnom zozname (pre položky uvedené v zozname)</w:t>
            </w:r>
          </w:p>
        </w:tc>
      </w:tr>
      <w:tr w:rsidR="00864C0E" w:rsidRPr="0081619C" w14:paraId="7D525BE2" w14:textId="77777777" w:rsidTr="00864C0E">
        <w:trPr>
          <w:trHeight w:val="630"/>
        </w:trPr>
        <w:tc>
          <w:tcPr>
            <w:tcW w:w="1745" w:type="dxa"/>
            <w:vMerge/>
            <w:tcBorders>
              <w:top w:val="nil"/>
              <w:bottom w:val="single" w:sz="4" w:space="0" w:color="000000"/>
            </w:tcBorders>
          </w:tcPr>
          <w:p w14:paraId="38E0656B"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6" w:space="0" w:color="000000"/>
              <w:right w:val="single" w:sz="6" w:space="0" w:color="000000"/>
            </w:tcBorders>
          </w:tcPr>
          <w:p w14:paraId="139F870D"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6A0CB4A5"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17. Mena a hodnota</w:t>
            </w:r>
          </w:p>
        </w:tc>
        <w:tc>
          <w:tcPr>
            <w:tcW w:w="1447" w:type="dxa"/>
            <w:tcBorders>
              <w:top w:val="single" w:sz="6" w:space="0" w:color="000000"/>
              <w:left w:val="single" w:sz="6" w:space="0" w:color="000000"/>
              <w:bottom w:val="single" w:sz="6" w:space="0" w:color="000000"/>
            </w:tcBorders>
          </w:tcPr>
          <w:p w14:paraId="047AFD41" w14:textId="77777777" w:rsidR="00864C0E" w:rsidRPr="0081619C" w:rsidRDefault="00864C0E" w:rsidP="00864C0E">
            <w:pPr>
              <w:widowControl w:val="0"/>
              <w:autoSpaceDE w:val="0"/>
              <w:autoSpaceDN w:val="0"/>
              <w:spacing w:before="55" w:after="0" w:line="244" w:lineRule="auto"/>
              <w:ind w:left="105" w:right="97"/>
              <w:rPr>
                <w:rFonts w:eastAsia="Times New Roman"/>
                <w:noProof/>
                <w:sz w:val="17"/>
              </w:rPr>
            </w:pPr>
            <w:r w:rsidRPr="0081619C">
              <w:rPr>
                <w:noProof/>
                <w:sz w:val="17"/>
              </w:rPr>
              <w:t>18. Počet položiek</w:t>
            </w:r>
          </w:p>
        </w:tc>
      </w:tr>
      <w:tr w:rsidR="00864C0E" w:rsidRPr="0081619C" w14:paraId="3F932675" w14:textId="77777777" w:rsidTr="00864C0E">
        <w:trPr>
          <w:trHeight w:val="478"/>
        </w:trPr>
        <w:tc>
          <w:tcPr>
            <w:tcW w:w="1745" w:type="dxa"/>
            <w:vMerge/>
            <w:tcBorders>
              <w:top w:val="nil"/>
              <w:bottom w:val="single" w:sz="4" w:space="0" w:color="000000"/>
            </w:tcBorders>
          </w:tcPr>
          <w:p w14:paraId="5B9BF2EC" w14:textId="77777777" w:rsidR="00864C0E" w:rsidRPr="0081619C" w:rsidRDefault="00864C0E" w:rsidP="00864C0E">
            <w:pPr>
              <w:rPr>
                <w:rFonts w:ascii="Calibri" w:eastAsia="Calibri" w:hAnsi="Calibri"/>
                <w:noProof/>
                <w:sz w:val="2"/>
                <w:szCs w:val="2"/>
              </w:rPr>
            </w:pPr>
          </w:p>
        </w:tc>
        <w:tc>
          <w:tcPr>
            <w:tcW w:w="2361" w:type="dxa"/>
            <w:vMerge w:val="restart"/>
            <w:tcBorders>
              <w:top w:val="single" w:sz="6" w:space="0" w:color="000000"/>
              <w:right w:val="single" w:sz="6" w:space="0" w:color="000000"/>
            </w:tcBorders>
          </w:tcPr>
          <w:p w14:paraId="08C33176"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13. Opis položiek</w:t>
            </w:r>
          </w:p>
        </w:tc>
        <w:tc>
          <w:tcPr>
            <w:tcW w:w="2447" w:type="dxa"/>
            <w:tcBorders>
              <w:top w:val="single" w:sz="6" w:space="0" w:color="000000"/>
              <w:left w:val="single" w:sz="6" w:space="0" w:color="000000"/>
              <w:bottom w:val="single" w:sz="6" w:space="0" w:color="000000"/>
              <w:right w:val="single" w:sz="6" w:space="0" w:color="000000"/>
            </w:tcBorders>
          </w:tcPr>
          <w:p w14:paraId="434D3AA8" w14:textId="77777777" w:rsidR="00864C0E" w:rsidRPr="0081619C" w:rsidRDefault="00864C0E" w:rsidP="00864C0E">
            <w:pPr>
              <w:widowControl w:val="0"/>
              <w:autoSpaceDE w:val="0"/>
              <w:autoSpaceDN w:val="0"/>
              <w:spacing w:before="56" w:after="0"/>
              <w:ind w:left="104"/>
              <w:rPr>
                <w:rFonts w:eastAsia="Times New Roman"/>
                <w:b/>
                <w:noProof/>
                <w:sz w:val="17"/>
              </w:rPr>
            </w:pPr>
            <w:r w:rsidRPr="0081619C">
              <w:rPr>
                <w:b/>
                <w:noProof/>
                <w:sz w:val="17"/>
              </w:rPr>
              <w:t>14. Krajina pôvodu</w:t>
            </w:r>
          </w:p>
        </w:tc>
        <w:tc>
          <w:tcPr>
            <w:tcW w:w="1447" w:type="dxa"/>
            <w:tcBorders>
              <w:top w:val="single" w:sz="6" w:space="0" w:color="000000"/>
              <w:left w:val="single" w:sz="6" w:space="0" w:color="000000"/>
              <w:bottom w:val="single" w:sz="4" w:space="0" w:color="000000"/>
            </w:tcBorders>
          </w:tcPr>
          <w:p w14:paraId="04D0211E" w14:textId="77777777" w:rsidR="00864C0E" w:rsidRPr="0081619C" w:rsidRDefault="00864C0E" w:rsidP="00864C0E">
            <w:pPr>
              <w:widowControl w:val="0"/>
              <w:autoSpaceDE w:val="0"/>
              <w:autoSpaceDN w:val="0"/>
              <w:spacing w:before="52" w:after="0"/>
              <w:ind w:left="105"/>
              <w:rPr>
                <w:rFonts w:eastAsia="Times New Roman"/>
                <w:b/>
                <w:noProof/>
                <w:sz w:val="11"/>
              </w:rPr>
            </w:pPr>
            <w:r w:rsidRPr="0081619C">
              <w:rPr>
                <w:b/>
                <w:noProof/>
                <w:sz w:val="17"/>
              </w:rPr>
              <w:t>Kód</w:t>
            </w:r>
            <w:r w:rsidRPr="0081619C">
              <w:rPr>
                <w:b/>
                <w:noProof/>
                <w:sz w:val="11"/>
              </w:rPr>
              <w:t>2</w:t>
            </w:r>
          </w:p>
        </w:tc>
      </w:tr>
      <w:tr w:rsidR="00864C0E" w:rsidRPr="0081619C" w14:paraId="3B203704" w14:textId="77777777" w:rsidTr="00864C0E">
        <w:trPr>
          <w:trHeight w:val="688"/>
        </w:trPr>
        <w:tc>
          <w:tcPr>
            <w:tcW w:w="1745" w:type="dxa"/>
            <w:vMerge/>
            <w:tcBorders>
              <w:top w:val="nil"/>
              <w:bottom w:val="single" w:sz="4" w:space="0" w:color="000000"/>
            </w:tcBorders>
          </w:tcPr>
          <w:p w14:paraId="0B3736F1" w14:textId="77777777" w:rsidR="00864C0E" w:rsidRPr="0081619C" w:rsidRDefault="00864C0E" w:rsidP="00864C0E">
            <w:pPr>
              <w:rPr>
                <w:rFonts w:ascii="Calibri" w:eastAsia="Calibri" w:hAnsi="Calibri"/>
                <w:noProof/>
                <w:sz w:val="2"/>
                <w:szCs w:val="2"/>
              </w:rPr>
            </w:pPr>
          </w:p>
        </w:tc>
        <w:tc>
          <w:tcPr>
            <w:tcW w:w="2361" w:type="dxa"/>
            <w:vMerge/>
            <w:tcBorders>
              <w:top w:val="nil"/>
              <w:right w:val="single" w:sz="6" w:space="0" w:color="000000"/>
            </w:tcBorders>
          </w:tcPr>
          <w:p w14:paraId="60436642"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14B6E059" w14:textId="77777777" w:rsidR="00864C0E" w:rsidRPr="0081619C" w:rsidRDefault="00864C0E" w:rsidP="00864C0E">
            <w:pPr>
              <w:widowControl w:val="0"/>
              <w:autoSpaceDE w:val="0"/>
              <w:autoSpaceDN w:val="0"/>
              <w:spacing w:before="48" w:after="0" w:line="244" w:lineRule="auto"/>
              <w:ind w:left="104" w:right="15"/>
              <w:rPr>
                <w:rFonts w:eastAsia="Times New Roman"/>
                <w:noProof/>
                <w:sz w:val="17"/>
              </w:rPr>
            </w:pPr>
            <w:r w:rsidRPr="0081619C">
              <w:rPr>
                <w:noProof/>
                <w:sz w:val="17"/>
              </w:rPr>
              <w:t>15. Kód tovaru (v prípade potreby 8-miestny; číslo CAS, ak existuje)</w:t>
            </w:r>
          </w:p>
        </w:tc>
        <w:tc>
          <w:tcPr>
            <w:tcW w:w="1447" w:type="dxa"/>
            <w:tcBorders>
              <w:top w:val="single" w:sz="4" w:space="0" w:color="000000"/>
              <w:left w:val="single" w:sz="6" w:space="0" w:color="000000"/>
              <w:bottom w:val="single" w:sz="6" w:space="0" w:color="000000"/>
            </w:tcBorders>
          </w:tcPr>
          <w:p w14:paraId="46C97F2A" w14:textId="77777777" w:rsidR="00864C0E" w:rsidRPr="0081619C" w:rsidRDefault="00864C0E" w:rsidP="00864C0E">
            <w:pPr>
              <w:widowControl w:val="0"/>
              <w:autoSpaceDE w:val="0"/>
              <w:autoSpaceDN w:val="0"/>
              <w:spacing w:before="48" w:after="0" w:line="244" w:lineRule="auto"/>
              <w:ind w:left="105"/>
              <w:rPr>
                <w:rFonts w:eastAsia="Times New Roman"/>
                <w:noProof/>
                <w:sz w:val="17"/>
              </w:rPr>
            </w:pPr>
            <w:r w:rsidRPr="0081619C">
              <w:rPr>
                <w:noProof/>
                <w:sz w:val="17"/>
              </w:rPr>
              <w:t>16. Číslo v kontrolnom zozname (pre položky uvedené v zozname)</w:t>
            </w:r>
          </w:p>
        </w:tc>
      </w:tr>
      <w:tr w:rsidR="00864C0E" w:rsidRPr="0081619C" w14:paraId="2E1B797B" w14:textId="77777777" w:rsidTr="00864C0E">
        <w:trPr>
          <w:trHeight w:val="497"/>
        </w:trPr>
        <w:tc>
          <w:tcPr>
            <w:tcW w:w="1745" w:type="dxa"/>
            <w:vMerge w:val="restart"/>
            <w:tcBorders>
              <w:top w:val="single" w:sz="4" w:space="0" w:color="000000"/>
              <w:bottom w:val="single" w:sz="4" w:space="0" w:color="000000"/>
            </w:tcBorders>
          </w:tcPr>
          <w:p w14:paraId="5DEB563D" w14:textId="77777777" w:rsidR="00864C0E" w:rsidRPr="0081619C" w:rsidRDefault="00864C0E" w:rsidP="00864C0E">
            <w:pPr>
              <w:widowControl w:val="0"/>
              <w:autoSpaceDE w:val="0"/>
              <w:autoSpaceDN w:val="0"/>
              <w:spacing w:after="0"/>
              <w:rPr>
                <w:rFonts w:eastAsia="Times New Roman"/>
                <w:noProof/>
                <w:sz w:val="16"/>
                <w:lang w:bidi="en-US"/>
              </w:rPr>
            </w:pPr>
          </w:p>
        </w:tc>
        <w:tc>
          <w:tcPr>
            <w:tcW w:w="2361" w:type="dxa"/>
            <w:vMerge/>
            <w:tcBorders>
              <w:top w:val="nil"/>
              <w:right w:val="single" w:sz="6" w:space="0" w:color="000000"/>
            </w:tcBorders>
          </w:tcPr>
          <w:p w14:paraId="28584E6F"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right w:val="single" w:sz="6" w:space="0" w:color="000000"/>
            </w:tcBorders>
          </w:tcPr>
          <w:p w14:paraId="5EC5BDDB" w14:textId="77777777" w:rsidR="00864C0E" w:rsidRPr="0081619C" w:rsidRDefault="00864C0E" w:rsidP="00864C0E">
            <w:pPr>
              <w:widowControl w:val="0"/>
              <w:autoSpaceDE w:val="0"/>
              <w:autoSpaceDN w:val="0"/>
              <w:spacing w:before="48" w:after="0"/>
              <w:ind w:left="104"/>
              <w:rPr>
                <w:rFonts w:eastAsia="Times New Roman"/>
                <w:noProof/>
                <w:sz w:val="17"/>
              </w:rPr>
            </w:pPr>
            <w:r w:rsidRPr="0081619C">
              <w:rPr>
                <w:noProof/>
                <w:sz w:val="17"/>
              </w:rPr>
              <w:t>17. Mena a hodnota</w:t>
            </w:r>
          </w:p>
        </w:tc>
        <w:tc>
          <w:tcPr>
            <w:tcW w:w="1447" w:type="dxa"/>
            <w:tcBorders>
              <w:top w:val="single" w:sz="6" w:space="0" w:color="000000"/>
              <w:left w:val="single" w:sz="6" w:space="0" w:color="000000"/>
            </w:tcBorders>
          </w:tcPr>
          <w:p w14:paraId="631169FA" w14:textId="77777777" w:rsidR="00864C0E" w:rsidRPr="0081619C" w:rsidRDefault="00864C0E" w:rsidP="00864C0E">
            <w:pPr>
              <w:widowControl w:val="0"/>
              <w:autoSpaceDE w:val="0"/>
              <w:autoSpaceDN w:val="0"/>
              <w:spacing w:before="48" w:after="0" w:line="244" w:lineRule="auto"/>
              <w:ind w:left="105" w:right="97"/>
              <w:rPr>
                <w:rFonts w:eastAsia="Times New Roman"/>
                <w:noProof/>
                <w:sz w:val="17"/>
              </w:rPr>
            </w:pPr>
            <w:r w:rsidRPr="0081619C">
              <w:rPr>
                <w:noProof/>
                <w:sz w:val="17"/>
              </w:rPr>
              <w:t>18. Počet položiek</w:t>
            </w:r>
          </w:p>
        </w:tc>
      </w:tr>
      <w:tr w:rsidR="00864C0E" w:rsidRPr="0081619C" w14:paraId="056D52B2" w14:textId="77777777" w:rsidTr="00864C0E">
        <w:trPr>
          <w:trHeight w:val="295"/>
        </w:trPr>
        <w:tc>
          <w:tcPr>
            <w:tcW w:w="1745" w:type="dxa"/>
            <w:vMerge/>
            <w:tcBorders>
              <w:top w:val="nil"/>
              <w:bottom w:val="single" w:sz="4" w:space="0" w:color="000000"/>
            </w:tcBorders>
          </w:tcPr>
          <w:p w14:paraId="6F103F78" w14:textId="77777777" w:rsidR="00864C0E" w:rsidRPr="0081619C" w:rsidRDefault="00864C0E" w:rsidP="00864C0E">
            <w:pPr>
              <w:rPr>
                <w:rFonts w:ascii="Calibri" w:eastAsia="Calibri" w:hAnsi="Calibri"/>
                <w:noProof/>
                <w:sz w:val="2"/>
                <w:szCs w:val="2"/>
              </w:rPr>
            </w:pPr>
          </w:p>
        </w:tc>
        <w:tc>
          <w:tcPr>
            <w:tcW w:w="2361" w:type="dxa"/>
            <w:vMerge w:val="restart"/>
            <w:tcBorders>
              <w:right w:val="single" w:sz="6" w:space="0" w:color="000000"/>
            </w:tcBorders>
          </w:tcPr>
          <w:p w14:paraId="5D5FCBFD"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13. Opis položiek</w:t>
            </w:r>
          </w:p>
        </w:tc>
        <w:tc>
          <w:tcPr>
            <w:tcW w:w="2447" w:type="dxa"/>
            <w:tcBorders>
              <w:left w:val="single" w:sz="6" w:space="0" w:color="000000"/>
              <w:bottom w:val="single" w:sz="4" w:space="0" w:color="000000"/>
              <w:right w:val="single" w:sz="6" w:space="0" w:color="000000"/>
            </w:tcBorders>
          </w:tcPr>
          <w:p w14:paraId="3F218A3E" w14:textId="77777777" w:rsidR="00864C0E" w:rsidRPr="0081619C" w:rsidRDefault="00864C0E" w:rsidP="00864C0E">
            <w:pPr>
              <w:widowControl w:val="0"/>
              <w:autoSpaceDE w:val="0"/>
              <w:autoSpaceDN w:val="0"/>
              <w:spacing w:before="56" w:after="0"/>
              <w:ind w:left="104"/>
              <w:rPr>
                <w:rFonts w:eastAsia="Times New Roman"/>
                <w:b/>
                <w:noProof/>
                <w:sz w:val="17"/>
              </w:rPr>
            </w:pPr>
            <w:r w:rsidRPr="0081619C">
              <w:rPr>
                <w:b/>
                <w:noProof/>
                <w:sz w:val="17"/>
              </w:rPr>
              <w:t>14. Krajina pôvodu</w:t>
            </w:r>
          </w:p>
        </w:tc>
        <w:tc>
          <w:tcPr>
            <w:tcW w:w="1447" w:type="dxa"/>
            <w:tcBorders>
              <w:left w:val="single" w:sz="6" w:space="0" w:color="000000"/>
              <w:bottom w:val="single" w:sz="4" w:space="0" w:color="000000"/>
              <w:right w:val="single" w:sz="6" w:space="0" w:color="000000"/>
            </w:tcBorders>
          </w:tcPr>
          <w:p w14:paraId="04C1447E" w14:textId="77777777" w:rsidR="00864C0E" w:rsidRPr="0081619C" w:rsidRDefault="00864C0E" w:rsidP="00864C0E">
            <w:pPr>
              <w:widowControl w:val="0"/>
              <w:autoSpaceDE w:val="0"/>
              <w:autoSpaceDN w:val="0"/>
              <w:spacing w:before="52" w:after="0"/>
              <w:ind w:left="105"/>
              <w:rPr>
                <w:rFonts w:eastAsia="Times New Roman"/>
                <w:b/>
                <w:noProof/>
                <w:sz w:val="11"/>
              </w:rPr>
            </w:pPr>
            <w:r w:rsidRPr="0081619C">
              <w:rPr>
                <w:b/>
                <w:noProof/>
                <w:sz w:val="17"/>
              </w:rPr>
              <w:t>Kód</w:t>
            </w:r>
            <w:r w:rsidRPr="0081619C">
              <w:rPr>
                <w:b/>
                <w:noProof/>
                <w:sz w:val="11"/>
              </w:rPr>
              <w:t>2</w:t>
            </w:r>
          </w:p>
        </w:tc>
      </w:tr>
      <w:tr w:rsidR="00864C0E" w:rsidRPr="0081619C" w14:paraId="512E7335" w14:textId="77777777" w:rsidTr="00864C0E">
        <w:trPr>
          <w:trHeight w:val="424"/>
        </w:trPr>
        <w:tc>
          <w:tcPr>
            <w:tcW w:w="1745" w:type="dxa"/>
            <w:vMerge/>
            <w:tcBorders>
              <w:top w:val="nil"/>
              <w:bottom w:val="single" w:sz="4" w:space="0" w:color="000000"/>
            </w:tcBorders>
          </w:tcPr>
          <w:p w14:paraId="4E0A1DA0" w14:textId="77777777" w:rsidR="00864C0E" w:rsidRPr="0081619C" w:rsidRDefault="00864C0E" w:rsidP="00864C0E">
            <w:pPr>
              <w:rPr>
                <w:rFonts w:ascii="Calibri" w:eastAsia="Calibri" w:hAnsi="Calibri"/>
                <w:noProof/>
                <w:sz w:val="2"/>
                <w:szCs w:val="2"/>
              </w:rPr>
            </w:pPr>
          </w:p>
        </w:tc>
        <w:tc>
          <w:tcPr>
            <w:tcW w:w="2361" w:type="dxa"/>
            <w:vMerge/>
            <w:tcBorders>
              <w:top w:val="nil"/>
              <w:right w:val="single" w:sz="6" w:space="0" w:color="000000"/>
            </w:tcBorders>
          </w:tcPr>
          <w:p w14:paraId="751F6E58" w14:textId="77777777" w:rsidR="00864C0E" w:rsidRPr="0081619C" w:rsidRDefault="00864C0E" w:rsidP="00864C0E">
            <w:pPr>
              <w:rPr>
                <w:rFonts w:ascii="Calibri" w:eastAsia="Calibri" w:hAnsi="Calibri"/>
                <w:noProof/>
                <w:sz w:val="2"/>
                <w:szCs w:val="2"/>
              </w:rPr>
            </w:pPr>
          </w:p>
        </w:tc>
        <w:tc>
          <w:tcPr>
            <w:tcW w:w="2447" w:type="dxa"/>
            <w:tcBorders>
              <w:top w:val="single" w:sz="4" w:space="0" w:color="000000"/>
              <w:left w:val="single" w:sz="6" w:space="0" w:color="000000"/>
              <w:bottom w:val="single" w:sz="4" w:space="0" w:color="000000"/>
              <w:right w:val="single" w:sz="6" w:space="0" w:color="000000"/>
            </w:tcBorders>
          </w:tcPr>
          <w:p w14:paraId="51D92366" w14:textId="77777777" w:rsidR="00864C0E" w:rsidRPr="0081619C" w:rsidRDefault="00864C0E" w:rsidP="00864C0E">
            <w:pPr>
              <w:widowControl w:val="0"/>
              <w:autoSpaceDE w:val="0"/>
              <w:autoSpaceDN w:val="0"/>
              <w:spacing w:before="45" w:after="0"/>
              <w:ind w:left="104"/>
              <w:rPr>
                <w:rFonts w:eastAsia="Times New Roman"/>
                <w:noProof/>
                <w:sz w:val="17"/>
              </w:rPr>
            </w:pPr>
            <w:r w:rsidRPr="0081619C">
              <w:rPr>
                <w:noProof/>
                <w:sz w:val="17"/>
              </w:rPr>
              <w:t>15. Kód tovaru</w:t>
            </w:r>
          </w:p>
        </w:tc>
        <w:tc>
          <w:tcPr>
            <w:tcW w:w="1447" w:type="dxa"/>
            <w:tcBorders>
              <w:top w:val="single" w:sz="4" w:space="0" w:color="000000"/>
              <w:left w:val="single" w:sz="6" w:space="0" w:color="000000"/>
              <w:bottom w:val="single" w:sz="4" w:space="0" w:color="000000"/>
              <w:right w:val="single" w:sz="6" w:space="0" w:color="000000"/>
            </w:tcBorders>
          </w:tcPr>
          <w:p w14:paraId="122FDC98" w14:textId="77777777" w:rsidR="00864C0E" w:rsidRPr="0081619C" w:rsidRDefault="00864C0E" w:rsidP="00864C0E">
            <w:pPr>
              <w:widowControl w:val="0"/>
              <w:autoSpaceDE w:val="0"/>
              <w:autoSpaceDN w:val="0"/>
              <w:spacing w:before="45" w:after="0"/>
              <w:ind w:left="105"/>
              <w:rPr>
                <w:rFonts w:eastAsia="Times New Roman"/>
                <w:noProof/>
                <w:sz w:val="17"/>
              </w:rPr>
            </w:pPr>
            <w:r w:rsidRPr="0081619C">
              <w:rPr>
                <w:noProof/>
                <w:sz w:val="17"/>
              </w:rPr>
              <w:t>16. Číslo v kontrolnom zozname</w:t>
            </w:r>
          </w:p>
        </w:tc>
      </w:tr>
      <w:tr w:rsidR="00864C0E" w:rsidRPr="0081619C" w14:paraId="526D652B" w14:textId="77777777" w:rsidTr="00864C0E">
        <w:trPr>
          <w:trHeight w:val="648"/>
        </w:trPr>
        <w:tc>
          <w:tcPr>
            <w:tcW w:w="1745" w:type="dxa"/>
            <w:vMerge/>
            <w:tcBorders>
              <w:top w:val="nil"/>
              <w:bottom w:val="single" w:sz="4" w:space="0" w:color="000000"/>
            </w:tcBorders>
          </w:tcPr>
          <w:p w14:paraId="7E0696BC" w14:textId="77777777" w:rsidR="00864C0E" w:rsidRPr="0081619C" w:rsidRDefault="00864C0E" w:rsidP="00864C0E">
            <w:pPr>
              <w:rPr>
                <w:rFonts w:ascii="Calibri" w:eastAsia="Calibri" w:hAnsi="Calibri"/>
                <w:noProof/>
                <w:sz w:val="2"/>
                <w:szCs w:val="2"/>
              </w:rPr>
            </w:pPr>
          </w:p>
        </w:tc>
        <w:tc>
          <w:tcPr>
            <w:tcW w:w="2361" w:type="dxa"/>
            <w:vMerge/>
            <w:tcBorders>
              <w:top w:val="nil"/>
              <w:right w:val="single" w:sz="6" w:space="0" w:color="000000"/>
            </w:tcBorders>
          </w:tcPr>
          <w:p w14:paraId="5DD1AC5F" w14:textId="77777777" w:rsidR="00864C0E" w:rsidRPr="0081619C" w:rsidRDefault="00864C0E" w:rsidP="00864C0E">
            <w:pPr>
              <w:rPr>
                <w:rFonts w:ascii="Calibri" w:eastAsia="Calibri" w:hAnsi="Calibri"/>
                <w:noProof/>
                <w:sz w:val="2"/>
                <w:szCs w:val="2"/>
              </w:rPr>
            </w:pPr>
          </w:p>
        </w:tc>
        <w:tc>
          <w:tcPr>
            <w:tcW w:w="2447" w:type="dxa"/>
            <w:tcBorders>
              <w:top w:val="single" w:sz="4" w:space="0" w:color="000000"/>
              <w:left w:val="single" w:sz="6" w:space="0" w:color="000000"/>
              <w:right w:val="single" w:sz="6" w:space="0" w:color="000000"/>
            </w:tcBorders>
          </w:tcPr>
          <w:p w14:paraId="4FCE9EF0" w14:textId="77777777" w:rsidR="00864C0E" w:rsidRPr="0081619C" w:rsidRDefault="00864C0E" w:rsidP="00864C0E">
            <w:pPr>
              <w:widowControl w:val="0"/>
              <w:autoSpaceDE w:val="0"/>
              <w:autoSpaceDN w:val="0"/>
              <w:spacing w:before="45" w:after="0"/>
              <w:ind w:left="104"/>
              <w:rPr>
                <w:rFonts w:eastAsia="Times New Roman"/>
                <w:noProof/>
                <w:sz w:val="17"/>
              </w:rPr>
            </w:pPr>
            <w:r w:rsidRPr="0081619C">
              <w:rPr>
                <w:noProof/>
                <w:sz w:val="17"/>
              </w:rPr>
              <w:t>17. Mena a hodnota</w:t>
            </w:r>
          </w:p>
        </w:tc>
        <w:tc>
          <w:tcPr>
            <w:tcW w:w="1447" w:type="dxa"/>
            <w:tcBorders>
              <w:top w:val="single" w:sz="4" w:space="0" w:color="000000"/>
              <w:left w:val="single" w:sz="6" w:space="0" w:color="000000"/>
              <w:right w:val="single" w:sz="6" w:space="0" w:color="000000"/>
            </w:tcBorders>
          </w:tcPr>
          <w:p w14:paraId="44B442A4" w14:textId="77777777" w:rsidR="00864C0E" w:rsidRPr="0081619C" w:rsidRDefault="00864C0E" w:rsidP="00864C0E">
            <w:pPr>
              <w:widowControl w:val="0"/>
              <w:autoSpaceDE w:val="0"/>
              <w:autoSpaceDN w:val="0"/>
              <w:spacing w:before="45" w:after="0" w:line="244" w:lineRule="auto"/>
              <w:ind w:left="104" w:right="106"/>
              <w:rPr>
                <w:rFonts w:eastAsia="Times New Roman"/>
                <w:noProof/>
                <w:sz w:val="17"/>
              </w:rPr>
            </w:pPr>
            <w:r w:rsidRPr="0081619C">
              <w:rPr>
                <w:noProof/>
                <w:sz w:val="17"/>
              </w:rPr>
              <w:t>18. Počet položiek</w:t>
            </w:r>
          </w:p>
        </w:tc>
      </w:tr>
      <w:tr w:rsidR="00864C0E" w:rsidRPr="0081619C" w14:paraId="7E556FDE" w14:textId="77777777" w:rsidTr="00864C0E">
        <w:trPr>
          <w:trHeight w:val="305"/>
        </w:trPr>
        <w:tc>
          <w:tcPr>
            <w:tcW w:w="1745" w:type="dxa"/>
            <w:vMerge w:val="restart"/>
            <w:tcBorders>
              <w:top w:val="single" w:sz="4" w:space="0" w:color="000000"/>
              <w:bottom w:val="single" w:sz="4" w:space="0" w:color="000000"/>
            </w:tcBorders>
          </w:tcPr>
          <w:p w14:paraId="49CF096C" w14:textId="77777777" w:rsidR="00864C0E" w:rsidRPr="0081619C" w:rsidRDefault="00864C0E" w:rsidP="00864C0E">
            <w:pPr>
              <w:widowControl w:val="0"/>
              <w:autoSpaceDE w:val="0"/>
              <w:autoSpaceDN w:val="0"/>
              <w:spacing w:after="0"/>
              <w:rPr>
                <w:rFonts w:eastAsia="Times New Roman"/>
                <w:noProof/>
                <w:sz w:val="16"/>
                <w:lang w:bidi="en-US"/>
              </w:rPr>
            </w:pPr>
          </w:p>
        </w:tc>
        <w:tc>
          <w:tcPr>
            <w:tcW w:w="2361" w:type="dxa"/>
            <w:vMerge w:val="restart"/>
            <w:tcBorders>
              <w:bottom w:val="single" w:sz="6" w:space="0" w:color="000000"/>
              <w:right w:val="single" w:sz="6" w:space="0" w:color="000000"/>
            </w:tcBorders>
          </w:tcPr>
          <w:p w14:paraId="26A9562B"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13. Opis položiek</w:t>
            </w:r>
          </w:p>
        </w:tc>
        <w:tc>
          <w:tcPr>
            <w:tcW w:w="2447" w:type="dxa"/>
            <w:tcBorders>
              <w:left w:val="single" w:sz="6" w:space="0" w:color="000000"/>
              <w:bottom w:val="single" w:sz="6" w:space="0" w:color="000000"/>
              <w:right w:val="single" w:sz="6" w:space="0" w:color="000000"/>
            </w:tcBorders>
          </w:tcPr>
          <w:p w14:paraId="495B729B" w14:textId="77777777" w:rsidR="00864C0E" w:rsidRPr="0081619C" w:rsidRDefault="00864C0E" w:rsidP="00864C0E">
            <w:pPr>
              <w:widowControl w:val="0"/>
              <w:autoSpaceDE w:val="0"/>
              <w:autoSpaceDN w:val="0"/>
              <w:spacing w:before="56" w:after="0"/>
              <w:ind w:left="104"/>
              <w:rPr>
                <w:rFonts w:eastAsia="Times New Roman"/>
                <w:b/>
                <w:noProof/>
                <w:sz w:val="17"/>
              </w:rPr>
            </w:pPr>
            <w:r w:rsidRPr="0081619C">
              <w:rPr>
                <w:b/>
                <w:noProof/>
                <w:sz w:val="17"/>
              </w:rPr>
              <w:t>14. Krajina pôvodu</w:t>
            </w:r>
          </w:p>
        </w:tc>
        <w:tc>
          <w:tcPr>
            <w:tcW w:w="1447" w:type="dxa"/>
            <w:tcBorders>
              <w:left w:val="single" w:sz="6" w:space="0" w:color="000000"/>
              <w:bottom w:val="single" w:sz="4" w:space="0" w:color="000000"/>
              <w:right w:val="single" w:sz="6" w:space="0" w:color="000000"/>
            </w:tcBorders>
          </w:tcPr>
          <w:p w14:paraId="54488CFC" w14:textId="77777777" w:rsidR="00864C0E" w:rsidRPr="0081619C" w:rsidRDefault="00864C0E" w:rsidP="00864C0E">
            <w:pPr>
              <w:widowControl w:val="0"/>
              <w:autoSpaceDE w:val="0"/>
              <w:autoSpaceDN w:val="0"/>
              <w:spacing w:before="52" w:after="0"/>
              <w:ind w:left="105"/>
              <w:rPr>
                <w:rFonts w:eastAsia="Times New Roman"/>
                <w:b/>
                <w:noProof/>
                <w:sz w:val="11"/>
              </w:rPr>
            </w:pPr>
            <w:r w:rsidRPr="0081619C">
              <w:rPr>
                <w:b/>
                <w:noProof/>
                <w:sz w:val="17"/>
              </w:rPr>
              <w:t>Kód</w:t>
            </w:r>
            <w:r w:rsidRPr="0081619C">
              <w:rPr>
                <w:b/>
                <w:noProof/>
                <w:sz w:val="11"/>
              </w:rPr>
              <w:t>2</w:t>
            </w:r>
          </w:p>
        </w:tc>
      </w:tr>
      <w:tr w:rsidR="00864C0E" w:rsidRPr="0081619C" w14:paraId="5482E87B" w14:textId="77777777" w:rsidTr="00864C0E">
        <w:trPr>
          <w:trHeight w:val="441"/>
        </w:trPr>
        <w:tc>
          <w:tcPr>
            <w:tcW w:w="1745" w:type="dxa"/>
            <w:vMerge/>
            <w:tcBorders>
              <w:top w:val="nil"/>
              <w:bottom w:val="single" w:sz="4" w:space="0" w:color="000000"/>
            </w:tcBorders>
          </w:tcPr>
          <w:p w14:paraId="2EB18D10"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6" w:space="0" w:color="000000"/>
              <w:right w:val="single" w:sz="6" w:space="0" w:color="000000"/>
            </w:tcBorders>
          </w:tcPr>
          <w:p w14:paraId="6C7D6A90"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226E08A8" w14:textId="77777777" w:rsidR="00864C0E" w:rsidRPr="0081619C" w:rsidRDefault="00864C0E" w:rsidP="00864C0E">
            <w:pPr>
              <w:widowControl w:val="0"/>
              <w:autoSpaceDE w:val="0"/>
              <w:autoSpaceDN w:val="0"/>
              <w:spacing w:before="54" w:after="0"/>
              <w:ind w:left="104"/>
              <w:rPr>
                <w:rFonts w:eastAsia="Times New Roman"/>
                <w:noProof/>
                <w:sz w:val="17"/>
              </w:rPr>
            </w:pPr>
            <w:r w:rsidRPr="0081619C">
              <w:rPr>
                <w:noProof/>
                <w:sz w:val="17"/>
              </w:rPr>
              <w:t>15. Kód tovaru</w:t>
            </w:r>
          </w:p>
        </w:tc>
        <w:tc>
          <w:tcPr>
            <w:tcW w:w="1447" w:type="dxa"/>
            <w:tcBorders>
              <w:top w:val="single" w:sz="4" w:space="0" w:color="000000"/>
              <w:left w:val="single" w:sz="6" w:space="0" w:color="000000"/>
              <w:bottom w:val="single" w:sz="6" w:space="0" w:color="000000"/>
              <w:right w:val="single" w:sz="6" w:space="0" w:color="000000"/>
            </w:tcBorders>
          </w:tcPr>
          <w:p w14:paraId="724ECFB3" w14:textId="77777777" w:rsidR="00864C0E" w:rsidRPr="0081619C" w:rsidRDefault="00864C0E" w:rsidP="00864C0E">
            <w:pPr>
              <w:widowControl w:val="0"/>
              <w:autoSpaceDE w:val="0"/>
              <w:autoSpaceDN w:val="0"/>
              <w:spacing w:before="54" w:after="0"/>
              <w:ind w:left="104"/>
              <w:rPr>
                <w:rFonts w:eastAsia="Times New Roman"/>
                <w:noProof/>
                <w:sz w:val="17"/>
              </w:rPr>
            </w:pPr>
            <w:r w:rsidRPr="0081619C">
              <w:rPr>
                <w:noProof/>
                <w:sz w:val="17"/>
              </w:rPr>
              <w:t>16. Číslo v kontrolnom zozname</w:t>
            </w:r>
          </w:p>
        </w:tc>
      </w:tr>
      <w:tr w:rsidR="00864C0E" w:rsidRPr="0081619C" w14:paraId="5101FA82" w14:textId="77777777" w:rsidTr="00864C0E">
        <w:trPr>
          <w:trHeight w:val="628"/>
        </w:trPr>
        <w:tc>
          <w:tcPr>
            <w:tcW w:w="1745" w:type="dxa"/>
            <w:vMerge/>
            <w:tcBorders>
              <w:top w:val="nil"/>
              <w:bottom w:val="single" w:sz="4" w:space="0" w:color="000000"/>
            </w:tcBorders>
          </w:tcPr>
          <w:p w14:paraId="3D1DAA99"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6" w:space="0" w:color="000000"/>
              <w:right w:val="single" w:sz="6" w:space="0" w:color="000000"/>
            </w:tcBorders>
          </w:tcPr>
          <w:p w14:paraId="36268959"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7F6FE608"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17. Mena a hodnota</w:t>
            </w:r>
          </w:p>
        </w:tc>
        <w:tc>
          <w:tcPr>
            <w:tcW w:w="1447" w:type="dxa"/>
            <w:tcBorders>
              <w:top w:val="single" w:sz="6" w:space="0" w:color="000000"/>
              <w:left w:val="single" w:sz="6" w:space="0" w:color="000000"/>
              <w:bottom w:val="single" w:sz="6" w:space="0" w:color="000000"/>
              <w:right w:val="single" w:sz="6" w:space="0" w:color="000000"/>
            </w:tcBorders>
          </w:tcPr>
          <w:p w14:paraId="02D8C4C9" w14:textId="77777777" w:rsidR="00864C0E" w:rsidRPr="0081619C" w:rsidRDefault="00864C0E" w:rsidP="00864C0E">
            <w:pPr>
              <w:widowControl w:val="0"/>
              <w:autoSpaceDE w:val="0"/>
              <w:autoSpaceDN w:val="0"/>
              <w:spacing w:before="55" w:after="0" w:line="244" w:lineRule="auto"/>
              <w:ind w:left="104" w:right="106"/>
              <w:rPr>
                <w:rFonts w:eastAsia="Times New Roman"/>
                <w:noProof/>
                <w:sz w:val="17"/>
              </w:rPr>
            </w:pPr>
            <w:r w:rsidRPr="0081619C">
              <w:rPr>
                <w:noProof/>
                <w:sz w:val="17"/>
              </w:rPr>
              <w:t>18. Počet položiek</w:t>
            </w:r>
          </w:p>
        </w:tc>
      </w:tr>
      <w:tr w:rsidR="00864C0E" w:rsidRPr="0081619C" w14:paraId="36ED99CC" w14:textId="77777777" w:rsidTr="00864C0E">
        <w:trPr>
          <w:trHeight w:val="306"/>
        </w:trPr>
        <w:tc>
          <w:tcPr>
            <w:tcW w:w="1745" w:type="dxa"/>
            <w:vMerge w:val="restart"/>
            <w:tcBorders>
              <w:top w:val="single" w:sz="4" w:space="0" w:color="000000"/>
              <w:bottom w:val="single" w:sz="4" w:space="0" w:color="000000"/>
            </w:tcBorders>
          </w:tcPr>
          <w:p w14:paraId="53F41C81" w14:textId="77777777" w:rsidR="00864C0E" w:rsidRPr="0081619C" w:rsidRDefault="00864C0E" w:rsidP="00864C0E">
            <w:pPr>
              <w:widowControl w:val="0"/>
              <w:autoSpaceDE w:val="0"/>
              <w:autoSpaceDN w:val="0"/>
              <w:spacing w:after="0"/>
              <w:rPr>
                <w:rFonts w:eastAsia="Times New Roman"/>
                <w:noProof/>
                <w:sz w:val="16"/>
                <w:lang w:bidi="en-US"/>
              </w:rPr>
            </w:pPr>
          </w:p>
        </w:tc>
        <w:tc>
          <w:tcPr>
            <w:tcW w:w="2361" w:type="dxa"/>
            <w:vMerge w:val="restart"/>
            <w:tcBorders>
              <w:top w:val="single" w:sz="6" w:space="0" w:color="000000"/>
              <w:bottom w:val="single" w:sz="6" w:space="0" w:color="000000"/>
              <w:right w:val="single" w:sz="6" w:space="0" w:color="000000"/>
            </w:tcBorders>
          </w:tcPr>
          <w:p w14:paraId="56F65216"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13. Opis položiek</w:t>
            </w:r>
          </w:p>
        </w:tc>
        <w:tc>
          <w:tcPr>
            <w:tcW w:w="2447" w:type="dxa"/>
            <w:tcBorders>
              <w:top w:val="single" w:sz="6" w:space="0" w:color="000000"/>
              <w:left w:val="single" w:sz="6" w:space="0" w:color="000000"/>
              <w:bottom w:val="single" w:sz="6" w:space="0" w:color="000000"/>
              <w:right w:val="single" w:sz="6" w:space="0" w:color="000000"/>
            </w:tcBorders>
          </w:tcPr>
          <w:p w14:paraId="42B7EBEF" w14:textId="77777777" w:rsidR="00864C0E" w:rsidRPr="0081619C" w:rsidRDefault="00864C0E" w:rsidP="00864C0E">
            <w:pPr>
              <w:widowControl w:val="0"/>
              <w:autoSpaceDE w:val="0"/>
              <w:autoSpaceDN w:val="0"/>
              <w:spacing w:before="56" w:after="0"/>
              <w:ind w:left="104"/>
              <w:rPr>
                <w:rFonts w:eastAsia="Times New Roman"/>
                <w:b/>
                <w:noProof/>
                <w:sz w:val="17"/>
              </w:rPr>
            </w:pPr>
            <w:r w:rsidRPr="0081619C">
              <w:rPr>
                <w:b/>
                <w:noProof/>
                <w:sz w:val="17"/>
              </w:rPr>
              <w:t>14. Krajina pôvodu</w:t>
            </w:r>
          </w:p>
        </w:tc>
        <w:tc>
          <w:tcPr>
            <w:tcW w:w="1447" w:type="dxa"/>
            <w:tcBorders>
              <w:top w:val="single" w:sz="6" w:space="0" w:color="000000"/>
              <w:left w:val="single" w:sz="6" w:space="0" w:color="000000"/>
              <w:bottom w:val="single" w:sz="4" w:space="0" w:color="000000"/>
              <w:right w:val="single" w:sz="6" w:space="0" w:color="000000"/>
            </w:tcBorders>
          </w:tcPr>
          <w:p w14:paraId="24E316C7" w14:textId="77777777" w:rsidR="00864C0E" w:rsidRPr="0081619C" w:rsidRDefault="00864C0E" w:rsidP="00864C0E">
            <w:pPr>
              <w:widowControl w:val="0"/>
              <w:autoSpaceDE w:val="0"/>
              <w:autoSpaceDN w:val="0"/>
              <w:spacing w:before="52" w:after="0"/>
              <w:ind w:left="105"/>
              <w:rPr>
                <w:rFonts w:eastAsia="Times New Roman"/>
                <w:b/>
                <w:noProof/>
                <w:sz w:val="11"/>
              </w:rPr>
            </w:pPr>
            <w:r w:rsidRPr="0081619C">
              <w:rPr>
                <w:b/>
                <w:noProof/>
                <w:sz w:val="17"/>
              </w:rPr>
              <w:t>Kód</w:t>
            </w:r>
            <w:r w:rsidRPr="0081619C">
              <w:rPr>
                <w:b/>
                <w:noProof/>
                <w:sz w:val="11"/>
              </w:rPr>
              <w:t>2</w:t>
            </w:r>
          </w:p>
        </w:tc>
      </w:tr>
      <w:tr w:rsidR="00864C0E" w:rsidRPr="0081619C" w14:paraId="5E5A74E0" w14:textId="77777777" w:rsidTr="00864C0E">
        <w:trPr>
          <w:trHeight w:val="512"/>
        </w:trPr>
        <w:tc>
          <w:tcPr>
            <w:tcW w:w="1745" w:type="dxa"/>
            <w:vMerge/>
            <w:tcBorders>
              <w:top w:val="nil"/>
              <w:bottom w:val="single" w:sz="4" w:space="0" w:color="000000"/>
            </w:tcBorders>
          </w:tcPr>
          <w:p w14:paraId="54320837"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6" w:space="0" w:color="000000"/>
              <w:right w:val="single" w:sz="6" w:space="0" w:color="000000"/>
            </w:tcBorders>
          </w:tcPr>
          <w:p w14:paraId="1E720F68"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18C5D210"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15. Kód tovaru</w:t>
            </w:r>
          </w:p>
        </w:tc>
        <w:tc>
          <w:tcPr>
            <w:tcW w:w="1447" w:type="dxa"/>
            <w:tcBorders>
              <w:top w:val="single" w:sz="4" w:space="0" w:color="000000"/>
              <w:left w:val="single" w:sz="6" w:space="0" w:color="000000"/>
              <w:bottom w:val="single" w:sz="6" w:space="0" w:color="000000"/>
              <w:right w:val="single" w:sz="6" w:space="0" w:color="000000"/>
            </w:tcBorders>
          </w:tcPr>
          <w:p w14:paraId="78187C03" w14:textId="77777777" w:rsidR="00864C0E" w:rsidRPr="0081619C" w:rsidRDefault="00864C0E" w:rsidP="00864C0E">
            <w:pPr>
              <w:widowControl w:val="0"/>
              <w:autoSpaceDE w:val="0"/>
              <w:autoSpaceDN w:val="0"/>
              <w:spacing w:before="55" w:after="0"/>
              <w:ind w:left="105"/>
              <w:rPr>
                <w:rFonts w:eastAsia="Times New Roman"/>
                <w:noProof/>
                <w:sz w:val="17"/>
              </w:rPr>
            </w:pPr>
            <w:r w:rsidRPr="0081619C">
              <w:rPr>
                <w:noProof/>
                <w:sz w:val="17"/>
              </w:rPr>
              <w:t>16. Číslo v kontrolnom zozname</w:t>
            </w:r>
          </w:p>
        </w:tc>
      </w:tr>
      <w:tr w:rsidR="00864C0E" w:rsidRPr="0081619C" w14:paraId="6D128D71" w14:textId="77777777" w:rsidTr="00864C0E">
        <w:trPr>
          <w:trHeight w:val="573"/>
        </w:trPr>
        <w:tc>
          <w:tcPr>
            <w:tcW w:w="1745" w:type="dxa"/>
            <w:vMerge/>
            <w:tcBorders>
              <w:top w:val="nil"/>
              <w:bottom w:val="single" w:sz="4" w:space="0" w:color="000000"/>
            </w:tcBorders>
          </w:tcPr>
          <w:p w14:paraId="4F42A3E5"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6" w:space="0" w:color="000000"/>
              <w:right w:val="single" w:sz="6" w:space="0" w:color="000000"/>
            </w:tcBorders>
          </w:tcPr>
          <w:p w14:paraId="4A965EF5"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05C5C3E2"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17. Mena a hodnota</w:t>
            </w:r>
          </w:p>
        </w:tc>
        <w:tc>
          <w:tcPr>
            <w:tcW w:w="1447" w:type="dxa"/>
            <w:tcBorders>
              <w:top w:val="single" w:sz="6" w:space="0" w:color="000000"/>
              <w:left w:val="single" w:sz="6" w:space="0" w:color="000000"/>
              <w:bottom w:val="single" w:sz="6" w:space="0" w:color="000000"/>
              <w:right w:val="single" w:sz="6" w:space="0" w:color="000000"/>
            </w:tcBorders>
          </w:tcPr>
          <w:p w14:paraId="0EF877A4" w14:textId="77777777" w:rsidR="00864C0E" w:rsidRPr="0081619C" w:rsidRDefault="00864C0E" w:rsidP="00864C0E">
            <w:pPr>
              <w:widowControl w:val="0"/>
              <w:autoSpaceDE w:val="0"/>
              <w:autoSpaceDN w:val="0"/>
              <w:spacing w:before="55" w:after="0" w:line="244" w:lineRule="auto"/>
              <w:ind w:left="104" w:right="106"/>
              <w:rPr>
                <w:rFonts w:eastAsia="Times New Roman"/>
                <w:noProof/>
                <w:sz w:val="17"/>
              </w:rPr>
            </w:pPr>
            <w:r w:rsidRPr="0081619C">
              <w:rPr>
                <w:noProof/>
                <w:sz w:val="17"/>
              </w:rPr>
              <w:t>18. Počet položiek</w:t>
            </w:r>
          </w:p>
        </w:tc>
      </w:tr>
      <w:tr w:rsidR="00864C0E" w:rsidRPr="0081619C" w14:paraId="541E47E9" w14:textId="77777777" w:rsidTr="00864C0E">
        <w:trPr>
          <w:trHeight w:val="306"/>
        </w:trPr>
        <w:tc>
          <w:tcPr>
            <w:tcW w:w="1745" w:type="dxa"/>
            <w:vMerge w:val="restart"/>
            <w:tcBorders>
              <w:top w:val="single" w:sz="4" w:space="0" w:color="000000"/>
              <w:bottom w:val="single" w:sz="4" w:space="0" w:color="000000"/>
            </w:tcBorders>
          </w:tcPr>
          <w:p w14:paraId="7BC91119" w14:textId="77777777" w:rsidR="00864C0E" w:rsidRPr="0081619C" w:rsidRDefault="00864C0E" w:rsidP="00864C0E">
            <w:pPr>
              <w:widowControl w:val="0"/>
              <w:autoSpaceDE w:val="0"/>
              <w:autoSpaceDN w:val="0"/>
              <w:spacing w:after="0"/>
              <w:rPr>
                <w:rFonts w:eastAsia="Times New Roman"/>
                <w:noProof/>
                <w:sz w:val="16"/>
                <w:lang w:bidi="en-US"/>
              </w:rPr>
            </w:pPr>
          </w:p>
        </w:tc>
        <w:tc>
          <w:tcPr>
            <w:tcW w:w="2361" w:type="dxa"/>
            <w:vMerge w:val="restart"/>
            <w:tcBorders>
              <w:top w:val="single" w:sz="6" w:space="0" w:color="000000"/>
              <w:bottom w:val="single" w:sz="4" w:space="0" w:color="000000"/>
              <w:right w:val="single" w:sz="6" w:space="0" w:color="000000"/>
            </w:tcBorders>
          </w:tcPr>
          <w:p w14:paraId="6BA1DF65" w14:textId="77777777" w:rsidR="00864C0E" w:rsidRPr="0081619C" w:rsidRDefault="00864C0E" w:rsidP="00864C0E">
            <w:pPr>
              <w:widowControl w:val="0"/>
              <w:autoSpaceDE w:val="0"/>
              <w:autoSpaceDN w:val="0"/>
              <w:spacing w:before="54" w:after="0"/>
              <w:ind w:left="139"/>
              <w:rPr>
                <w:rFonts w:eastAsia="Times New Roman"/>
                <w:noProof/>
                <w:sz w:val="17"/>
              </w:rPr>
            </w:pPr>
            <w:r w:rsidRPr="0081619C">
              <w:rPr>
                <w:noProof/>
                <w:sz w:val="17"/>
              </w:rPr>
              <w:t>13. Opis položiek</w:t>
            </w:r>
          </w:p>
        </w:tc>
        <w:tc>
          <w:tcPr>
            <w:tcW w:w="2447" w:type="dxa"/>
            <w:tcBorders>
              <w:top w:val="single" w:sz="6" w:space="0" w:color="000000"/>
              <w:left w:val="single" w:sz="6" w:space="0" w:color="000000"/>
              <w:bottom w:val="single" w:sz="6" w:space="0" w:color="000000"/>
              <w:right w:val="single" w:sz="6" w:space="0" w:color="000000"/>
            </w:tcBorders>
          </w:tcPr>
          <w:p w14:paraId="3C041483" w14:textId="77777777" w:rsidR="00864C0E" w:rsidRPr="0081619C" w:rsidRDefault="00864C0E" w:rsidP="00864C0E">
            <w:pPr>
              <w:widowControl w:val="0"/>
              <w:autoSpaceDE w:val="0"/>
              <w:autoSpaceDN w:val="0"/>
              <w:spacing w:before="56" w:after="0"/>
              <w:ind w:left="104"/>
              <w:rPr>
                <w:rFonts w:eastAsia="Times New Roman"/>
                <w:b/>
                <w:noProof/>
                <w:sz w:val="17"/>
              </w:rPr>
            </w:pPr>
            <w:r w:rsidRPr="0081619C">
              <w:rPr>
                <w:b/>
                <w:noProof/>
                <w:sz w:val="17"/>
              </w:rPr>
              <w:t>14. Krajina pôvodu</w:t>
            </w:r>
          </w:p>
        </w:tc>
        <w:tc>
          <w:tcPr>
            <w:tcW w:w="1447" w:type="dxa"/>
            <w:tcBorders>
              <w:top w:val="single" w:sz="6" w:space="0" w:color="000000"/>
              <w:left w:val="single" w:sz="6" w:space="0" w:color="000000"/>
              <w:bottom w:val="single" w:sz="4" w:space="0" w:color="000000"/>
              <w:right w:val="single" w:sz="6" w:space="0" w:color="000000"/>
            </w:tcBorders>
          </w:tcPr>
          <w:p w14:paraId="0393B1F2" w14:textId="77777777" w:rsidR="00864C0E" w:rsidRPr="0081619C" w:rsidRDefault="00864C0E" w:rsidP="00864C0E">
            <w:pPr>
              <w:widowControl w:val="0"/>
              <w:autoSpaceDE w:val="0"/>
              <w:autoSpaceDN w:val="0"/>
              <w:spacing w:before="52" w:after="0"/>
              <w:ind w:left="104"/>
              <w:rPr>
                <w:rFonts w:eastAsia="Times New Roman"/>
                <w:b/>
                <w:noProof/>
                <w:sz w:val="11"/>
              </w:rPr>
            </w:pPr>
            <w:r w:rsidRPr="0081619C">
              <w:rPr>
                <w:b/>
                <w:noProof/>
                <w:sz w:val="17"/>
              </w:rPr>
              <w:t>Kód</w:t>
            </w:r>
            <w:r w:rsidRPr="0081619C">
              <w:rPr>
                <w:b/>
                <w:noProof/>
                <w:sz w:val="11"/>
              </w:rPr>
              <w:t>2</w:t>
            </w:r>
          </w:p>
        </w:tc>
      </w:tr>
      <w:tr w:rsidR="00864C0E" w:rsidRPr="0081619C" w14:paraId="225BDE0F" w14:textId="77777777" w:rsidTr="00864C0E">
        <w:trPr>
          <w:trHeight w:val="520"/>
        </w:trPr>
        <w:tc>
          <w:tcPr>
            <w:tcW w:w="1745" w:type="dxa"/>
            <w:vMerge/>
            <w:tcBorders>
              <w:top w:val="nil"/>
              <w:bottom w:val="single" w:sz="4" w:space="0" w:color="000000"/>
            </w:tcBorders>
          </w:tcPr>
          <w:p w14:paraId="28B99BEC"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4" w:space="0" w:color="000000"/>
              <w:right w:val="single" w:sz="6" w:space="0" w:color="000000"/>
            </w:tcBorders>
          </w:tcPr>
          <w:p w14:paraId="739F843F"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6" w:space="0" w:color="000000"/>
              <w:right w:val="single" w:sz="6" w:space="0" w:color="000000"/>
            </w:tcBorders>
          </w:tcPr>
          <w:p w14:paraId="49A16B15"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15. Kód tovaru</w:t>
            </w:r>
          </w:p>
        </w:tc>
        <w:tc>
          <w:tcPr>
            <w:tcW w:w="1447" w:type="dxa"/>
            <w:tcBorders>
              <w:top w:val="single" w:sz="4" w:space="0" w:color="000000"/>
              <w:left w:val="single" w:sz="6" w:space="0" w:color="000000"/>
              <w:bottom w:val="single" w:sz="6" w:space="0" w:color="000000"/>
              <w:right w:val="single" w:sz="6" w:space="0" w:color="000000"/>
            </w:tcBorders>
          </w:tcPr>
          <w:p w14:paraId="5095EAC1" w14:textId="77777777" w:rsidR="00864C0E" w:rsidRPr="0081619C" w:rsidRDefault="00864C0E" w:rsidP="00864C0E">
            <w:pPr>
              <w:widowControl w:val="0"/>
              <w:autoSpaceDE w:val="0"/>
              <w:autoSpaceDN w:val="0"/>
              <w:spacing w:before="55" w:after="0"/>
              <w:ind w:left="105"/>
              <w:rPr>
                <w:rFonts w:eastAsia="Times New Roman"/>
                <w:noProof/>
                <w:sz w:val="17"/>
              </w:rPr>
            </w:pPr>
            <w:r w:rsidRPr="0081619C">
              <w:rPr>
                <w:noProof/>
                <w:sz w:val="17"/>
              </w:rPr>
              <w:t>16. Číslo v kontrolnom zozname</w:t>
            </w:r>
          </w:p>
        </w:tc>
      </w:tr>
      <w:tr w:rsidR="00864C0E" w:rsidRPr="0081619C" w14:paraId="5CDA5B4B" w14:textId="77777777" w:rsidTr="00864C0E">
        <w:trPr>
          <w:trHeight w:val="506"/>
        </w:trPr>
        <w:tc>
          <w:tcPr>
            <w:tcW w:w="1745" w:type="dxa"/>
            <w:vMerge/>
            <w:tcBorders>
              <w:top w:val="nil"/>
              <w:bottom w:val="single" w:sz="4" w:space="0" w:color="000000"/>
            </w:tcBorders>
          </w:tcPr>
          <w:p w14:paraId="3962A729" w14:textId="77777777" w:rsidR="00864C0E" w:rsidRPr="0081619C" w:rsidRDefault="00864C0E" w:rsidP="00864C0E">
            <w:pPr>
              <w:rPr>
                <w:rFonts w:ascii="Calibri" w:eastAsia="Calibri" w:hAnsi="Calibri"/>
                <w:noProof/>
                <w:sz w:val="2"/>
                <w:szCs w:val="2"/>
              </w:rPr>
            </w:pPr>
          </w:p>
        </w:tc>
        <w:tc>
          <w:tcPr>
            <w:tcW w:w="2361" w:type="dxa"/>
            <w:vMerge/>
            <w:tcBorders>
              <w:top w:val="nil"/>
              <w:bottom w:val="single" w:sz="4" w:space="0" w:color="000000"/>
              <w:right w:val="single" w:sz="6" w:space="0" w:color="000000"/>
            </w:tcBorders>
          </w:tcPr>
          <w:p w14:paraId="18B3B533" w14:textId="77777777" w:rsidR="00864C0E" w:rsidRPr="0081619C" w:rsidRDefault="00864C0E" w:rsidP="00864C0E">
            <w:pPr>
              <w:rPr>
                <w:rFonts w:ascii="Calibri" w:eastAsia="Calibri" w:hAnsi="Calibri"/>
                <w:noProof/>
                <w:sz w:val="2"/>
                <w:szCs w:val="2"/>
              </w:rPr>
            </w:pPr>
          </w:p>
        </w:tc>
        <w:tc>
          <w:tcPr>
            <w:tcW w:w="2447" w:type="dxa"/>
            <w:tcBorders>
              <w:top w:val="single" w:sz="6" w:space="0" w:color="000000"/>
              <w:left w:val="single" w:sz="6" w:space="0" w:color="000000"/>
              <w:bottom w:val="single" w:sz="2" w:space="0" w:color="000000"/>
              <w:right w:val="single" w:sz="6" w:space="0" w:color="000000"/>
            </w:tcBorders>
          </w:tcPr>
          <w:p w14:paraId="413B2F2F" w14:textId="77777777" w:rsidR="00864C0E" w:rsidRPr="0081619C" w:rsidRDefault="00864C0E" w:rsidP="00864C0E">
            <w:pPr>
              <w:widowControl w:val="0"/>
              <w:autoSpaceDE w:val="0"/>
              <w:autoSpaceDN w:val="0"/>
              <w:spacing w:before="55" w:after="0"/>
              <w:ind w:left="104"/>
              <w:rPr>
                <w:rFonts w:eastAsia="Times New Roman"/>
                <w:noProof/>
                <w:sz w:val="17"/>
              </w:rPr>
            </w:pPr>
            <w:r w:rsidRPr="0081619C">
              <w:rPr>
                <w:noProof/>
                <w:sz w:val="17"/>
              </w:rPr>
              <w:t>17. Mena a hodnota</w:t>
            </w:r>
          </w:p>
        </w:tc>
        <w:tc>
          <w:tcPr>
            <w:tcW w:w="1447" w:type="dxa"/>
            <w:tcBorders>
              <w:top w:val="single" w:sz="6" w:space="0" w:color="000000"/>
              <w:left w:val="single" w:sz="6" w:space="0" w:color="000000"/>
              <w:bottom w:val="single" w:sz="2" w:space="0" w:color="000000"/>
              <w:right w:val="single" w:sz="6" w:space="0" w:color="000000"/>
            </w:tcBorders>
          </w:tcPr>
          <w:p w14:paraId="168DE6C2" w14:textId="77777777" w:rsidR="00864C0E" w:rsidRPr="0081619C" w:rsidRDefault="00864C0E" w:rsidP="00864C0E">
            <w:pPr>
              <w:widowControl w:val="0"/>
              <w:autoSpaceDE w:val="0"/>
              <w:autoSpaceDN w:val="0"/>
              <w:spacing w:before="55" w:after="0" w:line="244" w:lineRule="auto"/>
              <w:ind w:left="104" w:right="106"/>
              <w:rPr>
                <w:rFonts w:eastAsia="Times New Roman"/>
                <w:noProof/>
                <w:sz w:val="17"/>
              </w:rPr>
            </w:pPr>
            <w:r w:rsidRPr="0081619C">
              <w:rPr>
                <w:noProof/>
                <w:sz w:val="17"/>
              </w:rPr>
              <w:t>18. Počet položiek</w:t>
            </w:r>
          </w:p>
        </w:tc>
      </w:tr>
    </w:tbl>
    <w:p w14:paraId="3FED3CA4" w14:textId="77777777" w:rsidR="00864C0E" w:rsidRPr="0081619C" w:rsidRDefault="00864C0E" w:rsidP="00864C0E">
      <w:pPr>
        <w:spacing w:line="244" w:lineRule="auto"/>
        <w:rPr>
          <w:rFonts w:ascii="Calibri" w:eastAsia="Calibri" w:hAnsi="Calibri"/>
          <w:noProof/>
          <w:sz w:val="17"/>
        </w:rPr>
        <w:sectPr w:rsidR="00864C0E" w:rsidRPr="0081619C" w:rsidSect="0075210F">
          <w:pgSz w:w="11910" w:h="16840"/>
          <w:pgMar w:top="1280" w:right="740" w:bottom="280" w:left="740" w:header="1005" w:footer="0" w:gutter="0"/>
          <w:cols w:space="720"/>
          <w:docGrid w:linePitch="326"/>
        </w:sectPr>
      </w:pPr>
    </w:p>
    <w:p w14:paraId="286C7710" w14:textId="29AE9080" w:rsidR="00864C0E" w:rsidRPr="0081619C" w:rsidRDefault="00864C0E" w:rsidP="00864C0E">
      <w:pPr>
        <w:widowControl w:val="0"/>
        <w:autoSpaceDE w:val="0"/>
        <w:autoSpaceDN w:val="0"/>
        <w:spacing w:after="0"/>
        <w:rPr>
          <w:rFonts w:eastAsia="Times New Roman"/>
          <w:noProof/>
          <w:sz w:val="20"/>
          <w:lang w:bidi="en-US"/>
        </w:rPr>
      </w:pPr>
    </w:p>
    <w:p w14:paraId="64207AB9" w14:textId="77777777" w:rsidR="00864C0E" w:rsidRPr="0081619C" w:rsidRDefault="00864C0E" w:rsidP="00864C0E">
      <w:pPr>
        <w:widowControl w:val="0"/>
        <w:autoSpaceDE w:val="0"/>
        <w:autoSpaceDN w:val="0"/>
        <w:spacing w:before="10" w:after="0"/>
        <w:rPr>
          <w:rFonts w:eastAsia="Times New Roman"/>
          <w:noProof/>
          <w:lang w:bidi="en-US"/>
        </w:rPr>
      </w:pPr>
    </w:p>
    <w:tbl>
      <w:tblPr>
        <w:tblW w:w="0" w:type="auto"/>
        <w:tblInd w:w="1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5"/>
        <w:gridCol w:w="1711"/>
        <w:gridCol w:w="1809"/>
        <w:gridCol w:w="1804"/>
      </w:tblGrid>
      <w:tr w:rsidR="00864C0E" w:rsidRPr="0081619C" w14:paraId="21C18EE3" w14:textId="77777777" w:rsidTr="00864C0E">
        <w:trPr>
          <w:trHeight w:val="505"/>
        </w:trPr>
        <w:tc>
          <w:tcPr>
            <w:tcW w:w="8049" w:type="dxa"/>
            <w:gridSpan w:val="4"/>
          </w:tcPr>
          <w:p w14:paraId="4D110A36" w14:textId="77777777" w:rsidR="00864C0E" w:rsidRPr="0081619C" w:rsidRDefault="00864C0E" w:rsidP="00864C0E">
            <w:pPr>
              <w:widowControl w:val="0"/>
              <w:autoSpaceDE w:val="0"/>
              <w:autoSpaceDN w:val="0"/>
              <w:spacing w:before="55" w:after="0" w:line="244" w:lineRule="auto"/>
              <w:ind w:left="97" w:right="104"/>
              <w:rPr>
                <w:rFonts w:eastAsia="Times New Roman"/>
                <w:noProof/>
                <w:sz w:val="17"/>
              </w:rPr>
            </w:pPr>
            <w:r w:rsidRPr="0081619C">
              <w:rPr>
                <w:noProof/>
                <w:sz w:val="17"/>
              </w:rPr>
              <w:t>Poznámka: Do časti 1 stĺpca 24 zapíšte disponibilný počet a do časti 2 stĺpca 24 zapíšte počet odpočítaný pri tejto príležitosti.</w:t>
            </w:r>
          </w:p>
        </w:tc>
      </w:tr>
      <w:tr w:rsidR="00864C0E" w:rsidRPr="0081619C" w14:paraId="1E7E72B6" w14:textId="77777777" w:rsidTr="00864C0E">
        <w:trPr>
          <w:trHeight w:val="903"/>
        </w:trPr>
        <w:tc>
          <w:tcPr>
            <w:tcW w:w="4436" w:type="dxa"/>
            <w:gridSpan w:val="2"/>
          </w:tcPr>
          <w:p w14:paraId="19936911" w14:textId="77777777" w:rsidR="00864C0E" w:rsidRPr="0081619C" w:rsidRDefault="00864C0E" w:rsidP="00864C0E">
            <w:pPr>
              <w:widowControl w:val="0"/>
              <w:autoSpaceDE w:val="0"/>
              <w:autoSpaceDN w:val="0"/>
              <w:spacing w:before="55" w:after="0" w:line="244" w:lineRule="auto"/>
              <w:ind w:left="97"/>
              <w:rPr>
                <w:rFonts w:eastAsia="Times New Roman"/>
                <w:noProof/>
                <w:sz w:val="17"/>
              </w:rPr>
            </w:pPr>
            <w:r w:rsidRPr="0081619C">
              <w:rPr>
                <w:noProof/>
                <w:sz w:val="17"/>
              </w:rPr>
              <w:t>23. Netto počet/hodnota (netto hmotnosť/iná jednotka s uvedením jednotky)</w:t>
            </w:r>
          </w:p>
        </w:tc>
        <w:tc>
          <w:tcPr>
            <w:tcW w:w="1809" w:type="dxa"/>
            <w:vMerge w:val="restart"/>
          </w:tcPr>
          <w:p w14:paraId="47327968" w14:textId="77777777" w:rsidR="00864C0E" w:rsidRPr="0081619C" w:rsidRDefault="00864C0E" w:rsidP="00864C0E">
            <w:pPr>
              <w:widowControl w:val="0"/>
              <w:autoSpaceDE w:val="0"/>
              <w:autoSpaceDN w:val="0"/>
              <w:spacing w:before="55" w:after="0" w:line="244" w:lineRule="auto"/>
              <w:ind w:left="96"/>
              <w:rPr>
                <w:rFonts w:eastAsia="Times New Roman"/>
                <w:noProof/>
                <w:sz w:val="17"/>
              </w:rPr>
            </w:pPr>
            <w:r w:rsidRPr="0081619C">
              <w:rPr>
                <w:noProof/>
                <w:sz w:val="17"/>
              </w:rPr>
              <w:t>26. Colný doklad (druh a číslo) alebo výpis (č.) a dátum odpočítania</w:t>
            </w:r>
          </w:p>
        </w:tc>
        <w:tc>
          <w:tcPr>
            <w:tcW w:w="1804" w:type="dxa"/>
            <w:vMerge w:val="restart"/>
          </w:tcPr>
          <w:p w14:paraId="76686883" w14:textId="77777777" w:rsidR="00864C0E" w:rsidRPr="0081619C" w:rsidRDefault="00864C0E" w:rsidP="00864C0E">
            <w:pPr>
              <w:widowControl w:val="0"/>
              <w:autoSpaceDE w:val="0"/>
              <w:autoSpaceDN w:val="0"/>
              <w:spacing w:before="55" w:after="0" w:line="244" w:lineRule="auto"/>
              <w:ind w:left="95" w:right="118"/>
              <w:rPr>
                <w:rFonts w:eastAsia="Times New Roman"/>
                <w:noProof/>
                <w:sz w:val="17"/>
              </w:rPr>
            </w:pPr>
            <w:r w:rsidRPr="0081619C">
              <w:rPr>
                <w:noProof/>
                <w:sz w:val="17"/>
              </w:rPr>
              <w:t>27. Členský štát, meno a podpis, pečiatka odpočtu</w:t>
            </w:r>
          </w:p>
        </w:tc>
      </w:tr>
      <w:tr w:rsidR="00864C0E" w:rsidRPr="0081619C" w14:paraId="72669652" w14:textId="77777777" w:rsidTr="00864C0E">
        <w:trPr>
          <w:trHeight w:val="704"/>
        </w:trPr>
        <w:tc>
          <w:tcPr>
            <w:tcW w:w="2725" w:type="dxa"/>
          </w:tcPr>
          <w:p w14:paraId="7403732D"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24. V číslach</w:t>
            </w:r>
          </w:p>
        </w:tc>
        <w:tc>
          <w:tcPr>
            <w:tcW w:w="1711" w:type="dxa"/>
          </w:tcPr>
          <w:p w14:paraId="436674FE" w14:textId="77777777" w:rsidR="00864C0E" w:rsidRPr="0081619C" w:rsidRDefault="00864C0E" w:rsidP="00864C0E">
            <w:pPr>
              <w:widowControl w:val="0"/>
              <w:autoSpaceDE w:val="0"/>
              <w:autoSpaceDN w:val="0"/>
              <w:spacing w:before="54" w:after="0" w:line="244" w:lineRule="auto"/>
              <w:ind w:left="96" w:right="33"/>
              <w:rPr>
                <w:rFonts w:eastAsia="Times New Roman"/>
                <w:noProof/>
                <w:sz w:val="17"/>
              </w:rPr>
            </w:pPr>
            <w:r w:rsidRPr="0081619C">
              <w:rPr>
                <w:noProof/>
                <w:sz w:val="17"/>
              </w:rPr>
              <w:t>25. Slovom počet/hodnota odpočítaná</w:t>
            </w:r>
          </w:p>
        </w:tc>
        <w:tc>
          <w:tcPr>
            <w:tcW w:w="1809" w:type="dxa"/>
            <w:vMerge/>
            <w:tcBorders>
              <w:top w:val="nil"/>
            </w:tcBorders>
          </w:tcPr>
          <w:p w14:paraId="4CA300A0" w14:textId="77777777" w:rsidR="00864C0E" w:rsidRPr="0081619C" w:rsidRDefault="00864C0E" w:rsidP="00864C0E">
            <w:pPr>
              <w:rPr>
                <w:rFonts w:ascii="Calibri" w:eastAsia="Calibri" w:hAnsi="Calibri"/>
                <w:noProof/>
                <w:sz w:val="2"/>
                <w:szCs w:val="2"/>
              </w:rPr>
            </w:pPr>
          </w:p>
        </w:tc>
        <w:tc>
          <w:tcPr>
            <w:tcW w:w="1804" w:type="dxa"/>
            <w:vMerge/>
            <w:tcBorders>
              <w:top w:val="nil"/>
            </w:tcBorders>
          </w:tcPr>
          <w:p w14:paraId="245BD77D" w14:textId="77777777" w:rsidR="00864C0E" w:rsidRPr="0081619C" w:rsidRDefault="00864C0E" w:rsidP="00864C0E">
            <w:pPr>
              <w:rPr>
                <w:rFonts w:ascii="Calibri" w:eastAsia="Calibri" w:hAnsi="Calibri"/>
                <w:noProof/>
                <w:sz w:val="2"/>
                <w:szCs w:val="2"/>
              </w:rPr>
            </w:pPr>
          </w:p>
        </w:tc>
      </w:tr>
      <w:tr w:rsidR="00864C0E" w:rsidRPr="0081619C" w14:paraId="6125B2A0" w14:textId="77777777" w:rsidTr="00864C0E">
        <w:trPr>
          <w:trHeight w:val="613"/>
        </w:trPr>
        <w:tc>
          <w:tcPr>
            <w:tcW w:w="2725" w:type="dxa"/>
          </w:tcPr>
          <w:p w14:paraId="64A1C5AB"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w:t>
            </w:r>
          </w:p>
        </w:tc>
        <w:tc>
          <w:tcPr>
            <w:tcW w:w="1711" w:type="dxa"/>
            <w:vMerge w:val="restart"/>
          </w:tcPr>
          <w:p w14:paraId="2D2910F5" w14:textId="77777777" w:rsidR="00864C0E" w:rsidRPr="0081619C" w:rsidRDefault="00864C0E" w:rsidP="00864C0E">
            <w:pPr>
              <w:widowControl w:val="0"/>
              <w:autoSpaceDE w:val="0"/>
              <w:autoSpaceDN w:val="0"/>
              <w:spacing w:after="0"/>
              <w:rPr>
                <w:rFonts w:eastAsia="Times New Roman"/>
                <w:noProof/>
                <w:sz w:val="16"/>
                <w:lang w:bidi="en-US"/>
              </w:rPr>
            </w:pPr>
          </w:p>
        </w:tc>
        <w:tc>
          <w:tcPr>
            <w:tcW w:w="1809" w:type="dxa"/>
            <w:vMerge w:val="restart"/>
          </w:tcPr>
          <w:p w14:paraId="1B7C46B2" w14:textId="77777777" w:rsidR="00864C0E" w:rsidRPr="0081619C" w:rsidRDefault="00864C0E" w:rsidP="00864C0E">
            <w:pPr>
              <w:widowControl w:val="0"/>
              <w:autoSpaceDE w:val="0"/>
              <w:autoSpaceDN w:val="0"/>
              <w:spacing w:after="0"/>
              <w:rPr>
                <w:rFonts w:eastAsia="Times New Roman"/>
                <w:noProof/>
                <w:sz w:val="16"/>
                <w:lang w:bidi="en-US"/>
              </w:rPr>
            </w:pPr>
          </w:p>
        </w:tc>
        <w:tc>
          <w:tcPr>
            <w:tcW w:w="1804" w:type="dxa"/>
            <w:vMerge w:val="restart"/>
          </w:tcPr>
          <w:p w14:paraId="09B0DD47"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0934DCBF" w14:textId="77777777" w:rsidTr="00864C0E">
        <w:trPr>
          <w:trHeight w:val="615"/>
        </w:trPr>
        <w:tc>
          <w:tcPr>
            <w:tcW w:w="2725" w:type="dxa"/>
          </w:tcPr>
          <w:p w14:paraId="7E42890D"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2.</w:t>
            </w:r>
          </w:p>
        </w:tc>
        <w:tc>
          <w:tcPr>
            <w:tcW w:w="1711" w:type="dxa"/>
            <w:vMerge/>
            <w:tcBorders>
              <w:top w:val="nil"/>
            </w:tcBorders>
          </w:tcPr>
          <w:p w14:paraId="5990AB43" w14:textId="77777777" w:rsidR="00864C0E" w:rsidRPr="0081619C" w:rsidRDefault="00864C0E" w:rsidP="00864C0E">
            <w:pPr>
              <w:rPr>
                <w:rFonts w:ascii="Calibri" w:eastAsia="Calibri" w:hAnsi="Calibri"/>
                <w:noProof/>
                <w:sz w:val="2"/>
                <w:szCs w:val="2"/>
              </w:rPr>
            </w:pPr>
          </w:p>
        </w:tc>
        <w:tc>
          <w:tcPr>
            <w:tcW w:w="1809" w:type="dxa"/>
            <w:vMerge/>
            <w:tcBorders>
              <w:top w:val="nil"/>
            </w:tcBorders>
          </w:tcPr>
          <w:p w14:paraId="1E0706C7" w14:textId="77777777" w:rsidR="00864C0E" w:rsidRPr="0081619C" w:rsidRDefault="00864C0E" w:rsidP="00864C0E">
            <w:pPr>
              <w:rPr>
                <w:rFonts w:ascii="Calibri" w:eastAsia="Calibri" w:hAnsi="Calibri"/>
                <w:noProof/>
                <w:sz w:val="2"/>
                <w:szCs w:val="2"/>
              </w:rPr>
            </w:pPr>
          </w:p>
        </w:tc>
        <w:tc>
          <w:tcPr>
            <w:tcW w:w="1804" w:type="dxa"/>
            <w:vMerge/>
            <w:tcBorders>
              <w:top w:val="nil"/>
            </w:tcBorders>
          </w:tcPr>
          <w:p w14:paraId="0E9BC72E" w14:textId="77777777" w:rsidR="00864C0E" w:rsidRPr="0081619C" w:rsidRDefault="00864C0E" w:rsidP="00864C0E">
            <w:pPr>
              <w:rPr>
                <w:rFonts w:ascii="Calibri" w:eastAsia="Calibri" w:hAnsi="Calibri"/>
                <w:noProof/>
                <w:sz w:val="2"/>
                <w:szCs w:val="2"/>
              </w:rPr>
            </w:pPr>
          </w:p>
        </w:tc>
      </w:tr>
      <w:tr w:rsidR="00864C0E" w:rsidRPr="0081619C" w14:paraId="026F19F5" w14:textId="77777777" w:rsidTr="00864C0E">
        <w:trPr>
          <w:trHeight w:val="614"/>
        </w:trPr>
        <w:tc>
          <w:tcPr>
            <w:tcW w:w="2725" w:type="dxa"/>
          </w:tcPr>
          <w:p w14:paraId="4C05453B"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w:t>
            </w:r>
          </w:p>
        </w:tc>
        <w:tc>
          <w:tcPr>
            <w:tcW w:w="1711" w:type="dxa"/>
            <w:vMerge w:val="restart"/>
          </w:tcPr>
          <w:p w14:paraId="013DCAF8" w14:textId="77777777" w:rsidR="00864C0E" w:rsidRPr="0081619C" w:rsidRDefault="00864C0E" w:rsidP="00864C0E">
            <w:pPr>
              <w:widowControl w:val="0"/>
              <w:autoSpaceDE w:val="0"/>
              <w:autoSpaceDN w:val="0"/>
              <w:spacing w:after="0"/>
              <w:rPr>
                <w:rFonts w:eastAsia="Times New Roman"/>
                <w:noProof/>
                <w:sz w:val="16"/>
                <w:lang w:bidi="en-US"/>
              </w:rPr>
            </w:pPr>
          </w:p>
        </w:tc>
        <w:tc>
          <w:tcPr>
            <w:tcW w:w="1809" w:type="dxa"/>
            <w:vMerge w:val="restart"/>
          </w:tcPr>
          <w:p w14:paraId="3AA03A1A" w14:textId="77777777" w:rsidR="00864C0E" w:rsidRPr="0081619C" w:rsidRDefault="00864C0E" w:rsidP="00864C0E">
            <w:pPr>
              <w:widowControl w:val="0"/>
              <w:autoSpaceDE w:val="0"/>
              <w:autoSpaceDN w:val="0"/>
              <w:spacing w:after="0"/>
              <w:rPr>
                <w:rFonts w:eastAsia="Times New Roman"/>
                <w:noProof/>
                <w:sz w:val="16"/>
                <w:lang w:bidi="en-US"/>
              </w:rPr>
            </w:pPr>
          </w:p>
        </w:tc>
        <w:tc>
          <w:tcPr>
            <w:tcW w:w="1804" w:type="dxa"/>
            <w:vMerge w:val="restart"/>
          </w:tcPr>
          <w:p w14:paraId="2FE1BF27"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63CA1C1D" w14:textId="77777777" w:rsidTr="00864C0E">
        <w:trPr>
          <w:trHeight w:val="615"/>
        </w:trPr>
        <w:tc>
          <w:tcPr>
            <w:tcW w:w="2725" w:type="dxa"/>
          </w:tcPr>
          <w:p w14:paraId="7B4376DC"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2.</w:t>
            </w:r>
          </w:p>
        </w:tc>
        <w:tc>
          <w:tcPr>
            <w:tcW w:w="1711" w:type="dxa"/>
            <w:vMerge/>
            <w:tcBorders>
              <w:top w:val="nil"/>
            </w:tcBorders>
          </w:tcPr>
          <w:p w14:paraId="6633D23A" w14:textId="77777777" w:rsidR="00864C0E" w:rsidRPr="0081619C" w:rsidRDefault="00864C0E" w:rsidP="00864C0E">
            <w:pPr>
              <w:rPr>
                <w:rFonts w:ascii="Calibri" w:eastAsia="Calibri" w:hAnsi="Calibri"/>
                <w:noProof/>
                <w:sz w:val="2"/>
                <w:szCs w:val="2"/>
              </w:rPr>
            </w:pPr>
          </w:p>
        </w:tc>
        <w:tc>
          <w:tcPr>
            <w:tcW w:w="1809" w:type="dxa"/>
            <w:vMerge/>
            <w:tcBorders>
              <w:top w:val="nil"/>
            </w:tcBorders>
          </w:tcPr>
          <w:p w14:paraId="6D14F906" w14:textId="77777777" w:rsidR="00864C0E" w:rsidRPr="0081619C" w:rsidRDefault="00864C0E" w:rsidP="00864C0E">
            <w:pPr>
              <w:rPr>
                <w:rFonts w:ascii="Calibri" w:eastAsia="Calibri" w:hAnsi="Calibri"/>
                <w:noProof/>
                <w:sz w:val="2"/>
                <w:szCs w:val="2"/>
              </w:rPr>
            </w:pPr>
          </w:p>
        </w:tc>
        <w:tc>
          <w:tcPr>
            <w:tcW w:w="1804" w:type="dxa"/>
            <w:vMerge/>
            <w:tcBorders>
              <w:top w:val="nil"/>
            </w:tcBorders>
          </w:tcPr>
          <w:p w14:paraId="58A241FB" w14:textId="77777777" w:rsidR="00864C0E" w:rsidRPr="0081619C" w:rsidRDefault="00864C0E" w:rsidP="00864C0E">
            <w:pPr>
              <w:rPr>
                <w:rFonts w:ascii="Calibri" w:eastAsia="Calibri" w:hAnsi="Calibri"/>
                <w:noProof/>
                <w:sz w:val="2"/>
                <w:szCs w:val="2"/>
              </w:rPr>
            </w:pPr>
          </w:p>
        </w:tc>
      </w:tr>
      <w:tr w:rsidR="00864C0E" w:rsidRPr="0081619C" w14:paraId="535D2074" w14:textId="77777777" w:rsidTr="00864C0E">
        <w:trPr>
          <w:trHeight w:val="615"/>
        </w:trPr>
        <w:tc>
          <w:tcPr>
            <w:tcW w:w="2725" w:type="dxa"/>
          </w:tcPr>
          <w:p w14:paraId="5BA56DE2"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1.</w:t>
            </w:r>
          </w:p>
        </w:tc>
        <w:tc>
          <w:tcPr>
            <w:tcW w:w="1711" w:type="dxa"/>
            <w:vMerge w:val="restart"/>
          </w:tcPr>
          <w:p w14:paraId="74755FC6" w14:textId="77777777" w:rsidR="00864C0E" w:rsidRPr="0081619C" w:rsidRDefault="00864C0E" w:rsidP="00864C0E">
            <w:pPr>
              <w:widowControl w:val="0"/>
              <w:autoSpaceDE w:val="0"/>
              <w:autoSpaceDN w:val="0"/>
              <w:spacing w:after="0"/>
              <w:rPr>
                <w:rFonts w:eastAsia="Times New Roman"/>
                <w:noProof/>
                <w:sz w:val="16"/>
                <w:lang w:bidi="en-US"/>
              </w:rPr>
            </w:pPr>
          </w:p>
        </w:tc>
        <w:tc>
          <w:tcPr>
            <w:tcW w:w="1809" w:type="dxa"/>
            <w:vMerge w:val="restart"/>
          </w:tcPr>
          <w:p w14:paraId="55E8259D" w14:textId="77777777" w:rsidR="00864C0E" w:rsidRPr="0081619C" w:rsidRDefault="00864C0E" w:rsidP="00864C0E">
            <w:pPr>
              <w:widowControl w:val="0"/>
              <w:autoSpaceDE w:val="0"/>
              <w:autoSpaceDN w:val="0"/>
              <w:spacing w:after="0"/>
              <w:rPr>
                <w:rFonts w:eastAsia="Times New Roman"/>
                <w:noProof/>
                <w:sz w:val="16"/>
                <w:lang w:bidi="en-US"/>
              </w:rPr>
            </w:pPr>
          </w:p>
        </w:tc>
        <w:tc>
          <w:tcPr>
            <w:tcW w:w="1804" w:type="dxa"/>
            <w:vMerge w:val="restart"/>
          </w:tcPr>
          <w:p w14:paraId="45F7ED73"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52C0BFF6" w14:textId="77777777" w:rsidTr="00864C0E">
        <w:trPr>
          <w:trHeight w:val="613"/>
        </w:trPr>
        <w:tc>
          <w:tcPr>
            <w:tcW w:w="2725" w:type="dxa"/>
          </w:tcPr>
          <w:p w14:paraId="36B2ED84"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2.</w:t>
            </w:r>
          </w:p>
        </w:tc>
        <w:tc>
          <w:tcPr>
            <w:tcW w:w="1711" w:type="dxa"/>
            <w:vMerge/>
            <w:tcBorders>
              <w:top w:val="nil"/>
            </w:tcBorders>
          </w:tcPr>
          <w:p w14:paraId="094E9F99" w14:textId="77777777" w:rsidR="00864C0E" w:rsidRPr="0081619C" w:rsidRDefault="00864C0E" w:rsidP="00864C0E">
            <w:pPr>
              <w:rPr>
                <w:rFonts w:ascii="Calibri" w:eastAsia="Calibri" w:hAnsi="Calibri"/>
                <w:noProof/>
                <w:sz w:val="2"/>
                <w:szCs w:val="2"/>
              </w:rPr>
            </w:pPr>
          </w:p>
        </w:tc>
        <w:tc>
          <w:tcPr>
            <w:tcW w:w="1809" w:type="dxa"/>
            <w:vMerge/>
            <w:tcBorders>
              <w:top w:val="nil"/>
            </w:tcBorders>
          </w:tcPr>
          <w:p w14:paraId="284D5E5D" w14:textId="77777777" w:rsidR="00864C0E" w:rsidRPr="0081619C" w:rsidRDefault="00864C0E" w:rsidP="00864C0E">
            <w:pPr>
              <w:rPr>
                <w:rFonts w:ascii="Calibri" w:eastAsia="Calibri" w:hAnsi="Calibri"/>
                <w:noProof/>
                <w:sz w:val="2"/>
                <w:szCs w:val="2"/>
              </w:rPr>
            </w:pPr>
          </w:p>
        </w:tc>
        <w:tc>
          <w:tcPr>
            <w:tcW w:w="1804" w:type="dxa"/>
            <w:vMerge/>
            <w:tcBorders>
              <w:top w:val="nil"/>
            </w:tcBorders>
          </w:tcPr>
          <w:p w14:paraId="3B29EEF3" w14:textId="77777777" w:rsidR="00864C0E" w:rsidRPr="0081619C" w:rsidRDefault="00864C0E" w:rsidP="00864C0E">
            <w:pPr>
              <w:rPr>
                <w:rFonts w:ascii="Calibri" w:eastAsia="Calibri" w:hAnsi="Calibri"/>
                <w:noProof/>
                <w:sz w:val="2"/>
                <w:szCs w:val="2"/>
              </w:rPr>
            </w:pPr>
          </w:p>
        </w:tc>
      </w:tr>
      <w:tr w:rsidR="00864C0E" w:rsidRPr="0081619C" w14:paraId="3002AD7B" w14:textId="77777777" w:rsidTr="00864C0E">
        <w:trPr>
          <w:trHeight w:val="615"/>
        </w:trPr>
        <w:tc>
          <w:tcPr>
            <w:tcW w:w="2725" w:type="dxa"/>
          </w:tcPr>
          <w:p w14:paraId="4791187C"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1.</w:t>
            </w:r>
          </w:p>
        </w:tc>
        <w:tc>
          <w:tcPr>
            <w:tcW w:w="1711" w:type="dxa"/>
            <w:vMerge w:val="restart"/>
          </w:tcPr>
          <w:p w14:paraId="246517E7" w14:textId="77777777" w:rsidR="00864C0E" w:rsidRPr="0081619C" w:rsidRDefault="00864C0E" w:rsidP="00864C0E">
            <w:pPr>
              <w:widowControl w:val="0"/>
              <w:autoSpaceDE w:val="0"/>
              <w:autoSpaceDN w:val="0"/>
              <w:spacing w:after="0"/>
              <w:rPr>
                <w:rFonts w:eastAsia="Times New Roman"/>
                <w:noProof/>
                <w:sz w:val="16"/>
                <w:lang w:bidi="en-US"/>
              </w:rPr>
            </w:pPr>
          </w:p>
        </w:tc>
        <w:tc>
          <w:tcPr>
            <w:tcW w:w="1809" w:type="dxa"/>
            <w:vMerge w:val="restart"/>
            <w:tcBorders>
              <w:bottom w:val="single" w:sz="4" w:space="0" w:color="000000"/>
            </w:tcBorders>
          </w:tcPr>
          <w:p w14:paraId="5552BE00" w14:textId="77777777" w:rsidR="00864C0E" w:rsidRPr="0081619C" w:rsidRDefault="00864C0E" w:rsidP="00864C0E">
            <w:pPr>
              <w:widowControl w:val="0"/>
              <w:autoSpaceDE w:val="0"/>
              <w:autoSpaceDN w:val="0"/>
              <w:spacing w:after="0"/>
              <w:rPr>
                <w:rFonts w:eastAsia="Times New Roman"/>
                <w:noProof/>
                <w:sz w:val="16"/>
                <w:lang w:bidi="en-US"/>
              </w:rPr>
            </w:pPr>
          </w:p>
        </w:tc>
        <w:tc>
          <w:tcPr>
            <w:tcW w:w="1804" w:type="dxa"/>
            <w:vMerge w:val="restart"/>
          </w:tcPr>
          <w:p w14:paraId="624FF1F8"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005C0D68" w14:textId="77777777" w:rsidTr="00864C0E">
        <w:trPr>
          <w:trHeight w:val="615"/>
        </w:trPr>
        <w:tc>
          <w:tcPr>
            <w:tcW w:w="2725" w:type="dxa"/>
          </w:tcPr>
          <w:p w14:paraId="71C62138"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2.</w:t>
            </w:r>
          </w:p>
        </w:tc>
        <w:tc>
          <w:tcPr>
            <w:tcW w:w="1711" w:type="dxa"/>
            <w:vMerge/>
            <w:tcBorders>
              <w:top w:val="nil"/>
            </w:tcBorders>
          </w:tcPr>
          <w:p w14:paraId="58F563DE" w14:textId="77777777" w:rsidR="00864C0E" w:rsidRPr="0081619C" w:rsidRDefault="00864C0E" w:rsidP="00864C0E">
            <w:pPr>
              <w:rPr>
                <w:rFonts w:ascii="Calibri" w:eastAsia="Calibri" w:hAnsi="Calibri"/>
                <w:noProof/>
                <w:sz w:val="2"/>
                <w:szCs w:val="2"/>
              </w:rPr>
            </w:pPr>
          </w:p>
        </w:tc>
        <w:tc>
          <w:tcPr>
            <w:tcW w:w="1809" w:type="dxa"/>
            <w:vMerge/>
            <w:tcBorders>
              <w:top w:val="nil"/>
              <w:bottom w:val="single" w:sz="4" w:space="0" w:color="000000"/>
            </w:tcBorders>
          </w:tcPr>
          <w:p w14:paraId="590525AC" w14:textId="77777777" w:rsidR="00864C0E" w:rsidRPr="0081619C" w:rsidRDefault="00864C0E" w:rsidP="00864C0E">
            <w:pPr>
              <w:rPr>
                <w:rFonts w:ascii="Calibri" w:eastAsia="Calibri" w:hAnsi="Calibri"/>
                <w:noProof/>
                <w:sz w:val="2"/>
                <w:szCs w:val="2"/>
              </w:rPr>
            </w:pPr>
          </w:p>
        </w:tc>
        <w:tc>
          <w:tcPr>
            <w:tcW w:w="1804" w:type="dxa"/>
            <w:vMerge/>
            <w:tcBorders>
              <w:top w:val="nil"/>
            </w:tcBorders>
          </w:tcPr>
          <w:p w14:paraId="35831226" w14:textId="77777777" w:rsidR="00864C0E" w:rsidRPr="0081619C" w:rsidRDefault="00864C0E" w:rsidP="00864C0E">
            <w:pPr>
              <w:rPr>
                <w:rFonts w:ascii="Calibri" w:eastAsia="Calibri" w:hAnsi="Calibri"/>
                <w:noProof/>
                <w:sz w:val="2"/>
                <w:szCs w:val="2"/>
              </w:rPr>
            </w:pPr>
          </w:p>
        </w:tc>
      </w:tr>
      <w:tr w:rsidR="00864C0E" w:rsidRPr="0081619C" w14:paraId="0685D623" w14:textId="77777777" w:rsidTr="00864C0E">
        <w:trPr>
          <w:trHeight w:val="614"/>
        </w:trPr>
        <w:tc>
          <w:tcPr>
            <w:tcW w:w="2725" w:type="dxa"/>
          </w:tcPr>
          <w:p w14:paraId="667AFAD6"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w:t>
            </w:r>
          </w:p>
        </w:tc>
        <w:tc>
          <w:tcPr>
            <w:tcW w:w="1711" w:type="dxa"/>
            <w:vMerge w:val="restart"/>
            <w:tcBorders>
              <w:right w:val="single" w:sz="4" w:space="0" w:color="000000"/>
            </w:tcBorders>
          </w:tcPr>
          <w:p w14:paraId="16F5DC75" w14:textId="77777777" w:rsidR="00864C0E" w:rsidRPr="0081619C" w:rsidRDefault="00864C0E" w:rsidP="00864C0E">
            <w:pPr>
              <w:widowControl w:val="0"/>
              <w:autoSpaceDE w:val="0"/>
              <w:autoSpaceDN w:val="0"/>
              <w:spacing w:after="0"/>
              <w:rPr>
                <w:rFonts w:eastAsia="Times New Roman"/>
                <w:noProof/>
                <w:sz w:val="16"/>
                <w:lang w:bidi="en-US"/>
              </w:rPr>
            </w:pPr>
          </w:p>
        </w:tc>
        <w:tc>
          <w:tcPr>
            <w:tcW w:w="1809" w:type="dxa"/>
            <w:vMerge w:val="restart"/>
            <w:tcBorders>
              <w:top w:val="single" w:sz="4" w:space="0" w:color="000000"/>
              <w:left w:val="single" w:sz="4" w:space="0" w:color="000000"/>
              <w:bottom w:val="single" w:sz="4" w:space="0" w:color="000000"/>
              <w:right w:val="single" w:sz="4" w:space="0" w:color="000000"/>
            </w:tcBorders>
          </w:tcPr>
          <w:p w14:paraId="711727E7" w14:textId="77777777" w:rsidR="00864C0E" w:rsidRPr="0081619C" w:rsidRDefault="00864C0E" w:rsidP="00864C0E">
            <w:pPr>
              <w:widowControl w:val="0"/>
              <w:autoSpaceDE w:val="0"/>
              <w:autoSpaceDN w:val="0"/>
              <w:spacing w:after="0"/>
              <w:rPr>
                <w:rFonts w:eastAsia="Times New Roman"/>
                <w:noProof/>
                <w:sz w:val="16"/>
                <w:lang w:bidi="en-US"/>
              </w:rPr>
            </w:pPr>
          </w:p>
        </w:tc>
        <w:tc>
          <w:tcPr>
            <w:tcW w:w="1804" w:type="dxa"/>
            <w:vMerge w:val="restart"/>
            <w:tcBorders>
              <w:left w:val="single" w:sz="4" w:space="0" w:color="000000"/>
            </w:tcBorders>
          </w:tcPr>
          <w:p w14:paraId="2062B9FD"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74037FFA" w14:textId="77777777" w:rsidTr="00864C0E">
        <w:trPr>
          <w:trHeight w:val="615"/>
        </w:trPr>
        <w:tc>
          <w:tcPr>
            <w:tcW w:w="2725" w:type="dxa"/>
          </w:tcPr>
          <w:p w14:paraId="5774AB2B" w14:textId="77777777" w:rsidR="00864C0E" w:rsidRPr="0081619C" w:rsidRDefault="00864C0E" w:rsidP="00864C0E">
            <w:pPr>
              <w:widowControl w:val="0"/>
              <w:autoSpaceDE w:val="0"/>
              <w:autoSpaceDN w:val="0"/>
              <w:spacing w:before="55" w:after="0"/>
              <w:ind w:left="97"/>
              <w:rPr>
                <w:rFonts w:eastAsia="Times New Roman"/>
                <w:noProof/>
                <w:sz w:val="17"/>
              </w:rPr>
            </w:pPr>
            <w:r w:rsidRPr="0081619C">
              <w:rPr>
                <w:noProof/>
                <w:sz w:val="17"/>
              </w:rPr>
              <w:t>2.</w:t>
            </w:r>
          </w:p>
        </w:tc>
        <w:tc>
          <w:tcPr>
            <w:tcW w:w="1711" w:type="dxa"/>
            <w:vMerge/>
            <w:tcBorders>
              <w:top w:val="nil"/>
              <w:right w:val="single" w:sz="4" w:space="0" w:color="000000"/>
            </w:tcBorders>
          </w:tcPr>
          <w:p w14:paraId="31D78223" w14:textId="77777777" w:rsidR="00864C0E" w:rsidRPr="0081619C" w:rsidRDefault="00864C0E" w:rsidP="00864C0E">
            <w:pPr>
              <w:rPr>
                <w:rFonts w:ascii="Calibri" w:eastAsia="Calibri" w:hAnsi="Calibri"/>
                <w:noProof/>
                <w:sz w:val="2"/>
                <w:szCs w:val="2"/>
              </w:rPr>
            </w:pPr>
          </w:p>
        </w:tc>
        <w:tc>
          <w:tcPr>
            <w:tcW w:w="1809" w:type="dxa"/>
            <w:vMerge/>
            <w:tcBorders>
              <w:top w:val="nil"/>
              <w:left w:val="single" w:sz="4" w:space="0" w:color="000000"/>
              <w:bottom w:val="single" w:sz="4" w:space="0" w:color="000000"/>
              <w:right w:val="single" w:sz="4" w:space="0" w:color="000000"/>
            </w:tcBorders>
          </w:tcPr>
          <w:p w14:paraId="33A859AC" w14:textId="77777777" w:rsidR="00864C0E" w:rsidRPr="0081619C" w:rsidRDefault="00864C0E" w:rsidP="00864C0E">
            <w:pPr>
              <w:rPr>
                <w:rFonts w:ascii="Calibri" w:eastAsia="Calibri" w:hAnsi="Calibri"/>
                <w:noProof/>
                <w:sz w:val="2"/>
                <w:szCs w:val="2"/>
              </w:rPr>
            </w:pPr>
          </w:p>
        </w:tc>
        <w:tc>
          <w:tcPr>
            <w:tcW w:w="1804" w:type="dxa"/>
            <w:vMerge/>
            <w:tcBorders>
              <w:top w:val="nil"/>
              <w:left w:val="single" w:sz="4" w:space="0" w:color="000000"/>
            </w:tcBorders>
          </w:tcPr>
          <w:p w14:paraId="5C84F6F8" w14:textId="77777777" w:rsidR="00864C0E" w:rsidRPr="0081619C" w:rsidRDefault="00864C0E" w:rsidP="00864C0E">
            <w:pPr>
              <w:rPr>
                <w:rFonts w:ascii="Calibri" w:eastAsia="Calibri" w:hAnsi="Calibri"/>
                <w:noProof/>
                <w:sz w:val="2"/>
                <w:szCs w:val="2"/>
              </w:rPr>
            </w:pPr>
          </w:p>
        </w:tc>
      </w:tr>
      <w:tr w:rsidR="00864C0E" w:rsidRPr="0081619C" w14:paraId="6B5640F3" w14:textId="77777777" w:rsidTr="00864C0E">
        <w:trPr>
          <w:trHeight w:val="615"/>
        </w:trPr>
        <w:tc>
          <w:tcPr>
            <w:tcW w:w="2725" w:type="dxa"/>
          </w:tcPr>
          <w:p w14:paraId="45518BA3"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1.</w:t>
            </w:r>
          </w:p>
        </w:tc>
        <w:tc>
          <w:tcPr>
            <w:tcW w:w="1711" w:type="dxa"/>
            <w:vMerge w:val="restart"/>
          </w:tcPr>
          <w:p w14:paraId="6466C2C1" w14:textId="77777777" w:rsidR="00864C0E" w:rsidRPr="0081619C" w:rsidRDefault="00864C0E" w:rsidP="00864C0E">
            <w:pPr>
              <w:widowControl w:val="0"/>
              <w:autoSpaceDE w:val="0"/>
              <w:autoSpaceDN w:val="0"/>
              <w:spacing w:after="0"/>
              <w:rPr>
                <w:rFonts w:eastAsia="Times New Roman"/>
                <w:noProof/>
                <w:sz w:val="16"/>
                <w:lang w:bidi="en-US"/>
              </w:rPr>
            </w:pPr>
          </w:p>
        </w:tc>
        <w:tc>
          <w:tcPr>
            <w:tcW w:w="1809" w:type="dxa"/>
            <w:vMerge w:val="restart"/>
            <w:tcBorders>
              <w:top w:val="single" w:sz="4" w:space="0" w:color="000000"/>
            </w:tcBorders>
          </w:tcPr>
          <w:p w14:paraId="554A5E72" w14:textId="77777777" w:rsidR="00864C0E" w:rsidRPr="0081619C" w:rsidRDefault="00864C0E" w:rsidP="00864C0E">
            <w:pPr>
              <w:widowControl w:val="0"/>
              <w:autoSpaceDE w:val="0"/>
              <w:autoSpaceDN w:val="0"/>
              <w:spacing w:after="0"/>
              <w:rPr>
                <w:rFonts w:eastAsia="Times New Roman"/>
                <w:noProof/>
                <w:sz w:val="16"/>
                <w:lang w:bidi="en-US"/>
              </w:rPr>
            </w:pPr>
          </w:p>
        </w:tc>
        <w:tc>
          <w:tcPr>
            <w:tcW w:w="1804" w:type="dxa"/>
            <w:vMerge w:val="restart"/>
          </w:tcPr>
          <w:p w14:paraId="211630AE" w14:textId="77777777" w:rsidR="00864C0E" w:rsidRPr="0081619C" w:rsidRDefault="00864C0E" w:rsidP="00864C0E">
            <w:pPr>
              <w:widowControl w:val="0"/>
              <w:autoSpaceDE w:val="0"/>
              <w:autoSpaceDN w:val="0"/>
              <w:spacing w:after="0"/>
              <w:rPr>
                <w:rFonts w:eastAsia="Times New Roman"/>
                <w:noProof/>
                <w:sz w:val="16"/>
                <w:lang w:bidi="en-US"/>
              </w:rPr>
            </w:pPr>
          </w:p>
        </w:tc>
      </w:tr>
      <w:tr w:rsidR="00864C0E" w:rsidRPr="0081619C" w14:paraId="29FBF454" w14:textId="77777777" w:rsidTr="00864C0E">
        <w:trPr>
          <w:trHeight w:val="615"/>
        </w:trPr>
        <w:tc>
          <w:tcPr>
            <w:tcW w:w="2725" w:type="dxa"/>
          </w:tcPr>
          <w:p w14:paraId="67069DE4" w14:textId="77777777" w:rsidR="00864C0E" w:rsidRPr="0081619C" w:rsidRDefault="00864C0E" w:rsidP="00864C0E">
            <w:pPr>
              <w:widowControl w:val="0"/>
              <w:autoSpaceDE w:val="0"/>
              <w:autoSpaceDN w:val="0"/>
              <w:spacing w:before="54" w:after="0"/>
              <w:ind w:left="97"/>
              <w:rPr>
                <w:rFonts w:eastAsia="Times New Roman"/>
                <w:noProof/>
                <w:sz w:val="17"/>
              </w:rPr>
            </w:pPr>
            <w:r w:rsidRPr="0081619C">
              <w:rPr>
                <w:noProof/>
                <w:sz w:val="17"/>
              </w:rPr>
              <w:t>2.</w:t>
            </w:r>
          </w:p>
        </w:tc>
        <w:tc>
          <w:tcPr>
            <w:tcW w:w="1711" w:type="dxa"/>
            <w:vMerge/>
            <w:tcBorders>
              <w:top w:val="nil"/>
            </w:tcBorders>
          </w:tcPr>
          <w:p w14:paraId="03E41829" w14:textId="77777777" w:rsidR="00864C0E" w:rsidRPr="0081619C" w:rsidRDefault="00864C0E" w:rsidP="00864C0E">
            <w:pPr>
              <w:rPr>
                <w:rFonts w:ascii="Calibri" w:eastAsia="Calibri" w:hAnsi="Calibri"/>
                <w:noProof/>
                <w:sz w:val="2"/>
                <w:szCs w:val="2"/>
              </w:rPr>
            </w:pPr>
          </w:p>
        </w:tc>
        <w:tc>
          <w:tcPr>
            <w:tcW w:w="1809" w:type="dxa"/>
            <w:vMerge/>
            <w:tcBorders>
              <w:top w:val="nil"/>
            </w:tcBorders>
          </w:tcPr>
          <w:p w14:paraId="607F98B0" w14:textId="77777777" w:rsidR="00864C0E" w:rsidRPr="0081619C" w:rsidRDefault="00864C0E" w:rsidP="00864C0E">
            <w:pPr>
              <w:rPr>
                <w:rFonts w:ascii="Calibri" w:eastAsia="Calibri" w:hAnsi="Calibri"/>
                <w:noProof/>
                <w:sz w:val="2"/>
                <w:szCs w:val="2"/>
              </w:rPr>
            </w:pPr>
          </w:p>
        </w:tc>
        <w:tc>
          <w:tcPr>
            <w:tcW w:w="1804" w:type="dxa"/>
            <w:vMerge/>
            <w:tcBorders>
              <w:top w:val="nil"/>
            </w:tcBorders>
          </w:tcPr>
          <w:p w14:paraId="1A116FD5" w14:textId="77777777" w:rsidR="00864C0E" w:rsidRPr="0081619C" w:rsidRDefault="00864C0E" w:rsidP="00864C0E">
            <w:pPr>
              <w:rPr>
                <w:rFonts w:ascii="Calibri" w:eastAsia="Calibri" w:hAnsi="Calibri"/>
                <w:noProof/>
                <w:sz w:val="2"/>
                <w:szCs w:val="2"/>
              </w:rPr>
            </w:pPr>
          </w:p>
        </w:tc>
      </w:tr>
    </w:tbl>
    <w:p w14:paraId="41D90BF7" w14:textId="77777777" w:rsidR="00864C0E" w:rsidRPr="0081619C" w:rsidRDefault="00864C0E" w:rsidP="00864C0E">
      <w:pPr>
        <w:widowControl w:val="0"/>
        <w:autoSpaceDE w:val="0"/>
        <w:autoSpaceDN w:val="0"/>
        <w:spacing w:before="7" w:after="0"/>
        <w:rPr>
          <w:rFonts w:eastAsia="Times New Roman"/>
          <w:noProof/>
          <w:sz w:val="23"/>
          <w:lang w:bidi="en-US"/>
        </w:rPr>
      </w:pPr>
    </w:p>
    <w:p w14:paraId="3EACC737" w14:textId="77777777" w:rsidR="00864C0E" w:rsidRPr="0081619C" w:rsidRDefault="00DC5950" w:rsidP="00AD6A39">
      <w:pPr>
        <w:rPr>
          <w:noProof/>
        </w:rPr>
      </w:pPr>
      <w:r w:rsidRPr="0081619C">
        <w:rPr>
          <w:noProof/>
        </w:rPr>
        <w:t>“</w:t>
      </w:r>
    </w:p>
    <w:p w14:paraId="05636393" w14:textId="77777777" w:rsidR="00E43806" w:rsidRPr="0081619C" w:rsidRDefault="00E43806" w:rsidP="00986090">
      <w:pPr>
        <w:pStyle w:val="Point0"/>
        <w:rPr>
          <w:noProof/>
          <w:szCs w:val="24"/>
        </w:rPr>
        <w:sectPr w:rsidR="00E43806" w:rsidRPr="0081619C" w:rsidSect="0075210F">
          <w:pgSz w:w="11907" w:h="16839"/>
          <w:pgMar w:top="1134" w:right="1417" w:bottom="1134" w:left="1417" w:header="709" w:footer="709" w:gutter="0"/>
          <w:pgNumType w:start="0"/>
          <w:cols w:space="720"/>
          <w:docGrid w:linePitch="360"/>
        </w:sectPr>
      </w:pPr>
    </w:p>
    <w:p w14:paraId="50EFA2AB" w14:textId="3CA0F19A" w:rsidR="00741989" w:rsidRPr="0081619C" w:rsidRDefault="00741989" w:rsidP="00741989">
      <w:pPr>
        <w:pStyle w:val="Annexetitre"/>
        <w:rPr>
          <w:noProof/>
        </w:rPr>
      </w:pPr>
      <w:r w:rsidRPr="0081619C">
        <w:rPr>
          <w:noProof/>
        </w:rPr>
        <w:t>PRÍLOHA IV</w:t>
      </w:r>
    </w:p>
    <w:p w14:paraId="144050AB" w14:textId="77777777" w:rsidR="00741989" w:rsidRPr="0081619C" w:rsidRDefault="00741989" w:rsidP="00741989">
      <w:pPr>
        <w:pStyle w:val="Point0"/>
        <w:rPr>
          <w:noProof/>
          <w:sz w:val="20"/>
          <w:szCs w:val="20"/>
        </w:rPr>
      </w:pPr>
    </w:p>
    <w:p w14:paraId="02635BBC" w14:textId="77777777" w:rsidR="00741989" w:rsidRPr="0081619C" w:rsidRDefault="000D1235" w:rsidP="00741989">
      <w:pPr>
        <w:pStyle w:val="BodyText"/>
        <w:rPr>
          <w:noProof/>
          <w:sz w:val="24"/>
          <w:shd w:val="clear" w:color="auto" w:fill="FFFFFF"/>
        </w:rPr>
      </w:pPr>
      <w:r w:rsidRPr="0081619C">
        <w:rPr>
          <w:noProof/>
          <w:sz w:val="24"/>
          <w:shd w:val="clear" w:color="auto" w:fill="FFFFFF"/>
        </w:rPr>
        <w:t>Príloha XI k nariadeniu (EÚ) č. 833/2014 sa nahrádza takto:</w:t>
      </w:r>
    </w:p>
    <w:p w14:paraId="38C2E3D5" w14:textId="77777777" w:rsidR="00741989" w:rsidRPr="0081619C" w:rsidRDefault="00741989" w:rsidP="00741989">
      <w:pPr>
        <w:pStyle w:val="BodyText"/>
        <w:spacing w:before="90"/>
        <w:ind w:left="1147" w:right="863"/>
        <w:jc w:val="center"/>
        <w:rPr>
          <w:noProof/>
        </w:rPr>
      </w:pPr>
    </w:p>
    <w:p w14:paraId="27AB467D" w14:textId="77777777" w:rsidR="00D23E03" w:rsidRPr="0081619C" w:rsidRDefault="00D23E03" w:rsidP="00D23E03">
      <w:pPr>
        <w:spacing w:after="200" w:line="276" w:lineRule="auto"/>
        <w:jc w:val="center"/>
        <w:rPr>
          <w:bCs/>
          <w:noProof/>
          <w:szCs w:val="24"/>
        </w:rPr>
      </w:pPr>
      <w:r w:rsidRPr="0081619C">
        <w:rPr>
          <w:noProof/>
        </w:rPr>
        <w:t>„PRÍLOHA XI</w:t>
      </w:r>
    </w:p>
    <w:p w14:paraId="70BBE74C" w14:textId="77777777" w:rsidR="00D23E03" w:rsidRPr="0081619C" w:rsidRDefault="00D23E03" w:rsidP="00D23E03">
      <w:pPr>
        <w:spacing w:after="200" w:line="276" w:lineRule="auto"/>
        <w:jc w:val="center"/>
        <w:rPr>
          <w:noProof/>
          <w:szCs w:val="24"/>
        </w:rPr>
      </w:pPr>
      <w:bookmarkStart w:id="1" w:name="_Hlk115192474"/>
      <w:r w:rsidRPr="0081619C">
        <w:rPr>
          <w:noProof/>
        </w:rPr>
        <w:t>Zoznam tovaru a technológií podľa článku 3c ods. 1 – Časť A</w:t>
      </w:r>
    </w:p>
    <w:tbl>
      <w:tblPr>
        <w:tblW w:w="0" w:type="auto"/>
        <w:tblLayout w:type="fixed"/>
        <w:tblCellMar>
          <w:left w:w="10" w:type="dxa"/>
          <w:right w:w="10" w:type="dxa"/>
        </w:tblCellMar>
        <w:tblLook w:val="04A0" w:firstRow="1" w:lastRow="0" w:firstColumn="1" w:lastColumn="0" w:noHBand="0" w:noVBand="1"/>
      </w:tblPr>
      <w:tblGrid>
        <w:gridCol w:w="2126"/>
        <w:gridCol w:w="7523"/>
      </w:tblGrid>
      <w:tr w:rsidR="00D23E03" w:rsidRPr="0081619C" w14:paraId="4BF5502A" w14:textId="77777777" w:rsidTr="00D23E03">
        <w:trPr>
          <w:trHeight w:hRule="exact" w:val="437"/>
        </w:trPr>
        <w:tc>
          <w:tcPr>
            <w:tcW w:w="2126" w:type="dxa"/>
            <w:tcBorders>
              <w:top w:val="single" w:sz="4" w:space="0" w:color="auto"/>
              <w:left w:val="single" w:sz="4" w:space="0" w:color="auto"/>
              <w:bottom w:val="nil"/>
              <w:right w:val="nil"/>
            </w:tcBorders>
            <w:vAlign w:val="center"/>
            <w:hideMark/>
          </w:tcPr>
          <w:p w14:paraId="73A55028" w14:textId="77777777" w:rsidR="00D23E03" w:rsidRPr="0081619C" w:rsidRDefault="00D23E03">
            <w:pPr>
              <w:pStyle w:val="Annexetitre"/>
              <w:spacing w:line="256" w:lineRule="auto"/>
              <w:rPr>
                <w:b w:val="0"/>
                <w:bCs/>
                <w:noProof/>
                <w:szCs w:val="24"/>
              </w:rPr>
            </w:pPr>
            <w:bookmarkStart w:id="2" w:name="_Hlk115192489"/>
            <w:bookmarkEnd w:id="1"/>
            <w:r w:rsidRPr="0081619C">
              <w:rPr>
                <w:b w:val="0"/>
                <w:noProof/>
              </w:rPr>
              <w:t>Číselný znak KN</w:t>
            </w:r>
          </w:p>
        </w:tc>
        <w:tc>
          <w:tcPr>
            <w:tcW w:w="7523" w:type="dxa"/>
            <w:tcBorders>
              <w:top w:val="single" w:sz="4" w:space="0" w:color="auto"/>
              <w:left w:val="single" w:sz="4" w:space="0" w:color="auto"/>
              <w:bottom w:val="nil"/>
              <w:right w:val="single" w:sz="4" w:space="0" w:color="auto"/>
            </w:tcBorders>
            <w:vAlign w:val="center"/>
            <w:hideMark/>
          </w:tcPr>
          <w:p w14:paraId="280110FC" w14:textId="77777777" w:rsidR="00D23E03" w:rsidRPr="0081619C" w:rsidRDefault="00D23E03">
            <w:pPr>
              <w:pStyle w:val="Annexetitre"/>
              <w:spacing w:line="256" w:lineRule="auto"/>
              <w:rPr>
                <w:b w:val="0"/>
                <w:bCs/>
                <w:noProof/>
                <w:szCs w:val="24"/>
              </w:rPr>
            </w:pPr>
            <w:r w:rsidRPr="0081619C">
              <w:rPr>
                <w:b w:val="0"/>
                <w:noProof/>
              </w:rPr>
              <w:t>Opis tovaru</w:t>
            </w:r>
          </w:p>
        </w:tc>
      </w:tr>
      <w:tr w:rsidR="00D23E03" w:rsidRPr="0081619C" w14:paraId="55C48774" w14:textId="77777777" w:rsidTr="00D23E03">
        <w:trPr>
          <w:trHeight w:hRule="exact" w:val="379"/>
        </w:trPr>
        <w:tc>
          <w:tcPr>
            <w:tcW w:w="2126" w:type="dxa"/>
            <w:tcBorders>
              <w:top w:val="single" w:sz="4" w:space="0" w:color="auto"/>
              <w:left w:val="single" w:sz="4" w:space="0" w:color="auto"/>
              <w:bottom w:val="single" w:sz="4" w:space="0" w:color="auto"/>
              <w:right w:val="nil"/>
            </w:tcBorders>
            <w:vAlign w:val="center"/>
            <w:hideMark/>
          </w:tcPr>
          <w:p w14:paraId="1D113314" w14:textId="77777777" w:rsidR="00D23E03" w:rsidRPr="0081619C" w:rsidRDefault="00D23E03">
            <w:pPr>
              <w:pStyle w:val="Annexetitre"/>
              <w:spacing w:line="256" w:lineRule="auto"/>
              <w:rPr>
                <w:b w:val="0"/>
                <w:bCs/>
                <w:noProof/>
                <w:szCs w:val="24"/>
              </w:rPr>
            </w:pPr>
            <w:r w:rsidRPr="0081619C">
              <w:rPr>
                <w:b w:val="0"/>
                <w:noProof/>
              </w:rPr>
              <w:t>88</w:t>
            </w:r>
          </w:p>
        </w:tc>
        <w:tc>
          <w:tcPr>
            <w:tcW w:w="7523" w:type="dxa"/>
            <w:tcBorders>
              <w:top w:val="single" w:sz="4" w:space="0" w:color="auto"/>
              <w:left w:val="single" w:sz="4" w:space="0" w:color="auto"/>
              <w:bottom w:val="single" w:sz="4" w:space="0" w:color="auto"/>
              <w:right w:val="single" w:sz="4" w:space="0" w:color="auto"/>
            </w:tcBorders>
            <w:vAlign w:val="center"/>
            <w:hideMark/>
          </w:tcPr>
          <w:p w14:paraId="37E1353F" w14:textId="77777777" w:rsidR="00D23E03" w:rsidRPr="0081619C" w:rsidRDefault="00D23E03">
            <w:pPr>
              <w:pStyle w:val="Annexetitre"/>
              <w:spacing w:line="256" w:lineRule="auto"/>
              <w:rPr>
                <w:b w:val="0"/>
                <w:bCs/>
                <w:noProof/>
                <w:szCs w:val="24"/>
              </w:rPr>
            </w:pPr>
            <w:r w:rsidRPr="0081619C">
              <w:rPr>
                <w:b w:val="0"/>
                <w:noProof/>
              </w:rPr>
              <w:t>Lietadlá, kozmické lode a ich časti a súčasti</w:t>
            </w:r>
          </w:p>
        </w:tc>
      </w:tr>
      <w:bookmarkEnd w:id="2"/>
    </w:tbl>
    <w:p w14:paraId="59E05E48" w14:textId="77777777" w:rsidR="00A17B2B" w:rsidRPr="0081619C" w:rsidRDefault="00A17B2B" w:rsidP="00D23E03">
      <w:pPr>
        <w:spacing w:after="200" w:line="276" w:lineRule="auto"/>
        <w:jc w:val="center"/>
        <w:rPr>
          <w:noProof/>
          <w:szCs w:val="24"/>
        </w:rPr>
      </w:pPr>
    </w:p>
    <w:p w14:paraId="1C670026" w14:textId="332CD47C" w:rsidR="00D23E03" w:rsidRPr="0081619C" w:rsidRDefault="00D23E03" w:rsidP="00D23E03">
      <w:pPr>
        <w:spacing w:after="200" w:line="276" w:lineRule="auto"/>
        <w:jc w:val="center"/>
        <w:rPr>
          <w:noProof/>
          <w:szCs w:val="24"/>
        </w:rPr>
      </w:pPr>
      <w:r w:rsidRPr="0081619C">
        <w:rPr>
          <w:noProof/>
        </w:rPr>
        <w:t>Zoznam tovaru a technológií podľa článku 3c ods. 1 – Časť B</w:t>
      </w:r>
    </w:p>
    <w:tbl>
      <w:tblPr>
        <w:tblW w:w="0" w:type="auto"/>
        <w:tblLayout w:type="fixed"/>
        <w:tblCellMar>
          <w:left w:w="10" w:type="dxa"/>
          <w:right w:w="10" w:type="dxa"/>
        </w:tblCellMar>
        <w:tblLook w:val="04A0" w:firstRow="1" w:lastRow="0" w:firstColumn="1" w:lastColumn="0" w:noHBand="0" w:noVBand="1"/>
      </w:tblPr>
      <w:tblGrid>
        <w:gridCol w:w="2126"/>
        <w:gridCol w:w="7523"/>
      </w:tblGrid>
      <w:tr w:rsidR="00D23E03" w:rsidRPr="0081619C" w14:paraId="2E950289" w14:textId="77777777" w:rsidTr="00D23E03">
        <w:tc>
          <w:tcPr>
            <w:tcW w:w="2126" w:type="dxa"/>
            <w:tcBorders>
              <w:top w:val="single" w:sz="4" w:space="0" w:color="auto"/>
              <w:left w:val="single" w:sz="4" w:space="0" w:color="auto"/>
              <w:bottom w:val="nil"/>
              <w:right w:val="nil"/>
            </w:tcBorders>
            <w:vAlign w:val="center"/>
            <w:hideMark/>
          </w:tcPr>
          <w:p w14:paraId="367D6AAD" w14:textId="77777777" w:rsidR="00D23E03" w:rsidRPr="0081619C" w:rsidRDefault="00D23E03">
            <w:pPr>
              <w:pStyle w:val="Annexetitre"/>
              <w:spacing w:line="256" w:lineRule="auto"/>
              <w:rPr>
                <w:b w:val="0"/>
                <w:bCs/>
                <w:noProof/>
                <w:szCs w:val="24"/>
                <w:u w:val="none"/>
              </w:rPr>
            </w:pPr>
            <w:bookmarkStart w:id="3" w:name="_Hlk115213151"/>
            <w:r w:rsidRPr="0081619C">
              <w:rPr>
                <w:b w:val="0"/>
                <w:noProof/>
                <w:u w:val="none"/>
              </w:rPr>
              <w:t>Číselný znak KN</w:t>
            </w:r>
          </w:p>
        </w:tc>
        <w:tc>
          <w:tcPr>
            <w:tcW w:w="7523" w:type="dxa"/>
            <w:tcBorders>
              <w:top w:val="single" w:sz="4" w:space="0" w:color="auto"/>
              <w:left w:val="single" w:sz="4" w:space="0" w:color="auto"/>
              <w:bottom w:val="nil"/>
              <w:right w:val="single" w:sz="4" w:space="0" w:color="auto"/>
            </w:tcBorders>
            <w:vAlign w:val="center"/>
            <w:hideMark/>
          </w:tcPr>
          <w:p w14:paraId="04724385" w14:textId="77777777" w:rsidR="00D23E03" w:rsidRPr="0081619C" w:rsidRDefault="00D23E03">
            <w:pPr>
              <w:pStyle w:val="Annexetitre"/>
              <w:spacing w:line="256" w:lineRule="auto"/>
              <w:rPr>
                <w:b w:val="0"/>
                <w:bCs/>
                <w:noProof/>
                <w:szCs w:val="24"/>
                <w:u w:val="none"/>
              </w:rPr>
            </w:pPr>
            <w:r w:rsidRPr="0081619C">
              <w:rPr>
                <w:b w:val="0"/>
                <w:noProof/>
                <w:u w:val="none"/>
              </w:rPr>
              <w:t>Opis tovaru</w:t>
            </w:r>
          </w:p>
        </w:tc>
      </w:tr>
      <w:tr w:rsidR="00D23E03" w:rsidRPr="0081619C" w14:paraId="618669EC" w14:textId="77777777" w:rsidTr="00D23E03">
        <w:tc>
          <w:tcPr>
            <w:tcW w:w="2126" w:type="dxa"/>
            <w:tcBorders>
              <w:top w:val="single" w:sz="4" w:space="0" w:color="auto"/>
              <w:left w:val="single" w:sz="4" w:space="0" w:color="auto"/>
              <w:bottom w:val="single" w:sz="4" w:space="0" w:color="auto"/>
              <w:right w:val="nil"/>
            </w:tcBorders>
            <w:vAlign w:val="center"/>
            <w:hideMark/>
          </w:tcPr>
          <w:p w14:paraId="258F049C" w14:textId="77777777" w:rsidR="00D23E03" w:rsidRPr="0081619C" w:rsidRDefault="00D23E03">
            <w:pPr>
              <w:pStyle w:val="Annexetitre"/>
              <w:spacing w:line="256" w:lineRule="auto"/>
              <w:rPr>
                <w:b w:val="0"/>
                <w:bCs/>
                <w:noProof/>
                <w:u w:val="none"/>
              </w:rPr>
            </w:pPr>
            <w:r w:rsidRPr="0081619C">
              <w:rPr>
                <w:b w:val="0"/>
                <w:noProof/>
                <w:u w:val="none"/>
              </w:rPr>
              <w:t>ex 2710 19 83</w:t>
            </w:r>
          </w:p>
        </w:tc>
        <w:tc>
          <w:tcPr>
            <w:tcW w:w="7523" w:type="dxa"/>
            <w:tcBorders>
              <w:top w:val="single" w:sz="4" w:space="0" w:color="auto"/>
              <w:left w:val="single" w:sz="4" w:space="0" w:color="auto"/>
              <w:bottom w:val="single" w:sz="4" w:space="0" w:color="auto"/>
              <w:right w:val="single" w:sz="4" w:space="0" w:color="auto"/>
            </w:tcBorders>
            <w:vAlign w:val="center"/>
            <w:hideMark/>
          </w:tcPr>
          <w:p w14:paraId="7AB0890B" w14:textId="77777777" w:rsidR="00D23E03" w:rsidRPr="0081619C" w:rsidRDefault="00D23E03">
            <w:pPr>
              <w:pStyle w:val="Annexetitre"/>
              <w:spacing w:line="256" w:lineRule="auto"/>
              <w:jc w:val="left"/>
              <w:rPr>
                <w:b w:val="0"/>
                <w:noProof/>
                <w:u w:val="none"/>
              </w:rPr>
            </w:pPr>
            <w:r w:rsidRPr="0081619C">
              <w:rPr>
                <w:b w:val="0"/>
                <w:noProof/>
                <w:u w:val="none"/>
              </w:rPr>
              <w:t>Hydraulické oleje na použitie v nosičoch 88. kapitoly</w:t>
            </w:r>
          </w:p>
        </w:tc>
      </w:tr>
      <w:tr w:rsidR="00D23E03" w:rsidRPr="0081619C" w14:paraId="2511AC15" w14:textId="77777777" w:rsidTr="00D23E03">
        <w:tc>
          <w:tcPr>
            <w:tcW w:w="2126" w:type="dxa"/>
            <w:tcBorders>
              <w:top w:val="single" w:sz="4" w:space="0" w:color="auto"/>
              <w:left w:val="single" w:sz="4" w:space="0" w:color="auto"/>
              <w:bottom w:val="single" w:sz="4" w:space="0" w:color="auto"/>
              <w:right w:val="nil"/>
            </w:tcBorders>
            <w:vAlign w:val="center"/>
            <w:hideMark/>
          </w:tcPr>
          <w:p w14:paraId="7C9A778B" w14:textId="77777777" w:rsidR="00D23E03" w:rsidRPr="0081619C" w:rsidRDefault="00D23E03">
            <w:pPr>
              <w:pStyle w:val="Annexetitre"/>
              <w:spacing w:line="256" w:lineRule="auto"/>
              <w:rPr>
                <w:b w:val="0"/>
                <w:bCs/>
                <w:noProof/>
                <w:u w:val="none"/>
              </w:rPr>
            </w:pPr>
            <w:r w:rsidRPr="0081619C">
              <w:rPr>
                <w:b w:val="0"/>
                <w:noProof/>
                <w:u w:val="none"/>
              </w:rPr>
              <w:t>ex 2710 19 99</w:t>
            </w:r>
          </w:p>
        </w:tc>
        <w:tc>
          <w:tcPr>
            <w:tcW w:w="7523" w:type="dxa"/>
            <w:tcBorders>
              <w:top w:val="single" w:sz="4" w:space="0" w:color="auto"/>
              <w:left w:val="single" w:sz="4" w:space="0" w:color="auto"/>
              <w:bottom w:val="single" w:sz="4" w:space="0" w:color="auto"/>
              <w:right w:val="single" w:sz="4" w:space="0" w:color="auto"/>
            </w:tcBorders>
            <w:vAlign w:val="center"/>
            <w:hideMark/>
          </w:tcPr>
          <w:p w14:paraId="4CE91684" w14:textId="77777777" w:rsidR="00D23E03" w:rsidRPr="0081619C" w:rsidRDefault="00D23E03">
            <w:pPr>
              <w:pStyle w:val="Annexetitre"/>
              <w:spacing w:line="256" w:lineRule="auto"/>
              <w:jc w:val="left"/>
              <w:rPr>
                <w:b w:val="0"/>
                <w:bCs/>
                <w:noProof/>
                <w:u w:val="none"/>
              </w:rPr>
            </w:pPr>
            <w:r w:rsidRPr="0081619C">
              <w:rPr>
                <w:b w:val="0"/>
                <w:noProof/>
                <w:u w:val="none"/>
              </w:rPr>
              <w:t>Ostatné mazacie oleje a ostatné oleje na použitie v letectve</w:t>
            </w:r>
          </w:p>
        </w:tc>
      </w:tr>
      <w:tr w:rsidR="00D23E03" w:rsidRPr="0081619C" w14:paraId="299053D2" w14:textId="77777777" w:rsidTr="00D23E03">
        <w:tc>
          <w:tcPr>
            <w:tcW w:w="2126" w:type="dxa"/>
            <w:tcBorders>
              <w:top w:val="single" w:sz="4" w:space="0" w:color="auto"/>
              <w:left w:val="single" w:sz="4" w:space="0" w:color="auto"/>
              <w:bottom w:val="single" w:sz="4" w:space="0" w:color="auto"/>
              <w:right w:val="nil"/>
            </w:tcBorders>
            <w:vAlign w:val="center"/>
            <w:hideMark/>
          </w:tcPr>
          <w:p w14:paraId="32036B36" w14:textId="77777777" w:rsidR="00D23E03" w:rsidRPr="0081619C" w:rsidRDefault="00D23E03">
            <w:pPr>
              <w:pStyle w:val="Annexetitre"/>
              <w:spacing w:line="256" w:lineRule="auto"/>
              <w:rPr>
                <w:b w:val="0"/>
                <w:bCs/>
                <w:noProof/>
                <w:szCs w:val="24"/>
                <w:u w:val="none"/>
              </w:rPr>
            </w:pPr>
            <w:r w:rsidRPr="0081619C">
              <w:rPr>
                <w:b w:val="0"/>
                <w:noProof/>
                <w:u w:val="none"/>
              </w:rPr>
              <w:t>4011 30 00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4834B854" w14:textId="77777777" w:rsidR="00D23E03" w:rsidRPr="0081619C" w:rsidRDefault="00D23E03">
            <w:pPr>
              <w:pStyle w:val="Annexetitre"/>
              <w:spacing w:line="256" w:lineRule="auto"/>
              <w:jc w:val="left"/>
              <w:rPr>
                <w:b w:val="0"/>
                <w:bCs/>
                <w:noProof/>
                <w:szCs w:val="24"/>
                <w:u w:val="none"/>
              </w:rPr>
            </w:pPr>
            <w:r w:rsidRPr="0081619C">
              <w:rPr>
                <w:b w:val="0"/>
                <w:noProof/>
                <w:u w:val="none"/>
              </w:rPr>
              <w:t>Nové pneumatiky, z kaučuku, druhu používaného v lietadlách</w:t>
            </w:r>
          </w:p>
        </w:tc>
      </w:tr>
      <w:tr w:rsidR="00D23E03" w:rsidRPr="0081619C" w14:paraId="3E22AC67" w14:textId="77777777" w:rsidTr="00D23E03">
        <w:tc>
          <w:tcPr>
            <w:tcW w:w="2126" w:type="dxa"/>
            <w:tcBorders>
              <w:top w:val="single" w:sz="4" w:space="0" w:color="auto"/>
              <w:left w:val="single" w:sz="4" w:space="0" w:color="auto"/>
              <w:bottom w:val="single" w:sz="4" w:space="0" w:color="auto"/>
              <w:right w:val="nil"/>
            </w:tcBorders>
            <w:vAlign w:val="center"/>
            <w:hideMark/>
          </w:tcPr>
          <w:p w14:paraId="20EC68F2" w14:textId="77777777" w:rsidR="00D23E03" w:rsidRPr="0081619C" w:rsidRDefault="00D23E03">
            <w:pPr>
              <w:pStyle w:val="Annexetitre"/>
              <w:spacing w:line="256" w:lineRule="auto"/>
              <w:rPr>
                <w:b w:val="0"/>
                <w:bCs/>
                <w:noProof/>
                <w:u w:val="none"/>
              </w:rPr>
            </w:pPr>
            <w:r w:rsidRPr="0081619C">
              <w:rPr>
                <w:b w:val="0"/>
                <w:noProof/>
                <w:u w:val="none"/>
              </w:rPr>
              <w:t>ex 6813 20 00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2882D499" w14:textId="77777777" w:rsidR="00D23E03" w:rsidRPr="0081619C" w:rsidRDefault="00D23E03">
            <w:pPr>
              <w:pStyle w:val="Annexetitre"/>
              <w:spacing w:line="256" w:lineRule="auto"/>
              <w:jc w:val="left"/>
              <w:rPr>
                <w:b w:val="0"/>
                <w:bCs/>
                <w:noProof/>
                <w:u w:val="none"/>
              </w:rPr>
            </w:pPr>
            <w:r w:rsidRPr="0081619C">
              <w:rPr>
                <w:b w:val="0"/>
                <w:noProof/>
                <w:u w:val="none"/>
              </w:rPr>
              <w:t>Brzdové kotúče a podložky na použitie v lietadlách</w:t>
            </w:r>
          </w:p>
        </w:tc>
      </w:tr>
      <w:tr w:rsidR="00D23E03" w:rsidRPr="0081619C" w14:paraId="2061E0C4" w14:textId="77777777" w:rsidTr="00D23E03">
        <w:tc>
          <w:tcPr>
            <w:tcW w:w="2126" w:type="dxa"/>
            <w:tcBorders>
              <w:top w:val="single" w:sz="4" w:space="0" w:color="auto"/>
              <w:left w:val="single" w:sz="4" w:space="0" w:color="auto"/>
              <w:bottom w:val="single" w:sz="4" w:space="0" w:color="auto"/>
              <w:right w:val="nil"/>
            </w:tcBorders>
            <w:vAlign w:val="center"/>
            <w:hideMark/>
          </w:tcPr>
          <w:p w14:paraId="533CB572" w14:textId="77777777" w:rsidR="00D23E03" w:rsidRPr="0081619C" w:rsidRDefault="00D23E03">
            <w:pPr>
              <w:pStyle w:val="Annexetitre"/>
              <w:spacing w:line="256" w:lineRule="auto"/>
              <w:rPr>
                <w:b w:val="0"/>
                <w:bCs/>
                <w:noProof/>
                <w:u w:val="none"/>
              </w:rPr>
            </w:pPr>
            <w:r w:rsidRPr="0081619C">
              <w:rPr>
                <w:b w:val="0"/>
                <w:noProof/>
                <w:u w:val="none"/>
              </w:rPr>
              <w:t>6813 81 00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5B09C1EF" w14:textId="77777777" w:rsidR="00D23E03" w:rsidRPr="0081619C" w:rsidRDefault="00D23E03">
            <w:pPr>
              <w:pStyle w:val="Annexetitre"/>
              <w:spacing w:line="256" w:lineRule="auto"/>
              <w:jc w:val="left"/>
              <w:rPr>
                <w:b w:val="0"/>
                <w:bCs/>
                <w:noProof/>
                <w:u w:val="none"/>
              </w:rPr>
            </w:pPr>
            <w:r w:rsidRPr="0081619C">
              <w:rPr>
                <w:b w:val="0"/>
                <w:noProof/>
                <w:u w:val="none"/>
              </w:rPr>
              <w:t>Brzdové obloženia a podložky</w:t>
            </w:r>
          </w:p>
        </w:tc>
      </w:tr>
      <w:tr w:rsidR="00D23E03" w:rsidRPr="0081619C" w14:paraId="360DE5D9" w14:textId="77777777" w:rsidTr="00D23E03">
        <w:tc>
          <w:tcPr>
            <w:tcW w:w="2126" w:type="dxa"/>
            <w:tcBorders>
              <w:top w:val="single" w:sz="4" w:space="0" w:color="auto"/>
              <w:left w:val="single" w:sz="4" w:space="0" w:color="auto"/>
              <w:bottom w:val="single" w:sz="4" w:space="0" w:color="auto"/>
              <w:right w:val="nil"/>
            </w:tcBorders>
            <w:vAlign w:val="center"/>
            <w:hideMark/>
          </w:tcPr>
          <w:p w14:paraId="65F88B1A" w14:textId="77777777" w:rsidR="00D23E03" w:rsidRPr="0081619C" w:rsidRDefault="00D23E03">
            <w:pPr>
              <w:pStyle w:val="Annexetitre"/>
              <w:spacing w:line="256" w:lineRule="auto"/>
              <w:rPr>
                <w:b w:val="0"/>
                <w:bCs/>
                <w:noProof/>
                <w:u w:val="none"/>
              </w:rPr>
            </w:pPr>
            <w:r w:rsidRPr="0081619C">
              <w:rPr>
                <w:b w:val="0"/>
                <w:noProof/>
                <w:u w:val="none"/>
              </w:rPr>
              <w:t xml:space="preserve">8517 71 00  </w:t>
            </w:r>
          </w:p>
        </w:tc>
        <w:tc>
          <w:tcPr>
            <w:tcW w:w="7523" w:type="dxa"/>
            <w:tcBorders>
              <w:top w:val="single" w:sz="4" w:space="0" w:color="auto"/>
              <w:left w:val="single" w:sz="4" w:space="0" w:color="auto"/>
              <w:bottom w:val="single" w:sz="4" w:space="0" w:color="auto"/>
              <w:right w:val="single" w:sz="4" w:space="0" w:color="auto"/>
            </w:tcBorders>
            <w:vAlign w:val="center"/>
            <w:hideMark/>
          </w:tcPr>
          <w:p w14:paraId="0AFD64BA" w14:textId="77777777" w:rsidR="00D23E03" w:rsidRPr="0081619C" w:rsidRDefault="00D23E03">
            <w:pPr>
              <w:pStyle w:val="Annexetitre"/>
              <w:spacing w:line="256" w:lineRule="auto"/>
              <w:jc w:val="left"/>
              <w:rPr>
                <w:b w:val="0"/>
                <w:bCs/>
                <w:noProof/>
                <w:u w:val="none"/>
              </w:rPr>
            </w:pPr>
            <w:r w:rsidRPr="0081619C">
              <w:rPr>
                <w:b w:val="0"/>
                <w:noProof/>
                <w:u w:val="none"/>
              </w:rPr>
              <w:t>Antény a parabolické antény všetkých druhov; časti a súčasti vhodné na použitie s nimi</w:t>
            </w:r>
          </w:p>
        </w:tc>
      </w:tr>
      <w:tr w:rsidR="00D23E03" w:rsidRPr="0081619C" w14:paraId="0B131B98" w14:textId="77777777" w:rsidTr="00D23E03">
        <w:tc>
          <w:tcPr>
            <w:tcW w:w="2126" w:type="dxa"/>
            <w:tcBorders>
              <w:top w:val="single" w:sz="4" w:space="0" w:color="auto"/>
              <w:left w:val="single" w:sz="4" w:space="0" w:color="auto"/>
              <w:bottom w:val="single" w:sz="4" w:space="0" w:color="auto"/>
              <w:right w:val="nil"/>
            </w:tcBorders>
            <w:vAlign w:val="center"/>
            <w:hideMark/>
          </w:tcPr>
          <w:p w14:paraId="4E378B1A" w14:textId="77777777" w:rsidR="00D23E03" w:rsidRPr="0081619C" w:rsidRDefault="00D23E03">
            <w:pPr>
              <w:pStyle w:val="Annexetitre"/>
              <w:spacing w:line="256" w:lineRule="auto"/>
              <w:rPr>
                <w:b w:val="0"/>
                <w:bCs/>
                <w:noProof/>
                <w:u w:val="none"/>
              </w:rPr>
            </w:pPr>
            <w:r w:rsidRPr="0081619C">
              <w:rPr>
                <w:b w:val="0"/>
                <w:noProof/>
                <w:u w:val="none"/>
              </w:rPr>
              <w:t>ex 8517 79 00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43E0330C" w14:textId="77777777" w:rsidR="00D23E03" w:rsidRPr="0081619C" w:rsidRDefault="00D23E03">
            <w:pPr>
              <w:pStyle w:val="Annexetitre"/>
              <w:spacing w:line="256" w:lineRule="auto"/>
              <w:jc w:val="left"/>
              <w:rPr>
                <w:b w:val="0"/>
                <w:bCs/>
                <w:noProof/>
                <w:u w:val="none"/>
              </w:rPr>
            </w:pPr>
            <w:r w:rsidRPr="0081619C">
              <w:rPr>
                <w:b w:val="0"/>
                <w:noProof/>
                <w:u w:val="none"/>
              </w:rPr>
              <w:t>Ostatné časti a súčasti súvisiace s anténami</w:t>
            </w:r>
          </w:p>
        </w:tc>
      </w:tr>
      <w:tr w:rsidR="00D23E03" w:rsidRPr="0081619C" w14:paraId="26D85619" w14:textId="77777777" w:rsidTr="00D23E03">
        <w:tc>
          <w:tcPr>
            <w:tcW w:w="2126" w:type="dxa"/>
            <w:tcBorders>
              <w:top w:val="single" w:sz="4" w:space="0" w:color="auto"/>
              <w:left w:val="single" w:sz="4" w:space="0" w:color="auto"/>
              <w:bottom w:val="single" w:sz="4" w:space="0" w:color="auto"/>
              <w:right w:val="nil"/>
            </w:tcBorders>
            <w:vAlign w:val="center"/>
            <w:hideMark/>
          </w:tcPr>
          <w:p w14:paraId="77164D96" w14:textId="77777777" w:rsidR="00D23E03" w:rsidRPr="0081619C" w:rsidRDefault="00D23E03">
            <w:pPr>
              <w:pStyle w:val="Annexetitre"/>
              <w:spacing w:line="256" w:lineRule="auto"/>
              <w:rPr>
                <w:b w:val="0"/>
                <w:bCs/>
                <w:noProof/>
                <w:u w:val="none"/>
              </w:rPr>
            </w:pPr>
            <w:r w:rsidRPr="0081619C">
              <w:rPr>
                <w:b w:val="0"/>
                <w:noProof/>
                <w:u w:val="none"/>
              </w:rPr>
              <w:t>9024 10 00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2DAB7C9D" w14:textId="77777777" w:rsidR="00D23E03" w:rsidRPr="0081619C" w:rsidRDefault="00D23E03">
            <w:pPr>
              <w:pStyle w:val="Annexetitre"/>
              <w:spacing w:line="256" w:lineRule="auto"/>
              <w:jc w:val="left"/>
              <w:rPr>
                <w:b w:val="0"/>
                <w:bCs/>
                <w:noProof/>
                <w:u w:val="none"/>
              </w:rPr>
            </w:pPr>
            <w:r w:rsidRPr="0081619C">
              <w:rPr>
                <w:b w:val="0"/>
                <w:noProof/>
                <w:u w:val="none"/>
              </w:rPr>
              <w:t>Stroje a prístroje na skúšanie tvrdosti, pevnosti v ťahu, stlačiteľnosti, elasticity alebo ostatných mechanických vlastností materiálov: Stroje a prístroje na skúšanie kovov</w:t>
            </w:r>
          </w:p>
        </w:tc>
      </w:tr>
      <w:tr w:rsidR="00D23E03" w:rsidRPr="0081619C" w14:paraId="7F771E55" w14:textId="77777777" w:rsidTr="00D23E03">
        <w:tc>
          <w:tcPr>
            <w:tcW w:w="2126" w:type="dxa"/>
            <w:tcBorders>
              <w:top w:val="single" w:sz="4" w:space="0" w:color="auto"/>
              <w:left w:val="single" w:sz="4" w:space="0" w:color="auto"/>
              <w:bottom w:val="single" w:sz="4" w:space="0" w:color="auto"/>
              <w:right w:val="nil"/>
            </w:tcBorders>
            <w:vAlign w:val="center"/>
            <w:hideMark/>
          </w:tcPr>
          <w:p w14:paraId="546BC65C" w14:textId="77777777" w:rsidR="00D23E03" w:rsidRPr="0081619C" w:rsidRDefault="00D23E03">
            <w:pPr>
              <w:pStyle w:val="Annexetitre"/>
              <w:spacing w:line="256" w:lineRule="auto"/>
              <w:rPr>
                <w:b w:val="0"/>
                <w:bCs/>
                <w:noProof/>
                <w:u w:val="none"/>
              </w:rPr>
            </w:pPr>
            <w:r w:rsidRPr="0081619C">
              <w:rPr>
                <w:b w:val="0"/>
                <w:noProof/>
                <w:u w:val="none"/>
              </w:rPr>
              <w:t>9026 00 00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45A5A9FD" w14:textId="77777777" w:rsidR="00D23E03" w:rsidRPr="0081619C" w:rsidRDefault="00D23E03">
            <w:pPr>
              <w:pStyle w:val="Annexetitre"/>
              <w:spacing w:line="256" w:lineRule="auto"/>
              <w:jc w:val="left"/>
              <w:rPr>
                <w:b w:val="0"/>
                <w:bCs/>
                <w:noProof/>
                <w:u w:val="none"/>
              </w:rPr>
            </w:pPr>
            <w:r w:rsidRPr="0081619C">
              <w:rPr>
                <w:b w:val="0"/>
                <w:noProof/>
                <w:u w:val="none"/>
              </w:rPr>
              <w:t>Prístroje a nástroje na meranie alebo na kontrolu prietokov, hladiny, tlaku alebo ostatných premenných charakteristík kvapalín alebo plynov (napríklad prietokomery, hladinomery, manometre, merače tepla), okrem prístrojov a zariadení položiek 9014, 9015, 9028 alebo 9032</w:t>
            </w:r>
          </w:p>
        </w:tc>
      </w:tr>
      <w:bookmarkEnd w:id="3"/>
    </w:tbl>
    <w:p w14:paraId="2C71728D" w14:textId="77777777" w:rsidR="00A17B2B" w:rsidRPr="0081619C" w:rsidRDefault="00A17B2B" w:rsidP="00D23E03">
      <w:pPr>
        <w:spacing w:after="200" w:line="276" w:lineRule="auto"/>
        <w:jc w:val="center"/>
        <w:rPr>
          <w:noProof/>
          <w:szCs w:val="24"/>
        </w:rPr>
      </w:pPr>
    </w:p>
    <w:p w14:paraId="2A7DCCE6" w14:textId="722FBCF8" w:rsidR="00D23E03" w:rsidRPr="0081619C" w:rsidRDefault="00D23E03" w:rsidP="00D23E03">
      <w:pPr>
        <w:spacing w:after="200" w:line="276" w:lineRule="auto"/>
        <w:jc w:val="center"/>
        <w:rPr>
          <w:noProof/>
          <w:szCs w:val="24"/>
        </w:rPr>
      </w:pPr>
      <w:r w:rsidRPr="0081619C">
        <w:rPr>
          <w:noProof/>
        </w:rPr>
        <w:t>Zoznam tovaru a technológií podľa článku 3c ods. 1 – Časť C</w:t>
      </w:r>
    </w:p>
    <w:tbl>
      <w:tblPr>
        <w:tblW w:w="0" w:type="auto"/>
        <w:tblLayout w:type="fixed"/>
        <w:tblCellMar>
          <w:left w:w="10" w:type="dxa"/>
          <w:right w:w="10" w:type="dxa"/>
        </w:tblCellMar>
        <w:tblLook w:val="04A0" w:firstRow="1" w:lastRow="0" w:firstColumn="1" w:lastColumn="0" w:noHBand="0" w:noVBand="1"/>
      </w:tblPr>
      <w:tblGrid>
        <w:gridCol w:w="2126"/>
        <w:gridCol w:w="7523"/>
      </w:tblGrid>
      <w:tr w:rsidR="00D23E03" w:rsidRPr="0081619C" w14:paraId="06DFAAF7" w14:textId="77777777" w:rsidTr="00D23E03">
        <w:tc>
          <w:tcPr>
            <w:tcW w:w="2126" w:type="dxa"/>
            <w:tcBorders>
              <w:top w:val="single" w:sz="4" w:space="0" w:color="auto"/>
              <w:left w:val="single" w:sz="4" w:space="0" w:color="auto"/>
              <w:bottom w:val="nil"/>
              <w:right w:val="nil"/>
            </w:tcBorders>
            <w:vAlign w:val="center"/>
            <w:hideMark/>
          </w:tcPr>
          <w:p w14:paraId="372A5B0A" w14:textId="77777777" w:rsidR="00D23E03" w:rsidRPr="0081619C" w:rsidRDefault="00D23E03">
            <w:pPr>
              <w:pStyle w:val="Annexetitre"/>
              <w:spacing w:line="256" w:lineRule="auto"/>
              <w:rPr>
                <w:b w:val="0"/>
                <w:bCs/>
                <w:noProof/>
                <w:szCs w:val="24"/>
                <w:u w:val="none"/>
              </w:rPr>
            </w:pPr>
            <w:r w:rsidRPr="0081619C">
              <w:rPr>
                <w:b w:val="0"/>
                <w:noProof/>
                <w:u w:val="none"/>
              </w:rPr>
              <w:t>Číselný znak KN</w:t>
            </w:r>
          </w:p>
        </w:tc>
        <w:tc>
          <w:tcPr>
            <w:tcW w:w="7523" w:type="dxa"/>
            <w:tcBorders>
              <w:top w:val="single" w:sz="4" w:space="0" w:color="auto"/>
              <w:left w:val="single" w:sz="4" w:space="0" w:color="auto"/>
              <w:bottom w:val="nil"/>
              <w:right w:val="single" w:sz="4" w:space="0" w:color="auto"/>
            </w:tcBorders>
            <w:vAlign w:val="center"/>
            <w:hideMark/>
          </w:tcPr>
          <w:p w14:paraId="6EF34D0C" w14:textId="77777777" w:rsidR="00D23E03" w:rsidRPr="0081619C" w:rsidRDefault="00D23E03">
            <w:pPr>
              <w:pStyle w:val="Annexetitre"/>
              <w:spacing w:line="256" w:lineRule="auto"/>
              <w:rPr>
                <w:b w:val="0"/>
                <w:bCs/>
                <w:noProof/>
                <w:szCs w:val="24"/>
                <w:u w:val="none"/>
              </w:rPr>
            </w:pPr>
            <w:r w:rsidRPr="0081619C">
              <w:rPr>
                <w:b w:val="0"/>
                <w:noProof/>
                <w:u w:val="none"/>
              </w:rPr>
              <w:t>Opis tovaru</w:t>
            </w:r>
          </w:p>
        </w:tc>
      </w:tr>
      <w:tr w:rsidR="00D23E03" w:rsidRPr="0081619C" w14:paraId="4DC15F6E" w14:textId="77777777" w:rsidTr="00D23E03">
        <w:trPr>
          <w:trHeight w:val="627"/>
        </w:trPr>
        <w:tc>
          <w:tcPr>
            <w:tcW w:w="2126" w:type="dxa"/>
            <w:tcBorders>
              <w:top w:val="single" w:sz="4" w:space="0" w:color="auto"/>
              <w:left w:val="single" w:sz="4" w:space="0" w:color="auto"/>
              <w:bottom w:val="single" w:sz="4" w:space="0" w:color="auto"/>
              <w:right w:val="nil"/>
            </w:tcBorders>
            <w:vAlign w:val="center"/>
            <w:hideMark/>
          </w:tcPr>
          <w:p w14:paraId="4DAE84E5" w14:textId="77777777" w:rsidR="00D23E03" w:rsidRPr="0081619C" w:rsidRDefault="00D23E03">
            <w:pPr>
              <w:pStyle w:val="Annexetitre"/>
              <w:spacing w:line="256" w:lineRule="auto"/>
              <w:rPr>
                <w:b w:val="0"/>
                <w:bCs/>
                <w:noProof/>
                <w:u w:val="none"/>
              </w:rPr>
            </w:pPr>
            <w:r w:rsidRPr="0081619C">
              <w:rPr>
                <w:b w:val="0"/>
                <w:noProof/>
                <w:u w:val="none"/>
              </w:rPr>
              <w:t>840710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3B2D23C0" w14:textId="77777777" w:rsidR="00D23E03" w:rsidRPr="0081619C" w:rsidRDefault="00D23E03">
            <w:pPr>
              <w:pStyle w:val="Annexetitre"/>
              <w:spacing w:line="256" w:lineRule="auto"/>
              <w:jc w:val="left"/>
              <w:rPr>
                <w:b w:val="0"/>
                <w:bCs/>
                <w:noProof/>
                <w:u w:val="none"/>
              </w:rPr>
            </w:pPr>
            <w:r w:rsidRPr="0081619C">
              <w:rPr>
                <w:b w:val="0"/>
                <w:noProof/>
                <w:u w:val="none"/>
              </w:rPr>
              <w:t>Vratné alebo rotačné zážihové spaľovacie piestové motory, pre lietadlá</w:t>
            </w:r>
          </w:p>
        </w:tc>
      </w:tr>
      <w:tr w:rsidR="00D23E03" w:rsidRPr="0081619C" w14:paraId="5E3BDC79" w14:textId="77777777" w:rsidTr="00D23E03">
        <w:tc>
          <w:tcPr>
            <w:tcW w:w="2126" w:type="dxa"/>
            <w:tcBorders>
              <w:top w:val="single" w:sz="4" w:space="0" w:color="auto"/>
              <w:left w:val="single" w:sz="4" w:space="0" w:color="auto"/>
              <w:bottom w:val="single" w:sz="4" w:space="0" w:color="auto"/>
              <w:right w:val="nil"/>
            </w:tcBorders>
            <w:vAlign w:val="center"/>
            <w:hideMark/>
          </w:tcPr>
          <w:p w14:paraId="0E76E145" w14:textId="77777777" w:rsidR="00D23E03" w:rsidRPr="0081619C" w:rsidRDefault="00D23E03">
            <w:pPr>
              <w:pStyle w:val="Annexetitre"/>
              <w:spacing w:line="256" w:lineRule="auto"/>
              <w:rPr>
                <w:b w:val="0"/>
                <w:bCs/>
                <w:noProof/>
                <w:u w:val="none"/>
              </w:rPr>
            </w:pPr>
            <w:r w:rsidRPr="0081619C">
              <w:rPr>
                <w:b w:val="0"/>
                <w:noProof/>
                <w:u w:val="none"/>
              </w:rPr>
              <w:t>840910</w:t>
            </w:r>
          </w:p>
        </w:tc>
        <w:tc>
          <w:tcPr>
            <w:tcW w:w="7523" w:type="dxa"/>
            <w:tcBorders>
              <w:top w:val="single" w:sz="4" w:space="0" w:color="auto"/>
              <w:left w:val="single" w:sz="4" w:space="0" w:color="auto"/>
              <w:bottom w:val="single" w:sz="4" w:space="0" w:color="auto"/>
              <w:right w:val="single" w:sz="4" w:space="0" w:color="auto"/>
            </w:tcBorders>
            <w:vAlign w:val="center"/>
            <w:hideMark/>
          </w:tcPr>
          <w:p w14:paraId="01ACD389" w14:textId="77777777" w:rsidR="00D23E03" w:rsidRPr="0081619C" w:rsidRDefault="00D23E03">
            <w:pPr>
              <w:pStyle w:val="Annexetitre"/>
              <w:spacing w:line="256" w:lineRule="auto"/>
              <w:jc w:val="left"/>
              <w:rPr>
                <w:b w:val="0"/>
                <w:bCs/>
                <w:noProof/>
                <w:u w:val="none"/>
              </w:rPr>
            </w:pPr>
            <w:r w:rsidRPr="0081619C">
              <w:rPr>
                <w:b w:val="0"/>
                <w:noProof/>
                <w:u w:val="none"/>
              </w:rPr>
              <w:t>Časti a súčasti určené na použitie výhradne alebo hlavne s piestovými spaľovacími motormi pre lietadlá, i. n.</w:t>
            </w:r>
          </w:p>
        </w:tc>
      </w:tr>
    </w:tbl>
    <w:p w14:paraId="39860685" w14:textId="77777777" w:rsidR="00D23E03" w:rsidRPr="0081619C" w:rsidRDefault="00D23E03" w:rsidP="00741989">
      <w:pPr>
        <w:pStyle w:val="BodyText"/>
        <w:spacing w:before="90"/>
        <w:ind w:left="1147" w:right="863"/>
        <w:jc w:val="center"/>
        <w:rPr>
          <w:noProof/>
        </w:rPr>
      </w:pPr>
    </w:p>
    <w:p w14:paraId="65B4F0C2" w14:textId="77777777" w:rsidR="00741989" w:rsidRPr="0081619C" w:rsidRDefault="00D23E03" w:rsidP="00741989">
      <w:pPr>
        <w:pStyle w:val="BodyText"/>
        <w:rPr>
          <w:noProof/>
          <w:sz w:val="20"/>
        </w:rPr>
      </w:pPr>
      <w:r w:rsidRPr="0081619C">
        <w:rPr>
          <w:noProof/>
          <w:sz w:val="20"/>
        </w:rPr>
        <w:t>“</w:t>
      </w:r>
    </w:p>
    <w:p w14:paraId="69853783" w14:textId="77777777" w:rsidR="00741989" w:rsidRPr="0081619C" w:rsidRDefault="00741989" w:rsidP="00741989">
      <w:pPr>
        <w:rPr>
          <w:noProof/>
        </w:rPr>
      </w:pPr>
    </w:p>
    <w:p w14:paraId="36AF9227" w14:textId="77777777" w:rsidR="00183A45" w:rsidRPr="0081619C" w:rsidRDefault="00183A45" w:rsidP="00183A45">
      <w:pPr>
        <w:pStyle w:val="Annexetitre"/>
        <w:rPr>
          <w:noProof/>
        </w:rPr>
      </w:pPr>
      <w:r w:rsidRPr="0081619C">
        <w:rPr>
          <w:noProof/>
        </w:rPr>
        <w:t>PRÍLOHA V</w:t>
      </w:r>
    </w:p>
    <w:p w14:paraId="0886BBC9" w14:textId="77777777" w:rsidR="00183A45" w:rsidRPr="0081619C" w:rsidRDefault="00444735" w:rsidP="00F04BDA">
      <w:pPr>
        <w:rPr>
          <w:noProof/>
          <w:szCs w:val="24"/>
        </w:rPr>
      </w:pPr>
      <w:r w:rsidRPr="0081619C">
        <w:rPr>
          <w:noProof/>
        </w:rPr>
        <w:t>V prílohe XV k nariadeniu (EÚ) č. 833/2014 sa dopĺňajú tieto subjekty:</w:t>
      </w:r>
    </w:p>
    <w:p w14:paraId="33DECACA" w14:textId="77777777" w:rsidR="00126CAD" w:rsidRPr="0081619C" w:rsidRDefault="00126CAD" w:rsidP="00F04BDA">
      <w:pPr>
        <w:rPr>
          <w:noProof/>
          <w:sz w:val="22"/>
          <w:szCs w:val="24"/>
        </w:rPr>
      </w:pPr>
    </w:p>
    <w:p w14:paraId="051666C7" w14:textId="77777777" w:rsidR="000705FB" w:rsidRPr="0081619C" w:rsidRDefault="000705FB" w:rsidP="000705FB">
      <w:pPr>
        <w:pStyle w:val="oj-normal"/>
        <w:shd w:val="clear" w:color="auto" w:fill="FFFFFF"/>
        <w:spacing w:before="120" w:beforeAutospacing="0" w:after="0" w:afterAutospacing="0"/>
        <w:ind w:left="720"/>
        <w:jc w:val="both"/>
        <w:rPr>
          <w:rFonts w:ascii="inherit" w:hAnsi="inherit"/>
          <w:noProof/>
          <w:color w:val="000000"/>
        </w:rPr>
      </w:pPr>
      <w:r w:rsidRPr="0081619C">
        <w:rPr>
          <w:rFonts w:ascii="inherit" w:hAnsi="inherit"/>
          <w:noProof/>
          <w:color w:val="000000"/>
        </w:rPr>
        <w:t>„NTV/NTV Mir</w:t>
      </w:r>
    </w:p>
    <w:p w14:paraId="47718708" w14:textId="77777777" w:rsidR="000705FB" w:rsidRPr="0081619C" w:rsidRDefault="000705FB" w:rsidP="000705FB">
      <w:pPr>
        <w:pStyle w:val="oj-normal"/>
        <w:shd w:val="clear" w:color="auto" w:fill="FFFFFF"/>
        <w:spacing w:before="120" w:beforeAutospacing="0" w:after="0" w:afterAutospacing="0"/>
        <w:ind w:left="720"/>
        <w:jc w:val="both"/>
        <w:rPr>
          <w:rFonts w:ascii="inherit" w:hAnsi="inherit"/>
          <w:noProof/>
          <w:color w:val="000000"/>
        </w:rPr>
      </w:pPr>
      <w:r w:rsidRPr="0081619C">
        <w:rPr>
          <w:rFonts w:ascii="inherit" w:hAnsi="inherit"/>
          <w:noProof/>
          <w:color w:val="000000"/>
        </w:rPr>
        <w:t xml:space="preserve">Rossiya 1 </w:t>
      </w:r>
    </w:p>
    <w:p w14:paraId="69561439" w14:textId="77777777" w:rsidR="000705FB" w:rsidRPr="0081619C" w:rsidRDefault="000705FB" w:rsidP="000705FB">
      <w:pPr>
        <w:pStyle w:val="oj-normal"/>
        <w:shd w:val="clear" w:color="auto" w:fill="FFFFFF"/>
        <w:spacing w:before="120" w:beforeAutospacing="0" w:after="0" w:afterAutospacing="0"/>
        <w:ind w:left="720"/>
        <w:jc w:val="both"/>
        <w:rPr>
          <w:rFonts w:ascii="inherit" w:hAnsi="inherit"/>
          <w:noProof/>
          <w:color w:val="000000"/>
        </w:rPr>
      </w:pPr>
      <w:r w:rsidRPr="0081619C">
        <w:rPr>
          <w:rFonts w:ascii="inherit" w:hAnsi="inherit"/>
          <w:noProof/>
          <w:color w:val="000000"/>
        </w:rPr>
        <w:t xml:space="preserve">REN TV </w:t>
      </w:r>
    </w:p>
    <w:p w14:paraId="2652B224" w14:textId="77777777" w:rsidR="000705FB" w:rsidRPr="0081619C" w:rsidRDefault="000705FB" w:rsidP="000705FB">
      <w:pPr>
        <w:pStyle w:val="oj-normal"/>
        <w:shd w:val="clear" w:color="auto" w:fill="FFFFFF"/>
        <w:spacing w:before="120" w:beforeAutospacing="0" w:after="0" w:afterAutospacing="0"/>
        <w:ind w:left="720"/>
        <w:jc w:val="both"/>
        <w:rPr>
          <w:rFonts w:ascii="inherit" w:hAnsi="inherit"/>
          <w:noProof/>
          <w:color w:val="000000"/>
        </w:rPr>
      </w:pPr>
      <w:r w:rsidRPr="0081619C">
        <w:rPr>
          <w:rFonts w:ascii="inherit" w:hAnsi="inherit"/>
          <w:noProof/>
          <w:color w:val="000000"/>
        </w:rPr>
        <w:t>Pervyi Kanal“</w:t>
      </w:r>
    </w:p>
    <w:p w14:paraId="4D88C3FA" w14:textId="77777777" w:rsidR="000705FB" w:rsidRPr="0081619C" w:rsidRDefault="000705FB">
      <w:pPr>
        <w:spacing w:before="0" w:after="200" w:line="276" w:lineRule="auto"/>
        <w:jc w:val="left"/>
        <w:rPr>
          <w:noProof/>
        </w:rPr>
      </w:pPr>
    </w:p>
    <w:p w14:paraId="12D330CE" w14:textId="77777777" w:rsidR="00741989" w:rsidRPr="0081619C" w:rsidRDefault="00741989">
      <w:pPr>
        <w:spacing w:before="0" w:after="200" w:line="276" w:lineRule="auto"/>
        <w:jc w:val="left"/>
        <w:rPr>
          <w:b/>
          <w:noProof/>
          <w:u w:val="single"/>
        </w:rPr>
      </w:pPr>
      <w:r w:rsidRPr="0081619C">
        <w:rPr>
          <w:noProof/>
        </w:rPr>
        <w:br w:type="page"/>
      </w:r>
    </w:p>
    <w:p w14:paraId="4B04004A" w14:textId="77777777" w:rsidR="0056543E" w:rsidRPr="0081619C" w:rsidRDefault="00E43806" w:rsidP="00B35032">
      <w:pPr>
        <w:pStyle w:val="Annexetitre"/>
        <w:rPr>
          <w:noProof/>
        </w:rPr>
      </w:pPr>
      <w:r w:rsidRPr="0081619C">
        <w:rPr>
          <w:noProof/>
        </w:rPr>
        <w:t>PRÍLOHA VI</w:t>
      </w:r>
    </w:p>
    <w:p w14:paraId="738BEC39" w14:textId="77777777" w:rsidR="00E43806" w:rsidRPr="0081619C" w:rsidRDefault="00E43806" w:rsidP="00E43806">
      <w:pPr>
        <w:tabs>
          <w:tab w:val="left" w:pos="5662"/>
        </w:tabs>
        <w:rPr>
          <w:noProof/>
        </w:rPr>
      </w:pPr>
    </w:p>
    <w:p w14:paraId="59F242A3" w14:textId="77777777" w:rsidR="000705FB" w:rsidRPr="0081619C" w:rsidRDefault="000705FB" w:rsidP="000705FB">
      <w:pPr>
        <w:spacing w:after="200" w:line="276" w:lineRule="auto"/>
        <w:rPr>
          <w:noProof/>
          <w:szCs w:val="24"/>
        </w:rPr>
      </w:pPr>
      <w:bookmarkStart w:id="4" w:name="_Hlk115188763"/>
      <w:r w:rsidRPr="0081619C">
        <w:rPr>
          <w:noProof/>
        </w:rPr>
        <w:t>Časť B prílohy XVII k nariadeniu (EÚ) č. 833/2014 sa nahrádza takto:</w:t>
      </w:r>
    </w:p>
    <w:p w14:paraId="3DF351D7" w14:textId="77777777" w:rsidR="00126CAD" w:rsidRPr="0081619C" w:rsidRDefault="00126CAD" w:rsidP="000705FB">
      <w:pPr>
        <w:spacing w:after="200" w:line="276" w:lineRule="auto"/>
        <w:rPr>
          <w:b/>
          <w:noProof/>
          <w:sz w:val="22"/>
          <w:szCs w:val="24"/>
          <w:u w:val="single"/>
        </w:rPr>
      </w:pPr>
    </w:p>
    <w:p w14:paraId="3A976ACA" w14:textId="77777777" w:rsidR="000705FB" w:rsidRPr="0081619C" w:rsidRDefault="000705FB" w:rsidP="000705FB">
      <w:pPr>
        <w:pStyle w:val="NormalCentered"/>
        <w:rPr>
          <w:noProof/>
          <w:szCs w:val="24"/>
        </w:rPr>
      </w:pPr>
      <w:r w:rsidRPr="0081619C">
        <w:rPr>
          <w:noProof/>
        </w:rPr>
        <w:t>„PRÍLOHA XVII</w:t>
      </w:r>
    </w:p>
    <w:bookmarkEnd w:id="4"/>
    <w:p w14:paraId="5DE89E60" w14:textId="77777777" w:rsidR="000705FB" w:rsidRPr="0081619C" w:rsidRDefault="000705FB" w:rsidP="000705FB">
      <w:pPr>
        <w:rPr>
          <w:noProof/>
          <w:szCs w:val="24"/>
        </w:rPr>
      </w:pPr>
    </w:p>
    <w:p w14:paraId="40109E4B" w14:textId="77777777" w:rsidR="000705FB" w:rsidRPr="0081619C" w:rsidRDefault="000705FB" w:rsidP="000705FB">
      <w:pPr>
        <w:pStyle w:val="NormalCentered"/>
        <w:rPr>
          <w:noProof/>
          <w:szCs w:val="24"/>
        </w:rPr>
      </w:pPr>
      <w:r w:rsidRPr="0081619C">
        <w:rPr>
          <w:noProof/>
        </w:rPr>
        <w:t>ZOZNAM VÝROBKOV ZO ŽELEZA A Z OCELE PODĽA ČLÁNKU 3g – Časť B</w:t>
      </w:r>
    </w:p>
    <w:p w14:paraId="58957FC8" w14:textId="77777777" w:rsidR="000705FB" w:rsidRPr="0081619C" w:rsidRDefault="000705FB" w:rsidP="000705FB">
      <w:pPr>
        <w:rPr>
          <w:noProof/>
          <w:szCs w:val="24"/>
        </w:rPr>
      </w:pPr>
    </w:p>
    <w:tbl>
      <w:tblPr>
        <w:tblStyle w:val="TableGrid"/>
        <w:tblW w:w="0" w:type="auto"/>
        <w:tblLook w:val="04A0" w:firstRow="1" w:lastRow="0" w:firstColumn="1" w:lastColumn="0" w:noHBand="0" w:noVBand="1"/>
      </w:tblPr>
      <w:tblGrid>
        <w:gridCol w:w="959"/>
        <w:gridCol w:w="8330"/>
      </w:tblGrid>
      <w:tr w:rsidR="000705FB" w:rsidRPr="0081619C" w14:paraId="72AF2467"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vAlign w:val="center"/>
            <w:hideMark/>
          </w:tcPr>
          <w:p w14:paraId="7A540201" w14:textId="77777777" w:rsidR="000705FB" w:rsidRPr="0081619C" w:rsidRDefault="000705FB">
            <w:pPr>
              <w:spacing w:after="0"/>
              <w:rPr>
                <w:noProof/>
                <w:szCs w:val="24"/>
              </w:rPr>
            </w:pPr>
            <w:r w:rsidRPr="0081619C">
              <w:rPr>
                <w:noProof/>
              </w:rPr>
              <w:t>Číselný znak KN</w:t>
            </w:r>
          </w:p>
        </w:tc>
        <w:tc>
          <w:tcPr>
            <w:tcW w:w="8330" w:type="dxa"/>
            <w:tcBorders>
              <w:top w:val="single" w:sz="4" w:space="0" w:color="auto"/>
              <w:left w:val="single" w:sz="4" w:space="0" w:color="auto"/>
              <w:bottom w:val="single" w:sz="4" w:space="0" w:color="auto"/>
              <w:right w:val="single" w:sz="4" w:space="0" w:color="auto"/>
            </w:tcBorders>
            <w:noWrap/>
            <w:vAlign w:val="center"/>
            <w:hideMark/>
          </w:tcPr>
          <w:p w14:paraId="03DDE537" w14:textId="77777777" w:rsidR="000705FB" w:rsidRPr="0081619C" w:rsidRDefault="000705FB">
            <w:pPr>
              <w:spacing w:after="0"/>
              <w:rPr>
                <w:noProof/>
                <w:szCs w:val="24"/>
              </w:rPr>
            </w:pPr>
            <w:r w:rsidRPr="0081619C">
              <w:rPr>
                <w:noProof/>
              </w:rPr>
              <w:t>Opis tovaru</w:t>
            </w:r>
          </w:p>
        </w:tc>
      </w:tr>
      <w:tr w:rsidR="000705FB" w:rsidRPr="0081619C" w14:paraId="1EB37529"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441470D0" w14:textId="77777777" w:rsidR="000705FB" w:rsidRPr="0081619C" w:rsidRDefault="000705FB">
            <w:pPr>
              <w:spacing w:after="0"/>
              <w:rPr>
                <w:noProof/>
                <w:szCs w:val="24"/>
              </w:rPr>
            </w:pPr>
            <w:r w:rsidRPr="0081619C">
              <w:rPr>
                <w:noProof/>
              </w:rPr>
              <w:t>7206</w:t>
            </w:r>
          </w:p>
        </w:tc>
        <w:tc>
          <w:tcPr>
            <w:tcW w:w="8330" w:type="dxa"/>
            <w:tcBorders>
              <w:top w:val="single" w:sz="4" w:space="0" w:color="auto"/>
              <w:left w:val="single" w:sz="4" w:space="0" w:color="auto"/>
              <w:bottom w:val="single" w:sz="4" w:space="0" w:color="auto"/>
              <w:right w:val="single" w:sz="4" w:space="0" w:color="auto"/>
            </w:tcBorders>
            <w:noWrap/>
            <w:hideMark/>
          </w:tcPr>
          <w:p w14:paraId="5F38BCE5" w14:textId="77777777" w:rsidR="000705FB" w:rsidRPr="0081619C" w:rsidRDefault="000705FB">
            <w:pPr>
              <w:spacing w:after="0"/>
              <w:rPr>
                <w:noProof/>
                <w:szCs w:val="24"/>
              </w:rPr>
            </w:pPr>
            <w:r w:rsidRPr="0081619C">
              <w:rPr>
                <w:noProof/>
              </w:rPr>
              <w:t xml:space="preserve">Železo a nelegovaná oceľ v ingotoch alebo ostatných základných tvaroch (okrem pretaveného odpadu v ingotoch, výrobkov získaných kontinuálnym liatím a železa položky 7203) </w:t>
            </w:r>
          </w:p>
        </w:tc>
      </w:tr>
      <w:tr w:rsidR="000705FB" w:rsidRPr="0081619C" w14:paraId="4DD0F9B0"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5A262CF" w14:textId="77777777" w:rsidR="000705FB" w:rsidRPr="0081619C" w:rsidRDefault="000705FB">
            <w:pPr>
              <w:spacing w:after="0"/>
              <w:rPr>
                <w:noProof/>
                <w:szCs w:val="24"/>
              </w:rPr>
            </w:pPr>
            <w:r w:rsidRPr="0081619C">
              <w:rPr>
                <w:noProof/>
              </w:rPr>
              <w:t>7207</w:t>
            </w:r>
          </w:p>
        </w:tc>
        <w:tc>
          <w:tcPr>
            <w:tcW w:w="8330" w:type="dxa"/>
            <w:tcBorders>
              <w:top w:val="single" w:sz="4" w:space="0" w:color="auto"/>
              <w:left w:val="single" w:sz="4" w:space="0" w:color="auto"/>
              <w:bottom w:val="single" w:sz="4" w:space="0" w:color="auto"/>
              <w:right w:val="single" w:sz="4" w:space="0" w:color="auto"/>
            </w:tcBorders>
            <w:noWrap/>
            <w:hideMark/>
          </w:tcPr>
          <w:p w14:paraId="21B592E4" w14:textId="77777777" w:rsidR="000705FB" w:rsidRPr="0081619C" w:rsidRDefault="000705FB">
            <w:pPr>
              <w:spacing w:after="0"/>
              <w:rPr>
                <w:noProof/>
                <w:szCs w:val="24"/>
              </w:rPr>
            </w:pPr>
            <w:r w:rsidRPr="0081619C">
              <w:rPr>
                <w:noProof/>
              </w:rPr>
              <w:t xml:space="preserve">Polotovary zo železa alebo z nelegovanej ocele </w:t>
            </w:r>
          </w:p>
        </w:tc>
      </w:tr>
      <w:tr w:rsidR="000705FB" w:rsidRPr="0081619C" w14:paraId="2E31642B"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507AC01" w14:textId="77777777" w:rsidR="000705FB" w:rsidRPr="0081619C" w:rsidRDefault="000705FB">
            <w:pPr>
              <w:spacing w:after="0"/>
              <w:rPr>
                <w:noProof/>
                <w:szCs w:val="24"/>
              </w:rPr>
            </w:pPr>
            <w:r w:rsidRPr="0081619C">
              <w:rPr>
                <w:noProof/>
              </w:rPr>
              <w:t>7208</w:t>
            </w:r>
          </w:p>
        </w:tc>
        <w:tc>
          <w:tcPr>
            <w:tcW w:w="8330" w:type="dxa"/>
            <w:tcBorders>
              <w:top w:val="single" w:sz="4" w:space="0" w:color="auto"/>
              <w:left w:val="single" w:sz="4" w:space="0" w:color="auto"/>
              <w:bottom w:val="single" w:sz="4" w:space="0" w:color="auto"/>
              <w:right w:val="single" w:sz="4" w:space="0" w:color="auto"/>
            </w:tcBorders>
            <w:noWrap/>
            <w:hideMark/>
          </w:tcPr>
          <w:p w14:paraId="725E7EBF" w14:textId="77777777" w:rsidR="000705FB" w:rsidRPr="0081619C" w:rsidRDefault="000705FB">
            <w:pPr>
              <w:spacing w:after="0"/>
              <w:rPr>
                <w:noProof/>
                <w:szCs w:val="24"/>
              </w:rPr>
            </w:pPr>
            <w:r w:rsidRPr="0081619C">
              <w:rPr>
                <w:noProof/>
              </w:rPr>
              <w:t xml:space="preserve">Ploché valcované výrobky zo železa alebo nelegovanej ocele, so šírkou 600 mm alebo väčšou, valcované za tepla, neplátované, nepokovované alebo nepotiahnuté </w:t>
            </w:r>
          </w:p>
        </w:tc>
      </w:tr>
      <w:tr w:rsidR="000705FB" w:rsidRPr="0081619C" w14:paraId="654D3BB2"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37DC85FC" w14:textId="77777777" w:rsidR="000705FB" w:rsidRPr="0081619C" w:rsidRDefault="000705FB">
            <w:pPr>
              <w:spacing w:after="0"/>
              <w:rPr>
                <w:noProof/>
                <w:szCs w:val="24"/>
              </w:rPr>
            </w:pPr>
            <w:r w:rsidRPr="0081619C">
              <w:rPr>
                <w:noProof/>
              </w:rPr>
              <w:t>7209</w:t>
            </w:r>
          </w:p>
        </w:tc>
        <w:tc>
          <w:tcPr>
            <w:tcW w:w="8330" w:type="dxa"/>
            <w:tcBorders>
              <w:top w:val="single" w:sz="4" w:space="0" w:color="auto"/>
              <w:left w:val="single" w:sz="4" w:space="0" w:color="auto"/>
              <w:bottom w:val="single" w:sz="4" w:space="0" w:color="auto"/>
              <w:right w:val="single" w:sz="4" w:space="0" w:color="auto"/>
            </w:tcBorders>
            <w:noWrap/>
            <w:hideMark/>
          </w:tcPr>
          <w:p w14:paraId="220CEF83" w14:textId="77777777" w:rsidR="000705FB" w:rsidRPr="0081619C" w:rsidRDefault="000705FB">
            <w:pPr>
              <w:spacing w:after="0"/>
              <w:rPr>
                <w:noProof/>
                <w:szCs w:val="24"/>
              </w:rPr>
            </w:pPr>
            <w:r w:rsidRPr="0081619C">
              <w:rPr>
                <w:noProof/>
              </w:rPr>
              <w:t xml:space="preserve">Ploché valcované výrobky zo železa alebo z nelegovanej ocele, so šírkou 600 mm alebo väčšou, valcované za studena (úberom za studena), neplátované, nepokovované alebo nepotiahnuté </w:t>
            </w:r>
          </w:p>
        </w:tc>
      </w:tr>
      <w:tr w:rsidR="000705FB" w:rsidRPr="0081619C" w14:paraId="4A19610F"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EF803F6" w14:textId="77777777" w:rsidR="000705FB" w:rsidRPr="0081619C" w:rsidRDefault="000705FB">
            <w:pPr>
              <w:spacing w:after="0"/>
              <w:rPr>
                <w:noProof/>
                <w:szCs w:val="24"/>
              </w:rPr>
            </w:pPr>
            <w:r w:rsidRPr="0081619C">
              <w:rPr>
                <w:noProof/>
              </w:rPr>
              <w:t>7210</w:t>
            </w:r>
          </w:p>
        </w:tc>
        <w:tc>
          <w:tcPr>
            <w:tcW w:w="8330" w:type="dxa"/>
            <w:tcBorders>
              <w:top w:val="single" w:sz="4" w:space="0" w:color="auto"/>
              <w:left w:val="single" w:sz="4" w:space="0" w:color="auto"/>
              <w:bottom w:val="single" w:sz="4" w:space="0" w:color="auto"/>
              <w:right w:val="single" w:sz="4" w:space="0" w:color="auto"/>
            </w:tcBorders>
            <w:noWrap/>
            <w:hideMark/>
          </w:tcPr>
          <w:p w14:paraId="6BBCEE93" w14:textId="77777777" w:rsidR="000705FB" w:rsidRPr="0081619C" w:rsidRDefault="000705FB">
            <w:pPr>
              <w:spacing w:after="0"/>
              <w:rPr>
                <w:noProof/>
                <w:szCs w:val="24"/>
              </w:rPr>
            </w:pPr>
            <w:r w:rsidRPr="0081619C">
              <w:rPr>
                <w:noProof/>
              </w:rPr>
              <w:t xml:space="preserve">Ploché valcované výrobky zo železa alebo z nelegovanej ocele, so šírkou 600 mm alebo väčšou, valcované za tepla alebo za studena (úberom za studena), plátované, pokovované alebo potiahnuté </w:t>
            </w:r>
          </w:p>
        </w:tc>
      </w:tr>
      <w:tr w:rsidR="000705FB" w:rsidRPr="0081619C" w14:paraId="71883E27"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4AAD4667" w14:textId="77777777" w:rsidR="000705FB" w:rsidRPr="0081619C" w:rsidRDefault="000705FB">
            <w:pPr>
              <w:spacing w:after="0"/>
              <w:rPr>
                <w:noProof/>
                <w:szCs w:val="24"/>
              </w:rPr>
            </w:pPr>
            <w:r w:rsidRPr="0081619C">
              <w:rPr>
                <w:noProof/>
              </w:rPr>
              <w:t>7211</w:t>
            </w:r>
          </w:p>
        </w:tc>
        <w:tc>
          <w:tcPr>
            <w:tcW w:w="8330" w:type="dxa"/>
            <w:tcBorders>
              <w:top w:val="single" w:sz="4" w:space="0" w:color="auto"/>
              <w:left w:val="single" w:sz="4" w:space="0" w:color="auto"/>
              <w:bottom w:val="single" w:sz="4" w:space="0" w:color="auto"/>
              <w:right w:val="single" w:sz="4" w:space="0" w:color="auto"/>
            </w:tcBorders>
            <w:noWrap/>
            <w:hideMark/>
          </w:tcPr>
          <w:p w14:paraId="7472C1F8" w14:textId="77777777" w:rsidR="000705FB" w:rsidRPr="0081619C" w:rsidRDefault="000705FB">
            <w:pPr>
              <w:spacing w:after="0"/>
              <w:rPr>
                <w:noProof/>
                <w:szCs w:val="24"/>
              </w:rPr>
            </w:pPr>
            <w:r w:rsidRPr="0081619C">
              <w:rPr>
                <w:noProof/>
              </w:rPr>
              <w:t xml:space="preserve">Ploché valcované výrobky zo železa alebo z nelegovanej ocele, so šírkou menšou ako 600 mm, valcované za tepla alebo za studena (úberom za studena), neplátované, nepokovované alebo nepotiahnuté </w:t>
            </w:r>
          </w:p>
        </w:tc>
      </w:tr>
      <w:tr w:rsidR="000705FB" w:rsidRPr="0081619C" w14:paraId="3519111C"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2C55023" w14:textId="77777777" w:rsidR="000705FB" w:rsidRPr="0081619C" w:rsidRDefault="000705FB">
            <w:pPr>
              <w:spacing w:after="0"/>
              <w:rPr>
                <w:noProof/>
                <w:szCs w:val="24"/>
              </w:rPr>
            </w:pPr>
            <w:r w:rsidRPr="0081619C">
              <w:rPr>
                <w:noProof/>
              </w:rPr>
              <w:t>7212</w:t>
            </w:r>
          </w:p>
        </w:tc>
        <w:tc>
          <w:tcPr>
            <w:tcW w:w="8330" w:type="dxa"/>
            <w:tcBorders>
              <w:top w:val="single" w:sz="4" w:space="0" w:color="auto"/>
              <w:left w:val="single" w:sz="4" w:space="0" w:color="auto"/>
              <w:bottom w:val="single" w:sz="4" w:space="0" w:color="auto"/>
              <w:right w:val="single" w:sz="4" w:space="0" w:color="auto"/>
            </w:tcBorders>
            <w:noWrap/>
            <w:hideMark/>
          </w:tcPr>
          <w:p w14:paraId="36A00CD5" w14:textId="77777777" w:rsidR="000705FB" w:rsidRPr="0081619C" w:rsidRDefault="000705FB">
            <w:pPr>
              <w:spacing w:after="0"/>
              <w:rPr>
                <w:noProof/>
                <w:szCs w:val="24"/>
              </w:rPr>
            </w:pPr>
            <w:r w:rsidRPr="0081619C">
              <w:rPr>
                <w:noProof/>
              </w:rPr>
              <w:t xml:space="preserve">Ploché valcované výrobky zo železa alebo z nelegovanej ocele, so šírkou menšou ako 600 mm, valcované za tepla alebo za studena (úberom za studena), plátované, pokovované alebo potiahnuté </w:t>
            </w:r>
          </w:p>
        </w:tc>
      </w:tr>
      <w:tr w:rsidR="000705FB" w:rsidRPr="0081619C" w14:paraId="3DAF4619"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DB22ED3" w14:textId="77777777" w:rsidR="000705FB" w:rsidRPr="0081619C" w:rsidRDefault="000705FB">
            <w:pPr>
              <w:spacing w:after="0"/>
              <w:rPr>
                <w:noProof/>
                <w:szCs w:val="24"/>
              </w:rPr>
            </w:pPr>
            <w:r w:rsidRPr="0081619C">
              <w:rPr>
                <w:noProof/>
              </w:rPr>
              <w:t>7213</w:t>
            </w:r>
          </w:p>
        </w:tc>
        <w:tc>
          <w:tcPr>
            <w:tcW w:w="8330" w:type="dxa"/>
            <w:tcBorders>
              <w:top w:val="single" w:sz="4" w:space="0" w:color="auto"/>
              <w:left w:val="single" w:sz="4" w:space="0" w:color="auto"/>
              <w:bottom w:val="single" w:sz="4" w:space="0" w:color="auto"/>
              <w:right w:val="single" w:sz="4" w:space="0" w:color="auto"/>
            </w:tcBorders>
            <w:noWrap/>
            <w:hideMark/>
          </w:tcPr>
          <w:p w14:paraId="57BB0B59" w14:textId="77777777" w:rsidR="000705FB" w:rsidRPr="0081619C" w:rsidRDefault="000705FB">
            <w:pPr>
              <w:spacing w:after="0"/>
              <w:rPr>
                <w:noProof/>
                <w:szCs w:val="24"/>
              </w:rPr>
            </w:pPr>
            <w:r w:rsidRPr="0081619C">
              <w:rPr>
                <w:noProof/>
              </w:rPr>
              <w:t xml:space="preserve">Tyče a prúty zo železa alebo z nelegovanej ocele, valcované za tepla, v nepravidelne navinutých zvitkoch </w:t>
            </w:r>
          </w:p>
        </w:tc>
      </w:tr>
      <w:tr w:rsidR="000705FB" w:rsidRPr="0081619C" w14:paraId="49EF6581"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08211516" w14:textId="77777777" w:rsidR="000705FB" w:rsidRPr="0081619C" w:rsidRDefault="000705FB">
            <w:pPr>
              <w:spacing w:after="0"/>
              <w:rPr>
                <w:noProof/>
                <w:szCs w:val="24"/>
              </w:rPr>
            </w:pPr>
            <w:r w:rsidRPr="0081619C">
              <w:rPr>
                <w:noProof/>
              </w:rPr>
              <w:t>7214</w:t>
            </w:r>
          </w:p>
        </w:tc>
        <w:tc>
          <w:tcPr>
            <w:tcW w:w="8330" w:type="dxa"/>
            <w:tcBorders>
              <w:top w:val="single" w:sz="4" w:space="0" w:color="auto"/>
              <w:left w:val="single" w:sz="4" w:space="0" w:color="auto"/>
              <w:bottom w:val="single" w:sz="4" w:space="0" w:color="auto"/>
              <w:right w:val="single" w:sz="4" w:space="0" w:color="auto"/>
            </w:tcBorders>
            <w:noWrap/>
            <w:hideMark/>
          </w:tcPr>
          <w:p w14:paraId="7832A4F6" w14:textId="77777777" w:rsidR="000705FB" w:rsidRPr="0081619C" w:rsidRDefault="000705FB">
            <w:pPr>
              <w:spacing w:after="0"/>
              <w:rPr>
                <w:noProof/>
                <w:szCs w:val="24"/>
              </w:rPr>
            </w:pPr>
            <w:r w:rsidRPr="0081619C">
              <w:rPr>
                <w:noProof/>
              </w:rPr>
              <w:t xml:space="preserve">Tyče a prúty zo železa alebo nelegovanej ocele, neupravené inak ako kovaním za tepla, valcovaním za tepla, ťahaním za tepla alebo pretláčaním za tepla, prípadne po valcovaní ešte krútené (okrem v nepravidelne navinutých zvitkoch) </w:t>
            </w:r>
          </w:p>
        </w:tc>
      </w:tr>
      <w:tr w:rsidR="000705FB" w:rsidRPr="0081619C" w14:paraId="1578E698"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0015F4B0" w14:textId="77777777" w:rsidR="000705FB" w:rsidRPr="0081619C" w:rsidRDefault="000705FB">
            <w:pPr>
              <w:spacing w:after="0"/>
              <w:rPr>
                <w:noProof/>
                <w:szCs w:val="24"/>
              </w:rPr>
            </w:pPr>
            <w:r w:rsidRPr="0081619C">
              <w:rPr>
                <w:noProof/>
              </w:rPr>
              <w:t>7215</w:t>
            </w:r>
          </w:p>
        </w:tc>
        <w:tc>
          <w:tcPr>
            <w:tcW w:w="8330" w:type="dxa"/>
            <w:tcBorders>
              <w:top w:val="single" w:sz="4" w:space="0" w:color="auto"/>
              <w:left w:val="single" w:sz="4" w:space="0" w:color="auto"/>
              <w:bottom w:val="single" w:sz="4" w:space="0" w:color="auto"/>
              <w:right w:val="single" w:sz="4" w:space="0" w:color="auto"/>
            </w:tcBorders>
            <w:noWrap/>
            <w:hideMark/>
          </w:tcPr>
          <w:p w14:paraId="6558A9D9" w14:textId="77777777" w:rsidR="000705FB" w:rsidRPr="0081619C" w:rsidRDefault="000705FB">
            <w:pPr>
              <w:spacing w:after="0"/>
              <w:rPr>
                <w:noProof/>
                <w:szCs w:val="24"/>
              </w:rPr>
            </w:pPr>
            <w:r w:rsidRPr="0081619C">
              <w:rPr>
                <w:noProof/>
              </w:rPr>
              <w:t xml:space="preserve">Tyče a prúty zo železa alebo nelegovanej ocele, tvarované za studena alebo dokončené za studena, tiež ďalej upravené, alebo tvarované za tepla a ďalej upravené, inde nešpecifikované </w:t>
            </w:r>
          </w:p>
        </w:tc>
      </w:tr>
      <w:tr w:rsidR="000705FB" w:rsidRPr="0081619C" w14:paraId="5824B48C"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A330087" w14:textId="77777777" w:rsidR="000705FB" w:rsidRPr="0081619C" w:rsidRDefault="000705FB">
            <w:pPr>
              <w:spacing w:after="0"/>
              <w:rPr>
                <w:noProof/>
                <w:szCs w:val="24"/>
              </w:rPr>
            </w:pPr>
            <w:r w:rsidRPr="0081619C">
              <w:rPr>
                <w:noProof/>
              </w:rPr>
              <w:t>7216</w:t>
            </w:r>
          </w:p>
        </w:tc>
        <w:tc>
          <w:tcPr>
            <w:tcW w:w="8330" w:type="dxa"/>
            <w:tcBorders>
              <w:top w:val="single" w:sz="4" w:space="0" w:color="auto"/>
              <w:left w:val="single" w:sz="4" w:space="0" w:color="auto"/>
              <w:bottom w:val="single" w:sz="4" w:space="0" w:color="auto"/>
              <w:right w:val="single" w:sz="4" w:space="0" w:color="auto"/>
            </w:tcBorders>
            <w:noWrap/>
            <w:hideMark/>
          </w:tcPr>
          <w:p w14:paraId="71A8146E" w14:textId="77777777" w:rsidR="000705FB" w:rsidRPr="0081619C" w:rsidRDefault="000705FB">
            <w:pPr>
              <w:spacing w:after="0"/>
              <w:rPr>
                <w:noProof/>
                <w:szCs w:val="24"/>
              </w:rPr>
            </w:pPr>
            <w:r w:rsidRPr="0081619C">
              <w:rPr>
                <w:noProof/>
              </w:rPr>
              <w:t xml:space="preserve">Uholníky, tvarovky a profily zo železa alebo z nelegovanej ocele, inde nešpecifikované </w:t>
            </w:r>
          </w:p>
        </w:tc>
      </w:tr>
      <w:tr w:rsidR="000705FB" w:rsidRPr="0081619C" w14:paraId="206F3CFE"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32F50FA" w14:textId="77777777" w:rsidR="000705FB" w:rsidRPr="0081619C" w:rsidRDefault="000705FB">
            <w:pPr>
              <w:spacing w:after="0"/>
              <w:rPr>
                <w:noProof/>
                <w:szCs w:val="24"/>
              </w:rPr>
            </w:pPr>
            <w:r w:rsidRPr="0081619C">
              <w:rPr>
                <w:noProof/>
              </w:rPr>
              <w:t>7217</w:t>
            </w:r>
          </w:p>
        </w:tc>
        <w:tc>
          <w:tcPr>
            <w:tcW w:w="8330" w:type="dxa"/>
            <w:tcBorders>
              <w:top w:val="single" w:sz="4" w:space="0" w:color="auto"/>
              <w:left w:val="single" w:sz="4" w:space="0" w:color="auto"/>
              <w:bottom w:val="single" w:sz="4" w:space="0" w:color="auto"/>
              <w:right w:val="single" w:sz="4" w:space="0" w:color="auto"/>
            </w:tcBorders>
            <w:noWrap/>
            <w:hideMark/>
          </w:tcPr>
          <w:p w14:paraId="194252CD" w14:textId="77777777" w:rsidR="000705FB" w:rsidRPr="0081619C" w:rsidRDefault="000705FB">
            <w:pPr>
              <w:spacing w:after="0"/>
              <w:rPr>
                <w:noProof/>
                <w:szCs w:val="24"/>
              </w:rPr>
            </w:pPr>
            <w:r w:rsidRPr="0081619C">
              <w:rPr>
                <w:noProof/>
              </w:rPr>
              <w:t xml:space="preserve">Drôty zo železa alebo nelegovanej ocele, vo zvitkoch (okrem tyčí a prútov) </w:t>
            </w:r>
          </w:p>
        </w:tc>
      </w:tr>
      <w:tr w:rsidR="000705FB" w:rsidRPr="0081619C" w14:paraId="6BCD9467"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683B0CA" w14:textId="77777777" w:rsidR="000705FB" w:rsidRPr="0081619C" w:rsidRDefault="000705FB">
            <w:pPr>
              <w:spacing w:after="0"/>
              <w:rPr>
                <w:noProof/>
                <w:szCs w:val="24"/>
              </w:rPr>
            </w:pPr>
            <w:r w:rsidRPr="0081619C">
              <w:rPr>
                <w:noProof/>
              </w:rPr>
              <w:t>7218</w:t>
            </w:r>
          </w:p>
        </w:tc>
        <w:tc>
          <w:tcPr>
            <w:tcW w:w="8330" w:type="dxa"/>
            <w:tcBorders>
              <w:top w:val="single" w:sz="4" w:space="0" w:color="auto"/>
              <w:left w:val="single" w:sz="4" w:space="0" w:color="auto"/>
              <w:bottom w:val="single" w:sz="4" w:space="0" w:color="auto"/>
              <w:right w:val="single" w:sz="4" w:space="0" w:color="auto"/>
            </w:tcBorders>
            <w:noWrap/>
            <w:hideMark/>
          </w:tcPr>
          <w:p w14:paraId="65223163" w14:textId="77777777" w:rsidR="000705FB" w:rsidRPr="0081619C" w:rsidRDefault="000705FB">
            <w:pPr>
              <w:spacing w:after="0"/>
              <w:rPr>
                <w:noProof/>
                <w:szCs w:val="24"/>
              </w:rPr>
            </w:pPr>
            <w:r w:rsidRPr="0081619C">
              <w:rPr>
                <w:noProof/>
              </w:rPr>
              <w:t xml:space="preserve">Nehrdzavejúca oceľ v ingotoch alebo v ostatných základných tvaroch; polotovary z nehrdzavejúcej ocele </w:t>
            </w:r>
          </w:p>
        </w:tc>
      </w:tr>
      <w:tr w:rsidR="000705FB" w:rsidRPr="0081619C" w14:paraId="0F652B5E"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48C333C5" w14:textId="77777777" w:rsidR="000705FB" w:rsidRPr="0081619C" w:rsidRDefault="000705FB">
            <w:pPr>
              <w:spacing w:after="0"/>
              <w:rPr>
                <w:noProof/>
                <w:szCs w:val="24"/>
              </w:rPr>
            </w:pPr>
            <w:r w:rsidRPr="0081619C">
              <w:rPr>
                <w:noProof/>
              </w:rPr>
              <w:t>7219</w:t>
            </w:r>
          </w:p>
        </w:tc>
        <w:tc>
          <w:tcPr>
            <w:tcW w:w="8330" w:type="dxa"/>
            <w:tcBorders>
              <w:top w:val="single" w:sz="4" w:space="0" w:color="auto"/>
              <w:left w:val="single" w:sz="4" w:space="0" w:color="auto"/>
              <w:bottom w:val="single" w:sz="4" w:space="0" w:color="auto"/>
              <w:right w:val="single" w:sz="4" w:space="0" w:color="auto"/>
            </w:tcBorders>
            <w:noWrap/>
            <w:hideMark/>
          </w:tcPr>
          <w:p w14:paraId="03A5EC41" w14:textId="77777777" w:rsidR="000705FB" w:rsidRPr="0081619C" w:rsidRDefault="000705FB">
            <w:pPr>
              <w:spacing w:after="0"/>
              <w:rPr>
                <w:noProof/>
                <w:szCs w:val="24"/>
              </w:rPr>
            </w:pPr>
            <w:r w:rsidRPr="0081619C">
              <w:rPr>
                <w:noProof/>
              </w:rPr>
              <w:t xml:space="preserve">Ploché valcované výrobky z nehrdzavejúcej ocele, so šírkou 600 mm alebo väčšou, valcované za tepla alebo za studena (úberom za studena) </w:t>
            </w:r>
          </w:p>
        </w:tc>
      </w:tr>
      <w:tr w:rsidR="000705FB" w:rsidRPr="0081619C" w14:paraId="207AE063"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373D8001" w14:textId="77777777" w:rsidR="000705FB" w:rsidRPr="0081619C" w:rsidRDefault="000705FB">
            <w:pPr>
              <w:spacing w:after="0"/>
              <w:rPr>
                <w:noProof/>
                <w:szCs w:val="24"/>
              </w:rPr>
            </w:pPr>
            <w:r w:rsidRPr="0081619C">
              <w:rPr>
                <w:noProof/>
              </w:rPr>
              <w:t>7220</w:t>
            </w:r>
          </w:p>
        </w:tc>
        <w:tc>
          <w:tcPr>
            <w:tcW w:w="8330" w:type="dxa"/>
            <w:tcBorders>
              <w:top w:val="single" w:sz="4" w:space="0" w:color="auto"/>
              <w:left w:val="single" w:sz="4" w:space="0" w:color="auto"/>
              <w:bottom w:val="single" w:sz="4" w:space="0" w:color="auto"/>
              <w:right w:val="single" w:sz="4" w:space="0" w:color="auto"/>
            </w:tcBorders>
            <w:noWrap/>
            <w:hideMark/>
          </w:tcPr>
          <w:p w14:paraId="4D646B72" w14:textId="77777777" w:rsidR="000705FB" w:rsidRPr="0081619C" w:rsidRDefault="000705FB">
            <w:pPr>
              <w:spacing w:after="0"/>
              <w:rPr>
                <w:noProof/>
                <w:szCs w:val="24"/>
              </w:rPr>
            </w:pPr>
            <w:r w:rsidRPr="0081619C">
              <w:rPr>
                <w:noProof/>
              </w:rPr>
              <w:t xml:space="preserve">Ploché valcované výrobky z nehrdzavejúcej ocele, so šírkou menšou ako 600 mm, valcované za tepla alebo za studena (úberom za studena) </w:t>
            </w:r>
          </w:p>
        </w:tc>
      </w:tr>
      <w:tr w:rsidR="000705FB" w:rsidRPr="0081619C" w14:paraId="136CDBF1"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24FF05FE" w14:textId="77777777" w:rsidR="000705FB" w:rsidRPr="0081619C" w:rsidRDefault="000705FB">
            <w:pPr>
              <w:spacing w:after="0"/>
              <w:rPr>
                <w:noProof/>
                <w:szCs w:val="24"/>
              </w:rPr>
            </w:pPr>
            <w:r w:rsidRPr="0081619C">
              <w:rPr>
                <w:noProof/>
              </w:rPr>
              <w:t>7221</w:t>
            </w:r>
          </w:p>
        </w:tc>
        <w:tc>
          <w:tcPr>
            <w:tcW w:w="8330" w:type="dxa"/>
            <w:tcBorders>
              <w:top w:val="single" w:sz="4" w:space="0" w:color="auto"/>
              <w:left w:val="single" w:sz="4" w:space="0" w:color="auto"/>
              <w:bottom w:val="single" w:sz="4" w:space="0" w:color="auto"/>
              <w:right w:val="single" w:sz="4" w:space="0" w:color="auto"/>
            </w:tcBorders>
            <w:noWrap/>
            <w:hideMark/>
          </w:tcPr>
          <w:p w14:paraId="66959473" w14:textId="77777777" w:rsidR="000705FB" w:rsidRPr="0081619C" w:rsidRDefault="000705FB">
            <w:pPr>
              <w:spacing w:after="0"/>
              <w:rPr>
                <w:noProof/>
                <w:szCs w:val="24"/>
              </w:rPr>
            </w:pPr>
            <w:r w:rsidRPr="0081619C">
              <w:rPr>
                <w:noProof/>
              </w:rPr>
              <w:t xml:space="preserve">Tyče a prúty z nehrdzavejúcej ocele, valcované za tepla, v nepravidelne navinutých zvitkoch </w:t>
            </w:r>
          </w:p>
        </w:tc>
      </w:tr>
      <w:tr w:rsidR="000705FB" w:rsidRPr="0081619C" w14:paraId="6CC8A1F8"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23E700F" w14:textId="77777777" w:rsidR="000705FB" w:rsidRPr="0081619C" w:rsidRDefault="000705FB">
            <w:pPr>
              <w:spacing w:after="0"/>
              <w:rPr>
                <w:noProof/>
                <w:szCs w:val="24"/>
              </w:rPr>
            </w:pPr>
            <w:r w:rsidRPr="0081619C">
              <w:rPr>
                <w:noProof/>
              </w:rPr>
              <w:t>7222</w:t>
            </w:r>
          </w:p>
        </w:tc>
        <w:tc>
          <w:tcPr>
            <w:tcW w:w="8330" w:type="dxa"/>
            <w:tcBorders>
              <w:top w:val="single" w:sz="4" w:space="0" w:color="auto"/>
              <w:left w:val="single" w:sz="4" w:space="0" w:color="auto"/>
              <w:bottom w:val="single" w:sz="4" w:space="0" w:color="auto"/>
              <w:right w:val="single" w:sz="4" w:space="0" w:color="auto"/>
            </w:tcBorders>
            <w:noWrap/>
            <w:hideMark/>
          </w:tcPr>
          <w:p w14:paraId="405DE28A" w14:textId="77777777" w:rsidR="000705FB" w:rsidRPr="0081619C" w:rsidRDefault="000705FB">
            <w:pPr>
              <w:spacing w:after="0"/>
              <w:rPr>
                <w:noProof/>
                <w:szCs w:val="24"/>
              </w:rPr>
            </w:pPr>
            <w:r w:rsidRPr="0081619C">
              <w:rPr>
                <w:noProof/>
              </w:rPr>
              <w:t xml:space="preserve">Ostatné tyče a prúty z nehrdzavejúcej ocele; uholníky, tvarovky a profily z nehrdzavejúcej ocele, inde nešpecifikované </w:t>
            </w:r>
          </w:p>
        </w:tc>
      </w:tr>
      <w:tr w:rsidR="000705FB" w:rsidRPr="0081619C" w14:paraId="60E3AD34"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7FA9F20" w14:textId="77777777" w:rsidR="000705FB" w:rsidRPr="0081619C" w:rsidRDefault="000705FB">
            <w:pPr>
              <w:spacing w:after="0"/>
              <w:rPr>
                <w:noProof/>
                <w:szCs w:val="24"/>
              </w:rPr>
            </w:pPr>
            <w:r w:rsidRPr="0081619C">
              <w:rPr>
                <w:noProof/>
              </w:rPr>
              <w:t>7223</w:t>
            </w:r>
          </w:p>
        </w:tc>
        <w:tc>
          <w:tcPr>
            <w:tcW w:w="8330" w:type="dxa"/>
            <w:tcBorders>
              <w:top w:val="single" w:sz="4" w:space="0" w:color="auto"/>
              <w:left w:val="single" w:sz="4" w:space="0" w:color="auto"/>
              <w:bottom w:val="single" w:sz="4" w:space="0" w:color="auto"/>
              <w:right w:val="single" w:sz="4" w:space="0" w:color="auto"/>
            </w:tcBorders>
            <w:noWrap/>
            <w:hideMark/>
          </w:tcPr>
          <w:p w14:paraId="14B78E88" w14:textId="77777777" w:rsidR="000705FB" w:rsidRPr="0081619C" w:rsidRDefault="000705FB">
            <w:pPr>
              <w:spacing w:after="0"/>
              <w:rPr>
                <w:noProof/>
                <w:szCs w:val="24"/>
              </w:rPr>
            </w:pPr>
            <w:r w:rsidRPr="0081619C">
              <w:rPr>
                <w:noProof/>
              </w:rPr>
              <w:t xml:space="preserve">Drôty z nehrdzavejúcej ocele, vo zvitkoch (okrem tyčí a prútov) </w:t>
            </w:r>
          </w:p>
        </w:tc>
      </w:tr>
      <w:tr w:rsidR="000705FB" w:rsidRPr="0081619C" w14:paraId="6EA3D84C"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9788DC4" w14:textId="77777777" w:rsidR="000705FB" w:rsidRPr="0081619C" w:rsidRDefault="000705FB">
            <w:pPr>
              <w:spacing w:after="0"/>
              <w:rPr>
                <w:noProof/>
                <w:szCs w:val="24"/>
              </w:rPr>
            </w:pPr>
            <w:r w:rsidRPr="0081619C">
              <w:rPr>
                <w:noProof/>
              </w:rPr>
              <w:t>7224</w:t>
            </w:r>
          </w:p>
        </w:tc>
        <w:tc>
          <w:tcPr>
            <w:tcW w:w="8330" w:type="dxa"/>
            <w:tcBorders>
              <w:top w:val="single" w:sz="4" w:space="0" w:color="auto"/>
              <w:left w:val="single" w:sz="4" w:space="0" w:color="auto"/>
              <w:bottom w:val="single" w:sz="4" w:space="0" w:color="auto"/>
              <w:right w:val="single" w:sz="4" w:space="0" w:color="auto"/>
            </w:tcBorders>
            <w:noWrap/>
            <w:hideMark/>
          </w:tcPr>
          <w:p w14:paraId="40E364EE" w14:textId="77777777" w:rsidR="000705FB" w:rsidRPr="0081619C" w:rsidRDefault="000705FB">
            <w:pPr>
              <w:spacing w:after="0"/>
              <w:rPr>
                <w:noProof/>
                <w:szCs w:val="24"/>
              </w:rPr>
            </w:pPr>
            <w:r w:rsidRPr="0081619C">
              <w:rPr>
                <w:noProof/>
              </w:rPr>
              <w:t xml:space="preserve">oceľ, legovaná, iná ako nehrdzavejúca, v ingotoch alebo ostatných základných tvaroch, polotovary z legovanej ocele inej ako nehrdzavejúcej </w:t>
            </w:r>
          </w:p>
        </w:tc>
      </w:tr>
      <w:tr w:rsidR="000705FB" w:rsidRPr="0081619C" w14:paraId="63D95CD8"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EADD3A6" w14:textId="77777777" w:rsidR="000705FB" w:rsidRPr="0081619C" w:rsidRDefault="000705FB">
            <w:pPr>
              <w:spacing w:after="0"/>
              <w:rPr>
                <w:noProof/>
                <w:szCs w:val="24"/>
              </w:rPr>
            </w:pPr>
            <w:r w:rsidRPr="0081619C">
              <w:rPr>
                <w:noProof/>
              </w:rPr>
              <w:t>7225</w:t>
            </w:r>
          </w:p>
        </w:tc>
        <w:tc>
          <w:tcPr>
            <w:tcW w:w="8330" w:type="dxa"/>
            <w:tcBorders>
              <w:top w:val="single" w:sz="4" w:space="0" w:color="auto"/>
              <w:left w:val="single" w:sz="4" w:space="0" w:color="auto"/>
              <w:bottom w:val="single" w:sz="4" w:space="0" w:color="auto"/>
              <w:right w:val="single" w:sz="4" w:space="0" w:color="auto"/>
            </w:tcBorders>
            <w:noWrap/>
            <w:hideMark/>
          </w:tcPr>
          <w:p w14:paraId="0D9D3A7C" w14:textId="77777777" w:rsidR="000705FB" w:rsidRPr="0081619C" w:rsidRDefault="000705FB">
            <w:pPr>
              <w:spacing w:after="0"/>
              <w:rPr>
                <w:noProof/>
                <w:szCs w:val="24"/>
              </w:rPr>
            </w:pPr>
            <w:r w:rsidRPr="0081619C">
              <w:rPr>
                <w:noProof/>
              </w:rPr>
              <w:t xml:space="preserve">Ploché valcované výrobky z legovanej ocele inej ako nehrdzavejúcej, so šírkou 600 mm alebo väčšou, valcované za tepla alebo za studena (úberom za studena) </w:t>
            </w:r>
          </w:p>
        </w:tc>
      </w:tr>
      <w:tr w:rsidR="000705FB" w:rsidRPr="0081619C" w14:paraId="62D46680"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24CBB458" w14:textId="77777777" w:rsidR="000705FB" w:rsidRPr="0081619C" w:rsidRDefault="000705FB">
            <w:pPr>
              <w:spacing w:after="0"/>
              <w:rPr>
                <w:noProof/>
                <w:szCs w:val="24"/>
              </w:rPr>
            </w:pPr>
            <w:r w:rsidRPr="0081619C">
              <w:rPr>
                <w:noProof/>
              </w:rPr>
              <w:t>7226</w:t>
            </w:r>
          </w:p>
        </w:tc>
        <w:tc>
          <w:tcPr>
            <w:tcW w:w="8330" w:type="dxa"/>
            <w:tcBorders>
              <w:top w:val="single" w:sz="4" w:space="0" w:color="auto"/>
              <w:left w:val="single" w:sz="4" w:space="0" w:color="auto"/>
              <w:bottom w:val="single" w:sz="4" w:space="0" w:color="auto"/>
              <w:right w:val="single" w:sz="4" w:space="0" w:color="auto"/>
            </w:tcBorders>
            <w:noWrap/>
            <w:hideMark/>
          </w:tcPr>
          <w:p w14:paraId="35D260B2" w14:textId="77777777" w:rsidR="000705FB" w:rsidRPr="0081619C" w:rsidRDefault="000705FB">
            <w:pPr>
              <w:spacing w:after="0"/>
              <w:rPr>
                <w:noProof/>
                <w:szCs w:val="24"/>
              </w:rPr>
            </w:pPr>
            <w:r w:rsidRPr="0081619C">
              <w:rPr>
                <w:noProof/>
              </w:rPr>
              <w:t xml:space="preserve">Ploché valcované výrobky z legovanej ocele inej ako nehrdzavejúcej, so šírkou menšou ako 600 mm, valcované za tepla alebo za studena (úberom za studena) </w:t>
            </w:r>
          </w:p>
        </w:tc>
      </w:tr>
      <w:tr w:rsidR="000705FB" w:rsidRPr="0081619C" w14:paraId="3CBB041F"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096D348A" w14:textId="77777777" w:rsidR="000705FB" w:rsidRPr="0081619C" w:rsidRDefault="000705FB">
            <w:pPr>
              <w:spacing w:after="0"/>
              <w:rPr>
                <w:noProof/>
                <w:szCs w:val="24"/>
              </w:rPr>
            </w:pPr>
            <w:r w:rsidRPr="0081619C">
              <w:rPr>
                <w:noProof/>
              </w:rPr>
              <w:t>7227</w:t>
            </w:r>
          </w:p>
        </w:tc>
        <w:tc>
          <w:tcPr>
            <w:tcW w:w="8330" w:type="dxa"/>
            <w:tcBorders>
              <w:top w:val="single" w:sz="4" w:space="0" w:color="auto"/>
              <w:left w:val="single" w:sz="4" w:space="0" w:color="auto"/>
              <w:bottom w:val="single" w:sz="4" w:space="0" w:color="auto"/>
              <w:right w:val="single" w:sz="4" w:space="0" w:color="auto"/>
            </w:tcBorders>
            <w:noWrap/>
            <w:hideMark/>
          </w:tcPr>
          <w:p w14:paraId="3D854529" w14:textId="77777777" w:rsidR="000705FB" w:rsidRPr="0081619C" w:rsidRDefault="000705FB">
            <w:pPr>
              <w:spacing w:after="0"/>
              <w:rPr>
                <w:noProof/>
                <w:szCs w:val="24"/>
              </w:rPr>
            </w:pPr>
            <w:r w:rsidRPr="0081619C">
              <w:rPr>
                <w:noProof/>
              </w:rPr>
              <w:t xml:space="preserve">Tyče a prúty z nelegovanej ocele inej ako nehrdzavejúcej, valcované za tepla, v nepravidelne navinutých zvitkoch </w:t>
            </w:r>
          </w:p>
        </w:tc>
      </w:tr>
      <w:tr w:rsidR="000705FB" w:rsidRPr="0081619C" w14:paraId="72DEDAFE"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D99E503" w14:textId="77777777" w:rsidR="000705FB" w:rsidRPr="0081619C" w:rsidRDefault="000705FB">
            <w:pPr>
              <w:spacing w:after="0"/>
              <w:rPr>
                <w:noProof/>
                <w:szCs w:val="24"/>
              </w:rPr>
            </w:pPr>
            <w:r w:rsidRPr="0081619C">
              <w:rPr>
                <w:noProof/>
              </w:rPr>
              <w:t>7228</w:t>
            </w:r>
          </w:p>
        </w:tc>
        <w:tc>
          <w:tcPr>
            <w:tcW w:w="8330" w:type="dxa"/>
            <w:tcBorders>
              <w:top w:val="single" w:sz="4" w:space="0" w:color="auto"/>
              <w:left w:val="single" w:sz="4" w:space="0" w:color="auto"/>
              <w:bottom w:val="single" w:sz="4" w:space="0" w:color="auto"/>
              <w:right w:val="single" w:sz="4" w:space="0" w:color="auto"/>
            </w:tcBorders>
            <w:noWrap/>
            <w:hideMark/>
          </w:tcPr>
          <w:p w14:paraId="43F3966E" w14:textId="77777777" w:rsidR="000705FB" w:rsidRPr="0081619C" w:rsidRDefault="000705FB">
            <w:pPr>
              <w:spacing w:after="0"/>
              <w:rPr>
                <w:noProof/>
                <w:szCs w:val="24"/>
              </w:rPr>
            </w:pPr>
            <w:r w:rsidRPr="0081619C">
              <w:rPr>
                <w:noProof/>
              </w:rPr>
              <w:t xml:space="preserve">Ostatné tyče a prúty z nelegovanej ocele inej ako nehrdzavejúcej, uholníky, tvarovky a profily z nelegovanej ocele inej ako nehrdzavejúcej, inde nešpecifikované; duté vrtné tyče a prúty na vrtáky z legovanej alebo nelegovanej ocele </w:t>
            </w:r>
          </w:p>
        </w:tc>
      </w:tr>
      <w:tr w:rsidR="000705FB" w:rsidRPr="0081619C" w14:paraId="149A59D0"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A8424BA" w14:textId="77777777" w:rsidR="000705FB" w:rsidRPr="0081619C" w:rsidRDefault="000705FB">
            <w:pPr>
              <w:spacing w:after="0"/>
              <w:rPr>
                <w:noProof/>
                <w:szCs w:val="24"/>
              </w:rPr>
            </w:pPr>
            <w:r w:rsidRPr="0081619C">
              <w:rPr>
                <w:noProof/>
              </w:rPr>
              <w:t>7229</w:t>
            </w:r>
          </w:p>
        </w:tc>
        <w:tc>
          <w:tcPr>
            <w:tcW w:w="8330" w:type="dxa"/>
            <w:tcBorders>
              <w:top w:val="single" w:sz="4" w:space="0" w:color="auto"/>
              <w:left w:val="single" w:sz="4" w:space="0" w:color="auto"/>
              <w:bottom w:val="single" w:sz="4" w:space="0" w:color="auto"/>
              <w:right w:val="single" w:sz="4" w:space="0" w:color="auto"/>
            </w:tcBorders>
            <w:noWrap/>
            <w:hideMark/>
          </w:tcPr>
          <w:p w14:paraId="6A81E77B" w14:textId="77777777" w:rsidR="000705FB" w:rsidRPr="0081619C" w:rsidRDefault="000705FB">
            <w:pPr>
              <w:spacing w:after="0"/>
              <w:rPr>
                <w:noProof/>
                <w:szCs w:val="24"/>
              </w:rPr>
            </w:pPr>
            <w:r w:rsidRPr="0081619C">
              <w:rPr>
                <w:noProof/>
              </w:rPr>
              <w:t xml:space="preserve">Drôty z nelegovanej ocele inej ako nehrdzavejúcej, vo zvitkoch (okrem tyčí a prútov) </w:t>
            </w:r>
          </w:p>
        </w:tc>
      </w:tr>
      <w:tr w:rsidR="000705FB" w:rsidRPr="0081619C" w14:paraId="0A3704D6"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00744B45" w14:textId="77777777" w:rsidR="000705FB" w:rsidRPr="0081619C" w:rsidRDefault="000705FB">
            <w:pPr>
              <w:spacing w:after="0"/>
              <w:rPr>
                <w:noProof/>
                <w:szCs w:val="24"/>
              </w:rPr>
            </w:pPr>
            <w:r w:rsidRPr="0081619C">
              <w:rPr>
                <w:noProof/>
              </w:rPr>
              <w:t>7301</w:t>
            </w:r>
          </w:p>
        </w:tc>
        <w:tc>
          <w:tcPr>
            <w:tcW w:w="8330" w:type="dxa"/>
            <w:tcBorders>
              <w:top w:val="single" w:sz="4" w:space="0" w:color="auto"/>
              <w:left w:val="single" w:sz="4" w:space="0" w:color="auto"/>
              <w:bottom w:val="single" w:sz="4" w:space="0" w:color="auto"/>
              <w:right w:val="single" w:sz="4" w:space="0" w:color="auto"/>
            </w:tcBorders>
            <w:noWrap/>
            <w:hideMark/>
          </w:tcPr>
          <w:p w14:paraId="08784D38" w14:textId="77777777" w:rsidR="000705FB" w:rsidRPr="0081619C" w:rsidRDefault="000705FB">
            <w:pPr>
              <w:spacing w:after="0"/>
              <w:rPr>
                <w:noProof/>
                <w:szCs w:val="24"/>
              </w:rPr>
            </w:pPr>
            <w:r w:rsidRPr="0081619C">
              <w:rPr>
                <w:noProof/>
              </w:rPr>
              <w:t xml:space="preserve">Štetovnice zo železa alebo ocele, tiež vŕtané, razené alebo vyrobené zo zostavených prvkov; zvárané uholníky, tvarovky a profily, zo železa alebo z ocele </w:t>
            </w:r>
          </w:p>
        </w:tc>
      </w:tr>
      <w:tr w:rsidR="000705FB" w:rsidRPr="0081619C" w14:paraId="5300FD96"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7BC13A27" w14:textId="77777777" w:rsidR="000705FB" w:rsidRPr="0081619C" w:rsidRDefault="000705FB">
            <w:pPr>
              <w:spacing w:after="0"/>
              <w:rPr>
                <w:noProof/>
                <w:szCs w:val="24"/>
              </w:rPr>
            </w:pPr>
            <w:r w:rsidRPr="0081619C">
              <w:rPr>
                <w:noProof/>
              </w:rPr>
              <w:t>7302</w:t>
            </w:r>
          </w:p>
        </w:tc>
        <w:tc>
          <w:tcPr>
            <w:tcW w:w="8330" w:type="dxa"/>
            <w:tcBorders>
              <w:top w:val="single" w:sz="4" w:space="0" w:color="auto"/>
              <w:left w:val="single" w:sz="4" w:space="0" w:color="auto"/>
              <w:bottom w:val="single" w:sz="4" w:space="0" w:color="auto"/>
              <w:right w:val="single" w:sz="4" w:space="0" w:color="auto"/>
            </w:tcBorders>
            <w:noWrap/>
            <w:hideMark/>
          </w:tcPr>
          <w:p w14:paraId="3EE0D966" w14:textId="77777777" w:rsidR="000705FB" w:rsidRPr="0081619C" w:rsidRDefault="000705FB">
            <w:pPr>
              <w:spacing w:after="0"/>
              <w:rPr>
                <w:noProof/>
                <w:szCs w:val="24"/>
              </w:rPr>
            </w:pPr>
            <w:r w:rsidRPr="0081619C">
              <w:rPr>
                <w:noProof/>
              </w:rPr>
              <w:t xml:space="preserve">Konštrukčný materiál železničných alebo električkových tratí, zo železa alebo z ocele: koľajnice, prídržné koľajnice a ozubnice, hrotnice, srdcovky, výhybky, prestavné tyče, výmeny a ostatné priecestné zariadenia, podvaly (priečne podvaly), koľajnicové spojky, koľajnicové stoličky a kliny koľajnicových stoličiek, podkladnice, prídržky, podperné dosky, klieštiny, ťahadlá a ostatný materiál špeciálne prispôsobený na kladenie, spájanie alebo upevňovanie koľajníc </w:t>
            </w:r>
          </w:p>
        </w:tc>
      </w:tr>
      <w:tr w:rsidR="000705FB" w:rsidRPr="0081619C" w14:paraId="3F43CA7C"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80D5408" w14:textId="77777777" w:rsidR="000705FB" w:rsidRPr="0081619C" w:rsidRDefault="000705FB">
            <w:pPr>
              <w:spacing w:after="0"/>
              <w:rPr>
                <w:noProof/>
                <w:szCs w:val="24"/>
              </w:rPr>
            </w:pPr>
            <w:r w:rsidRPr="0081619C">
              <w:rPr>
                <w:noProof/>
              </w:rPr>
              <w:t>7303</w:t>
            </w:r>
          </w:p>
        </w:tc>
        <w:tc>
          <w:tcPr>
            <w:tcW w:w="8330" w:type="dxa"/>
            <w:tcBorders>
              <w:top w:val="single" w:sz="4" w:space="0" w:color="auto"/>
              <w:left w:val="single" w:sz="4" w:space="0" w:color="auto"/>
              <w:bottom w:val="single" w:sz="4" w:space="0" w:color="auto"/>
              <w:right w:val="single" w:sz="4" w:space="0" w:color="auto"/>
            </w:tcBorders>
            <w:noWrap/>
            <w:hideMark/>
          </w:tcPr>
          <w:p w14:paraId="625DB05D" w14:textId="77777777" w:rsidR="000705FB" w:rsidRPr="0081619C" w:rsidRDefault="000705FB">
            <w:pPr>
              <w:spacing w:after="0"/>
              <w:rPr>
                <w:noProof/>
                <w:szCs w:val="24"/>
              </w:rPr>
            </w:pPr>
            <w:r w:rsidRPr="0081619C">
              <w:rPr>
                <w:noProof/>
              </w:rPr>
              <w:t xml:space="preserve">Rúry, rúrky a duté profily, z liatiny </w:t>
            </w:r>
          </w:p>
        </w:tc>
      </w:tr>
      <w:tr w:rsidR="000705FB" w:rsidRPr="0081619C" w14:paraId="60775959"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26BBC3B3" w14:textId="77777777" w:rsidR="000705FB" w:rsidRPr="0081619C" w:rsidRDefault="000705FB">
            <w:pPr>
              <w:spacing w:after="0"/>
              <w:rPr>
                <w:noProof/>
                <w:szCs w:val="24"/>
              </w:rPr>
            </w:pPr>
            <w:r w:rsidRPr="0081619C">
              <w:rPr>
                <w:noProof/>
              </w:rPr>
              <w:t>7304</w:t>
            </w:r>
          </w:p>
        </w:tc>
        <w:tc>
          <w:tcPr>
            <w:tcW w:w="8330" w:type="dxa"/>
            <w:tcBorders>
              <w:top w:val="single" w:sz="4" w:space="0" w:color="auto"/>
              <w:left w:val="single" w:sz="4" w:space="0" w:color="auto"/>
              <w:bottom w:val="single" w:sz="4" w:space="0" w:color="auto"/>
              <w:right w:val="single" w:sz="4" w:space="0" w:color="auto"/>
            </w:tcBorders>
            <w:noWrap/>
            <w:hideMark/>
          </w:tcPr>
          <w:p w14:paraId="0C4F7CE7" w14:textId="77777777" w:rsidR="000705FB" w:rsidRPr="0081619C" w:rsidRDefault="000705FB">
            <w:pPr>
              <w:spacing w:after="0"/>
              <w:rPr>
                <w:noProof/>
                <w:szCs w:val="24"/>
              </w:rPr>
            </w:pPr>
            <w:r w:rsidRPr="0081619C">
              <w:rPr>
                <w:noProof/>
              </w:rPr>
              <w:t xml:space="preserve">Rúry, rúrky a duté profily, bezšvové, zo železa alebo z ocele (okrem výrobkov z liatiny) </w:t>
            </w:r>
          </w:p>
        </w:tc>
      </w:tr>
      <w:tr w:rsidR="000705FB" w:rsidRPr="0081619C" w14:paraId="7D9F0B9F"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DAB8458" w14:textId="77777777" w:rsidR="000705FB" w:rsidRPr="0081619C" w:rsidRDefault="000705FB">
            <w:pPr>
              <w:spacing w:after="0"/>
              <w:rPr>
                <w:noProof/>
                <w:szCs w:val="24"/>
              </w:rPr>
            </w:pPr>
            <w:r w:rsidRPr="0081619C">
              <w:rPr>
                <w:noProof/>
              </w:rPr>
              <w:t>7305</w:t>
            </w:r>
          </w:p>
        </w:tc>
        <w:tc>
          <w:tcPr>
            <w:tcW w:w="8330" w:type="dxa"/>
            <w:tcBorders>
              <w:top w:val="single" w:sz="4" w:space="0" w:color="auto"/>
              <w:left w:val="single" w:sz="4" w:space="0" w:color="auto"/>
              <w:bottom w:val="single" w:sz="4" w:space="0" w:color="auto"/>
              <w:right w:val="single" w:sz="4" w:space="0" w:color="auto"/>
            </w:tcBorders>
            <w:noWrap/>
            <w:hideMark/>
          </w:tcPr>
          <w:p w14:paraId="18011C15" w14:textId="77777777" w:rsidR="000705FB" w:rsidRPr="0081619C" w:rsidRDefault="000705FB">
            <w:pPr>
              <w:spacing w:after="0"/>
              <w:rPr>
                <w:noProof/>
                <w:szCs w:val="24"/>
              </w:rPr>
            </w:pPr>
            <w:r w:rsidRPr="0081619C">
              <w:rPr>
                <w:noProof/>
              </w:rPr>
              <w:t xml:space="preserve">Rúry a rúrky, s kruhovým prierezom a vonkajším priemerom väčším ako 406,4 mm, z plochých valcovaných výrobkov zo železa alebo ocele (napr. zvárané, nitované alebo podobne uzavierané) </w:t>
            </w:r>
          </w:p>
        </w:tc>
      </w:tr>
      <w:tr w:rsidR="000705FB" w:rsidRPr="0081619C" w14:paraId="1E788EA4"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98DC33A" w14:textId="77777777" w:rsidR="000705FB" w:rsidRPr="0081619C" w:rsidRDefault="000705FB">
            <w:pPr>
              <w:spacing w:after="0"/>
              <w:rPr>
                <w:noProof/>
                <w:szCs w:val="24"/>
              </w:rPr>
            </w:pPr>
            <w:r w:rsidRPr="0081619C">
              <w:rPr>
                <w:noProof/>
              </w:rPr>
              <w:t>7306</w:t>
            </w:r>
          </w:p>
        </w:tc>
        <w:tc>
          <w:tcPr>
            <w:tcW w:w="8330" w:type="dxa"/>
            <w:tcBorders>
              <w:top w:val="single" w:sz="4" w:space="0" w:color="auto"/>
              <w:left w:val="single" w:sz="4" w:space="0" w:color="auto"/>
              <w:bottom w:val="single" w:sz="4" w:space="0" w:color="auto"/>
              <w:right w:val="single" w:sz="4" w:space="0" w:color="auto"/>
            </w:tcBorders>
            <w:noWrap/>
            <w:hideMark/>
          </w:tcPr>
          <w:p w14:paraId="2E877AA3" w14:textId="77777777" w:rsidR="000705FB" w:rsidRPr="0081619C" w:rsidRDefault="000705FB">
            <w:pPr>
              <w:spacing w:after="0"/>
              <w:rPr>
                <w:noProof/>
                <w:szCs w:val="24"/>
              </w:rPr>
            </w:pPr>
            <w:r w:rsidRPr="0081619C">
              <w:rPr>
                <w:noProof/>
              </w:rPr>
              <w:t xml:space="preserve">Rúry, rúrky a duté profily (napr. spájané sponou [open seam] alebo zvárané, nitované alebo podobne uzavierané), zo železa alebo ocele (okrem z liatiny, bezšvových rúr a rúrok a rúr s vnútorným a vonkajším kruhovým prierezom a vonkajším priemerom väčším ako 406,4 mm) </w:t>
            </w:r>
          </w:p>
        </w:tc>
      </w:tr>
      <w:tr w:rsidR="000705FB" w:rsidRPr="0081619C" w14:paraId="2A359CB1"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204F1BD" w14:textId="77777777" w:rsidR="000705FB" w:rsidRPr="0081619C" w:rsidRDefault="000705FB">
            <w:pPr>
              <w:spacing w:after="0"/>
              <w:rPr>
                <w:noProof/>
                <w:szCs w:val="24"/>
              </w:rPr>
            </w:pPr>
            <w:r w:rsidRPr="0081619C">
              <w:rPr>
                <w:noProof/>
              </w:rPr>
              <w:t>7307</w:t>
            </w:r>
          </w:p>
        </w:tc>
        <w:tc>
          <w:tcPr>
            <w:tcW w:w="8330" w:type="dxa"/>
            <w:tcBorders>
              <w:top w:val="single" w:sz="4" w:space="0" w:color="auto"/>
              <w:left w:val="single" w:sz="4" w:space="0" w:color="auto"/>
              <w:bottom w:val="single" w:sz="4" w:space="0" w:color="auto"/>
              <w:right w:val="single" w:sz="4" w:space="0" w:color="auto"/>
            </w:tcBorders>
            <w:noWrap/>
            <w:hideMark/>
          </w:tcPr>
          <w:p w14:paraId="62BA9010" w14:textId="77777777" w:rsidR="000705FB" w:rsidRPr="0081619C" w:rsidRDefault="000705FB">
            <w:pPr>
              <w:spacing w:after="0"/>
              <w:rPr>
                <w:noProof/>
                <w:szCs w:val="24"/>
              </w:rPr>
            </w:pPr>
            <w:r w:rsidRPr="0081619C">
              <w:rPr>
                <w:noProof/>
              </w:rPr>
              <w:t xml:space="preserve">Príslušenstvo na rúry alebo rúrky (napríklad spojky, kolená, nátrubky), zo železa alebo ocele </w:t>
            </w:r>
          </w:p>
        </w:tc>
      </w:tr>
      <w:tr w:rsidR="000705FB" w:rsidRPr="0081619C" w14:paraId="79F70524"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5C8F4D6" w14:textId="77777777" w:rsidR="000705FB" w:rsidRPr="0081619C" w:rsidRDefault="000705FB">
            <w:pPr>
              <w:spacing w:after="0"/>
              <w:rPr>
                <w:noProof/>
                <w:szCs w:val="24"/>
              </w:rPr>
            </w:pPr>
            <w:r w:rsidRPr="0081619C">
              <w:rPr>
                <w:noProof/>
              </w:rPr>
              <w:t>7308</w:t>
            </w:r>
          </w:p>
        </w:tc>
        <w:tc>
          <w:tcPr>
            <w:tcW w:w="8330" w:type="dxa"/>
            <w:tcBorders>
              <w:top w:val="single" w:sz="4" w:space="0" w:color="auto"/>
              <w:left w:val="single" w:sz="4" w:space="0" w:color="auto"/>
              <w:bottom w:val="single" w:sz="4" w:space="0" w:color="auto"/>
              <w:right w:val="single" w:sz="4" w:space="0" w:color="auto"/>
            </w:tcBorders>
            <w:noWrap/>
            <w:hideMark/>
          </w:tcPr>
          <w:p w14:paraId="69659AF8" w14:textId="77777777" w:rsidR="000705FB" w:rsidRPr="0081619C" w:rsidRDefault="000705FB">
            <w:pPr>
              <w:spacing w:after="0"/>
              <w:rPr>
                <w:noProof/>
                <w:szCs w:val="24"/>
              </w:rPr>
            </w:pPr>
            <w:r w:rsidRPr="0081619C">
              <w:rPr>
                <w:noProof/>
              </w:rPr>
              <w:t xml:space="preserve">Konštrukcie a časti konštrukcií (napríklad mosty, časti mostov, stavidlá, veže, stožiare a priehradové stĺpy, strechy a strešné rámové konštrukcie, dvere a okná a ich rámy, zárubne, prahy dverí, okenice, stĺpikové zábradlie, piliere a stĺpiky), zo železa alebo ocele; dosky, tyče, prúty, uholníky, tvarovky, profily, rúrky a podobné výrobky, pripravené na použitie v konštrukciách, zo železa alebo ocele (okrem montovaných stavieb položky 9406) </w:t>
            </w:r>
          </w:p>
        </w:tc>
      </w:tr>
      <w:tr w:rsidR="000705FB" w:rsidRPr="0081619C" w14:paraId="2DA63A4D"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48D293F" w14:textId="77777777" w:rsidR="000705FB" w:rsidRPr="0081619C" w:rsidRDefault="000705FB">
            <w:pPr>
              <w:spacing w:after="0"/>
              <w:rPr>
                <w:noProof/>
                <w:szCs w:val="24"/>
              </w:rPr>
            </w:pPr>
            <w:r w:rsidRPr="0081619C">
              <w:rPr>
                <w:noProof/>
              </w:rPr>
              <w:t>7309</w:t>
            </w:r>
          </w:p>
        </w:tc>
        <w:tc>
          <w:tcPr>
            <w:tcW w:w="8330" w:type="dxa"/>
            <w:tcBorders>
              <w:top w:val="single" w:sz="4" w:space="0" w:color="auto"/>
              <w:left w:val="single" w:sz="4" w:space="0" w:color="auto"/>
              <w:bottom w:val="single" w:sz="4" w:space="0" w:color="auto"/>
              <w:right w:val="single" w:sz="4" w:space="0" w:color="auto"/>
            </w:tcBorders>
            <w:noWrap/>
            <w:hideMark/>
          </w:tcPr>
          <w:p w14:paraId="06741069" w14:textId="77777777" w:rsidR="000705FB" w:rsidRPr="0081619C" w:rsidRDefault="000705FB">
            <w:pPr>
              <w:spacing w:after="0"/>
              <w:rPr>
                <w:noProof/>
                <w:szCs w:val="24"/>
              </w:rPr>
            </w:pPr>
            <w:r w:rsidRPr="0081619C">
              <w:rPr>
                <w:noProof/>
              </w:rPr>
              <w:t xml:space="preserve">Nádrže, cisterny, sudy a podobné zásobníky, zo železa alebo ocele, na akýkoľvek materiál (okrem stlačeného alebo skvapalneného plynu), s objemom &gt; 300 l, bez mechanického alebo tepelného zariadenia, tiež s vnútorným obložením alebo tepelnou izoláciou (okrem zásobníkov osobitne konštruovaných alebo vybavených na jeden alebo viacero druhov dopravy) </w:t>
            </w:r>
          </w:p>
        </w:tc>
      </w:tr>
      <w:tr w:rsidR="000705FB" w:rsidRPr="0081619C" w14:paraId="16037350"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D17719D" w14:textId="77777777" w:rsidR="000705FB" w:rsidRPr="0081619C" w:rsidRDefault="000705FB">
            <w:pPr>
              <w:spacing w:after="0"/>
              <w:rPr>
                <w:noProof/>
                <w:szCs w:val="24"/>
              </w:rPr>
            </w:pPr>
            <w:r w:rsidRPr="0081619C">
              <w:rPr>
                <w:noProof/>
              </w:rPr>
              <w:t>7310</w:t>
            </w:r>
          </w:p>
        </w:tc>
        <w:tc>
          <w:tcPr>
            <w:tcW w:w="8330" w:type="dxa"/>
            <w:tcBorders>
              <w:top w:val="single" w:sz="4" w:space="0" w:color="auto"/>
              <w:left w:val="single" w:sz="4" w:space="0" w:color="auto"/>
              <w:bottom w:val="single" w:sz="4" w:space="0" w:color="auto"/>
              <w:right w:val="single" w:sz="4" w:space="0" w:color="auto"/>
            </w:tcBorders>
            <w:noWrap/>
            <w:hideMark/>
          </w:tcPr>
          <w:p w14:paraId="676E8579" w14:textId="77777777" w:rsidR="000705FB" w:rsidRPr="0081619C" w:rsidRDefault="000705FB">
            <w:pPr>
              <w:spacing w:after="0"/>
              <w:rPr>
                <w:noProof/>
                <w:szCs w:val="24"/>
              </w:rPr>
            </w:pPr>
            <w:r w:rsidRPr="0081619C">
              <w:rPr>
                <w:noProof/>
              </w:rPr>
              <w:t xml:space="preserve">Cisterny, sudy, barely, plechovky, škatule a podobné zásobníky, zo železa alebo ocele, na akýkoľvek materiál (okrem stlačeného alebo skvapalneného plynu), s objemom &lt;= 300 l, bez mechanického alebo tepelného zariadenia, tiež s vnútorným obložením alebo tepelnou izoláciou, inde nešpecifikované </w:t>
            </w:r>
          </w:p>
        </w:tc>
      </w:tr>
      <w:tr w:rsidR="000705FB" w:rsidRPr="0081619C" w14:paraId="539A23CE"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D6B7D4F" w14:textId="77777777" w:rsidR="000705FB" w:rsidRPr="0081619C" w:rsidRDefault="000705FB">
            <w:pPr>
              <w:spacing w:after="0"/>
              <w:rPr>
                <w:noProof/>
                <w:szCs w:val="24"/>
              </w:rPr>
            </w:pPr>
            <w:r w:rsidRPr="0081619C">
              <w:rPr>
                <w:noProof/>
              </w:rPr>
              <w:t>7311</w:t>
            </w:r>
          </w:p>
        </w:tc>
        <w:tc>
          <w:tcPr>
            <w:tcW w:w="8330" w:type="dxa"/>
            <w:tcBorders>
              <w:top w:val="single" w:sz="4" w:space="0" w:color="auto"/>
              <w:left w:val="single" w:sz="4" w:space="0" w:color="auto"/>
              <w:bottom w:val="single" w:sz="4" w:space="0" w:color="auto"/>
              <w:right w:val="single" w:sz="4" w:space="0" w:color="auto"/>
            </w:tcBorders>
            <w:noWrap/>
            <w:hideMark/>
          </w:tcPr>
          <w:p w14:paraId="3FB310D9" w14:textId="77777777" w:rsidR="000705FB" w:rsidRPr="0081619C" w:rsidRDefault="000705FB">
            <w:pPr>
              <w:spacing w:after="0"/>
              <w:rPr>
                <w:noProof/>
                <w:szCs w:val="24"/>
              </w:rPr>
            </w:pPr>
            <w:r w:rsidRPr="0081619C">
              <w:rPr>
                <w:noProof/>
              </w:rPr>
              <w:t xml:space="preserve">Zásobníky zo železa alebo ocele, na stlačený alebo skvapalnený plyn (okrem zásobníkov osobitne konštruovaných alebo vybavených na jeden alebo viacero druhov dopravy) </w:t>
            </w:r>
          </w:p>
        </w:tc>
      </w:tr>
      <w:tr w:rsidR="000705FB" w:rsidRPr="0081619C" w14:paraId="16311790"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B5C80E8" w14:textId="77777777" w:rsidR="000705FB" w:rsidRPr="0081619C" w:rsidRDefault="000705FB">
            <w:pPr>
              <w:spacing w:after="0"/>
              <w:rPr>
                <w:noProof/>
                <w:szCs w:val="24"/>
              </w:rPr>
            </w:pPr>
            <w:r w:rsidRPr="0081619C">
              <w:rPr>
                <w:noProof/>
              </w:rPr>
              <w:t>7312</w:t>
            </w:r>
          </w:p>
        </w:tc>
        <w:tc>
          <w:tcPr>
            <w:tcW w:w="8330" w:type="dxa"/>
            <w:tcBorders>
              <w:top w:val="single" w:sz="4" w:space="0" w:color="auto"/>
              <w:left w:val="single" w:sz="4" w:space="0" w:color="auto"/>
              <w:bottom w:val="single" w:sz="4" w:space="0" w:color="auto"/>
              <w:right w:val="single" w:sz="4" w:space="0" w:color="auto"/>
            </w:tcBorders>
            <w:noWrap/>
            <w:hideMark/>
          </w:tcPr>
          <w:p w14:paraId="06CA33C7" w14:textId="77777777" w:rsidR="000705FB" w:rsidRPr="0081619C" w:rsidRDefault="000705FB">
            <w:pPr>
              <w:spacing w:after="0"/>
              <w:rPr>
                <w:noProof/>
                <w:szCs w:val="24"/>
              </w:rPr>
            </w:pPr>
            <w:r w:rsidRPr="0081619C">
              <w:rPr>
                <w:noProof/>
              </w:rPr>
              <w:t xml:space="preserve">Splietané lanká, laná, káble, splietané pásy, slučky a podobné výrobky, zo železa alebo ocele (s výnimkou elektricky izolovaných výrobkov, krúteného drôtu na oplotenie a ostnatého drôtu) </w:t>
            </w:r>
          </w:p>
        </w:tc>
      </w:tr>
      <w:tr w:rsidR="000705FB" w:rsidRPr="0081619C" w14:paraId="346880B9"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7461A09D" w14:textId="77777777" w:rsidR="000705FB" w:rsidRPr="0081619C" w:rsidRDefault="000705FB">
            <w:pPr>
              <w:spacing w:after="0"/>
              <w:rPr>
                <w:noProof/>
                <w:szCs w:val="24"/>
              </w:rPr>
            </w:pPr>
            <w:r w:rsidRPr="0081619C">
              <w:rPr>
                <w:noProof/>
              </w:rPr>
              <w:t>7313</w:t>
            </w:r>
          </w:p>
        </w:tc>
        <w:tc>
          <w:tcPr>
            <w:tcW w:w="8330" w:type="dxa"/>
            <w:tcBorders>
              <w:top w:val="single" w:sz="4" w:space="0" w:color="auto"/>
              <w:left w:val="single" w:sz="4" w:space="0" w:color="auto"/>
              <w:bottom w:val="single" w:sz="4" w:space="0" w:color="auto"/>
              <w:right w:val="single" w:sz="4" w:space="0" w:color="auto"/>
            </w:tcBorders>
            <w:noWrap/>
            <w:hideMark/>
          </w:tcPr>
          <w:p w14:paraId="605B94CE" w14:textId="77777777" w:rsidR="000705FB" w:rsidRPr="0081619C" w:rsidRDefault="000705FB">
            <w:pPr>
              <w:spacing w:after="0"/>
              <w:rPr>
                <w:noProof/>
                <w:szCs w:val="24"/>
              </w:rPr>
            </w:pPr>
            <w:r w:rsidRPr="0081619C">
              <w:rPr>
                <w:noProof/>
              </w:rPr>
              <w:t xml:space="preserve">Ostnatý drôt zo železa alebo ocele; krútený guľatý drôt alebo jednoduchý plochý drôt, tiež s ostňami a voľne krútený dvojitý drôt, druhu používaného na oplotenie, zo železa alebo ocele </w:t>
            </w:r>
          </w:p>
        </w:tc>
      </w:tr>
      <w:tr w:rsidR="000705FB" w:rsidRPr="0081619C" w14:paraId="0E4EBDEF"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281F038A" w14:textId="77777777" w:rsidR="000705FB" w:rsidRPr="0081619C" w:rsidRDefault="000705FB">
            <w:pPr>
              <w:spacing w:after="0"/>
              <w:rPr>
                <w:noProof/>
                <w:szCs w:val="24"/>
              </w:rPr>
            </w:pPr>
            <w:r w:rsidRPr="0081619C">
              <w:rPr>
                <w:noProof/>
              </w:rPr>
              <w:t>7314</w:t>
            </w:r>
          </w:p>
        </w:tc>
        <w:tc>
          <w:tcPr>
            <w:tcW w:w="8330" w:type="dxa"/>
            <w:tcBorders>
              <w:top w:val="single" w:sz="4" w:space="0" w:color="auto"/>
              <w:left w:val="single" w:sz="4" w:space="0" w:color="auto"/>
              <w:bottom w:val="single" w:sz="4" w:space="0" w:color="auto"/>
              <w:right w:val="single" w:sz="4" w:space="0" w:color="auto"/>
            </w:tcBorders>
            <w:noWrap/>
            <w:hideMark/>
          </w:tcPr>
          <w:p w14:paraId="48D77FCD" w14:textId="77777777" w:rsidR="000705FB" w:rsidRPr="0081619C" w:rsidRDefault="000705FB">
            <w:pPr>
              <w:spacing w:after="0"/>
              <w:rPr>
                <w:noProof/>
                <w:szCs w:val="24"/>
              </w:rPr>
            </w:pPr>
            <w:r w:rsidRPr="0081619C">
              <w:rPr>
                <w:noProof/>
              </w:rPr>
              <w:t xml:space="preserve">Pletivo vrátane nekonečných pásov, mriežky (rošty), sieťovina a pletivo, zo železného alebo oceľového drôtu; plechová mriežkovina zo železa alebo ocele (okrem pletiva z kovových vláken druhov používaných na plátovanie, obloženie alebo na podobné účely) </w:t>
            </w:r>
          </w:p>
        </w:tc>
      </w:tr>
      <w:tr w:rsidR="000705FB" w:rsidRPr="0081619C" w14:paraId="47954D7B"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7DD920DC" w14:textId="77777777" w:rsidR="000705FB" w:rsidRPr="0081619C" w:rsidRDefault="000705FB">
            <w:pPr>
              <w:spacing w:after="0"/>
              <w:rPr>
                <w:noProof/>
                <w:szCs w:val="24"/>
              </w:rPr>
            </w:pPr>
            <w:r w:rsidRPr="0081619C">
              <w:rPr>
                <w:noProof/>
              </w:rPr>
              <w:t>7315</w:t>
            </w:r>
          </w:p>
        </w:tc>
        <w:tc>
          <w:tcPr>
            <w:tcW w:w="8330" w:type="dxa"/>
            <w:tcBorders>
              <w:top w:val="single" w:sz="4" w:space="0" w:color="auto"/>
              <w:left w:val="single" w:sz="4" w:space="0" w:color="auto"/>
              <w:bottom w:val="single" w:sz="4" w:space="0" w:color="auto"/>
              <w:right w:val="single" w:sz="4" w:space="0" w:color="auto"/>
            </w:tcBorders>
            <w:noWrap/>
            <w:hideMark/>
          </w:tcPr>
          <w:p w14:paraId="0DCE8A1E" w14:textId="77777777" w:rsidR="000705FB" w:rsidRPr="0081619C" w:rsidRDefault="000705FB">
            <w:pPr>
              <w:spacing w:after="0"/>
              <w:rPr>
                <w:noProof/>
                <w:szCs w:val="24"/>
              </w:rPr>
            </w:pPr>
            <w:r w:rsidRPr="0081619C">
              <w:rPr>
                <w:noProof/>
              </w:rPr>
              <w:t xml:space="preserve">Reťaze a ich časti a súčasti, zo železa alebo ocele (okrem hodinkových retiazok, náhrdelníkových retiazok a podobných výrobkov, reťazí na rezanie a pílových reťazí, reťazí pre ohreblové reťazové dopravníky, ozubených reťazí pre textilné strojné zariadenia a podobných výrobkov, bezpečnostných zariadení s reťazami na zabezpečenie dverí, meracích reťazí) </w:t>
            </w:r>
          </w:p>
        </w:tc>
      </w:tr>
      <w:tr w:rsidR="000705FB" w:rsidRPr="0081619C" w14:paraId="41B60ED2"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45CA4472" w14:textId="77777777" w:rsidR="000705FB" w:rsidRPr="0081619C" w:rsidRDefault="000705FB">
            <w:pPr>
              <w:spacing w:after="0"/>
              <w:rPr>
                <w:noProof/>
                <w:szCs w:val="24"/>
              </w:rPr>
            </w:pPr>
            <w:r w:rsidRPr="0081619C">
              <w:rPr>
                <w:noProof/>
              </w:rPr>
              <w:t>7316</w:t>
            </w:r>
          </w:p>
        </w:tc>
        <w:tc>
          <w:tcPr>
            <w:tcW w:w="8330" w:type="dxa"/>
            <w:tcBorders>
              <w:top w:val="single" w:sz="4" w:space="0" w:color="auto"/>
              <w:left w:val="single" w:sz="4" w:space="0" w:color="auto"/>
              <w:bottom w:val="single" w:sz="4" w:space="0" w:color="auto"/>
              <w:right w:val="single" w:sz="4" w:space="0" w:color="auto"/>
            </w:tcBorders>
            <w:noWrap/>
            <w:hideMark/>
          </w:tcPr>
          <w:p w14:paraId="7BB09E4E" w14:textId="77777777" w:rsidR="000705FB" w:rsidRPr="0081619C" w:rsidRDefault="000705FB">
            <w:pPr>
              <w:spacing w:after="0"/>
              <w:rPr>
                <w:noProof/>
                <w:szCs w:val="24"/>
              </w:rPr>
            </w:pPr>
            <w:r w:rsidRPr="0081619C">
              <w:rPr>
                <w:noProof/>
              </w:rPr>
              <w:t xml:space="preserve">Kotvy, lodné háky a ich časti a súčasti, zo železa alebo ocele </w:t>
            </w:r>
          </w:p>
        </w:tc>
      </w:tr>
      <w:tr w:rsidR="000705FB" w:rsidRPr="0081619C" w14:paraId="1861376A"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00636B21" w14:textId="77777777" w:rsidR="000705FB" w:rsidRPr="0081619C" w:rsidRDefault="000705FB">
            <w:pPr>
              <w:spacing w:after="0"/>
              <w:rPr>
                <w:noProof/>
                <w:szCs w:val="24"/>
              </w:rPr>
            </w:pPr>
            <w:r w:rsidRPr="0081619C">
              <w:rPr>
                <w:noProof/>
              </w:rPr>
              <w:t>7317</w:t>
            </w:r>
          </w:p>
        </w:tc>
        <w:tc>
          <w:tcPr>
            <w:tcW w:w="8330" w:type="dxa"/>
            <w:tcBorders>
              <w:top w:val="single" w:sz="4" w:space="0" w:color="auto"/>
              <w:left w:val="single" w:sz="4" w:space="0" w:color="auto"/>
              <w:bottom w:val="single" w:sz="4" w:space="0" w:color="auto"/>
              <w:right w:val="single" w:sz="4" w:space="0" w:color="auto"/>
            </w:tcBorders>
            <w:noWrap/>
            <w:hideMark/>
          </w:tcPr>
          <w:p w14:paraId="0111867E" w14:textId="77777777" w:rsidR="000705FB" w:rsidRPr="0081619C" w:rsidRDefault="000705FB">
            <w:pPr>
              <w:spacing w:after="0"/>
              <w:rPr>
                <w:noProof/>
                <w:szCs w:val="24"/>
              </w:rPr>
            </w:pPr>
            <w:r w:rsidRPr="0081619C">
              <w:rPr>
                <w:noProof/>
              </w:rPr>
              <w:t xml:space="preserve">Klince, cvočky, pripináčiky, spony vlnité aj skosené, svorky, sponky a podobné výrobky, zo železa alebo ocele, tiež s hlavičkou z ostatného materiálu (okrem výrobkov s hlavičkami z medi a zošívacích spiniek v pásoch) </w:t>
            </w:r>
          </w:p>
        </w:tc>
      </w:tr>
      <w:tr w:rsidR="000705FB" w:rsidRPr="0081619C" w14:paraId="531F511F"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497A2BA" w14:textId="77777777" w:rsidR="000705FB" w:rsidRPr="0081619C" w:rsidRDefault="000705FB">
            <w:pPr>
              <w:spacing w:after="0"/>
              <w:rPr>
                <w:noProof/>
                <w:szCs w:val="24"/>
              </w:rPr>
            </w:pPr>
            <w:r w:rsidRPr="0081619C">
              <w:rPr>
                <w:noProof/>
              </w:rPr>
              <w:t>7318</w:t>
            </w:r>
          </w:p>
        </w:tc>
        <w:tc>
          <w:tcPr>
            <w:tcW w:w="8330" w:type="dxa"/>
            <w:tcBorders>
              <w:top w:val="single" w:sz="4" w:space="0" w:color="auto"/>
              <w:left w:val="single" w:sz="4" w:space="0" w:color="auto"/>
              <w:bottom w:val="single" w:sz="4" w:space="0" w:color="auto"/>
              <w:right w:val="single" w:sz="4" w:space="0" w:color="auto"/>
            </w:tcBorders>
            <w:noWrap/>
            <w:hideMark/>
          </w:tcPr>
          <w:p w14:paraId="284AA817" w14:textId="77777777" w:rsidR="000705FB" w:rsidRPr="0081619C" w:rsidRDefault="000705FB">
            <w:pPr>
              <w:spacing w:after="0"/>
              <w:rPr>
                <w:noProof/>
                <w:szCs w:val="24"/>
              </w:rPr>
            </w:pPr>
            <w:r w:rsidRPr="0081619C">
              <w:rPr>
                <w:noProof/>
              </w:rPr>
              <w:t xml:space="preserve">Skrutky, svorníky (skrutky s maticou), matice, vrtule (do podvalov), háky so závitom, nity, priečne kliny, závlačky, podložky, vrátane pružných, a podobné výrobky, zo železa alebo ocele (okrem skrutiek do dreva, zátok, kolíkov a podobných výrobkov so závitom) </w:t>
            </w:r>
          </w:p>
        </w:tc>
      </w:tr>
      <w:tr w:rsidR="000705FB" w:rsidRPr="0081619C" w14:paraId="258E1844"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7377F923" w14:textId="77777777" w:rsidR="000705FB" w:rsidRPr="0081619C" w:rsidRDefault="000705FB">
            <w:pPr>
              <w:spacing w:after="0"/>
              <w:rPr>
                <w:noProof/>
                <w:szCs w:val="24"/>
              </w:rPr>
            </w:pPr>
            <w:r w:rsidRPr="0081619C">
              <w:rPr>
                <w:noProof/>
              </w:rPr>
              <w:t>7319</w:t>
            </w:r>
          </w:p>
        </w:tc>
        <w:tc>
          <w:tcPr>
            <w:tcW w:w="8330" w:type="dxa"/>
            <w:tcBorders>
              <w:top w:val="single" w:sz="4" w:space="0" w:color="auto"/>
              <w:left w:val="single" w:sz="4" w:space="0" w:color="auto"/>
              <w:bottom w:val="single" w:sz="4" w:space="0" w:color="auto"/>
              <w:right w:val="single" w:sz="4" w:space="0" w:color="auto"/>
            </w:tcBorders>
            <w:noWrap/>
            <w:hideMark/>
          </w:tcPr>
          <w:p w14:paraId="5C9D9C9D" w14:textId="77777777" w:rsidR="000705FB" w:rsidRPr="0081619C" w:rsidRDefault="000705FB">
            <w:pPr>
              <w:spacing w:after="0"/>
              <w:rPr>
                <w:noProof/>
                <w:szCs w:val="24"/>
              </w:rPr>
            </w:pPr>
            <w:r w:rsidRPr="0081619C">
              <w:rPr>
                <w:noProof/>
              </w:rPr>
              <w:t xml:space="preserve">Šijacie ihly, pletacie ihlice, šnurovacie ihly, háčiky, bodce na vyšívanie a podobné výrobky, určené na ručné práce, zo železa alebo ocele; zatváracie a ostatné špendlíky, zo železa alebo ocele, inde nešpecifikované </w:t>
            </w:r>
          </w:p>
        </w:tc>
      </w:tr>
      <w:tr w:rsidR="000705FB" w:rsidRPr="0081619C" w14:paraId="1DF21ACC"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745AB63" w14:textId="77777777" w:rsidR="000705FB" w:rsidRPr="0081619C" w:rsidRDefault="000705FB">
            <w:pPr>
              <w:spacing w:after="0"/>
              <w:rPr>
                <w:noProof/>
                <w:szCs w:val="24"/>
              </w:rPr>
            </w:pPr>
            <w:r w:rsidRPr="0081619C">
              <w:rPr>
                <w:noProof/>
              </w:rPr>
              <w:t>7320</w:t>
            </w:r>
          </w:p>
        </w:tc>
        <w:tc>
          <w:tcPr>
            <w:tcW w:w="8330" w:type="dxa"/>
            <w:tcBorders>
              <w:top w:val="single" w:sz="4" w:space="0" w:color="auto"/>
              <w:left w:val="single" w:sz="4" w:space="0" w:color="auto"/>
              <w:bottom w:val="single" w:sz="4" w:space="0" w:color="auto"/>
              <w:right w:val="single" w:sz="4" w:space="0" w:color="auto"/>
            </w:tcBorders>
            <w:noWrap/>
            <w:hideMark/>
          </w:tcPr>
          <w:p w14:paraId="26CCE822" w14:textId="77777777" w:rsidR="000705FB" w:rsidRPr="0081619C" w:rsidRDefault="000705FB">
            <w:pPr>
              <w:spacing w:after="0"/>
              <w:rPr>
                <w:noProof/>
                <w:szCs w:val="24"/>
              </w:rPr>
            </w:pPr>
            <w:r w:rsidRPr="0081619C">
              <w:rPr>
                <w:noProof/>
              </w:rPr>
              <w:t xml:space="preserve">Pružiny a listy pružín, zo železa alebo ocele (okrem hodinových a hodinkových pružín, pružín do palíc a násad dáždnikov alebo slnečníkov, tlmičov nárazov a pružín pre vzpery hnacej nápravy alebo torzné tyče, uvedených v triede 17) </w:t>
            </w:r>
          </w:p>
        </w:tc>
      </w:tr>
      <w:tr w:rsidR="000705FB" w:rsidRPr="0081619C" w14:paraId="05DA61C0"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6BFAD1A8" w14:textId="77777777" w:rsidR="000705FB" w:rsidRPr="0081619C" w:rsidRDefault="000705FB">
            <w:pPr>
              <w:spacing w:after="0"/>
              <w:rPr>
                <w:noProof/>
                <w:szCs w:val="24"/>
              </w:rPr>
            </w:pPr>
            <w:r w:rsidRPr="0081619C">
              <w:rPr>
                <w:noProof/>
              </w:rPr>
              <w:t>7321</w:t>
            </w:r>
          </w:p>
        </w:tc>
        <w:tc>
          <w:tcPr>
            <w:tcW w:w="8330" w:type="dxa"/>
            <w:tcBorders>
              <w:top w:val="single" w:sz="4" w:space="0" w:color="auto"/>
              <w:left w:val="single" w:sz="4" w:space="0" w:color="auto"/>
              <w:bottom w:val="single" w:sz="4" w:space="0" w:color="auto"/>
              <w:right w:val="single" w:sz="4" w:space="0" w:color="auto"/>
            </w:tcBorders>
            <w:noWrap/>
            <w:hideMark/>
          </w:tcPr>
          <w:p w14:paraId="104A1A29" w14:textId="77777777" w:rsidR="000705FB" w:rsidRPr="0081619C" w:rsidRDefault="000705FB">
            <w:pPr>
              <w:spacing w:after="0"/>
              <w:rPr>
                <w:noProof/>
                <w:szCs w:val="24"/>
              </w:rPr>
            </w:pPr>
            <w:r w:rsidRPr="0081619C">
              <w:rPr>
                <w:noProof/>
              </w:rPr>
              <w:t xml:space="preserve">Kachle, kotly s ohniskom, kozuby, sporáky (tiež s pomocnými kotlíkmi na ústredné kúrenie), ražne, koksové koše, plynové variče, ohrievače tanierov a podobné neelektrické výrobky, používané v domácnostiach, ich časti a súčasti, zo železa alebo ocele (okrem kotlov a radiátorov ústredného kúrenia, prietokových ohrievačov a teplovodných valcov) </w:t>
            </w:r>
          </w:p>
        </w:tc>
      </w:tr>
      <w:tr w:rsidR="000705FB" w:rsidRPr="0081619C" w14:paraId="42D9A6B8"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25E4C7D6" w14:textId="77777777" w:rsidR="000705FB" w:rsidRPr="0081619C" w:rsidRDefault="000705FB">
            <w:pPr>
              <w:spacing w:after="0"/>
              <w:rPr>
                <w:noProof/>
                <w:szCs w:val="24"/>
              </w:rPr>
            </w:pPr>
            <w:r w:rsidRPr="0081619C">
              <w:rPr>
                <w:noProof/>
              </w:rPr>
              <w:t>7322</w:t>
            </w:r>
          </w:p>
        </w:tc>
        <w:tc>
          <w:tcPr>
            <w:tcW w:w="8330" w:type="dxa"/>
            <w:tcBorders>
              <w:top w:val="single" w:sz="4" w:space="0" w:color="auto"/>
              <w:left w:val="single" w:sz="4" w:space="0" w:color="auto"/>
              <w:bottom w:val="single" w:sz="4" w:space="0" w:color="auto"/>
              <w:right w:val="single" w:sz="4" w:space="0" w:color="auto"/>
            </w:tcBorders>
            <w:noWrap/>
            <w:hideMark/>
          </w:tcPr>
          <w:p w14:paraId="54D3225A" w14:textId="77777777" w:rsidR="000705FB" w:rsidRPr="0081619C" w:rsidRDefault="000705FB">
            <w:pPr>
              <w:spacing w:after="0"/>
              <w:rPr>
                <w:noProof/>
                <w:szCs w:val="24"/>
              </w:rPr>
            </w:pPr>
            <w:r w:rsidRPr="0081619C">
              <w:rPr>
                <w:noProof/>
              </w:rPr>
              <w:t xml:space="preserve">Radiátory ústredného kúrenia, vykurované neelektricky, a ich časti a súčasti, zo železa alebo ocele; ohrievače vzduchu a rozvádzače horúceho vzduchu, vrátane rozvádzačov, ktoré môžu distribuovať čerstvý alebo upravený vzduch, elektricky nevykurované, so vstavaným motoricky poháňaným ventilátorom alebo dúchadlom, a ich časti a súčasti, zo železa alebo ocele </w:t>
            </w:r>
          </w:p>
        </w:tc>
      </w:tr>
      <w:tr w:rsidR="000705FB" w:rsidRPr="0081619C" w14:paraId="7336ABB6"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32DDBA62" w14:textId="77777777" w:rsidR="000705FB" w:rsidRPr="0081619C" w:rsidRDefault="000705FB">
            <w:pPr>
              <w:spacing w:after="0"/>
              <w:rPr>
                <w:noProof/>
                <w:szCs w:val="24"/>
              </w:rPr>
            </w:pPr>
            <w:r w:rsidRPr="0081619C">
              <w:rPr>
                <w:noProof/>
              </w:rPr>
              <w:t>7323</w:t>
            </w:r>
          </w:p>
        </w:tc>
        <w:tc>
          <w:tcPr>
            <w:tcW w:w="8330" w:type="dxa"/>
            <w:tcBorders>
              <w:top w:val="single" w:sz="4" w:space="0" w:color="auto"/>
              <w:left w:val="single" w:sz="4" w:space="0" w:color="auto"/>
              <w:bottom w:val="single" w:sz="4" w:space="0" w:color="auto"/>
              <w:right w:val="single" w:sz="4" w:space="0" w:color="auto"/>
            </w:tcBorders>
            <w:noWrap/>
            <w:hideMark/>
          </w:tcPr>
          <w:p w14:paraId="7F441DC3" w14:textId="77777777" w:rsidR="000705FB" w:rsidRPr="0081619C" w:rsidRDefault="000705FB">
            <w:pPr>
              <w:spacing w:after="0"/>
              <w:rPr>
                <w:noProof/>
                <w:szCs w:val="24"/>
              </w:rPr>
            </w:pPr>
            <w:r w:rsidRPr="0081619C">
              <w:rPr>
                <w:noProof/>
              </w:rPr>
              <w:t xml:space="preserve">Výrobky na stolovanie, kuchynské alebo ostatné výrobky pre domácnosť a ich časti a súčasti, zo železa alebo ocele; vlna zo železa alebo ocele; drôtenky na čistenie riadu a drôtené vankúšiky na čistenie alebo leštenie, rukavice a podobné výrobky zo železa alebo ocele (okrem plechoviek, škatúľ a podobných nádob položky 7310; odpadových košov; lopatiek, vývrtiek a ostatných výrobkov s vlastnosťami pracovných nástrojov; nožiarskeho tovaru, lyžíc, naberačiek a vidličiek atď. položiek 8211 až 8215; okrasných výrobkov; sanitárnych výrobkov) </w:t>
            </w:r>
          </w:p>
        </w:tc>
      </w:tr>
      <w:tr w:rsidR="000705FB" w:rsidRPr="0081619C" w14:paraId="685C8B26"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13665849" w14:textId="77777777" w:rsidR="000705FB" w:rsidRPr="0081619C" w:rsidRDefault="000705FB">
            <w:pPr>
              <w:spacing w:after="0"/>
              <w:rPr>
                <w:noProof/>
                <w:szCs w:val="24"/>
              </w:rPr>
            </w:pPr>
            <w:r w:rsidRPr="0081619C">
              <w:rPr>
                <w:noProof/>
              </w:rPr>
              <w:t>7324</w:t>
            </w:r>
          </w:p>
        </w:tc>
        <w:tc>
          <w:tcPr>
            <w:tcW w:w="8330" w:type="dxa"/>
            <w:tcBorders>
              <w:top w:val="single" w:sz="4" w:space="0" w:color="auto"/>
              <w:left w:val="single" w:sz="4" w:space="0" w:color="auto"/>
              <w:bottom w:val="single" w:sz="4" w:space="0" w:color="auto"/>
              <w:right w:val="single" w:sz="4" w:space="0" w:color="auto"/>
            </w:tcBorders>
            <w:noWrap/>
            <w:hideMark/>
          </w:tcPr>
          <w:p w14:paraId="5855A30A" w14:textId="77777777" w:rsidR="000705FB" w:rsidRPr="0081619C" w:rsidRDefault="000705FB">
            <w:pPr>
              <w:spacing w:after="0"/>
              <w:rPr>
                <w:noProof/>
                <w:szCs w:val="24"/>
              </w:rPr>
            </w:pPr>
            <w:r w:rsidRPr="0081619C">
              <w:rPr>
                <w:noProof/>
              </w:rPr>
              <w:t xml:space="preserve">Sanitárny tovar a jeho časti a súčasti, zo železa alebo ocele (okrem plechoviek, škatúľ a podobných nádob položky 7310, nástenných skriniek na zdravotnícky materiál alebo toaletné predmety a ostatných druhov nábytku 94. kapitoly a ich príslušenstva) </w:t>
            </w:r>
          </w:p>
        </w:tc>
      </w:tr>
      <w:tr w:rsidR="000705FB" w:rsidRPr="0081619C" w14:paraId="066B5792"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41532CD0" w14:textId="77777777" w:rsidR="000705FB" w:rsidRPr="0081619C" w:rsidRDefault="000705FB">
            <w:pPr>
              <w:spacing w:after="0"/>
              <w:rPr>
                <w:noProof/>
                <w:szCs w:val="24"/>
              </w:rPr>
            </w:pPr>
            <w:r w:rsidRPr="0081619C">
              <w:rPr>
                <w:noProof/>
              </w:rPr>
              <w:t>7325</w:t>
            </w:r>
          </w:p>
        </w:tc>
        <w:tc>
          <w:tcPr>
            <w:tcW w:w="8330" w:type="dxa"/>
            <w:tcBorders>
              <w:top w:val="single" w:sz="4" w:space="0" w:color="auto"/>
              <w:left w:val="single" w:sz="4" w:space="0" w:color="auto"/>
              <w:bottom w:val="single" w:sz="4" w:space="0" w:color="auto"/>
              <w:right w:val="single" w:sz="4" w:space="0" w:color="auto"/>
            </w:tcBorders>
            <w:noWrap/>
            <w:hideMark/>
          </w:tcPr>
          <w:p w14:paraId="2EEAF2A4" w14:textId="77777777" w:rsidR="000705FB" w:rsidRPr="0081619C" w:rsidRDefault="000705FB">
            <w:pPr>
              <w:spacing w:after="0"/>
              <w:rPr>
                <w:noProof/>
                <w:szCs w:val="24"/>
              </w:rPr>
            </w:pPr>
            <w:r w:rsidRPr="0081619C">
              <w:rPr>
                <w:noProof/>
              </w:rPr>
              <w:t xml:space="preserve">Výrobky zo železa alebo ocele, inde nešpecifikované </w:t>
            </w:r>
          </w:p>
        </w:tc>
      </w:tr>
      <w:tr w:rsidR="000705FB" w:rsidRPr="0081619C" w14:paraId="6A5B2918" w14:textId="77777777" w:rsidTr="000705FB">
        <w:trPr>
          <w:trHeight w:val="288"/>
        </w:trPr>
        <w:tc>
          <w:tcPr>
            <w:tcW w:w="959" w:type="dxa"/>
            <w:tcBorders>
              <w:top w:val="single" w:sz="4" w:space="0" w:color="auto"/>
              <w:left w:val="single" w:sz="4" w:space="0" w:color="auto"/>
              <w:bottom w:val="single" w:sz="4" w:space="0" w:color="auto"/>
              <w:right w:val="single" w:sz="4" w:space="0" w:color="auto"/>
            </w:tcBorders>
            <w:noWrap/>
            <w:hideMark/>
          </w:tcPr>
          <w:p w14:paraId="5F0B3548" w14:textId="77777777" w:rsidR="000705FB" w:rsidRPr="0081619C" w:rsidRDefault="000705FB">
            <w:pPr>
              <w:spacing w:after="0"/>
              <w:rPr>
                <w:noProof/>
                <w:szCs w:val="24"/>
              </w:rPr>
            </w:pPr>
            <w:r w:rsidRPr="0081619C">
              <w:rPr>
                <w:noProof/>
              </w:rPr>
              <w:t>7326</w:t>
            </w:r>
          </w:p>
        </w:tc>
        <w:tc>
          <w:tcPr>
            <w:tcW w:w="8330" w:type="dxa"/>
            <w:tcBorders>
              <w:top w:val="single" w:sz="4" w:space="0" w:color="auto"/>
              <w:left w:val="single" w:sz="4" w:space="0" w:color="auto"/>
              <w:bottom w:val="single" w:sz="4" w:space="0" w:color="auto"/>
              <w:right w:val="single" w:sz="4" w:space="0" w:color="auto"/>
            </w:tcBorders>
            <w:noWrap/>
            <w:hideMark/>
          </w:tcPr>
          <w:p w14:paraId="4C0802AB" w14:textId="77777777" w:rsidR="000705FB" w:rsidRPr="0081619C" w:rsidRDefault="000705FB">
            <w:pPr>
              <w:spacing w:after="0"/>
              <w:rPr>
                <w:noProof/>
                <w:szCs w:val="24"/>
              </w:rPr>
            </w:pPr>
            <w:r w:rsidRPr="0081619C">
              <w:rPr>
                <w:noProof/>
              </w:rPr>
              <w:t xml:space="preserve">Výrobky zo železa alebo ocele, inde nešpecifikované (okrem liatych výrobkov) </w:t>
            </w:r>
          </w:p>
        </w:tc>
      </w:tr>
    </w:tbl>
    <w:p w14:paraId="464468CB" w14:textId="77777777" w:rsidR="00E43806" w:rsidRPr="0081619C" w:rsidRDefault="00E43806" w:rsidP="00E43806">
      <w:pPr>
        <w:tabs>
          <w:tab w:val="left" w:pos="5662"/>
        </w:tabs>
        <w:rPr>
          <w:noProof/>
        </w:rPr>
      </w:pPr>
    </w:p>
    <w:p w14:paraId="4974FCE0" w14:textId="77777777" w:rsidR="000D1235" w:rsidRPr="0081619C" w:rsidRDefault="000D1235" w:rsidP="000D1235">
      <w:pPr>
        <w:pStyle w:val="Annexetitre"/>
        <w:rPr>
          <w:noProof/>
        </w:rPr>
      </w:pPr>
      <w:r w:rsidRPr="0081619C">
        <w:rPr>
          <w:noProof/>
        </w:rPr>
        <w:t>PRÍLOHA VII</w:t>
      </w:r>
    </w:p>
    <w:p w14:paraId="28160201" w14:textId="77777777" w:rsidR="000D1235" w:rsidRPr="0081619C" w:rsidRDefault="000D1235" w:rsidP="000D1235">
      <w:pPr>
        <w:tabs>
          <w:tab w:val="left" w:pos="5662"/>
        </w:tabs>
        <w:rPr>
          <w:noProof/>
          <w:sz w:val="28"/>
        </w:rPr>
      </w:pPr>
    </w:p>
    <w:p w14:paraId="6F57B807" w14:textId="77777777" w:rsidR="00FB1CD4" w:rsidRPr="0081619C" w:rsidRDefault="00FB1CD4" w:rsidP="00FB1CD4">
      <w:pPr>
        <w:spacing w:after="200" w:line="276" w:lineRule="auto"/>
        <w:rPr>
          <w:noProof/>
          <w:szCs w:val="24"/>
        </w:rPr>
      </w:pPr>
      <w:r w:rsidRPr="0081619C">
        <w:rPr>
          <w:noProof/>
        </w:rPr>
        <w:t xml:space="preserve">Príloha XIX k nariadeniu (EÚ) č. 833/2014 sa nahrádza takto: </w:t>
      </w:r>
    </w:p>
    <w:p w14:paraId="133BD251" w14:textId="77777777" w:rsidR="00FB1CD4" w:rsidRPr="0081619C" w:rsidRDefault="00FB1CD4" w:rsidP="00FB1CD4">
      <w:pPr>
        <w:spacing w:after="200" w:line="276" w:lineRule="auto"/>
        <w:jc w:val="center"/>
        <w:rPr>
          <w:noProof/>
          <w:szCs w:val="24"/>
        </w:rPr>
      </w:pPr>
      <w:r w:rsidRPr="0081619C">
        <w:rPr>
          <w:noProof/>
        </w:rPr>
        <w:t>„</w:t>
      </w:r>
      <w:bookmarkStart w:id="5" w:name="_Hlk115249460"/>
      <w:r w:rsidRPr="0081619C">
        <w:rPr>
          <w:noProof/>
        </w:rPr>
        <w:t xml:space="preserve">PRÍLOHA XIX </w:t>
      </w:r>
    </w:p>
    <w:bookmarkEnd w:id="5"/>
    <w:p w14:paraId="790024F2" w14:textId="77777777" w:rsidR="00FB1CD4" w:rsidRPr="0081619C" w:rsidRDefault="00126CAD" w:rsidP="00126CAD">
      <w:pPr>
        <w:spacing w:after="0" w:line="276" w:lineRule="auto"/>
        <w:jc w:val="center"/>
        <w:rPr>
          <w:noProof/>
          <w:szCs w:val="24"/>
        </w:rPr>
      </w:pPr>
      <w:r w:rsidRPr="0081619C">
        <w:rPr>
          <w:noProof/>
        </w:rPr>
        <w:t>Zoznam právnických osôb, subjektov a orgánov podľa článku 5aa</w:t>
      </w:r>
    </w:p>
    <w:p w14:paraId="1596489C" w14:textId="77777777" w:rsidR="00126CAD" w:rsidRPr="0081619C" w:rsidRDefault="00126CAD" w:rsidP="00FB1CD4">
      <w:pPr>
        <w:spacing w:after="0" w:line="276" w:lineRule="auto"/>
        <w:rPr>
          <w:noProof/>
          <w:szCs w:val="24"/>
        </w:rPr>
      </w:pPr>
      <w:r w:rsidRPr="0081619C">
        <w:rPr>
          <w:noProof/>
        </w:rPr>
        <w:t>Časť A</w:t>
      </w:r>
    </w:p>
    <w:p w14:paraId="416C4357" w14:textId="77777777" w:rsidR="00FB1CD4" w:rsidRPr="0081619C" w:rsidRDefault="00FB1CD4" w:rsidP="00FB1CD4">
      <w:pPr>
        <w:spacing w:after="0" w:line="276" w:lineRule="auto"/>
        <w:rPr>
          <w:noProof/>
          <w:szCs w:val="24"/>
        </w:rPr>
      </w:pPr>
      <w:r w:rsidRPr="0081619C">
        <w:rPr>
          <w:noProof/>
        </w:rPr>
        <w:t>OPK OBORONPROM</w:t>
      </w:r>
    </w:p>
    <w:p w14:paraId="7160430F" w14:textId="77777777" w:rsidR="00FB1CD4" w:rsidRPr="0081619C" w:rsidRDefault="00FB1CD4" w:rsidP="00FB1CD4">
      <w:pPr>
        <w:spacing w:after="0" w:line="276" w:lineRule="auto"/>
        <w:rPr>
          <w:noProof/>
          <w:szCs w:val="24"/>
        </w:rPr>
      </w:pPr>
      <w:r w:rsidRPr="0081619C">
        <w:rPr>
          <w:noProof/>
        </w:rPr>
        <w:t>UNITED AIRCRAFT CORPORATION</w:t>
      </w:r>
    </w:p>
    <w:p w14:paraId="14F98A37" w14:textId="77777777" w:rsidR="00FB1CD4" w:rsidRPr="0081619C" w:rsidRDefault="00FB1CD4" w:rsidP="00FB1CD4">
      <w:pPr>
        <w:spacing w:after="0" w:line="276" w:lineRule="auto"/>
        <w:rPr>
          <w:noProof/>
          <w:szCs w:val="24"/>
        </w:rPr>
      </w:pPr>
      <w:r w:rsidRPr="0081619C">
        <w:rPr>
          <w:noProof/>
        </w:rPr>
        <w:t>URALVAGONZAVOD</w:t>
      </w:r>
    </w:p>
    <w:p w14:paraId="44382BE2" w14:textId="77777777" w:rsidR="00FB1CD4" w:rsidRPr="0081619C" w:rsidRDefault="00FB1CD4" w:rsidP="00FB1CD4">
      <w:pPr>
        <w:spacing w:after="0" w:line="276" w:lineRule="auto"/>
        <w:rPr>
          <w:noProof/>
          <w:szCs w:val="24"/>
        </w:rPr>
      </w:pPr>
      <w:r w:rsidRPr="0081619C">
        <w:rPr>
          <w:noProof/>
        </w:rPr>
        <w:t>ROSNEFT</w:t>
      </w:r>
    </w:p>
    <w:p w14:paraId="39F85704" w14:textId="77777777" w:rsidR="00FB1CD4" w:rsidRPr="0081619C" w:rsidRDefault="00FB1CD4" w:rsidP="00FB1CD4">
      <w:pPr>
        <w:spacing w:after="0" w:line="276" w:lineRule="auto"/>
        <w:rPr>
          <w:noProof/>
          <w:szCs w:val="24"/>
        </w:rPr>
      </w:pPr>
      <w:r w:rsidRPr="0081619C">
        <w:rPr>
          <w:noProof/>
        </w:rPr>
        <w:t>TRANSNEFT</w:t>
      </w:r>
    </w:p>
    <w:p w14:paraId="072F0D19" w14:textId="77777777" w:rsidR="00FB1CD4" w:rsidRPr="0081619C" w:rsidRDefault="00FB1CD4" w:rsidP="00FB1CD4">
      <w:pPr>
        <w:spacing w:after="0" w:line="276" w:lineRule="auto"/>
        <w:rPr>
          <w:noProof/>
          <w:szCs w:val="24"/>
        </w:rPr>
      </w:pPr>
      <w:r w:rsidRPr="0081619C">
        <w:rPr>
          <w:noProof/>
        </w:rPr>
        <w:t>GAZPROM NEFT</w:t>
      </w:r>
    </w:p>
    <w:p w14:paraId="331626FD" w14:textId="77777777" w:rsidR="00FB1CD4" w:rsidRPr="0081619C" w:rsidRDefault="00FB1CD4" w:rsidP="00FB1CD4">
      <w:pPr>
        <w:spacing w:after="0" w:line="276" w:lineRule="auto"/>
        <w:rPr>
          <w:noProof/>
          <w:szCs w:val="24"/>
        </w:rPr>
      </w:pPr>
      <w:r w:rsidRPr="0081619C">
        <w:rPr>
          <w:noProof/>
        </w:rPr>
        <w:t>ALMAZ-ANTEY</w:t>
      </w:r>
    </w:p>
    <w:p w14:paraId="73E28682" w14:textId="77777777" w:rsidR="00FB1CD4" w:rsidRPr="0081619C" w:rsidRDefault="00FB1CD4" w:rsidP="00FB1CD4">
      <w:pPr>
        <w:spacing w:after="0" w:line="276" w:lineRule="auto"/>
        <w:rPr>
          <w:noProof/>
          <w:szCs w:val="24"/>
        </w:rPr>
      </w:pPr>
      <w:r w:rsidRPr="0081619C">
        <w:rPr>
          <w:noProof/>
        </w:rPr>
        <w:t>KAMAZ</w:t>
      </w:r>
    </w:p>
    <w:p w14:paraId="544F17D2" w14:textId="77777777" w:rsidR="00FB1CD4" w:rsidRPr="0081619C" w:rsidRDefault="00FB1CD4" w:rsidP="00FB1CD4">
      <w:pPr>
        <w:spacing w:after="0" w:line="276" w:lineRule="auto"/>
        <w:rPr>
          <w:noProof/>
          <w:szCs w:val="24"/>
        </w:rPr>
      </w:pPr>
      <w:r w:rsidRPr="0081619C">
        <w:rPr>
          <w:noProof/>
        </w:rPr>
        <w:t>ROSTEC (RUSSIAN TECHNOLOGIES STATE CORPORATION)</w:t>
      </w:r>
    </w:p>
    <w:p w14:paraId="7951B105" w14:textId="77777777" w:rsidR="00FB1CD4" w:rsidRPr="0081619C" w:rsidRDefault="00FB1CD4" w:rsidP="00FB1CD4">
      <w:pPr>
        <w:spacing w:after="0" w:line="276" w:lineRule="auto"/>
        <w:rPr>
          <w:noProof/>
          <w:szCs w:val="24"/>
        </w:rPr>
      </w:pPr>
      <w:r w:rsidRPr="0081619C">
        <w:rPr>
          <w:noProof/>
        </w:rPr>
        <w:t>JSC PO SEVMASH</w:t>
      </w:r>
    </w:p>
    <w:p w14:paraId="4E0115EF" w14:textId="77777777" w:rsidR="00FB1CD4" w:rsidRPr="0081619C" w:rsidRDefault="00FB1CD4" w:rsidP="00FB1CD4">
      <w:pPr>
        <w:spacing w:after="0" w:line="276" w:lineRule="auto"/>
        <w:rPr>
          <w:noProof/>
          <w:szCs w:val="24"/>
        </w:rPr>
      </w:pPr>
      <w:r w:rsidRPr="0081619C">
        <w:rPr>
          <w:noProof/>
        </w:rPr>
        <w:t>SOVCOMFLOT</w:t>
      </w:r>
    </w:p>
    <w:p w14:paraId="1AB35B40" w14:textId="77777777" w:rsidR="00FB1CD4" w:rsidRPr="0081619C" w:rsidRDefault="00FB1CD4" w:rsidP="00FB1CD4">
      <w:pPr>
        <w:spacing w:after="0" w:line="276" w:lineRule="auto"/>
        <w:rPr>
          <w:noProof/>
          <w:szCs w:val="24"/>
        </w:rPr>
      </w:pPr>
      <w:r w:rsidRPr="0081619C">
        <w:rPr>
          <w:noProof/>
        </w:rPr>
        <w:t>UNITED SHIPBUILDING CORPORATION</w:t>
      </w:r>
    </w:p>
    <w:p w14:paraId="6DC06F87" w14:textId="77777777" w:rsidR="00FB1CD4" w:rsidRPr="0081619C" w:rsidRDefault="00FB1CD4" w:rsidP="00126CAD">
      <w:pPr>
        <w:spacing w:after="200" w:line="276" w:lineRule="auto"/>
        <w:jc w:val="left"/>
        <w:rPr>
          <w:noProof/>
          <w:szCs w:val="24"/>
        </w:rPr>
      </w:pPr>
    </w:p>
    <w:p w14:paraId="0A83809D" w14:textId="77777777" w:rsidR="00FB1CD4" w:rsidRPr="0081619C" w:rsidRDefault="00FB1CD4" w:rsidP="00126CAD">
      <w:pPr>
        <w:spacing w:after="200" w:line="276" w:lineRule="auto"/>
        <w:rPr>
          <w:noProof/>
          <w:szCs w:val="24"/>
        </w:rPr>
      </w:pPr>
      <w:r w:rsidRPr="0081619C">
        <w:rPr>
          <w:noProof/>
        </w:rPr>
        <w:t>Časť B</w:t>
      </w:r>
    </w:p>
    <w:p w14:paraId="71E9B02B" w14:textId="77777777" w:rsidR="00FB1CD4" w:rsidRPr="0081619C" w:rsidRDefault="00FB1CD4" w:rsidP="00FB1CD4">
      <w:pPr>
        <w:spacing w:after="200" w:line="276" w:lineRule="auto"/>
        <w:rPr>
          <w:noProof/>
          <w:szCs w:val="24"/>
        </w:rPr>
      </w:pPr>
      <w:r w:rsidRPr="0081619C">
        <w:rPr>
          <w:noProof/>
        </w:rPr>
        <w:t>Ruský námorný register plavidiel (RUSSIAN MARITIME REGISTER of SHIPPING – RMRS)</w:t>
      </w:r>
    </w:p>
    <w:p w14:paraId="2D18571C" w14:textId="77777777" w:rsidR="00FB1CD4" w:rsidRPr="0081619C" w:rsidRDefault="00FB1CD4" w:rsidP="00FB1CD4">
      <w:pPr>
        <w:spacing w:after="200" w:line="276" w:lineRule="auto"/>
        <w:rPr>
          <w:noProof/>
          <w:szCs w:val="24"/>
        </w:rPr>
      </w:pPr>
    </w:p>
    <w:p w14:paraId="19D29FD2" w14:textId="77777777" w:rsidR="00FB1CD4" w:rsidRPr="0081619C" w:rsidRDefault="00FB1CD4" w:rsidP="00126CAD">
      <w:pPr>
        <w:spacing w:after="200" w:line="276" w:lineRule="auto"/>
        <w:rPr>
          <w:noProof/>
          <w:szCs w:val="24"/>
        </w:rPr>
      </w:pPr>
      <w:r w:rsidRPr="0081619C">
        <w:rPr>
          <w:noProof/>
        </w:rPr>
        <w:t>Časť C</w:t>
      </w:r>
    </w:p>
    <w:p w14:paraId="4049FC2D" w14:textId="77777777" w:rsidR="00444735" w:rsidRPr="0081619C" w:rsidRDefault="00FB1CD4" w:rsidP="000D1235">
      <w:pPr>
        <w:pStyle w:val="norm"/>
        <w:shd w:val="clear" w:color="auto" w:fill="FFFFFF"/>
        <w:spacing w:before="120" w:beforeAutospacing="0" w:after="0" w:afterAutospacing="0" w:line="312" w:lineRule="atLeast"/>
        <w:jc w:val="both"/>
        <w:rPr>
          <w:rFonts w:ascii="inherit" w:hAnsi="inherit"/>
          <w:noProof/>
          <w:color w:val="000000"/>
        </w:rPr>
      </w:pPr>
      <w:r w:rsidRPr="0081619C">
        <w:rPr>
          <w:rFonts w:ascii="inherit" w:hAnsi="inherit"/>
          <w:noProof/>
          <w:color w:val="000000"/>
        </w:rPr>
        <w:t>Ruská banka regionálneho rozvoja (Russian Regional Development Bank)</w:t>
      </w:r>
    </w:p>
    <w:p w14:paraId="715C2FB9" w14:textId="77777777" w:rsidR="000D1235" w:rsidRPr="0081619C" w:rsidRDefault="00FB1CD4" w:rsidP="000D1235">
      <w:pPr>
        <w:pStyle w:val="norm"/>
        <w:shd w:val="clear" w:color="auto" w:fill="FFFFFF"/>
        <w:spacing w:before="120" w:beforeAutospacing="0" w:after="0" w:afterAutospacing="0" w:line="312" w:lineRule="atLeast"/>
        <w:jc w:val="both"/>
        <w:rPr>
          <w:rFonts w:eastAsiaTheme="minorHAnsi"/>
          <w:noProof/>
          <w:szCs w:val="22"/>
        </w:rPr>
      </w:pPr>
      <w:r w:rsidRPr="0081619C">
        <w:rPr>
          <w:rFonts w:ascii="inherit" w:hAnsi="inherit"/>
          <w:noProof/>
          <w:color w:val="000000"/>
        </w:rPr>
        <w:t>“</w:t>
      </w:r>
    </w:p>
    <w:p w14:paraId="789FC331" w14:textId="77777777" w:rsidR="000D1235" w:rsidRPr="0081619C" w:rsidRDefault="000D1235" w:rsidP="00E43806">
      <w:pPr>
        <w:tabs>
          <w:tab w:val="left" w:pos="5662"/>
        </w:tabs>
        <w:rPr>
          <w:noProof/>
        </w:rPr>
      </w:pPr>
    </w:p>
    <w:p w14:paraId="241019BA" w14:textId="77777777" w:rsidR="00E43806" w:rsidRPr="0081619C" w:rsidRDefault="00E43806" w:rsidP="00E43806">
      <w:pPr>
        <w:tabs>
          <w:tab w:val="left" w:pos="5662"/>
        </w:tabs>
        <w:rPr>
          <w:noProof/>
        </w:rPr>
        <w:sectPr w:rsidR="00E43806" w:rsidRPr="0081619C" w:rsidSect="0075210F">
          <w:pgSz w:w="11907" w:h="16839"/>
          <w:pgMar w:top="1134" w:right="1417" w:bottom="1134" w:left="1417" w:header="709" w:footer="709" w:gutter="0"/>
          <w:cols w:space="720"/>
          <w:docGrid w:linePitch="360"/>
        </w:sectPr>
      </w:pPr>
    </w:p>
    <w:p w14:paraId="18B7AFD7" w14:textId="77777777" w:rsidR="00E43806" w:rsidRPr="0081619C" w:rsidRDefault="00E43806" w:rsidP="00E43806">
      <w:pPr>
        <w:pStyle w:val="Annexetitre"/>
        <w:rPr>
          <w:noProof/>
        </w:rPr>
      </w:pPr>
      <w:r w:rsidRPr="0081619C">
        <w:rPr>
          <w:noProof/>
        </w:rPr>
        <w:t>PRÍLOHA VIII</w:t>
      </w:r>
    </w:p>
    <w:p w14:paraId="59E19894" w14:textId="77777777" w:rsidR="007470D7" w:rsidRPr="0081619C" w:rsidRDefault="007470D7" w:rsidP="00126CAD">
      <w:pPr>
        <w:spacing w:after="200" w:line="276" w:lineRule="auto"/>
        <w:jc w:val="left"/>
        <w:rPr>
          <w:noProof/>
          <w:szCs w:val="24"/>
        </w:rPr>
      </w:pPr>
      <w:r w:rsidRPr="0081619C">
        <w:rPr>
          <w:noProof/>
        </w:rPr>
        <w:t xml:space="preserve">Príloha XXIII k nariadeniu (EÚ) č. 833/2014 sa nahrádza takto: </w:t>
      </w:r>
    </w:p>
    <w:p w14:paraId="3EA75EED" w14:textId="77777777" w:rsidR="007470D7" w:rsidRPr="0081619C" w:rsidRDefault="007470D7" w:rsidP="007470D7">
      <w:pPr>
        <w:spacing w:after="200" w:line="276" w:lineRule="auto"/>
        <w:jc w:val="center"/>
        <w:rPr>
          <w:noProof/>
          <w:szCs w:val="24"/>
        </w:rPr>
      </w:pPr>
      <w:bookmarkStart w:id="6" w:name="_Hlk115191149"/>
      <w:r w:rsidRPr="0081619C">
        <w:rPr>
          <w:noProof/>
        </w:rPr>
        <w:t xml:space="preserve">„PRÍLOHA XXIII </w:t>
      </w:r>
    </w:p>
    <w:p w14:paraId="35F178EC" w14:textId="77777777" w:rsidR="00444735" w:rsidRPr="0081619C" w:rsidRDefault="00444735" w:rsidP="007470D7">
      <w:pPr>
        <w:spacing w:after="200" w:line="276" w:lineRule="auto"/>
        <w:jc w:val="center"/>
        <w:rPr>
          <w:noProof/>
          <w:szCs w:val="24"/>
          <w:shd w:val="clear" w:color="auto" w:fill="FFFFFF"/>
        </w:rPr>
      </w:pPr>
      <w:r w:rsidRPr="0081619C">
        <w:rPr>
          <w:noProof/>
          <w:shd w:val="clear" w:color="auto" w:fill="FFFFFF"/>
        </w:rPr>
        <w:t>Zoznam tovaru a technológií podľa článku 3k – Časť A</w:t>
      </w:r>
    </w:p>
    <w:bookmarkEnd w:id="6"/>
    <w:p w14:paraId="0BB8D2E0" w14:textId="77777777" w:rsidR="007470D7" w:rsidRPr="0081619C" w:rsidRDefault="007470D7" w:rsidP="007470D7">
      <w:pPr>
        <w:spacing w:after="200" w:line="276" w:lineRule="auto"/>
        <w:jc w:val="center"/>
        <w:rPr>
          <w:noProof/>
          <w:szCs w:val="24"/>
        </w:rPr>
      </w:pPr>
    </w:p>
    <w:tbl>
      <w:tblPr>
        <w:tblStyle w:val="TableGrid"/>
        <w:tblW w:w="0" w:type="auto"/>
        <w:tblLook w:val="04A0" w:firstRow="1" w:lastRow="0" w:firstColumn="1" w:lastColumn="0" w:noHBand="0" w:noVBand="1"/>
      </w:tblPr>
      <w:tblGrid>
        <w:gridCol w:w="1296"/>
        <w:gridCol w:w="7880"/>
      </w:tblGrid>
      <w:tr w:rsidR="007470D7" w:rsidRPr="0081619C" w14:paraId="7E3AEA64" w14:textId="77777777" w:rsidTr="007470D7">
        <w:trPr>
          <w:trHeight w:val="444"/>
        </w:trPr>
        <w:tc>
          <w:tcPr>
            <w:tcW w:w="1176" w:type="dxa"/>
            <w:tcBorders>
              <w:top w:val="single" w:sz="4" w:space="0" w:color="auto"/>
              <w:left w:val="single" w:sz="4" w:space="0" w:color="auto"/>
              <w:bottom w:val="single" w:sz="4" w:space="0" w:color="auto"/>
              <w:right w:val="single" w:sz="4" w:space="0" w:color="auto"/>
            </w:tcBorders>
            <w:hideMark/>
          </w:tcPr>
          <w:p w14:paraId="4C7E8662" w14:textId="77777777" w:rsidR="007470D7" w:rsidRPr="0081619C" w:rsidRDefault="007470D7">
            <w:pPr>
              <w:pStyle w:val="title-annex-2"/>
              <w:jc w:val="center"/>
              <w:rPr>
                <w:bCs/>
                <w:noProof/>
              </w:rPr>
            </w:pPr>
            <w:r w:rsidRPr="0081619C">
              <w:rPr>
                <w:noProof/>
              </w:rPr>
              <w:t>Číselný znak KN</w:t>
            </w:r>
          </w:p>
        </w:tc>
        <w:tc>
          <w:tcPr>
            <w:tcW w:w="7880" w:type="dxa"/>
            <w:tcBorders>
              <w:top w:val="single" w:sz="4" w:space="0" w:color="auto"/>
              <w:left w:val="single" w:sz="4" w:space="0" w:color="auto"/>
              <w:bottom w:val="single" w:sz="4" w:space="0" w:color="auto"/>
              <w:right w:val="single" w:sz="4" w:space="0" w:color="auto"/>
            </w:tcBorders>
            <w:hideMark/>
          </w:tcPr>
          <w:p w14:paraId="2CF6417C" w14:textId="77777777" w:rsidR="007470D7" w:rsidRPr="0081619C" w:rsidRDefault="007470D7">
            <w:pPr>
              <w:pStyle w:val="title-annex-2"/>
              <w:jc w:val="center"/>
              <w:rPr>
                <w:bCs/>
                <w:noProof/>
              </w:rPr>
            </w:pPr>
            <w:r w:rsidRPr="0081619C">
              <w:rPr>
                <w:noProof/>
              </w:rPr>
              <w:t>Opis tovaru</w:t>
            </w:r>
          </w:p>
        </w:tc>
      </w:tr>
      <w:tr w:rsidR="007470D7" w:rsidRPr="0081619C" w14:paraId="1C79A44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53EEEF2" w14:textId="77777777" w:rsidR="007470D7" w:rsidRPr="0081619C" w:rsidRDefault="007470D7">
            <w:pPr>
              <w:pStyle w:val="title-annex-2"/>
              <w:rPr>
                <w:noProof/>
              </w:rPr>
            </w:pPr>
            <w:r w:rsidRPr="0081619C">
              <w:rPr>
                <w:noProof/>
              </w:rPr>
              <w:t>0601 10</w:t>
            </w:r>
          </w:p>
        </w:tc>
        <w:tc>
          <w:tcPr>
            <w:tcW w:w="7880" w:type="dxa"/>
            <w:tcBorders>
              <w:top w:val="single" w:sz="4" w:space="0" w:color="auto"/>
              <w:left w:val="single" w:sz="4" w:space="0" w:color="auto"/>
              <w:bottom w:val="single" w:sz="4" w:space="0" w:color="auto"/>
              <w:right w:val="single" w:sz="4" w:space="0" w:color="auto"/>
            </w:tcBorders>
            <w:hideMark/>
          </w:tcPr>
          <w:p w14:paraId="4A61940D" w14:textId="77777777" w:rsidR="007470D7" w:rsidRPr="0081619C" w:rsidRDefault="007470D7">
            <w:pPr>
              <w:pStyle w:val="title-annex-2"/>
              <w:rPr>
                <w:noProof/>
              </w:rPr>
            </w:pPr>
            <w:r w:rsidRPr="0081619C">
              <w:rPr>
                <w:noProof/>
              </w:rPr>
              <w:t>Cibule, hľuzy, hľuzovité korene, pazúrovité korene a pakorene, vo vegetačnom pokoji</w:t>
            </w:r>
          </w:p>
        </w:tc>
      </w:tr>
      <w:tr w:rsidR="007470D7" w:rsidRPr="0081619C" w14:paraId="2793F3B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19FB3FA" w14:textId="77777777" w:rsidR="007470D7" w:rsidRPr="0081619C" w:rsidRDefault="007470D7">
            <w:pPr>
              <w:pStyle w:val="title-annex-2"/>
              <w:rPr>
                <w:noProof/>
              </w:rPr>
            </w:pPr>
            <w:r w:rsidRPr="0081619C">
              <w:rPr>
                <w:noProof/>
              </w:rPr>
              <w:t>0601 20</w:t>
            </w:r>
          </w:p>
        </w:tc>
        <w:tc>
          <w:tcPr>
            <w:tcW w:w="7880" w:type="dxa"/>
            <w:tcBorders>
              <w:top w:val="single" w:sz="4" w:space="0" w:color="auto"/>
              <w:left w:val="single" w:sz="4" w:space="0" w:color="auto"/>
              <w:bottom w:val="single" w:sz="4" w:space="0" w:color="auto"/>
              <w:right w:val="single" w:sz="4" w:space="0" w:color="auto"/>
            </w:tcBorders>
            <w:hideMark/>
          </w:tcPr>
          <w:p w14:paraId="66C8272E" w14:textId="77777777" w:rsidR="007470D7" w:rsidRPr="0081619C" w:rsidRDefault="007470D7">
            <w:pPr>
              <w:pStyle w:val="title-annex-2"/>
              <w:rPr>
                <w:noProof/>
              </w:rPr>
            </w:pPr>
            <w:r w:rsidRPr="0081619C">
              <w:rPr>
                <w:noProof/>
              </w:rPr>
              <w:t>Cibule, hľuzy, hľuzovité korene, pazúrovité korene a pakorene, vo vegetácii alebo v kvete; rastliny a korene čakanky</w:t>
            </w:r>
          </w:p>
        </w:tc>
      </w:tr>
      <w:tr w:rsidR="007470D7" w:rsidRPr="0081619C" w14:paraId="6E5DD85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1FA91C4" w14:textId="77777777" w:rsidR="007470D7" w:rsidRPr="0081619C" w:rsidRDefault="007470D7">
            <w:pPr>
              <w:pStyle w:val="title-annex-2"/>
              <w:rPr>
                <w:noProof/>
              </w:rPr>
            </w:pPr>
            <w:r w:rsidRPr="0081619C">
              <w:rPr>
                <w:noProof/>
              </w:rPr>
              <w:t>0602 30</w:t>
            </w:r>
          </w:p>
        </w:tc>
        <w:tc>
          <w:tcPr>
            <w:tcW w:w="7880" w:type="dxa"/>
            <w:tcBorders>
              <w:top w:val="single" w:sz="4" w:space="0" w:color="auto"/>
              <w:left w:val="single" w:sz="4" w:space="0" w:color="auto"/>
              <w:bottom w:val="single" w:sz="4" w:space="0" w:color="auto"/>
              <w:right w:val="single" w:sz="4" w:space="0" w:color="auto"/>
            </w:tcBorders>
            <w:hideMark/>
          </w:tcPr>
          <w:p w14:paraId="34B712ED" w14:textId="77777777" w:rsidR="007470D7" w:rsidRPr="0081619C" w:rsidRDefault="007470D7">
            <w:pPr>
              <w:pStyle w:val="title-annex-2"/>
              <w:rPr>
                <w:noProof/>
              </w:rPr>
            </w:pPr>
            <w:r w:rsidRPr="0081619C">
              <w:rPr>
                <w:noProof/>
              </w:rPr>
              <w:t>Rododendrony a azalky, tiež vrúbľované</w:t>
            </w:r>
          </w:p>
        </w:tc>
      </w:tr>
      <w:tr w:rsidR="007470D7" w:rsidRPr="0081619C" w14:paraId="180AD8D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141CEC3" w14:textId="77777777" w:rsidR="007470D7" w:rsidRPr="0081619C" w:rsidRDefault="007470D7">
            <w:pPr>
              <w:pStyle w:val="title-annex-2"/>
              <w:rPr>
                <w:noProof/>
              </w:rPr>
            </w:pPr>
            <w:r w:rsidRPr="0081619C">
              <w:rPr>
                <w:noProof/>
              </w:rPr>
              <w:t>0602 40</w:t>
            </w:r>
          </w:p>
        </w:tc>
        <w:tc>
          <w:tcPr>
            <w:tcW w:w="7880" w:type="dxa"/>
            <w:tcBorders>
              <w:top w:val="single" w:sz="4" w:space="0" w:color="auto"/>
              <w:left w:val="single" w:sz="4" w:space="0" w:color="auto"/>
              <w:bottom w:val="single" w:sz="4" w:space="0" w:color="auto"/>
              <w:right w:val="single" w:sz="4" w:space="0" w:color="auto"/>
            </w:tcBorders>
            <w:hideMark/>
          </w:tcPr>
          <w:p w14:paraId="74A5CF33" w14:textId="77777777" w:rsidR="007470D7" w:rsidRPr="0081619C" w:rsidRDefault="007470D7">
            <w:pPr>
              <w:pStyle w:val="title-annex-2"/>
              <w:rPr>
                <w:noProof/>
              </w:rPr>
            </w:pPr>
            <w:r w:rsidRPr="0081619C">
              <w:rPr>
                <w:noProof/>
              </w:rPr>
              <w:t>Ruže, tiež vrúbľované</w:t>
            </w:r>
          </w:p>
        </w:tc>
      </w:tr>
      <w:tr w:rsidR="007470D7" w:rsidRPr="0081619C" w14:paraId="6814113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32E10D0" w14:textId="77777777" w:rsidR="007470D7" w:rsidRPr="0081619C" w:rsidRDefault="007470D7">
            <w:pPr>
              <w:pStyle w:val="title-annex-2"/>
              <w:rPr>
                <w:noProof/>
              </w:rPr>
            </w:pPr>
            <w:r w:rsidRPr="0081619C">
              <w:rPr>
                <w:noProof/>
              </w:rPr>
              <w:t>0602 90</w:t>
            </w:r>
          </w:p>
        </w:tc>
        <w:tc>
          <w:tcPr>
            <w:tcW w:w="7880" w:type="dxa"/>
            <w:tcBorders>
              <w:top w:val="single" w:sz="4" w:space="0" w:color="auto"/>
              <w:left w:val="single" w:sz="4" w:space="0" w:color="auto"/>
              <w:bottom w:val="single" w:sz="4" w:space="0" w:color="auto"/>
              <w:right w:val="single" w:sz="4" w:space="0" w:color="auto"/>
            </w:tcBorders>
            <w:hideMark/>
          </w:tcPr>
          <w:p w14:paraId="4947F1CD" w14:textId="77777777" w:rsidR="007470D7" w:rsidRPr="0081619C" w:rsidRDefault="007470D7">
            <w:pPr>
              <w:pStyle w:val="title-annex-2"/>
              <w:rPr>
                <w:noProof/>
              </w:rPr>
            </w:pPr>
            <w:r w:rsidRPr="0081619C">
              <w:rPr>
                <w:noProof/>
              </w:rPr>
              <w:t>Ostatné živé rastliny (vrátane ich koreňov), odrezky a vrúble; podhubie – Ostatné</w:t>
            </w:r>
          </w:p>
        </w:tc>
      </w:tr>
      <w:tr w:rsidR="007470D7" w:rsidRPr="0081619C" w14:paraId="39ED720B"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4E5AA0C" w14:textId="77777777" w:rsidR="007470D7" w:rsidRPr="0081619C" w:rsidRDefault="007470D7">
            <w:pPr>
              <w:pStyle w:val="title-annex-2"/>
              <w:rPr>
                <w:noProof/>
              </w:rPr>
            </w:pPr>
            <w:r w:rsidRPr="0081619C">
              <w:rPr>
                <w:noProof/>
              </w:rPr>
              <w:t>0604 20</w:t>
            </w:r>
          </w:p>
        </w:tc>
        <w:tc>
          <w:tcPr>
            <w:tcW w:w="7880" w:type="dxa"/>
            <w:tcBorders>
              <w:top w:val="single" w:sz="4" w:space="0" w:color="auto"/>
              <w:left w:val="single" w:sz="4" w:space="0" w:color="auto"/>
              <w:bottom w:val="single" w:sz="4" w:space="0" w:color="auto"/>
              <w:right w:val="single" w:sz="4" w:space="0" w:color="auto"/>
            </w:tcBorders>
            <w:hideMark/>
          </w:tcPr>
          <w:p w14:paraId="59B96F3E" w14:textId="77777777" w:rsidR="007470D7" w:rsidRPr="0081619C" w:rsidRDefault="007470D7">
            <w:pPr>
              <w:pStyle w:val="title-annex-2"/>
              <w:rPr>
                <w:noProof/>
              </w:rPr>
            </w:pPr>
            <w:r w:rsidRPr="0081619C">
              <w:rPr>
                <w:noProof/>
              </w:rPr>
              <w:t>Lístie, konáre a ostatné časti rastlín, bez kvetov alebo kvetinových pupencov, a trávy, machy a lišajníky, ktoré sú tovarom druhu vhodného na kytice alebo na ozdobné účely, čerstvé, sušené, farbené, bielené, impregnované alebo inak upravené – Čerstvé</w:t>
            </w:r>
          </w:p>
        </w:tc>
      </w:tr>
      <w:tr w:rsidR="007470D7" w:rsidRPr="0081619C" w14:paraId="508DFA0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53CE5A3" w14:textId="77777777" w:rsidR="007470D7" w:rsidRPr="0081619C" w:rsidRDefault="007470D7">
            <w:pPr>
              <w:pStyle w:val="title-annex-2"/>
              <w:rPr>
                <w:noProof/>
              </w:rPr>
            </w:pPr>
            <w:r w:rsidRPr="0081619C">
              <w:rPr>
                <w:noProof/>
              </w:rPr>
              <w:t>2508 40</w:t>
            </w:r>
          </w:p>
        </w:tc>
        <w:tc>
          <w:tcPr>
            <w:tcW w:w="7880" w:type="dxa"/>
            <w:tcBorders>
              <w:top w:val="single" w:sz="4" w:space="0" w:color="auto"/>
              <w:left w:val="single" w:sz="4" w:space="0" w:color="auto"/>
              <w:bottom w:val="single" w:sz="4" w:space="0" w:color="auto"/>
              <w:right w:val="single" w:sz="4" w:space="0" w:color="auto"/>
            </w:tcBorders>
            <w:hideMark/>
          </w:tcPr>
          <w:p w14:paraId="6C428FA7" w14:textId="77777777" w:rsidR="007470D7" w:rsidRPr="0081619C" w:rsidRDefault="007470D7">
            <w:pPr>
              <w:pStyle w:val="title-annex-2"/>
              <w:rPr>
                <w:noProof/>
              </w:rPr>
            </w:pPr>
            <w:r w:rsidRPr="0081619C">
              <w:rPr>
                <w:noProof/>
              </w:rPr>
              <w:t>Ostatné íly</w:t>
            </w:r>
          </w:p>
        </w:tc>
      </w:tr>
      <w:tr w:rsidR="007470D7" w:rsidRPr="0081619C" w14:paraId="2FD55F4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1BD717F" w14:textId="77777777" w:rsidR="007470D7" w:rsidRPr="0081619C" w:rsidRDefault="007470D7">
            <w:pPr>
              <w:pStyle w:val="title-annex-2"/>
              <w:rPr>
                <w:noProof/>
              </w:rPr>
            </w:pPr>
            <w:r w:rsidRPr="0081619C">
              <w:rPr>
                <w:noProof/>
              </w:rPr>
              <w:t>2508 70</w:t>
            </w:r>
          </w:p>
        </w:tc>
        <w:tc>
          <w:tcPr>
            <w:tcW w:w="7880" w:type="dxa"/>
            <w:tcBorders>
              <w:top w:val="single" w:sz="4" w:space="0" w:color="auto"/>
              <w:left w:val="single" w:sz="4" w:space="0" w:color="auto"/>
              <w:bottom w:val="single" w:sz="4" w:space="0" w:color="auto"/>
              <w:right w:val="single" w:sz="4" w:space="0" w:color="auto"/>
            </w:tcBorders>
            <w:hideMark/>
          </w:tcPr>
          <w:p w14:paraId="0BB8139F" w14:textId="77777777" w:rsidR="007470D7" w:rsidRPr="0081619C" w:rsidRDefault="007470D7">
            <w:pPr>
              <w:pStyle w:val="title-annex-2"/>
              <w:rPr>
                <w:noProof/>
              </w:rPr>
            </w:pPr>
            <w:r w:rsidRPr="0081619C">
              <w:rPr>
                <w:noProof/>
              </w:rPr>
              <w:t>Šamotové alebo dinasové hlinky</w:t>
            </w:r>
          </w:p>
        </w:tc>
      </w:tr>
      <w:tr w:rsidR="007470D7" w:rsidRPr="0081619C" w14:paraId="2820623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7B405B3" w14:textId="77777777" w:rsidR="007470D7" w:rsidRPr="0081619C" w:rsidRDefault="007470D7">
            <w:pPr>
              <w:pStyle w:val="title-annex-2"/>
              <w:rPr>
                <w:noProof/>
              </w:rPr>
            </w:pPr>
            <w:r w:rsidRPr="0081619C">
              <w:rPr>
                <w:noProof/>
              </w:rPr>
              <w:t>2509 00</w:t>
            </w:r>
          </w:p>
        </w:tc>
        <w:tc>
          <w:tcPr>
            <w:tcW w:w="7880" w:type="dxa"/>
            <w:tcBorders>
              <w:top w:val="single" w:sz="4" w:space="0" w:color="auto"/>
              <w:left w:val="single" w:sz="4" w:space="0" w:color="auto"/>
              <w:bottom w:val="single" w:sz="4" w:space="0" w:color="auto"/>
              <w:right w:val="single" w:sz="4" w:space="0" w:color="auto"/>
            </w:tcBorders>
            <w:hideMark/>
          </w:tcPr>
          <w:p w14:paraId="404B69A3" w14:textId="77777777" w:rsidR="007470D7" w:rsidRPr="0081619C" w:rsidRDefault="007470D7">
            <w:pPr>
              <w:pStyle w:val="title-annex-2"/>
              <w:rPr>
                <w:noProof/>
              </w:rPr>
            </w:pPr>
            <w:r w:rsidRPr="0081619C">
              <w:rPr>
                <w:noProof/>
              </w:rPr>
              <w:t xml:space="preserve">Krieda </w:t>
            </w:r>
          </w:p>
        </w:tc>
      </w:tr>
      <w:tr w:rsidR="007470D7" w:rsidRPr="0081619C" w14:paraId="7AB73D7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D6597B2" w14:textId="77777777" w:rsidR="007470D7" w:rsidRPr="0081619C" w:rsidRDefault="007470D7">
            <w:pPr>
              <w:pStyle w:val="title-annex-2"/>
              <w:rPr>
                <w:noProof/>
              </w:rPr>
            </w:pPr>
            <w:r w:rsidRPr="0081619C">
              <w:rPr>
                <w:noProof/>
              </w:rPr>
              <w:t>2512 00</w:t>
            </w:r>
          </w:p>
        </w:tc>
        <w:tc>
          <w:tcPr>
            <w:tcW w:w="7880" w:type="dxa"/>
            <w:tcBorders>
              <w:top w:val="single" w:sz="4" w:space="0" w:color="auto"/>
              <w:left w:val="single" w:sz="4" w:space="0" w:color="auto"/>
              <w:bottom w:val="single" w:sz="4" w:space="0" w:color="auto"/>
              <w:right w:val="single" w:sz="4" w:space="0" w:color="auto"/>
            </w:tcBorders>
            <w:hideMark/>
          </w:tcPr>
          <w:p w14:paraId="3D798A31" w14:textId="77777777" w:rsidR="007470D7" w:rsidRPr="0081619C" w:rsidRDefault="007470D7">
            <w:pPr>
              <w:pStyle w:val="title-annex-2"/>
              <w:rPr>
                <w:noProof/>
              </w:rPr>
            </w:pPr>
            <w:r w:rsidRPr="0081619C">
              <w:rPr>
                <w:noProof/>
              </w:rPr>
              <w:t>Kremičité fosílne múčky (napríklad kremelina, tripolit a diatomit) a podobné kremičité hlinky, tiež kalcinované, so zdanlivou špecifickou hmotnosťou 1 alebo menej</w:t>
            </w:r>
          </w:p>
        </w:tc>
      </w:tr>
      <w:tr w:rsidR="007470D7" w:rsidRPr="0081619C" w14:paraId="450F0187"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2BDB287" w14:textId="77777777" w:rsidR="007470D7" w:rsidRPr="0081619C" w:rsidRDefault="007470D7">
            <w:pPr>
              <w:pStyle w:val="title-annex-2"/>
              <w:rPr>
                <w:noProof/>
              </w:rPr>
            </w:pPr>
            <w:r w:rsidRPr="0081619C">
              <w:rPr>
                <w:noProof/>
              </w:rPr>
              <w:t>2515 12</w:t>
            </w:r>
          </w:p>
        </w:tc>
        <w:tc>
          <w:tcPr>
            <w:tcW w:w="7880" w:type="dxa"/>
            <w:tcBorders>
              <w:top w:val="single" w:sz="4" w:space="0" w:color="auto"/>
              <w:left w:val="single" w:sz="4" w:space="0" w:color="auto"/>
              <w:bottom w:val="single" w:sz="4" w:space="0" w:color="auto"/>
              <w:right w:val="single" w:sz="4" w:space="0" w:color="auto"/>
            </w:tcBorders>
            <w:hideMark/>
          </w:tcPr>
          <w:p w14:paraId="2276DD28" w14:textId="77777777" w:rsidR="007470D7" w:rsidRPr="0081619C" w:rsidRDefault="007470D7">
            <w:pPr>
              <w:pStyle w:val="title-annex-2"/>
              <w:rPr>
                <w:noProof/>
              </w:rPr>
            </w:pPr>
            <w:r w:rsidRPr="0081619C">
              <w:rPr>
                <w:noProof/>
              </w:rPr>
              <w:t>Len rozpílený alebo inak rozrezaný, na bloky alebo dosky pravouhlého (vrátane štvorcového) tvaru</w:t>
            </w:r>
          </w:p>
        </w:tc>
      </w:tr>
      <w:tr w:rsidR="007470D7" w:rsidRPr="0081619C" w14:paraId="7D26F44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BBA6225" w14:textId="77777777" w:rsidR="007470D7" w:rsidRPr="0081619C" w:rsidRDefault="007470D7">
            <w:pPr>
              <w:pStyle w:val="title-annex-2"/>
              <w:rPr>
                <w:noProof/>
              </w:rPr>
            </w:pPr>
            <w:r w:rsidRPr="0081619C">
              <w:rPr>
                <w:noProof/>
              </w:rPr>
              <w:t>2515 20</w:t>
            </w:r>
          </w:p>
        </w:tc>
        <w:tc>
          <w:tcPr>
            <w:tcW w:w="7880" w:type="dxa"/>
            <w:tcBorders>
              <w:top w:val="single" w:sz="4" w:space="0" w:color="auto"/>
              <w:left w:val="single" w:sz="4" w:space="0" w:color="auto"/>
              <w:bottom w:val="single" w:sz="4" w:space="0" w:color="auto"/>
              <w:right w:val="single" w:sz="4" w:space="0" w:color="auto"/>
            </w:tcBorders>
            <w:hideMark/>
          </w:tcPr>
          <w:p w14:paraId="685417EE" w14:textId="77777777" w:rsidR="007470D7" w:rsidRPr="0081619C" w:rsidRDefault="007470D7">
            <w:pPr>
              <w:pStyle w:val="title-annex-2"/>
              <w:rPr>
                <w:noProof/>
              </w:rPr>
            </w:pPr>
            <w:r w:rsidRPr="0081619C">
              <w:rPr>
                <w:noProof/>
              </w:rPr>
              <w:t>Ecaussin a ostatné vápenaté kamene na výtvarné alebo stavebné účely; alabaster</w:t>
            </w:r>
          </w:p>
        </w:tc>
      </w:tr>
      <w:tr w:rsidR="007470D7" w:rsidRPr="0081619C" w14:paraId="6A58389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763A6F" w14:textId="77777777" w:rsidR="007470D7" w:rsidRPr="0081619C" w:rsidRDefault="007470D7">
            <w:pPr>
              <w:pStyle w:val="title-annex-2"/>
              <w:rPr>
                <w:noProof/>
              </w:rPr>
            </w:pPr>
            <w:r w:rsidRPr="0081619C">
              <w:rPr>
                <w:noProof/>
              </w:rPr>
              <w:t>2518 20</w:t>
            </w:r>
          </w:p>
        </w:tc>
        <w:tc>
          <w:tcPr>
            <w:tcW w:w="7880" w:type="dxa"/>
            <w:tcBorders>
              <w:top w:val="single" w:sz="4" w:space="0" w:color="auto"/>
              <w:left w:val="single" w:sz="4" w:space="0" w:color="auto"/>
              <w:bottom w:val="single" w:sz="4" w:space="0" w:color="auto"/>
              <w:right w:val="single" w:sz="4" w:space="0" w:color="auto"/>
            </w:tcBorders>
            <w:hideMark/>
          </w:tcPr>
          <w:p w14:paraId="04AC8ADF" w14:textId="77777777" w:rsidR="007470D7" w:rsidRPr="0081619C" w:rsidRDefault="007470D7">
            <w:pPr>
              <w:pStyle w:val="title-annex-2"/>
              <w:rPr>
                <w:noProof/>
              </w:rPr>
            </w:pPr>
            <w:r w:rsidRPr="0081619C">
              <w:rPr>
                <w:noProof/>
              </w:rPr>
              <w:t>Dolomit kalcinovaný alebo sintrovaný</w:t>
            </w:r>
          </w:p>
        </w:tc>
      </w:tr>
      <w:tr w:rsidR="007470D7" w:rsidRPr="0081619C" w14:paraId="050240C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580FAA9" w14:textId="77777777" w:rsidR="007470D7" w:rsidRPr="0081619C" w:rsidRDefault="007470D7">
            <w:pPr>
              <w:pStyle w:val="title-annex-2"/>
              <w:rPr>
                <w:noProof/>
              </w:rPr>
            </w:pPr>
            <w:r w:rsidRPr="0081619C">
              <w:rPr>
                <w:noProof/>
              </w:rPr>
              <w:t>2519 10</w:t>
            </w:r>
          </w:p>
        </w:tc>
        <w:tc>
          <w:tcPr>
            <w:tcW w:w="7880" w:type="dxa"/>
            <w:tcBorders>
              <w:top w:val="single" w:sz="4" w:space="0" w:color="auto"/>
              <w:left w:val="single" w:sz="4" w:space="0" w:color="auto"/>
              <w:bottom w:val="single" w:sz="4" w:space="0" w:color="auto"/>
              <w:right w:val="single" w:sz="4" w:space="0" w:color="auto"/>
            </w:tcBorders>
            <w:hideMark/>
          </w:tcPr>
          <w:p w14:paraId="501D0980" w14:textId="77777777" w:rsidR="007470D7" w:rsidRPr="0081619C" w:rsidRDefault="007470D7">
            <w:pPr>
              <w:pStyle w:val="title-annex-2"/>
              <w:rPr>
                <w:noProof/>
              </w:rPr>
            </w:pPr>
            <w:r w:rsidRPr="0081619C">
              <w:rPr>
                <w:noProof/>
              </w:rPr>
              <w:t>Prírodný uhličitan horečnatý (magnezit)</w:t>
            </w:r>
          </w:p>
        </w:tc>
      </w:tr>
      <w:tr w:rsidR="007470D7" w:rsidRPr="0081619C" w14:paraId="6445143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27AEA01" w14:textId="77777777" w:rsidR="007470D7" w:rsidRPr="0081619C" w:rsidRDefault="007470D7">
            <w:pPr>
              <w:pStyle w:val="title-annex-2"/>
              <w:rPr>
                <w:noProof/>
              </w:rPr>
            </w:pPr>
            <w:r w:rsidRPr="0081619C">
              <w:rPr>
                <w:noProof/>
              </w:rPr>
              <w:t>2520 10</w:t>
            </w:r>
          </w:p>
        </w:tc>
        <w:tc>
          <w:tcPr>
            <w:tcW w:w="7880" w:type="dxa"/>
            <w:tcBorders>
              <w:top w:val="single" w:sz="4" w:space="0" w:color="auto"/>
              <w:left w:val="single" w:sz="4" w:space="0" w:color="auto"/>
              <w:bottom w:val="single" w:sz="4" w:space="0" w:color="auto"/>
              <w:right w:val="single" w:sz="4" w:space="0" w:color="auto"/>
            </w:tcBorders>
            <w:hideMark/>
          </w:tcPr>
          <w:p w14:paraId="0070038E" w14:textId="77777777" w:rsidR="007470D7" w:rsidRPr="0081619C" w:rsidRDefault="007470D7">
            <w:pPr>
              <w:pStyle w:val="title-annex-2"/>
              <w:rPr>
                <w:noProof/>
              </w:rPr>
            </w:pPr>
            <w:r w:rsidRPr="0081619C">
              <w:rPr>
                <w:noProof/>
              </w:rPr>
              <w:t>Sadrovec; anhydrit</w:t>
            </w:r>
          </w:p>
        </w:tc>
      </w:tr>
      <w:tr w:rsidR="007470D7" w:rsidRPr="0081619C" w14:paraId="462FF80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9261DBC" w14:textId="77777777" w:rsidR="007470D7" w:rsidRPr="0081619C" w:rsidRDefault="007470D7">
            <w:pPr>
              <w:pStyle w:val="title-annex-2"/>
              <w:rPr>
                <w:noProof/>
              </w:rPr>
            </w:pPr>
            <w:r w:rsidRPr="0081619C">
              <w:rPr>
                <w:noProof/>
              </w:rPr>
              <w:t>2521 00</w:t>
            </w:r>
          </w:p>
        </w:tc>
        <w:tc>
          <w:tcPr>
            <w:tcW w:w="7880" w:type="dxa"/>
            <w:tcBorders>
              <w:top w:val="single" w:sz="4" w:space="0" w:color="auto"/>
              <w:left w:val="single" w:sz="4" w:space="0" w:color="auto"/>
              <w:bottom w:val="single" w:sz="4" w:space="0" w:color="auto"/>
              <w:right w:val="single" w:sz="4" w:space="0" w:color="auto"/>
            </w:tcBorders>
            <w:hideMark/>
          </w:tcPr>
          <w:p w14:paraId="564F95BB" w14:textId="77777777" w:rsidR="007470D7" w:rsidRPr="0081619C" w:rsidRDefault="007470D7">
            <w:pPr>
              <w:pStyle w:val="title-annex-2"/>
              <w:rPr>
                <w:noProof/>
              </w:rPr>
            </w:pPr>
            <w:r w:rsidRPr="0081619C">
              <w:rPr>
                <w:noProof/>
              </w:rPr>
              <w:t>Vápencové tavidlo; vápenec a ostatné vápenaté kamene druhu používaného na výrobu vápna alebo cementu</w:t>
            </w:r>
          </w:p>
        </w:tc>
      </w:tr>
      <w:tr w:rsidR="007470D7" w:rsidRPr="0081619C" w14:paraId="1F0947B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94A2CBC" w14:textId="77777777" w:rsidR="007470D7" w:rsidRPr="0081619C" w:rsidRDefault="007470D7">
            <w:pPr>
              <w:pStyle w:val="title-annex-2"/>
              <w:rPr>
                <w:noProof/>
              </w:rPr>
            </w:pPr>
            <w:r w:rsidRPr="0081619C">
              <w:rPr>
                <w:noProof/>
              </w:rPr>
              <w:t>2522 10</w:t>
            </w:r>
          </w:p>
        </w:tc>
        <w:tc>
          <w:tcPr>
            <w:tcW w:w="7880" w:type="dxa"/>
            <w:tcBorders>
              <w:top w:val="single" w:sz="4" w:space="0" w:color="auto"/>
              <w:left w:val="single" w:sz="4" w:space="0" w:color="auto"/>
              <w:bottom w:val="single" w:sz="4" w:space="0" w:color="auto"/>
              <w:right w:val="single" w:sz="4" w:space="0" w:color="auto"/>
            </w:tcBorders>
            <w:hideMark/>
          </w:tcPr>
          <w:p w14:paraId="6DA2F120" w14:textId="77777777" w:rsidR="007470D7" w:rsidRPr="0081619C" w:rsidRDefault="007470D7">
            <w:pPr>
              <w:pStyle w:val="title-annex-2"/>
              <w:rPr>
                <w:noProof/>
              </w:rPr>
            </w:pPr>
            <w:r w:rsidRPr="0081619C">
              <w:rPr>
                <w:noProof/>
              </w:rPr>
              <w:t xml:space="preserve">Vápno nehasené </w:t>
            </w:r>
          </w:p>
        </w:tc>
      </w:tr>
      <w:tr w:rsidR="007470D7" w:rsidRPr="0081619C" w14:paraId="63CC936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2122C40" w14:textId="77777777" w:rsidR="007470D7" w:rsidRPr="0081619C" w:rsidRDefault="007470D7">
            <w:pPr>
              <w:pStyle w:val="title-annex-2"/>
              <w:rPr>
                <w:noProof/>
              </w:rPr>
            </w:pPr>
            <w:r w:rsidRPr="0081619C">
              <w:rPr>
                <w:noProof/>
              </w:rPr>
              <w:t>2522 30</w:t>
            </w:r>
          </w:p>
        </w:tc>
        <w:tc>
          <w:tcPr>
            <w:tcW w:w="7880" w:type="dxa"/>
            <w:tcBorders>
              <w:top w:val="single" w:sz="4" w:space="0" w:color="auto"/>
              <w:left w:val="single" w:sz="4" w:space="0" w:color="auto"/>
              <w:bottom w:val="single" w:sz="4" w:space="0" w:color="auto"/>
              <w:right w:val="single" w:sz="4" w:space="0" w:color="auto"/>
            </w:tcBorders>
            <w:hideMark/>
          </w:tcPr>
          <w:p w14:paraId="4E386020" w14:textId="77777777" w:rsidR="007470D7" w:rsidRPr="0081619C" w:rsidRDefault="007470D7">
            <w:pPr>
              <w:pStyle w:val="title-annex-2"/>
              <w:rPr>
                <w:noProof/>
              </w:rPr>
            </w:pPr>
            <w:r w:rsidRPr="0081619C">
              <w:rPr>
                <w:noProof/>
              </w:rPr>
              <w:t>Vápno hydraulické</w:t>
            </w:r>
          </w:p>
        </w:tc>
      </w:tr>
      <w:tr w:rsidR="007470D7" w:rsidRPr="0081619C" w14:paraId="0BF814A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A3F9FD9" w14:textId="77777777" w:rsidR="007470D7" w:rsidRPr="0081619C" w:rsidRDefault="007470D7">
            <w:pPr>
              <w:pStyle w:val="title-annex-2"/>
              <w:rPr>
                <w:noProof/>
              </w:rPr>
            </w:pPr>
            <w:r w:rsidRPr="0081619C">
              <w:rPr>
                <w:noProof/>
              </w:rPr>
              <w:t>2525 20</w:t>
            </w:r>
          </w:p>
        </w:tc>
        <w:tc>
          <w:tcPr>
            <w:tcW w:w="7880" w:type="dxa"/>
            <w:tcBorders>
              <w:top w:val="single" w:sz="4" w:space="0" w:color="auto"/>
              <w:left w:val="single" w:sz="4" w:space="0" w:color="auto"/>
              <w:bottom w:val="single" w:sz="4" w:space="0" w:color="auto"/>
              <w:right w:val="single" w:sz="4" w:space="0" w:color="auto"/>
            </w:tcBorders>
            <w:hideMark/>
          </w:tcPr>
          <w:p w14:paraId="35E421F9" w14:textId="77777777" w:rsidR="007470D7" w:rsidRPr="0081619C" w:rsidRDefault="007470D7">
            <w:pPr>
              <w:pStyle w:val="title-annex-2"/>
              <w:rPr>
                <w:noProof/>
              </w:rPr>
            </w:pPr>
            <w:r w:rsidRPr="0081619C">
              <w:rPr>
                <w:noProof/>
              </w:rPr>
              <w:t>Sľudový prach</w:t>
            </w:r>
          </w:p>
        </w:tc>
      </w:tr>
      <w:tr w:rsidR="007470D7" w:rsidRPr="0081619C" w14:paraId="2F235D9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73CA07C" w14:textId="77777777" w:rsidR="007470D7" w:rsidRPr="0081619C" w:rsidRDefault="007470D7">
            <w:pPr>
              <w:pStyle w:val="title-annex-2"/>
              <w:rPr>
                <w:noProof/>
              </w:rPr>
            </w:pPr>
            <w:r w:rsidRPr="0081619C">
              <w:rPr>
                <w:noProof/>
              </w:rPr>
              <w:t>2526 20</w:t>
            </w:r>
          </w:p>
        </w:tc>
        <w:tc>
          <w:tcPr>
            <w:tcW w:w="7880" w:type="dxa"/>
            <w:tcBorders>
              <w:top w:val="single" w:sz="4" w:space="0" w:color="auto"/>
              <w:left w:val="single" w:sz="4" w:space="0" w:color="auto"/>
              <w:bottom w:val="single" w:sz="4" w:space="0" w:color="auto"/>
              <w:right w:val="single" w:sz="4" w:space="0" w:color="auto"/>
            </w:tcBorders>
            <w:hideMark/>
          </w:tcPr>
          <w:p w14:paraId="7BE584C4" w14:textId="77777777" w:rsidR="007470D7" w:rsidRPr="0081619C" w:rsidRDefault="007470D7">
            <w:pPr>
              <w:pStyle w:val="title-annex-2"/>
              <w:rPr>
                <w:noProof/>
              </w:rPr>
            </w:pPr>
            <w:r w:rsidRPr="0081619C">
              <w:rPr>
                <w:noProof/>
              </w:rPr>
              <w:t>Prírodný steatit, tiež nahrubo opracovaný alebo len rozpílený alebo inak rozrezaný, na bloky alebo na dosky pravouhlého (vrátane štvorcového) tvaru; mastenec – Drvený alebo práškový</w:t>
            </w:r>
          </w:p>
        </w:tc>
      </w:tr>
      <w:tr w:rsidR="007470D7" w:rsidRPr="0081619C" w14:paraId="2890224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ACA7CF0" w14:textId="77777777" w:rsidR="007470D7" w:rsidRPr="0081619C" w:rsidRDefault="007470D7">
            <w:pPr>
              <w:pStyle w:val="title-annex-2"/>
              <w:rPr>
                <w:noProof/>
              </w:rPr>
            </w:pPr>
            <w:r w:rsidRPr="0081619C">
              <w:rPr>
                <w:noProof/>
              </w:rPr>
              <w:t>2530 20</w:t>
            </w:r>
          </w:p>
        </w:tc>
        <w:tc>
          <w:tcPr>
            <w:tcW w:w="7880" w:type="dxa"/>
            <w:tcBorders>
              <w:top w:val="single" w:sz="4" w:space="0" w:color="auto"/>
              <w:left w:val="single" w:sz="4" w:space="0" w:color="auto"/>
              <w:bottom w:val="single" w:sz="4" w:space="0" w:color="auto"/>
              <w:right w:val="single" w:sz="4" w:space="0" w:color="auto"/>
            </w:tcBorders>
            <w:hideMark/>
          </w:tcPr>
          <w:p w14:paraId="4527F288" w14:textId="77777777" w:rsidR="007470D7" w:rsidRPr="0081619C" w:rsidRDefault="007470D7">
            <w:pPr>
              <w:pStyle w:val="title-annex-2"/>
              <w:rPr>
                <w:noProof/>
              </w:rPr>
            </w:pPr>
            <w:r w:rsidRPr="0081619C">
              <w:rPr>
                <w:noProof/>
              </w:rPr>
              <w:t>Kieserit, epsomit (prírodné sírany horečnaté)</w:t>
            </w:r>
          </w:p>
        </w:tc>
      </w:tr>
      <w:tr w:rsidR="007470D7" w:rsidRPr="0081619C" w14:paraId="6117A5B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C7EB8BB" w14:textId="77777777" w:rsidR="007470D7" w:rsidRPr="0081619C" w:rsidRDefault="007470D7">
            <w:pPr>
              <w:pStyle w:val="title-annex-2"/>
              <w:rPr>
                <w:noProof/>
              </w:rPr>
            </w:pPr>
            <w:r w:rsidRPr="0081619C">
              <w:rPr>
                <w:noProof/>
              </w:rPr>
              <w:t>270100</w:t>
            </w:r>
          </w:p>
        </w:tc>
        <w:tc>
          <w:tcPr>
            <w:tcW w:w="7880" w:type="dxa"/>
            <w:tcBorders>
              <w:top w:val="single" w:sz="4" w:space="0" w:color="auto"/>
              <w:left w:val="single" w:sz="4" w:space="0" w:color="auto"/>
              <w:bottom w:val="single" w:sz="4" w:space="0" w:color="auto"/>
              <w:right w:val="single" w:sz="4" w:space="0" w:color="auto"/>
            </w:tcBorders>
            <w:hideMark/>
          </w:tcPr>
          <w:p w14:paraId="6481C2B6" w14:textId="77777777" w:rsidR="007470D7" w:rsidRPr="0081619C" w:rsidRDefault="007470D7">
            <w:pPr>
              <w:pStyle w:val="title-annex-2"/>
              <w:rPr>
                <w:noProof/>
              </w:rPr>
            </w:pPr>
            <w:r w:rsidRPr="0081619C">
              <w:rPr>
                <w:noProof/>
              </w:rPr>
              <w:t>Čierne uhlie; brikety, bulety a podobné tuhé palivá vyrobené z čierneho uhlia</w:t>
            </w:r>
          </w:p>
        </w:tc>
      </w:tr>
      <w:tr w:rsidR="007470D7" w:rsidRPr="0081619C" w14:paraId="12A6D53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33D695F" w14:textId="77777777" w:rsidR="007470D7" w:rsidRPr="0081619C" w:rsidRDefault="007470D7">
            <w:pPr>
              <w:pStyle w:val="title-annex-2"/>
              <w:rPr>
                <w:noProof/>
              </w:rPr>
            </w:pPr>
            <w:r w:rsidRPr="0081619C">
              <w:rPr>
                <w:noProof/>
              </w:rPr>
              <w:t>270200</w:t>
            </w:r>
          </w:p>
        </w:tc>
        <w:tc>
          <w:tcPr>
            <w:tcW w:w="7880" w:type="dxa"/>
            <w:tcBorders>
              <w:top w:val="single" w:sz="4" w:space="0" w:color="auto"/>
              <w:left w:val="single" w:sz="4" w:space="0" w:color="auto"/>
              <w:bottom w:val="single" w:sz="4" w:space="0" w:color="auto"/>
              <w:right w:val="single" w:sz="4" w:space="0" w:color="auto"/>
            </w:tcBorders>
            <w:hideMark/>
          </w:tcPr>
          <w:p w14:paraId="46004012" w14:textId="77777777" w:rsidR="007470D7" w:rsidRPr="0081619C" w:rsidRDefault="007470D7">
            <w:pPr>
              <w:pStyle w:val="title-annex-2"/>
              <w:rPr>
                <w:noProof/>
              </w:rPr>
            </w:pPr>
            <w:r w:rsidRPr="0081619C">
              <w:rPr>
                <w:noProof/>
              </w:rPr>
              <w:t>Hnedé uhlie, tiež aglomerované, okrem gagátu</w:t>
            </w:r>
          </w:p>
        </w:tc>
      </w:tr>
      <w:tr w:rsidR="007470D7" w:rsidRPr="0081619C" w14:paraId="083AF96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54EA7A7" w14:textId="77777777" w:rsidR="007470D7" w:rsidRPr="0081619C" w:rsidRDefault="007470D7">
            <w:pPr>
              <w:pStyle w:val="title-annex-2"/>
              <w:rPr>
                <w:noProof/>
              </w:rPr>
            </w:pPr>
            <w:r w:rsidRPr="0081619C">
              <w:rPr>
                <w:noProof/>
              </w:rPr>
              <w:t>270300</w:t>
            </w:r>
          </w:p>
        </w:tc>
        <w:tc>
          <w:tcPr>
            <w:tcW w:w="7880" w:type="dxa"/>
            <w:tcBorders>
              <w:top w:val="single" w:sz="4" w:space="0" w:color="auto"/>
              <w:left w:val="single" w:sz="4" w:space="0" w:color="auto"/>
              <w:bottom w:val="single" w:sz="4" w:space="0" w:color="auto"/>
              <w:right w:val="single" w:sz="4" w:space="0" w:color="auto"/>
            </w:tcBorders>
            <w:hideMark/>
          </w:tcPr>
          <w:p w14:paraId="55827122" w14:textId="77777777" w:rsidR="007470D7" w:rsidRPr="0081619C" w:rsidRDefault="007470D7">
            <w:pPr>
              <w:pStyle w:val="title-annex-2"/>
              <w:rPr>
                <w:noProof/>
              </w:rPr>
            </w:pPr>
            <w:r w:rsidRPr="0081619C">
              <w:rPr>
                <w:noProof/>
              </w:rPr>
              <w:t>Rašelina (vrátane rašelinovej podstielky), tiež aglomerovaná</w:t>
            </w:r>
          </w:p>
        </w:tc>
      </w:tr>
      <w:tr w:rsidR="007470D7" w:rsidRPr="0081619C" w14:paraId="3A215FF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97F766E" w14:textId="77777777" w:rsidR="007470D7" w:rsidRPr="0081619C" w:rsidRDefault="007470D7">
            <w:pPr>
              <w:pStyle w:val="title-annex-2"/>
              <w:rPr>
                <w:noProof/>
              </w:rPr>
            </w:pPr>
            <w:r w:rsidRPr="0081619C">
              <w:rPr>
                <w:noProof/>
              </w:rPr>
              <w:t>270400</w:t>
            </w:r>
          </w:p>
        </w:tc>
        <w:tc>
          <w:tcPr>
            <w:tcW w:w="7880" w:type="dxa"/>
            <w:tcBorders>
              <w:top w:val="single" w:sz="4" w:space="0" w:color="auto"/>
              <w:left w:val="single" w:sz="4" w:space="0" w:color="auto"/>
              <w:bottom w:val="single" w:sz="4" w:space="0" w:color="auto"/>
              <w:right w:val="single" w:sz="4" w:space="0" w:color="auto"/>
            </w:tcBorders>
            <w:hideMark/>
          </w:tcPr>
          <w:p w14:paraId="09EF3DC5" w14:textId="77777777" w:rsidR="007470D7" w:rsidRPr="0081619C" w:rsidRDefault="007470D7">
            <w:pPr>
              <w:pStyle w:val="title-annex-2"/>
              <w:rPr>
                <w:noProof/>
              </w:rPr>
            </w:pPr>
            <w:r w:rsidRPr="0081619C">
              <w:rPr>
                <w:noProof/>
              </w:rPr>
              <w:t>Koks a polokoks z čierneho uhlia, hnedého uhlia alebo rašeliny, tiež aglomerovaný; retortové uhlie</w:t>
            </w:r>
          </w:p>
        </w:tc>
      </w:tr>
      <w:tr w:rsidR="007470D7" w:rsidRPr="0081619C" w14:paraId="0424F82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D6A954A" w14:textId="77777777" w:rsidR="007470D7" w:rsidRPr="0081619C" w:rsidRDefault="007470D7">
            <w:pPr>
              <w:pStyle w:val="title-annex-2"/>
              <w:rPr>
                <w:noProof/>
              </w:rPr>
            </w:pPr>
            <w:r w:rsidRPr="0081619C">
              <w:rPr>
                <w:noProof/>
              </w:rPr>
              <w:t>2707 30</w:t>
            </w:r>
          </w:p>
        </w:tc>
        <w:tc>
          <w:tcPr>
            <w:tcW w:w="7880" w:type="dxa"/>
            <w:tcBorders>
              <w:top w:val="single" w:sz="4" w:space="0" w:color="auto"/>
              <w:left w:val="single" w:sz="4" w:space="0" w:color="auto"/>
              <w:bottom w:val="single" w:sz="4" w:space="0" w:color="auto"/>
              <w:right w:val="single" w:sz="4" w:space="0" w:color="auto"/>
            </w:tcBorders>
            <w:hideMark/>
          </w:tcPr>
          <w:p w14:paraId="6CEE1192" w14:textId="77777777" w:rsidR="007470D7" w:rsidRPr="0081619C" w:rsidRDefault="007470D7">
            <w:pPr>
              <w:pStyle w:val="title-annex-2"/>
              <w:rPr>
                <w:noProof/>
              </w:rPr>
            </w:pPr>
            <w:r w:rsidRPr="0081619C">
              <w:rPr>
                <w:noProof/>
              </w:rPr>
              <w:t>Xylol (xylény)</w:t>
            </w:r>
          </w:p>
        </w:tc>
      </w:tr>
      <w:tr w:rsidR="007470D7" w:rsidRPr="0081619C" w14:paraId="363086F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9503859" w14:textId="77777777" w:rsidR="007470D7" w:rsidRPr="0081619C" w:rsidRDefault="007470D7">
            <w:pPr>
              <w:pStyle w:val="title-annex-2"/>
              <w:rPr>
                <w:noProof/>
              </w:rPr>
            </w:pPr>
            <w:r w:rsidRPr="0081619C">
              <w:rPr>
                <w:noProof/>
              </w:rPr>
              <w:t>2708 20</w:t>
            </w:r>
          </w:p>
        </w:tc>
        <w:tc>
          <w:tcPr>
            <w:tcW w:w="7880" w:type="dxa"/>
            <w:tcBorders>
              <w:top w:val="single" w:sz="4" w:space="0" w:color="auto"/>
              <w:left w:val="single" w:sz="4" w:space="0" w:color="auto"/>
              <w:bottom w:val="single" w:sz="4" w:space="0" w:color="auto"/>
              <w:right w:val="single" w:sz="4" w:space="0" w:color="auto"/>
            </w:tcBorders>
            <w:hideMark/>
          </w:tcPr>
          <w:p w14:paraId="358E7BCF" w14:textId="77777777" w:rsidR="007470D7" w:rsidRPr="0081619C" w:rsidRDefault="007470D7">
            <w:pPr>
              <w:pStyle w:val="title-annex-2"/>
              <w:rPr>
                <w:noProof/>
              </w:rPr>
            </w:pPr>
            <w:r w:rsidRPr="0081619C">
              <w:rPr>
                <w:noProof/>
              </w:rPr>
              <w:t>Smolný koks</w:t>
            </w:r>
          </w:p>
        </w:tc>
      </w:tr>
      <w:tr w:rsidR="007470D7" w:rsidRPr="0081619C" w14:paraId="28505ED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EB7B375" w14:textId="77777777" w:rsidR="007470D7" w:rsidRPr="0081619C" w:rsidRDefault="007470D7">
            <w:pPr>
              <w:pStyle w:val="title-annex-2"/>
              <w:rPr>
                <w:noProof/>
              </w:rPr>
            </w:pPr>
            <w:r w:rsidRPr="0081619C">
              <w:rPr>
                <w:noProof/>
              </w:rPr>
              <w:t>2712 10</w:t>
            </w:r>
          </w:p>
        </w:tc>
        <w:tc>
          <w:tcPr>
            <w:tcW w:w="7880" w:type="dxa"/>
            <w:tcBorders>
              <w:top w:val="single" w:sz="4" w:space="0" w:color="auto"/>
              <w:left w:val="single" w:sz="4" w:space="0" w:color="auto"/>
              <w:bottom w:val="single" w:sz="4" w:space="0" w:color="auto"/>
              <w:right w:val="single" w:sz="4" w:space="0" w:color="auto"/>
            </w:tcBorders>
            <w:hideMark/>
          </w:tcPr>
          <w:p w14:paraId="686C9300" w14:textId="77777777" w:rsidR="007470D7" w:rsidRPr="0081619C" w:rsidRDefault="007470D7">
            <w:pPr>
              <w:pStyle w:val="title-annex-2"/>
              <w:rPr>
                <w:noProof/>
              </w:rPr>
            </w:pPr>
            <w:r w:rsidRPr="0081619C">
              <w:rPr>
                <w:noProof/>
              </w:rPr>
              <w:t>Vazelína</w:t>
            </w:r>
          </w:p>
        </w:tc>
      </w:tr>
      <w:tr w:rsidR="007470D7" w:rsidRPr="0081619C" w14:paraId="7ED8C8E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E52160C" w14:textId="77777777" w:rsidR="007470D7" w:rsidRPr="0081619C" w:rsidRDefault="007470D7">
            <w:pPr>
              <w:pStyle w:val="title-annex-2"/>
              <w:rPr>
                <w:noProof/>
              </w:rPr>
            </w:pPr>
            <w:r w:rsidRPr="0081619C">
              <w:rPr>
                <w:noProof/>
              </w:rPr>
              <w:t>2712 90</w:t>
            </w:r>
          </w:p>
        </w:tc>
        <w:tc>
          <w:tcPr>
            <w:tcW w:w="7880" w:type="dxa"/>
            <w:tcBorders>
              <w:top w:val="single" w:sz="4" w:space="0" w:color="auto"/>
              <w:left w:val="single" w:sz="4" w:space="0" w:color="auto"/>
              <w:bottom w:val="single" w:sz="4" w:space="0" w:color="auto"/>
              <w:right w:val="single" w:sz="4" w:space="0" w:color="auto"/>
            </w:tcBorders>
            <w:hideMark/>
          </w:tcPr>
          <w:p w14:paraId="1E24A4F3" w14:textId="77777777" w:rsidR="007470D7" w:rsidRPr="0081619C" w:rsidRDefault="007470D7">
            <w:pPr>
              <w:pStyle w:val="title-annex-2"/>
              <w:rPr>
                <w:noProof/>
              </w:rPr>
            </w:pPr>
            <w:r w:rsidRPr="0081619C">
              <w:rPr>
                <w:noProof/>
              </w:rPr>
              <w:t>Vazelína; parafínový vosk, mikrokryštalický ropný vosk, parafínový gáč, ozokerit, montánny vosk, rašelinový vosk, ostatné minerálne vosky a podobné výrobky získané syntézou alebo ostatnými procesmi, tiež farbené</w:t>
            </w:r>
          </w:p>
        </w:tc>
      </w:tr>
      <w:tr w:rsidR="007470D7" w:rsidRPr="0081619C" w14:paraId="247A2AE6"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DA042D2" w14:textId="77777777" w:rsidR="007470D7" w:rsidRPr="0081619C" w:rsidRDefault="007470D7">
            <w:pPr>
              <w:pStyle w:val="title-annex-2"/>
              <w:rPr>
                <w:noProof/>
              </w:rPr>
            </w:pPr>
            <w:r w:rsidRPr="0081619C">
              <w:rPr>
                <w:noProof/>
              </w:rPr>
              <w:t>2715 00</w:t>
            </w:r>
          </w:p>
        </w:tc>
        <w:tc>
          <w:tcPr>
            <w:tcW w:w="7880" w:type="dxa"/>
            <w:tcBorders>
              <w:top w:val="single" w:sz="4" w:space="0" w:color="auto"/>
              <w:left w:val="single" w:sz="4" w:space="0" w:color="auto"/>
              <w:bottom w:val="single" w:sz="4" w:space="0" w:color="auto"/>
              <w:right w:val="single" w:sz="4" w:space="0" w:color="auto"/>
            </w:tcBorders>
            <w:hideMark/>
          </w:tcPr>
          <w:p w14:paraId="68306AB2" w14:textId="77777777" w:rsidR="007470D7" w:rsidRPr="0081619C" w:rsidRDefault="007470D7">
            <w:pPr>
              <w:pStyle w:val="title-annex-2"/>
              <w:rPr>
                <w:noProof/>
              </w:rPr>
            </w:pPr>
            <w:r w:rsidRPr="0081619C">
              <w:rPr>
                <w:noProof/>
              </w:rPr>
              <w:t>Bitúmenový tmel, spätné frakcie a ostatné bitúmenové zmesi na základe prírodného asfaltu, prírodného bitúmenu, ropného bitúmenu, minerálneho dechtu alebo zo smoly z minerálneho dechtu – Ostatné</w:t>
            </w:r>
          </w:p>
        </w:tc>
      </w:tr>
      <w:tr w:rsidR="007470D7" w:rsidRPr="0081619C" w14:paraId="5B5AFB3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DCC732C" w14:textId="77777777" w:rsidR="007470D7" w:rsidRPr="0081619C" w:rsidRDefault="007470D7">
            <w:pPr>
              <w:pStyle w:val="title-annex-2"/>
              <w:rPr>
                <w:noProof/>
              </w:rPr>
            </w:pPr>
            <w:r w:rsidRPr="0081619C">
              <w:rPr>
                <w:noProof/>
              </w:rPr>
              <w:t>2804 10</w:t>
            </w:r>
          </w:p>
        </w:tc>
        <w:tc>
          <w:tcPr>
            <w:tcW w:w="7880" w:type="dxa"/>
            <w:tcBorders>
              <w:top w:val="single" w:sz="4" w:space="0" w:color="auto"/>
              <w:left w:val="single" w:sz="4" w:space="0" w:color="auto"/>
              <w:bottom w:val="single" w:sz="4" w:space="0" w:color="auto"/>
              <w:right w:val="single" w:sz="4" w:space="0" w:color="auto"/>
            </w:tcBorders>
            <w:hideMark/>
          </w:tcPr>
          <w:p w14:paraId="276B52FA" w14:textId="77777777" w:rsidR="007470D7" w:rsidRPr="0081619C" w:rsidRDefault="007470D7">
            <w:pPr>
              <w:pStyle w:val="title-annex-2"/>
              <w:rPr>
                <w:noProof/>
              </w:rPr>
            </w:pPr>
            <w:r w:rsidRPr="0081619C">
              <w:rPr>
                <w:noProof/>
              </w:rPr>
              <w:t>Vodík</w:t>
            </w:r>
          </w:p>
        </w:tc>
      </w:tr>
      <w:tr w:rsidR="007470D7" w:rsidRPr="0081619C" w14:paraId="47E033B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C634D62" w14:textId="77777777" w:rsidR="007470D7" w:rsidRPr="0081619C" w:rsidRDefault="007470D7">
            <w:pPr>
              <w:pStyle w:val="title-annex-2"/>
              <w:rPr>
                <w:noProof/>
              </w:rPr>
            </w:pPr>
            <w:r w:rsidRPr="0081619C">
              <w:rPr>
                <w:noProof/>
              </w:rPr>
              <w:t xml:space="preserve">280430 </w:t>
            </w:r>
          </w:p>
        </w:tc>
        <w:tc>
          <w:tcPr>
            <w:tcW w:w="7880" w:type="dxa"/>
            <w:tcBorders>
              <w:top w:val="single" w:sz="4" w:space="0" w:color="auto"/>
              <w:left w:val="single" w:sz="4" w:space="0" w:color="auto"/>
              <w:bottom w:val="single" w:sz="4" w:space="0" w:color="auto"/>
              <w:right w:val="single" w:sz="4" w:space="0" w:color="auto"/>
            </w:tcBorders>
            <w:hideMark/>
          </w:tcPr>
          <w:p w14:paraId="189C867D" w14:textId="77777777" w:rsidR="007470D7" w:rsidRPr="0081619C" w:rsidRDefault="007470D7">
            <w:pPr>
              <w:pStyle w:val="title-annex-2"/>
              <w:rPr>
                <w:noProof/>
              </w:rPr>
            </w:pPr>
            <w:r w:rsidRPr="0081619C">
              <w:rPr>
                <w:noProof/>
              </w:rPr>
              <w:t xml:space="preserve">Dusík </w:t>
            </w:r>
          </w:p>
        </w:tc>
      </w:tr>
      <w:tr w:rsidR="007470D7" w:rsidRPr="0081619C" w14:paraId="3523B20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F2DBAB0" w14:textId="77777777" w:rsidR="007470D7" w:rsidRPr="0081619C" w:rsidRDefault="007470D7">
            <w:pPr>
              <w:pStyle w:val="title-annex-2"/>
              <w:rPr>
                <w:noProof/>
              </w:rPr>
            </w:pPr>
            <w:r w:rsidRPr="0081619C">
              <w:rPr>
                <w:noProof/>
              </w:rPr>
              <w:t>280440</w:t>
            </w:r>
          </w:p>
        </w:tc>
        <w:tc>
          <w:tcPr>
            <w:tcW w:w="7880" w:type="dxa"/>
            <w:tcBorders>
              <w:top w:val="single" w:sz="4" w:space="0" w:color="auto"/>
              <w:left w:val="single" w:sz="4" w:space="0" w:color="auto"/>
              <w:bottom w:val="single" w:sz="4" w:space="0" w:color="auto"/>
              <w:right w:val="single" w:sz="4" w:space="0" w:color="auto"/>
            </w:tcBorders>
            <w:hideMark/>
          </w:tcPr>
          <w:p w14:paraId="185FFAC2" w14:textId="77777777" w:rsidR="007470D7" w:rsidRPr="0081619C" w:rsidRDefault="007470D7">
            <w:pPr>
              <w:pStyle w:val="title-annex-2"/>
              <w:rPr>
                <w:noProof/>
              </w:rPr>
            </w:pPr>
            <w:r w:rsidRPr="0081619C">
              <w:rPr>
                <w:noProof/>
              </w:rPr>
              <w:t>Kyslík</w:t>
            </w:r>
          </w:p>
        </w:tc>
      </w:tr>
      <w:tr w:rsidR="007470D7" w:rsidRPr="0081619C" w14:paraId="586ED9E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571904F" w14:textId="77777777" w:rsidR="007470D7" w:rsidRPr="0081619C" w:rsidRDefault="007470D7">
            <w:pPr>
              <w:pStyle w:val="title-annex-2"/>
              <w:rPr>
                <w:noProof/>
              </w:rPr>
            </w:pPr>
            <w:r w:rsidRPr="0081619C">
              <w:rPr>
                <w:noProof/>
              </w:rPr>
              <w:t>2804 61</w:t>
            </w:r>
          </w:p>
        </w:tc>
        <w:tc>
          <w:tcPr>
            <w:tcW w:w="7880" w:type="dxa"/>
            <w:tcBorders>
              <w:top w:val="single" w:sz="4" w:space="0" w:color="auto"/>
              <w:left w:val="single" w:sz="4" w:space="0" w:color="auto"/>
              <w:bottom w:val="single" w:sz="4" w:space="0" w:color="auto"/>
              <w:right w:val="single" w:sz="4" w:space="0" w:color="auto"/>
            </w:tcBorders>
            <w:hideMark/>
          </w:tcPr>
          <w:p w14:paraId="60B9F167" w14:textId="77777777" w:rsidR="007470D7" w:rsidRPr="0081619C" w:rsidRDefault="007470D7">
            <w:pPr>
              <w:pStyle w:val="title-annex-2"/>
              <w:rPr>
                <w:noProof/>
              </w:rPr>
            </w:pPr>
            <w:r w:rsidRPr="0081619C">
              <w:rPr>
                <w:noProof/>
              </w:rPr>
              <w:t>Kremík – Obsahujúci najmenej 99,99 hmotnostného % kremíka</w:t>
            </w:r>
          </w:p>
        </w:tc>
      </w:tr>
      <w:tr w:rsidR="007470D7" w:rsidRPr="0081619C" w14:paraId="79BC54D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FAB4D50" w14:textId="77777777" w:rsidR="007470D7" w:rsidRPr="0081619C" w:rsidRDefault="007470D7">
            <w:pPr>
              <w:pStyle w:val="title-annex-2"/>
              <w:rPr>
                <w:noProof/>
              </w:rPr>
            </w:pPr>
            <w:r w:rsidRPr="0081619C">
              <w:rPr>
                <w:noProof/>
              </w:rPr>
              <w:t>2804 80</w:t>
            </w:r>
          </w:p>
        </w:tc>
        <w:tc>
          <w:tcPr>
            <w:tcW w:w="7880" w:type="dxa"/>
            <w:tcBorders>
              <w:top w:val="single" w:sz="4" w:space="0" w:color="auto"/>
              <w:left w:val="single" w:sz="4" w:space="0" w:color="auto"/>
              <w:bottom w:val="single" w:sz="4" w:space="0" w:color="auto"/>
              <w:right w:val="single" w:sz="4" w:space="0" w:color="auto"/>
            </w:tcBorders>
            <w:hideMark/>
          </w:tcPr>
          <w:p w14:paraId="59C1C556" w14:textId="77777777" w:rsidR="007470D7" w:rsidRPr="0081619C" w:rsidRDefault="007470D7">
            <w:pPr>
              <w:pStyle w:val="title-annex-2"/>
              <w:rPr>
                <w:noProof/>
              </w:rPr>
            </w:pPr>
            <w:r w:rsidRPr="0081619C">
              <w:rPr>
                <w:noProof/>
              </w:rPr>
              <w:t xml:space="preserve">Arzén </w:t>
            </w:r>
          </w:p>
        </w:tc>
      </w:tr>
      <w:tr w:rsidR="007470D7" w:rsidRPr="0081619C" w14:paraId="53FE5C4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90F01A9" w14:textId="77777777" w:rsidR="007470D7" w:rsidRPr="0081619C" w:rsidRDefault="007470D7">
            <w:pPr>
              <w:pStyle w:val="title-annex-2"/>
              <w:rPr>
                <w:noProof/>
              </w:rPr>
            </w:pPr>
            <w:r w:rsidRPr="0081619C">
              <w:rPr>
                <w:noProof/>
              </w:rPr>
              <w:t>2806 10</w:t>
            </w:r>
          </w:p>
        </w:tc>
        <w:tc>
          <w:tcPr>
            <w:tcW w:w="7880" w:type="dxa"/>
            <w:tcBorders>
              <w:top w:val="single" w:sz="4" w:space="0" w:color="auto"/>
              <w:left w:val="single" w:sz="4" w:space="0" w:color="auto"/>
              <w:bottom w:val="single" w:sz="4" w:space="0" w:color="auto"/>
              <w:right w:val="single" w:sz="4" w:space="0" w:color="auto"/>
            </w:tcBorders>
            <w:hideMark/>
          </w:tcPr>
          <w:p w14:paraId="5FBF9685" w14:textId="77777777" w:rsidR="007470D7" w:rsidRPr="0081619C" w:rsidRDefault="007470D7">
            <w:pPr>
              <w:pStyle w:val="title-annex-2"/>
              <w:rPr>
                <w:noProof/>
              </w:rPr>
            </w:pPr>
            <w:r w:rsidRPr="0081619C">
              <w:rPr>
                <w:noProof/>
              </w:rPr>
              <w:t>Chlorovodík (kyselina chlorovodíková)</w:t>
            </w:r>
          </w:p>
        </w:tc>
      </w:tr>
      <w:tr w:rsidR="007470D7" w:rsidRPr="0081619C" w14:paraId="20DC463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026380D" w14:textId="77777777" w:rsidR="007470D7" w:rsidRPr="0081619C" w:rsidRDefault="007470D7">
            <w:pPr>
              <w:pStyle w:val="title-annex-2"/>
              <w:rPr>
                <w:noProof/>
              </w:rPr>
            </w:pPr>
            <w:r w:rsidRPr="0081619C">
              <w:rPr>
                <w:noProof/>
              </w:rPr>
              <w:t>2806 20</w:t>
            </w:r>
          </w:p>
        </w:tc>
        <w:tc>
          <w:tcPr>
            <w:tcW w:w="7880" w:type="dxa"/>
            <w:tcBorders>
              <w:top w:val="single" w:sz="4" w:space="0" w:color="auto"/>
              <w:left w:val="single" w:sz="4" w:space="0" w:color="auto"/>
              <w:bottom w:val="single" w:sz="4" w:space="0" w:color="auto"/>
              <w:right w:val="single" w:sz="4" w:space="0" w:color="auto"/>
            </w:tcBorders>
            <w:hideMark/>
          </w:tcPr>
          <w:p w14:paraId="35413007" w14:textId="77777777" w:rsidR="007470D7" w:rsidRPr="0081619C" w:rsidRDefault="007470D7">
            <w:pPr>
              <w:pStyle w:val="title-annex-2"/>
              <w:rPr>
                <w:noProof/>
              </w:rPr>
            </w:pPr>
            <w:r w:rsidRPr="0081619C">
              <w:rPr>
                <w:noProof/>
              </w:rPr>
              <w:t>Kyselina chlórsírová (chlórsulfónová)</w:t>
            </w:r>
          </w:p>
        </w:tc>
      </w:tr>
      <w:tr w:rsidR="007470D7" w:rsidRPr="0081619C" w14:paraId="2059CFB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D7DDB35" w14:textId="77777777" w:rsidR="007470D7" w:rsidRPr="0081619C" w:rsidRDefault="007470D7">
            <w:pPr>
              <w:pStyle w:val="title-annex-2"/>
              <w:rPr>
                <w:noProof/>
              </w:rPr>
            </w:pPr>
            <w:r w:rsidRPr="0081619C">
              <w:rPr>
                <w:noProof/>
              </w:rPr>
              <w:t>2811 29</w:t>
            </w:r>
          </w:p>
        </w:tc>
        <w:tc>
          <w:tcPr>
            <w:tcW w:w="7880" w:type="dxa"/>
            <w:tcBorders>
              <w:top w:val="single" w:sz="4" w:space="0" w:color="auto"/>
              <w:left w:val="single" w:sz="4" w:space="0" w:color="auto"/>
              <w:bottom w:val="single" w:sz="4" w:space="0" w:color="auto"/>
              <w:right w:val="single" w:sz="4" w:space="0" w:color="auto"/>
            </w:tcBorders>
            <w:hideMark/>
          </w:tcPr>
          <w:p w14:paraId="204F6170" w14:textId="77777777" w:rsidR="007470D7" w:rsidRPr="0081619C" w:rsidRDefault="007470D7">
            <w:pPr>
              <w:pStyle w:val="title-annex-2"/>
              <w:rPr>
                <w:noProof/>
              </w:rPr>
            </w:pPr>
            <w:r w:rsidRPr="0081619C">
              <w:rPr>
                <w:noProof/>
              </w:rPr>
              <w:t>Ostatné anorganické kyslíkaté zlúčeniny nekovov – Ostatné</w:t>
            </w:r>
          </w:p>
        </w:tc>
      </w:tr>
      <w:tr w:rsidR="007470D7" w:rsidRPr="0081619C" w14:paraId="06EEF67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0828B01" w14:textId="77777777" w:rsidR="007470D7" w:rsidRPr="0081619C" w:rsidRDefault="007470D7">
            <w:pPr>
              <w:pStyle w:val="title-annex-2"/>
              <w:rPr>
                <w:noProof/>
              </w:rPr>
            </w:pPr>
            <w:r w:rsidRPr="0081619C">
              <w:rPr>
                <w:noProof/>
              </w:rPr>
              <w:t>2813 10</w:t>
            </w:r>
          </w:p>
        </w:tc>
        <w:tc>
          <w:tcPr>
            <w:tcW w:w="7880" w:type="dxa"/>
            <w:tcBorders>
              <w:top w:val="single" w:sz="4" w:space="0" w:color="auto"/>
              <w:left w:val="single" w:sz="4" w:space="0" w:color="auto"/>
              <w:bottom w:val="single" w:sz="4" w:space="0" w:color="auto"/>
              <w:right w:val="single" w:sz="4" w:space="0" w:color="auto"/>
            </w:tcBorders>
            <w:hideMark/>
          </w:tcPr>
          <w:p w14:paraId="1B1B71F1" w14:textId="77777777" w:rsidR="007470D7" w:rsidRPr="0081619C" w:rsidRDefault="007470D7">
            <w:pPr>
              <w:pStyle w:val="title-annex-2"/>
              <w:rPr>
                <w:noProof/>
              </w:rPr>
            </w:pPr>
            <w:r w:rsidRPr="0081619C">
              <w:rPr>
                <w:noProof/>
              </w:rPr>
              <w:t>Sírouhlík</w:t>
            </w:r>
          </w:p>
        </w:tc>
      </w:tr>
      <w:tr w:rsidR="007470D7" w:rsidRPr="0081619C" w14:paraId="1D402BD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8719A0F" w14:textId="77777777" w:rsidR="007470D7" w:rsidRPr="0081619C" w:rsidRDefault="007470D7">
            <w:pPr>
              <w:pStyle w:val="title-annex-2"/>
              <w:rPr>
                <w:noProof/>
              </w:rPr>
            </w:pPr>
            <w:r w:rsidRPr="0081619C">
              <w:rPr>
                <w:noProof/>
              </w:rPr>
              <w:t>2814 20</w:t>
            </w:r>
          </w:p>
        </w:tc>
        <w:tc>
          <w:tcPr>
            <w:tcW w:w="7880" w:type="dxa"/>
            <w:tcBorders>
              <w:top w:val="single" w:sz="4" w:space="0" w:color="auto"/>
              <w:left w:val="single" w:sz="4" w:space="0" w:color="auto"/>
              <w:bottom w:val="single" w:sz="4" w:space="0" w:color="auto"/>
              <w:right w:val="single" w:sz="4" w:space="0" w:color="auto"/>
            </w:tcBorders>
            <w:hideMark/>
          </w:tcPr>
          <w:p w14:paraId="592FE3BA" w14:textId="77777777" w:rsidR="007470D7" w:rsidRPr="0081619C" w:rsidRDefault="007470D7">
            <w:pPr>
              <w:pStyle w:val="title-annex-2"/>
              <w:rPr>
                <w:noProof/>
              </w:rPr>
            </w:pPr>
            <w:r w:rsidRPr="0081619C">
              <w:rPr>
                <w:noProof/>
              </w:rPr>
              <w:t xml:space="preserve">Amoniak (čpavok) vo vodnom roztoku </w:t>
            </w:r>
          </w:p>
        </w:tc>
      </w:tr>
      <w:tr w:rsidR="007470D7" w:rsidRPr="0081619C" w14:paraId="179C194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1DEA5B5" w14:textId="77777777" w:rsidR="007470D7" w:rsidRPr="0081619C" w:rsidRDefault="007470D7">
            <w:pPr>
              <w:pStyle w:val="title-annex-2"/>
              <w:rPr>
                <w:noProof/>
              </w:rPr>
            </w:pPr>
            <w:r w:rsidRPr="0081619C">
              <w:rPr>
                <w:noProof/>
              </w:rPr>
              <w:t>2815 12</w:t>
            </w:r>
          </w:p>
        </w:tc>
        <w:tc>
          <w:tcPr>
            <w:tcW w:w="7880" w:type="dxa"/>
            <w:tcBorders>
              <w:top w:val="single" w:sz="4" w:space="0" w:color="auto"/>
              <w:left w:val="single" w:sz="4" w:space="0" w:color="auto"/>
              <w:bottom w:val="single" w:sz="4" w:space="0" w:color="auto"/>
              <w:right w:val="single" w:sz="4" w:space="0" w:color="auto"/>
            </w:tcBorders>
            <w:hideMark/>
          </w:tcPr>
          <w:p w14:paraId="1587D8FD" w14:textId="77777777" w:rsidR="007470D7" w:rsidRPr="0081619C" w:rsidRDefault="007470D7">
            <w:pPr>
              <w:pStyle w:val="title-annex-2"/>
              <w:rPr>
                <w:noProof/>
              </w:rPr>
            </w:pPr>
            <w:r w:rsidRPr="0081619C">
              <w:rPr>
                <w:noProof/>
              </w:rPr>
              <w:t>Hydroxid sodný (žieravá sóda) – Vo vodnom roztoku (sodný lúh alebo kvapalná sóda)</w:t>
            </w:r>
          </w:p>
        </w:tc>
      </w:tr>
      <w:tr w:rsidR="007470D7" w:rsidRPr="0081619C" w14:paraId="2D08491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82C1E9" w14:textId="77777777" w:rsidR="007470D7" w:rsidRPr="0081619C" w:rsidRDefault="007470D7">
            <w:pPr>
              <w:pStyle w:val="title-annex-2"/>
              <w:rPr>
                <w:noProof/>
              </w:rPr>
            </w:pPr>
            <w:r w:rsidRPr="0081619C">
              <w:rPr>
                <w:noProof/>
              </w:rPr>
              <w:t>2818 30</w:t>
            </w:r>
          </w:p>
        </w:tc>
        <w:tc>
          <w:tcPr>
            <w:tcW w:w="7880" w:type="dxa"/>
            <w:tcBorders>
              <w:top w:val="single" w:sz="4" w:space="0" w:color="auto"/>
              <w:left w:val="single" w:sz="4" w:space="0" w:color="auto"/>
              <w:bottom w:val="single" w:sz="4" w:space="0" w:color="auto"/>
              <w:right w:val="single" w:sz="4" w:space="0" w:color="auto"/>
            </w:tcBorders>
            <w:hideMark/>
          </w:tcPr>
          <w:p w14:paraId="6555F0EB" w14:textId="77777777" w:rsidR="007470D7" w:rsidRPr="0081619C" w:rsidRDefault="007470D7">
            <w:pPr>
              <w:pStyle w:val="title-annex-2"/>
              <w:rPr>
                <w:noProof/>
              </w:rPr>
            </w:pPr>
            <w:r w:rsidRPr="0081619C">
              <w:rPr>
                <w:noProof/>
              </w:rPr>
              <w:t xml:space="preserve">Hydroxid hlinitý </w:t>
            </w:r>
          </w:p>
        </w:tc>
      </w:tr>
      <w:tr w:rsidR="007470D7" w:rsidRPr="0081619C" w14:paraId="4C1796F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1E858B6" w14:textId="77777777" w:rsidR="007470D7" w:rsidRPr="0081619C" w:rsidRDefault="007470D7">
            <w:pPr>
              <w:pStyle w:val="title-annex-2"/>
              <w:rPr>
                <w:noProof/>
              </w:rPr>
            </w:pPr>
            <w:r w:rsidRPr="0081619C">
              <w:rPr>
                <w:noProof/>
              </w:rPr>
              <w:t>2819 90</w:t>
            </w:r>
          </w:p>
        </w:tc>
        <w:tc>
          <w:tcPr>
            <w:tcW w:w="7880" w:type="dxa"/>
            <w:tcBorders>
              <w:top w:val="single" w:sz="4" w:space="0" w:color="auto"/>
              <w:left w:val="single" w:sz="4" w:space="0" w:color="auto"/>
              <w:bottom w:val="single" w:sz="4" w:space="0" w:color="auto"/>
              <w:right w:val="single" w:sz="4" w:space="0" w:color="auto"/>
            </w:tcBorders>
            <w:hideMark/>
          </w:tcPr>
          <w:p w14:paraId="39A00CCB" w14:textId="77777777" w:rsidR="007470D7" w:rsidRPr="0081619C" w:rsidRDefault="007470D7">
            <w:pPr>
              <w:pStyle w:val="title-annex-2"/>
              <w:rPr>
                <w:noProof/>
              </w:rPr>
            </w:pPr>
            <w:r w:rsidRPr="0081619C">
              <w:rPr>
                <w:noProof/>
              </w:rPr>
              <w:t>Oxidy a hydroxidy chrómu – Ostatné</w:t>
            </w:r>
          </w:p>
        </w:tc>
      </w:tr>
      <w:tr w:rsidR="007470D7" w:rsidRPr="0081619C" w14:paraId="2B2E16B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0069B87" w14:textId="77777777" w:rsidR="007470D7" w:rsidRPr="0081619C" w:rsidRDefault="007470D7">
            <w:pPr>
              <w:pStyle w:val="title-annex-2"/>
              <w:rPr>
                <w:noProof/>
              </w:rPr>
            </w:pPr>
            <w:r w:rsidRPr="0081619C">
              <w:rPr>
                <w:noProof/>
              </w:rPr>
              <w:t>2820 10</w:t>
            </w:r>
          </w:p>
        </w:tc>
        <w:tc>
          <w:tcPr>
            <w:tcW w:w="7880" w:type="dxa"/>
            <w:tcBorders>
              <w:top w:val="single" w:sz="4" w:space="0" w:color="auto"/>
              <w:left w:val="single" w:sz="4" w:space="0" w:color="auto"/>
              <w:bottom w:val="single" w:sz="4" w:space="0" w:color="auto"/>
              <w:right w:val="single" w:sz="4" w:space="0" w:color="auto"/>
            </w:tcBorders>
            <w:hideMark/>
          </w:tcPr>
          <w:p w14:paraId="58896D2C" w14:textId="77777777" w:rsidR="007470D7" w:rsidRPr="0081619C" w:rsidRDefault="007470D7">
            <w:pPr>
              <w:pStyle w:val="title-annex-2"/>
              <w:rPr>
                <w:noProof/>
              </w:rPr>
            </w:pPr>
            <w:r w:rsidRPr="0081619C">
              <w:rPr>
                <w:noProof/>
              </w:rPr>
              <w:t>Oxid manganičitý</w:t>
            </w:r>
          </w:p>
        </w:tc>
      </w:tr>
      <w:tr w:rsidR="007470D7" w:rsidRPr="0081619C" w14:paraId="02D719F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22B1DC3" w14:textId="77777777" w:rsidR="007470D7" w:rsidRPr="0081619C" w:rsidRDefault="007470D7">
            <w:pPr>
              <w:pStyle w:val="title-annex-2"/>
              <w:rPr>
                <w:noProof/>
              </w:rPr>
            </w:pPr>
            <w:r w:rsidRPr="0081619C">
              <w:rPr>
                <w:noProof/>
              </w:rPr>
              <w:t>2827 31</w:t>
            </w:r>
          </w:p>
        </w:tc>
        <w:tc>
          <w:tcPr>
            <w:tcW w:w="7880" w:type="dxa"/>
            <w:tcBorders>
              <w:top w:val="single" w:sz="4" w:space="0" w:color="auto"/>
              <w:left w:val="single" w:sz="4" w:space="0" w:color="auto"/>
              <w:bottom w:val="single" w:sz="4" w:space="0" w:color="auto"/>
              <w:right w:val="single" w:sz="4" w:space="0" w:color="auto"/>
            </w:tcBorders>
            <w:hideMark/>
          </w:tcPr>
          <w:p w14:paraId="6B219828" w14:textId="77777777" w:rsidR="007470D7" w:rsidRPr="0081619C" w:rsidRDefault="007470D7">
            <w:pPr>
              <w:pStyle w:val="title-annex-2"/>
              <w:rPr>
                <w:noProof/>
              </w:rPr>
            </w:pPr>
            <w:r w:rsidRPr="0081619C">
              <w:rPr>
                <w:noProof/>
              </w:rPr>
              <w:t>Ostatné chloridy – Horčíka</w:t>
            </w:r>
          </w:p>
        </w:tc>
      </w:tr>
      <w:tr w:rsidR="007470D7" w:rsidRPr="0081619C" w14:paraId="6FE6604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10BCDB5" w14:textId="77777777" w:rsidR="007470D7" w:rsidRPr="0081619C" w:rsidRDefault="007470D7">
            <w:pPr>
              <w:pStyle w:val="title-annex-2"/>
              <w:rPr>
                <w:noProof/>
              </w:rPr>
            </w:pPr>
            <w:r w:rsidRPr="0081619C">
              <w:rPr>
                <w:noProof/>
              </w:rPr>
              <w:t>2827 35</w:t>
            </w:r>
          </w:p>
        </w:tc>
        <w:tc>
          <w:tcPr>
            <w:tcW w:w="7880" w:type="dxa"/>
            <w:tcBorders>
              <w:top w:val="single" w:sz="4" w:space="0" w:color="auto"/>
              <w:left w:val="single" w:sz="4" w:space="0" w:color="auto"/>
              <w:bottom w:val="single" w:sz="4" w:space="0" w:color="auto"/>
              <w:right w:val="single" w:sz="4" w:space="0" w:color="auto"/>
            </w:tcBorders>
            <w:hideMark/>
          </w:tcPr>
          <w:p w14:paraId="0CDF5C58" w14:textId="77777777" w:rsidR="007470D7" w:rsidRPr="0081619C" w:rsidRDefault="007470D7">
            <w:pPr>
              <w:pStyle w:val="title-annex-2"/>
              <w:rPr>
                <w:noProof/>
              </w:rPr>
            </w:pPr>
            <w:r w:rsidRPr="0081619C">
              <w:rPr>
                <w:noProof/>
              </w:rPr>
              <w:t>Ostatné chloridy – Niklu</w:t>
            </w:r>
          </w:p>
        </w:tc>
      </w:tr>
      <w:tr w:rsidR="007470D7" w:rsidRPr="0081619C" w14:paraId="2CC9366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4095CFC" w14:textId="77777777" w:rsidR="007470D7" w:rsidRPr="0081619C" w:rsidRDefault="007470D7">
            <w:pPr>
              <w:pStyle w:val="title-annex-2"/>
              <w:rPr>
                <w:noProof/>
              </w:rPr>
            </w:pPr>
            <w:r w:rsidRPr="0081619C">
              <w:rPr>
                <w:noProof/>
              </w:rPr>
              <w:t>2828 90</w:t>
            </w:r>
          </w:p>
        </w:tc>
        <w:tc>
          <w:tcPr>
            <w:tcW w:w="7880" w:type="dxa"/>
            <w:tcBorders>
              <w:top w:val="single" w:sz="4" w:space="0" w:color="auto"/>
              <w:left w:val="single" w:sz="4" w:space="0" w:color="auto"/>
              <w:bottom w:val="single" w:sz="4" w:space="0" w:color="auto"/>
              <w:right w:val="single" w:sz="4" w:space="0" w:color="auto"/>
            </w:tcBorders>
            <w:hideMark/>
          </w:tcPr>
          <w:p w14:paraId="264128DC" w14:textId="77777777" w:rsidR="007470D7" w:rsidRPr="0081619C" w:rsidRDefault="007470D7">
            <w:pPr>
              <w:pStyle w:val="title-annex-2"/>
              <w:rPr>
                <w:noProof/>
              </w:rPr>
            </w:pPr>
            <w:r w:rsidRPr="0081619C">
              <w:rPr>
                <w:noProof/>
              </w:rPr>
              <w:t>Chlórnany; komerčný chlórnan vápenatý; chloritany; brómnany – Ostatné</w:t>
            </w:r>
          </w:p>
        </w:tc>
      </w:tr>
      <w:tr w:rsidR="007470D7" w:rsidRPr="0081619C" w14:paraId="0F4174B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E389C8E" w14:textId="77777777" w:rsidR="007470D7" w:rsidRPr="0081619C" w:rsidRDefault="007470D7">
            <w:pPr>
              <w:pStyle w:val="title-annex-2"/>
              <w:rPr>
                <w:noProof/>
              </w:rPr>
            </w:pPr>
            <w:r w:rsidRPr="0081619C">
              <w:rPr>
                <w:noProof/>
              </w:rPr>
              <w:t>2829 11</w:t>
            </w:r>
          </w:p>
        </w:tc>
        <w:tc>
          <w:tcPr>
            <w:tcW w:w="7880" w:type="dxa"/>
            <w:tcBorders>
              <w:top w:val="single" w:sz="4" w:space="0" w:color="auto"/>
              <w:left w:val="single" w:sz="4" w:space="0" w:color="auto"/>
              <w:bottom w:val="single" w:sz="4" w:space="0" w:color="auto"/>
              <w:right w:val="single" w:sz="4" w:space="0" w:color="auto"/>
            </w:tcBorders>
            <w:hideMark/>
          </w:tcPr>
          <w:p w14:paraId="1CDAC197" w14:textId="77777777" w:rsidR="007470D7" w:rsidRPr="0081619C" w:rsidRDefault="007470D7">
            <w:pPr>
              <w:pStyle w:val="title-annex-2"/>
              <w:rPr>
                <w:noProof/>
              </w:rPr>
            </w:pPr>
            <w:r w:rsidRPr="0081619C">
              <w:rPr>
                <w:noProof/>
              </w:rPr>
              <w:t xml:space="preserve">Chlorečnany – Sodné </w:t>
            </w:r>
          </w:p>
        </w:tc>
      </w:tr>
      <w:tr w:rsidR="007470D7" w:rsidRPr="0081619C" w14:paraId="3C77F36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D26F5BB" w14:textId="77777777" w:rsidR="007470D7" w:rsidRPr="0081619C" w:rsidRDefault="007470D7">
            <w:pPr>
              <w:pStyle w:val="title-annex-2"/>
              <w:rPr>
                <w:noProof/>
              </w:rPr>
            </w:pPr>
            <w:r w:rsidRPr="0081619C">
              <w:rPr>
                <w:noProof/>
              </w:rPr>
              <w:t>2832 20</w:t>
            </w:r>
          </w:p>
        </w:tc>
        <w:tc>
          <w:tcPr>
            <w:tcW w:w="7880" w:type="dxa"/>
            <w:tcBorders>
              <w:top w:val="single" w:sz="4" w:space="0" w:color="auto"/>
              <w:left w:val="single" w:sz="4" w:space="0" w:color="auto"/>
              <w:bottom w:val="single" w:sz="4" w:space="0" w:color="auto"/>
              <w:right w:val="single" w:sz="4" w:space="0" w:color="auto"/>
            </w:tcBorders>
            <w:hideMark/>
          </w:tcPr>
          <w:p w14:paraId="3AADE6B1" w14:textId="77777777" w:rsidR="007470D7" w:rsidRPr="0081619C" w:rsidRDefault="007470D7">
            <w:pPr>
              <w:pStyle w:val="title-annex-2"/>
              <w:rPr>
                <w:noProof/>
              </w:rPr>
            </w:pPr>
            <w:r w:rsidRPr="0081619C">
              <w:rPr>
                <w:noProof/>
              </w:rPr>
              <w:t xml:space="preserve">Siričitany (okrem sodných) </w:t>
            </w:r>
          </w:p>
        </w:tc>
      </w:tr>
      <w:tr w:rsidR="007470D7" w:rsidRPr="0081619C" w14:paraId="151AF08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0C0E3B2" w14:textId="77777777" w:rsidR="007470D7" w:rsidRPr="0081619C" w:rsidRDefault="007470D7">
            <w:pPr>
              <w:pStyle w:val="title-annex-2"/>
              <w:rPr>
                <w:noProof/>
              </w:rPr>
            </w:pPr>
            <w:r w:rsidRPr="0081619C">
              <w:rPr>
                <w:noProof/>
              </w:rPr>
              <w:t>2833 24</w:t>
            </w:r>
          </w:p>
        </w:tc>
        <w:tc>
          <w:tcPr>
            <w:tcW w:w="7880" w:type="dxa"/>
            <w:tcBorders>
              <w:top w:val="single" w:sz="4" w:space="0" w:color="auto"/>
              <w:left w:val="single" w:sz="4" w:space="0" w:color="auto"/>
              <w:bottom w:val="single" w:sz="4" w:space="0" w:color="auto"/>
              <w:right w:val="single" w:sz="4" w:space="0" w:color="auto"/>
            </w:tcBorders>
            <w:hideMark/>
          </w:tcPr>
          <w:p w14:paraId="62EC0F7C" w14:textId="77777777" w:rsidR="007470D7" w:rsidRPr="0081619C" w:rsidRDefault="007470D7">
            <w:pPr>
              <w:pStyle w:val="title-annex-2"/>
              <w:rPr>
                <w:noProof/>
              </w:rPr>
            </w:pPr>
            <w:r w:rsidRPr="0081619C">
              <w:rPr>
                <w:noProof/>
              </w:rPr>
              <w:t xml:space="preserve">Sírany niklu </w:t>
            </w:r>
          </w:p>
        </w:tc>
      </w:tr>
      <w:tr w:rsidR="007470D7" w:rsidRPr="0081619C" w14:paraId="1567149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58919EB" w14:textId="77777777" w:rsidR="007470D7" w:rsidRPr="0081619C" w:rsidRDefault="007470D7">
            <w:pPr>
              <w:pStyle w:val="title-annex-2"/>
              <w:rPr>
                <w:noProof/>
              </w:rPr>
            </w:pPr>
            <w:r w:rsidRPr="0081619C">
              <w:rPr>
                <w:noProof/>
              </w:rPr>
              <w:t>2833 30</w:t>
            </w:r>
          </w:p>
        </w:tc>
        <w:tc>
          <w:tcPr>
            <w:tcW w:w="7880" w:type="dxa"/>
            <w:tcBorders>
              <w:top w:val="single" w:sz="4" w:space="0" w:color="auto"/>
              <w:left w:val="single" w:sz="4" w:space="0" w:color="auto"/>
              <w:bottom w:val="single" w:sz="4" w:space="0" w:color="auto"/>
              <w:right w:val="single" w:sz="4" w:space="0" w:color="auto"/>
            </w:tcBorders>
            <w:hideMark/>
          </w:tcPr>
          <w:p w14:paraId="37B427C9" w14:textId="77777777" w:rsidR="007470D7" w:rsidRPr="0081619C" w:rsidRDefault="007470D7">
            <w:pPr>
              <w:pStyle w:val="title-annex-2"/>
              <w:rPr>
                <w:noProof/>
              </w:rPr>
            </w:pPr>
            <w:r w:rsidRPr="0081619C">
              <w:rPr>
                <w:noProof/>
              </w:rPr>
              <w:t xml:space="preserve">Kamence </w:t>
            </w:r>
          </w:p>
        </w:tc>
      </w:tr>
      <w:tr w:rsidR="007470D7" w:rsidRPr="0081619C" w14:paraId="12B8E58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8D1AFA" w14:textId="77777777" w:rsidR="007470D7" w:rsidRPr="0081619C" w:rsidRDefault="007470D7">
            <w:pPr>
              <w:pStyle w:val="title-annex-2"/>
              <w:rPr>
                <w:noProof/>
              </w:rPr>
            </w:pPr>
            <w:r w:rsidRPr="0081619C">
              <w:rPr>
                <w:noProof/>
              </w:rPr>
              <w:t>2834 10</w:t>
            </w:r>
          </w:p>
        </w:tc>
        <w:tc>
          <w:tcPr>
            <w:tcW w:w="7880" w:type="dxa"/>
            <w:tcBorders>
              <w:top w:val="single" w:sz="4" w:space="0" w:color="auto"/>
              <w:left w:val="single" w:sz="4" w:space="0" w:color="auto"/>
              <w:bottom w:val="single" w:sz="4" w:space="0" w:color="auto"/>
              <w:right w:val="single" w:sz="4" w:space="0" w:color="auto"/>
            </w:tcBorders>
            <w:hideMark/>
          </w:tcPr>
          <w:p w14:paraId="7650BEE9" w14:textId="77777777" w:rsidR="007470D7" w:rsidRPr="0081619C" w:rsidRDefault="007470D7">
            <w:pPr>
              <w:pStyle w:val="title-annex-2"/>
              <w:rPr>
                <w:noProof/>
              </w:rPr>
            </w:pPr>
            <w:r w:rsidRPr="0081619C">
              <w:rPr>
                <w:noProof/>
              </w:rPr>
              <w:t xml:space="preserve">Dusitany </w:t>
            </w:r>
          </w:p>
        </w:tc>
      </w:tr>
      <w:tr w:rsidR="007470D7" w:rsidRPr="0081619C" w14:paraId="6CCB293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4A7A08" w14:textId="77777777" w:rsidR="007470D7" w:rsidRPr="0081619C" w:rsidRDefault="007470D7">
            <w:pPr>
              <w:pStyle w:val="title-annex-2"/>
              <w:rPr>
                <w:noProof/>
              </w:rPr>
            </w:pPr>
            <w:r w:rsidRPr="0081619C">
              <w:rPr>
                <w:noProof/>
              </w:rPr>
              <w:t>2836 30</w:t>
            </w:r>
          </w:p>
        </w:tc>
        <w:tc>
          <w:tcPr>
            <w:tcW w:w="7880" w:type="dxa"/>
            <w:tcBorders>
              <w:top w:val="single" w:sz="4" w:space="0" w:color="auto"/>
              <w:left w:val="single" w:sz="4" w:space="0" w:color="auto"/>
              <w:bottom w:val="single" w:sz="4" w:space="0" w:color="auto"/>
              <w:right w:val="single" w:sz="4" w:space="0" w:color="auto"/>
            </w:tcBorders>
            <w:hideMark/>
          </w:tcPr>
          <w:p w14:paraId="763866C2" w14:textId="77777777" w:rsidR="007470D7" w:rsidRPr="0081619C" w:rsidRDefault="007470D7">
            <w:pPr>
              <w:pStyle w:val="title-annex-2"/>
              <w:rPr>
                <w:noProof/>
              </w:rPr>
            </w:pPr>
            <w:r w:rsidRPr="0081619C">
              <w:rPr>
                <w:noProof/>
              </w:rPr>
              <w:t>Hydrogénuhličitan sodný (sodium bikarbonát)</w:t>
            </w:r>
          </w:p>
        </w:tc>
      </w:tr>
      <w:tr w:rsidR="007470D7" w:rsidRPr="0081619C" w14:paraId="255BCFE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8F93637" w14:textId="77777777" w:rsidR="007470D7" w:rsidRPr="0081619C" w:rsidRDefault="007470D7">
            <w:pPr>
              <w:pStyle w:val="title-annex-2"/>
              <w:rPr>
                <w:noProof/>
              </w:rPr>
            </w:pPr>
            <w:r w:rsidRPr="0081619C">
              <w:rPr>
                <w:noProof/>
              </w:rPr>
              <w:t>2836 50</w:t>
            </w:r>
          </w:p>
        </w:tc>
        <w:tc>
          <w:tcPr>
            <w:tcW w:w="7880" w:type="dxa"/>
            <w:tcBorders>
              <w:top w:val="single" w:sz="4" w:space="0" w:color="auto"/>
              <w:left w:val="single" w:sz="4" w:space="0" w:color="auto"/>
              <w:bottom w:val="single" w:sz="4" w:space="0" w:color="auto"/>
              <w:right w:val="single" w:sz="4" w:space="0" w:color="auto"/>
            </w:tcBorders>
            <w:hideMark/>
          </w:tcPr>
          <w:p w14:paraId="1BA1B2FA" w14:textId="77777777" w:rsidR="007470D7" w:rsidRPr="0081619C" w:rsidRDefault="007470D7">
            <w:pPr>
              <w:pStyle w:val="title-annex-2"/>
              <w:rPr>
                <w:noProof/>
              </w:rPr>
            </w:pPr>
            <w:r w:rsidRPr="0081619C">
              <w:rPr>
                <w:noProof/>
              </w:rPr>
              <w:t>Uhličitan vápenatý</w:t>
            </w:r>
          </w:p>
        </w:tc>
      </w:tr>
      <w:tr w:rsidR="007470D7" w:rsidRPr="0081619C" w14:paraId="16E1452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E42A0E9" w14:textId="77777777" w:rsidR="007470D7" w:rsidRPr="0081619C" w:rsidRDefault="007470D7">
            <w:pPr>
              <w:pStyle w:val="title-annex-2"/>
              <w:rPr>
                <w:noProof/>
              </w:rPr>
            </w:pPr>
            <w:r w:rsidRPr="0081619C">
              <w:rPr>
                <w:noProof/>
              </w:rPr>
              <w:t>2839 90</w:t>
            </w:r>
          </w:p>
        </w:tc>
        <w:tc>
          <w:tcPr>
            <w:tcW w:w="7880" w:type="dxa"/>
            <w:tcBorders>
              <w:top w:val="single" w:sz="4" w:space="0" w:color="auto"/>
              <w:left w:val="single" w:sz="4" w:space="0" w:color="auto"/>
              <w:bottom w:val="single" w:sz="4" w:space="0" w:color="auto"/>
              <w:right w:val="single" w:sz="4" w:space="0" w:color="auto"/>
            </w:tcBorders>
            <w:hideMark/>
          </w:tcPr>
          <w:p w14:paraId="6D23F0FF" w14:textId="77777777" w:rsidR="007470D7" w:rsidRPr="0081619C" w:rsidRDefault="007470D7">
            <w:pPr>
              <w:pStyle w:val="title-annex-2"/>
              <w:rPr>
                <w:noProof/>
              </w:rPr>
            </w:pPr>
            <w:r w:rsidRPr="0081619C">
              <w:rPr>
                <w:noProof/>
              </w:rPr>
              <w:t>Kremičitany (silikáty); komerčné kremičitany alkalických kovov – Ostatné</w:t>
            </w:r>
          </w:p>
        </w:tc>
      </w:tr>
      <w:tr w:rsidR="007470D7" w:rsidRPr="0081619C" w14:paraId="5A42A47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B25920C" w14:textId="77777777" w:rsidR="007470D7" w:rsidRPr="0081619C" w:rsidRDefault="007470D7">
            <w:pPr>
              <w:pStyle w:val="title-annex-2"/>
              <w:rPr>
                <w:noProof/>
              </w:rPr>
            </w:pPr>
            <w:r w:rsidRPr="0081619C">
              <w:rPr>
                <w:noProof/>
              </w:rPr>
              <w:t>2840 30</w:t>
            </w:r>
          </w:p>
        </w:tc>
        <w:tc>
          <w:tcPr>
            <w:tcW w:w="7880" w:type="dxa"/>
            <w:tcBorders>
              <w:top w:val="single" w:sz="4" w:space="0" w:color="auto"/>
              <w:left w:val="single" w:sz="4" w:space="0" w:color="auto"/>
              <w:bottom w:val="single" w:sz="4" w:space="0" w:color="auto"/>
              <w:right w:val="single" w:sz="4" w:space="0" w:color="auto"/>
            </w:tcBorders>
            <w:hideMark/>
          </w:tcPr>
          <w:p w14:paraId="4B60C3C1" w14:textId="77777777" w:rsidR="007470D7" w:rsidRPr="0081619C" w:rsidRDefault="007470D7">
            <w:pPr>
              <w:pStyle w:val="title-annex-2"/>
              <w:rPr>
                <w:noProof/>
              </w:rPr>
            </w:pPr>
            <w:r w:rsidRPr="0081619C">
              <w:rPr>
                <w:noProof/>
              </w:rPr>
              <w:t>Peroxoboritany (perboritany)</w:t>
            </w:r>
          </w:p>
        </w:tc>
      </w:tr>
      <w:tr w:rsidR="007470D7" w:rsidRPr="0081619C" w14:paraId="3B0440A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9AB8161" w14:textId="77777777" w:rsidR="007470D7" w:rsidRPr="0081619C" w:rsidRDefault="007470D7">
            <w:pPr>
              <w:pStyle w:val="title-annex-2"/>
              <w:rPr>
                <w:noProof/>
              </w:rPr>
            </w:pPr>
            <w:r w:rsidRPr="0081619C">
              <w:rPr>
                <w:noProof/>
              </w:rPr>
              <w:t>2841 50</w:t>
            </w:r>
          </w:p>
        </w:tc>
        <w:tc>
          <w:tcPr>
            <w:tcW w:w="7880" w:type="dxa"/>
            <w:tcBorders>
              <w:top w:val="single" w:sz="4" w:space="0" w:color="auto"/>
              <w:left w:val="single" w:sz="4" w:space="0" w:color="auto"/>
              <w:bottom w:val="single" w:sz="4" w:space="0" w:color="auto"/>
              <w:right w:val="single" w:sz="4" w:space="0" w:color="auto"/>
            </w:tcBorders>
            <w:hideMark/>
          </w:tcPr>
          <w:p w14:paraId="538F4984" w14:textId="77777777" w:rsidR="007470D7" w:rsidRPr="0081619C" w:rsidRDefault="007470D7">
            <w:pPr>
              <w:pStyle w:val="title-annex-2"/>
              <w:rPr>
                <w:noProof/>
              </w:rPr>
            </w:pPr>
            <w:r w:rsidRPr="0081619C">
              <w:rPr>
                <w:noProof/>
              </w:rPr>
              <w:t>Ostatné chrómany a dichrómany; peroxochrómany</w:t>
            </w:r>
          </w:p>
        </w:tc>
      </w:tr>
      <w:tr w:rsidR="007470D7" w:rsidRPr="0081619C" w14:paraId="2AB9AB8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D30BECD" w14:textId="77777777" w:rsidR="007470D7" w:rsidRPr="0081619C" w:rsidRDefault="007470D7">
            <w:pPr>
              <w:pStyle w:val="title-annex-2"/>
              <w:rPr>
                <w:noProof/>
              </w:rPr>
            </w:pPr>
            <w:r w:rsidRPr="0081619C">
              <w:rPr>
                <w:noProof/>
              </w:rPr>
              <w:t>2841 80</w:t>
            </w:r>
          </w:p>
        </w:tc>
        <w:tc>
          <w:tcPr>
            <w:tcW w:w="7880" w:type="dxa"/>
            <w:tcBorders>
              <w:top w:val="single" w:sz="4" w:space="0" w:color="auto"/>
              <w:left w:val="single" w:sz="4" w:space="0" w:color="auto"/>
              <w:bottom w:val="single" w:sz="4" w:space="0" w:color="auto"/>
              <w:right w:val="single" w:sz="4" w:space="0" w:color="auto"/>
            </w:tcBorders>
            <w:hideMark/>
          </w:tcPr>
          <w:p w14:paraId="4214958A" w14:textId="77777777" w:rsidR="007470D7" w:rsidRPr="0081619C" w:rsidRDefault="007470D7">
            <w:pPr>
              <w:pStyle w:val="title-annex-2"/>
              <w:rPr>
                <w:noProof/>
              </w:rPr>
            </w:pPr>
            <w:r w:rsidRPr="0081619C">
              <w:rPr>
                <w:noProof/>
              </w:rPr>
              <w:t>Volfrámany</w:t>
            </w:r>
          </w:p>
        </w:tc>
      </w:tr>
      <w:tr w:rsidR="007470D7" w:rsidRPr="0081619C" w14:paraId="192DB75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FF5E5BC" w14:textId="77777777" w:rsidR="007470D7" w:rsidRPr="0081619C" w:rsidRDefault="007470D7">
            <w:pPr>
              <w:pStyle w:val="title-annex-2"/>
              <w:rPr>
                <w:noProof/>
              </w:rPr>
            </w:pPr>
            <w:r w:rsidRPr="0081619C">
              <w:rPr>
                <w:noProof/>
              </w:rPr>
              <w:t>2843 10</w:t>
            </w:r>
          </w:p>
        </w:tc>
        <w:tc>
          <w:tcPr>
            <w:tcW w:w="7880" w:type="dxa"/>
            <w:tcBorders>
              <w:top w:val="single" w:sz="4" w:space="0" w:color="auto"/>
              <w:left w:val="single" w:sz="4" w:space="0" w:color="auto"/>
              <w:bottom w:val="single" w:sz="4" w:space="0" w:color="auto"/>
              <w:right w:val="single" w:sz="4" w:space="0" w:color="auto"/>
            </w:tcBorders>
            <w:hideMark/>
          </w:tcPr>
          <w:p w14:paraId="077B1DAA" w14:textId="77777777" w:rsidR="007470D7" w:rsidRPr="0081619C" w:rsidRDefault="007470D7">
            <w:pPr>
              <w:pStyle w:val="title-annex-2"/>
              <w:rPr>
                <w:noProof/>
              </w:rPr>
            </w:pPr>
            <w:r w:rsidRPr="0081619C">
              <w:rPr>
                <w:noProof/>
              </w:rPr>
              <w:t>Drahé kovy v koloidnom stave</w:t>
            </w:r>
          </w:p>
        </w:tc>
      </w:tr>
      <w:tr w:rsidR="007470D7" w:rsidRPr="0081619C" w14:paraId="3F5D5DD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9E00B88" w14:textId="77777777" w:rsidR="007470D7" w:rsidRPr="0081619C" w:rsidRDefault="007470D7">
            <w:pPr>
              <w:pStyle w:val="title-annex-2"/>
              <w:rPr>
                <w:noProof/>
              </w:rPr>
            </w:pPr>
            <w:r w:rsidRPr="0081619C">
              <w:rPr>
                <w:noProof/>
              </w:rPr>
              <w:t>2843 21</w:t>
            </w:r>
          </w:p>
        </w:tc>
        <w:tc>
          <w:tcPr>
            <w:tcW w:w="7880" w:type="dxa"/>
            <w:tcBorders>
              <w:top w:val="single" w:sz="4" w:space="0" w:color="auto"/>
              <w:left w:val="single" w:sz="4" w:space="0" w:color="auto"/>
              <w:bottom w:val="single" w:sz="4" w:space="0" w:color="auto"/>
              <w:right w:val="single" w:sz="4" w:space="0" w:color="auto"/>
            </w:tcBorders>
            <w:hideMark/>
          </w:tcPr>
          <w:p w14:paraId="73272257" w14:textId="77777777" w:rsidR="007470D7" w:rsidRPr="0081619C" w:rsidRDefault="007470D7">
            <w:pPr>
              <w:pStyle w:val="title-annex-2"/>
              <w:rPr>
                <w:noProof/>
              </w:rPr>
            </w:pPr>
            <w:r w:rsidRPr="0081619C">
              <w:rPr>
                <w:noProof/>
              </w:rPr>
              <w:t>Dusičnan strieborný</w:t>
            </w:r>
          </w:p>
        </w:tc>
      </w:tr>
      <w:tr w:rsidR="007470D7" w:rsidRPr="0081619C" w14:paraId="6704407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BE4D84A" w14:textId="77777777" w:rsidR="007470D7" w:rsidRPr="0081619C" w:rsidRDefault="007470D7">
            <w:pPr>
              <w:pStyle w:val="title-annex-2"/>
              <w:rPr>
                <w:noProof/>
              </w:rPr>
            </w:pPr>
            <w:r w:rsidRPr="0081619C">
              <w:rPr>
                <w:noProof/>
              </w:rPr>
              <w:t>2843 29</w:t>
            </w:r>
          </w:p>
        </w:tc>
        <w:tc>
          <w:tcPr>
            <w:tcW w:w="7880" w:type="dxa"/>
            <w:tcBorders>
              <w:top w:val="single" w:sz="4" w:space="0" w:color="auto"/>
              <w:left w:val="single" w:sz="4" w:space="0" w:color="auto"/>
              <w:bottom w:val="single" w:sz="4" w:space="0" w:color="auto"/>
              <w:right w:val="single" w:sz="4" w:space="0" w:color="auto"/>
            </w:tcBorders>
            <w:hideMark/>
          </w:tcPr>
          <w:p w14:paraId="154A8606" w14:textId="77777777" w:rsidR="007470D7" w:rsidRPr="0081619C" w:rsidRDefault="007470D7">
            <w:pPr>
              <w:pStyle w:val="title-annex-2"/>
              <w:rPr>
                <w:noProof/>
              </w:rPr>
            </w:pPr>
            <w:r w:rsidRPr="0081619C">
              <w:rPr>
                <w:noProof/>
              </w:rPr>
              <w:t>Zlúčeniny striebra – Ostatné</w:t>
            </w:r>
          </w:p>
        </w:tc>
      </w:tr>
      <w:tr w:rsidR="007470D7" w:rsidRPr="0081619C" w14:paraId="6417CE6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929D61F" w14:textId="77777777" w:rsidR="007470D7" w:rsidRPr="0081619C" w:rsidRDefault="007470D7">
            <w:pPr>
              <w:pStyle w:val="title-annex-2"/>
              <w:rPr>
                <w:noProof/>
              </w:rPr>
            </w:pPr>
            <w:r w:rsidRPr="0081619C">
              <w:rPr>
                <w:noProof/>
              </w:rPr>
              <w:t>2843 30</w:t>
            </w:r>
          </w:p>
        </w:tc>
        <w:tc>
          <w:tcPr>
            <w:tcW w:w="7880" w:type="dxa"/>
            <w:tcBorders>
              <w:top w:val="single" w:sz="4" w:space="0" w:color="auto"/>
              <w:left w:val="single" w:sz="4" w:space="0" w:color="auto"/>
              <w:bottom w:val="single" w:sz="4" w:space="0" w:color="auto"/>
              <w:right w:val="single" w:sz="4" w:space="0" w:color="auto"/>
            </w:tcBorders>
            <w:hideMark/>
          </w:tcPr>
          <w:p w14:paraId="45082247" w14:textId="77777777" w:rsidR="007470D7" w:rsidRPr="0081619C" w:rsidRDefault="007470D7">
            <w:pPr>
              <w:pStyle w:val="title-annex-2"/>
              <w:rPr>
                <w:noProof/>
              </w:rPr>
            </w:pPr>
            <w:r w:rsidRPr="0081619C">
              <w:rPr>
                <w:noProof/>
              </w:rPr>
              <w:t>Zlúčeniny zlata</w:t>
            </w:r>
          </w:p>
        </w:tc>
      </w:tr>
      <w:tr w:rsidR="007470D7" w:rsidRPr="0081619C" w14:paraId="27F678D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056A36F" w14:textId="77777777" w:rsidR="007470D7" w:rsidRPr="0081619C" w:rsidRDefault="007470D7">
            <w:pPr>
              <w:pStyle w:val="title-annex-2"/>
              <w:rPr>
                <w:noProof/>
              </w:rPr>
            </w:pPr>
            <w:r w:rsidRPr="0081619C">
              <w:rPr>
                <w:noProof/>
              </w:rPr>
              <w:t>2847 00</w:t>
            </w:r>
          </w:p>
        </w:tc>
        <w:tc>
          <w:tcPr>
            <w:tcW w:w="7880" w:type="dxa"/>
            <w:tcBorders>
              <w:top w:val="single" w:sz="4" w:space="0" w:color="auto"/>
              <w:left w:val="single" w:sz="4" w:space="0" w:color="auto"/>
              <w:bottom w:val="single" w:sz="4" w:space="0" w:color="auto"/>
              <w:right w:val="single" w:sz="4" w:space="0" w:color="auto"/>
            </w:tcBorders>
            <w:hideMark/>
          </w:tcPr>
          <w:p w14:paraId="16C89485" w14:textId="77777777" w:rsidR="007470D7" w:rsidRPr="0081619C" w:rsidRDefault="007470D7">
            <w:pPr>
              <w:pStyle w:val="title-annex-2"/>
              <w:rPr>
                <w:noProof/>
              </w:rPr>
            </w:pPr>
            <w:r w:rsidRPr="0081619C">
              <w:rPr>
                <w:noProof/>
              </w:rPr>
              <w:t>Peroxid vodíka, tiež stužený močovinou</w:t>
            </w:r>
          </w:p>
        </w:tc>
      </w:tr>
      <w:tr w:rsidR="007470D7" w:rsidRPr="0081619C" w14:paraId="66CAEC9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5861BF0" w14:textId="77777777" w:rsidR="007470D7" w:rsidRPr="0081619C" w:rsidRDefault="007470D7">
            <w:pPr>
              <w:pStyle w:val="title-annex-2"/>
              <w:rPr>
                <w:noProof/>
              </w:rPr>
            </w:pPr>
            <w:r w:rsidRPr="0081619C">
              <w:rPr>
                <w:noProof/>
              </w:rPr>
              <w:t>2901 23</w:t>
            </w:r>
          </w:p>
        </w:tc>
        <w:tc>
          <w:tcPr>
            <w:tcW w:w="7880" w:type="dxa"/>
            <w:tcBorders>
              <w:top w:val="single" w:sz="4" w:space="0" w:color="auto"/>
              <w:left w:val="single" w:sz="4" w:space="0" w:color="auto"/>
              <w:bottom w:val="single" w:sz="4" w:space="0" w:color="auto"/>
              <w:right w:val="single" w:sz="4" w:space="0" w:color="auto"/>
            </w:tcBorders>
            <w:hideMark/>
          </w:tcPr>
          <w:p w14:paraId="74EA97B5" w14:textId="77777777" w:rsidR="007470D7" w:rsidRPr="0081619C" w:rsidRDefault="007470D7">
            <w:pPr>
              <w:pStyle w:val="title-annex-2"/>
              <w:rPr>
                <w:noProof/>
              </w:rPr>
            </w:pPr>
            <w:r w:rsidRPr="0081619C">
              <w:rPr>
                <w:noProof/>
              </w:rPr>
              <w:t>Butén (butylén) a jeho izoméry</w:t>
            </w:r>
          </w:p>
        </w:tc>
      </w:tr>
      <w:tr w:rsidR="007470D7" w:rsidRPr="0081619C" w14:paraId="352CCD5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1E27396" w14:textId="77777777" w:rsidR="007470D7" w:rsidRPr="0081619C" w:rsidRDefault="007470D7">
            <w:pPr>
              <w:pStyle w:val="title-annex-2"/>
              <w:rPr>
                <w:noProof/>
              </w:rPr>
            </w:pPr>
            <w:r w:rsidRPr="0081619C">
              <w:rPr>
                <w:noProof/>
              </w:rPr>
              <w:t>2901 24</w:t>
            </w:r>
          </w:p>
        </w:tc>
        <w:tc>
          <w:tcPr>
            <w:tcW w:w="7880" w:type="dxa"/>
            <w:tcBorders>
              <w:top w:val="single" w:sz="4" w:space="0" w:color="auto"/>
              <w:left w:val="single" w:sz="4" w:space="0" w:color="auto"/>
              <w:bottom w:val="single" w:sz="4" w:space="0" w:color="auto"/>
              <w:right w:val="single" w:sz="4" w:space="0" w:color="auto"/>
            </w:tcBorders>
            <w:hideMark/>
          </w:tcPr>
          <w:p w14:paraId="3778ED1A" w14:textId="77777777" w:rsidR="007470D7" w:rsidRPr="0081619C" w:rsidRDefault="007470D7">
            <w:pPr>
              <w:pStyle w:val="title-annex-2"/>
              <w:rPr>
                <w:noProof/>
              </w:rPr>
            </w:pPr>
            <w:r w:rsidRPr="0081619C">
              <w:rPr>
                <w:noProof/>
              </w:rPr>
              <w:t>1,3-butadién a izoprén</w:t>
            </w:r>
          </w:p>
        </w:tc>
      </w:tr>
      <w:tr w:rsidR="007470D7" w:rsidRPr="0081619C" w14:paraId="37ABBF6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2CE8D13" w14:textId="77777777" w:rsidR="007470D7" w:rsidRPr="0081619C" w:rsidRDefault="007470D7">
            <w:pPr>
              <w:pStyle w:val="title-annex-2"/>
              <w:rPr>
                <w:noProof/>
              </w:rPr>
            </w:pPr>
            <w:r w:rsidRPr="0081619C">
              <w:rPr>
                <w:noProof/>
              </w:rPr>
              <w:t>2901 29</w:t>
            </w:r>
          </w:p>
        </w:tc>
        <w:tc>
          <w:tcPr>
            <w:tcW w:w="7880" w:type="dxa"/>
            <w:tcBorders>
              <w:top w:val="single" w:sz="4" w:space="0" w:color="auto"/>
              <w:left w:val="single" w:sz="4" w:space="0" w:color="auto"/>
              <w:bottom w:val="single" w:sz="4" w:space="0" w:color="auto"/>
              <w:right w:val="single" w:sz="4" w:space="0" w:color="auto"/>
            </w:tcBorders>
            <w:hideMark/>
          </w:tcPr>
          <w:p w14:paraId="1906DF28" w14:textId="77777777" w:rsidR="007470D7" w:rsidRPr="0081619C" w:rsidRDefault="007470D7">
            <w:pPr>
              <w:pStyle w:val="title-annex-2"/>
              <w:rPr>
                <w:noProof/>
              </w:rPr>
            </w:pPr>
            <w:r w:rsidRPr="0081619C">
              <w:rPr>
                <w:noProof/>
              </w:rPr>
              <w:t>Acyklické uhľovodíky – Nenasýtené – Ostatné</w:t>
            </w:r>
          </w:p>
        </w:tc>
      </w:tr>
      <w:tr w:rsidR="007470D7" w:rsidRPr="0081619C" w14:paraId="2506E0D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2DB6D6C" w14:textId="77777777" w:rsidR="007470D7" w:rsidRPr="0081619C" w:rsidRDefault="007470D7">
            <w:pPr>
              <w:pStyle w:val="title-annex-2"/>
              <w:rPr>
                <w:noProof/>
              </w:rPr>
            </w:pPr>
            <w:r w:rsidRPr="0081619C">
              <w:rPr>
                <w:noProof/>
              </w:rPr>
              <w:t>2902 11</w:t>
            </w:r>
          </w:p>
        </w:tc>
        <w:tc>
          <w:tcPr>
            <w:tcW w:w="7880" w:type="dxa"/>
            <w:tcBorders>
              <w:top w:val="single" w:sz="4" w:space="0" w:color="auto"/>
              <w:left w:val="single" w:sz="4" w:space="0" w:color="auto"/>
              <w:bottom w:val="single" w:sz="4" w:space="0" w:color="auto"/>
              <w:right w:val="single" w:sz="4" w:space="0" w:color="auto"/>
            </w:tcBorders>
            <w:hideMark/>
          </w:tcPr>
          <w:p w14:paraId="4701A43F" w14:textId="77777777" w:rsidR="007470D7" w:rsidRPr="0081619C" w:rsidRDefault="007470D7">
            <w:pPr>
              <w:pStyle w:val="title-annex-2"/>
              <w:rPr>
                <w:noProof/>
              </w:rPr>
            </w:pPr>
            <w:r w:rsidRPr="0081619C">
              <w:rPr>
                <w:noProof/>
              </w:rPr>
              <w:t>Cyklohexán</w:t>
            </w:r>
          </w:p>
        </w:tc>
      </w:tr>
      <w:tr w:rsidR="007470D7" w:rsidRPr="0081619C" w14:paraId="14F7AAE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3EBD3A0" w14:textId="77777777" w:rsidR="007470D7" w:rsidRPr="0081619C" w:rsidRDefault="007470D7">
            <w:pPr>
              <w:pStyle w:val="title-annex-2"/>
              <w:rPr>
                <w:noProof/>
              </w:rPr>
            </w:pPr>
            <w:r w:rsidRPr="0081619C">
              <w:rPr>
                <w:noProof/>
              </w:rPr>
              <w:t>2902 30</w:t>
            </w:r>
          </w:p>
        </w:tc>
        <w:tc>
          <w:tcPr>
            <w:tcW w:w="7880" w:type="dxa"/>
            <w:tcBorders>
              <w:top w:val="single" w:sz="4" w:space="0" w:color="auto"/>
              <w:left w:val="single" w:sz="4" w:space="0" w:color="auto"/>
              <w:bottom w:val="single" w:sz="4" w:space="0" w:color="auto"/>
              <w:right w:val="single" w:sz="4" w:space="0" w:color="auto"/>
            </w:tcBorders>
            <w:hideMark/>
          </w:tcPr>
          <w:p w14:paraId="592253DA" w14:textId="77777777" w:rsidR="007470D7" w:rsidRPr="0081619C" w:rsidRDefault="007470D7">
            <w:pPr>
              <w:pStyle w:val="title-annex-2"/>
              <w:rPr>
                <w:noProof/>
              </w:rPr>
            </w:pPr>
            <w:r w:rsidRPr="0081619C">
              <w:rPr>
                <w:noProof/>
              </w:rPr>
              <w:t xml:space="preserve">Toluén </w:t>
            </w:r>
          </w:p>
        </w:tc>
      </w:tr>
      <w:tr w:rsidR="007470D7" w:rsidRPr="0081619C" w14:paraId="435CECE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C6488E1" w14:textId="77777777" w:rsidR="007470D7" w:rsidRPr="0081619C" w:rsidRDefault="007470D7">
            <w:pPr>
              <w:pStyle w:val="title-annex-2"/>
              <w:rPr>
                <w:noProof/>
              </w:rPr>
            </w:pPr>
            <w:r w:rsidRPr="0081619C">
              <w:rPr>
                <w:noProof/>
              </w:rPr>
              <w:t>2902 41</w:t>
            </w:r>
          </w:p>
        </w:tc>
        <w:tc>
          <w:tcPr>
            <w:tcW w:w="7880" w:type="dxa"/>
            <w:tcBorders>
              <w:top w:val="single" w:sz="4" w:space="0" w:color="auto"/>
              <w:left w:val="single" w:sz="4" w:space="0" w:color="auto"/>
              <w:bottom w:val="single" w:sz="4" w:space="0" w:color="auto"/>
              <w:right w:val="single" w:sz="4" w:space="0" w:color="auto"/>
            </w:tcBorders>
            <w:hideMark/>
          </w:tcPr>
          <w:p w14:paraId="37E41095" w14:textId="77777777" w:rsidR="007470D7" w:rsidRPr="0081619C" w:rsidRDefault="007470D7">
            <w:pPr>
              <w:pStyle w:val="title-annex-2"/>
              <w:rPr>
                <w:noProof/>
              </w:rPr>
            </w:pPr>
            <w:r w:rsidRPr="0081619C">
              <w:rPr>
                <w:noProof/>
              </w:rPr>
              <w:t xml:space="preserve">o-xylén </w:t>
            </w:r>
          </w:p>
        </w:tc>
      </w:tr>
      <w:tr w:rsidR="007470D7" w:rsidRPr="0081619C" w14:paraId="50D8833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EF88240" w14:textId="77777777" w:rsidR="007470D7" w:rsidRPr="0081619C" w:rsidRDefault="007470D7">
            <w:pPr>
              <w:pStyle w:val="title-annex-2"/>
              <w:rPr>
                <w:noProof/>
              </w:rPr>
            </w:pPr>
            <w:r w:rsidRPr="0081619C">
              <w:rPr>
                <w:noProof/>
              </w:rPr>
              <w:t>2902 43</w:t>
            </w:r>
          </w:p>
        </w:tc>
        <w:tc>
          <w:tcPr>
            <w:tcW w:w="7880" w:type="dxa"/>
            <w:tcBorders>
              <w:top w:val="single" w:sz="4" w:space="0" w:color="auto"/>
              <w:left w:val="single" w:sz="4" w:space="0" w:color="auto"/>
              <w:bottom w:val="single" w:sz="4" w:space="0" w:color="auto"/>
              <w:right w:val="single" w:sz="4" w:space="0" w:color="auto"/>
            </w:tcBorders>
            <w:hideMark/>
          </w:tcPr>
          <w:p w14:paraId="7EA9BD85" w14:textId="77777777" w:rsidR="007470D7" w:rsidRPr="0081619C" w:rsidRDefault="007470D7">
            <w:pPr>
              <w:pStyle w:val="title-annex-2"/>
              <w:rPr>
                <w:noProof/>
              </w:rPr>
            </w:pPr>
            <w:r w:rsidRPr="0081619C">
              <w:rPr>
                <w:noProof/>
              </w:rPr>
              <w:t xml:space="preserve">p-xylén </w:t>
            </w:r>
          </w:p>
        </w:tc>
      </w:tr>
      <w:tr w:rsidR="007470D7" w:rsidRPr="0081619C" w14:paraId="419E324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D2E9E0A" w14:textId="77777777" w:rsidR="007470D7" w:rsidRPr="0081619C" w:rsidRDefault="007470D7">
            <w:pPr>
              <w:pStyle w:val="title-annex-2"/>
              <w:rPr>
                <w:noProof/>
              </w:rPr>
            </w:pPr>
            <w:r w:rsidRPr="0081619C">
              <w:rPr>
                <w:noProof/>
              </w:rPr>
              <w:t>2902 44</w:t>
            </w:r>
          </w:p>
        </w:tc>
        <w:tc>
          <w:tcPr>
            <w:tcW w:w="7880" w:type="dxa"/>
            <w:tcBorders>
              <w:top w:val="single" w:sz="4" w:space="0" w:color="auto"/>
              <w:left w:val="single" w:sz="4" w:space="0" w:color="auto"/>
              <w:bottom w:val="single" w:sz="4" w:space="0" w:color="auto"/>
              <w:right w:val="single" w:sz="4" w:space="0" w:color="auto"/>
            </w:tcBorders>
            <w:hideMark/>
          </w:tcPr>
          <w:p w14:paraId="20719CEF" w14:textId="77777777" w:rsidR="007470D7" w:rsidRPr="0081619C" w:rsidRDefault="007470D7">
            <w:pPr>
              <w:pStyle w:val="title-annex-2"/>
              <w:rPr>
                <w:noProof/>
              </w:rPr>
            </w:pPr>
            <w:r w:rsidRPr="0081619C">
              <w:rPr>
                <w:noProof/>
              </w:rPr>
              <w:t xml:space="preserve">Zmesi izomérov xylénu </w:t>
            </w:r>
          </w:p>
        </w:tc>
      </w:tr>
      <w:tr w:rsidR="007470D7" w:rsidRPr="0081619C" w14:paraId="75377A7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CFA8848" w14:textId="77777777" w:rsidR="007470D7" w:rsidRPr="0081619C" w:rsidRDefault="007470D7">
            <w:pPr>
              <w:pStyle w:val="title-annex-2"/>
              <w:rPr>
                <w:noProof/>
              </w:rPr>
            </w:pPr>
            <w:r w:rsidRPr="0081619C">
              <w:rPr>
                <w:noProof/>
              </w:rPr>
              <w:t>2902 50</w:t>
            </w:r>
          </w:p>
        </w:tc>
        <w:tc>
          <w:tcPr>
            <w:tcW w:w="7880" w:type="dxa"/>
            <w:tcBorders>
              <w:top w:val="single" w:sz="4" w:space="0" w:color="auto"/>
              <w:left w:val="single" w:sz="4" w:space="0" w:color="auto"/>
              <w:bottom w:val="single" w:sz="4" w:space="0" w:color="auto"/>
              <w:right w:val="single" w:sz="4" w:space="0" w:color="auto"/>
            </w:tcBorders>
            <w:hideMark/>
          </w:tcPr>
          <w:p w14:paraId="624B137D" w14:textId="77777777" w:rsidR="007470D7" w:rsidRPr="0081619C" w:rsidRDefault="007470D7">
            <w:pPr>
              <w:pStyle w:val="title-annex-2"/>
              <w:rPr>
                <w:noProof/>
              </w:rPr>
            </w:pPr>
            <w:r w:rsidRPr="0081619C">
              <w:rPr>
                <w:noProof/>
              </w:rPr>
              <w:t xml:space="preserve">Styrén </w:t>
            </w:r>
          </w:p>
        </w:tc>
      </w:tr>
      <w:tr w:rsidR="007470D7" w:rsidRPr="0081619C" w14:paraId="12F2E3C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C617806" w14:textId="77777777" w:rsidR="007470D7" w:rsidRPr="0081619C" w:rsidRDefault="007470D7">
            <w:pPr>
              <w:pStyle w:val="title-annex-2"/>
              <w:rPr>
                <w:noProof/>
              </w:rPr>
            </w:pPr>
            <w:r w:rsidRPr="0081619C">
              <w:rPr>
                <w:noProof/>
              </w:rPr>
              <w:t>2903 11</w:t>
            </w:r>
          </w:p>
        </w:tc>
        <w:tc>
          <w:tcPr>
            <w:tcW w:w="7880" w:type="dxa"/>
            <w:tcBorders>
              <w:top w:val="single" w:sz="4" w:space="0" w:color="auto"/>
              <w:left w:val="single" w:sz="4" w:space="0" w:color="auto"/>
              <w:bottom w:val="single" w:sz="4" w:space="0" w:color="auto"/>
              <w:right w:val="single" w:sz="4" w:space="0" w:color="auto"/>
            </w:tcBorders>
            <w:hideMark/>
          </w:tcPr>
          <w:p w14:paraId="72466DE5" w14:textId="77777777" w:rsidR="007470D7" w:rsidRPr="0081619C" w:rsidRDefault="007470D7">
            <w:pPr>
              <w:pStyle w:val="title-annex-2"/>
              <w:rPr>
                <w:noProof/>
              </w:rPr>
            </w:pPr>
            <w:r w:rsidRPr="0081619C">
              <w:rPr>
                <w:noProof/>
              </w:rPr>
              <w:t>Chlórmetán (metylchlorid) a chlóretán (etylchlorid)</w:t>
            </w:r>
          </w:p>
        </w:tc>
      </w:tr>
      <w:tr w:rsidR="007470D7" w:rsidRPr="0081619C" w14:paraId="35548F9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B1A01D3" w14:textId="77777777" w:rsidR="007470D7" w:rsidRPr="0081619C" w:rsidRDefault="007470D7">
            <w:pPr>
              <w:pStyle w:val="title-annex-2"/>
              <w:rPr>
                <w:noProof/>
              </w:rPr>
            </w:pPr>
            <w:r w:rsidRPr="0081619C">
              <w:rPr>
                <w:noProof/>
              </w:rPr>
              <w:t>2903 12</w:t>
            </w:r>
          </w:p>
        </w:tc>
        <w:tc>
          <w:tcPr>
            <w:tcW w:w="7880" w:type="dxa"/>
            <w:tcBorders>
              <w:top w:val="single" w:sz="4" w:space="0" w:color="auto"/>
              <w:left w:val="single" w:sz="4" w:space="0" w:color="auto"/>
              <w:bottom w:val="single" w:sz="4" w:space="0" w:color="auto"/>
              <w:right w:val="single" w:sz="4" w:space="0" w:color="auto"/>
            </w:tcBorders>
            <w:hideMark/>
          </w:tcPr>
          <w:p w14:paraId="7FC4A0AA" w14:textId="77777777" w:rsidR="007470D7" w:rsidRPr="0081619C" w:rsidRDefault="007470D7">
            <w:pPr>
              <w:pStyle w:val="title-annex-2"/>
              <w:rPr>
                <w:noProof/>
              </w:rPr>
            </w:pPr>
            <w:r w:rsidRPr="0081619C">
              <w:rPr>
                <w:noProof/>
              </w:rPr>
              <w:t>Dichlórmetán (metylénchlorid)</w:t>
            </w:r>
          </w:p>
        </w:tc>
      </w:tr>
      <w:tr w:rsidR="007470D7" w:rsidRPr="0081619C" w14:paraId="0E019B5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81695F7" w14:textId="77777777" w:rsidR="007470D7" w:rsidRPr="0081619C" w:rsidRDefault="007470D7">
            <w:pPr>
              <w:pStyle w:val="title-annex-2"/>
              <w:rPr>
                <w:noProof/>
              </w:rPr>
            </w:pPr>
            <w:r w:rsidRPr="0081619C">
              <w:rPr>
                <w:noProof/>
              </w:rPr>
              <w:t>2903 21</w:t>
            </w:r>
          </w:p>
        </w:tc>
        <w:tc>
          <w:tcPr>
            <w:tcW w:w="7880" w:type="dxa"/>
            <w:tcBorders>
              <w:top w:val="single" w:sz="4" w:space="0" w:color="auto"/>
              <w:left w:val="single" w:sz="4" w:space="0" w:color="auto"/>
              <w:bottom w:val="single" w:sz="4" w:space="0" w:color="auto"/>
              <w:right w:val="single" w:sz="4" w:space="0" w:color="auto"/>
            </w:tcBorders>
            <w:hideMark/>
          </w:tcPr>
          <w:p w14:paraId="6583D7FB" w14:textId="77777777" w:rsidR="007470D7" w:rsidRPr="0081619C" w:rsidRDefault="007470D7">
            <w:pPr>
              <w:pStyle w:val="title-annex-2"/>
              <w:rPr>
                <w:noProof/>
              </w:rPr>
            </w:pPr>
            <w:r w:rsidRPr="0081619C">
              <w:rPr>
                <w:noProof/>
              </w:rPr>
              <w:t>Vinylchlorid (chlóretylén)</w:t>
            </w:r>
          </w:p>
        </w:tc>
      </w:tr>
      <w:tr w:rsidR="007470D7" w:rsidRPr="0081619C" w14:paraId="12329EF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EB031D0" w14:textId="77777777" w:rsidR="007470D7" w:rsidRPr="0081619C" w:rsidRDefault="007470D7">
            <w:pPr>
              <w:pStyle w:val="title-annex-2"/>
              <w:rPr>
                <w:noProof/>
              </w:rPr>
            </w:pPr>
            <w:r w:rsidRPr="0081619C">
              <w:rPr>
                <w:noProof/>
              </w:rPr>
              <w:t>2903 23</w:t>
            </w:r>
          </w:p>
        </w:tc>
        <w:tc>
          <w:tcPr>
            <w:tcW w:w="7880" w:type="dxa"/>
            <w:tcBorders>
              <w:top w:val="single" w:sz="4" w:space="0" w:color="auto"/>
              <w:left w:val="single" w:sz="4" w:space="0" w:color="auto"/>
              <w:bottom w:val="single" w:sz="4" w:space="0" w:color="auto"/>
              <w:right w:val="single" w:sz="4" w:space="0" w:color="auto"/>
            </w:tcBorders>
            <w:hideMark/>
          </w:tcPr>
          <w:p w14:paraId="7873EC06" w14:textId="77777777" w:rsidR="007470D7" w:rsidRPr="0081619C" w:rsidRDefault="007470D7">
            <w:pPr>
              <w:pStyle w:val="title-annex-2"/>
              <w:rPr>
                <w:noProof/>
              </w:rPr>
            </w:pPr>
            <w:r w:rsidRPr="0081619C">
              <w:rPr>
                <w:noProof/>
              </w:rPr>
              <w:t>Tetrachlóretylén (perchlóretylén)</w:t>
            </w:r>
          </w:p>
        </w:tc>
      </w:tr>
      <w:tr w:rsidR="007470D7" w:rsidRPr="0081619C" w14:paraId="055CF81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B08214C" w14:textId="77777777" w:rsidR="007470D7" w:rsidRPr="0081619C" w:rsidRDefault="007470D7">
            <w:pPr>
              <w:pStyle w:val="title-annex-2"/>
              <w:rPr>
                <w:noProof/>
              </w:rPr>
            </w:pPr>
            <w:r w:rsidRPr="0081619C">
              <w:rPr>
                <w:noProof/>
              </w:rPr>
              <w:t>2903 29</w:t>
            </w:r>
          </w:p>
        </w:tc>
        <w:tc>
          <w:tcPr>
            <w:tcW w:w="7880" w:type="dxa"/>
            <w:tcBorders>
              <w:top w:val="single" w:sz="4" w:space="0" w:color="auto"/>
              <w:left w:val="single" w:sz="4" w:space="0" w:color="auto"/>
              <w:bottom w:val="single" w:sz="4" w:space="0" w:color="auto"/>
              <w:right w:val="single" w:sz="4" w:space="0" w:color="auto"/>
            </w:tcBorders>
            <w:hideMark/>
          </w:tcPr>
          <w:p w14:paraId="41F23EB8" w14:textId="77777777" w:rsidR="007470D7" w:rsidRPr="0081619C" w:rsidRDefault="007470D7">
            <w:pPr>
              <w:pStyle w:val="title-annex-2"/>
              <w:rPr>
                <w:noProof/>
              </w:rPr>
            </w:pPr>
            <w:r w:rsidRPr="0081619C">
              <w:rPr>
                <w:noProof/>
              </w:rPr>
              <w:t>Nenasýtené chlórderiváty acyklických uhľovodíkov – Ostatné</w:t>
            </w:r>
          </w:p>
        </w:tc>
      </w:tr>
      <w:tr w:rsidR="007470D7" w:rsidRPr="0081619C" w14:paraId="364A3F9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AA5EBEF" w14:textId="77777777" w:rsidR="007470D7" w:rsidRPr="0081619C" w:rsidRDefault="007470D7">
            <w:pPr>
              <w:pStyle w:val="title-annex-2"/>
              <w:rPr>
                <w:noProof/>
              </w:rPr>
            </w:pPr>
            <w:r w:rsidRPr="0081619C">
              <w:rPr>
                <w:noProof/>
              </w:rPr>
              <w:t>2903 76</w:t>
            </w:r>
          </w:p>
        </w:tc>
        <w:tc>
          <w:tcPr>
            <w:tcW w:w="7880" w:type="dxa"/>
            <w:tcBorders>
              <w:top w:val="single" w:sz="4" w:space="0" w:color="auto"/>
              <w:left w:val="single" w:sz="4" w:space="0" w:color="auto"/>
              <w:bottom w:val="single" w:sz="4" w:space="0" w:color="auto"/>
              <w:right w:val="single" w:sz="4" w:space="0" w:color="auto"/>
            </w:tcBorders>
            <w:hideMark/>
          </w:tcPr>
          <w:p w14:paraId="2A591368" w14:textId="77777777" w:rsidR="007470D7" w:rsidRPr="0081619C" w:rsidRDefault="007470D7">
            <w:pPr>
              <w:pStyle w:val="title-annex-2"/>
              <w:rPr>
                <w:noProof/>
              </w:rPr>
            </w:pPr>
            <w:r w:rsidRPr="0081619C">
              <w:rPr>
                <w:noProof/>
              </w:rPr>
              <w:t>Brómdifluórchlórmetán (Halón-1211), brómtrifluórmetán (Halón-1301) a dibrómtetrafluóretány (Halón-2402)</w:t>
            </w:r>
          </w:p>
        </w:tc>
      </w:tr>
      <w:tr w:rsidR="007470D7" w:rsidRPr="0081619C" w14:paraId="5DD5F67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9776B23" w14:textId="77777777" w:rsidR="007470D7" w:rsidRPr="0081619C" w:rsidRDefault="007470D7">
            <w:pPr>
              <w:pStyle w:val="title-annex-2"/>
              <w:rPr>
                <w:noProof/>
              </w:rPr>
            </w:pPr>
            <w:r w:rsidRPr="0081619C">
              <w:rPr>
                <w:noProof/>
              </w:rPr>
              <w:t>2903 81</w:t>
            </w:r>
          </w:p>
        </w:tc>
        <w:tc>
          <w:tcPr>
            <w:tcW w:w="7880" w:type="dxa"/>
            <w:tcBorders>
              <w:top w:val="single" w:sz="4" w:space="0" w:color="auto"/>
              <w:left w:val="single" w:sz="4" w:space="0" w:color="auto"/>
              <w:bottom w:val="single" w:sz="4" w:space="0" w:color="auto"/>
              <w:right w:val="single" w:sz="4" w:space="0" w:color="auto"/>
            </w:tcBorders>
            <w:hideMark/>
          </w:tcPr>
          <w:p w14:paraId="5555F647" w14:textId="77777777" w:rsidR="007470D7" w:rsidRPr="0081619C" w:rsidRDefault="007470D7">
            <w:pPr>
              <w:pStyle w:val="title-annex-2"/>
              <w:rPr>
                <w:noProof/>
              </w:rPr>
            </w:pPr>
            <w:r w:rsidRPr="0081619C">
              <w:rPr>
                <w:noProof/>
              </w:rPr>
              <w:t>1,2,3,4,5,6-hexachlórcyklohexán (HCH (ISO)), vrátane lindánu (ISO, INN)</w:t>
            </w:r>
          </w:p>
        </w:tc>
      </w:tr>
      <w:tr w:rsidR="007470D7" w:rsidRPr="0081619C" w14:paraId="7A2F3E6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45CB939" w14:textId="77777777" w:rsidR="007470D7" w:rsidRPr="0081619C" w:rsidRDefault="007470D7">
            <w:pPr>
              <w:pStyle w:val="title-annex-2"/>
              <w:rPr>
                <w:noProof/>
              </w:rPr>
            </w:pPr>
            <w:r w:rsidRPr="0081619C">
              <w:rPr>
                <w:noProof/>
              </w:rPr>
              <w:t>2903 91</w:t>
            </w:r>
          </w:p>
        </w:tc>
        <w:tc>
          <w:tcPr>
            <w:tcW w:w="7880" w:type="dxa"/>
            <w:tcBorders>
              <w:top w:val="single" w:sz="4" w:space="0" w:color="auto"/>
              <w:left w:val="single" w:sz="4" w:space="0" w:color="auto"/>
              <w:bottom w:val="single" w:sz="4" w:space="0" w:color="auto"/>
              <w:right w:val="single" w:sz="4" w:space="0" w:color="auto"/>
            </w:tcBorders>
            <w:hideMark/>
          </w:tcPr>
          <w:p w14:paraId="243AADEE" w14:textId="77777777" w:rsidR="007470D7" w:rsidRPr="0081619C" w:rsidRDefault="007470D7">
            <w:pPr>
              <w:pStyle w:val="title-annex-2"/>
              <w:rPr>
                <w:noProof/>
              </w:rPr>
            </w:pPr>
            <w:r w:rsidRPr="0081619C">
              <w:rPr>
                <w:noProof/>
              </w:rPr>
              <w:t>Chlórbenzén, o-dichlórbenzén a p-dichlórbenzén</w:t>
            </w:r>
          </w:p>
        </w:tc>
      </w:tr>
      <w:tr w:rsidR="007470D7" w:rsidRPr="0081619C" w14:paraId="6DA9E24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17AD9EE" w14:textId="77777777" w:rsidR="007470D7" w:rsidRPr="0081619C" w:rsidRDefault="007470D7">
            <w:pPr>
              <w:pStyle w:val="title-annex-2"/>
              <w:rPr>
                <w:noProof/>
              </w:rPr>
            </w:pPr>
            <w:r w:rsidRPr="0081619C">
              <w:rPr>
                <w:noProof/>
              </w:rPr>
              <w:t>2904 10</w:t>
            </w:r>
          </w:p>
        </w:tc>
        <w:tc>
          <w:tcPr>
            <w:tcW w:w="7880" w:type="dxa"/>
            <w:tcBorders>
              <w:top w:val="single" w:sz="4" w:space="0" w:color="auto"/>
              <w:left w:val="single" w:sz="4" w:space="0" w:color="auto"/>
              <w:bottom w:val="single" w:sz="4" w:space="0" w:color="auto"/>
              <w:right w:val="single" w:sz="4" w:space="0" w:color="auto"/>
            </w:tcBorders>
            <w:hideMark/>
          </w:tcPr>
          <w:p w14:paraId="61073C87" w14:textId="77777777" w:rsidR="007470D7" w:rsidRPr="0081619C" w:rsidRDefault="007470D7">
            <w:pPr>
              <w:pStyle w:val="title-annex-2"/>
              <w:rPr>
                <w:noProof/>
              </w:rPr>
            </w:pPr>
            <w:r w:rsidRPr="0081619C">
              <w:rPr>
                <w:noProof/>
              </w:rPr>
              <w:t>Deriváty obsahujúce len sulfo-skupiny, ich soli a etylestery</w:t>
            </w:r>
          </w:p>
        </w:tc>
      </w:tr>
      <w:tr w:rsidR="007470D7" w:rsidRPr="0081619C" w14:paraId="4B3A2CE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95BB8C8" w14:textId="77777777" w:rsidR="007470D7" w:rsidRPr="0081619C" w:rsidRDefault="007470D7">
            <w:pPr>
              <w:pStyle w:val="title-annex-2"/>
              <w:rPr>
                <w:noProof/>
              </w:rPr>
            </w:pPr>
            <w:r w:rsidRPr="0081619C">
              <w:rPr>
                <w:noProof/>
              </w:rPr>
              <w:t>2904 20</w:t>
            </w:r>
          </w:p>
        </w:tc>
        <w:tc>
          <w:tcPr>
            <w:tcW w:w="7880" w:type="dxa"/>
            <w:tcBorders>
              <w:top w:val="single" w:sz="4" w:space="0" w:color="auto"/>
              <w:left w:val="single" w:sz="4" w:space="0" w:color="auto"/>
              <w:bottom w:val="single" w:sz="4" w:space="0" w:color="auto"/>
              <w:right w:val="single" w:sz="4" w:space="0" w:color="auto"/>
            </w:tcBorders>
            <w:hideMark/>
          </w:tcPr>
          <w:p w14:paraId="3ECCA09B" w14:textId="77777777" w:rsidR="007470D7" w:rsidRPr="0081619C" w:rsidRDefault="007470D7">
            <w:pPr>
              <w:pStyle w:val="title-annex-2"/>
              <w:rPr>
                <w:noProof/>
              </w:rPr>
            </w:pPr>
            <w:r w:rsidRPr="0081619C">
              <w:rPr>
                <w:noProof/>
              </w:rPr>
              <w:t>Deriváty obsahujúce len nitro- alebo len nitrózo-skupiny</w:t>
            </w:r>
          </w:p>
        </w:tc>
      </w:tr>
      <w:tr w:rsidR="007470D7" w:rsidRPr="0081619C" w14:paraId="4A758CA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1D89406" w14:textId="77777777" w:rsidR="007470D7" w:rsidRPr="0081619C" w:rsidRDefault="007470D7">
            <w:pPr>
              <w:pStyle w:val="title-annex-2"/>
              <w:rPr>
                <w:noProof/>
              </w:rPr>
            </w:pPr>
            <w:r w:rsidRPr="0081619C">
              <w:rPr>
                <w:noProof/>
              </w:rPr>
              <w:t>2904 31</w:t>
            </w:r>
          </w:p>
        </w:tc>
        <w:tc>
          <w:tcPr>
            <w:tcW w:w="7880" w:type="dxa"/>
            <w:tcBorders>
              <w:top w:val="single" w:sz="4" w:space="0" w:color="auto"/>
              <w:left w:val="single" w:sz="4" w:space="0" w:color="auto"/>
              <w:bottom w:val="single" w:sz="4" w:space="0" w:color="auto"/>
              <w:right w:val="single" w:sz="4" w:space="0" w:color="auto"/>
            </w:tcBorders>
            <w:hideMark/>
          </w:tcPr>
          <w:p w14:paraId="3CB36D51" w14:textId="77777777" w:rsidR="007470D7" w:rsidRPr="0081619C" w:rsidRDefault="007470D7">
            <w:pPr>
              <w:pStyle w:val="title-annex-2"/>
              <w:rPr>
                <w:noProof/>
              </w:rPr>
            </w:pPr>
            <w:r w:rsidRPr="0081619C">
              <w:rPr>
                <w:noProof/>
              </w:rPr>
              <w:t>Kyselina perfluóroktán-sulfónová</w:t>
            </w:r>
          </w:p>
        </w:tc>
      </w:tr>
      <w:tr w:rsidR="007470D7" w:rsidRPr="0081619C" w14:paraId="0BC230F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AA290EE" w14:textId="77777777" w:rsidR="007470D7" w:rsidRPr="0081619C" w:rsidRDefault="007470D7">
            <w:pPr>
              <w:pStyle w:val="title-annex-2"/>
              <w:rPr>
                <w:noProof/>
              </w:rPr>
            </w:pPr>
            <w:r w:rsidRPr="0081619C">
              <w:rPr>
                <w:noProof/>
              </w:rPr>
              <w:t>2905 13</w:t>
            </w:r>
          </w:p>
        </w:tc>
        <w:tc>
          <w:tcPr>
            <w:tcW w:w="7880" w:type="dxa"/>
            <w:tcBorders>
              <w:top w:val="single" w:sz="4" w:space="0" w:color="auto"/>
              <w:left w:val="single" w:sz="4" w:space="0" w:color="auto"/>
              <w:bottom w:val="single" w:sz="4" w:space="0" w:color="auto"/>
              <w:right w:val="single" w:sz="4" w:space="0" w:color="auto"/>
            </w:tcBorders>
            <w:hideMark/>
          </w:tcPr>
          <w:p w14:paraId="699ECA42" w14:textId="77777777" w:rsidR="007470D7" w:rsidRPr="0081619C" w:rsidRDefault="007470D7">
            <w:pPr>
              <w:pStyle w:val="title-annex-2"/>
              <w:rPr>
                <w:noProof/>
              </w:rPr>
            </w:pPr>
            <w:r w:rsidRPr="0081619C">
              <w:rPr>
                <w:noProof/>
              </w:rPr>
              <w:t>1-butanol (n-butylalkohol)</w:t>
            </w:r>
          </w:p>
        </w:tc>
      </w:tr>
      <w:tr w:rsidR="007470D7" w:rsidRPr="0081619C" w14:paraId="3259E11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3DDA8FC" w14:textId="77777777" w:rsidR="007470D7" w:rsidRPr="0081619C" w:rsidRDefault="007470D7">
            <w:pPr>
              <w:pStyle w:val="title-annex-2"/>
              <w:rPr>
                <w:noProof/>
              </w:rPr>
            </w:pPr>
            <w:r w:rsidRPr="0081619C">
              <w:rPr>
                <w:noProof/>
              </w:rPr>
              <w:t>2905 16</w:t>
            </w:r>
          </w:p>
        </w:tc>
        <w:tc>
          <w:tcPr>
            <w:tcW w:w="7880" w:type="dxa"/>
            <w:tcBorders>
              <w:top w:val="single" w:sz="4" w:space="0" w:color="auto"/>
              <w:left w:val="single" w:sz="4" w:space="0" w:color="auto"/>
              <w:bottom w:val="single" w:sz="4" w:space="0" w:color="auto"/>
              <w:right w:val="single" w:sz="4" w:space="0" w:color="auto"/>
            </w:tcBorders>
            <w:hideMark/>
          </w:tcPr>
          <w:p w14:paraId="59A88DEF" w14:textId="77777777" w:rsidR="007470D7" w:rsidRPr="0081619C" w:rsidRDefault="007470D7">
            <w:pPr>
              <w:pStyle w:val="title-annex-2"/>
              <w:rPr>
                <w:noProof/>
              </w:rPr>
            </w:pPr>
            <w:r w:rsidRPr="0081619C">
              <w:rPr>
                <w:noProof/>
              </w:rPr>
              <w:t>Oktanol (oktylalkohol) a jeho izoméry</w:t>
            </w:r>
          </w:p>
        </w:tc>
      </w:tr>
      <w:tr w:rsidR="007470D7" w:rsidRPr="0081619C" w14:paraId="38C6D70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D1E06D4" w14:textId="77777777" w:rsidR="007470D7" w:rsidRPr="0081619C" w:rsidRDefault="007470D7">
            <w:pPr>
              <w:pStyle w:val="title-annex-2"/>
              <w:rPr>
                <w:noProof/>
              </w:rPr>
            </w:pPr>
            <w:r w:rsidRPr="0081619C">
              <w:rPr>
                <w:noProof/>
              </w:rPr>
              <w:t>2905 19</w:t>
            </w:r>
          </w:p>
        </w:tc>
        <w:tc>
          <w:tcPr>
            <w:tcW w:w="7880" w:type="dxa"/>
            <w:tcBorders>
              <w:top w:val="single" w:sz="4" w:space="0" w:color="auto"/>
              <w:left w:val="single" w:sz="4" w:space="0" w:color="auto"/>
              <w:bottom w:val="single" w:sz="4" w:space="0" w:color="auto"/>
              <w:right w:val="single" w:sz="4" w:space="0" w:color="auto"/>
            </w:tcBorders>
            <w:hideMark/>
          </w:tcPr>
          <w:p w14:paraId="43F8BF11" w14:textId="77777777" w:rsidR="007470D7" w:rsidRPr="0081619C" w:rsidRDefault="007470D7">
            <w:pPr>
              <w:pStyle w:val="title-annex-2"/>
              <w:rPr>
                <w:noProof/>
              </w:rPr>
            </w:pPr>
            <w:r w:rsidRPr="0081619C">
              <w:rPr>
                <w:noProof/>
              </w:rPr>
              <w:t>Nasýtené jednosýtne alkoholy – Ostatné</w:t>
            </w:r>
          </w:p>
        </w:tc>
      </w:tr>
      <w:tr w:rsidR="007470D7" w:rsidRPr="0081619C" w14:paraId="0624DE9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F33F7F1" w14:textId="77777777" w:rsidR="007470D7" w:rsidRPr="0081619C" w:rsidRDefault="007470D7">
            <w:pPr>
              <w:pStyle w:val="title-annex-2"/>
              <w:rPr>
                <w:noProof/>
              </w:rPr>
            </w:pPr>
            <w:r w:rsidRPr="0081619C">
              <w:rPr>
                <w:noProof/>
              </w:rPr>
              <w:t>2905 41</w:t>
            </w:r>
          </w:p>
        </w:tc>
        <w:tc>
          <w:tcPr>
            <w:tcW w:w="7880" w:type="dxa"/>
            <w:tcBorders>
              <w:top w:val="single" w:sz="4" w:space="0" w:color="auto"/>
              <w:left w:val="single" w:sz="4" w:space="0" w:color="auto"/>
              <w:bottom w:val="single" w:sz="4" w:space="0" w:color="auto"/>
              <w:right w:val="single" w:sz="4" w:space="0" w:color="auto"/>
            </w:tcBorders>
            <w:hideMark/>
          </w:tcPr>
          <w:p w14:paraId="47BBAE91" w14:textId="77777777" w:rsidR="007470D7" w:rsidRPr="0081619C" w:rsidRDefault="007470D7">
            <w:pPr>
              <w:pStyle w:val="title-annex-2"/>
              <w:rPr>
                <w:noProof/>
              </w:rPr>
            </w:pPr>
            <w:r w:rsidRPr="0081619C">
              <w:rPr>
                <w:noProof/>
              </w:rPr>
              <w:t>2-etyl-2-(hydroxymetyl)-1,3-propándiol (trimetylolpropán)</w:t>
            </w:r>
          </w:p>
        </w:tc>
      </w:tr>
      <w:tr w:rsidR="007470D7" w:rsidRPr="0081619C" w14:paraId="41CC468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F7C58F7" w14:textId="77777777" w:rsidR="007470D7" w:rsidRPr="0081619C" w:rsidRDefault="007470D7">
            <w:pPr>
              <w:pStyle w:val="title-annex-2"/>
              <w:rPr>
                <w:noProof/>
              </w:rPr>
            </w:pPr>
            <w:r w:rsidRPr="0081619C">
              <w:rPr>
                <w:noProof/>
              </w:rPr>
              <w:t>2905 59</w:t>
            </w:r>
          </w:p>
        </w:tc>
        <w:tc>
          <w:tcPr>
            <w:tcW w:w="7880" w:type="dxa"/>
            <w:tcBorders>
              <w:top w:val="single" w:sz="4" w:space="0" w:color="auto"/>
              <w:left w:val="single" w:sz="4" w:space="0" w:color="auto"/>
              <w:bottom w:val="single" w:sz="4" w:space="0" w:color="auto"/>
              <w:right w:val="single" w:sz="4" w:space="0" w:color="auto"/>
            </w:tcBorders>
            <w:hideMark/>
          </w:tcPr>
          <w:p w14:paraId="706DDD36" w14:textId="77777777" w:rsidR="007470D7" w:rsidRPr="0081619C" w:rsidRDefault="007470D7">
            <w:pPr>
              <w:pStyle w:val="title-annex-2"/>
              <w:rPr>
                <w:noProof/>
              </w:rPr>
            </w:pPr>
            <w:r w:rsidRPr="0081619C">
              <w:rPr>
                <w:noProof/>
              </w:rPr>
              <w:t>Ostatné viacsýtne alkoholy – Ostatné</w:t>
            </w:r>
          </w:p>
        </w:tc>
      </w:tr>
      <w:tr w:rsidR="007470D7" w:rsidRPr="0081619C" w14:paraId="6A43388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4BA375A" w14:textId="77777777" w:rsidR="007470D7" w:rsidRPr="0081619C" w:rsidRDefault="007470D7">
            <w:pPr>
              <w:pStyle w:val="title-annex-2"/>
              <w:rPr>
                <w:noProof/>
              </w:rPr>
            </w:pPr>
            <w:r w:rsidRPr="0081619C">
              <w:rPr>
                <w:noProof/>
              </w:rPr>
              <w:t>2906 13</w:t>
            </w:r>
          </w:p>
        </w:tc>
        <w:tc>
          <w:tcPr>
            <w:tcW w:w="7880" w:type="dxa"/>
            <w:tcBorders>
              <w:top w:val="single" w:sz="4" w:space="0" w:color="auto"/>
              <w:left w:val="single" w:sz="4" w:space="0" w:color="auto"/>
              <w:bottom w:val="single" w:sz="4" w:space="0" w:color="auto"/>
              <w:right w:val="single" w:sz="4" w:space="0" w:color="auto"/>
            </w:tcBorders>
            <w:hideMark/>
          </w:tcPr>
          <w:p w14:paraId="06EA6C23" w14:textId="77777777" w:rsidR="007470D7" w:rsidRPr="0081619C" w:rsidRDefault="007470D7">
            <w:pPr>
              <w:pStyle w:val="title-annex-2"/>
              <w:rPr>
                <w:noProof/>
              </w:rPr>
            </w:pPr>
            <w:r w:rsidRPr="0081619C">
              <w:rPr>
                <w:noProof/>
              </w:rPr>
              <w:t>Steroly a inozitoly</w:t>
            </w:r>
          </w:p>
        </w:tc>
      </w:tr>
      <w:tr w:rsidR="007470D7" w:rsidRPr="0081619C" w14:paraId="0B19A68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FDC8DA1" w14:textId="77777777" w:rsidR="007470D7" w:rsidRPr="0081619C" w:rsidRDefault="007470D7">
            <w:pPr>
              <w:pStyle w:val="title-annex-2"/>
              <w:rPr>
                <w:noProof/>
              </w:rPr>
            </w:pPr>
            <w:r w:rsidRPr="0081619C">
              <w:rPr>
                <w:noProof/>
              </w:rPr>
              <w:t>2906 19</w:t>
            </w:r>
          </w:p>
        </w:tc>
        <w:tc>
          <w:tcPr>
            <w:tcW w:w="7880" w:type="dxa"/>
            <w:tcBorders>
              <w:top w:val="single" w:sz="4" w:space="0" w:color="auto"/>
              <w:left w:val="single" w:sz="4" w:space="0" w:color="auto"/>
              <w:bottom w:val="single" w:sz="4" w:space="0" w:color="auto"/>
              <w:right w:val="single" w:sz="4" w:space="0" w:color="auto"/>
            </w:tcBorders>
            <w:hideMark/>
          </w:tcPr>
          <w:p w14:paraId="3B321342" w14:textId="77777777" w:rsidR="007470D7" w:rsidRPr="0081619C" w:rsidRDefault="007470D7">
            <w:pPr>
              <w:pStyle w:val="title-annex-2"/>
              <w:rPr>
                <w:noProof/>
              </w:rPr>
            </w:pPr>
            <w:r w:rsidRPr="0081619C">
              <w:rPr>
                <w:noProof/>
              </w:rPr>
              <w:t>Cykloalkanické, cykloalkenické alebo cykloterpenické – Ostatné</w:t>
            </w:r>
          </w:p>
        </w:tc>
      </w:tr>
      <w:tr w:rsidR="007470D7" w:rsidRPr="0081619C" w14:paraId="068EF05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216D49F" w14:textId="77777777" w:rsidR="007470D7" w:rsidRPr="0081619C" w:rsidRDefault="007470D7">
            <w:pPr>
              <w:pStyle w:val="title-annex-2"/>
              <w:rPr>
                <w:noProof/>
              </w:rPr>
            </w:pPr>
            <w:r w:rsidRPr="0081619C">
              <w:rPr>
                <w:noProof/>
              </w:rPr>
              <w:t>2907 11</w:t>
            </w:r>
          </w:p>
        </w:tc>
        <w:tc>
          <w:tcPr>
            <w:tcW w:w="7880" w:type="dxa"/>
            <w:tcBorders>
              <w:top w:val="single" w:sz="4" w:space="0" w:color="auto"/>
              <w:left w:val="single" w:sz="4" w:space="0" w:color="auto"/>
              <w:bottom w:val="single" w:sz="4" w:space="0" w:color="auto"/>
              <w:right w:val="single" w:sz="4" w:space="0" w:color="auto"/>
            </w:tcBorders>
            <w:hideMark/>
          </w:tcPr>
          <w:p w14:paraId="70E7C574" w14:textId="77777777" w:rsidR="007470D7" w:rsidRPr="0081619C" w:rsidRDefault="007470D7">
            <w:pPr>
              <w:pStyle w:val="title-annex-2"/>
              <w:rPr>
                <w:noProof/>
              </w:rPr>
            </w:pPr>
            <w:r w:rsidRPr="0081619C">
              <w:rPr>
                <w:noProof/>
              </w:rPr>
              <w:t>Fenol (hydroxybenzén) a jeho soli</w:t>
            </w:r>
          </w:p>
        </w:tc>
      </w:tr>
      <w:tr w:rsidR="007470D7" w:rsidRPr="0081619C" w14:paraId="40F69E1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4A74DE4" w14:textId="77777777" w:rsidR="007470D7" w:rsidRPr="0081619C" w:rsidRDefault="007470D7">
            <w:pPr>
              <w:pStyle w:val="title-annex-2"/>
              <w:rPr>
                <w:noProof/>
              </w:rPr>
            </w:pPr>
            <w:r w:rsidRPr="0081619C">
              <w:rPr>
                <w:noProof/>
              </w:rPr>
              <w:t>2907 13</w:t>
            </w:r>
          </w:p>
        </w:tc>
        <w:tc>
          <w:tcPr>
            <w:tcW w:w="7880" w:type="dxa"/>
            <w:tcBorders>
              <w:top w:val="single" w:sz="4" w:space="0" w:color="auto"/>
              <w:left w:val="single" w:sz="4" w:space="0" w:color="auto"/>
              <w:bottom w:val="single" w:sz="4" w:space="0" w:color="auto"/>
              <w:right w:val="single" w:sz="4" w:space="0" w:color="auto"/>
            </w:tcBorders>
            <w:hideMark/>
          </w:tcPr>
          <w:p w14:paraId="1163E937" w14:textId="77777777" w:rsidR="007470D7" w:rsidRPr="0081619C" w:rsidRDefault="007470D7">
            <w:pPr>
              <w:pStyle w:val="title-annex-2"/>
              <w:rPr>
                <w:noProof/>
              </w:rPr>
            </w:pPr>
            <w:r w:rsidRPr="0081619C">
              <w:rPr>
                <w:noProof/>
              </w:rPr>
              <w:t>Oktylfenol, nonylfenol a ich izoméry; ich soli</w:t>
            </w:r>
          </w:p>
        </w:tc>
      </w:tr>
      <w:tr w:rsidR="007470D7" w:rsidRPr="0081619C" w14:paraId="0F60889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01C0AFC" w14:textId="77777777" w:rsidR="007470D7" w:rsidRPr="0081619C" w:rsidRDefault="007470D7">
            <w:pPr>
              <w:pStyle w:val="title-annex-2"/>
              <w:rPr>
                <w:noProof/>
              </w:rPr>
            </w:pPr>
            <w:r w:rsidRPr="0081619C">
              <w:rPr>
                <w:noProof/>
              </w:rPr>
              <w:t>2907 19</w:t>
            </w:r>
          </w:p>
        </w:tc>
        <w:tc>
          <w:tcPr>
            <w:tcW w:w="7880" w:type="dxa"/>
            <w:tcBorders>
              <w:top w:val="single" w:sz="4" w:space="0" w:color="auto"/>
              <w:left w:val="single" w:sz="4" w:space="0" w:color="auto"/>
              <w:bottom w:val="single" w:sz="4" w:space="0" w:color="auto"/>
              <w:right w:val="single" w:sz="4" w:space="0" w:color="auto"/>
            </w:tcBorders>
            <w:hideMark/>
          </w:tcPr>
          <w:p w14:paraId="5EDE4095" w14:textId="77777777" w:rsidR="007470D7" w:rsidRPr="0081619C" w:rsidRDefault="007470D7">
            <w:pPr>
              <w:pStyle w:val="title-annex-2"/>
              <w:rPr>
                <w:noProof/>
              </w:rPr>
            </w:pPr>
            <w:r w:rsidRPr="0081619C">
              <w:rPr>
                <w:noProof/>
              </w:rPr>
              <w:t>Monofenoly – Ostatné</w:t>
            </w:r>
          </w:p>
        </w:tc>
      </w:tr>
      <w:tr w:rsidR="007470D7" w:rsidRPr="0081619C" w14:paraId="4F34596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56406DC" w14:textId="77777777" w:rsidR="007470D7" w:rsidRPr="0081619C" w:rsidRDefault="007470D7">
            <w:pPr>
              <w:pStyle w:val="title-annex-2"/>
              <w:rPr>
                <w:noProof/>
              </w:rPr>
            </w:pPr>
            <w:r w:rsidRPr="0081619C">
              <w:rPr>
                <w:noProof/>
              </w:rPr>
              <w:t>2907 22</w:t>
            </w:r>
          </w:p>
        </w:tc>
        <w:tc>
          <w:tcPr>
            <w:tcW w:w="7880" w:type="dxa"/>
            <w:tcBorders>
              <w:top w:val="single" w:sz="4" w:space="0" w:color="auto"/>
              <w:left w:val="single" w:sz="4" w:space="0" w:color="auto"/>
              <w:bottom w:val="single" w:sz="4" w:space="0" w:color="auto"/>
              <w:right w:val="single" w:sz="4" w:space="0" w:color="auto"/>
            </w:tcBorders>
            <w:hideMark/>
          </w:tcPr>
          <w:p w14:paraId="6967D3C7" w14:textId="77777777" w:rsidR="007470D7" w:rsidRPr="0081619C" w:rsidRDefault="007470D7">
            <w:pPr>
              <w:pStyle w:val="title-annex-2"/>
              <w:rPr>
                <w:noProof/>
              </w:rPr>
            </w:pPr>
            <w:r w:rsidRPr="0081619C">
              <w:rPr>
                <w:noProof/>
              </w:rPr>
              <w:t>Hydrochinón (chinol) a jeho soli</w:t>
            </w:r>
          </w:p>
        </w:tc>
      </w:tr>
      <w:tr w:rsidR="007470D7" w:rsidRPr="0081619C" w14:paraId="7535BC4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6578629" w14:textId="77777777" w:rsidR="007470D7" w:rsidRPr="0081619C" w:rsidRDefault="007470D7">
            <w:pPr>
              <w:pStyle w:val="title-annex-2"/>
              <w:rPr>
                <w:noProof/>
              </w:rPr>
            </w:pPr>
            <w:r w:rsidRPr="0081619C">
              <w:rPr>
                <w:noProof/>
              </w:rPr>
              <w:t>2909 11</w:t>
            </w:r>
          </w:p>
        </w:tc>
        <w:tc>
          <w:tcPr>
            <w:tcW w:w="7880" w:type="dxa"/>
            <w:tcBorders>
              <w:top w:val="single" w:sz="4" w:space="0" w:color="auto"/>
              <w:left w:val="single" w:sz="4" w:space="0" w:color="auto"/>
              <w:bottom w:val="single" w:sz="4" w:space="0" w:color="auto"/>
              <w:right w:val="single" w:sz="4" w:space="0" w:color="auto"/>
            </w:tcBorders>
            <w:hideMark/>
          </w:tcPr>
          <w:p w14:paraId="06C2AB63" w14:textId="77777777" w:rsidR="007470D7" w:rsidRPr="0081619C" w:rsidRDefault="007470D7">
            <w:pPr>
              <w:pStyle w:val="title-annex-2"/>
              <w:rPr>
                <w:noProof/>
              </w:rPr>
            </w:pPr>
            <w:r w:rsidRPr="0081619C">
              <w:rPr>
                <w:noProof/>
              </w:rPr>
              <w:t>Pentachlórfenol (ISO)</w:t>
            </w:r>
          </w:p>
        </w:tc>
      </w:tr>
      <w:tr w:rsidR="007470D7" w:rsidRPr="0081619C" w14:paraId="16F6B36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9858674" w14:textId="77777777" w:rsidR="007470D7" w:rsidRPr="0081619C" w:rsidRDefault="007470D7">
            <w:pPr>
              <w:pStyle w:val="title-annex-2"/>
              <w:rPr>
                <w:noProof/>
              </w:rPr>
            </w:pPr>
            <w:r w:rsidRPr="0081619C">
              <w:rPr>
                <w:noProof/>
              </w:rPr>
              <w:t>2909 20</w:t>
            </w:r>
          </w:p>
        </w:tc>
        <w:tc>
          <w:tcPr>
            <w:tcW w:w="7880" w:type="dxa"/>
            <w:tcBorders>
              <w:top w:val="single" w:sz="4" w:space="0" w:color="auto"/>
              <w:left w:val="single" w:sz="4" w:space="0" w:color="auto"/>
              <w:bottom w:val="single" w:sz="4" w:space="0" w:color="auto"/>
              <w:right w:val="single" w:sz="4" w:space="0" w:color="auto"/>
            </w:tcBorders>
            <w:hideMark/>
          </w:tcPr>
          <w:p w14:paraId="0283D7B4" w14:textId="77777777" w:rsidR="007470D7" w:rsidRPr="0081619C" w:rsidRDefault="007470D7">
            <w:pPr>
              <w:pStyle w:val="title-annex-2"/>
              <w:rPr>
                <w:noProof/>
              </w:rPr>
            </w:pPr>
            <w:r w:rsidRPr="0081619C">
              <w:rPr>
                <w:noProof/>
              </w:rPr>
              <w:t>Cykloalkanické, cykloalkenické alebo cykloterpenické étery a ich halogén, sulfo-, nitro- alebo nitrózoderiváty</w:t>
            </w:r>
          </w:p>
        </w:tc>
      </w:tr>
      <w:tr w:rsidR="007470D7" w:rsidRPr="0081619C" w14:paraId="382F83E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14DA4A2" w14:textId="77777777" w:rsidR="007470D7" w:rsidRPr="0081619C" w:rsidRDefault="007470D7">
            <w:pPr>
              <w:pStyle w:val="title-annex-2"/>
              <w:rPr>
                <w:noProof/>
              </w:rPr>
            </w:pPr>
            <w:r w:rsidRPr="0081619C">
              <w:rPr>
                <w:noProof/>
              </w:rPr>
              <w:t>2909 41</w:t>
            </w:r>
          </w:p>
        </w:tc>
        <w:tc>
          <w:tcPr>
            <w:tcW w:w="7880" w:type="dxa"/>
            <w:tcBorders>
              <w:top w:val="single" w:sz="4" w:space="0" w:color="auto"/>
              <w:left w:val="single" w:sz="4" w:space="0" w:color="auto"/>
              <w:bottom w:val="single" w:sz="4" w:space="0" w:color="auto"/>
              <w:right w:val="single" w:sz="4" w:space="0" w:color="auto"/>
            </w:tcBorders>
            <w:hideMark/>
          </w:tcPr>
          <w:p w14:paraId="6AB18B07" w14:textId="77777777" w:rsidR="007470D7" w:rsidRPr="0081619C" w:rsidRDefault="007470D7">
            <w:pPr>
              <w:pStyle w:val="title-annex-2"/>
              <w:rPr>
                <w:noProof/>
              </w:rPr>
            </w:pPr>
            <w:r w:rsidRPr="0081619C">
              <w:rPr>
                <w:noProof/>
              </w:rPr>
              <w:t>2,2′-oxydietanol (dietylénglykol, digol)</w:t>
            </w:r>
          </w:p>
        </w:tc>
      </w:tr>
      <w:tr w:rsidR="007470D7" w:rsidRPr="0081619C" w14:paraId="5C68490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1E31DA4" w14:textId="77777777" w:rsidR="007470D7" w:rsidRPr="0081619C" w:rsidRDefault="007470D7">
            <w:pPr>
              <w:pStyle w:val="title-annex-2"/>
              <w:rPr>
                <w:noProof/>
              </w:rPr>
            </w:pPr>
            <w:r w:rsidRPr="0081619C">
              <w:rPr>
                <w:noProof/>
              </w:rPr>
              <w:t>2909 43</w:t>
            </w:r>
          </w:p>
        </w:tc>
        <w:tc>
          <w:tcPr>
            <w:tcW w:w="7880" w:type="dxa"/>
            <w:tcBorders>
              <w:top w:val="single" w:sz="4" w:space="0" w:color="auto"/>
              <w:left w:val="single" w:sz="4" w:space="0" w:color="auto"/>
              <w:bottom w:val="single" w:sz="4" w:space="0" w:color="auto"/>
              <w:right w:val="single" w:sz="4" w:space="0" w:color="auto"/>
            </w:tcBorders>
            <w:hideMark/>
          </w:tcPr>
          <w:p w14:paraId="50F4DA51" w14:textId="77777777" w:rsidR="007470D7" w:rsidRPr="0081619C" w:rsidRDefault="007470D7">
            <w:pPr>
              <w:pStyle w:val="title-annex-2"/>
              <w:rPr>
                <w:noProof/>
              </w:rPr>
            </w:pPr>
            <w:r w:rsidRPr="0081619C">
              <w:rPr>
                <w:noProof/>
              </w:rPr>
              <w:t>Monobutylétery etylénglykolu alebo dietylénglykolu</w:t>
            </w:r>
          </w:p>
        </w:tc>
      </w:tr>
      <w:tr w:rsidR="007470D7" w:rsidRPr="0081619C" w14:paraId="1CBB0DA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7C6E8E3" w14:textId="77777777" w:rsidR="007470D7" w:rsidRPr="0081619C" w:rsidRDefault="007470D7">
            <w:pPr>
              <w:pStyle w:val="title-annex-2"/>
              <w:rPr>
                <w:noProof/>
              </w:rPr>
            </w:pPr>
            <w:r w:rsidRPr="0081619C">
              <w:rPr>
                <w:noProof/>
              </w:rPr>
              <w:t>2909 49</w:t>
            </w:r>
          </w:p>
        </w:tc>
        <w:tc>
          <w:tcPr>
            <w:tcW w:w="7880" w:type="dxa"/>
            <w:tcBorders>
              <w:top w:val="single" w:sz="4" w:space="0" w:color="auto"/>
              <w:left w:val="single" w:sz="4" w:space="0" w:color="auto"/>
              <w:bottom w:val="single" w:sz="4" w:space="0" w:color="auto"/>
              <w:right w:val="single" w:sz="4" w:space="0" w:color="auto"/>
            </w:tcBorders>
            <w:hideMark/>
          </w:tcPr>
          <w:p w14:paraId="14E127A8" w14:textId="77777777" w:rsidR="007470D7" w:rsidRPr="0081619C" w:rsidRDefault="007470D7">
            <w:pPr>
              <w:pStyle w:val="title-annex-2"/>
              <w:rPr>
                <w:noProof/>
              </w:rPr>
            </w:pPr>
            <w:r w:rsidRPr="0081619C">
              <w:rPr>
                <w:noProof/>
              </w:rPr>
              <w:t>Éteralkoholy a ich halogén-, sulfo-, nitro- alebo nitrózoderiváty – Ostatné</w:t>
            </w:r>
          </w:p>
        </w:tc>
      </w:tr>
      <w:tr w:rsidR="007470D7" w:rsidRPr="0081619C" w14:paraId="7A9D1B0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F08A826" w14:textId="77777777" w:rsidR="007470D7" w:rsidRPr="0081619C" w:rsidRDefault="007470D7">
            <w:pPr>
              <w:pStyle w:val="title-annex-2"/>
              <w:rPr>
                <w:noProof/>
              </w:rPr>
            </w:pPr>
            <w:r w:rsidRPr="0081619C">
              <w:rPr>
                <w:noProof/>
              </w:rPr>
              <w:t>2910 10</w:t>
            </w:r>
          </w:p>
        </w:tc>
        <w:tc>
          <w:tcPr>
            <w:tcW w:w="7880" w:type="dxa"/>
            <w:tcBorders>
              <w:top w:val="single" w:sz="4" w:space="0" w:color="auto"/>
              <w:left w:val="single" w:sz="4" w:space="0" w:color="auto"/>
              <w:bottom w:val="single" w:sz="4" w:space="0" w:color="auto"/>
              <w:right w:val="single" w:sz="4" w:space="0" w:color="auto"/>
            </w:tcBorders>
            <w:hideMark/>
          </w:tcPr>
          <w:p w14:paraId="1A278EC7" w14:textId="77777777" w:rsidR="007470D7" w:rsidRPr="0081619C" w:rsidRDefault="007470D7">
            <w:pPr>
              <w:pStyle w:val="title-annex-2"/>
              <w:rPr>
                <w:noProof/>
              </w:rPr>
            </w:pPr>
            <w:r w:rsidRPr="0081619C">
              <w:rPr>
                <w:noProof/>
              </w:rPr>
              <w:t>Oxirán (etylénoxid)</w:t>
            </w:r>
          </w:p>
        </w:tc>
      </w:tr>
      <w:tr w:rsidR="007470D7" w:rsidRPr="0081619C" w14:paraId="77548C7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8226787" w14:textId="77777777" w:rsidR="007470D7" w:rsidRPr="0081619C" w:rsidRDefault="007470D7">
            <w:pPr>
              <w:pStyle w:val="title-annex-2"/>
              <w:rPr>
                <w:noProof/>
              </w:rPr>
            </w:pPr>
            <w:r w:rsidRPr="0081619C">
              <w:rPr>
                <w:noProof/>
              </w:rPr>
              <w:t>2910 20</w:t>
            </w:r>
          </w:p>
        </w:tc>
        <w:tc>
          <w:tcPr>
            <w:tcW w:w="7880" w:type="dxa"/>
            <w:tcBorders>
              <w:top w:val="single" w:sz="4" w:space="0" w:color="auto"/>
              <w:left w:val="single" w:sz="4" w:space="0" w:color="auto"/>
              <w:bottom w:val="single" w:sz="4" w:space="0" w:color="auto"/>
              <w:right w:val="single" w:sz="4" w:space="0" w:color="auto"/>
            </w:tcBorders>
            <w:hideMark/>
          </w:tcPr>
          <w:p w14:paraId="5AEAA8A4" w14:textId="77777777" w:rsidR="007470D7" w:rsidRPr="0081619C" w:rsidRDefault="007470D7">
            <w:pPr>
              <w:pStyle w:val="title-annex-2"/>
              <w:rPr>
                <w:noProof/>
              </w:rPr>
            </w:pPr>
            <w:r w:rsidRPr="0081619C">
              <w:rPr>
                <w:noProof/>
              </w:rPr>
              <w:t>Metyloxirán (propylénoxid)</w:t>
            </w:r>
          </w:p>
        </w:tc>
      </w:tr>
      <w:tr w:rsidR="007470D7" w:rsidRPr="0081619C" w14:paraId="69965CE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19EB3B7" w14:textId="77777777" w:rsidR="007470D7" w:rsidRPr="0081619C" w:rsidRDefault="007470D7">
            <w:pPr>
              <w:pStyle w:val="title-annex-2"/>
              <w:rPr>
                <w:noProof/>
              </w:rPr>
            </w:pPr>
            <w:r w:rsidRPr="0081619C">
              <w:rPr>
                <w:noProof/>
              </w:rPr>
              <w:t>2911 00</w:t>
            </w:r>
          </w:p>
        </w:tc>
        <w:tc>
          <w:tcPr>
            <w:tcW w:w="7880" w:type="dxa"/>
            <w:tcBorders>
              <w:top w:val="single" w:sz="4" w:space="0" w:color="auto"/>
              <w:left w:val="single" w:sz="4" w:space="0" w:color="auto"/>
              <w:bottom w:val="single" w:sz="4" w:space="0" w:color="auto"/>
              <w:right w:val="single" w:sz="4" w:space="0" w:color="auto"/>
            </w:tcBorders>
            <w:hideMark/>
          </w:tcPr>
          <w:p w14:paraId="4061235C" w14:textId="77777777" w:rsidR="007470D7" w:rsidRPr="0081619C" w:rsidRDefault="007470D7">
            <w:pPr>
              <w:pStyle w:val="title-annex-2"/>
              <w:rPr>
                <w:noProof/>
              </w:rPr>
            </w:pPr>
            <w:r w:rsidRPr="0081619C">
              <w:rPr>
                <w:noProof/>
              </w:rPr>
              <w:t>Acetály a poloacetály (hemiacetály), tiež s ďalšou kyslíkatou funkciou, a ich halogén-, sulfo-, nitro- alebo nitrózoderiváty</w:t>
            </w:r>
          </w:p>
        </w:tc>
      </w:tr>
      <w:tr w:rsidR="007470D7" w:rsidRPr="0081619C" w14:paraId="415E974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87634F3" w14:textId="77777777" w:rsidR="007470D7" w:rsidRPr="0081619C" w:rsidRDefault="007470D7">
            <w:pPr>
              <w:pStyle w:val="title-annex-2"/>
              <w:rPr>
                <w:noProof/>
              </w:rPr>
            </w:pPr>
            <w:r w:rsidRPr="0081619C">
              <w:rPr>
                <w:noProof/>
              </w:rPr>
              <w:t>2912 12</w:t>
            </w:r>
          </w:p>
        </w:tc>
        <w:tc>
          <w:tcPr>
            <w:tcW w:w="7880" w:type="dxa"/>
            <w:tcBorders>
              <w:top w:val="single" w:sz="4" w:space="0" w:color="auto"/>
              <w:left w:val="single" w:sz="4" w:space="0" w:color="auto"/>
              <w:bottom w:val="single" w:sz="4" w:space="0" w:color="auto"/>
              <w:right w:val="single" w:sz="4" w:space="0" w:color="auto"/>
            </w:tcBorders>
            <w:hideMark/>
          </w:tcPr>
          <w:p w14:paraId="79DA28DD" w14:textId="77777777" w:rsidR="007470D7" w:rsidRPr="0081619C" w:rsidRDefault="007470D7">
            <w:pPr>
              <w:pStyle w:val="title-annex-2"/>
              <w:rPr>
                <w:noProof/>
              </w:rPr>
            </w:pPr>
            <w:r w:rsidRPr="0081619C">
              <w:rPr>
                <w:noProof/>
              </w:rPr>
              <w:t>Etanal (acetaldehyd)</w:t>
            </w:r>
          </w:p>
        </w:tc>
      </w:tr>
      <w:tr w:rsidR="007470D7" w:rsidRPr="0081619C" w14:paraId="069B8AE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4DE5555" w14:textId="77777777" w:rsidR="007470D7" w:rsidRPr="0081619C" w:rsidRDefault="007470D7">
            <w:pPr>
              <w:pStyle w:val="title-annex-2"/>
              <w:rPr>
                <w:noProof/>
              </w:rPr>
            </w:pPr>
            <w:r w:rsidRPr="0081619C">
              <w:rPr>
                <w:noProof/>
              </w:rPr>
              <w:t>2912 49</w:t>
            </w:r>
          </w:p>
        </w:tc>
        <w:tc>
          <w:tcPr>
            <w:tcW w:w="7880" w:type="dxa"/>
            <w:tcBorders>
              <w:top w:val="single" w:sz="4" w:space="0" w:color="auto"/>
              <w:left w:val="single" w:sz="4" w:space="0" w:color="auto"/>
              <w:bottom w:val="single" w:sz="4" w:space="0" w:color="auto"/>
              <w:right w:val="single" w:sz="4" w:space="0" w:color="auto"/>
            </w:tcBorders>
            <w:hideMark/>
          </w:tcPr>
          <w:p w14:paraId="407C9637" w14:textId="77777777" w:rsidR="007470D7" w:rsidRPr="0081619C" w:rsidRDefault="007470D7">
            <w:pPr>
              <w:pStyle w:val="title-annex-2"/>
              <w:rPr>
                <w:noProof/>
              </w:rPr>
            </w:pPr>
            <w:r w:rsidRPr="0081619C">
              <w:rPr>
                <w:noProof/>
              </w:rPr>
              <w:t>Aldehydalkoholy, aldehydétery, aldehydfenoly a aldehydy s ďalšou kyslíkatou funkčnou skupinou – Ostatné</w:t>
            </w:r>
          </w:p>
        </w:tc>
      </w:tr>
      <w:tr w:rsidR="007470D7" w:rsidRPr="0081619C" w14:paraId="76D37B1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82BBDD8" w14:textId="77777777" w:rsidR="007470D7" w:rsidRPr="0081619C" w:rsidRDefault="007470D7">
            <w:pPr>
              <w:pStyle w:val="title-annex-2"/>
              <w:rPr>
                <w:noProof/>
              </w:rPr>
            </w:pPr>
            <w:r w:rsidRPr="0081619C">
              <w:rPr>
                <w:noProof/>
              </w:rPr>
              <w:t>2912 60</w:t>
            </w:r>
          </w:p>
        </w:tc>
        <w:tc>
          <w:tcPr>
            <w:tcW w:w="7880" w:type="dxa"/>
            <w:tcBorders>
              <w:top w:val="single" w:sz="4" w:space="0" w:color="auto"/>
              <w:left w:val="single" w:sz="4" w:space="0" w:color="auto"/>
              <w:bottom w:val="single" w:sz="4" w:space="0" w:color="auto"/>
              <w:right w:val="single" w:sz="4" w:space="0" w:color="auto"/>
            </w:tcBorders>
            <w:hideMark/>
          </w:tcPr>
          <w:p w14:paraId="611ED4B8" w14:textId="77777777" w:rsidR="007470D7" w:rsidRPr="0081619C" w:rsidRDefault="007470D7">
            <w:pPr>
              <w:pStyle w:val="title-annex-2"/>
              <w:rPr>
                <w:noProof/>
              </w:rPr>
            </w:pPr>
            <w:r w:rsidRPr="0081619C">
              <w:rPr>
                <w:noProof/>
              </w:rPr>
              <w:t xml:space="preserve">Paraformaldehyd </w:t>
            </w:r>
          </w:p>
        </w:tc>
      </w:tr>
      <w:tr w:rsidR="007470D7" w:rsidRPr="0081619C" w14:paraId="3706931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A264945" w14:textId="77777777" w:rsidR="007470D7" w:rsidRPr="0081619C" w:rsidRDefault="007470D7">
            <w:pPr>
              <w:pStyle w:val="title-annex-2"/>
              <w:rPr>
                <w:noProof/>
              </w:rPr>
            </w:pPr>
            <w:r w:rsidRPr="0081619C">
              <w:rPr>
                <w:noProof/>
              </w:rPr>
              <w:t>2914 11</w:t>
            </w:r>
          </w:p>
        </w:tc>
        <w:tc>
          <w:tcPr>
            <w:tcW w:w="7880" w:type="dxa"/>
            <w:tcBorders>
              <w:top w:val="single" w:sz="4" w:space="0" w:color="auto"/>
              <w:left w:val="single" w:sz="4" w:space="0" w:color="auto"/>
              <w:bottom w:val="single" w:sz="4" w:space="0" w:color="auto"/>
              <w:right w:val="single" w:sz="4" w:space="0" w:color="auto"/>
            </w:tcBorders>
            <w:hideMark/>
          </w:tcPr>
          <w:p w14:paraId="19D5B828" w14:textId="77777777" w:rsidR="007470D7" w:rsidRPr="0081619C" w:rsidRDefault="007470D7">
            <w:pPr>
              <w:pStyle w:val="title-annex-2"/>
              <w:rPr>
                <w:noProof/>
              </w:rPr>
            </w:pPr>
            <w:r w:rsidRPr="0081619C">
              <w:rPr>
                <w:noProof/>
              </w:rPr>
              <w:t xml:space="preserve">Acetón </w:t>
            </w:r>
          </w:p>
        </w:tc>
      </w:tr>
      <w:tr w:rsidR="007470D7" w:rsidRPr="0081619C" w14:paraId="6BD7662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24510C1" w14:textId="77777777" w:rsidR="007470D7" w:rsidRPr="0081619C" w:rsidRDefault="007470D7">
            <w:pPr>
              <w:pStyle w:val="title-annex-2"/>
              <w:rPr>
                <w:noProof/>
              </w:rPr>
            </w:pPr>
            <w:r w:rsidRPr="0081619C">
              <w:rPr>
                <w:noProof/>
              </w:rPr>
              <w:t>2914 61</w:t>
            </w:r>
          </w:p>
        </w:tc>
        <w:tc>
          <w:tcPr>
            <w:tcW w:w="7880" w:type="dxa"/>
            <w:tcBorders>
              <w:top w:val="single" w:sz="4" w:space="0" w:color="auto"/>
              <w:left w:val="single" w:sz="4" w:space="0" w:color="auto"/>
              <w:bottom w:val="single" w:sz="4" w:space="0" w:color="auto"/>
              <w:right w:val="single" w:sz="4" w:space="0" w:color="auto"/>
            </w:tcBorders>
            <w:hideMark/>
          </w:tcPr>
          <w:p w14:paraId="7EA06F36" w14:textId="77777777" w:rsidR="007470D7" w:rsidRPr="0081619C" w:rsidRDefault="007470D7">
            <w:pPr>
              <w:pStyle w:val="title-annex-2"/>
              <w:rPr>
                <w:noProof/>
              </w:rPr>
            </w:pPr>
            <w:r w:rsidRPr="0081619C">
              <w:rPr>
                <w:noProof/>
              </w:rPr>
              <w:t xml:space="preserve">Antrachinón </w:t>
            </w:r>
          </w:p>
        </w:tc>
      </w:tr>
      <w:tr w:rsidR="007470D7" w:rsidRPr="0081619C" w14:paraId="41BA3EE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177940E" w14:textId="77777777" w:rsidR="007470D7" w:rsidRPr="0081619C" w:rsidRDefault="007470D7">
            <w:pPr>
              <w:pStyle w:val="title-annex-2"/>
              <w:rPr>
                <w:noProof/>
              </w:rPr>
            </w:pPr>
            <w:r w:rsidRPr="0081619C">
              <w:rPr>
                <w:noProof/>
              </w:rPr>
              <w:t>2915 13</w:t>
            </w:r>
          </w:p>
        </w:tc>
        <w:tc>
          <w:tcPr>
            <w:tcW w:w="7880" w:type="dxa"/>
            <w:tcBorders>
              <w:top w:val="single" w:sz="4" w:space="0" w:color="auto"/>
              <w:left w:val="single" w:sz="4" w:space="0" w:color="auto"/>
              <w:bottom w:val="single" w:sz="4" w:space="0" w:color="auto"/>
              <w:right w:val="single" w:sz="4" w:space="0" w:color="auto"/>
            </w:tcBorders>
            <w:hideMark/>
          </w:tcPr>
          <w:p w14:paraId="2377B07C" w14:textId="77777777" w:rsidR="007470D7" w:rsidRPr="0081619C" w:rsidRDefault="007470D7">
            <w:pPr>
              <w:pStyle w:val="title-annex-2"/>
              <w:rPr>
                <w:noProof/>
              </w:rPr>
            </w:pPr>
            <w:r w:rsidRPr="0081619C">
              <w:rPr>
                <w:noProof/>
              </w:rPr>
              <w:t>Estery kyseliny mravčej</w:t>
            </w:r>
          </w:p>
        </w:tc>
      </w:tr>
      <w:tr w:rsidR="007470D7" w:rsidRPr="0081619C" w14:paraId="11C1A77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10B935C" w14:textId="77777777" w:rsidR="007470D7" w:rsidRPr="0081619C" w:rsidRDefault="007470D7">
            <w:pPr>
              <w:pStyle w:val="title-annex-2"/>
              <w:rPr>
                <w:noProof/>
              </w:rPr>
            </w:pPr>
            <w:r w:rsidRPr="0081619C">
              <w:rPr>
                <w:noProof/>
              </w:rPr>
              <w:t>2915 90</w:t>
            </w:r>
          </w:p>
        </w:tc>
        <w:tc>
          <w:tcPr>
            <w:tcW w:w="7880" w:type="dxa"/>
            <w:tcBorders>
              <w:top w:val="single" w:sz="4" w:space="0" w:color="auto"/>
              <w:left w:val="single" w:sz="4" w:space="0" w:color="auto"/>
              <w:bottom w:val="single" w:sz="4" w:space="0" w:color="auto"/>
              <w:right w:val="single" w:sz="4" w:space="0" w:color="auto"/>
            </w:tcBorders>
            <w:hideMark/>
          </w:tcPr>
          <w:p w14:paraId="542104CA" w14:textId="77777777" w:rsidR="007470D7" w:rsidRPr="0081619C" w:rsidRDefault="007470D7">
            <w:pPr>
              <w:pStyle w:val="title-annex-2"/>
              <w:rPr>
                <w:noProof/>
              </w:rPr>
            </w:pPr>
            <w:r w:rsidRPr="0081619C">
              <w:rPr>
                <w:noProof/>
              </w:rPr>
              <w:t>Nasýtené acyklické monokarboxylové kyseliny a ich anhydridy, halogenidy, peroxidy a peroxokyseliny; ich halogén-, sulfo-, nitro- alebo nitrózoderiváty – Ostatné</w:t>
            </w:r>
          </w:p>
        </w:tc>
      </w:tr>
      <w:tr w:rsidR="007470D7" w:rsidRPr="0081619C" w14:paraId="68713A7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D41E076" w14:textId="77777777" w:rsidR="007470D7" w:rsidRPr="0081619C" w:rsidRDefault="007470D7">
            <w:pPr>
              <w:pStyle w:val="title-annex-2"/>
              <w:rPr>
                <w:noProof/>
              </w:rPr>
            </w:pPr>
            <w:r w:rsidRPr="0081619C">
              <w:rPr>
                <w:noProof/>
              </w:rPr>
              <w:t>2916 12</w:t>
            </w:r>
          </w:p>
        </w:tc>
        <w:tc>
          <w:tcPr>
            <w:tcW w:w="7880" w:type="dxa"/>
            <w:tcBorders>
              <w:top w:val="single" w:sz="4" w:space="0" w:color="auto"/>
              <w:left w:val="single" w:sz="4" w:space="0" w:color="auto"/>
              <w:bottom w:val="single" w:sz="4" w:space="0" w:color="auto"/>
              <w:right w:val="single" w:sz="4" w:space="0" w:color="auto"/>
            </w:tcBorders>
            <w:hideMark/>
          </w:tcPr>
          <w:p w14:paraId="734CE81B" w14:textId="77777777" w:rsidR="007470D7" w:rsidRPr="0081619C" w:rsidRDefault="007470D7">
            <w:pPr>
              <w:pStyle w:val="title-annex-2"/>
              <w:rPr>
                <w:noProof/>
              </w:rPr>
            </w:pPr>
            <w:r w:rsidRPr="0081619C">
              <w:rPr>
                <w:noProof/>
              </w:rPr>
              <w:t>Estery kyseliny akrylovej</w:t>
            </w:r>
          </w:p>
        </w:tc>
      </w:tr>
      <w:tr w:rsidR="007470D7" w:rsidRPr="0081619C" w14:paraId="4465364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DC9503" w14:textId="77777777" w:rsidR="007470D7" w:rsidRPr="0081619C" w:rsidRDefault="007470D7">
            <w:pPr>
              <w:pStyle w:val="title-annex-2"/>
              <w:rPr>
                <w:noProof/>
              </w:rPr>
            </w:pPr>
            <w:r w:rsidRPr="0081619C">
              <w:rPr>
                <w:noProof/>
              </w:rPr>
              <w:t>2916 13</w:t>
            </w:r>
          </w:p>
        </w:tc>
        <w:tc>
          <w:tcPr>
            <w:tcW w:w="7880" w:type="dxa"/>
            <w:tcBorders>
              <w:top w:val="single" w:sz="4" w:space="0" w:color="auto"/>
              <w:left w:val="single" w:sz="4" w:space="0" w:color="auto"/>
              <w:bottom w:val="single" w:sz="4" w:space="0" w:color="auto"/>
              <w:right w:val="single" w:sz="4" w:space="0" w:color="auto"/>
            </w:tcBorders>
            <w:hideMark/>
          </w:tcPr>
          <w:p w14:paraId="5B4D6D41" w14:textId="77777777" w:rsidR="007470D7" w:rsidRPr="0081619C" w:rsidRDefault="007470D7">
            <w:pPr>
              <w:pStyle w:val="title-annex-2"/>
              <w:rPr>
                <w:noProof/>
              </w:rPr>
            </w:pPr>
            <w:r w:rsidRPr="0081619C">
              <w:rPr>
                <w:noProof/>
              </w:rPr>
              <w:t xml:space="preserve">Kyselina metakrylová a jej soli </w:t>
            </w:r>
          </w:p>
        </w:tc>
      </w:tr>
      <w:tr w:rsidR="007470D7" w:rsidRPr="0081619C" w14:paraId="1ADE3DC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9E0D9B9" w14:textId="77777777" w:rsidR="007470D7" w:rsidRPr="0081619C" w:rsidRDefault="007470D7">
            <w:pPr>
              <w:pStyle w:val="title-annex-2"/>
              <w:rPr>
                <w:noProof/>
              </w:rPr>
            </w:pPr>
            <w:r w:rsidRPr="0081619C">
              <w:rPr>
                <w:noProof/>
              </w:rPr>
              <w:t>2916 14</w:t>
            </w:r>
          </w:p>
        </w:tc>
        <w:tc>
          <w:tcPr>
            <w:tcW w:w="7880" w:type="dxa"/>
            <w:tcBorders>
              <w:top w:val="single" w:sz="4" w:space="0" w:color="auto"/>
              <w:left w:val="single" w:sz="4" w:space="0" w:color="auto"/>
              <w:bottom w:val="single" w:sz="4" w:space="0" w:color="auto"/>
              <w:right w:val="single" w:sz="4" w:space="0" w:color="auto"/>
            </w:tcBorders>
            <w:hideMark/>
          </w:tcPr>
          <w:p w14:paraId="420D7F6D" w14:textId="77777777" w:rsidR="007470D7" w:rsidRPr="0081619C" w:rsidRDefault="007470D7">
            <w:pPr>
              <w:pStyle w:val="title-annex-2"/>
              <w:rPr>
                <w:noProof/>
              </w:rPr>
            </w:pPr>
            <w:r w:rsidRPr="0081619C">
              <w:rPr>
                <w:noProof/>
              </w:rPr>
              <w:t xml:space="preserve">Estery kyseliny metakrylovej </w:t>
            </w:r>
          </w:p>
        </w:tc>
      </w:tr>
      <w:tr w:rsidR="007470D7" w:rsidRPr="0081619C" w14:paraId="30F5DFD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F4080D" w14:textId="77777777" w:rsidR="007470D7" w:rsidRPr="0081619C" w:rsidRDefault="007470D7">
            <w:pPr>
              <w:pStyle w:val="title-annex-2"/>
              <w:rPr>
                <w:noProof/>
              </w:rPr>
            </w:pPr>
            <w:r w:rsidRPr="0081619C">
              <w:rPr>
                <w:noProof/>
              </w:rPr>
              <w:t>2916 15</w:t>
            </w:r>
          </w:p>
        </w:tc>
        <w:tc>
          <w:tcPr>
            <w:tcW w:w="7880" w:type="dxa"/>
            <w:tcBorders>
              <w:top w:val="single" w:sz="4" w:space="0" w:color="auto"/>
              <w:left w:val="single" w:sz="4" w:space="0" w:color="auto"/>
              <w:bottom w:val="single" w:sz="4" w:space="0" w:color="auto"/>
              <w:right w:val="single" w:sz="4" w:space="0" w:color="auto"/>
            </w:tcBorders>
            <w:hideMark/>
          </w:tcPr>
          <w:p w14:paraId="5EE5CCFD" w14:textId="77777777" w:rsidR="007470D7" w:rsidRPr="0081619C" w:rsidRDefault="007470D7">
            <w:pPr>
              <w:pStyle w:val="title-annex-2"/>
              <w:rPr>
                <w:noProof/>
              </w:rPr>
            </w:pPr>
            <w:r w:rsidRPr="0081619C">
              <w:rPr>
                <w:noProof/>
              </w:rPr>
              <w:t>Kyselina olejová, linolová alebo linolénová, ich soli a estery</w:t>
            </w:r>
          </w:p>
        </w:tc>
      </w:tr>
      <w:tr w:rsidR="007470D7" w:rsidRPr="0081619C" w14:paraId="5054EA8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3987A4A" w14:textId="77777777" w:rsidR="007470D7" w:rsidRPr="0081619C" w:rsidRDefault="007470D7">
            <w:pPr>
              <w:pStyle w:val="title-annex-2"/>
              <w:rPr>
                <w:noProof/>
              </w:rPr>
            </w:pPr>
            <w:r w:rsidRPr="0081619C">
              <w:rPr>
                <w:noProof/>
              </w:rPr>
              <w:t>2917 33</w:t>
            </w:r>
          </w:p>
        </w:tc>
        <w:tc>
          <w:tcPr>
            <w:tcW w:w="7880" w:type="dxa"/>
            <w:tcBorders>
              <w:top w:val="single" w:sz="4" w:space="0" w:color="auto"/>
              <w:left w:val="single" w:sz="4" w:space="0" w:color="auto"/>
              <w:bottom w:val="single" w:sz="4" w:space="0" w:color="auto"/>
              <w:right w:val="single" w:sz="4" w:space="0" w:color="auto"/>
            </w:tcBorders>
            <w:hideMark/>
          </w:tcPr>
          <w:p w14:paraId="6B986483" w14:textId="77777777" w:rsidR="007470D7" w:rsidRPr="0081619C" w:rsidRDefault="007470D7">
            <w:pPr>
              <w:pStyle w:val="title-annex-2"/>
              <w:rPr>
                <w:noProof/>
              </w:rPr>
            </w:pPr>
            <w:r w:rsidRPr="0081619C">
              <w:rPr>
                <w:noProof/>
              </w:rPr>
              <w:t>Dinonyl alebo didecylortoftaláty</w:t>
            </w:r>
          </w:p>
        </w:tc>
      </w:tr>
      <w:tr w:rsidR="007470D7" w:rsidRPr="0081619C" w14:paraId="61BD0C0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4B711E4" w14:textId="77777777" w:rsidR="007470D7" w:rsidRPr="0081619C" w:rsidRDefault="007470D7">
            <w:pPr>
              <w:pStyle w:val="title-annex-2"/>
              <w:rPr>
                <w:noProof/>
              </w:rPr>
            </w:pPr>
            <w:r w:rsidRPr="0081619C">
              <w:rPr>
                <w:noProof/>
              </w:rPr>
              <w:t>2920 11</w:t>
            </w:r>
          </w:p>
        </w:tc>
        <w:tc>
          <w:tcPr>
            <w:tcW w:w="7880" w:type="dxa"/>
            <w:tcBorders>
              <w:top w:val="single" w:sz="4" w:space="0" w:color="auto"/>
              <w:left w:val="single" w:sz="4" w:space="0" w:color="auto"/>
              <w:bottom w:val="single" w:sz="4" w:space="0" w:color="auto"/>
              <w:right w:val="single" w:sz="4" w:space="0" w:color="auto"/>
            </w:tcBorders>
            <w:hideMark/>
          </w:tcPr>
          <w:p w14:paraId="5E363C88" w14:textId="77777777" w:rsidR="007470D7" w:rsidRPr="0081619C" w:rsidRDefault="007470D7">
            <w:pPr>
              <w:pStyle w:val="title-annex-2"/>
              <w:rPr>
                <w:noProof/>
              </w:rPr>
            </w:pPr>
            <w:r w:rsidRPr="0081619C">
              <w:rPr>
                <w:noProof/>
              </w:rPr>
              <w:t>Paratión (ISO) a paratiónmetyl (ISO) (metylparatión)</w:t>
            </w:r>
          </w:p>
        </w:tc>
      </w:tr>
      <w:tr w:rsidR="007470D7" w:rsidRPr="0081619C" w14:paraId="2C88A4C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C83C549" w14:textId="77777777" w:rsidR="007470D7" w:rsidRPr="0081619C" w:rsidRDefault="007470D7">
            <w:pPr>
              <w:pStyle w:val="title-annex-2"/>
              <w:rPr>
                <w:noProof/>
              </w:rPr>
            </w:pPr>
            <w:r w:rsidRPr="0081619C">
              <w:rPr>
                <w:noProof/>
              </w:rPr>
              <w:t>2921 22</w:t>
            </w:r>
          </w:p>
        </w:tc>
        <w:tc>
          <w:tcPr>
            <w:tcW w:w="7880" w:type="dxa"/>
            <w:tcBorders>
              <w:top w:val="single" w:sz="4" w:space="0" w:color="auto"/>
              <w:left w:val="single" w:sz="4" w:space="0" w:color="auto"/>
              <w:bottom w:val="single" w:sz="4" w:space="0" w:color="auto"/>
              <w:right w:val="single" w:sz="4" w:space="0" w:color="auto"/>
            </w:tcBorders>
            <w:hideMark/>
          </w:tcPr>
          <w:p w14:paraId="56343957" w14:textId="77777777" w:rsidR="007470D7" w:rsidRPr="0081619C" w:rsidRDefault="007470D7">
            <w:pPr>
              <w:pStyle w:val="title-annex-2"/>
              <w:rPr>
                <w:noProof/>
              </w:rPr>
            </w:pPr>
            <w:r w:rsidRPr="0081619C">
              <w:rPr>
                <w:noProof/>
              </w:rPr>
              <w:t>Hexametyléndiamín a jeho soli</w:t>
            </w:r>
          </w:p>
        </w:tc>
      </w:tr>
      <w:tr w:rsidR="007470D7" w:rsidRPr="0081619C" w14:paraId="0A16F74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12769C0" w14:textId="77777777" w:rsidR="007470D7" w:rsidRPr="0081619C" w:rsidRDefault="007470D7">
            <w:pPr>
              <w:pStyle w:val="title-annex-2"/>
              <w:rPr>
                <w:noProof/>
              </w:rPr>
            </w:pPr>
            <w:r w:rsidRPr="0081619C">
              <w:rPr>
                <w:noProof/>
              </w:rPr>
              <w:t>2921 41</w:t>
            </w:r>
          </w:p>
        </w:tc>
        <w:tc>
          <w:tcPr>
            <w:tcW w:w="7880" w:type="dxa"/>
            <w:tcBorders>
              <w:top w:val="single" w:sz="4" w:space="0" w:color="auto"/>
              <w:left w:val="single" w:sz="4" w:space="0" w:color="auto"/>
              <w:bottom w:val="single" w:sz="4" w:space="0" w:color="auto"/>
              <w:right w:val="single" w:sz="4" w:space="0" w:color="auto"/>
            </w:tcBorders>
            <w:hideMark/>
          </w:tcPr>
          <w:p w14:paraId="3010A858" w14:textId="77777777" w:rsidR="007470D7" w:rsidRPr="0081619C" w:rsidRDefault="007470D7">
            <w:pPr>
              <w:pStyle w:val="title-annex-2"/>
              <w:rPr>
                <w:noProof/>
              </w:rPr>
            </w:pPr>
            <w:r w:rsidRPr="0081619C">
              <w:rPr>
                <w:noProof/>
              </w:rPr>
              <w:t>Anilín a jeho soli</w:t>
            </w:r>
          </w:p>
        </w:tc>
      </w:tr>
      <w:tr w:rsidR="007470D7" w:rsidRPr="0081619C" w14:paraId="60A064D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1971A7" w14:textId="77777777" w:rsidR="007470D7" w:rsidRPr="0081619C" w:rsidRDefault="007470D7">
            <w:pPr>
              <w:pStyle w:val="title-annex-2"/>
              <w:rPr>
                <w:noProof/>
              </w:rPr>
            </w:pPr>
            <w:r w:rsidRPr="0081619C">
              <w:rPr>
                <w:noProof/>
              </w:rPr>
              <w:t>2922 11</w:t>
            </w:r>
          </w:p>
        </w:tc>
        <w:tc>
          <w:tcPr>
            <w:tcW w:w="7880" w:type="dxa"/>
            <w:tcBorders>
              <w:top w:val="single" w:sz="4" w:space="0" w:color="auto"/>
              <w:left w:val="single" w:sz="4" w:space="0" w:color="auto"/>
              <w:bottom w:val="single" w:sz="4" w:space="0" w:color="auto"/>
              <w:right w:val="single" w:sz="4" w:space="0" w:color="auto"/>
            </w:tcBorders>
            <w:hideMark/>
          </w:tcPr>
          <w:p w14:paraId="2129EE1C" w14:textId="77777777" w:rsidR="007470D7" w:rsidRPr="0081619C" w:rsidRDefault="007470D7">
            <w:pPr>
              <w:pStyle w:val="title-annex-2"/>
              <w:rPr>
                <w:noProof/>
              </w:rPr>
            </w:pPr>
            <w:r w:rsidRPr="0081619C">
              <w:rPr>
                <w:noProof/>
              </w:rPr>
              <w:t>Monoetanolamín a jeho soli</w:t>
            </w:r>
          </w:p>
        </w:tc>
      </w:tr>
      <w:tr w:rsidR="007470D7" w:rsidRPr="0081619C" w14:paraId="68653EC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44A5113" w14:textId="77777777" w:rsidR="007470D7" w:rsidRPr="0081619C" w:rsidRDefault="007470D7">
            <w:pPr>
              <w:pStyle w:val="title-annex-2"/>
              <w:rPr>
                <w:noProof/>
              </w:rPr>
            </w:pPr>
            <w:r w:rsidRPr="0081619C">
              <w:rPr>
                <w:noProof/>
              </w:rPr>
              <w:t>2922 43</w:t>
            </w:r>
          </w:p>
        </w:tc>
        <w:tc>
          <w:tcPr>
            <w:tcW w:w="7880" w:type="dxa"/>
            <w:tcBorders>
              <w:top w:val="single" w:sz="4" w:space="0" w:color="auto"/>
              <w:left w:val="single" w:sz="4" w:space="0" w:color="auto"/>
              <w:bottom w:val="single" w:sz="4" w:space="0" w:color="auto"/>
              <w:right w:val="single" w:sz="4" w:space="0" w:color="auto"/>
            </w:tcBorders>
            <w:hideMark/>
          </w:tcPr>
          <w:p w14:paraId="3214F0C3" w14:textId="77777777" w:rsidR="007470D7" w:rsidRPr="0081619C" w:rsidRDefault="007470D7">
            <w:pPr>
              <w:pStyle w:val="title-annex-2"/>
              <w:rPr>
                <w:noProof/>
              </w:rPr>
            </w:pPr>
            <w:r w:rsidRPr="0081619C">
              <w:rPr>
                <w:noProof/>
              </w:rPr>
              <w:t xml:space="preserve">Kyselina antranilová a jej soli </w:t>
            </w:r>
          </w:p>
        </w:tc>
      </w:tr>
      <w:tr w:rsidR="007470D7" w:rsidRPr="0081619C" w14:paraId="6E292E7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F26659C" w14:textId="77777777" w:rsidR="007470D7" w:rsidRPr="0081619C" w:rsidRDefault="007470D7">
            <w:pPr>
              <w:pStyle w:val="title-annex-2"/>
              <w:rPr>
                <w:noProof/>
              </w:rPr>
            </w:pPr>
            <w:r w:rsidRPr="0081619C">
              <w:rPr>
                <w:noProof/>
              </w:rPr>
              <w:t>2923 20</w:t>
            </w:r>
          </w:p>
        </w:tc>
        <w:tc>
          <w:tcPr>
            <w:tcW w:w="7880" w:type="dxa"/>
            <w:tcBorders>
              <w:top w:val="single" w:sz="4" w:space="0" w:color="auto"/>
              <w:left w:val="single" w:sz="4" w:space="0" w:color="auto"/>
              <w:bottom w:val="single" w:sz="4" w:space="0" w:color="auto"/>
              <w:right w:val="single" w:sz="4" w:space="0" w:color="auto"/>
            </w:tcBorders>
            <w:hideMark/>
          </w:tcPr>
          <w:p w14:paraId="4F14DB2D" w14:textId="77777777" w:rsidR="007470D7" w:rsidRPr="0081619C" w:rsidRDefault="007470D7">
            <w:pPr>
              <w:pStyle w:val="title-annex-2"/>
              <w:rPr>
                <w:noProof/>
              </w:rPr>
            </w:pPr>
            <w:r w:rsidRPr="0081619C">
              <w:rPr>
                <w:noProof/>
              </w:rPr>
              <w:t>Lecitíny a ostatné fosfoaminolipidy</w:t>
            </w:r>
          </w:p>
        </w:tc>
      </w:tr>
      <w:tr w:rsidR="007470D7" w:rsidRPr="0081619C" w14:paraId="7015C31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CE80191" w14:textId="77777777" w:rsidR="007470D7" w:rsidRPr="0081619C" w:rsidRDefault="007470D7">
            <w:pPr>
              <w:pStyle w:val="title-annex-2"/>
              <w:rPr>
                <w:noProof/>
              </w:rPr>
            </w:pPr>
            <w:r w:rsidRPr="0081619C">
              <w:rPr>
                <w:noProof/>
              </w:rPr>
              <w:t>2930 40</w:t>
            </w:r>
          </w:p>
        </w:tc>
        <w:tc>
          <w:tcPr>
            <w:tcW w:w="7880" w:type="dxa"/>
            <w:tcBorders>
              <w:top w:val="single" w:sz="4" w:space="0" w:color="auto"/>
              <w:left w:val="single" w:sz="4" w:space="0" w:color="auto"/>
              <w:bottom w:val="single" w:sz="4" w:space="0" w:color="auto"/>
              <w:right w:val="single" w:sz="4" w:space="0" w:color="auto"/>
            </w:tcBorders>
            <w:hideMark/>
          </w:tcPr>
          <w:p w14:paraId="2B90E108" w14:textId="77777777" w:rsidR="007470D7" w:rsidRPr="0081619C" w:rsidRDefault="007470D7">
            <w:pPr>
              <w:pStyle w:val="title-annex-2"/>
              <w:rPr>
                <w:noProof/>
              </w:rPr>
            </w:pPr>
            <w:r w:rsidRPr="0081619C">
              <w:rPr>
                <w:noProof/>
              </w:rPr>
              <w:t xml:space="preserve">Metionín </w:t>
            </w:r>
          </w:p>
        </w:tc>
      </w:tr>
      <w:tr w:rsidR="007470D7" w:rsidRPr="0081619C" w14:paraId="231F622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DE9A192" w14:textId="77777777" w:rsidR="007470D7" w:rsidRPr="0081619C" w:rsidRDefault="007470D7">
            <w:pPr>
              <w:pStyle w:val="title-annex-2"/>
              <w:rPr>
                <w:noProof/>
              </w:rPr>
            </w:pPr>
            <w:r w:rsidRPr="0081619C">
              <w:rPr>
                <w:noProof/>
              </w:rPr>
              <w:t>2933 54</w:t>
            </w:r>
          </w:p>
        </w:tc>
        <w:tc>
          <w:tcPr>
            <w:tcW w:w="7880" w:type="dxa"/>
            <w:tcBorders>
              <w:top w:val="single" w:sz="4" w:space="0" w:color="auto"/>
              <w:left w:val="single" w:sz="4" w:space="0" w:color="auto"/>
              <w:bottom w:val="single" w:sz="4" w:space="0" w:color="auto"/>
              <w:right w:val="single" w:sz="4" w:space="0" w:color="auto"/>
            </w:tcBorders>
            <w:hideMark/>
          </w:tcPr>
          <w:p w14:paraId="56E826A5" w14:textId="77777777" w:rsidR="007470D7" w:rsidRPr="0081619C" w:rsidRDefault="007470D7">
            <w:pPr>
              <w:pStyle w:val="title-annex-2"/>
              <w:rPr>
                <w:noProof/>
              </w:rPr>
            </w:pPr>
            <w:r w:rsidRPr="0081619C">
              <w:rPr>
                <w:noProof/>
              </w:rPr>
              <w:t>Ostatné deriváty malonylmočoviny (kyseliny barbiturovej); ich soli</w:t>
            </w:r>
          </w:p>
        </w:tc>
      </w:tr>
      <w:tr w:rsidR="007470D7" w:rsidRPr="0081619C" w14:paraId="1283F58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60566AF" w14:textId="77777777" w:rsidR="007470D7" w:rsidRPr="0081619C" w:rsidRDefault="007470D7">
            <w:pPr>
              <w:pStyle w:val="title-annex-2"/>
              <w:rPr>
                <w:noProof/>
              </w:rPr>
            </w:pPr>
            <w:r w:rsidRPr="0081619C">
              <w:rPr>
                <w:noProof/>
              </w:rPr>
              <w:t>2933 71</w:t>
            </w:r>
          </w:p>
        </w:tc>
        <w:tc>
          <w:tcPr>
            <w:tcW w:w="7880" w:type="dxa"/>
            <w:tcBorders>
              <w:top w:val="single" w:sz="4" w:space="0" w:color="auto"/>
              <w:left w:val="single" w:sz="4" w:space="0" w:color="auto"/>
              <w:bottom w:val="single" w:sz="4" w:space="0" w:color="auto"/>
              <w:right w:val="single" w:sz="4" w:space="0" w:color="auto"/>
            </w:tcBorders>
            <w:hideMark/>
          </w:tcPr>
          <w:p w14:paraId="18410C5C" w14:textId="77777777" w:rsidR="007470D7" w:rsidRPr="0081619C" w:rsidRDefault="007470D7">
            <w:pPr>
              <w:pStyle w:val="title-annex-2"/>
              <w:rPr>
                <w:noProof/>
              </w:rPr>
            </w:pPr>
            <w:r w:rsidRPr="0081619C">
              <w:rPr>
                <w:noProof/>
              </w:rPr>
              <w:t>6-hexánlaktám (epsilon-kaprolaktám)</w:t>
            </w:r>
          </w:p>
        </w:tc>
      </w:tr>
      <w:tr w:rsidR="007470D7" w:rsidRPr="0081619C" w14:paraId="2DA5D5A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B6ECFD2" w14:textId="77777777" w:rsidR="007470D7" w:rsidRPr="0081619C" w:rsidRDefault="007470D7">
            <w:pPr>
              <w:pStyle w:val="title-annex-2"/>
              <w:rPr>
                <w:noProof/>
              </w:rPr>
            </w:pPr>
            <w:r w:rsidRPr="0081619C">
              <w:rPr>
                <w:noProof/>
              </w:rPr>
              <w:t>3201 90</w:t>
            </w:r>
          </w:p>
        </w:tc>
        <w:tc>
          <w:tcPr>
            <w:tcW w:w="7880" w:type="dxa"/>
            <w:tcBorders>
              <w:top w:val="single" w:sz="4" w:space="0" w:color="auto"/>
              <w:left w:val="single" w:sz="4" w:space="0" w:color="auto"/>
              <w:bottom w:val="single" w:sz="4" w:space="0" w:color="auto"/>
              <w:right w:val="single" w:sz="4" w:space="0" w:color="auto"/>
            </w:tcBorders>
            <w:hideMark/>
          </w:tcPr>
          <w:p w14:paraId="1527A9B2" w14:textId="77777777" w:rsidR="007470D7" w:rsidRPr="0081619C" w:rsidRDefault="007470D7">
            <w:pPr>
              <w:pStyle w:val="title-annex-2"/>
              <w:rPr>
                <w:noProof/>
              </w:rPr>
            </w:pPr>
            <w:r w:rsidRPr="0081619C">
              <w:rPr>
                <w:noProof/>
              </w:rPr>
              <w:t>Trieslovinové výťažky rastlinného pôvodu; taníny a ich soli, étery, estery a ostatné deriváty</w:t>
            </w:r>
          </w:p>
        </w:tc>
      </w:tr>
      <w:tr w:rsidR="007470D7" w:rsidRPr="0081619C" w14:paraId="3EAF21E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E012B4C" w14:textId="77777777" w:rsidR="007470D7" w:rsidRPr="0081619C" w:rsidRDefault="007470D7">
            <w:pPr>
              <w:pStyle w:val="title-annex-2"/>
              <w:rPr>
                <w:noProof/>
              </w:rPr>
            </w:pPr>
            <w:r w:rsidRPr="0081619C">
              <w:rPr>
                <w:noProof/>
              </w:rPr>
              <w:t>3202 10</w:t>
            </w:r>
          </w:p>
        </w:tc>
        <w:tc>
          <w:tcPr>
            <w:tcW w:w="7880" w:type="dxa"/>
            <w:tcBorders>
              <w:top w:val="single" w:sz="4" w:space="0" w:color="auto"/>
              <w:left w:val="single" w:sz="4" w:space="0" w:color="auto"/>
              <w:bottom w:val="single" w:sz="4" w:space="0" w:color="auto"/>
              <w:right w:val="single" w:sz="4" w:space="0" w:color="auto"/>
            </w:tcBorders>
            <w:hideMark/>
          </w:tcPr>
          <w:p w14:paraId="1DE6EA16" w14:textId="77777777" w:rsidR="007470D7" w:rsidRPr="0081619C" w:rsidRDefault="007470D7">
            <w:pPr>
              <w:pStyle w:val="title-annex-2"/>
              <w:rPr>
                <w:noProof/>
              </w:rPr>
            </w:pPr>
            <w:r w:rsidRPr="0081619C">
              <w:rPr>
                <w:noProof/>
              </w:rPr>
              <w:t>Syntetické organické trieslovinové látky</w:t>
            </w:r>
          </w:p>
        </w:tc>
      </w:tr>
      <w:tr w:rsidR="007470D7" w:rsidRPr="0081619C" w14:paraId="32B9AABE"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FB4D244" w14:textId="77777777" w:rsidR="007470D7" w:rsidRPr="0081619C" w:rsidRDefault="007470D7">
            <w:pPr>
              <w:pStyle w:val="title-annex-2"/>
              <w:rPr>
                <w:noProof/>
              </w:rPr>
            </w:pPr>
            <w:r w:rsidRPr="0081619C">
              <w:rPr>
                <w:noProof/>
              </w:rPr>
              <w:t>3202 90</w:t>
            </w:r>
          </w:p>
        </w:tc>
        <w:tc>
          <w:tcPr>
            <w:tcW w:w="7880" w:type="dxa"/>
            <w:tcBorders>
              <w:top w:val="single" w:sz="4" w:space="0" w:color="auto"/>
              <w:left w:val="single" w:sz="4" w:space="0" w:color="auto"/>
              <w:bottom w:val="single" w:sz="4" w:space="0" w:color="auto"/>
              <w:right w:val="single" w:sz="4" w:space="0" w:color="auto"/>
            </w:tcBorders>
            <w:hideMark/>
          </w:tcPr>
          <w:p w14:paraId="36F366C0" w14:textId="77777777" w:rsidR="007470D7" w:rsidRPr="0081619C" w:rsidRDefault="007470D7">
            <w:pPr>
              <w:pStyle w:val="title-annex-2"/>
              <w:rPr>
                <w:noProof/>
              </w:rPr>
            </w:pPr>
            <w:r w:rsidRPr="0081619C">
              <w:rPr>
                <w:noProof/>
              </w:rPr>
              <w:t>Syntetické organické trieslovinové látky; anorganické trieslovinové látky; trieslovinové prípravky, tiež obsahujúce prírodné trieslovinové látky; enzymatické prípravky na predčinenie</w:t>
            </w:r>
          </w:p>
        </w:tc>
      </w:tr>
      <w:tr w:rsidR="007470D7" w:rsidRPr="0081619C" w14:paraId="0D8CAFD9"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7D81072" w14:textId="77777777" w:rsidR="007470D7" w:rsidRPr="0081619C" w:rsidRDefault="007470D7">
            <w:pPr>
              <w:pStyle w:val="title-annex-2"/>
              <w:rPr>
                <w:noProof/>
              </w:rPr>
            </w:pPr>
            <w:r w:rsidRPr="0081619C">
              <w:rPr>
                <w:noProof/>
              </w:rPr>
              <w:t>3203 00</w:t>
            </w:r>
          </w:p>
        </w:tc>
        <w:tc>
          <w:tcPr>
            <w:tcW w:w="7880" w:type="dxa"/>
            <w:tcBorders>
              <w:top w:val="single" w:sz="4" w:space="0" w:color="auto"/>
              <w:left w:val="single" w:sz="4" w:space="0" w:color="auto"/>
              <w:bottom w:val="single" w:sz="4" w:space="0" w:color="auto"/>
              <w:right w:val="single" w:sz="4" w:space="0" w:color="auto"/>
            </w:tcBorders>
            <w:hideMark/>
          </w:tcPr>
          <w:p w14:paraId="56FB9B96" w14:textId="77777777" w:rsidR="007470D7" w:rsidRPr="0081619C" w:rsidRDefault="007470D7">
            <w:pPr>
              <w:pStyle w:val="title-annex-2"/>
              <w:rPr>
                <w:noProof/>
              </w:rPr>
            </w:pPr>
            <w:r w:rsidRPr="0081619C">
              <w:rPr>
                <w:noProof/>
              </w:rPr>
              <w:t>Farbivá rastlinného alebo živočíšneho pôvodu, vrátane farbiacich výťažkov (okrem živočíšneho uhlia), tiež chemicky definované; prípravky na základe farbiva rastlinného alebo živočíšneho pôvodu druhu používaného na farbenie textílií alebo na výrobu farbiacich prípravkov (okrem prípravkov položky 3207, 3208, 3209, 3210, 3213 a 3215) – Ostatné</w:t>
            </w:r>
          </w:p>
        </w:tc>
      </w:tr>
      <w:tr w:rsidR="007470D7" w:rsidRPr="0081619C" w14:paraId="3B5E261F"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942CFF3" w14:textId="77777777" w:rsidR="007470D7" w:rsidRPr="0081619C" w:rsidRDefault="007470D7">
            <w:pPr>
              <w:pStyle w:val="title-annex-2"/>
              <w:rPr>
                <w:noProof/>
              </w:rPr>
            </w:pPr>
            <w:r w:rsidRPr="0081619C">
              <w:rPr>
                <w:noProof/>
              </w:rPr>
              <w:t>3204 90</w:t>
            </w:r>
          </w:p>
        </w:tc>
        <w:tc>
          <w:tcPr>
            <w:tcW w:w="7880" w:type="dxa"/>
            <w:tcBorders>
              <w:top w:val="single" w:sz="4" w:space="0" w:color="auto"/>
              <w:left w:val="single" w:sz="4" w:space="0" w:color="auto"/>
              <w:bottom w:val="single" w:sz="4" w:space="0" w:color="auto"/>
              <w:right w:val="single" w:sz="4" w:space="0" w:color="auto"/>
            </w:tcBorders>
            <w:hideMark/>
          </w:tcPr>
          <w:p w14:paraId="43309F5A" w14:textId="77777777" w:rsidR="007470D7" w:rsidRPr="0081619C" w:rsidRDefault="007470D7">
            <w:pPr>
              <w:pStyle w:val="title-annex-2"/>
              <w:rPr>
                <w:noProof/>
              </w:rPr>
            </w:pPr>
            <w:r w:rsidRPr="0081619C">
              <w:rPr>
                <w:noProof/>
              </w:rPr>
              <w:t>Syntetické organické farbivá, tiež chemicky definované; prípravky špecifikované poznámkou 3 k tejto kapitole na základe syntetických organických farbív; syntetické organické výrobky druhu používaného ako fluorescenčné zjasňovacie prostriedky alebo ako luminofóry, tiež chemicky definované</w:t>
            </w:r>
          </w:p>
        </w:tc>
      </w:tr>
      <w:tr w:rsidR="007470D7" w:rsidRPr="0081619C" w14:paraId="24F6655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5E958B7" w14:textId="77777777" w:rsidR="007470D7" w:rsidRPr="0081619C" w:rsidRDefault="007470D7">
            <w:pPr>
              <w:pStyle w:val="title-annex-2"/>
              <w:rPr>
                <w:noProof/>
              </w:rPr>
            </w:pPr>
            <w:r w:rsidRPr="0081619C">
              <w:rPr>
                <w:noProof/>
              </w:rPr>
              <w:t>3205 00</w:t>
            </w:r>
          </w:p>
        </w:tc>
        <w:tc>
          <w:tcPr>
            <w:tcW w:w="7880" w:type="dxa"/>
            <w:tcBorders>
              <w:top w:val="single" w:sz="4" w:space="0" w:color="auto"/>
              <w:left w:val="single" w:sz="4" w:space="0" w:color="auto"/>
              <w:bottom w:val="single" w:sz="4" w:space="0" w:color="auto"/>
              <w:right w:val="single" w:sz="4" w:space="0" w:color="auto"/>
            </w:tcBorders>
            <w:hideMark/>
          </w:tcPr>
          <w:p w14:paraId="03FD3C13" w14:textId="77777777" w:rsidR="007470D7" w:rsidRPr="0081619C" w:rsidRDefault="007470D7">
            <w:pPr>
              <w:pStyle w:val="title-annex-2"/>
              <w:rPr>
                <w:noProof/>
              </w:rPr>
            </w:pPr>
            <w:r w:rsidRPr="0081619C">
              <w:rPr>
                <w:noProof/>
              </w:rPr>
              <w:t xml:space="preserve">Farebné laky (iné ako čínske alebo japonské jemné laky a náterové farby); prípravky na základe farebných lakov druhu používaného na farbenie textílií alebo na výrobu farbiacich prípravkov (okrem prípravkov položky 3207, 3208, 3209, 3210, 3213 a 3215) </w:t>
            </w:r>
          </w:p>
        </w:tc>
      </w:tr>
      <w:tr w:rsidR="007470D7" w:rsidRPr="0081619C" w14:paraId="228DF09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B9A9C8A" w14:textId="77777777" w:rsidR="007470D7" w:rsidRPr="0081619C" w:rsidRDefault="007470D7">
            <w:pPr>
              <w:pStyle w:val="title-annex-2"/>
              <w:rPr>
                <w:noProof/>
              </w:rPr>
            </w:pPr>
            <w:r w:rsidRPr="0081619C">
              <w:rPr>
                <w:noProof/>
              </w:rPr>
              <w:t>3206 41</w:t>
            </w:r>
          </w:p>
        </w:tc>
        <w:tc>
          <w:tcPr>
            <w:tcW w:w="7880" w:type="dxa"/>
            <w:tcBorders>
              <w:top w:val="single" w:sz="4" w:space="0" w:color="auto"/>
              <w:left w:val="single" w:sz="4" w:space="0" w:color="auto"/>
              <w:bottom w:val="single" w:sz="4" w:space="0" w:color="auto"/>
              <w:right w:val="single" w:sz="4" w:space="0" w:color="auto"/>
            </w:tcBorders>
            <w:hideMark/>
          </w:tcPr>
          <w:p w14:paraId="15741D1F" w14:textId="77777777" w:rsidR="007470D7" w:rsidRPr="0081619C" w:rsidRDefault="007470D7">
            <w:pPr>
              <w:pStyle w:val="title-annex-2"/>
              <w:rPr>
                <w:noProof/>
              </w:rPr>
            </w:pPr>
            <w:r w:rsidRPr="0081619C">
              <w:rPr>
                <w:noProof/>
              </w:rPr>
              <w:t xml:space="preserve">Ultramarín a prípravky na jeho základe druhu používaného na farbenie akéhokoľvek materiálu alebo výrobu farbiacich prípravkov (okrem prípravkov položky 3207, 3208, 3209, 3210, 3213 a 3215) </w:t>
            </w:r>
          </w:p>
        </w:tc>
      </w:tr>
      <w:tr w:rsidR="007470D7" w:rsidRPr="0081619C" w14:paraId="531B547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3A5307BA" w14:textId="77777777" w:rsidR="007470D7" w:rsidRPr="0081619C" w:rsidRDefault="007470D7">
            <w:pPr>
              <w:pStyle w:val="title-annex-2"/>
              <w:rPr>
                <w:noProof/>
              </w:rPr>
            </w:pPr>
            <w:r w:rsidRPr="0081619C">
              <w:rPr>
                <w:noProof/>
              </w:rPr>
              <w:t>3206 49</w:t>
            </w:r>
          </w:p>
        </w:tc>
        <w:tc>
          <w:tcPr>
            <w:tcW w:w="7880" w:type="dxa"/>
            <w:tcBorders>
              <w:top w:val="single" w:sz="4" w:space="0" w:color="auto"/>
              <w:left w:val="single" w:sz="4" w:space="0" w:color="auto"/>
              <w:bottom w:val="single" w:sz="4" w:space="0" w:color="auto"/>
              <w:right w:val="single" w:sz="4" w:space="0" w:color="auto"/>
            </w:tcBorders>
            <w:hideMark/>
          </w:tcPr>
          <w:p w14:paraId="1E5C399F" w14:textId="77777777" w:rsidR="007470D7" w:rsidRPr="0081619C" w:rsidRDefault="007470D7">
            <w:pPr>
              <w:pStyle w:val="title-annex-2"/>
              <w:rPr>
                <w:noProof/>
              </w:rPr>
            </w:pPr>
            <w:r w:rsidRPr="0081619C">
              <w:rPr>
                <w:noProof/>
              </w:rPr>
              <w:t>Anorganické alebo minerálne farbivá, i. n.; prípravky na základe anorganických alebo minerálnych farbív druhu používaného na farbenie akéhokoľvek materiálu alebo výrobu farbiacich prípravkov, i. n. (okrem prípravkov položky 3207, 3208, 3209, 3210, 3213 a 3215 a anorganických výrobkov druhov používaných ako luminofóry) – Ostatné</w:t>
            </w:r>
          </w:p>
        </w:tc>
      </w:tr>
      <w:tr w:rsidR="007470D7" w:rsidRPr="0081619C" w14:paraId="6855424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83380F" w14:textId="77777777" w:rsidR="007470D7" w:rsidRPr="0081619C" w:rsidRDefault="007470D7">
            <w:pPr>
              <w:pStyle w:val="title-annex-2"/>
              <w:rPr>
                <w:noProof/>
              </w:rPr>
            </w:pPr>
            <w:r w:rsidRPr="0081619C">
              <w:rPr>
                <w:noProof/>
              </w:rPr>
              <w:t>3207 10</w:t>
            </w:r>
          </w:p>
        </w:tc>
        <w:tc>
          <w:tcPr>
            <w:tcW w:w="7880" w:type="dxa"/>
            <w:tcBorders>
              <w:top w:val="single" w:sz="4" w:space="0" w:color="auto"/>
              <w:left w:val="single" w:sz="4" w:space="0" w:color="auto"/>
              <w:bottom w:val="single" w:sz="4" w:space="0" w:color="auto"/>
              <w:right w:val="single" w:sz="4" w:space="0" w:color="auto"/>
            </w:tcBorders>
            <w:hideMark/>
          </w:tcPr>
          <w:p w14:paraId="770A7C73" w14:textId="77777777" w:rsidR="007470D7" w:rsidRPr="0081619C" w:rsidRDefault="007470D7">
            <w:pPr>
              <w:pStyle w:val="title-annex-2"/>
              <w:rPr>
                <w:noProof/>
              </w:rPr>
            </w:pPr>
            <w:r w:rsidRPr="0081619C">
              <w:rPr>
                <w:noProof/>
              </w:rPr>
              <w:t>Pripravené pigmenty, pripravené kalivá a pripravené farby a podobné prípravky</w:t>
            </w:r>
          </w:p>
        </w:tc>
      </w:tr>
      <w:tr w:rsidR="007470D7" w:rsidRPr="0081619C" w14:paraId="0B9355F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9DCC3C3" w14:textId="77777777" w:rsidR="007470D7" w:rsidRPr="0081619C" w:rsidRDefault="007470D7">
            <w:pPr>
              <w:pStyle w:val="title-annex-2"/>
              <w:rPr>
                <w:noProof/>
              </w:rPr>
            </w:pPr>
            <w:r w:rsidRPr="0081619C">
              <w:rPr>
                <w:noProof/>
              </w:rPr>
              <w:t>3207 20</w:t>
            </w:r>
          </w:p>
        </w:tc>
        <w:tc>
          <w:tcPr>
            <w:tcW w:w="7880" w:type="dxa"/>
            <w:tcBorders>
              <w:top w:val="single" w:sz="4" w:space="0" w:color="auto"/>
              <w:left w:val="single" w:sz="4" w:space="0" w:color="auto"/>
              <w:bottom w:val="single" w:sz="4" w:space="0" w:color="auto"/>
              <w:right w:val="single" w:sz="4" w:space="0" w:color="auto"/>
            </w:tcBorders>
            <w:hideMark/>
          </w:tcPr>
          <w:p w14:paraId="154ED022" w14:textId="77777777" w:rsidR="007470D7" w:rsidRPr="0081619C" w:rsidRDefault="007470D7">
            <w:pPr>
              <w:pStyle w:val="title-annex-2"/>
              <w:rPr>
                <w:noProof/>
              </w:rPr>
            </w:pPr>
            <w:r w:rsidRPr="0081619C">
              <w:rPr>
                <w:noProof/>
              </w:rPr>
              <w:t>Engoby</w:t>
            </w:r>
          </w:p>
        </w:tc>
      </w:tr>
      <w:tr w:rsidR="007470D7" w:rsidRPr="0081619C" w14:paraId="4E4736E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566FC7" w14:textId="77777777" w:rsidR="007470D7" w:rsidRPr="0081619C" w:rsidRDefault="007470D7">
            <w:pPr>
              <w:pStyle w:val="title-annex-2"/>
              <w:rPr>
                <w:noProof/>
              </w:rPr>
            </w:pPr>
            <w:r w:rsidRPr="0081619C">
              <w:rPr>
                <w:noProof/>
              </w:rPr>
              <w:t>3207 30</w:t>
            </w:r>
          </w:p>
        </w:tc>
        <w:tc>
          <w:tcPr>
            <w:tcW w:w="7880" w:type="dxa"/>
            <w:tcBorders>
              <w:top w:val="single" w:sz="4" w:space="0" w:color="auto"/>
              <w:left w:val="single" w:sz="4" w:space="0" w:color="auto"/>
              <w:bottom w:val="single" w:sz="4" w:space="0" w:color="auto"/>
              <w:right w:val="single" w:sz="4" w:space="0" w:color="auto"/>
            </w:tcBorders>
            <w:hideMark/>
          </w:tcPr>
          <w:p w14:paraId="450AE6DB" w14:textId="77777777" w:rsidR="007470D7" w:rsidRPr="0081619C" w:rsidRDefault="007470D7">
            <w:pPr>
              <w:pStyle w:val="title-annex-2"/>
              <w:rPr>
                <w:noProof/>
              </w:rPr>
            </w:pPr>
            <w:r w:rsidRPr="0081619C">
              <w:rPr>
                <w:noProof/>
              </w:rPr>
              <w:t>Tekuté listre a podobné prípravky</w:t>
            </w:r>
          </w:p>
        </w:tc>
      </w:tr>
      <w:tr w:rsidR="007470D7" w:rsidRPr="0081619C" w14:paraId="2CA4B3E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D12F3FF" w14:textId="77777777" w:rsidR="007470D7" w:rsidRPr="0081619C" w:rsidRDefault="007470D7">
            <w:pPr>
              <w:pStyle w:val="title-annex-2"/>
              <w:rPr>
                <w:noProof/>
              </w:rPr>
            </w:pPr>
            <w:r w:rsidRPr="0081619C">
              <w:rPr>
                <w:noProof/>
              </w:rPr>
              <w:t>3207 40</w:t>
            </w:r>
          </w:p>
        </w:tc>
        <w:tc>
          <w:tcPr>
            <w:tcW w:w="7880" w:type="dxa"/>
            <w:tcBorders>
              <w:top w:val="single" w:sz="4" w:space="0" w:color="auto"/>
              <w:left w:val="single" w:sz="4" w:space="0" w:color="auto"/>
              <w:bottom w:val="single" w:sz="4" w:space="0" w:color="auto"/>
              <w:right w:val="single" w:sz="4" w:space="0" w:color="auto"/>
            </w:tcBorders>
            <w:hideMark/>
          </w:tcPr>
          <w:p w14:paraId="7B274591" w14:textId="77777777" w:rsidR="007470D7" w:rsidRPr="0081619C" w:rsidRDefault="007470D7">
            <w:pPr>
              <w:pStyle w:val="title-annex-2"/>
              <w:rPr>
                <w:noProof/>
              </w:rPr>
            </w:pPr>
            <w:r w:rsidRPr="0081619C">
              <w:rPr>
                <w:noProof/>
              </w:rPr>
              <w:t>Sklenené frity a ostatné sklo, vo forme prášku, granúl alebo šupiniek</w:t>
            </w:r>
          </w:p>
        </w:tc>
      </w:tr>
      <w:tr w:rsidR="007470D7" w:rsidRPr="0081619C" w14:paraId="5A022800"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59671DF" w14:textId="77777777" w:rsidR="007470D7" w:rsidRPr="0081619C" w:rsidRDefault="007470D7">
            <w:pPr>
              <w:pStyle w:val="title-annex-2"/>
              <w:rPr>
                <w:noProof/>
              </w:rPr>
            </w:pPr>
            <w:r w:rsidRPr="0081619C">
              <w:rPr>
                <w:noProof/>
              </w:rPr>
              <w:t>3208 10</w:t>
            </w:r>
          </w:p>
        </w:tc>
        <w:tc>
          <w:tcPr>
            <w:tcW w:w="7880" w:type="dxa"/>
            <w:tcBorders>
              <w:top w:val="single" w:sz="4" w:space="0" w:color="auto"/>
              <w:left w:val="single" w:sz="4" w:space="0" w:color="auto"/>
              <w:bottom w:val="single" w:sz="4" w:space="0" w:color="auto"/>
              <w:right w:val="single" w:sz="4" w:space="0" w:color="auto"/>
            </w:tcBorders>
            <w:hideMark/>
          </w:tcPr>
          <w:p w14:paraId="379B4065" w14:textId="77777777" w:rsidR="007470D7" w:rsidRPr="0081619C" w:rsidRDefault="007470D7">
            <w:pPr>
              <w:pStyle w:val="title-annex-2"/>
              <w:rPr>
                <w:noProof/>
              </w:rPr>
            </w:pPr>
            <w:r w:rsidRPr="0081619C">
              <w:rPr>
                <w:noProof/>
              </w:rPr>
              <w:t>Náterové farby a laky (vrátane emailov a jemných lakov) na základe syntetických polymérov alebo chemicky modifikovaných prírodných polymérov, rozptýlené alebo rozpustené vo vodnom prostredí; roztoky definované poznámkou 4 k 32. kapitole – Na základe polyesterov</w:t>
            </w:r>
          </w:p>
        </w:tc>
      </w:tr>
      <w:tr w:rsidR="007470D7" w:rsidRPr="0081619C" w14:paraId="13ECD2B4"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FC56284" w14:textId="77777777" w:rsidR="007470D7" w:rsidRPr="0081619C" w:rsidRDefault="007470D7">
            <w:pPr>
              <w:pStyle w:val="title-annex-2"/>
              <w:rPr>
                <w:noProof/>
              </w:rPr>
            </w:pPr>
            <w:r w:rsidRPr="0081619C">
              <w:rPr>
                <w:noProof/>
              </w:rPr>
              <w:t>3208 20</w:t>
            </w:r>
          </w:p>
        </w:tc>
        <w:tc>
          <w:tcPr>
            <w:tcW w:w="7880" w:type="dxa"/>
            <w:tcBorders>
              <w:top w:val="single" w:sz="4" w:space="0" w:color="auto"/>
              <w:left w:val="single" w:sz="4" w:space="0" w:color="auto"/>
              <w:bottom w:val="single" w:sz="4" w:space="0" w:color="auto"/>
              <w:right w:val="single" w:sz="4" w:space="0" w:color="auto"/>
            </w:tcBorders>
            <w:hideMark/>
          </w:tcPr>
          <w:p w14:paraId="7261259C" w14:textId="77777777" w:rsidR="007470D7" w:rsidRPr="0081619C" w:rsidRDefault="007470D7">
            <w:pPr>
              <w:pStyle w:val="title-annex-2"/>
              <w:rPr>
                <w:noProof/>
              </w:rPr>
            </w:pPr>
            <w:r w:rsidRPr="0081619C">
              <w:rPr>
                <w:noProof/>
              </w:rPr>
              <w:t>Náterové farby a laky (vrátane emailov a jemných lakov) na základe syntetických polymérov alebo chemicky modifikovaných prírodných polymérov, rozptýlené alebo rozpustené vo vodnom prostredí; roztoky definované poznámkou 4 k 32. kapitole – Na základe akrylových alebo vinylových polymérov</w:t>
            </w:r>
          </w:p>
        </w:tc>
      </w:tr>
      <w:tr w:rsidR="007470D7" w:rsidRPr="0081619C" w14:paraId="3A389B2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F5BEEC5" w14:textId="77777777" w:rsidR="007470D7" w:rsidRPr="0081619C" w:rsidRDefault="007470D7">
            <w:pPr>
              <w:pStyle w:val="title-annex-2"/>
              <w:rPr>
                <w:noProof/>
              </w:rPr>
            </w:pPr>
            <w:r w:rsidRPr="0081619C">
              <w:rPr>
                <w:noProof/>
              </w:rPr>
              <w:t>3208 90</w:t>
            </w:r>
          </w:p>
        </w:tc>
        <w:tc>
          <w:tcPr>
            <w:tcW w:w="7880" w:type="dxa"/>
            <w:tcBorders>
              <w:top w:val="single" w:sz="4" w:space="0" w:color="auto"/>
              <w:left w:val="single" w:sz="4" w:space="0" w:color="auto"/>
              <w:bottom w:val="single" w:sz="4" w:space="0" w:color="auto"/>
              <w:right w:val="single" w:sz="4" w:space="0" w:color="auto"/>
            </w:tcBorders>
            <w:hideMark/>
          </w:tcPr>
          <w:p w14:paraId="04E4024B" w14:textId="77777777" w:rsidR="007470D7" w:rsidRPr="0081619C" w:rsidRDefault="007470D7">
            <w:pPr>
              <w:pStyle w:val="title-annex-2"/>
              <w:rPr>
                <w:noProof/>
              </w:rPr>
            </w:pPr>
            <w:r w:rsidRPr="0081619C">
              <w:rPr>
                <w:noProof/>
              </w:rPr>
              <w:t>Náterové farby a laky (vrátane emailov a jemných lakov) na základe syntetických polymérov alebo chemicky modifikovaných prírodných polymérov, rozptýlené alebo rozpustené vo vodnom prostredí; roztoky definované poznámkou 4 k 32. kapitole</w:t>
            </w:r>
          </w:p>
        </w:tc>
      </w:tr>
      <w:tr w:rsidR="007470D7" w:rsidRPr="0081619C" w14:paraId="7322EF0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8A467C8" w14:textId="77777777" w:rsidR="007470D7" w:rsidRPr="0081619C" w:rsidRDefault="007470D7">
            <w:pPr>
              <w:pStyle w:val="title-annex-2"/>
              <w:rPr>
                <w:noProof/>
              </w:rPr>
            </w:pPr>
            <w:r w:rsidRPr="0081619C">
              <w:rPr>
                <w:noProof/>
              </w:rPr>
              <w:t>3209 10</w:t>
            </w:r>
          </w:p>
        </w:tc>
        <w:tc>
          <w:tcPr>
            <w:tcW w:w="7880" w:type="dxa"/>
            <w:tcBorders>
              <w:top w:val="single" w:sz="4" w:space="0" w:color="auto"/>
              <w:left w:val="single" w:sz="4" w:space="0" w:color="auto"/>
              <w:bottom w:val="single" w:sz="4" w:space="0" w:color="auto"/>
              <w:right w:val="single" w:sz="4" w:space="0" w:color="auto"/>
            </w:tcBorders>
            <w:hideMark/>
          </w:tcPr>
          <w:p w14:paraId="462E23DF" w14:textId="77777777" w:rsidR="007470D7" w:rsidRPr="0081619C" w:rsidRDefault="007470D7">
            <w:pPr>
              <w:pStyle w:val="title-annex-2"/>
              <w:rPr>
                <w:noProof/>
              </w:rPr>
            </w:pPr>
            <w:r w:rsidRPr="0081619C">
              <w:rPr>
                <w:noProof/>
              </w:rPr>
              <w:t xml:space="preserve">Náterové farby a laky, vrátane emailov a jemných lakov, na základe akrylových alebo vinylových polymérov, rozptýlené alebo rozpustené vo vodnom prostredí </w:t>
            </w:r>
          </w:p>
        </w:tc>
      </w:tr>
      <w:tr w:rsidR="007470D7" w:rsidRPr="0081619C" w14:paraId="0355C40F"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E3921FC" w14:textId="77777777" w:rsidR="007470D7" w:rsidRPr="0081619C" w:rsidRDefault="007470D7">
            <w:pPr>
              <w:pStyle w:val="title-annex-2"/>
              <w:rPr>
                <w:noProof/>
              </w:rPr>
            </w:pPr>
            <w:r w:rsidRPr="0081619C">
              <w:rPr>
                <w:noProof/>
              </w:rPr>
              <w:t>3209 90</w:t>
            </w:r>
          </w:p>
        </w:tc>
        <w:tc>
          <w:tcPr>
            <w:tcW w:w="7880" w:type="dxa"/>
            <w:tcBorders>
              <w:top w:val="single" w:sz="4" w:space="0" w:color="auto"/>
              <w:left w:val="single" w:sz="4" w:space="0" w:color="auto"/>
              <w:bottom w:val="single" w:sz="4" w:space="0" w:color="auto"/>
              <w:right w:val="single" w:sz="4" w:space="0" w:color="auto"/>
            </w:tcBorders>
            <w:hideMark/>
          </w:tcPr>
          <w:p w14:paraId="10D981D0" w14:textId="77777777" w:rsidR="007470D7" w:rsidRPr="0081619C" w:rsidRDefault="007470D7">
            <w:pPr>
              <w:pStyle w:val="title-annex-2"/>
              <w:rPr>
                <w:noProof/>
              </w:rPr>
            </w:pPr>
            <w:r w:rsidRPr="0081619C">
              <w:rPr>
                <w:noProof/>
              </w:rPr>
              <w:t>Náterové farby a laky, vrátane emailov a jemných lakov, na základe syntetických alebo chemicky modifikovaných prírodných polymérov, rozptýlené alebo rozpustené vo vodnom prostredí (okrem tých, ktoré sú na základe akrylových alebo vinylových polymérov) – Ostatné</w:t>
            </w:r>
          </w:p>
        </w:tc>
      </w:tr>
      <w:tr w:rsidR="007470D7" w:rsidRPr="0081619C" w14:paraId="36E53D7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4F2F78" w14:textId="77777777" w:rsidR="007470D7" w:rsidRPr="0081619C" w:rsidRDefault="007470D7">
            <w:pPr>
              <w:pStyle w:val="title-annex-2"/>
              <w:rPr>
                <w:noProof/>
              </w:rPr>
            </w:pPr>
            <w:r w:rsidRPr="0081619C">
              <w:rPr>
                <w:noProof/>
              </w:rPr>
              <w:t>3210 00</w:t>
            </w:r>
          </w:p>
        </w:tc>
        <w:tc>
          <w:tcPr>
            <w:tcW w:w="7880" w:type="dxa"/>
            <w:tcBorders>
              <w:top w:val="single" w:sz="4" w:space="0" w:color="auto"/>
              <w:left w:val="single" w:sz="4" w:space="0" w:color="auto"/>
              <w:bottom w:val="single" w:sz="4" w:space="0" w:color="auto"/>
              <w:right w:val="single" w:sz="4" w:space="0" w:color="auto"/>
            </w:tcBorders>
            <w:hideMark/>
          </w:tcPr>
          <w:p w14:paraId="54DCD507" w14:textId="77777777" w:rsidR="007470D7" w:rsidRPr="0081619C" w:rsidRDefault="007470D7">
            <w:pPr>
              <w:pStyle w:val="title-annex-2"/>
              <w:rPr>
                <w:noProof/>
              </w:rPr>
            </w:pPr>
            <w:r w:rsidRPr="0081619C">
              <w:rPr>
                <w:noProof/>
              </w:rPr>
              <w:t>Ostatné náterové farby a laky (vrátane emailov, jemných lakov a temperových farieb); pripravené vodné pigmenty druhu používaného na konečnú úpravu usne</w:t>
            </w:r>
          </w:p>
        </w:tc>
      </w:tr>
      <w:tr w:rsidR="007470D7" w:rsidRPr="0081619C" w14:paraId="42D8D5C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374DD59" w14:textId="77777777" w:rsidR="007470D7" w:rsidRPr="0081619C" w:rsidRDefault="007470D7">
            <w:pPr>
              <w:pStyle w:val="title-annex-2"/>
              <w:rPr>
                <w:noProof/>
              </w:rPr>
            </w:pPr>
            <w:r w:rsidRPr="0081619C">
              <w:rPr>
                <w:noProof/>
              </w:rPr>
              <w:t>3212 90</w:t>
            </w:r>
          </w:p>
        </w:tc>
        <w:tc>
          <w:tcPr>
            <w:tcW w:w="7880" w:type="dxa"/>
            <w:tcBorders>
              <w:top w:val="single" w:sz="4" w:space="0" w:color="auto"/>
              <w:left w:val="single" w:sz="4" w:space="0" w:color="auto"/>
              <w:bottom w:val="single" w:sz="4" w:space="0" w:color="auto"/>
              <w:right w:val="single" w:sz="4" w:space="0" w:color="auto"/>
            </w:tcBorders>
            <w:hideMark/>
          </w:tcPr>
          <w:p w14:paraId="055C5941" w14:textId="77777777" w:rsidR="007470D7" w:rsidRPr="0081619C" w:rsidRDefault="007470D7">
            <w:pPr>
              <w:pStyle w:val="title-annex-2"/>
              <w:rPr>
                <w:noProof/>
              </w:rPr>
            </w:pPr>
            <w:r w:rsidRPr="0081619C">
              <w:rPr>
                <w:noProof/>
              </w:rPr>
              <w:t>Pigmenty (vrátane kovových práškov a šupiniek) rozptýlené v nevodnom prostredí, v tekutej alebo pastovitej forme, druhu používaného na výrobu náterových farieb (vrátane emailov); razbové fólie; farby a ostatné farbivá vo formách alebo baleniach na predaj v malom – Ostatné</w:t>
            </w:r>
          </w:p>
        </w:tc>
      </w:tr>
      <w:tr w:rsidR="007470D7" w:rsidRPr="0081619C" w14:paraId="096D8C6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38CF700" w14:textId="77777777" w:rsidR="007470D7" w:rsidRPr="0081619C" w:rsidRDefault="007470D7">
            <w:pPr>
              <w:pStyle w:val="title-annex-2"/>
              <w:rPr>
                <w:noProof/>
              </w:rPr>
            </w:pPr>
            <w:r w:rsidRPr="0081619C">
              <w:rPr>
                <w:noProof/>
              </w:rPr>
              <w:t>3214 10</w:t>
            </w:r>
          </w:p>
        </w:tc>
        <w:tc>
          <w:tcPr>
            <w:tcW w:w="7880" w:type="dxa"/>
            <w:tcBorders>
              <w:top w:val="single" w:sz="4" w:space="0" w:color="auto"/>
              <w:left w:val="single" w:sz="4" w:space="0" w:color="auto"/>
              <w:bottom w:val="single" w:sz="4" w:space="0" w:color="auto"/>
              <w:right w:val="single" w:sz="4" w:space="0" w:color="auto"/>
            </w:tcBorders>
            <w:hideMark/>
          </w:tcPr>
          <w:p w14:paraId="21EC8315" w14:textId="77777777" w:rsidR="007470D7" w:rsidRPr="0081619C" w:rsidRDefault="007470D7">
            <w:pPr>
              <w:pStyle w:val="title-annex-2"/>
              <w:rPr>
                <w:noProof/>
              </w:rPr>
            </w:pPr>
            <w:r w:rsidRPr="0081619C">
              <w:rPr>
                <w:noProof/>
              </w:rPr>
              <w:t>Sklenársky tmel, štepársky tmel, živicové spojivo, tesniace zmesi a ostatné tmely; maliarske tmely</w:t>
            </w:r>
          </w:p>
        </w:tc>
      </w:tr>
      <w:tr w:rsidR="007470D7" w:rsidRPr="0081619C" w14:paraId="0DD4F0C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AB11C98" w14:textId="77777777" w:rsidR="007470D7" w:rsidRPr="0081619C" w:rsidRDefault="007470D7">
            <w:pPr>
              <w:pStyle w:val="title-annex-2"/>
              <w:rPr>
                <w:noProof/>
              </w:rPr>
            </w:pPr>
            <w:r w:rsidRPr="0081619C">
              <w:rPr>
                <w:noProof/>
              </w:rPr>
              <w:t>3214 90</w:t>
            </w:r>
          </w:p>
        </w:tc>
        <w:tc>
          <w:tcPr>
            <w:tcW w:w="7880" w:type="dxa"/>
            <w:tcBorders>
              <w:top w:val="single" w:sz="4" w:space="0" w:color="auto"/>
              <w:left w:val="single" w:sz="4" w:space="0" w:color="auto"/>
              <w:bottom w:val="single" w:sz="4" w:space="0" w:color="auto"/>
              <w:right w:val="single" w:sz="4" w:space="0" w:color="auto"/>
            </w:tcBorders>
            <w:hideMark/>
          </w:tcPr>
          <w:p w14:paraId="07A2DBBF" w14:textId="77777777" w:rsidR="007470D7" w:rsidRPr="0081619C" w:rsidRDefault="007470D7">
            <w:pPr>
              <w:pStyle w:val="title-annex-2"/>
              <w:rPr>
                <w:noProof/>
              </w:rPr>
            </w:pPr>
            <w:r w:rsidRPr="0081619C">
              <w:rPr>
                <w:noProof/>
              </w:rPr>
              <w:t>Sklenársky tmel, štepársky tmel, živicové spojivo, tesniace zmesi a ostatné tmely; maliarske tmely; nežiaruvzdorné prípravky na povrchovú úpravu fasád, vnútorných stien, podláh, stropov alebo podobné prípravky – Ostatné</w:t>
            </w:r>
          </w:p>
        </w:tc>
      </w:tr>
      <w:tr w:rsidR="007470D7" w:rsidRPr="0081619C" w14:paraId="0143A54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D25B339" w14:textId="77777777" w:rsidR="007470D7" w:rsidRPr="0081619C" w:rsidRDefault="007470D7">
            <w:pPr>
              <w:pStyle w:val="title-annex-2"/>
              <w:rPr>
                <w:noProof/>
              </w:rPr>
            </w:pPr>
            <w:r w:rsidRPr="0081619C">
              <w:rPr>
                <w:noProof/>
              </w:rPr>
              <w:t>3215 11</w:t>
            </w:r>
          </w:p>
        </w:tc>
        <w:tc>
          <w:tcPr>
            <w:tcW w:w="7880" w:type="dxa"/>
            <w:tcBorders>
              <w:top w:val="single" w:sz="4" w:space="0" w:color="auto"/>
              <w:left w:val="single" w:sz="4" w:space="0" w:color="auto"/>
              <w:bottom w:val="single" w:sz="4" w:space="0" w:color="auto"/>
              <w:right w:val="single" w:sz="4" w:space="0" w:color="auto"/>
            </w:tcBorders>
            <w:hideMark/>
          </w:tcPr>
          <w:p w14:paraId="6A595CA2" w14:textId="77777777" w:rsidR="007470D7" w:rsidRPr="0081619C" w:rsidRDefault="007470D7">
            <w:pPr>
              <w:pStyle w:val="title-annex-2"/>
              <w:rPr>
                <w:noProof/>
              </w:rPr>
            </w:pPr>
            <w:r w:rsidRPr="0081619C">
              <w:rPr>
                <w:noProof/>
              </w:rPr>
              <w:t>Tlačiarenská farba – Čierna</w:t>
            </w:r>
          </w:p>
        </w:tc>
      </w:tr>
      <w:tr w:rsidR="007470D7" w:rsidRPr="0081619C" w14:paraId="1E13111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B28098E" w14:textId="77777777" w:rsidR="007470D7" w:rsidRPr="0081619C" w:rsidRDefault="007470D7">
            <w:pPr>
              <w:pStyle w:val="title-annex-2"/>
              <w:rPr>
                <w:noProof/>
              </w:rPr>
            </w:pPr>
            <w:r w:rsidRPr="0081619C">
              <w:rPr>
                <w:noProof/>
              </w:rPr>
              <w:t>3215 19</w:t>
            </w:r>
          </w:p>
        </w:tc>
        <w:tc>
          <w:tcPr>
            <w:tcW w:w="7880" w:type="dxa"/>
            <w:tcBorders>
              <w:top w:val="single" w:sz="4" w:space="0" w:color="auto"/>
              <w:left w:val="single" w:sz="4" w:space="0" w:color="auto"/>
              <w:bottom w:val="single" w:sz="4" w:space="0" w:color="auto"/>
              <w:right w:val="single" w:sz="4" w:space="0" w:color="auto"/>
            </w:tcBorders>
            <w:hideMark/>
          </w:tcPr>
          <w:p w14:paraId="6A035CFC" w14:textId="77777777" w:rsidR="007470D7" w:rsidRPr="0081619C" w:rsidRDefault="007470D7">
            <w:pPr>
              <w:pStyle w:val="title-annex-2"/>
              <w:rPr>
                <w:noProof/>
              </w:rPr>
            </w:pPr>
            <w:r w:rsidRPr="0081619C">
              <w:rPr>
                <w:noProof/>
              </w:rPr>
              <w:t>Tlačiarenská farba – Ostatná</w:t>
            </w:r>
          </w:p>
        </w:tc>
      </w:tr>
      <w:tr w:rsidR="007470D7" w:rsidRPr="0081619C" w14:paraId="0765AA60" w14:textId="77777777" w:rsidTr="007470D7">
        <w:trPr>
          <w:trHeight w:val="2304"/>
        </w:trPr>
        <w:tc>
          <w:tcPr>
            <w:tcW w:w="1176" w:type="dxa"/>
            <w:tcBorders>
              <w:top w:val="single" w:sz="4" w:space="0" w:color="auto"/>
              <w:left w:val="single" w:sz="4" w:space="0" w:color="auto"/>
              <w:bottom w:val="single" w:sz="4" w:space="0" w:color="auto"/>
              <w:right w:val="single" w:sz="4" w:space="0" w:color="auto"/>
            </w:tcBorders>
            <w:hideMark/>
          </w:tcPr>
          <w:p w14:paraId="5C828F58" w14:textId="77777777" w:rsidR="007470D7" w:rsidRPr="0081619C" w:rsidRDefault="007470D7">
            <w:pPr>
              <w:pStyle w:val="title-annex-2"/>
              <w:rPr>
                <w:noProof/>
              </w:rPr>
            </w:pPr>
            <w:r w:rsidRPr="0081619C">
              <w:rPr>
                <w:noProof/>
              </w:rPr>
              <w:t>3403 11</w:t>
            </w:r>
          </w:p>
        </w:tc>
        <w:tc>
          <w:tcPr>
            <w:tcW w:w="7880" w:type="dxa"/>
            <w:tcBorders>
              <w:top w:val="single" w:sz="4" w:space="0" w:color="auto"/>
              <w:left w:val="single" w:sz="4" w:space="0" w:color="auto"/>
              <w:bottom w:val="single" w:sz="4" w:space="0" w:color="auto"/>
              <w:right w:val="single" w:sz="4" w:space="0" w:color="auto"/>
            </w:tcBorders>
            <w:hideMark/>
          </w:tcPr>
          <w:p w14:paraId="17C1F877" w14:textId="77777777" w:rsidR="007470D7" w:rsidRPr="0081619C" w:rsidRDefault="007470D7">
            <w:pPr>
              <w:pStyle w:val="title-annex-2"/>
              <w:rPr>
                <w:noProof/>
              </w:rPr>
            </w:pPr>
            <w:r w:rsidRPr="0081619C">
              <w:rPr>
                <w:noProof/>
              </w:rPr>
              <w:t xml:space="preserve">Mastiace prípravky (vrátane rezných olejov, prípravkov na uvoľňovanie skrutiek alebo matíc, prípravkov proti hrdzi alebo korózii a prípravkov na vytieranie foriem, na základe mazadiel) a prípravky druhu používaného na olejovanie alebo mazanie textilných materiálov, usne, kožušín alebo ostatných materiálov, ale okrem prípravkov obsahujúcich ako základné zložky 70 hmotnostných % alebo viac ropných olejov alebo olejov získaných z bitúmenových nerastov – Obsahujúce ropné oleje alebo oleje získané z bitúmenových nerastov – Prípravky na úpravu textilných materiálov, usne, kožušín alebo ostatných materiálov </w:t>
            </w:r>
          </w:p>
        </w:tc>
      </w:tr>
      <w:tr w:rsidR="007470D7" w:rsidRPr="0081619C" w14:paraId="7B5A314A" w14:textId="77777777" w:rsidTr="007470D7">
        <w:trPr>
          <w:trHeight w:val="2016"/>
        </w:trPr>
        <w:tc>
          <w:tcPr>
            <w:tcW w:w="1176" w:type="dxa"/>
            <w:tcBorders>
              <w:top w:val="single" w:sz="4" w:space="0" w:color="auto"/>
              <w:left w:val="single" w:sz="4" w:space="0" w:color="auto"/>
              <w:bottom w:val="single" w:sz="4" w:space="0" w:color="auto"/>
              <w:right w:val="single" w:sz="4" w:space="0" w:color="auto"/>
            </w:tcBorders>
            <w:hideMark/>
          </w:tcPr>
          <w:p w14:paraId="6245E0BE" w14:textId="77777777" w:rsidR="007470D7" w:rsidRPr="0081619C" w:rsidRDefault="007470D7">
            <w:pPr>
              <w:pStyle w:val="title-annex-2"/>
              <w:rPr>
                <w:noProof/>
              </w:rPr>
            </w:pPr>
            <w:r w:rsidRPr="0081619C">
              <w:rPr>
                <w:noProof/>
              </w:rPr>
              <w:t>3403 19</w:t>
            </w:r>
          </w:p>
        </w:tc>
        <w:tc>
          <w:tcPr>
            <w:tcW w:w="7880" w:type="dxa"/>
            <w:tcBorders>
              <w:top w:val="single" w:sz="4" w:space="0" w:color="auto"/>
              <w:left w:val="single" w:sz="4" w:space="0" w:color="auto"/>
              <w:bottom w:val="single" w:sz="4" w:space="0" w:color="auto"/>
              <w:right w:val="single" w:sz="4" w:space="0" w:color="auto"/>
            </w:tcBorders>
            <w:hideMark/>
          </w:tcPr>
          <w:p w14:paraId="2DCBB7E2" w14:textId="77777777" w:rsidR="007470D7" w:rsidRPr="0081619C" w:rsidRDefault="007470D7">
            <w:pPr>
              <w:pStyle w:val="title-annex-2"/>
              <w:rPr>
                <w:noProof/>
              </w:rPr>
            </w:pPr>
            <w:r w:rsidRPr="0081619C">
              <w:rPr>
                <w:noProof/>
              </w:rPr>
              <w:t>Mastiace prípravky (vrátane rezných olejov, prípravkov na uvoľňovanie skrutiek alebo matíc, prípravkov proti hrdzi alebo korózii a prípravkov na vytieranie foriem, na základe mazadiel) a prípravky druhu používaného na olejovanie alebo mazanie textilných materiálov, usne, kožušín alebo ostatných materiálov, ale okrem prípravkov obsahujúcich ako základné zložky 70 hmotnostných % alebo viac ropných olejov alebo olejov získaných z bitúmenových nerastov – Obsahujúce ropné oleje alebo oleje získané z bitúmenových nerastov – Ostatné</w:t>
            </w:r>
          </w:p>
        </w:tc>
      </w:tr>
      <w:tr w:rsidR="007470D7" w:rsidRPr="0081619C" w14:paraId="36D09DD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E21DC11" w14:textId="77777777" w:rsidR="007470D7" w:rsidRPr="0081619C" w:rsidRDefault="007470D7">
            <w:pPr>
              <w:pStyle w:val="title-annex-2"/>
              <w:rPr>
                <w:noProof/>
              </w:rPr>
            </w:pPr>
            <w:r w:rsidRPr="0081619C">
              <w:rPr>
                <w:noProof/>
              </w:rPr>
              <w:t>3403 91</w:t>
            </w:r>
          </w:p>
        </w:tc>
        <w:tc>
          <w:tcPr>
            <w:tcW w:w="7880" w:type="dxa"/>
            <w:tcBorders>
              <w:top w:val="single" w:sz="4" w:space="0" w:color="auto"/>
              <w:left w:val="single" w:sz="4" w:space="0" w:color="auto"/>
              <w:bottom w:val="single" w:sz="4" w:space="0" w:color="auto"/>
              <w:right w:val="single" w:sz="4" w:space="0" w:color="auto"/>
            </w:tcBorders>
            <w:hideMark/>
          </w:tcPr>
          <w:p w14:paraId="04045F82" w14:textId="77777777" w:rsidR="007470D7" w:rsidRPr="0081619C" w:rsidRDefault="007470D7">
            <w:pPr>
              <w:pStyle w:val="title-annex-2"/>
              <w:rPr>
                <w:noProof/>
              </w:rPr>
            </w:pPr>
            <w:r w:rsidRPr="0081619C">
              <w:rPr>
                <w:noProof/>
              </w:rPr>
              <w:t>Prípravky na úpravu textilných materiálov, usne, kožušín alebo ostatných materiálov</w:t>
            </w:r>
          </w:p>
        </w:tc>
      </w:tr>
      <w:tr w:rsidR="007470D7" w:rsidRPr="0081619C" w14:paraId="70724E61"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7C445A55" w14:textId="77777777" w:rsidR="007470D7" w:rsidRPr="0081619C" w:rsidRDefault="007470D7">
            <w:pPr>
              <w:pStyle w:val="title-annex-2"/>
              <w:rPr>
                <w:noProof/>
              </w:rPr>
            </w:pPr>
            <w:r w:rsidRPr="0081619C">
              <w:rPr>
                <w:noProof/>
              </w:rPr>
              <w:t>3403 99</w:t>
            </w:r>
          </w:p>
        </w:tc>
        <w:tc>
          <w:tcPr>
            <w:tcW w:w="7880" w:type="dxa"/>
            <w:tcBorders>
              <w:top w:val="single" w:sz="4" w:space="0" w:color="auto"/>
              <w:left w:val="single" w:sz="4" w:space="0" w:color="auto"/>
              <w:bottom w:val="single" w:sz="4" w:space="0" w:color="auto"/>
              <w:right w:val="single" w:sz="4" w:space="0" w:color="auto"/>
            </w:tcBorders>
            <w:hideMark/>
          </w:tcPr>
          <w:p w14:paraId="654A5A2D" w14:textId="77777777" w:rsidR="007470D7" w:rsidRPr="0081619C" w:rsidRDefault="007470D7">
            <w:pPr>
              <w:pStyle w:val="title-annex-2"/>
              <w:rPr>
                <w:noProof/>
              </w:rPr>
            </w:pPr>
            <w:r w:rsidRPr="0081619C">
              <w:rPr>
                <w:noProof/>
              </w:rPr>
              <w:t>Mastiace prípravky (vrátane rezných olejov, prípravkov na uvoľňovanie skrutiek alebo matíc, prípravkov proti hrdzi alebo korózii a prípravkov na vytieranie foriem, na základe mazadiel) a prípravky druhu používaného na olejovanie alebo mazanie textilných materiálov, usne, kožušín alebo ostatných materiálov, ale okrem prípravkov obsahujúcich ako základné zložky 70 hmotnostných % alebo viac ropných olejov alebo olejov získaných z bitúmenových nerastov – Ostatné</w:t>
            </w:r>
          </w:p>
        </w:tc>
      </w:tr>
      <w:tr w:rsidR="007470D7" w:rsidRPr="0081619C" w14:paraId="70A579B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C35DDDD" w14:textId="77777777" w:rsidR="007470D7" w:rsidRPr="0081619C" w:rsidRDefault="007470D7">
            <w:pPr>
              <w:pStyle w:val="title-annex-2"/>
              <w:rPr>
                <w:noProof/>
              </w:rPr>
            </w:pPr>
            <w:r w:rsidRPr="0081619C">
              <w:rPr>
                <w:noProof/>
              </w:rPr>
              <w:t>3505 10</w:t>
            </w:r>
          </w:p>
        </w:tc>
        <w:tc>
          <w:tcPr>
            <w:tcW w:w="7880" w:type="dxa"/>
            <w:tcBorders>
              <w:top w:val="single" w:sz="4" w:space="0" w:color="auto"/>
              <w:left w:val="single" w:sz="4" w:space="0" w:color="auto"/>
              <w:bottom w:val="single" w:sz="4" w:space="0" w:color="auto"/>
              <w:right w:val="single" w:sz="4" w:space="0" w:color="auto"/>
            </w:tcBorders>
            <w:hideMark/>
          </w:tcPr>
          <w:p w14:paraId="698D6696" w14:textId="77777777" w:rsidR="007470D7" w:rsidRPr="0081619C" w:rsidRDefault="007470D7">
            <w:pPr>
              <w:pStyle w:val="title-annex-2"/>
              <w:rPr>
                <w:noProof/>
              </w:rPr>
            </w:pPr>
            <w:r w:rsidRPr="0081619C">
              <w:rPr>
                <w:noProof/>
              </w:rPr>
              <w:t>Dextríny a ostatné modifikované škroby</w:t>
            </w:r>
          </w:p>
        </w:tc>
      </w:tr>
      <w:tr w:rsidR="007470D7" w:rsidRPr="0081619C" w14:paraId="4B510E44"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73B0034" w14:textId="77777777" w:rsidR="007470D7" w:rsidRPr="0081619C" w:rsidRDefault="007470D7">
            <w:pPr>
              <w:pStyle w:val="title-annex-2"/>
              <w:rPr>
                <w:noProof/>
              </w:rPr>
            </w:pPr>
            <w:r w:rsidRPr="0081619C">
              <w:rPr>
                <w:noProof/>
              </w:rPr>
              <w:t>3506 99</w:t>
            </w:r>
          </w:p>
        </w:tc>
        <w:tc>
          <w:tcPr>
            <w:tcW w:w="7880" w:type="dxa"/>
            <w:tcBorders>
              <w:top w:val="single" w:sz="4" w:space="0" w:color="auto"/>
              <w:left w:val="single" w:sz="4" w:space="0" w:color="auto"/>
              <w:bottom w:val="single" w:sz="4" w:space="0" w:color="auto"/>
              <w:right w:val="single" w:sz="4" w:space="0" w:color="auto"/>
            </w:tcBorders>
            <w:hideMark/>
          </w:tcPr>
          <w:p w14:paraId="4D8390A6" w14:textId="77777777" w:rsidR="007470D7" w:rsidRPr="0081619C" w:rsidRDefault="007470D7">
            <w:pPr>
              <w:pStyle w:val="title-annex-2"/>
              <w:rPr>
                <w:noProof/>
              </w:rPr>
            </w:pPr>
            <w:r w:rsidRPr="0081619C">
              <w:rPr>
                <w:noProof/>
              </w:rPr>
              <w:t>Pripravené gleje a ostatné pripravené lepidlá, inde nešpecifikované ani nezahrnuté; výrobky vhodné na použitie ako gleje alebo lepidlá, balené na predaj v malom, s čistou hmotnosťou nepresahujúcou 1 kg – Ostatné</w:t>
            </w:r>
          </w:p>
        </w:tc>
      </w:tr>
      <w:tr w:rsidR="007470D7" w:rsidRPr="0081619C" w14:paraId="6C93917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F9D17FF" w14:textId="77777777" w:rsidR="007470D7" w:rsidRPr="0081619C" w:rsidRDefault="007470D7">
            <w:pPr>
              <w:pStyle w:val="title-annex-2"/>
              <w:rPr>
                <w:noProof/>
              </w:rPr>
            </w:pPr>
            <w:r w:rsidRPr="0081619C">
              <w:rPr>
                <w:noProof/>
              </w:rPr>
              <w:t>3701 20</w:t>
            </w:r>
          </w:p>
        </w:tc>
        <w:tc>
          <w:tcPr>
            <w:tcW w:w="7880" w:type="dxa"/>
            <w:tcBorders>
              <w:top w:val="single" w:sz="4" w:space="0" w:color="auto"/>
              <w:left w:val="single" w:sz="4" w:space="0" w:color="auto"/>
              <w:bottom w:val="single" w:sz="4" w:space="0" w:color="auto"/>
              <w:right w:val="single" w:sz="4" w:space="0" w:color="auto"/>
            </w:tcBorders>
            <w:hideMark/>
          </w:tcPr>
          <w:p w14:paraId="48AE94E9" w14:textId="77777777" w:rsidR="007470D7" w:rsidRPr="0081619C" w:rsidRDefault="007470D7">
            <w:pPr>
              <w:pStyle w:val="title-annex-2"/>
              <w:rPr>
                <w:noProof/>
              </w:rPr>
            </w:pPr>
            <w:r w:rsidRPr="0081619C">
              <w:rPr>
                <w:noProof/>
              </w:rPr>
              <w:t>Filmy na okamžitú fotografiu</w:t>
            </w:r>
          </w:p>
        </w:tc>
      </w:tr>
      <w:tr w:rsidR="007470D7" w:rsidRPr="0081619C" w14:paraId="11AF1E2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440BF32" w14:textId="77777777" w:rsidR="007470D7" w:rsidRPr="0081619C" w:rsidRDefault="007470D7">
            <w:pPr>
              <w:pStyle w:val="title-annex-2"/>
              <w:rPr>
                <w:noProof/>
              </w:rPr>
            </w:pPr>
            <w:r w:rsidRPr="0081619C">
              <w:rPr>
                <w:noProof/>
              </w:rPr>
              <w:t>3701 91</w:t>
            </w:r>
          </w:p>
        </w:tc>
        <w:tc>
          <w:tcPr>
            <w:tcW w:w="7880" w:type="dxa"/>
            <w:tcBorders>
              <w:top w:val="single" w:sz="4" w:space="0" w:color="auto"/>
              <w:left w:val="single" w:sz="4" w:space="0" w:color="auto"/>
              <w:bottom w:val="single" w:sz="4" w:space="0" w:color="auto"/>
              <w:right w:val="single" w:sz="4" w:space="0" w:color="auto"/>
            </w:tcBorders>
            <w:hideMark/>
          </w:tcPr>
          <w:p w14:paraId="72F3E543" w14:textId="77777777" w:rsidR="007470D7" w:rsidRPr="0081619C" w:rsidRDefault="007470D7">
            <w:pPr>
              <w:pStyle w:val="title-annex-2"/>
              <w:rPr>
                <w:noProof/>
              </w:rPr>
            </w:pPr>
            <w:r w:rsidRPr="0081619C">
              <w:rPr>
                <w:noProof/>
              </w:rPr>
              <w:t>Na farebnú fotografiu (polychrómnu)</w:t>
            </w:r>
          </w:p>
        </w:tc>
      </w:tr>
      <w:tr w:rsidR="007470D7" w:rsidRPr="0081619C" w14:paraId="0E1A97B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62547F1" w14:textId="77777777" w:rsidR="007470D7" w:rsidRPr="0081619C" w:rsidRDefault="007470D7">
            <w:pPr>
              <w:pStyle w:val="title-annex-2"/>
              <w:rPr>
                <w:noProof/>
              </w:rPr>
            </w:pPr>
            <w:r w:rsidRPr="0081619C">
              <w:rPr>
                <w:noProof/>
              </w:rPr>
              <w:t>3702 32</w:t>
            </w:r>
          </w:p>
        </w:tc>
        <w:tc>
          <w:tcPr>
            <w:tcW w:w="7880" w:type="dxa"/>
            <w:tcBorders>
              <w:top w:val="single" w:sz="4" w:space="0" w:color="auto"/>
              <w:left w:val="single" w:sz="4" w:space="0" w:color="auto"/>
              <w:bottom w:val="single" w:sz="4" w:space="0" w:color="auto"/>
              <w:right w:val="single" w:sz="4" w:space="0" w:color="auto"/>
            </w:tcBorders>
            <w:hideMark/>
          </w:tcPr>
          <w:p w14:paraId="5F45A6BD" w14:textId="77777777" w:rsidR="007470D7" w:rsidRPr="0081619C" w:rsidRDefault="007470D7">
            <w:pPr>
              <w:pStyle w:val="title-annex-2"/>
              <w:rPr>
                <w:noProof/>
              </w:rPr>
            </w:pPr>
            <w:r w:rsidRPr="0081619C">
              <w:rPr>
                <w:noProof/>
              </w:rPr>
              <w:t>Ostatné filmy, s emulziou halogenidov striebra</w:t>
            </w:r>
          </w:p>
        </w:tc>
      </w:tr>
      <w:tr w:rsidR="007470D7" w:rsidRPr="0081619C" w14:paraId="4A27CF2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D3B5FBC" w14:textId="77777777" w:rsidR="007470D7" w:rsidRPr="0081619C" w:rsidRDefault="007470D7">
            <w:pPr>
              <w:pStyle w:val="title-annex-2"/>
              <w:rPr>
                <w:noProof/>
              </w:rPr>
            </w:pPr>
            <w:r w:rsidRPr="0081619C">
              <w:rPr>
                <w:noProof/>
              </w:rPr>
              <w:t>3702 39</w:t>
            </w:r>
          </w:p>
        </w:tc>
        <w:tc>
          <w:tcPr>
            <w:tcW w:w="7880" w:type="dxa"/>
            <w:tcBorders>
              <w:top w:val="single" w:sz="4" w:space="0" w:color="auto"/>
              <w:left w:val="single" w:sz="4" w:space="0" w:color="auto"/>
              <w:bottom w:val="single" w:sz="4" w:space="0" w:color="auto"/>
              <w:right w:val="single" w:sz="4" w:space="0" w:color="auto"/>
            </w:tcBorders>
            <w:hideMark/>
          </w:tcPr>
          <w:p w14:paraId="59D48CBB" w14:textId="77777777" w:rsidR="007470D7" w:rsidRPr="0081619C" w:rsidRDefault="007470D7">
            <w:pPr>
              <w:pStyle w:val="title-annex-2"/>
              <w:rPr>
                <w:noProof/>
              </w:rPr>
            </w:pPr>
            <w:r w:rsidRPr="0081619C">
              <w:rPr>
                <w:noProof/>
              </w:rPr>
              <w:t>Fotografické filmy vo zvitkoch, scitlivené, neexponované, z materiálu iného ako z papiera, lepenky alebo textílií; filmy na okamžitú fotografiu vo zvitkoch, scitlivené, neexponované – Ostatné</w:t>
            </w:r>
          </w:p>
        </w:tc>
      </w:tr>
      <w:tr w:rsidR="007470D7" w:rsidRPr="0081619C" w14:paraId="360DBAF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443EB1A" w14:textId="77777777" w:rsidR="007470D7" w:rsidRPr="0081619C" w:rsidRDefault="007470D7">
            <w:pPr>
              <w:pStyle w:val="title-annex-2"/>
              <w:rPr>
                <w:noProof/>
              </w:rPr>
            </w:pPr>
            <w:r w:rsidRPr="0081619C">
              <w:rPr>
                <w:noProof/>
              </w:rPr>
              <w:t>3702 43</w:t>
            </w:r>
          </w:p>
        </w:tc>
        <w:tc>
          <w:tcPr>
            <w:tcW w:w="7880" w:type="dxa"/>
            <w:tcBorders>
              <w:top w:val="single" w:sz="4" w:space="0" w:color="auto"/>
              <w:left w:val="single" w:sz="4" w:space="0" w:color="auto"/>
              <w:bottom w:val="single" w:sz="4" w:space="0" w:color="auto"/>
              <w:right w:val="single" w:sz="4" w:space="0" w:color="auto"/>
            </w:tcBorders>
            <w:hideMark/>
          </w:tcPr>
          <w:p w14:paraId="6C9F4B04" w14:textId="77777777" w:rsidR="007470D7" w:rsidRPr="0081619C" w:rsidRDefault="007470D7">
            <w:pPr>
              <w:pStyle w:val="title-annex-2"/>
              <w:rPr>
                <w:noProof/>
              </w:rPr>
            </w:pPr>
            <w:r w:rsidRPr="0081619C">
              <w:rPr>
                <w:noProof/>
              </w:rPr>
              <w:t>Ostatné filmy, bez perforácie, so šírkou presahujúcou 105 mm – So šírkou presahujúcou 610 mm a s dĺžkou nepresahujúcou 200 m</w:t>
            </w:r>
          </w:p>
        </w:tc>
      </w:tr>
      <w:tr w:rsidR="007470D7" w:rsidRPr="0081619C" w14:paraId="7C68107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7CB29FE" w14:textId="77777777" w:rsidR="007470D7" w:rsidRPr="0081619C" w:rsidRDefault="007470D7">
            <w:pPr>
              <w:pStyle w:val="title-annex-2"/>
              <w:rPr>
                <w:noProof/>
              </w:rPr>
            </w:pPr>
            <w:r w:rsidRPr="0081619C">
              <w:rPr>
                <w:noProof/>
              </w:rPr>
              <w:t>3702 44</w:t>
            </w:r>
          </w:p>
        </w:tc>
        <w:tc>
          <w:tcPr>
            <w:tcW w:w="7880" w:type="dxa"/>
            <w:tcBorders>
              <w:top w:val="single" w:sz="4" w:space="0" w:color="auto"/>
              <w:left w:val="single" w:sz="4" w:space="0" w:color="auto"/>
              <w:bottom w:val="single" w:sz="4" w:space="0" w:color="auto"/>
              <w:right w:val="single" w:sz="4" w:space="0" w:color="auto"/>
            </w:tcBorders>
            <w:hideMark/>
          </w:tcPr>
          <w:p w14:paraId="5816C3F2" w14:textId="77777777" w:rsidR="007470D7" w:rsidRPr="0081619C" w:rsidRDefault="007470D7">
            <w:pPr>
              <w:pStyle w:val="title-annex-2"/>
              <w:rPr>
                <w:noProof/>
              </w:rPr>
            </w:pPr>
            <w:r w:rsidRPr="0081619C">
              <w:rPr>
                <w:noProof/>
              </w:rPr>
              <w:t>Ostatné filmy, bez perforácie, so šírkou presahujúcou 105 mm – So šírkou presahujúcou 105 mm, ale nepresahujúcou 610 mm</w:t>
            </w:r>
          </w:p>
        </w:tc>
      </w:tr>
      <w:tr w:rsidR="007470D7" w:rsidRPr="0081619C" w14:paraId="06CAB66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F4CF1EF" w14:textId="77777777" w:rsidR="007470D7" w:rsidRPr="0081619C" w:rsidRDefault="007470D7">
            <w:pPr>
              <w:pStyle w:val="title-annex-2"/>
              <w:rPr>
                <w:noProof/>
              </w:rPr>
            </w:pPr>
            <w:r w:rsidRPr="0081619C">
              <w:rPr>
                <w:noProof/>
              </w:rPr>
              <w:t>3702 55</w:t>
            </w:r>
          </w:p>
        </w:tc>
        <w:tc>
          <w:tcPr>
            <w:tcW w:w="7880" w:type="dxa"/>
            <w:tcBorders>
              <w:top w:val="single" w:sz="4" w:space="0" w:color="auto"/>
              <w:left w:val="single" w:sz="4" w:space="0" w:color="auto"/>
              <w:bottom w:val="single" w:sz="4" w:space="0" w:color="auto"/>
              <w:right w:val="single" w:sz="4" w:space="0" w:color="auto"/>
            </w:tcBorders>
            <w:hideMark/>
          </w:tcPr>
          <w:p w14:paraId="05EA40F5" w14:textId="77777777" w:rsidR="007470D7" w:rsidRPr="0081619C" w:rsidRDefault="007470D7">
            <w:pPr>
              <w:pStyle w:val="title-annex-2"/>
              <w:rPr>
                <w:noProof/>
              </w:rPr>
            </w:pPr>
            <w:r w:rsidRPr="0081619C">
              <w:rPr>
                <w:noProof/>
              </w:rPr>
              <w:t>Ostatné filmy na farebnú fotografiu (polychrómnu) – So šírkou presahujúcou 16 mm, ale nepresahujúcou 35 mm a s dĺžkou presahujúcou 30 m</w:t>
            </w:r>
          </w:p>
        </w:tc>
      </w:tr>
      <w:tr w:rsidR="007470D7" w:rsidRPr="0081619C" w14:paraId="2119783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9C40DCB" w14:textId="77777777" w:rsidR="007470D7" w:rsidRPr="0081619C" w:rsidRDefault="007470D7">
            <w:pPr>
              <w:pStyle w:val="title-annex-2"/>
              <w:rPr>
                <w:noProof/>
              </w:rPr>
            </w:pPr>
            <w:r w:rsidRPr="0081619C">
              <w:rPr>
                <w:noProof/>
              </w:rPr>
              <w:t>3702 56</w:t>
            </w:r>
          </w:p>
        </w:tc>
        <w:tc>
          <w:tcPr>
            <w:tcW w:w="7880" w:type="dxa"/>
            <w:tcBorders>
              <w:top w:val="single" w:sz="4" w:space="0" w:color="auto"/>
              <w:left w:val="single" w:sz="4" w:space="0" w:color="auto"/>
              <w:bottom w:val="single" w:sz="4" w:space="0" w:color="auto"/>
              <w:right w:val="single" w:sz="4" w:space="0" w:color="auto"/>
            </w:tcBorders>
            <w:hideMark/>
          </w:tcPr>
          <w:p w14:paraId="6151FB10" w14:textId="77777777" w:rsidR="007470D7" w:rsidRPr="0081619C" w:rsidRDefault="007470D7">
            <w:pPr>
              <w:pStyle w:val="title-annex-2"/>
              <w:rPr>
                <w:noProof/>
              </w:rPr>
            </w:pPr>
            <w:r w:rsidRPr="0081619C">
              <w:rPr>
                <w:noProof/>
              </w:rPr>
              <w:t>Ostatné filmy na farebnú fotografiu (polychrómnu) – So šírkou presahujúcou 35 mm</w:t>
            </w:r>
          </w:p>
        </w:tc>
      </w:tr>
      <w:tr w:rsidR="007470D7" w:rsidRPr="0081619C" w14:paraId="07EBF6D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926BDC9" w14:textId="77777777" w:rsidR="007470D7" w:rsidRPr="0081619C" w:rsidRDefault="007470D7">
            <w:pPr>
              <w:pStyle w:val="title-annex-2"/>
              <w:rPr>
                <w:noProof/>
              </w:rPr>
            </w:pPr>
            <w:r w:rsidRPr="0081619C">
              <w:rPr>
                <w:noProof/>
              </w:rPr>
              <w:t>3702 97</w:t>
            </w:r>
          </w:p>
        </w:tc>
        <w:tc>
          <w:tcPr>
            <w:tcW w:w="7880" w:type="dxa"/>
            <w:tcBorders>
              <w:top w:val="single" w:sz="4" w:space="0" w:color="auto"/>
              <w:left w:val="single" w:sz="4" w:space="0" w:color="auto"/>
              <w:bottom w:val="single" w:sz="4" w:space="0" w:color="auto"/>
              <w:right w:val="single" w:sz="4" w:space="0" w:color="auto"/>
            </w:tcBorders>
            <w:hideMark/>
          </w:tcPr>
          <w:p w14:paraId="0E4BAB01" w14:textId="77777777" w:rsidR="007470D7" w:rsidRPr="0081619C" w:rsidRDefault="007470D7">
            <w:pPr>
              <w:pStyle w:val="title-annex-2"/>
              <w:rPr>
                <w:noProof/>
              </w:rPr>
            </w:pPr>
            <w:r w:rsidRPr="0081619C">
              <w:rPr>
                <w:noProof/>
              </w:rPr>
              <w:t>Ostatné filmy na farebnú fotografiu (polychrómnu) – So šírkou nepresahujúcou 35 mm a s dĺžkou presahujúcou 30 mm</w:t>
            </w:r>
          </w:p>
        </w:tc>
      </w:tr>
      <w:tr w:rsidR="007470D7" w:rsidRPr="0081619C" w14:paraId="2C599A5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2688546" w14:textId="77777777" w:rsidR="007470D7" w:rsidRPr="0081619C" w:rsidRDefault="007470D7">
            <w:pPr>
              <w:pStyle w:val="title-annex-2"/>
              <w:rPr>
                <w:noProof/>
              </w:rPr>
            </w:pPr>
            <w:r w:rsidRPr="0081619C">
              <w:rPr>
                <w:noProof/>
              </w:rPr>
              <w:t>3702 98</w:t>
            </w:r>
          </w:p>
        </w:tc>
        <w:tc>
          <w:tcPr>
            <w:tcW w:w="7880" w:type="dxa"/>
            <w:tcBorders>
              <w:top w:val="single" w:sz="4" w:space="0" w:color="auto"/>
              <w:left w:val="single" w:sz="4" w:space="0" w:color="auto"/>
              <w:bottom w:val="single" w:sz="4" w:space="0" w:color="auto"/>
              <w:right w:val="single" w:sz="4" w:space="0" w:color="auto"/>
            </w:tcBorders>
            <w:hideMark/>
          </w:tcPr>
          <w:p w14:paraId="7ECD7DA2" w14:textId="77777777" w:rsidR="007470D7" w:rsidRPr="0081619C" w:rsidRDefault="007470D7">
            <w:pPr>
              <w:pStyle w:val="title-annex-2"/>
              <w:rPr>
                <w:noProof/>
              </w:rPr>
            </w:pPr>
            <w:r w:rsidRPr="0081619C">
              <w:rPr>
                <w:noProof/>
              </w:rPr>
              <w:t xml:space="preserve">Fotografické filmy, scitlivené, vo zvitkoch, neexponované, perforované, na monochromatickú fotografiu, so šírkou &gt; 35 mm (okrem filmov z papiera, lepenky a textílií; filmov na röntgenové lúče) </w:t>
            </w:r>
          </w:p>
        </w:tc>
      </w:tr>
      <w:tr w:rsidR="007470D7" w:rsidRPr="0081619C" w14:paraId="0B00BD8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4825745" w14:textId="77777777" w:rsidR="007470D7" w:rsidRPr="0081619C" w:rsidRDefault="007470D7">
            <w:pPr>
              <w:pStyle w:val="title-annex-2"/>
              <w:rPr>
                <w:noProof/>
              </w:rPr>
            </w:pPr>
            <w:r w:rsidRPr="0081619C">
              <w:rPr>
                <w:noProof/>
              </w:rPr>
              <w:t>3703 20</w:t>
            </w:r>
          </w:p>
        </w:tc>
        <w:tc>
          <w:tcPr>
            <w:tcW w:w="7880" w:type="dxa"/>
            <w:tcBorders>
              <w:top w:val="single" w:sz="4" w:space="0" w:color="auto"/>
              <w:left w:val="single" w:sz="4" w:space="0" w:color="auto"/>
              <w:bottom w:val="single" w:sz="4" w:space="0" w:color="auto"/>
              <w:right w:val="single" w:sz="4" w:space="0" w:color="auto"/>
            </w:tcBorders>
            <w:hideMark/>
          </w:tcPr>
          <w:p w14:paraId="175AA1E0" w14:textId="77777777" w:rsidR="007470D7" w:rsidRPr="0081619C" w:rsidRDefault="007470D7">
            <w:pPr>
              <w:pStyle w:val="title-annex-2"/>
              <w:rPr>
                <w:noProof/>
              </w:rPr>
            </w:pPr>
            <w:r w:rsidRPr="0081619C">
              <w:rPr>
                <w:noProof/>
              </w:rPr>
              <w:t xml:space="preserve">Fotografický papier, lepenka a textílie, scitlivené, neexponované, na farebnú fotografiu „polychrómnu“ (okrem výrobkov vo zvitkoch so šírkou &gt; 610 mm) </w:t>
            </w:r>
          </w:p>
        </w:tc>
      </w:tr>
      <w:tr w:rsidR="007470D7" w:rsidRPr="0081619C" w14:paraId="6407291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672E15E" w14:textId="77777777" w:rsidR="007470D7" w:rsidRPr="0081619C" w:rsidRDefault="007470D7">
            <w:pPr>
              <w:pStyle w:val="title-annex-2"/>
              <w:rPr>
                <w:noProof/>
              </w:rPr>
            </w:pPr>
            <w:r w:rsidRPr="0081619C">
              <w:rPr>
                <w:noProof/>
              </w:rPr>
              <w:t>3703 90</w:t>
            </w:r>
          </w:p>
        </w:tc>
        <w:tc>
          <w:tcPr>
            <w:tcW w:w="7880" w:type="dxa"/>
            <w:tcBorders>
              <w:top w:val="single" w:sz="4" w:space="0" w:color="auto"/>
              <w:left w:val="single" w:sz="4" w:space="0" w:color="auto"/>
              <w:bottom w:val="single" w:sz="4" w:space="0" w:color="auto"/>
              <w:right w:val="single" w:sz="4" w:space="0" w:color="auto"/>
            </w:tcBorders>
            <w:hideMark/>
          </w:tcPr>
          <w:p w14:paraId="703CB560" w14:textId="77777777" w:rsidR="007470D7" w:rsidRPr="0081619C" w:rsidRDefault="007470D7">
            <w:pPr>
              <w:pStyle w:val="title-annex-2"/>
              <w:rPr>
                <w:noProof/>
              </w:rPr>
            </w:pPr>
            <w:r w:rsidRPr="0081619C">
              <w:rPr>
                <w:noProof/>
              </w:rPr>
              <w:t xml:space="preserve">Fotografický papier, lepenka a textílie, scitlivené, neexponované, na monochromatické fotografie (okrem výrobkov vo zvitkoch so šírkou &gt; 610 mm) </w:t>
            </w:r>
          </w:p>
        </w:tc>
      </w:tr>
      <w:tr w:rsidR="007470D7" w:rsidRPr="0081619C" w14:paraId="4482615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1C07C6D" w14:textId="77777777" w:rsidR="007470D7" w:rsidRPr="0081619C" w:rsidRDefault="007470D7">
            <w:pPr>
              <w:pStyle w:val="title-annex-2"/>
              <w:rPr>
                <w:noProof/>
              </w:rPr>
            </w:pPr>
            <w:r w:rsidRPr="0081619C">
              <w:rPr>
                <w:noProof/>
              </w:rPr>
              <w:t>3705 00</w:t>
            </w:r>
          </w:p>
        </w:tc>
        <w:tc>
          <w:tcPr>
            <w:tcW w:w="7880" w:type="dxa"/>
            <w:tcBorders>
              <w:top w:val="single" w:sz="4" w:space="0" w:color="auto"/>
              <w:left w:val="single" w:sz="4" w:space="0" w:color="auto"/>
              <w:bottom w:val="single" w:sz="4" w:space="0" w:color="auto"/>
              <w:right w:val="single" w:sz="4" w:space="0" w:color="auto"/>
            </w:tcBorders>
            <w:hideMark/>
          </w:tcPr>
          <w:p w14:paraId="50721AFE" w14:textId="77777777" w:rsidR="007470D7" w:rsidRPr="0081619C" w:rsidRDefault="007470D7">
            <w:pPr>
              <w:pStyle w:val="title-annex-2"/>
              <w:rPr>
                <w:noProof/>
              </w:rPr>
            </w:pPr>
            <w:r w:rsidRPr="0081619C">
              <w:rPr>
                <w:noProof/>
              </w:rPr>
              <w:t xml:space="preserve">Fotografické dosky a filmy, exponované a vyvolané (okrem výrobkov z papiera, lepenky alebo textílií, kinematografických filmov a tlačiarenských platní pripravených na použitie) </w:t>
            </w:r>
          </w:p>
        </w:tc>
      </w:tr>
      <w:tr w:rsidR="007470D7" w:rsidRPr="0081619C" w14:paraId="71E59AC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8DDE428" w14:textId="77777777" w:rsidR="007470D7" w:rsidRPr="0081619C" w:rsidRDefault="007470D7">
            <w:pPr>
              <w:pStyle w:val="title-annex-2"/>
              <w:rPr>
                <w:noProof/>
              </w:rPr>
            </w:pPr>
            <w:r w:rsidRPr="0081619C">
              <w:rPr>
                <w:noProof/>
              </w:rPr>
              <w:t>3706 10</w:t>
            </w:r>
          </w:p>
        </w:tc>
        <w:tc>
          <w:tcPr>
            <w:tcW w:w="7880" w:type="dxa"/>
            <w:tcBorders>
              <w:top w:val="single" w:sz="4" w:space="0" w:color="auto"/>
              <w:left w:val="single" w:sz="4" w:space="0" w:color="auto"/>
              <w:bottom w:val="single" w:sz="4" w:space="0" w:color="auto"/>
              <w:right w:val="single" w:sz="4" w:space="0" w:color="auto"/>
            </w:tcBorders>
            <w:hideMark/>
          </w:tcPr>
          <w:p w14:paraId="5386B549" w14:textId="77777777" w:rsidR="007470D7" w:rsidRPr="0081619C" w:rsidRDefault="007470D7">
            <w:pPr>
              <w:pStyle w:val="title-annex-2"/>
              <w:rPr>
                <w:noProof/>
              </w:rPr>
            </w:pPr>
            <w:r w:rsidRPr="0081619C">
              <w:rPr>
                <w:noProof/>
              </w:rPr>
              <w:t xml:space="preserve">Kinematografické filmy, exponované a vyvolané, tiež obsahujúce zvukový záznam alebo len zvukový záznam, so šírkou &gt;= 35 mm </w:t>
            </w:r>
          </w:p>
        </w:tc>
      </w:tr>
      <w:tr w:rsidR="007470D7" w:rsidRPr="0081619C" w14:paraId="38C55E2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0703F75" w14:textId="77777777" w:rsidR="007470D7" w:rsidRPr="0081619C" w:rsidRDefault="007470D7">
            <w:pPr>
              <w:pStyle w:val="title-annex-2"/>
              <w:rPr>
                <w:noProof/>
              </w:rPr>
            </w:pPr>
            <w:r w:rsidRPr="0081619C">
              <w:rPr>
                <w:noProof/>
              </w:rPr>
              <w:t>3801 20</w:t>
            </w:r>
          </w:p>
        </w:tc>
        <w:tc>
          <w:tcPr>
            <w:tcW w:w="7880" w:type="dxa"/>
            <w:tcBorders>
              <w:top w:val="single" w:sz="4" w:space="0" w:color="auto"/>
              <w:left w:val="single" w:sz="4" w:space="0" w:color="auto"/>
              <w:bottom w:val="single" w:sz="4" w:space="0" w:color="auto"/>
              <w:right w:val="single" w:sz="4" w:space="0" w:color="auto"/>
            </w:tcBorders>
            <w:hideMark/>
          </w:tcPr>
          <w:p w14:paraId="3D3F1996" w14:textId="77777777" w:rsidR="007470D7" w:rsidRPr="0081619C" w:rsidRDefault="007470D7">
            <w:pPr>
              <w:pStyle w:val="title-annex-2"/>
              <w:rPr>
                <w:noProof/>
              </w:rPr>
            </w:pPr>
            <w:r w:rsidRPr="0081619C">
              <w:rPr>
                <w:noProof/>
              </w:rPr>
              <w:t xml:space="preserve">Koloidný alebo semikoloidný grafit </w:t>
            </w:r>
          </w:p>
        </w:tc>
      </w:tr>
      <w:tr w:rsidR="007470D7" w:rsidRPr="0081619C" w14:paraId="0DF7040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6BA66D3" w14:textId="77777777" w:rsidR="007470D7" w:rsidRPr="0081619C" w:rsidRDefault="007470D7">
            <w:pPr>
              <w:pStyle w:val="title-annex-2"/>
              <w:rPr>
                <w:noProof/>
              </w:rPr>
            </w:pPr>
            <w:r w:rsidRPr="0081619C">
              <w:rPr>
                <w:noProof/>
              </w:rPr>
              <w:t>3806 20</w:t>
            </w:r>
          </w:p>
        </w:tc>
        <w:tc>
          <w:tcPr>
            <w:tcW w:w="7880" w:type="dxa"/>
            <w:tcBorders>
              <w:top w:val="single" w:sz="4" w:space="0" w:color="auto"/>
              <w:left w:val="single" w:sz="4" w:space="0" w:color="auto"/>
              <w:bottom w:val="single" w:sz="4" w:space="0" w:color="auto"/>
              <w:right w:val="single" w:sz="4" w:space="0" w:color="auto"/>
            </w:tcBorders>
            <w:hideMark/>
          </w:tcPr>
          <w:p w14:paraId="38075FE7" w14:textId="77777777" w:rsidR="007470D7" w:rsidRPr="0081619C" w:rsidRDefault="007470D7">
            <w:pPr>
              <w:pStyle w:val="title-annex-2"/>
              <w:rPr>
                <w:noProof/>
              </w:rPr>
            </w:pPr>
            <w:r w:rsidRPr="0081619C">
              <w:rPr>
                <w:noProof/>
              </w:rPr>
              <w:t xml:space="preserve">Soli kolofónie, živicových kyselín alebo soli derivátov kolofónie alebo živicových kyselín (okrem solí aduktov kolofónie) </w:t>
            </w:r>
          </w:p>
        </w:tc>
      </w:tr>
      <w:tr w:rsidR="007470D7" w:rsidRPr="0081619C" w14:paraId="6EC48A8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863261C" w14:textId="77777777" w:rsidR="007470D7" w:rsidRPr="0081619C" w:rsidRDefault="007470D7">
            <w:pPr>
              <w:pStyle w:val="title-annex-2"/>
              <w:rPr>
                <w:noProof/>
              </w:rPr>
            </w:pPr>
            <w:r w:rsidRPr="0081619C">
              <w:rPr>
                <w:noProof/>
              </w:rPr>
              <w:t>3807 00</w:t>
            </w:r>
          </w:p>
        </w:tc>
        <w:tc>
          <w:tcPr>
            <w:tcW w:w="7880" w:type="dxa"/>
            <w:tcBorders>
              <w:top w:val="single" w:sz="4" w:space="0" w:color="auto"/>
              <w:left w:val="single" w:sz="4" w:space="0" w:color="auto"/>
              <w:bottom w:val="single" w:sz="4" w:space="0" w:color="auto"/>
              <w:right w:val="single" w:sz="4" w:space="0" w:color="auto"/>
            </w:tcBorders>
            <w:hideMark/>
          </w:tcPr>
          <w:p w14:paraId="6EB9F3A2" w14:textId="77777777" w:rsidR="007470D7" w:rsidRPr="0081619C" w:rsidRDefault="007470D7">
            <w:pPr>
              <w:pStyle w:val="title-annex-2"/>
              <w:rPr>
                <w:noProof/>
              </w:rPr>
            </w:pPr>
            <w:r w:rsidRPr="0081619C">
              <w:rPr>
                <w:noProof/>
              </w:rPr>
              <w:t xml:space="preserve">Drevný decht; oleje z drevného dechtu; drevný kreozot; drevný lieh; rastlinná smola; pivovarská smola a podobné prípravky na báze kolofónie, živicových kyselín alebo rastlinnej smoly (okrem burgundskej smoly, žltej smoly, stearínovej smoly, smoly z mastných kyselín, mastnej smoly a glycerínovej smoly) </w:t>
            </w:r>
          </w:p>
        </w:tc>
      </w:tr>
      <w:tr w:rsidR="007470D7" w:rsidRPr="0081619C" w14:paraId="3189183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50366D7" w14:textId="77777777" w:rsidR="007470D7" w:rsidRPr="0081619C" w:rsidRDefault="007470D7">
            <w:pPr>
              <w:pStyle w:val="title-annex-2"/>
              <w:rPr>
                <w:noProof/>
              </w:rPr>
            </w:pPr>
            <w:r w:rsidRPr="0081619C">
              <w:rPr>
                <w:noProof/>
              </w:rPr>
              <w:t>3809 10</w:t>
            </w:r>
          </w:p>
        </w:tc>
        <w:tc>
          <w:tcPr>
            <w:tcW w:w="7880" w:type="dxa"/>
            <w:tcBorders>
              <w:top w:val="single" w:sz="4" w:space="0" w:color="auto"/>
              <w:left w:val="single" w:sz="4" w:space="0" w:color="auto"/>
              <w:bottom w:val="single" w:sz="4" w:space="0" w:color="auto"/>
              <w:right w:val="single" w:sz="4" w:space="0" w:color="auto"/>
            </w:tcBorders>
            <w:hideMark/>
          </w:tcPr>
          <w:p w14:paraId="6E8CFB14" w14:textId="77777777" w:rsidR="007470D7" w:rsidRPr="0081619C" w:rsidRDefault="007470D7">
            <w:pPr>
              <w:pStyle w:val="title-annex-2"/>
              <w:rPr>
                <w:noProof/>
              </w:rPr>
            </w:pPr>
            <w:r w:rsidRPr="0081619C">
              <w:rPr>
                <w:noProof/>
              </w:rPr>
              <w:t xml:space="preserve">Prípravky na úpravu povrchu alebo apretovanie, prípravky urýchľujúce farbenie alebo ustálenie farbív a ostatné výrobky a prípravky, ako apretúry a moridlá, druhu používaného v textilnom, papierenskom, kožiarskom a podobnom priemysle, i. n., na základe škrobových látok </w:t>
            </w:r>
          </w:p>
        </w:tc>
      </w:tr>
      <w:tr w:rsidR="007470D7" w:rsidRPr="0081619C" w14:paraId="7014ABA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372C9D3" w14:textId="77777777" w:rsidR="007470D7" w:rsidRPr="0081619C" w:rsidRDefault="007470D7">
            <w:pPr>
              <w:pStyle w:val="title-annex-2"/>
              <w:rPr>
                <w:noProof/>
              </w:rPr>
            </w:pPr>
            <w:r w:rsidRPr="0081619C">
              <w:rPr>
                <w:noProof/>
              </w:rPr>
              <w:t>3809 91</w:t>
            </w:r>
          </w:p>
        </w:tc>
        <w:tc>
          <w:tcPr>
            <w:tcW w:w="7880" w:type="dxa"/>
            <w:tcBorders>
              <w:top w:val="single" w:sz="4" w:space="0" w:color="auto"/>
              <w:left w:val="single" w:sz="4" w:space="0" w:color="auto"/>
              <w:bottom w:val="single" w:sz="4" w:space="0" w:color="auto"/>
              <w:right w:val="single" w:sz="4" w:space="0" w:color="auto"/>
            </w:tcBorders>
            <w:hideMark/>
          </w:tcPr>
          <w:p w14:paraId="15B5874F" w14:textId="77777777" w:rsidR="007470D7" w:rsidRPr="0081619C" w:rsidRDefault="007470D7">
            <w:pPr>
              <w:pStyle w:val="title-annex-2"/>
              <w:rPr>
                <w:noProof/>
              </w:rPr>
            </w:pPr>
            <w:r w:rsidRPr="0081619C">
              <w:rPr>
                <w:noProof/>
              </w:rPr>
              <w:t xml:space="preserve">Prípravky na úpravu povrchu alebo apretovanie, prípravky urýchľujúce farbenie alebo ustálenie farbív a ostatné výrobky a prípravky, napríklad apretúry a moridlá, druhu používaného v textilnom alebo podobnom priemysle, i. n. (okrem prípravkov na základe škrobových látok) </w:t>
            </w:r>
          </w:p>
        </w:tc>
      </w:tr>
      <w:tr w:rsidR="007470D7" w:rsidRPr="0081619C" w14:paraId="08AA0A0E"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40A0A38" w14:textId="77777777" w:rsidR="007470D7" w:rsidRPr="0081619C" w:rsidRDefault="007470D7">
            <w:pPr>
              <w:pStyle w:val="title-annex-2"/>
              <w:rPr>
                <w:noProof/>
              </w:rPr>
            </w:pPr>
            <w:r w:rsidRPr="0081619C">
              <w:rPr>
                <w:noProof/>
              </w:rPr>
              <w:t>3809 92</w:t>
            </w:r>
          </w:p>
        </w:tc>
        <w:tc>
          <w:tcPr>
            <w:tcW w:w="7880" w:type="dxa"/>
            <w:tcBorders>
              <w:top w:val="single" w:sz="4" w:space="0" w:color="auto"/>
              <w:left w:val="single" w:sz="4" w:space="0" w:color="auto"/>
              <w:bottom w:val="single" w:sz="4" w:space="0" w:color="auto"/>
              <w:right w:val="single" w:sz="4" w:space="0" w:color="auto"/>
            </w:tcBorders>
            <w:hideMark/>
          </w:tcPr>
          <w:p w14:paraId="7036FD8D" w14:textId="77777777" w:rsidR="007470D7" w:rsidRPr="0081619C" w:rsidRDefault="007470D7">
            <w:pPr>
              <w:pStyle w:val="title-annex-2"/>
              <w:rPr>
                <w:noProof/>
              </w:rPr>
            </w:pPr>
            <w:r w:rsidRPr="0081619C">
              <w:rPr>
                <w:noProof/>
              </w:rPr>
              <w:t xml:space="preserve">Prípravky na úpravu povrchu alebo apretovanie, prípravky urýchľujúce farbenie alebo ustálenie farbív a ostatné výrobky a prípravky, napríklad apretúry a moridlá, druhu používaného v papierenskom alebo podobnom priemysle, i. n. (okrem prípravkov na základe škrobových látok) </w:t>
            </w:r>
          </w:p>
        </w:tc>
      </w:tr>
      <w:tr w:rsidR="007470D7" w:rsidRPr="0081619C" w14:paraId="598ADAA5"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E506A10" w14:textId="77777777" w:rsidR="007470D7" w:rsidRPr="0081619C" w:rsidRDefault="007470D7">
            <w:pPr>
              <w:pStyle w:val="title-annex-2"/>
              <w:rPr>
                <w:noProof/>
              </w:rPr>
            </w:pPr>
            <w:r w:rsidRPr="0081619C">
              <w:rPr>
                <w:noProof/>
              </w:rPr>
              <w:t>3809 93</w:t>
            </w:r>
          </w:p>
        </w:tc>
        <w:tc>
          <w:tcPr>
            <w:tcW w:w="7880" w:type="dxa"/>
            <w:tcBorders>
              <w:top w:val="single" w:sz="4" w:space="0" w:color="auto"/>
              <w:left w:val="single" w:sz="4" w:space="0" w:color="auto"/>
              <w:bottom w:val="single" w:sz="4" w:space="0" w:color="auto"/>
              <w:right w:val="single" w:sz="4" w:space="0" w:color="auto"/>
            </w:tcBorders>
            <w:hideMark/>
          </w:tcPr>
          <w:p w14:paraId="6E01E3BE" w14:textId="77777777" w:rsidR="007470D7" w:rsidRPr="0081619C" w:rsidRDefault="007470D7">
            <w:pPr>
              <w:pStyle w:val="title-annex-2"/>
              <w:rPr>
                <w:noProof/>
              </w:rPr>
            </w:pPr>
            <w:r w:rsidRPr="0081619C">
              <w:rPr>
                <w:noProof/>
              </w:rPr>
              <w:t xml:space="preserve">Prípravky na úpravu povrchu alebo apretovanie, prípravky urýchľujúce farbenie alebo ustálenie farbív a ostatné výrobky a prípravky, napríklad apretúry a moridlá, druhu používaného v kožiarskom alebo podobnom priemysle, i. n. (okrem prípravkov na základe škrobových látok) </w:t>
            </w:r>
          </w:p>
        </w:tc>
      </w:tr>
      <w:tr w:rsidR="007470D7" w:rsidRPr="0081619C" w14:paraId="11CB6C3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EF2D810" w14:textId="77777777" w:rsidR="007470D7" w:rsidRPr="0081619C" w:rsidRDefault="007470D7">
            <w:pPr>
              <w:pStyle w:val="title-annex-2"/>
              <w:rPr>
                <w:noProof/>
              </w:rPr>
            </w:pPr>
            <w:r w:rsidRPr="0081619C">
              <w:rPr>
                <w:noProof/>
              </w:rPr>
              <w:t>3810 10</w:t>
            </w:r>
          </w:p>
        </w:tc>
        <w:tc>
          <w:tcPr>
            <w:tcW w:w="7880" w:type="dxa"/>
            <w:tcBorders>
              <w:top w:val="single" w:sz="4" w:space="0" w:color="auto"/>
              <w:left w:val="single" w:sz="4" w:space="0" w:color="auto"/>
              <w:bottom w:val="single" w:sz="4" w:space="0" w:color="auto"/>
              <w:right w:val="single" w:sz="4" w:space="0" w:color="auto"/>
            </w:tcBorders>
            <w:hideMark/>
          </w:tcPr>
          <w:p w14:paraId="0557BBC7" w14:textId="77777777" w:rsidR="007470D7" w:rsidRPr="0081619C" w:rsidRDefault="007470D7">
            <w:pPr>
              <w:pStyle w:val="title-annex-2"/>
              <w:rPr>
                <w:noProof/>
              </w:rPr>
            </w:pPr>
            <w:r w:rsidRPr="0081619C">
              <w:rPr>
                <w:noProof/>
              </w:rPr>
              <w:t xml:space="preserve">Prípravky na morenie kovových povrchov; prášky a pasty na spájkovanie alebo zváranie zložené z kovu a ostatných materiálov </w:t>
            </w:r>
          </w:p>
        </w:tc>
      </w:tr>
      <w:tr w:rsidR="007470D7" w:rsidRPr="0081619C" w14:paraId="24C3B45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403C9FB" w14:textId="77777777" w:rsidR="007470D7" w:rsidRPr="0081619C" w:rsidRDefault="007470D7">
            <w:pPr>
              <w:pStyle w:val="title-annex-2"/>
              <w:rPr>
                <w:noProof/>
              </w:rPr>
            </w:pPr>
            <w:r w:rsidRPr="0081619C">
              <w:rPr>
                <w:noProof/>
              </w:rPr>
              <w:t>3811 21</w:t>
            </w:r>
          </w:p>
        </w:tc>
        <w:tc>
          <w:tcPr>
            <w:tcW w:w="7880" w:type="dxa"/>
            <w:tcBorders>
              <w:top w:val="single" w:sz="4" w:space="0" w:color="auto"/>
              <w:left w:val="single" w:sz="4" w:space="0" w:color="auto"/>
              <w:bottom w:val="single" w:sz="4" w:space="0" w:color="auto"/>
              <w:right w:val="single" w:sz="4" w:space="0" w:color="auto"/>
            </w:tcBorders>
            <w:hideMark/>
          </w:tcPr>
          <w:p w14:paraId="60688503" w14:textId="77777777" w:rsidR="007470D7" w:rsidRPr="0081619C" w:rsidRDefault="007470D7">
            <w:pPr>
              <w:pStyle w:val="title-annex-2"/>
              <w:rPr>
                <w:noProof/>
              </w:rPr>
            </w:pPr>
            <w:r w:rsidRPr="0081619C">
              <w:rPr>
                <w:noProof/>
              </w:rPr>
              <w:t xml:space="preserve">Pripravené aditíva do mazacích olejov obsahujúce minerálne oleje alebo oleje získané z bitúmenových nerastov </w:t>
            </w:r>
          </w:p>
        </w:tc>
      </w:tr>
      <w:tr w:rsidR="007470D7" w:rsidRPr="0081619C" w14:paraId="0EACEDE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2E9FE78" w14:textId="77777777" w:rsidR="007470D7" w:rsidRPr="0081619C" w:rsidRDefault="007470D7">
            <w:pPr>
              <w:pStyle w:val="title-annex-2"/>
              <w:rPr>
                <w:noProof/>
              </w:rPr>
            </w:pPr>
            <w:r w:rsidRPr="0081619C">
              <w:rPr>
                <w:noProof/>
              </w:rPr>
              <w:t>3811 29</w:t>
            </w:r>
          </w:p>
        </w:tc>
        <w:tc>
          <w:tcPr>
            <w:tcW w:w="7880" w:type="dxa"/>
            <w:tcBorders>
              <w:top w:val="single" w:sz="4" w:space="0" w:color="auto"/>
              <w:left w:val="single" w:sz="4" w:space="0" w:color="auto"/>
              <w:bottom w:val="single" w:sz="4" w:space="0" w:color="auto"/>
              <w:right w:val="single" w:sz="4" w:space="0" w:color="auto"/>
            </w:tcBorders>
            <w:hideMark/>
          </w:tcPr>
          <w:p w14:paraId="65D3F00C" w14:textId="77777777" w:rsidR="007470D7" w:rsidRPr="0081619C" w:rsidRDefault="007470D7">
            <w:pPr>
              <w:pStyle w:val="title-annex-2"/>
              <w:rPr>
                <w:noProof/>
              </w:rPr>
            </w:pPr>
            <w:r w:rsidRPr="0081619C">
              <w:rPr>
                <w:noProof/>
              </w:rPr>
              <w:t xml:space="preserve">Pripravené aditíva do mazacích olejov neobsahujúce minerálne oleje alebo oleje získané z bitúmenových nerastov </w:t>
            </w:r>
          </w:p>
        </w:tc>
      </w:tr>
      <w:tr w:rsidR="007470D7" w:rsidRPr="0081619C" w14:paraId="67923F1A"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B2EA256" w14:textId="77777777" w:rsidR="007470D7" w:rsidRPr="0081619C" w:rsidRDefault="007470D7">
            <w:pPr>
              <w:pStyle w:val="title-annex-2"/>
              <w:rPr>
                <w:noProof/>
              </w:rPr>
            </w:pPr>
            <w:r w:rsidRPr="0081619C">
              <w:rPr>
                <w:noProof/>
              </w:rPr>
              <w:t>3811 90</w:t>
            </w:r>
          </w:p>
        </w:tc>
        <w:tc>
          <w:tcPr>
            <w:tcW w:w="7880" w:type="dxa"/>
            <w:tcBorders>
              <w:top w:val="single" w:sz="4" w:space="0" w:color="auto"/>
              <w:left w:val="single" w:sz="4" w:space="0" w:color="auto"/>
              <w:bottom w:val="single" w:sz="4" w:space="0" w:color="auto"/>
              <w:right w:val="single" w:sz="4" w:space="0" w:color="auto"/>
            </w:tcBorders>
            <w:hideMark/>
          </w:tcPr>
          <w:p w14:paraId="67168FA9" w14:textId="77777777" w:rsidR="007470D7" w:rsidRPr="0081619C" w:rsidRDefault="007470D7">
            <w:pPr>
              <w:pStyle w:val="title-annex-2"/>
              <w:rPr>
                <w:noProof/>
              </w:rPr>
            </w:pPr>
            <w:r w:rsidRPr="0081619C">
              <w:rPr>
                <w:noProof/>
              </w:rPr>
              <w:t xml:space="preserve">Oxidačné inhibítory, živicové inhibítory, prípravky na zlepšenie viskozity, antikorózne prípravky a ostatné pripravené aditíva do minerálnych olejov, vrátane benzínov, alebo do ostatných kvapalín používaných na rovnaké účely ako minerálne oleje (okrem antidetonačných prípravkov a aditív do mazacích olejov) </w:t>
            </w:r>
          </w:p>
        </w:tc>
      </w:tr>
      <w:tr w:rsidR="007470D7" w:rsidRPr="0081619C" w14:paraId="357BD06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08BBA2F" w14:textId="77777777" w:rsidR="007470D7" w:rsidRPr="0081619C" w:rsidRDefault="007470D7">
            <w:pPr>
              <w:pStyle w:val="title-annex-2"/>
              <w:rPr>
                <w:noProof/>
              </w:rPr>
            </w:pPr>
            <w:r w:rsidRPr="0081619C">
              <w:rPr>
                <w:noProof/>
              </w:rPr>
              <w:t>3812 20</w:t>
            </w:r>
          </w:p>
        </w:tc>
        <w:tc>
          <w:tcPr>
            <w:tcW w:w="7880" w:type="dxa"/>
            <w:tcBorders>
              <w:top w:val="single" w:sz="4" w:space="0" w:color="auto"/>
              <w:left w:val="single" w:sz="4" w:space="0" w:color="auto"/>
              <w:bottom w:val="single" w:sz="4" w:space="0" w:color="auto"/>
              <w:right w:val="single" w:sz="4" w:space="0" w:color="auto"/>
            </w:tcBorders>
            <w:hideMark/>
          </w:tcPr>
          <w:p w14:paraId="3B7292F0" w14:textId="77777777" w:rsidR="007470D7" w:rsidRPr="0081619C" w:rsidRDefault="007470D7">
            <w:pPr>
              <w:pStyle w:val="title-annex-2"/>
              <w:rPr>
                <w:noProof/>
              </w:rPr>
            </w:pPr>
            <w:r w:rsidRPr="0081619C">
              <w:rPr>
                <w:noProof/>
              </w:rPr>
              <w:t xml:space="preserve">Zložené plastifikátory pre kaučuk alebo plasty, i. n. </w:t>
            </w:r>
          </w:p>
        </w:tc>
      </w:tr>
      <w:tr w:rsidR="007470D7" w:rsidRPr="0081619C" w14:paraId="2B267DF2"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9F63F94" w14:textId="77777777" w:rsidR="007470D7" w:rsidRPr="0081619C" w:rsidRDefault="007470D7">
            <w:pPr>
              <w:pStyle w:val="title-annex-2"/>
              <w:rPr>
                <w:noProof/>
              </w:rPr>
            </w:pPr>
            <w:r w:rsidRPr="0081619C">
              <w:rPr>
                <w:noProof/>
              </w:rPr>
              <w:t>3813 00</w:t>
            </w:r>
          </w:p>
        </w:tc>
        <w:tc>
          <w:tcPr>
            <w:tcW w:w="7880" w:type="dxa"/>
            <w:tcBorders>
              <w:top w:val="single" w:sz="4" w:space="0" w:color="auto"/>
              <w:left w:val="single" w:sz="4" w:space="0" w:color="auto"/>
              <w:bottom w:val="single" w:sz="4" w:space="0" w:color="auto"/>
              <w:right w:val="single" w:sz="4" w:space="0" w:color="auto"/>
            </w:tcBorders>
            <w:hideMark/>
          </w:tcPr>
          <w:p w14:paraId="26F1F3E6" w14:textId="77777777" w:rsidR="007470D7" w:rsidRPr="0081619C" w:rsidRDefault="007470D7">
            <w:pPr>
              <w:pStyle w:val="title-annex-2"/>
              <w:rPr>
                <w:noProof/>
              </w:rPr>
            </w:pPr>
            <w:r w:rsidRPr="0081619C">
              <w:rPr>
                <w:noProof/>
              </w:rPr>
              <w:t xml:space="preserve">Prípravky a náplne do hasiacich prístrojov; naplnené hasiace granáty (okrem plných alebo prázdnych hasiacich prístrojov, tiež prenosných, nezmiešaných, chemicky nedefinovaných výrobkov s vlastnosťami hasiacich prístrojov v iných formách) </w:t>
            </w:r>
          </w:p>
        </w:tc>
      </w:tr>
      <w:tr w:rsidR="007470D7" w:rsidRPr="0081619C" w14:paraId="2001860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EBA7A03" w14:textId="77777777" w:rsidR="007470D7" w:rsidRPr="0081619C" w:rsidRDefault="007470D7">
            <w:pPr>
              <w:pStyle w:val="title-annex-2"/>
              <w:rPr>
                <w:noProof/>
              </w:rPr>
            </w:pPr>
            <w:r w:rsidRPr="0081619C">
              <w:rPr>
                <w:noProof/>
              </w:rPr>
              <w:t>3814 00</w:t>
            </w:r>
          </w:p>
        </w:tc>
        <w:tc>
          <w:tcPr>
            <w:tcW w:w="7880" w:type="dxa"/>
            <w:tcBorders>
              <w:top w:val="single" w:sz="4" w:space="0" w:color="auto"/>
              <w:left w:val="single" w:sz="4" w:space="0" w:color="auto"/>
              <w:bottom w:val="single" w:sz="4" w:space="0" w:color="auto"/>
              <w:right w:val="single" w:sz="4" w:space="0" w:color="auto"/>
            </w:tcBorders>
            <w:hideMark/>
          </w:tcPr>
          <w:p w14:paraId="52E7C1C5" w14:textId="77777777" w:rsidR="007470D7" w:rsidRPr="0081619C" w:rsidRDefault="007470D7">
            <w:pPr>
              <w:pStyle w:val="title-annex-2"/>
              <w:rPr>
                <w:noProof/>
              </w:rPr>
            </w:pPr>
            <w:r w:rsidRPr="0081619C">
              <w:rPr>
                <w:noProof/>
              </w:rPr>
              <w:t xml:space="preserve">Zložené organické rozpúšťadlá a riedidlá, i. n.; prípravky na odstraňovanie náterov alebo lakov (okrem odlakovača na nechty) </w:t>
            </w:r>
          </w:p>
        </w:tc>
      </w:tr>
      <w:tr w:rsidR="007470D7" w:rsidRPr="0081619C" w14:paraId="2F4603A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57E62E5" w14:textId="77777777" w:rsidR="007470D7" w:rsidRPr="0081619C" w:rsidRDefault="007470D7">
            <w:pPr>
              <w:pStyle w:val="title-annex-2"/>
              <w:rPr>
                <w:noProof/>
              </w:rPr>
            </w:pPr>
            <w:r w:rsidRPr="0081619C">
              <w:rPr>
                <w:noProof/>
              </w:rPr>
              <w:t>3815 11</w:t>
            </w:r>
          </w:p>
        </w:tc>
        <w:tc>
          <w:tcPr>
            <w:tcW w:w="7880" w:type="dxa"/>
            <w:tcBorders>
              <w:top w:val="single" w:sz="4" w:space="0" w:color="auto"/>
              <w:left w:val="single" w:sz="4" w:space="0" w:color="auto"/>
              <w:bottom w:val="single" w:sz="4" w:space="0" w:color="auto"/>
              <w:right w:val="single" w:sz="4" w:space="0" w:color="auto"/>
            </w:tcBorders>
            <w:hideMark/>
          </w:tcPr>
          <w:p w14:paraId="0CA4F48A" w14:textId="77777777" w:rsidR="007470D7" w:rsidRPr="0081619C" w:rsidRDefault="007470D7">
            <w:pPr>
              <w:pStyle w:val="title-annex-2"/>
              <w:rPr>
                <w:noProof/>
              </w:rPr>
            </w:pPr>
            <w:r w:rsidRPr="0081619C">
              <w:rPr>
                <w:noProof/>
              </w:rPr>
              <w:t xml:space="preserve">Katalyzátory na nosiči s niklom alebo so zlúčeninami niklu ako aktívnou látkou, i. n. </w:t>
            </w:r>
          </w:p>
        </w:tc>
      </w:tr>
      <w:tr w:rsidR="007470D7" w:rsidRPr="0081619C" w14:paraId="10C1126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C0746B5" w14:textId="77777777" w:rsidR="007470D7" w:rsidRPr="0081619C" w:rsidRDefault="007470D7">
            <w:pPr>
              <w:pStyle w:val="title-annex-2"/>
              <w:rPr>
                <w:noProof/>
              </w:rPr>
            </w:pPr>
            <w:r w:rsidRPr="0081619C">
              <w:rPr>
                <w:noProof/>
              </w:rPr>
              <w:t>3815 12</w:t>
            </w:r>
          </w:p>
        </w:tc>
        <w:tc>
          <w:tcPr>
            <w:tcW w:w="7880" w:type="dxa"/>
            <w:tcBorders>
              <w:top w:val="single" w:sz="4" w:space="0" w:color="auto"/>
              <w:left w:val="single" w:sz="4" w:space="0" w:color="auto"/>
              <w:bottom w:val="single" w:sz="4" w:space="0" w:color="auto"/>
              <w:right w:val="single" w:sz="4" w:space="0" w:color="auto"/>
            </w:tcBorders>
            <w:hideMark/>
          </w:tcPr>
          <w:p w14:paraId="2E305F34" w14:textId="77777777" w:rsidR="007470D7" w:rsidRPr="0081619C" w:rsidRDefault="007470D7">
            <w:pPr>
              <w:pStyle w:val="title-annex-2"/>
              <w:rPr>
                <w:noProof/>
              </w:rPr>
            </w:pPr>
            <w:r w:rsidRPr="0081619C">
              <w:rPr>
                <w:noProof/>
              </w:rPr>
              <w:t xml:space="preserve">Katalyzátory na nosiči s drahým kovom alebo so zlúčeninami drahého kovu ako aktívnou látkou, i. n. </w:t>
            </w:r>
          </w:p>
        </w:tc>
      </w:tr>
      <w:tr w:rsidR="007470D7" w:rsidRPr="0081619C" w14:paraId="6828D07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9EAC776" w14:textId="77777777" w:rsidR="007470D7" w:rsidRPr="0081619C" w:rsidRDefault="007470D7">
            <w:pPr>
              <w:pStyle w:val="title-annex-2"/>
              <w:rPr>
                <w:noProof/>
              </w:rPr>
            </w:pPr>
            <w:r w:rsidRPr="0081619C">
              <w:rPr>
                <w:noProof/>
              </w:rPr>
              <w:t>3815 19</w:t>
            </w:r>
          </w:p>
        </w:tc>
        <w:tc>
          <w:tcPr>
            <w:tcW w:w="7880" w:type="dxa"/>
            <w:tcBorders>
              <w:top w:val="single" w:sz="4" w:space="0" w:color="auto"/>
              <w:left w:val="single" w:sz="4" w:space="0" w:color="auto"/>
              <w:bottom w:val="single" w:sz="4" w:space="0" w:color="auto"/>
              <w:right w:val="single" w:sz="4" w:space="0" w:color="auto"/>
            </w:tcBorders>
            <w:hideMark/>
          </w:tcPr>
          <w:p w14:paraId="1EF2EADD" w14:textId="77777777" w:rsidR="007470D7" w:rsidRPr="0081619C" w:rsidRDefault="007470D7">
            <w:pPr>
              <w:pStyle w:val="title-annex-2"/>
              <w:rPr>
                <w:noProof/>
              </w:rPr>
            </w:pPr>
            <w:r w:rsidRPr="0081619C">
              <w:rPr>
                <w:noProof/>
              </w:rPr>
              <w:t xml:space="preserve">Katalyzátory na nosiči, i. n. (okrem katalyzátorov s drahým kovom alebo so zlúčeninami drahého kovu, s niklom alebo so zlúčeninami niklu ako aktívnou látkou) </w:t>
            </w:r>
          </w:p>
        </w:tc>
      </w:tr>
      <w:tr w:rsidR="007470D7" w:rsidRPr="0081619C" w14:paraId="6104ED7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0D23735" w14:textId="77777777" w:rsidR="007470D7" w:rsidRPr="0081619C" w:rsidRDefault="007470D7">
            <w:pPr>
              <w:pStyle w:val="title-annex-2"/>
              <w:rPr>
                <w:noProof/>
              </w:rPr>
            </w:pPr>
            <w:r w:rsidRPr="0081619C">
              <w:rPr>
                <w:noProof/>
              </w:rPr>
              <w:t>3815 90</w:t>
            </w:r>
          </w:p>
        </w:tc>
        <w:tc>
          <w:tcPr>
            <w:tcW w:w="7880" w:type="dxa"/>
            <w:tcBorders>
              <w:top w:val="single" w:sz="4" w:space="0" w:color="auto"/>
              <w:left w:val="single" w:sz="4" w:space="0" w:color="auto"/>
              <w:bottom w:val="single" w:sz="4" w:space="0" w:color="auto"/>
              <w:right w:val="single" w:sz="4" w:space="0" w:color="auto"/>
            </w:tcBorders>
            <w:hideMark/>
          </w:tcPr>
          <w:p w14:paraId="1B9C94CB" w14:textId="77777777" w:rsidR="007470D7" w:rsidRPr="0081619C" w:rsidRDefault="007470D7">
            <w:pPr>
              <w:pStyle w:val="title-annex-2"/>
              <w:rPr>
                <w:noProof/>
              </w:rPr>
            </w:pPr>
            <w:r w:rsidRPr="0081619C">
              <w:rPr>
                <w:noProof/>
              </w:rPr>
              <w:t xml:space="preserve">Iniciátory reakcie, urýchľovače reakcie a katalytické prípravky, i. n. (okrem urýchľovačov vulkanizácie a katalyzátorov na nosiči) </w:t>
            </w:r>
          </w:p>
        </w:tc>
      </w:tr>
      <w:tr w:rsidR="007470D7" w:rsidRPr="0081619C" w14:paraId="63D60DA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517AD2A" w14:textId="77777777" w:rsidR="007470D7" w:rsidRPr="0081619C" w:rsidRDefault="007470D7">
            <w:pPr>
              <w:pStyle w:val="title-annex-2"/>
              <w:rPr>
                <w:noProof/>
              </w:rPr>
            </w:pPr>
            <w:r w:rsidRPr="0081619C">
              <w:rPr>
                <w:noProof/>
              </w:rPr>
              <w:t>3816 00 10</w:t>
            </w:r>
          </w:p>
        </w:tc>
        <w:tc>
          <w:tcPr>
            <w:tcW w:w="7880" w:type="dxa"/>
            <w:tcBorders>
              <w:top w:val="single" w:sz="4" w:space="0" w:color="auto"/>
              <w:left w:val="single" w:sz="4" w:space="0" w:color="auto"/>
              <w:bottom w:val="single" w:sz="4" w:space="0" w:color="auto"/>
              <w:right w:val="single" w:sz="4" w:space="0" w:color="auto"/>
            </w:tcBorders>
            <w:hideMark/>
          </w:tcPr>
          <w:p w14:paraId="485AF0D6" w14:textId="77777777" w:rsidR="007470D7" w:rsidRPr="0081619C" w:rsidRDefault="007470D7">
            <w:pPr>
              <w:pStyle w:val="title-annex-2"/>
              <w:rPr>
                <w:noProof/>
              </w:rPr>
            </w:pPr>
            <w:r w:rsidRPr="0081619C">
              <w:rPr>
                <w:noProof/>
              </w:rPr>
              <w:t>Dolomitové ubíjacie zmesi</w:t>
            </w:r>
          </w:p>
        </w:tc>
      </w:tr>
      <w:tr w:rsidR="007470D7" w:rsidRPr="0081619C" w14:paraId="6144E7C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5D64CDB" w14:textId="77777777" w:rsidR="007470D7" w:rsidRPr="0081619C" w:rsidRDefault="007470D7">
            <w:pPr>
              <w:pStyle w:val="title-annex-2"/>
              <w:rPr>
                <w:noProof/>
              </w:rPr>
            </w:pPr>
            <w:r w:rsidRPr="0081619C">
              <w:rPr>
                <w:noProof/>
              </w:rPr>
              <w:t>3817 00</w:t>
            </w:r>
          </w:p>
        </w:tc>
        <w:tc>
          <w:tcPr>
            <w:tcW w:w="7880" w:type="dxa"/>
            <w:tcBorders>
              <w:top w:val="single" w:sz="4" w:space="0" w:color="auto"/>
              <w:left w:val="single" w:sz="4" w:space="0" w:color="auto"/>
              <w:bottom w:val="single" w:sz="4" w:space="0" w:color="auto"/>
              <w:right w:val="single" w:sz="4" w:space="0" w:color="auto"/>
            </w:tcBorders>
            <w:hideMark/>
          </w:tcPr>
          <w:p w14:paraId="294F4633" w14:textId="77777777" w:rsidR="007470D7" w:rsidRPr="0081619C" w:rsidRDefault="007470D7">
            <w:pPr>
              <w:pStyle w:val="title-annex-2"/>
              <w:rPr>
                <w:noProof/>
              </w:rPr>
            </w:pPr>
            <w:r w:rsidRPr="0081619C">
              <w:rPr>
                <w:noProof/>
              </w:rPr>
              <w:t xml:space="preserve">Zmesi alkylbenzénov a zmesi alkylnaftalénov vyrobené alkyláciou benzénu a naftalénu (okrem zmesí izomérov cyklických uhľovodíkov) </w:t>
            </w:r>
          </w:p>
        </w:tc>
      </w:tr>
      <w:tr w:rsidR="007470D7" w:rsidRPr="0081619C" w14:paraId="057A2D12"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B7D4BB6" w14:textId="77777777" w:rsidR="007470D7" w:rsidRPr="0081619C" w:rsidRDefault="007470D7">
            <w:pPr>
              <w:pStyle w:val="title-annex-2"/>
              <w:rPr>
                <w:noProof/>
              </w:rPr>
            </w:pPr>
            <w:r w:rsidRPr="0081619C">
              <w:rPr>
                <w:noProof/>
              </w:rPr>
              <w:t>3819 00</w:t>
            </w:r>
          </w:p>
        </w:tc>
        <w:tc>
          <w:tcPr>
            <w:tcW w:w="7880" w:type="dxa"/>
            <w:tcBorders>
              <w:top w:val="single" w:sz="4" w:space="0" w:color="auto"/>
              <w:left w:val="single" w:sz="4" w:space="0" w:color="auto"/>
              <w:bottom w:val="single" w:sz="4" w:space="0" w:color="auto"/>
              <w:right w:val="single" w:sz="4" w:space="0" w:color="auto"/>
            </w:tcBorders>
            <w:hideMark/>
          </w:tcPr>
          <w:p w14:paraId="00CE4D5A" w14:textId="77777777" w:rsidR="007470D7" w:rsidRPr="0081619C" w:rsidRDefault="007470D7">
            <w:pPr>
              <w:pStyle w:val="title-annex-2"/>
              <w:rPr>
                <w:noProof/>
              </w:rPr>
            </w:pPr>
            <w:r w:rsidRPr="0081619C">
              <w:rPr>
                <w:noProof/>
              </w:rPr>
              <w:t xml:space="preserve">Kvapaliny do hydraulických bŕzd a ostatné pripravené kvapaliny do hydraulických prevodov neobsahujúce ropné oleje alebo oleje získané z bitúmenových nerastov, alebo obsahujúce &lt; 70 hmotnostných % ropných olejov alebo olejov získaných z bitúmenových nerastov </w:t>
            </w:r>
          </w:p>
        </w:tc>
      </w:tr>
      <w:tr w:rsidR="007470D7" w:rsidRPr="0081619C" w14:paraId="0E37C23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B1FC7EF" w14:textId="77777777" w:rsidR="007470D7" w:rsidRPr="0081619C" w:rsidRDefault="007470D7">
            <w:pPr>
              <w:pStyle w:val="title-annex-2"/>
              <w:rPr>
                <w:noProof/>
              </w:rPr>
            </w:pPr>
            <w:r w:rsidRPr="0081619C">
              <w:rPr>
                <w:noProof/>
              </w:rPr>
              <w:t>3820 00</w:t>
            </w:r>
          </w:p>
        </w:tc>
        <w:tc>
          <w:tcPr>
            <w:tcW w:w="7880" w:type="dxa"/>
            <w:tcBorders>
              <w:top w:val="single" w:sz="4" w:space="0" w:color="auto"/>
              <w:left w:val="single" w:sz="4" w:space="0" w:color="auto"/>
              <w:bottom w:val="single" w:sz="4" w:space="0" w:color="auto"/>
              <w:right w:val="single" w:sz="4" w:space="0" w:color="auto"/>
            </w:tcBorders>
            <w:hideMark/>
          </w:tcPr>
          <w:p w14:paraId="4D45EA3B" w14:textId="77777777" w:rsidR="007470D7" w:rsidRPr="0081619C" w:rsidRDefault="007470D7">
            <w:pPr>
              <w:pStyle w:val="title-annex-2"/>
              <w:rPr>
                <w:noProof/>
              </w:rPr>
            </w:pPr>
            <w:r w:rsidRPr="0081619C">
              <w:rPr>
                <w:noProof/>
              </w:rPr>
              <w:t xml:space="preserve">Prípravky proti zamŕzaniu a prípravky na odmrazovanie (okrem pripravených aditív do minerálnych olejov alebo ostatných kvapalín používaných na rovnaké účely ako minerálne oleje) </w:t>
            </w:r>
          </w:p>
        </w:tc>
      </w:tr>
      <w:tr w:rsidR="007470D7" w:rsidRPr="0081619C" w14:paraId="3C56C45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C215C5F" w14:textId="77777777" w:rsidR="007470D7" w:rsidRPr="0081619C" w:rsidRDefault="007470D7">
            <w:pPr>
              <w:pStyle w:val="title-annex-2"/>
              <w:rPr>
                <w:noProof/>
              </w:rPr>
            </w:pPr>
            <w:r w:rsidRPr="0081619C">
              <w:rPr>
                <w:noProof/>
              </w:rPr>
              <w:t>3823 13</w:t>
            </w:r>
          </w:p>
        </w:tc>
        <w:tc>
          <w:tcPr>
            <w:tcW w:w="7880" w:type="dxa"/>
            <w:tcBorders>
              <w:top w:val="single" w:sz="4" w:space="0" w:color="auto"/>
              <w:left w:val="single" w:sz="4" w:space="0" w:color="auto"/>
              <w:bottom w:val="single" w:sz="4" w:space="0" w:color="auto"/>
              <w:right w:val="single" w:sz="4" w:space="0" w:color="auto"/>
            </w:tcBorders>
            <w:hideMark/>
          </w:tcPr>
          <w:p w14:paraId="76E14D13" w14:textId="77777777" w:rsidR="007470D7" w:rsidRPr="0081619C" w:rsidRDefault="007470D7">
            <w:pPr>
              <w:pStyle w:val="title-annex-2"/>
              <w:rPr>
                <w:noProof/>
              </w:rPr>
            </w:pPr>
            <w:r w:rsidRPr="0081619C">
              <w:rPr>
                <w:noProof/>
              </w:rPr>
              <w:t xml:space="preserve">Mastné kyseliny z tallového oleja, technické </w:t>
            </w:r>
          </w:p>
        </w:tc>
      </w:tr>
      <w:tr w:rsidR="007470D7" w:rsidRPr="0081619C" w14:paraId="57B232B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7B63F59" w14:textId="77777777" w:rsidR="007470D7" w:rsidRPr="0081619C" w:rsidRDefault="007470D7">
            <w:pPr>
              <w:pStyle w:val="title-annex-2"/>
              <w:rPr>
                <w:noProof/>
              </w:rPr>
            </w:pPr>
            <w:r w:rsidRPr="0081619C">
              <w:rPr>
                <w:noProof/>
              </w:rPr>
              <w:t>3827 90</w:t>
            </w:r>
          </w:p>
        </w:tc>
        <w:tc>
          <w:tcPr>
            <w:tcW w:w="7880" w:type="dxa"/>
            <w:tcBorders>
              <w:top w:val="single" w:sz="4" w:space="0" w:color="auto"/>
              <w:left w:val="single" w:sz="4" w:space="0" w:color="auto"/>
              <w:bottom w:val="single" w:sz="4" w:space="0" w:color="auto"/>
              <w:right w:val="single" w:sz="4" w:space="0" w:color="auto"/>
            </w:tcBorders>
            <w:hideMark/>
          </w:tcPr>
          <w:p w14:paraId="55A93710" w14:textId="77777777" w:rsidR="007470D7" w:rsidRPr="0081619C" w:rsidRDefault="007470D7">
            <w:pPr>
              <w:pStyle w:val="title-annex-2"/>
              <w:rPr>
                <w:noProof/>
              </w:rPr>
            </w:pPr>
            <w:r w:rsidRPr="0081619C">
              <w:rPr>
                <w:noProof/>
              </w:rPr>
              <w:t xml:space="preserve">Zmesi obsahujúce halogénované deriváty metánu, etánu alebo propánu (okrem zmesí podpoložiek 3824 71 00 až 3824 78 00) </w:t>
            </w:r>
          </w:p>
        </w:tc>
      </w:tr>
      <w:tr w:rsidR="007470D7" w:rsidRPr="0081619C" w14:paraId="1886A35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A50380C" w14:textId="77777777" w:rsidR="007470D7" w:rsidRPr="0081619C" w:rsidRDefault="007470D7">
            <w:pPr>
              <w:pStyle w:val="title-annex-2"/>
              <w:rPr>
                <w:noProof/>
              </w:rPr>
            </w:pPr>
            <w:r w:rsidRPr="0081619C">
              <w:rPr>
                <w:noProof/>
              </w:rPr>
              <w:t>3824 81</w:t>
            </w:r>
          </w:p>
        </w:tc>
        <w:tc>
          <w:tcPr>
            <w:tcW w:w="7880" w:type="dxa"/>
            <w:tcBorders>
              <w:top w:val="single" w:sz="4" w:space="0" w:color="auto"/>
              <w:left w:val="single" w:sz="4" w:space="0" w:color="auto"/>
              <w:bottom w:val="single" w:sz="4" w:space="0" w:color="auto"/>
              <w:right w:val="single" w:sz="4" w:space="0" w:color="auto"/>
            </w:tcBorders>
            <w:hideMark/>
          </w:tcPr>
          <w:p w14:paraId="22830C96" w14:textId="77777777" w:rsidR="007470D7" w:rsidRPr="0081619C" w:rsidRDefault="007470D7">
            <w:pPr>
              <w:pStyle w:val="title-annex-2"/>
              <w:rPr>
                <w:noProof/>
              </w:rPr>
            </w:pPr>
            <w:r w:rsidRPr="0081619C">
              <w:rPr>
                <w:noProof/>
              </w:rPr>
              <w:t xml:space="preserve">Zmesi a prípravky obsahujúce oxirán „etylénoxid“ </w:t>
            </w:r>
          </w:p>
        </w:tc>
      </w:tr>
      <w:tr w:rsidR="007470D7" w:rsidRPr="0081619C" w14:paraId="220DE22F"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03634EE" w14:textId="77777777" w:rsidR="007470D7" w:rsidRPr="0081619C" w:rsidRDefault="007470D7">
            <w:pPr>
              <w:pStyle w:val="title-annex-2"/>
              <w:rPr>
                <w:noProof/>
              </w:rPr>
            </w:pPr>
            <w:r w:rsidRPr="0081619C">
              <w:rPr>
                <w:noProof/>
              </w:rPr>
              <w:t>3824 84</w:t>
            </w:r>
          </w:p>
        </w:tc>
        <w:tc>
          <w:tcPr>
            <w:tcW w:w="7880" w:type="dxa"/>
            <w:tcBorders>
              <w:top w:val="single" w:sz="4" w:space="0" w:color="auto"/>
              <w:left w:val="single" w:sz="4" w:space="0" w:color="auto"/>
              <w:bottom w:val="single" w:sz="4" w:space="0" w:color="auto"/>
              <w:right w:val="single" w:sz="4" w:space="0" w:color="auto"/>
            </w:tcBorders>
            <w:hideMark/>
          </w:tcPr>
          <w:p w14:paraId="3A993187" w14:textId="77777777" w:rsidR="007470D7" w:rsidRPr="0081619C" w:rsidRDefault="007470D7">
            <w:pPr>
              <w:pStyle w:val="title-annex-2"/>
              <w:rPr>
                <w:noProof/>
              </w:rPr>
            </w:pPr>
            <w:r w:rsidRPr="0081619C">
              <w:rPr>
                <w:noProof/>
              </w:rPr>
              <w:t xml:space="preserve">Zmesi a prípravky obsahujúce aldrín (iso), kamfechlór (iso) „toxafén“, chlórdan (iso), chlórdekón (iso), ddt (iso) „klofenotán“ (inn), 1,1,1-trichlór- 2,2-bis (p-chlórfenyl)etán), dieldrín (iso, inn), endosulfán (iso), endrín (iso), heptachlór (iso) alebo mirex (iso) </w:t>
            </w:r>
          </w:p>
        </w:tc>
      </w:tr>
      <w:tr w:rsidR="007470D7" w:rsidRPr="0081619C" w14:paraId="6031E0D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9AAFAA5" w14:textId="77777777" w:rsidR="007470D7" w:rsidRPr="0081619C" w:rsidRDefault="007470D7">
            <w:pPr>
              <w:pStyle w:val="title-annex-2"/>
              <w:rPr>
                <w:noProof/>
              </w:rPr>
            </w:pPr>
            <w:r w:rsidRPr="0081619C">
              <w:rPr>
                <w:noProof/>
              </w:rPr>
              <w:t>3824 99</w:t>
            </w:r>
          </w:p>
        </w:tc>
        <w:tc>
          <w:tcPr>
            <w:tcW w:w="7880" w:type="dxa"/>
            <w:tcBorders>
              <w:top w:val="single" w:sz="4" w:space="0" w:color="auto"/>
              <w:left w:val="single" w:sz="4" w:space="0" w:color="auto"/>
              <w:bottom w:val="single" w:sz="4" w:space="0" w:color="auto"/>
              <w:right w:val="single" w:sz="4" w:space="0" w:color="auto"/>
            </w:tcBorders>
            <w:hideMark/>
          </w:tcPr>
          <w:p w14:paraId="7F5E500C" w14:textId="77777777" w:rsidR="007470D7" w:rsidRPr="0081619C" w:rsidRDefault="007470D7">
            <w:pPr>
              <w:pStyle w:val="title-annex-2"/>
              <w:rPr>
                <w:noProof/>
              </w:rPr>
            </w:pPr>
            <w:r w:rsidRPr="0081619C">
              <w:rPr>
                <w:noProof/>
              </w:rPr>
              <w:t xml:space="preserve">Chemické výrobky a prípravky chemického priemyslu alebo príbuzných priemyselných odvetví, vrátane takých, ktoré pozostávajú zo zmesí prírodných produktov, i. n. </w:t>
            </w:r>
          </w:p>
        </w:tc>
      </w:tr>
      <w:tr w:rsidR="007470D7" w:rsidRPr="0081619C" w14:paraId="7224E61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48B2A9C" w14:textId="77777777" w:rsidR="007470D7" w:rsidRPr="0081619C" w:rsidRDefault="007470D7">
            <w:pPr>
              <w:pStyle w:val="title-annex-2"/>
              <w:rPr>
                <w:noProof/>
              </w:rPr>
            </w:pPr>
            <w:r w:rsidRPr="0081619C">
              <w:rPr>
                <w:noProof/>
              </w:rPr>
              <w:t>3825 90</w:t>
            </w:r>
          </w:p>
        </w:tc>
        <w:tc>
          <w:tcPr>
            <w:tcW w:w="7880" w:type="dxa"/>
            <w:tcBorders>
              <w:top w:val="single" w:sz="4" w:space="0" w:color="auto"/>
              <w:left w:val="single" w:sz="4" w:space="0" w:color="auto"/>
              <w:bottom w:val="single" w:sz="4" w:space="0" w:color="auto"/>
              <w:right w:val="single" w:sz="4" w:space="0" w:color="auto"/>
            </w:tcBorders>
            <w:hideMark/>
          </w:tcPr>
          <w:p w14:paraId="19EE9DB5" w14:textId="77777777" w:rsidR="007470D7" w:rsidRPr="0081619C" w:rsidRDefault="007470D7">
            <w:pPr>
              <w:pStyle w:val="title-annex-2"/>
              <w:rPr>
                <w:noProof/>
              </w:rPr>
            </w:pPr>
            <w:r w:rsidRPr="0081619C">
              <w:rPr>
                <w:noProof/>
              </w:rPr>
              <w:t xml:space="preserve">Zvyškové produkty chemického priemyslu alebo príbuzných priemyselných odvetví, i. n. (okrem odpadu) </w:t>
            </w:r>
          </w:p>
        </w:tc>
      </w:tr>
      <w:tr w:rsidR="007470D7" w:rsidRPr="0081619C" w14:paraId="58F3BB4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9D040A" w14:textId="77777777" w:rsidR="007470D7" w:rsidRPr="0081619C" w:rsidRDefault="007470D7">
            <w:pPr>
              <w:pStyle w:val="title-annex-2"/>
              <w:rPr>
                <w:noProof/>
              </w:rPr>
            </w:pPr>
            <w:r w:rsidRPr="0081619C">
              <w:rPr>
                <w:noProof/>
              </w:rPr>
              <w:t>3826 00</w:t>
            </w:r>
          </w:p>
        </w:tc>
        <w:tc>
          <w:tcPr>
            <w:tcW w:w="7880" w:type="dxa"/>
            <w:tcBorders>
              <w:top w:val="single" w:sz="4" w:space="0" w:color="auto"/>
              <w:left w:val="single" w:sz="4" w:space="0" w:color="auto"/>
              <w:bottom w:val="single" w:sz="4" w:space="0" w:color="auto"/>
              <w:right w:val="single" w:sz="4" w:space="0" w:color="auto"/>
            </w:tcBorders>
            <w:hideMark/>
          </w:tcPr>
          <w:p w14:paraId="7EB09FE9" w14:textId="77777777" w:rsidR="007470D7" w:rsidRPr="0081619C" w:rsidRDefault="007470D7">
            <w:pPr>
              <w:pStyle w:val="title-annex-2"/>
              <w:rPr>
                <w:noProof/>
              </w:rPr>
            </w:pPr>
            <w:r w:rsidRPr="0081619C">
              <w:rPr>
                <w:noProof/>
              </w:rPr>
              <w:t xml:space="preserve">Bionafta a jej zmesi, tiež obsahujúce &lt; 70 hmotnostných % ropných olejov alebo olejov získaných z bitúmenových nerastov </w:t>
            </w:r>
          </w:p>
        </w:tc>
      </w:tr>
      <w:tr w:rsidR="007470D7" w:rsidRPr="0081619C" w14:paraId="138510E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963B882" w14:textId="77777777" w:rsidR="007470D7" w:rsidRPr="0081619C" w:rsidRDefault="007470D7">
            <w:pPr>
              <w:pStyle w:val="title-annex-2"/>
              <w:rPr>
                <w:noProof/>
              </w:rPr>
            </w:pPr>
            <w:r w:rsidRPr="0081619C">
              <w:rPr>
                <w:noProof/>
              </w:rPr>
              <w:t>3901 40</w:t>
            </w:r>
          </w:p>
        </w:tc>
        <w:tc>
          <w:tcPr>
            <w:tcW w:w="7880" w:type="dxa"/>
            <w:tcBorders>
              <w:top w:val="single" w:sz="4" w:space="0" w:color="auto"/>
              <w:left w:val="single" w:sz="4" w:space="0" w:color="auto"/>
              <w:bottom w:val="single" w:sz="4" w:space="0" w:color="auto"/>
              <w:right w:val="single" w:sz="4" w:space="0" w:color="auto"/>
            </w:tcBorders>
            <w:hideMark/>
          </w:tcPr>
          <w:p w14:paraId="21AA0B6D" w14:textId="77777777" w:rsidR="007470D7" w:rsidRPr="0081619C" w:rsidRDefault="007470D7">
            <w:pPr>
              <w:pStyle w:val="title-annex-2"/>
              <w:rPr>
                <w:noProof/>
              </w:rPr>
            </w:pPr>
            <w:r w:rsidRPr="0081619C">
              <w:rPr>
                <w:noProof/>
              </w:rPr>
              <w:t xml:space="preserve">Etylén-alfa-olefínové kopolyméry, so špecifickou hmotnosťou &lt; 0,94, v primárnych formách </w:t>
            </w:r>
          </w:p>
        </w:tc>
      </w:tr>
      <w:tr w:rsidR="007470D7" w:rsidRPr="0081619C" w14:paraId="36EB33F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2E6C350" w14:textId="77777777" w:rsidR="007470D7" w:rsidRPr="0081619C" w:rsidRDefault="007470D7">
            <w:pPr>
              <w:pStyle w:val="title-annex-2"/>
              <w:rPr>
                <w:noProof/>
              </w:rPr>
            </w:pPr>
            <w:r w:rsidRPr="0081619C">
              <w:rPr>
                <w:noProof/>
              </w:rPr>
              <w:t>3902 20</w:t>
            </w:r>
          </w:p>
        </w:tc>
        <w:tc>
          <w:tcPr>
            <w:tcW w:w="7880" w:type="dxa"/>
            <w:tcBorders>
              <w:top w:val="single" w:sz="4" w:space="0" w:color="auto"/>
              <w:left w:val="single" w:sz="4" w:space="0" w:color="auto"/>
              <w:bottom w:val="single" w:sz="4" w:space="0" w:color="auto"/>
              <w:right w:val="single" w:sz="4" w:space="0" w:color="auto"/>
            </w:tcBorders>
            <w:hideMark/>
          </w:tcPr>
          <w:p w14:paraId="19DFB9E5" w14:textId="77777777" w:rsidR="007470D7" w:rsidRPr="0081619C" w:rsidRDefault="007470D7">
            <w:pPr>
              <w:pStyle w:val="title-annex-2"/>
              <w:rPr>
                <w:noProof/>
              </w:rPr>
            </w:pPr>
            <w:r w:rsidRPr="0081619C">
              <w:rPr>
                <w:noProof/>
              </w:rPr>
              <w:t xml:space="preserve">Polyizobylén, v primárnych formách </w:t>
            </w:r>
          </w:p>
        </w:tc>
      </w:tr>
      <w:tr w:rsidR="007470D7" w:rsidRPr="0081619C" w14:paraId="3F1C249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835B09E" w14:textId="77777777" w:rsidR="007470D7" w:rsidRPr="0081619C" w:rsidRDefault="007470D7">
            <w:pPr>
              <w:pStyle w:val="title-annex-2"/>
              <w:rPr>
                <w:noProof/>
              </w:rPr>
            </w:pPr>
            <w:r w:rsidRPr="0081619C">
              <w:rPr>
                <w:noProof/>
              </w:rPr>
              <w:t>3902 30</w:t>
            </w:r>
          </w:p>
        </w:tc>
        <w:tc>
          <w:tcPr>
            <w:tcW w:w="7880" w:type="dxa"/>
            <w:tcBorders>
              <w:top w:val="single" w:sz="4" w:space="0" w:color="auto"/>
              <w:left w:val="single" w:sz="4" w:space="0" w:color="auto"/>
              <w:bottom w:val="single" w:sz="4" w:space="0" w:color="auto"/>
              <w:right w:val="single" w:sz="4" w:space="0" w:color="auto"/>
            </w:tcBorders>
            <w:hideMark/>
          </w:tcPr>
          <w:p w14:paraId="3EC5A372" w14:textId="77777777" w:rsidR="007470D7" w:rsidRPr="0081619C" w:rsidRDefault="007470D7">
            <w:pPr>
              <w:pStyle w:val="title-annex-2"/>
              <w:rPr>
                <w:noProof/>
              </w:rPr>
            </w:pPr>
            <w:r w:rsidRPr="0081619C">
              <w:rPr>
                <w:noProof/>
              </w:rPr>
              <w:t xml:space="preserve">Kopolyméry propylénu, v primárnych formách </w:t>
            </w:r>
          </w:p>
        </w:tc>
      </w:tr>
      <w:tr w:rsidR="007470D7" w:rsidRPr="0081619C" w14:paraId="5AA0DE6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5B52022" w14:textId="77777777" w:rsidR="007470D7" w:rsidRPr="0081619C" w:rsidRDefault="007470D7">
            <w:pPr>
              <w:pStyle w:val="title-annex-2"/>
              <w:rPr>
                <w:noProof/>
              </w:rPr>
            </w:pPr>
            <w:r w:rsidRPr="0081619C">
              <w:rPr>
                <w:noProof/>
              </w:rPr>
              <w:t>3902 90</w:t>
            </w:r>
          </w:p>
        </w:tc>
        <w:tc>
          <w:tcPr>
            <w:tcW w:w="7880" w:type="dxa"/>
            <w:tcBorders>
              <w:top w:val="single" w:sz="4" w:space="0" w:color="auto"/>
              <w:left w:val="single" w:sz="4" w:space="0" w:color="auto"/>
              <w:bottom w:val="single" w:sz="4" w:space="0" w:color="auto"/>
              <w:right w:val="single" w:sz="4" w:space="0" w:color="auto"/>
            </w:tcBorders>
            <w:hideMark/>
          </w:tcPr>
          <w:p w14:paraId="009E7952" w14:textId="77777777" w:rsidR="007470D7" w:rsidRPr="0081619C" w:rsidRDefault="007470D7">
            <w:pPr>
              <w:pStyle w:val="title-annex-2"/>
              <w:rPr>
                <w:noProof/>
              </w:rPr>
            </w:pPr>
            <w:r w:rsidRPr="0081619C">
              <w:rPr>
                <w:noProof/>
              </w:rPr>
              <w:t xml:space="preserve">Polyméry propylénu alebo ostatných olefínov, v primárnych formách (okrem polypropylénu, polyizobutylénu a kopolymérov propylénu) </w:t>
            </w:r>
          </w:p>
        </w:tc>
      </w:tr>
      <w:tr w:rsidR="007470D7" w:rsidRPr="0081619C" w14:paraId="4E5BDD6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8812EA5" w14:textId="77777777" w:rsidR="007470D7" w:rsidRPr="0081619C" w:rsidRDefault="007470D7">
            <w:pPr>
              <w:pStyle w:val="title-annex-2"/>
              <w:rPr>
                <w:noProof/>
              </w:rPr>
            </w:pPr>
            <w:r w:rsidRPr="0081619C">
              <w:rPr>
                <w:noProof/>
              </w:rPr>
              <w:t>3903 19</w:t>
            </w:r>
          </w:p>
        </w:tc>
        <w:tc>
          <w:tcPr>
            <w:tcW w:w="7880" w:type="dxa"/>
            <w:tcBorders>
              <w:top w:val="single" w:sz="4" w:space="0" w:color="auto"/>
              <w:left w:val="single" w:sz="4" w:space="0" w:color="auto"/>
              <w:bottom w:val="single" w:sz="4" w:space="0" w:color="auto"/>
              <w:right w:val="single" w:sz="4" w:space="0" w:color="auto"/>
            </w:tcBorders>
            <w:hideMark/>
          </w:tcPr>
          <w:p w14:paraId="3EE766B4" w14:textId="77777777" w:rsidR="007470D7" w:rsidRPr="0081619C" w:rsidRDefault="007470D7">
            <w:pPr>
              <w:pStyle w:val="title-annex-2"/>
              <w:rPr>
                <w:noProof/>
              </w:rPr>
            </w:pPr>
            <w:r w:rsidRPr="0081619C">
              <w:rPr>
                <w:noProof/>
              </w:rPr>
              <w:t xml:space="preserve">Polystyrén, v primárnych formách [okrem expandovateľného (rozpínavého)] </w:t>
            </w:r>
          </w:p>
        </w:tc>
      </w:tr>
      <w:tr w:rsidR="007470D7" w:rsidRPr="0081619C" w14:paraId="655BBF6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549CCB4" w14:textId="77777777" w:rsidR="007470D7" w:rsidRPr="0081619C" w:rsidRDefault="007470D7">
            <w:pPr>
              <w:pStyle w:val="title-annex-2"/>
              <w:rPr>
                <w:noProof/>
              </w:rPr>
            </w:pPr>
            <w:r w:rsidRPr="0081619C">
              <w:rPr>
                <w:noProof/>
              </w:rPr>
              <w:t>3903 90</w:t>
            </w:r>
          </w:p>
        </w:tc>
        <w:tc>
          <w:tcPr>
            <w:tcW w:w="7880" w:type="dxa"/>
            <w:tcBorders>
              <w:top w:val="single" w:sz="4" w:space="0" w:color="auto"/>
              <w:left w:val="single" w:sz="4" w:space="0" w:color="auto"/>
              <w:bottom w:val="single" w:sz="4" w:space="0" w:color="auto"/>
              <w:right w:val="single" w:sz="4" w:space="0" w:color="auto"/>
            </w:tcBorders>
            <w:hideMark/>
          </w:tcPr>
          <w:p w14:paraId="6B3EDAC6" w14:textId="77777777" w:rsidR="007470D7" w:rsidRPr="0081619C" w:rsidRDefault="007470D7">
            <w:pPr>
              <w:pStyle w:val="title-annex-2"/>
              <w:rPr>
                <w:noProof/>
              </w:rPr>
            </w:pPr>
            <w:r w:rsidRPr="0081619C">
              <w:rPr>
                <w:noProof/>
              </w:rPr>
              <w:t xml:space="preserve">Polyméry styrénu, v primárnych formách (okrem polystyrénu, styrén–akrylonitrilových kopolymérov „san“ a akrylonitril–butadién–styrénových kopolymérov „abs“) </w:t>
            </w:r>
          </w:p>
        </w:tc>
      </w:tr>
      <w:tr w:rsidR="007470D7" w:rsidRPr="0081619C" w14:paraId="6A97190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BCB0520" w14:textId="77777777" w:rsidR="007470D7" w:rsidRPr="0081619C" w:rsidRDefault="007470D7">
            <w:pPr>
              <w:pStyle w:val="title-annex-2"/>
              <w:rPr>
                <w:noProof/>
              </w:rPr>
            </w:pPr>
            <w:r w:rsidRPr="0081619C">
              <w:rPr>
                <w:noProof/>
              </w:rPr>
              <w:t>3904 10</w:t>
            </w:r>
          </w:p>
        </w:tc>
        <w:tc>
          <w:tcPr>
            <w:tcW w:w="7880" w:type="dxa"/>
            <w:tcBorders>
              <w:top w:val="single" w:sz="4" w:space="0" w:color="auto"/>
              <w:left w:val="single" w:sz="4" w:space="0" w:color="auto"/>
              <w:bottom w:val="single" w:sz="4" w:space="0" w:color="auto"/>
              <w:right w:val="single" w:sz="4" w:space="0" w:color="auto"/>
            </w:tcBorders>
            <w:hideMark/>
          </w:tcPr>
          <w:p w14:paraId="06905846" w14:textId="77777777" w:rsidR="007470D7" w:rsidRPr="0081619C" w:rsidRDefault="007470D7">
            <w:pPr>
              <w:pStyle w:val="title-annex-2"/>
              <w:rPr>
                <w:noProof/>
              </w:rPr>
            </w:pPr>
            <w:r w:rsidRPr="0081619C">
              <w:rPr>
                <w:noProof/>
              </w:rPr>
              <w:t xml:space="preserve">Polyvinylchlorid, v primárnych formách, nezmiešaný s ostatnými látkami </w:t>
            </w:r>
          </w:p>
        </w:tc>
      </w:tr>
      <w:tr w:rsidR="007470D7" w:rsidRPr="0081619C" w14:paraId="5F1BDD2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1A7B95F" w14:textId="77777777" w:rsidR="007470D7" w:rsidRPr="0081619C" w:rsidRDefault="007470D7">
            <w:pPr>
              <w:pStyle w:val="title-annex-2"/>
              <w:rPr>
                <w:noProof/>
              </w:rPr>
            </w:pPr>
            <w:r w:rsidRPr="0081619C">
              <w:rPr>
                <w:noProof/>
              </w:rPr>
              <w:t>3904 50</w:t>
            </w:r>
          </w:p>
        </w:tc>
        <w:tc>
          <w:tcPr>
            <w:tcW w:w="7880" w:type="dxa"/>
            <w:tcBorders>
              <w:top w:val="single" w:sz="4" w:space="0" w:color="auto"/>
              <w:left w:val="single" w:sz="4" w:space="0" w:color="auto"/>
              <w:bottom w:val="single" w:sz="4" w:space="0" w:color="auto"/>
              <w:right w:val="single" w:sz="4" w:space="0" w:color="auto"/>
            </w:tcBorders>
            <w:hideMark/>
          </w:tcPr>
          <w:p w14:paraId="5A7F4235" w14:textId="77777777" w:rsidR="007470D7" w:rsidRPr="0081619C" w:rsidRDefault="007470D7">
            <w:pPr>
              <w:pStyle w:val="title-annex-2"/>
              <w:rPr>
                <w:noProof/>
              </w:rPr>
            </w:pPr>
            <w:r w:rsidRPr="0081619C">
              <w:rPr>
                <w:noProof/>
              </w:rPr>
              <w:t xml:space="preserve">Vinylidénchloridové polyméry, v primárnych formách </w:t>
            </w:r>
          </w:p>
        </w:tc>
      </w:tr>
      <w:tr w:rsidR="007470D7" w:rsidRPr="0081619C" w14:paraId="192B662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AFFB1E0" w14:textId="77777777" w:rsidR="007470D7" w:rsidRPr="0081619C" w:rsidRDefault="007470D7">
            <w:pPr>
              <w:pStyle w:val="title-annex-2"/>
              <w:rPr>
                <w:noProof/>
              </w:rPr>
            </w:pPr>
            <w:r w:rsidRPr="0081619C">
              <w:rPr>
                <w:noProof/>
              </w:rPr>
              <w:t>3905 12</w:t>
            </w:r>
          </w:p>
        </w:tc>
        <w:tc>
          <w:tcPr>
            <w:tcW w:w="7880" w:type="dxa"/>
            <w:tcBorders>
              <w:top w:val="single" w:sz="4" w:space="0" w:color="auto"/>
              <w:left w:val="single" w:sz="4" w:space="0" w:color="auto"/>
              <w:bottom w:val="single" w:sz="4" w:space="0" w:color="auto"/>
              <w:right w:val="single" w:sz="4" w:space="0" w:color="auto"/>
            </w:tcBorders>
            <w:hideMark/>
          </w:tcPr>
          <w:p w14:paraId="4E57CB9F" w14:textId="77777777" w:rsidR="007470D7" w:rsidRPr="0081619C" w:rsidRDefault="007470D7">
            <w:pPr>
              <w:pStyle w:val="title-annex-2"/>
              <w:rPr>
                <w:noProof/>
              </w:rPr>
            </w:pPr>
            <w:r w:rsidRPr="0081619C">
              <w:rPr>
                <w:noProof/>
              </w:rPr>
              <w:t xml:space="preserve">Polyvinylacetát, vo vodnej disperzii </w:t>
            </w:r>
          </w:p>
        </w:tc>
      </w:tr>
      <w:tr w:rsidR="007470D7" w:rsidRPr="0081619C" w14:paraId="6029B92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0FAECBE" w14:textId="77777777" w:rsidR="007470D7" w:rsidRPr="0081619C" w:rsidRDefault="007470D7">
            <w:pPr>
              <w:pStyle w:val="title-annex-2"/>
              <w:rPr>
                <w:noProof/>
              </w:rPr>
            </w:pPr>
            <w:r w:rsidRPr="0081619C">
              <w:rPr>
                <w:noProof/>
              </w:rPr>
              <w:t>3905 19</w:t>
            </w:r>
          </w:p>
        </w:tc>
        <w:tc>
          <w:tcPr>
            <w:tcW w:w="7880" w:type="dxa"/>
            <w:tcBorders>
              <w:top w:val="single" w:sz="4" w:space="0" w:color="auto"/>
              <w:left w:val="single" w:sz="4" w:space="0" w:color="auto"/>
              <w:bottom w:val="single" w:sz="4" w:space="0" w:color="auto"/>
              <w:right w:val="single" w:sz="4" w:space="0" w:color="auto"/>
            </w:tcBorders>
            <w:hideMark/>
          </w:tcPr>
          <w:p w14:paraId="2558F131" w14:textId="77777777" w:rsidR="007470D7" w:rsidRPr="0081619C" w:rsidRDefault="007470D7">
            <w:pPr>
              <w:pStyle w:val="title-annex-2"/>
              <w:rPr>
                <w:noProof/>
              </w:rPr>
            </w:pPr>
            <w:r w:rsidRPr="0081619C">
              <w:rPr>
                <w:noProof/>
              </w:rPr>
              <w:t xml:space="preserve">Polyvinylacetát, v primárnych formách (okrem polyvinylacetátu vo vodnej disperzii) </w:t>
            </w:r>
          </w:p>
        </w:tc>
      </w:tr>
      <w:tr w:rsidR="007470D7" w:rsidRPr="0081619C" w14:paraId="3457360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BB194B1" w14:textId="77777777" w:rsidR="007470D7" w:rsidRPr="0081619C" w:rsidRDefault="007470D7">
            <w:pPr>
              <w:pStyle w:val="title-annex-2"/>
              <w:rPr>
                <w:noProof/>
              </w:rPr>
            </w:pPr>
            <w:r w:rsidRPr="0081619C">
              <w:rPr>
                <w:noProof/>
              </w:rPr>
              <w:t>3905 21</w:t>
            </w:r>
          </w:p>
        </w:tc>
        <w:tc>
          <w:tcPr>
            <w:tcW w:w="7880" w:type="dxa"/>
            <w:tcBorders>
              <w:top w:val="single" w:sz="4" w:space="0" w:color="auto"/>
              <w:left w:val="single" w:sz="4" w:space="0" w:color="auto"/>
              <w:bottom w:val="single" w:sz="4" w:space="0" w:color="auto"/>
              <w:right w:val="single" w:sz="4" w:space="0" w:color="auto"/>
            </w:tcBorders>
            <w:hideMark/>
          </w:tcPr>
          <w:p w14:paraId="26A21D9F" w14:textId="77777777" w:rsidR="007470D7" w:rsidRPr="0081619C" w:rsidRDefault="007470D7">
            <w:pPr>
              <w:pStyle w:val="title-annex-2"/>
              <w:rPr>
                <w:noProof/>
              </w:rPr>
            </w:pPr>
            <w:r w:rsidRPr="0081619C">
              <w:rPr>
                <w:noProof/>
              </w:rPr>
              <w:t xml:space="preserve">Kopolyméry vinylacetátu, vo vodnej disperzii </w:t>
            </w:r>
          </w:p>
        </w:tc>
      </w:tr>
      <w:tr w:rsidR="007470D7" w:rsidRPr="0081619C" w14:paraId="1D151AF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0BF84A8" w14:textId="77777777" w:rsidR="007470D7" w:rsidRPr="0081619C" w:rsidRDefault="007470D7">
            <w:pPr>
              <w:pStyle w:val="title-annex-2"/>
              <w:rPr>
                <w:noProof/>
              </w:rPr>
            </w:pPr>
            <w:r w:rsidRPr="0081619C">
              <w:rPr>
                <w:noProof/>
              </w:rPr>
              <w:t>3905 29</w:t>
            </w:r>
          </w:p>
        </w:tc>
        <w:tc>
          <w:tcPr>
            <w:tcW w:w="7880" w:type="dxa"/>
            <w:tcBorders>
              <w:top w:val="single" w:sz="4" w:space="0" w:color="auto"/>
              <w:left w:val="single" w:sz="4" w:space="0" w:color="auto"/>
              <w:bottom w:val="single" w:sz="4" w:space="0" w:color="auto"/>
              <w:right w:val="single" w:sz="4" w:space="0" w:color="auto"/>
            </w:tcBorders>
            <w:hideMark/>
          </w:tcPr>
          <w:p w14:paraId="1E50CEAA" w14:textId="77777777" w:rsidR="007470D7" w:rsidRPr="0081619C" w:rsidRDefault="007470D7">
            <w:pPr>
              <w:pStyle w:val="title-annex-2"/>
              <w:rPr>
                <w:noProof/>
              </w:rPr>
            </w:pPr>
            <w:r w:rsidRPr="0081619C">
              <w:rPr>
                <w:noProof/>
              </w:rPr>
              <w:t xml:space="preserve">Kopolyméry vinylacetátu, v primárnych formách (okrem kopolymérov vo vodnej disperzii) </w:t>
            </w:r>
          </w:p>
        </w:tc>
      </w:tr>
      <w:tr w:rsidR="007470D7" w:rsidRPr="0081619C" w14:paraId="62107C0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DB91D79" w14:textId="77777777" w:rsidR="007470D7" w:rsidRPr="0081619C" w:rsidRDefault="007470D7">
            <w:pPr>
              <w:pStyle w:val="title-annex-2"/>
              <w:rPr>
                <w:noProof/>
              </w:rPr>
            </w:pPr>
            <w:r w:rsidRPr="0081619C">
              <w:rPr>
                <w:noProof/>
              </w:rPr>
              <w:t>3905 91</w:t>
            </w:r>
          </w:p>
        </w:tc>
        <w:tc>
          <w:tcPr>
            <w:tcW w:w="7880" w:type="dxa"/>
            <w:tcBorders>
              <w:top w:val="single" w:sz="4" w:space="0" w:color="auto"/>
              <w:left w:val="single" w:sz="4" w:space="0" w:color="auto"/>
              <w:bottom w:val="single" w:sz="4" w:space="0" w:color="auto"/>
              <w:right w:val="single" w:sz="4" w:space="0" w:color="auto"/>
            </w:tcBorders>
            <w:hideMark/>
          </w:tcPr>
          <w:p w14:paraId="51AC8253" w14:textId="77777777" w:rsidR="007470D7" w:rsidRPr="0081619C" w:rsidRDefault="007470D7">
            <w:pPr>
              <w:pStyle w:val="title-annex-2"/>
              <w:rPr>
                <w:noProof/>
              </w:rPr>
            </w:pPr>
            <w:r w:rsidRPr="0081619C">
              <w:rPr>
                <w:noProof/>
              </w:rPr>
              <w:t xml:space="preserve">Kopolyméry vinylu, v primárnych formách (okrem vinylchlorid-vinylacetátových kopolymérov a ostatných vinylchloridových kopolymérov, a kopolymérov vinylacetátu) </w:t>
            </w:r>
          </w:p>
        </w:tc>
      </w:tr>
      <w:tr w:rsidR="007470D7" w:rsidRPr="0081619C" w14:paraId="7C5F0A1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D73C6A8" w14:textId="77777777" w:rsidR="007470D7" w:rsidRPr="0081619C" w:rsidRDefault="007470D7">
            <w:pPr>
              <w:pStyle w:val="title-annex-2"/>
              <w:rPr>
                <w:noProof/>
              </w:rPr>
            </w:pPr>
            <w:r w:rsidRPr="0081619C">
              <w:rPr>
                <w:noProof/>
              </w:rPr>
              <w:t>3906 10</w:t>
            </w:r>
          </w:p>
        </w:tc>
        <w:tc>
          <w:tcPr>
            <w:tcW w:w="7880" w:type="dxa"/>
            <w:tcBorders>
              <w:top w:val="single" w:sz="4" w:space="0" w:color="auto"/>
              <w:left w:val="single" w:sz="4" w:space="0" w:color="auto"/>
              <w:bottom w:val="single" w:sz="4" w:space="0" w:color="auto"/>
              <w:right w:val="single" w:sz="4" w:space="0" w:color="auto"/>
            </w:tcBorders>
            <w:hideMark/>
          </w:tcPr>
          <w:p w14:paraId="4D98DCE5" w14:textId="77777777" w:rsidR="007470D7" w:rsidRPr="0081619C" w:rsidRDefault="007470D7">
            <w:pPr>
              <w:pStyle w:val="title-annex-2"/>
              <w:rPr>
                <w:noProof/>
              </w:rPr>
            </w:pPr>
            <w:r w:rsidRPr="0081619C">
              <w:rPr>
                <w:noProof/>
              </w:rPr>
              <w:t xml:space="preserve">Polymetylmetakrylát, v primárnych formách </w:t>
            </w:r>
          </w:p>
        </w:tc>
      </w:tr>
      <w:tr w:rsidR="007470D7" w:rsidRPr="0081619C" w14:paraId="2F0F9B8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51215F3" w14:textId="77777777" w:rsidR="007470D7" w:rsidRPr="0081619C" w:rsidRDefault="007470D7">
            <w:pPr>
              <w:pStyle w:val="title-annex-2"/>
              <w:rPr>
                <w:noProof/>
              </w:rPr>
            </w:pPr>
            <w:r w:rsidRPr="0081619C">
              <w:rPr>
                <w:noProof/>
              </w:rPr>
              <w:t>3906 90</w:t>
            </w:r>
          </w:p>
        </w:tc>
        <w:tc>
          <w:tcPr>
            <w:tcW w:w="7880" w:type="dxa"/>
            <w:tcBorders>
              <w:top w:val="single" w:sz="4" w:space="0" w:color="auto"/>
              <w:left w:val="single" w:sz="4" w:space="0" w:color="auto"/>
              <w:bottom w:val="single" w:sz="4" w:space="0" w:color="auto"/>
              <w:right w:val="single" w:sz="4" w:space="0" w:color="auto"/>
            </w:tcBorders>
            <w:hideMark/>
          </w:tcPr>
          <w:p w14:paraId="01E0FB26" w14:textId="77777777" w:rsidR="007470D7" w:rsidRPr="0081619C" w:rsidRDefault="007470D7">
            <w:pPr>
              <w:pStyle w:val="title-annex-2"/>
              <w:rPr>
                <w:noProof/>
              </w:rPr>
            </w:pPr>
            <w:r w:rsidRPr="0081619C">
              <w:rPr>
                <w:noProof/>
              </w:rPr>
              <w:t xml:space="preserve">Akrylové polyméry, v primárnych formách (okrem polymetylmetakrylátu) </w:t>
            </w:r>
          </w:p>
        </w:tc>
      </w:tr>
      <w:tr w:rsidR="007470D7" w:rsidRPr="0081619C" w14:paraId="48083CF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4CF334A" w14:textId="77777777" w:rsidR="007470D7" w:rsidRPr="0081619C" w:rsidRDefault="007470D7">
            <w:pPr>
              <w:pStyle w:val="title-annex-2"/>
              <w:rPr>
                <w:noProof/>
              </w:rPr>
            </w:pPr>
            <w:r w:rsidRPr="0081619C">
              <w:rPr>
                <w:noProof/>
              </w:rPr>
              <w:t>3907 21</w:t>
            </w:r>
          </w:p>
        </w:tc>
        <w:tc>
          <w:tcPr>
            <w:tcW w:w="7880" w:type="dxa"/>
            <w:tcBorders>
              <w:top w:val="single" w:sz="4" w:space="0" w:color="auto"/>
              <w:left w:val="single" w:sz="4" w:space="0" w:color="auto"/>
              <w:bottom w:val="single" w:sz="4" w:space="0" w:color="auto"/>
              <w:right w:val="single" w:sz="4" w:space="0" w:color="auto"/>
            </w:tcBorders>
            <w:hideMark/>
          </w:tcPr>
          <w:p w14:paraId="1BEF57CE" w14:textId="77777777" w:rsidR="007470D7" w:rsidRPr="0081619C" w:rsidRDefault="007470D7">
            <w:pPr>
              <w:pStyle w:val="title-annex-2"/>
              <w:rPr>
                <w:noProof/>
              </w:rPr>
            </w:pPr>
            <w:r w:rsidRPr="0081619C">
              <w:rPr>
                <w:noProof/>
              </w:rPr>
              <w:t xml:space="preserve">Polyétery, v primárnych formách (okrem polyacetálov a tovaru položky 3002 10) </w:t>
            </w:r>
          </w:p>
        </w:tc>
      </w:tr>
      <w:tr w:rsidR="007470D7" w:rsidRPr="0081619C" w14:paraId="6BFA18B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F17ECB4" w14:textId="77777777" w:rsidR="007470D7" w:rsidRPr="0081619C" w:rsidRDefault="007470D7">
            <w:pPr>
              <w:pStyle w:val="title-annex-2"/>
              <w:rPr>
                <w:noProof/>
              </w:rPr>
            </w:pPr>
            <w:r w:rsidRPr="0081619C">
              <w:rPr>
                <w:noProof/>
              </w:rPr>
              <w:t>3907 40</w:t>
            </w:r>
          </w:p>
        </w:tc>
        <w:tc>
          <w:tcPr>
            <w:tcW w:w="7880" w:type="dxa"/>
            <w:tcBorders>
              <w:top w:val="single" w:sz="4" w:space="0" w:color="auto"/>
              <w:left w:val="single" w:sz="4" w:space="0" w:color="auto"/>
              <w:bottom w:val="single" w:sz="4" w:space="0" w:color="auto"/>
              <w:right w:val="single" w:sz="4" w:space="0" w:color="auto"/>
            </w:tcBorders>
            <w:hideMark/>
          </w:tcPr>
          <w:p w14:paraId="53E0A3D6" w14:textId="77777777" w:rsidR="007470D7" w:rsidRPr="0081619C" w:rsidRDefault="007470D7">
            <w:pPr>
              <w:pStyle w:val="title-annex-2"/>
              <w:rPr>
                <w:noProof/>
              </w:rPr>
            </w:pPr>
            <w:r w:rsidRPr="0081619C">
              <w:rPr>
                <w:noProof/>
              </w:rPr>
              <w:t xml:space="preserve">Polykarbonáty, v primárnych formách </w:t>
            </w:r>
          </w:p>
        </w:tc>
      </w:tr>
      <w:tr w:rsidR="007470D7" w:rsidRPr="0081619C" w14:paraId="268FB59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49210DE" w14:textId="77777777" w:rsidR="007470D7" w:rsidRPr="0081619C" w:rsidRDefault="007470D7">
            <w:pPr>
              <w:pStyle w:val="title-annex-2"/>
              <w:rPr>
                <w:noProof/>
              </w:rPr>
            </w:pPr>
            <w:r w:rsidRPr="0081619C">
              <w:rPr>
                <w:noProof/>
              </w:rPr>
              <w:t>3907 70</w:t>
            </w:r>
          </w:p>
        </w:tc>
        <w:tc>
          <w:tcPr>
            <w:tcW w:w="7880" w:type="dxa"/>
            <w:tcBorders>
              <w:top w:val="single" w:sz="4" w:space="0" w:color="auto"/>
              <w:left w:val="single" w:sz="4" w:space="0" w:color="auto"/>
              <w:bottom w:val="single" w:sz="4" w:space="0" w:color="auto"/>
              <w:right w:val="single" w:sz="4" w:space="0" w:color="auto"/>
            </w:tcBorders>
            <w:hideMark/>
          </w:tcPr>
          <w:p w14:paraId="229E1B72" w14:textId="77777777" w:rsidR="007470D7" w:rsidRPr="0081619C" w:rsidRDefault="007470D7">
            <w:pPr>
              <w:pStyle w:val="title-annex-2"/>
              <w:rPr>
                <w:noProof/>
              </w:rPr>
            </w:pPr>
            <w:r w:rsidRPr="0081619C">
              <w:rPr>
                <w:noProof/>
              </w:rPr>
              <w:t xml:space="preserve">Poly(mliečna kyselina), v primárnych formách </w:t>
            </w:r>
          </w:p>
        </w:tc>
      </w:tr>
      <w:tr w:rsidR="007470D7" w:rsidRPr="0081619C" w14:paraId="409D636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2352449" w14:textId="77777777" w:rsidR="007470D7" w:rsidRPr="0081619C" w:rsidRDefault="007470D7">
            <w:pPr>
              <w:pStyle w:val="title-annex-2"/>
              <w:rPr>
                <w:noProof/>
              </w:rPr>
            </w:pPr>
            <w:r w:rsidRPr="0081619C">
              <w:rPr>
                <w:noProof/>
              </w:rPr>
              <w:t>3907 91</w:t>
            </w:r>
          </w:p>
        </w:tc>
        <w:tc>
          <w:tcPr>
            <w:tcW w:w="7880" w:type="dxa"/>
            <w:tcBorders>
              <w:top w:val="single" w:sz="4" w:space="0" w:color="auto"/>
              <w:left w:val="single" w:sz="4" w:space="0" w:color="auto"/>
              <w:bottom w:val="single" w:sz="4" w:space="0" w:color="auto"/>
              <w:right w:val="single" w:sz="4" w:space="0" w:color="auto"/>
            </w:tcBorders>
            <w:hideMark/>
          </w:tcPr>
          <w:p w14:paraId="7BBDEF97" w14:textId="77777777" w:rsidR="007470D7" w:rsidRPr="0081619C" w:rsidRDefault="007470D7">
            <w:pPr>
              <w:pStyle w:val="title-annex-2"/>
              <w:rPr>
                <w:noProof/>
              </w:rPr>
            </w:pPr>
            <w:r w:rsidRPr="0081619C">
              <w:rPr>
                <w:noProof/>
              </w:rPr>
              <w:t xml:space="preserve">Nenasýtené polyalylové estery a ostatné polyestery, v primárnych formách (okrem polykarbonátov, alkydových živíc, polyetyléntereftalátu a kyseliny poly(mliečnej)) </w:t>
            </w:r>
          </w:p>
        </w:tc>
      </w:tr>
      <w:tr w:rsidR="007470D7" w:rsidRPr="0081619C" w14:paraId="0A6214C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0FC11E7" w14:textId="77777777" w:rsidR="007470D7" w:rsidRPr="0081619C" w:rsidRDefault="007470D7">
            <w:pPr>
              <w:pStyle w:val="title-annex-2"/>
              <w:rPr>
                <w:noProof/>
              </w:rPr>
            </w:pPr>
            <w:r w:rsidRPr="0081619C">
              <w:rPr>
                <w:noProof/>
              </w:rPr>
              <w:t>3908 10</w:t>
            </w:r>
          </w:p>
        </w:tc>
        <w:tc>
          <w:tcPr>
            <w:tcW w:w="7880" w:type="dxa"/>
            <w:tcBorders>
              <w:top w:val="single" w:sz="4" w:space="0" w:color="auto"/>
              <w:left w:val="single" w:sz="4" w:space="0" w:color="auto"/>
              <w:bottom w:val="single" w:sz="4" w:space="0" w:color="auto"/>
              <w:right w:val="single" w:sz="4" w:space="0" w:color="auto"/>
            </w:tcBorders>
            <w:hideMark/>
          </w:tcPr>
          <w:p w14:paraId="1147CBCC" w14:textId="77777777" w:rsidR="007470D7" w:rsidRPr="0081619C" w:rsidRDefault="007470D7">
            <w:pPr>
              <w:pStyle w:val="title-annex-2"/>
              <w:rPr>
                <w:noProof/>
              </w:rPr>
            </w:pPr>
            <w:r w:rsidRPr="0081619C">
              <w:rPr>
                <w:noProof/>
              </w:rPr>
              <w:t xml:space="preserve">Polyamidy-6, -11, -12, -6,6, -6,9, -6,10 alebo -6,12, v primárnych formách </w:t>
            </w:r>
          </w:p>
        </w:tc>
      </w:tr>
      <w:tr w:rsidR="007470D7" w:rsidRPr="0081619C" w14:paraId="35B22E6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FC3A43A" w14:textId="77777777" w:rsidR="007470D7" w:rsidRPr="0081619C" w:rsidRDefault="007470D7">
            <w:pPr>
              <w:pStyle w:val="title-annex-2"/>
              <w:rPr>
                <w:noProof/>
              </w:rPr>
            </w:pPr>
            <w:r w:rsidRPr="0081619C">
              <w:rPr>
                <w:noProof/>
              </w:rPr>
              <w:t>3908 90</w:t>
            </w:r>
          </w:p>
        </w:tc>
        <w:tc>
          <w:tcPr>
            <w:tcW w:w="7880" w:type="dxa"/>
            <w:tcBorders>
              <w:top w:val="single" w:sz="4" w:space="0" w:color="auto"/>
              <w:left w:val="single" w:sz="4" w:space="0" w:color="auto"/>
              <w:bottom w:val="single" w:sz="4" w:space="0" w:color="auto"/>
              <w:right w:val="single" w:sz="4" w:space="0" w:color="auto"/>
            </w:tcBorders>
            <w:hideMark/>
          </w:tcPr>
          <w:p w14:paraId="3F803D08" w14:textId="77777777" w:rsidR="007470D7" w:rsidRPr="0081619C" w:rsidRDefault="007470D7">
            <w:pPr>
              <w:pStyle w:val="title-annex-2"/>
              <w:rPr>
                <w:noProof/>
              </w:rPr>
            </w:pPr>
            <w:r w:rsidRPr="0081619C">
              <w:rPr>
                <w:noProof/>
              </w:rPr>
              <w:t xml:space="preserve">Polyamidy, v primárnych formách (okrem polyamidov-6, -11, -12, -6,6, -6,9, -6,10 a -6,12) </w:t>
            </w:r>
          </w:p>
        </w:tc>
      </w:tr>
      <w:tr w:rsidR="007470D7" w:rsidRPr="0081619C" w14:paraId="19DBCC7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FAAFEBC" w14:textId="77777777" w:rsidR="007470D7" w:rsidRPr="0081619C" w:rsidRDefault="007470D7">
            <w:pPr>
              <w:pStyle w:val="title-annex-2"/>
              <w:rPr>
                <w:noProof/>
              </w:rPr>
            </w:pPr>
            <w:r w:rsidRPr="0081619C">
              <w:rPr>
                <w:noProof/>
              </w:rPr>
              <w:t>3909 20</w:t>
            </w:r>
          </w:p>
        </w:tc>
        <w:tc>
          <w:tcPr>
            <w:tcW w:w="7880" w:type="dxa"/>
            <w:tcBorders>
              <w:top w:val="single" w:sz="4" w:space="0" w:color="auto"/>
              <w:left w:val="single" w:sz="4" w:space="0" w:color="auto"/>
              <w:bottom w:val="single" w:sz="4" w:space="0" w:color="auto"/>
              <w:right w:val="single" w:sz="4" w:space="0" w:color="auto"/>
            </w:tcBorders>
            <w:hideMark/>
          </w:tcPr>
          <w:p w14:paraId="2DFB398E" w14:textId="77777777" w:rsidR="007470D7" w:rsidRPr="0081619C" w:rsidRDefault="007470D7">
            <w:pPr>
              <w:pStyle w:val="title-annex-2"/>
              <w:rPr>
                <w:noProof/>
              </w:rPr>
            </w:pPr>
            <w:r w:rsidRPr="0081619C">
              <w:rPr>
                <w:noProof/>
              </w:rPr>
              <w:t xml:space="preserve">Melamínové živice, v primárnych formách </w:t>
            </w:r>
          </w:p>
        </w:tc>
      </w:tr>
      <w:tr w:rsidR="007470D7" w:rsidRPr="0081619C" w14:paraId="382EE8C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03F9679" w14:textId="77777777" w:rsidR="007470D7" w:rsidRPr="0081619C" w:rsidRDefault="007470D7">
            <w:pPr>
              <w:pStyle w:val="title-annex-2"/>
              <w:rPr>
                <w:noProof/>
              </w:rPr>
            </w:pPr>
            <w:r w:rsidRPr="0081619C">
              <w:rPr>
                <w:noProof/>
              </w:rPr>
              <w:t>3909 39</w:t>
            </w:r>
          </w:p>
        </w:tc>
        <w:tc>
          <w:tcPr>
            <w:tcW w:w="7880" w:type="dxa"/>
            <w:tcBorders>
              <w:top w:val="single" w:sz="4" w:space="0" w:color="auto"/>
              <w:left w:val="single" w:sz="4" w:space="0" w:color="auto"/>
              <w:bottom w:val="single" w:sz="4" w:space="0" w:color="auto"/>
              <w:right w:val="single" w:sz="4" w:space="0" w:color="auto"/>
            </w:tcBorders>
            <w:hideMark/>
          </w:tcPr>
          <w:p w14:paraId="427C5DFF" w14:textId="77777777" w:rsidR="007470D7" w:rsidRPr="0081619C" w:rsidRDefault="007470D7">
            <w:pPr>
              <w:pStyle w:val="title-annex-2"/>
              <w:rPr>
                <w:noProof/>
              </w:rPr>
            </w:pPr>
            <w:r w:rsidRPr="0081619C">
              <w:rPr>
                <w:noProof/>
              </w:rPr>
              <w:t xml:space="preserve">Amínové živice, v primárnych formách (okrem močovinových živíc, tiomočovinových živíc a melamínových živíc a mdi) </w:t>
            </w:r>
          </w:p>
        </w:tc>
      </w:tr>
      <w:tr w:rsidR="007470D7" w:rsidRPr="0081619C" w14:paraId="215CB46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AA4549B" w14:textId="77777777" w:rsidR="007470D7" w:rsidRPr="0081619C" w:rsidRDefault="007470D7">
            <w:pPr>
              <w:pStyle w:val="title-annex-2"/>
              <w:rPr>
                <w:noProof/>
              </w:rPr>
            </w:pPr>
            <w:r w:rsidRPr="0081619C">
              <w:rPr>
                <w:noProof/>
              </w:rPr>
              <w:t>3909 40</w:t>
            </w:r>
          </w:p>
        </w:tc>
        <w:tc>
          <w:tcPr>
            <w:tcW w:w="7880" w:type="dxa"/>
            <w:tcBorders>
              <w:top w:val="single" w:sz="4" w:space="0" w:color="auto"/>
              <w:left w:val="single" w:sz="4" w:space="0" w:color="auto"/>
              <w:bottom w:val="single" w:sz="4" w:space="0" w:color="auto"/>
              <w:right w:val="single" w:sz="4" w:space="0" w:color="auto"/>
            </w:tcBorders>
            <w:hideMark/>
          </w:tcPr>
          <w:p w14:paraId="0D4EC15D" w14:textId="77777777" w:rsidR="007470D7" w:rsidRPr="0081619C" w:rsidRDefault="007470D7">
            <w:pPr>
              <w:pStyle w:val="title-annex-2"/>
              <w:rPr>
                <w:noProof/>
              </w:rPr>
            </w:pPr>
            <w:r w:rsidRPr="0081619C">
              <w:rPr>
                <w:noProof/>
              </w:rPr>
              <w:t xml:space="preserve">Fenolové živice, v primárnych formách </w:t>
            </w:r>
          </w:p>
        </w:tc>
      </w:tr>
      <w:tr w:rsidR="007470D7" w:rsidRPr="0081619C" w14:paraId="0550D4F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C827071" w14:textId="77777777" w:rsidR="007470D7" w:rsidRPr="0081619C" w:rsidRDefault="007470D7">
            <w:pPr>
              <w:pStyle w:val="title-annex-2"/>
              <w:rPr>
                <w:noProof/>
              </w:rPr>
            </w:pPr>
            <w:r w:rsidRPr="0081619C">
              <w:rPr>
                <w:noProof/>
              </w:rPr>
              <w:t>3909 50</w:t>
            </w:r>
          </w:p>
        </w:tc>
        <w:tc>
          <w:tcPr>
            <w:tcW w:w="7880" w:type="dxa"/>
            <w:tcBorders>
              <w:top w:val="single" w:sz="4" w:space="0" w:color="auto"/>
              <w:left w:val="single" w:sz="4" w:space="0" w:color="auto"/>
              <w:bottom w:val="single" w:sz="4" w:space="0" w:color="auto"/>
              <w:right w:val="single" w:sz="4" w:space="0" w:color="auto"/>
            </w:tcBorders>
            <w:hideMark/>
          </w:tcPr>
          <w:p w14:paraId="33209DC1" w14:textId="77777777" w:rsidR="007470D7" w:rsidRPr="0081619C" w:rsidRDefault="007470D7">
            <w:pPr>
              <w:pStyle w:val="title-annex-2"/>
              <w:rPr>
                <w:noProof/>
              </w:rPr>
            </w:pPr>
            <w:r w:rsidRPr="0081619C">
              <w:rPr>
                <w:noProof/>
              </w:rPr>
              <w:t xml:space="preserve">Polyuretány, v primárnych formách </w:t>
            </w:r>
          </w:p>
        </w:tc>
      </w:tr>
      <w:tr w:rsidR="007470D7" w:rsidRPr="0081619C" w14:paraId="1D64F69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9062DF8" w14:textId="77777777" w:rsidR="007470D7" w:rsidRPr="0081619C" w:rsidRDefault="007470D7">
            <w:pPr>
              <w:pStyle w:val="title-annex-2"/>
              <w:rPr>
                <w:noProof/>
              </w:rPr>
            </w:pPr>
            <w:r w:rsidRPr="0081619C">
              <w:rPr>
                <w:noProof/>
              </w:rPr>
              <w:t>3912 11</w:t>
            </w:r>
          </w:p>
        </w:tc>
        <w:tc>
          <w:tcPr>
            <w:tcW w:w="7880" w:type="dxa"/>
            <w:tcBorders>
              <w:top w:val="single" w:sz="4" w:space="0" w:color="auto"/>
              <w:left w:val="single" w:sz="4" w:space="0" w:color="auto"/>
              <w:bottom w:val="single" w:sz="4" w:space="0" w:color="auto"/>
              <w:right w:val="single" w:sz="4" w:space="0" w:color="auto"/>
            </w:tcBorders>
            <w:hideMark/>
          </w:tcPr>
          <w:p w14:paraId="4D1E45B4" w14:textId="77777777" w:rsidR="007470D7" w:rsidRPr="0081619C" w:rsidRDefault="007470D7">
            <w:pPr>
              <w:pStyle w:val="title-annex-2"/>
              <w:rPr>
                <w:noProof/>
              </w:rPr>
            </w:pPr>
            <w:r w:rsidRPr="0081619C">
              <w:rPr>
                <w:noProof/>
              </w:rPr>
              <w:t xml:space="preserve">Nemäkčené acetáty celulózy, v primárnych formách </w:t>
            </w:r>
          </w:p>
        </w:tc>
      </w:tr>
      <w:tr w:rsidR="007470D7" w:rsidRPr="0081619C" w14:paraId="441D8A6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554BD6C" w14:textId="77777777" w:rsidR="007470D7" w:rsidRPr="0081619C" w:rsidRDefault="007470D7">
            <w:pPr>
              <w:pStyle w:val="title-annex-2"/>
              <w:rPr>
                <w:noProof/>
              </w:rPr>
            </w:pPr>
            <w:r w:rsidRPr="0081619C">
              <w:rPr>
                <w:noProof/>
              </w:rPr>
              <w:t>3912 90</w:t>
            </w:r>
          </w:p>
        </w:tc>
        <w:tc>
          <w:tcPr>
            <w:tcW w:w="7880" w:type="dxa"/>
            <w:tcBorders>
              <w:top w:val="single" w:sz="4" w:space="0" w:color="auto"/>
              <w:left w:val="single" w:sz="4" w:space="0" w:color="auto"/>
              <w:bottom w:val="single" w:sz="4" w:space="0" w:color="auto"/>
              <w:right w:val="single" w:sz="4" w:space="0" w:color="auto"/>
            </w:tcBorders>
            <w:hideMark/>
          </w:tcPr>
          <w:p w14:paraId="5EF3A569" w14:textId="77777777" w:rsidR="007470D7" w:rsidRPr="0081619C" w:rsidRDefault="007470D7">
            <w:pPr>
              <w:pStyle w:val="title-annex-2"/>
              <w:rPr>
                <w:noProof/>
              </w:rPr>
            </w:pPr>
            <w:r w:rsidRPr="0081619C">
              <w:rPr>
                <w:noProof/>
              </w:rPr>
              <w:t xml:space="preserve">Celulóza a jej chemické deriváty, i. n., v primárnych formách (okrem acetátov celulózy, nitrátov celulózy a éterov celulózy) </w:t>
            </w:r>
          </w:p>
        </w:tc>
      </w:tr>
      <w:tr w:rsidR="007470D7" w:rsidRPr="0081619C" w14:paraId="65A027D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C547D45" w14:textId="77777777" w:rsidR="007470D7" w:rsidRPr="0081619C" w:rsidRDefault="007470D7">
            <w:pPr>
              <w:pStyle w:val="title-annex-2"/>
              <w:rPr>
                <w:noProof/>
              </w:rPr>
            </w:pPr>
            <w:r w:rsidRPr="0081619C">
              <w:rPr>
                <w:noProof/>
              </w:rPr>
              <w:t>3915 20</w:t>
            </w:r>
          </w:p>
        </w:tc>
        <w:tc>
          <w:tcPr>
            <w:tcW w:w="7880" w:type="dxa"/>
            <w:tcBorders>
              <w:top w:val="single" w:sz="4" w:space="0" w:color="auto"/>
              <w:left w:val="single" w:sz="4" w:space="0" w:color="auto"/>
              <w:bottom w:val="single" w:sz="4" w:space="0" w:color="auto"/>
              <w:right w:val="single" w:sz="4" w:space="0" w:color="auto"/>
            </w:tcBorders>
            <w:hideMark/>
          </w:tcPr>
          <w:p w14:paraId="10569BB5" w14:textId="77777777" w:rsidR="007470D7" w:rsidRPr="0081619C" w:rsidRDefault="007470D7">
            <w:pPr>
              <w:pStyle w:val="title-annex-2"/>
              <w:rPr>
                <w:noProof/>
              </w:rPr>
            </w:pPr>
            <w:r w:rsidRPr="0081619C">
              <w:rPr>
                <w:noProof/>
              </w:rPr>
              <w:t xml:space="preserve">Odpady, úlomky a odrezky, z polymérov styrénu </w:t>
            </w:r>
          </w:p>
        </w:tc>
      </w:tr>
      <w:tr w:rsidR="007470D7" w:rsidRPr="0081619C" w14:paraId="5F087DF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C259968" w14:textId="77777777" w:rsidR="007470D7" w:rsidRPr="0081619C" w:rsidRDefault="007470D7">
            <w:pPr>
              <w:pStyle w:val="title-annex-2"/>
              <w:rPr>
                <w:noProof/>
              </w:rPr>
            </w:pPr>
            <w:r w:rsidRPr="0081619C">
              <w:rPr>
                <w:noProof/>
              </w:rPr>
              <w:t>3917 10</w:t>
            </w:r>
          </w:p>
        </w:tc>
        <w:tc>
          <w:tcPr>
            <w:tcW w:w="7880" w:type="dxa"/>
            <w:tcBorders>
              <w:top w:val="single" w:sz="4" w:space="0" w:color="auto"/>
              <w:left w:val="single" w:sz="4" w:space="0" w:color="auto"/>
              <w:bottom w:val="single" w:sz="4" w:space="0" w:color="auto"/>
              <w:right w:val="single" w:sz="4" w:space="0" w:color="auto"/>
            </w:tcBorders>
            <w:hideMark/>
          </w:tcPr>
          <w:p w14:paraId="597B01FF" w14:textId="77777777" w:rsidR="007470D7" w:rsidRPr="0081619C" w:rsidRDefault="007470D7">
            <w:pPr>
              <w:pStyle w:val="title-annex-2"/>
              <w:rPr>
                <w:noProof/>
              </w:rPr>
            </w:pPr>
            <w:r w:rsidRPr="0081619C">
              <w:rPr>
                <w:noProof/>
              </w:rPr>
              <w:t xml:space="preserve">Umelé črevá „črievka párkov a salám“ z tvrdených bielkovín alebo z celulózových materiálov </w:t>
            </w:r>
          </w:p>
        </w:tc>
      </w:tr>
      <w:tr w:rsidR="007470D7" w:rsidRPr="0081619C" w14:paraId="10019B9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3D5168A" w14:textId="77777777" w:rsidR="007470D7" w:rsidRPr="0081619C" w:rsidRDefault="007470D7">
            <w:pPr>
              <w:pStyle w:val="title-annex-2"/>
              <w:rPr>
                <w:noProof/>
              </w:rPr>
            </w:pPr>
            <w:r w:rsidRPr="0081619C">
              <w:rPr>
                <w:noProof/>
              </w:rPr>
              <w:t>3917 23</w:t>
            </w:r>
          </w:p>
        </w:tc>
        <w:tc>
          <w:tcPr>
            <w:tcW w:w="7880" w:type="dxa"/>
            <w:tcBorders>
              <w:top w:val="single" w:sz="4" w:space="0" w:color="auto"/>
              <w:left w:val="single" w:sz="4" w:space="0" w:color="auto"/>
              <w:bottom w:val="single" w:sz="4" w:space="0" w:color="auto"/>
              <w:right w:val="single" w:sz="4" w:space="0" w:color="auto"/>
            </w:tcBorders>
            <w:hideMark/>
          </w:tcPr>
          <w:p w14:paraId="00CE939D" w14:textId="77777777" w:rsidR="007470D7" w:rsidRPr="0081619C" w:rsidRDefault="007470D7">
            <w:pPr>
              <w:pStyle w:val="title-annex-2"/>
              <w:rPr>
                <w:noProof/>
              </w:rPr>
            </w:pPr>
            <w:r w:rsidRPr="0081619C">
              <w:rPr>
                <w:noProof/>
              </w:rPr>
              <w:t xml:space="preserve">Neohybné rúry, rúrky a hadice, z polymérov vinylchloridu </w:t>
            </w:r>
          </w:p>
        </w:tc>
      </w:tr>
      <w:tr w:rsidR="007470D7" w:rsidRPr="0081619C" w14:paraId="2C89374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8BADA7B" w14:textId="77777777" w:rsidR="007470D7" w:rsidRPr="0081619C" w:rsidRDefault="007470D7">
            <w:pPr>
              <w:pStyle w:val="title-annex-2"/>
              <w:rPr>
                <w:noProof/>
              </w:rPr>
            </w:pPr>
            <w:r w:rsidRPr="0081619C">
              <w:rPr>
                <w:noProof/>
              </w:rPr>
              <w:t>3917 31</w:t>
            </w:r>
          </w:p>
        </w:tc>
        <w:tc>
          <w:tcPr>
            <w:tcW w:w="7880" w:type="dxa"/>
            <w:tcBorders>
              <w:top w:val="single" w:sz="4" w:space="0" w:color="auto"/>
              <w:left w:val="single" w:sz="4" w:space="0" w:color="auto"/>
              <w:bottom w:val="single" w:sz="4" w:space="0" w:color="auto"/>
              <w:right w:val="single" w:sz="4" w:space="0" w:color="auto"/>
            </w:tcBorders>
            <w:hideMark/>
          </w:tcPr>
          <w:p w14:paraId="235C71DF" w14:textId="77777777" w:rsidR="007470D7" w:rsidRPr="0081619C" w:rsidRDefault="007470D7">
            <w:pPr>
              <w:pStyle w:val="title-annex-2"/>
              <w:rPr>
                <w:noProof/>
              </w:rPr>
            </w:pPr>
            <w:r w:rsidRPr="0081619C">
              <w:rPr>
                <w:noProof/>
              </w:rPr>
              <w:t xml:space="preserve">Ohybné rúry, rúrky a hadice, z plastov, s tlakom prasknutia &gt;= 27,6 MPa </w:t>
            </w:r>
          </w:p>
        </w:tc>
      </w:tr>
      <w:tr w:rsidR="007470D7" w:rsidRPr="0081619C" w14:paraId="5A4F14F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71AE7B7" w14:textId="77777777" w:rsidR="007470D7" w:rsidRPr="0081619C" w:rsidRDefault="007470D7">
            <w:pPr>
              <w:pStyle w:val="title-annex-2"/>
              <w:rPr>
                <w:noProof/>
              </w:rPr>
            </w:pPr>
            <w:r w:rsidRPr="0081619C">
              <w:rPr>
                <w:noProof/>
              </w:rPr>
              <w:t>3917 32</w:t>
            </w:r>
          </w:p>
        </w:tc>
        <w:tc>
          <w:tcPr>
            <w:tcW w:w="7880" w:type="dxa"/>
            <w:tcBorders>
              <w:top w:val="single" w:sz="4" w:space="0" w:color="auto"/>
              <w:left w:val="single" w:sz="4" w:space="0" w:color="auto"/>
              <w:bottom w:val="single" w:sz="4" w:space="0" w:color="auto"/>
              <w:right w:val="single" w:sz="4" w:space="0" w:color="auto"/>
            </w:tcBorders>
            <w:hideMark/>
          </w:tcPr>
          <w:p w14:paraId="4E3820CC" w14:textId="77777777" w:rsidR="007470D7" w:rsidRPr="0081619C" w:rsidRDefault="007470D7">
            <w:pPr>
              <w:pStyle w:val="title-annex-2"/>
              <w:rPr>
                <w:noProof/>
              </w:rPr>
            </w:pPr>
            <w:r w:rsidRPr="0081619C">
              <w:rPr>
                <w:noProof/>
              </w:rPr>
              <w:t xml:space="preserve">Ohybné rúry, rúrky a hadice, z plastov, nespevnené alebo nekombinované s ostatnými materiálmi, bez príslušenstva </w:t>
            </w:r>
          </w:p>
        </w:tc>
      </w:tr>
      <w:tr w:rsidR="007470D7" w:rsidRPr="0081619C" w14:paraId="2E9FDAD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6E49B54" w14:textId="77777777" w:rsidR="007470D7" w:rsidRPr="0081619C" w:rsidRDefault="007470D7">
            <w:pPr>
              <w:pStyle w:val="title-annex-2"/>
              <w:rPr>
                <w:noProof/>
              </w:rPr>
            </w:pPr>
            <w:r w:rsidRPr="0081619C">
              <w:rPr>
                <w:noProof/>
              </w:rPr>
              <w:t>3917 33</w:t>
            </w:r>
          </w:p>
        </w:tc>
        <w:tc>
          <w:tcPr>
            <w:tcW w:w="7880" w:type="dxa"/>
            <w:tcBorders>
              <w:top w:val="single" w:sz="4" w:space="0" w:color="auto"/>
              <w:left w:val="single" w:sz="4" w:space="0" w:color="auto"/>
              <w:bottom w:val="single" w:sz="4" w:space="0" w:color="auto"/>
              <w:right w:val="single" w:sz="4" w:space="0" w:color="auto"/>
            </w:tcBorders>
            <w:hideMark/>
          </w:tcPr>
          <w:p w14:paraId="2B27BD8F" w14:textId="77777777" w:rsidR="007470D7" w:rsidRPr="0081619C" w:rsidRDefault="007470D7">
            <w:pPr>
              <w:pStyle w:val="title-annex-2"/>
              <w:rPr>
                <w:noProof/>
              </w:rPr>
            </w:pPr>
            <w:r w:rsidRPr="0081619C">
              <w:rPr>
                <w:noProof/>
              </w:rPr>
              <w:t xml:space="preserve">Ohybné rúry, rúrky a hadice, z plastov, nespevnené alebo nekombinované s ostatnými materiálmi, s príslušenstvom, tesneniami alebo spojkami </w:t>
            </w:r>
          </w:p>
        </w:tc>
      </w:tr>
      <w:tr w:rsidR="007470D7" w:rsidRPr="0081619C" w14:paraId="5B90F422"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59B0CF2" w14:textId="77777777" w:rsidR="007470D7" w:rsidRPr="0081619C" w:rsidRDefault="007470D7">
            <w:pPr>
              <w:pStyle w:val="title-annex-2"/>
              <w:rPr>
                <w:noProof/>
              </w:rPr>
            </w:pPr>
            <w:r w:rsidRPr="0081619C">
              <w:rPr>
                <w:noProof/>
              </w:rPr>
              <w:t>3920 10</w:t>
            </w:r>
          </w:p>
        </w:tc>
        <w:tc>
          <w:tcPr>
            <w:tcW w:w="7880" w:type="dxa"/>
            <w:tcBorders>
              <w:top w:val="single" w:sz="4" w:space="0" w:color="auto"/>
              <w:left w:val="single" w:sz="4" w:space="0" w:color="auto"/>
              <w:bottom w:val="single" w:sz="4" w:space="0" w:color="auto"/>
              <w:right w:val="single" w:sz="4" w:space="0" w:color="auto"/>
            </w:tcBorders>
            <w:hideMark/>
          </w:tcPr>
          <w:p w14:paraId="684C8B82" w14:textId="77777777" w:rsidR="007470D7" w:rsidRPr="0081619C" w:rsidRDefault="007470D7">
            <w:pPr>
              <w:pStyle w:val="title-annex-2"/>
              <w:rPr>
                <w:noProof/>
              </w:rPr>
            </w:pPr>
            <w:r w:rsidRPr="0081619C">
              <w:rPr>
                <w:noProof/>
              </w:rPr>
              <w:t xml:space="preserve">Platne, listy, fólie, filmy, pásy, pásky, z neľahčených polymérov etylénu, nezosilené, nelaminované, nevystužené alebo podobne nekombinované s ostatnými materiálmi, bez podložky, nespracované alebo len povrchovo upravené alebo len rozrezané do štvorcových alebo pravouhlých tvarov (okrem samolepiacich výrobkov, a podlahových krytín a obkladov na steny a stropy položky 3918) </w:t>
            </w:r>
          </w:p>
        </w:tc>
      </w:tr>
      <w:tr w:rsidR="007470D7" w:rsidRPr="0081619C" w14:paraId="5F47BEB7"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62F2AA7F" w14:textId="77777777" w:rsidR="007470D7" w:rsidRPr="0081619C" w:rsidRDefault="007470D7">
            <w:pPr>
              <w:pStyle w:val="title-annex-2"/>
              <w:rPr>
                <w:noProof/>
              </w:rPr>
            </w:pPr>
            <w:r w:rsidRPr="0081619C">
              <w:rPr>
                <w:noProof/>
              </w:rPr>
              <w:t>3920 61</w:t>
            </w:r>
          </w:p>
        </w:tc>
        <w:tc>
          <w:tcPr>
            <w:tcW w:w="7880" w:type="dxa"/>
            <w:tcBorders>
              <w:top w:val="single" w:sz="4" w:space="0" w:color="auto"/>
              <w:left w:val="single" w:sz="4" w:space="0" w:color="auto"/>
              <w:bottom w:val="single" w:sz="4" w:space="0" w:color="auto"/>
              <w:right w:val="single" w:sz="4" w:space="0" w:color="auto"/>
            </w:tcBorders>
            <w:hideMark/>
          </w:tcPr>
          <w:p w14:paraId="1283A46E" w14:textId="77777777" w:rsidR="007470D7" w:rsidRPr="0081619C" w:rsidRDefault="007470D7">
            <w:pPr>
              <w:pStyle w:val="title-annex-2"/>
              <w:rPr>
                <w:noProof/>
              </w:rPr>
            </w:pPr>
            <w:r w:rsidRPr="0081619C">
              <w:rPr>
                <w:noProof/>
              </w:rPr>
              <w:t xml:space="preserve">Platne, listy, fólie, filmy, pásy, pásky, z neľahčených polykarbonátov, nezosilené, nelaminované, nevystužené alebo podobne nekombinované s ostatnými materiálmi, bez podložky, nespracované alebo len povrchovo upravené alebo len rozrezané do štvorcových alebo pravouhlých tvarov (okrem druhov z polymetylmetakrylátu, samolepiacich výrobkov, a podlahových krytín a obkladov na steny a stropy položky 3918) </w:t>
            </w:r>
          </w:p>
        </w:tc>
      </w:tr>
      <w:tr w:rsidR="007470D7" w:rsidRPr="0081619C" w14:paraId="48CBD003"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5E6C5981" w14:textId="77777777" w:rsidR="007470D7" w:rsidRPr="0081619C" w:rsidRDefault="007470D7">
            <w:pPr>
              <w:pStyle w:val="title-annex-2"/>
              <w:rPr>
                <w:noProof/>
              </w:rPr>
            </w:pPr>
            <w:r w:rsidRPr="0081619C">
              <w:rPr>
                <w:noProof/>
              </w:rPr>
              <w:t>3920 69</w:t>
            </w:r>
          </w:p>
        </w:tc>
        <w:tc>
          <w:tcPr>
            <w:tcW w:w="7880" w:type="dxa"/>
            <w:tcBorders>
              <w:top w:val="single" w:sz="4" w:space="0" w:color="auto"/>
              <w:left w:val="single" w:sz="4" w:space="0" w:color="auto"/>
              <w:bottom w:val="single" w:sz="4" w:space="0" w:color="auto"/>
              <w:right w:val="single" w:sz="4" w:space="0" w:color="auto"/>
            </w:tcBorders>
            <w:hideMark/>
          </w:tcPr>
          <w:p w14:paraId="7DB2A0B2" w14:textId="77777777" w:rsidR="007470D7" w:rsidRPr="0081619C" w:rsidRDefault="007470D7">
            <w:pPr>
              <w:pStyle w:val="title-annex-2"/>
              <w:rPr>
                <w:noProof/>
              </w:rPr>
            </w:pPr>
            <w:r w:rsidRPr="0081619C">
              <w:rPr>
                <w:noProof/>
              </w:rPr>
              <w:t xml:space="preserve">Platne, listy, fólie, filmy, pásy, pásky, z neľahčených polyesterov, nezosilené, nelaminované, nevystužené alebo podobne nekombinované s ostatnými materiálmi, nespracované alebo len povrchovo upravené, alebo len rozrezané do pravouhlých (vrátane štvorcových) tvarov (okrem polykarbonátov, polyetylénteraftalátu, samolepiacich výrobkov, a podlahových krytín a obkladov na steny a stropy položky 3918) </w:t>
            </w:r>
          </w:p>
        </w:tc>
      </w:tr>
      <w:tr w:rsidR="007470D7" w:rsidRPr="0081619C" w14:paraId="35FB3E58"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DF7ECF7" w14:textId="77777777" w:rsidR="007470D7" w:rsidRPr="0081619C" w:rsidRDefault="007470D7">
            <w:pPr>
              <w:pStyle w:val="title-annex-2"/>
              <w:rPr>
                <w:noProof/>
              </w:rPr>
            </w:pPr>
            <w:r w:rsidRPr="0081619C">
              <w:rPr>
                <w:noProof/>
              </w:rPr>
              <w:t>3920 73</w:t>
            </w:r>
          </w:p>
        </w:tc>
        <w:tc>
          <w:tcPr>
            <w:tcW w:w="7880" w:type="dxa"/>
            <w:tcBorders>
              <w:top w:val="single" w:sz="4" w:space="0" w:color="auto"/>
              <w:left w:val="single" w:sz="4" w:space="0" w:color="auto"/>
              <w:bottom w:val="single" w:sz="4" w:space="0" w:color="auto"/>
              <w:right w:val="single" w:sz="4" w:space="0" w:color="auto"/>
            </w:tcBorders>
            <w:hideMark/>
          </w:tcPr>
          <w:p w14:paraId="3B4A8C75" w14:textId="77777777" w:rsidR="007470D7" w:rsidRPr="0081619C" w:rsidRDefault="007470D7">
            <w:pPr>
              <w:pStyle w:val="title-annex-2"/>
              <w:rPr>
                <w:noProof/>
              </w:rPr>
            </w:pPr>
            <w:r w:rsidRPr="0081619C">
              <w:rPr>
                <w:noProof/>
              </w:rPr>
              <w:t xml:space="preserve">Platne, listy, fólie, filmy, pásy, pásky, z neľahčených acetátov celulózy, nezosilené, nelaminované, nevystužené alebo podobne nekombinované s ostatnými materiálmi, bez podložky, nespracované alebo len povrchovo upravené alebo len rozrezané do štvorcových alebo pravouhlých tvarov (okrem samolepiacich výrobkov, a podlahových krytín a obkladov na steny a stropy položky 3918) </w:t>
            </w:r>
          </w:p>
        </w:tc>
      </w:tr>
      <w:tr w:rsidR="007470D7" w:rsidRPr="0081619C" w14:paraId="2F523353"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29387A5" w14:textId="77777777" w:rsidR="007470D7" w:rsidRPr="0081619C" w:rsidRDefault="007470D7">
            <w:pPr>
              <w:pStyle w:val="title-annex-2"/>
              <w:rPr>
                <w:noProof/>
              </w:rPr>
            </w:pPr>
            <w:r w:rsidRPr="0081619C">
              <w:rPr>
                <w:noProof/>
              </w:rPr>
              <w:t>3920 91</w:t>
            </w:r>
          </w:p>
        </w:tc>
        <w:tc>
          <w:tcPr>
            <w:tcW w:w="7880" w:type="dxa"/>
            <w:tcBorders>
              <w:top w:val="single" w:sz="4" w:space="0" w:color="auto"/>
              <w:left w:val="single" w:sz="4" w:space="0" w:color="auto"/>
              <w:bottom w:val="single" w:sz="4" w:space="0" w:color="auto"/>
              <w:right w:val="single" w:sz="4" w:space="0" w:color="auto"/>
            </w:tcBorders>
            <w:hideMark/>
          </w:tcPr>
          <w:p w14:paraId="70C777F7" w14:textId="77777777" w:rsidR="007470D7" w:rsidRPr="0081619C" w:rsidRDefault="007470D7">
            <w:pPr>
              <w:pStyle w:val="title-annex-2"/>
              <w:rPr>
                <w:noProof/>
              </w:rPr>
            </w:pPr>
            <w:r w:rsidRPr="0081619C">
              <w:rPr>
                <w:noProof/>
              </w:rPr>
              <w:t xml:space="preserve">Platne, listy, fólie, filmy, pásy, pásky, z neľahčeného polyvinylbutyralu, nezosilené, nelaminované, nevystužené alebo podobne nekombinované s ostatnými materiálmi, bez podložky, nespracované alebo len povrchovo upravené alebo len rozrezané do štvorcových alebo pravouhlých tvarov (okrem samolepiacich výrobkov, podlahových krytín a obkladov na steny a stropy položky 3918) </w:t>
            </w:r>
          </w:p>
        </w:tc>
      </w:tr>
      <w:tr w:rsidR="007470D7" w:rsidRPr="0081619C" w14:paraId="44730550"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7F87B39E" w14:textId="77777777" w:rsidR="007470D7" w:rsidRPr="0081619C" w:rsidRDefault="007470D7">
            <w:pPr>
              <w:pStyle w:val="title-annex-2"/>
              <w:rPr>
                <w:noProof/>
              </w:rPr>
            </w:pPr>
            <w:r w:rsidRPr="0081619C">
              <w:rPr>
                <w:noProof/>
              </w:rPr>
              <w:t>3921 19</w:t>
            </w:r>
          </w:p>
        </w:tc>
        <w:tc>
          <w:tcPr>
            <w:tcW w:w="7880" w:type="dxa"/>
            <w:tcBorders>
              <w:top w:val="single" w:sz="4" w:space="0" w:color="auto"/>
              <w:left w:val="single" w:sz="4" w:space="0" w:color="auto"/>
              <w:bottom w:val="single" w:sz="4" w:space="0" w:color="auto"/>
              <w:right w:val="single" w:sz="4" w:space="0" w:color="auto"/>
            </w:tcBorders>
            <w:hideMark/>
          </w:tcPr>
          <w:p w14:paraId="1402A4A5" w14:textId="77777777" w:rsidR="007470D7" w:rsidRPr="0081619C" w:rsidRDefault="007470D7">
            <w:pPr>
              <w:pStyle w:val="title-annex-2"/>
              <w:rPr>
                <w:noProof/>
              </w:rPr>
            </w:pPr>
            <w:r w:rsidRPr="0081619C">
              <w:rPr>
                <w:noProof/>
              </w:rPr>
              <w:t xml:space="preserve">Platne, listy, fólie, filmy, pásy, pásky, z ľahčených plastov, nespracované alebo len povrchovo upravené alebo len rozrezané do štvorcových alebo pravouhlých tvarov (okrem plastov z polymérov styrénu, vinylchloridu, polyuretánov a regenerovanej celulózy, samolepiacich výrobkov, podlahových krytín a obkladov na steny a stropy položky 3918 a sterilných prostriedkov na zabránenie vzniku zrastov používané v chirurgii alebo v zubnom lekárstve podpoložky 3006 10 30) </w:t>
            </w:r>
          </w:p>
        </w:tc>
      </w:tr>
      <w:tr w:rsidR="007470D7" w:rsidRPr="0081619C" w14:paraId="6039253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B9FB0D2" w14:textId="77777777" w:rsidR="007470D7" w:rsidRPr="0081619C" w:rsidRDefault="007470D7">
            <w:pPr>
              <w:pStyle w:val="title-annex-2"/>
              <w:rPr>
                <w:noProof/>
              </w:rPr>
            </w:pPr>
            <w:r w:rsidRPr="0081619C">
              <w:rPr>
                <w:noProof/>
              </w:rPr>
              <w:t>3922 90</w:t>
            </w:r>
          </w:p>
        </w:tc>
        <w:tc>
          <w:tcPr>
            <w:tcW w:w="7880" w:type="dxa"/>
            <w:tcBorders>
              <w:top w:val="single" w:sz="4" w:space="0" w:color="auto"/>
              <w:left w:val="single" w:sz="4" w:space="0" w:color="auto"/>
              <w:bottom w:val="single" w:sz="4" w:space="0" w:color="auto"/>
              <w:right w:val="single" w:sz="4" w:space="0" w:color="auto"/>
            </w:tcBorders>
            <w:hideMark/>
          </w:tcPr>
          <w:p w14:paraId="084F2B34" w14:textId="77777777" w:rsidR="007470D7" w:rsidRPr="0081619C" w:rsidRDefault="007470D7">
            <w:pPr>
              <w:pStyle w:val="title-annex-2"/>
              <w:rPr>
                <w:noProof/>
              </w:rPr>
            </w:pPr>
            <w:r w:rsidRPr="0081619C">
              <w:rPr>
                <w:noProof/>
              </w:rPr>
              <w:t xml:space="preserve">Bidety, záchodové misy, splachovacie nádrže a podobné sanitárne výrobky, z plastov (okrem kúpacích vaní, spŕch, výleviek, umývadiel, záchodových sedadiel a krytov) </w:t>
            </w:r>
          </w:p>
        </w:tc>
      </w:tr>
      <w:tr w:rsidR="007470D7" w:rsidRPr="0081619C" w14:paraId="4D0323B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B56433F" w14:textId="77777777" w:rsidR="007470D7" w:rsidRPr="0081619C" w:rsidRDefault="007470D7">
            <w:pPr>
              <w:pStyle w:val="title-annex-2"/>
              <w:rPr>
                <w:noProof/>
              </w:rPr>
            </w:pPr>
            <w:r w:rsidRPr="0081619C">
              <w:rPr>
                <w:noProof/>
              </w:rPr>
              <w:t>3925 20</w:t>
            </w:r>
          </w:p>
        </w:tc>
        <w:tc>
          <w:tcPr>
            <w:tcW w:w="7880" w:type="dxa"/>
            <w:tcBorders>
              <w:top w:val="single" w:sz="4" w:space="0" w:color="auto"/>
              <w:left w:val="single" w:sz="4" w:space="0" w:color="auto"/>
              <w:bottom w:val="single" w:sz="4" w:space="0" w:color="auto"/>
              <w:right w:val="single" w:sz="4" w:space="0" w:color="auto"/>
            </w:tcBorders>
            <w:hideMark/>
          </w:tcPr>
          <w:p w14:paraId="075E7034" w14:textId="77777777" w:rsidR="007470D7" w:rsidRPr="0081619C" w:rsidRDefault="007470D7">
            <w:pPr>
              <w:pStyle w:val="title-annex-2"/>
              <w:rPr>
                <w:noProof/>
              </w:rPr>
            </w:pPr>
            <w:r w:rsidRPr="0081619C">
              <w:rPr>
                <w:noProof/>
              </w:rPr>
              <w:t xml:space="preserve">Dvere, okná a ich rámy a prahy do dverí, z plastov </w:t>
            </w:r>
          </w:p>
        </w:tc>
      </w:tr>
      <w:tr w:rsidR="007470D7" w:rsidRPr="0081619C" w14:paraId="1E9C16A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7E7030" w14:textId="77777777" w:rsidR="007470D7" w:rsidRPr="0081619C" w:rsidRDefault="007470D7">
            <w:pPr>
              <w:pStyle w:val="title-annex-2"/>
              <w:rPr>
                <w:noProof/>
              </w:rPr>
            </w:pPr>
            <w:r w:rsidRPr="0081619C">
              <w:rPr>
                <w:noProof/>
              </w:rPr>
              <w:t>4002 11</w:t>
            </w:r>
          </w:p>
        </w:tc>
        <w:tc>
          <w:tcPr>
            <w:tcW w:w="7880" w:type="dxa"/>
            <w:tcBorders>
              <w:top w:val="single" w:sz="4" w:space="0" w:color="auto"/>
              <w:left w:val="single" w:sz="4" w:space="0" w:color="auto"/>
              <w:bottom w:val="single" w:sz="4" w:space="0" w:color="auto"/>
              <w:right w:val="single" w:sz="4" w:space="0" w:color="auto"/>
            </w:tcBorders>
            <w:hideMark/>
          </w:tcPr>
          <w:p w14:paraId="69A29E34" w14:textId="77777777" w:rsidR="007470D7" w:rsidRPr="0081619C" w:rsidRDefault="007470D7">
            <w:pPr>
              <w:pStyle w:val="title-annex-2"/>
              <w:rPr>
                <w:noProof/>
              </w:rPr>
            </w:pPr>
            <w:r w:rsidRPr="0081619C">
              <w:rPr>
                <w:noProof/>
              </w:rPr>
              <w:t xml:space="preserve">Latex zo styrén-butadiénového kaučuku „sbr“; latex z karboxylovaného styrén-butadiénového kaučuku „xsbr“ </w:t>
            </w:r>
          </w:p>
        </w:tc>
      </w:tr>
      <w:tr w:rsidR="007470D7" w:rsidRPr="0081619C" w14:paraId="0022597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51D850A" w14:textId="77777777" w:rsidR="007470D7" w:rsidRPr="0081619C" w:rsidRDefault="007470D7">
            <w:pPr>
              <w:pStyle w:val="title-annex-2"/>
              <w:rPr>
                <w:noProof/>
              </w:rPr>
            </w:pPr>
            <w:r w:rsidRPr="0081619C">
              <w:rPr>
                <w:noProof/>
              </w:rPr>
              <w:t>4002 20</w:t>
            </w:r>
          </w:p>
        </w:tc>
        <w:tc>
          <w:tcPr>
            <w:tcW w:w="7880" w:type="dxa"/>
            <w:tcBorders>
              <w:top w:val="single" w:sz="4" w:space="0" w:color="auto"/>
              <w:left w:val="single" w:sz="4" w:space="0" w:color="auto"/>
              <w:bottom w:val="single" w:sz="4" w:space="0" w:color="auto"/>
              <w:right w:val="single" w:sz="4" w:space="0" w:color="auto"/>
            </w:tcBorders>
            <w:hideMark/>
          </w:tcPr>
          <w:p w14:paraId="3885CD50" w14:textId="77777777" w:rsidR="007470D7" w:rsidRPr="0081619C" w:rsidRDefault="007470D7">
            <w:pPr>
              <w:pStyle w:val="title-annex-2"/>
              <w:rPr>
                <w:noProof/>
              </w:rPr>
            </w:pPr>
            <w:r w:rsidRPr="0081619C">
              <w:rPr>
                <w:noProof/>
              </w:rPr>
              <w:t xml:space="preserve">Butadiénový kaučuk „br“, v primárnych formách alebo platniach, listoch alebo pásoch </w:t>
            </w:r>
          </w:p>
        </w:tc>
      </w:tr>
      <w:tr w:rsidR="007470D7" w:rsidRPr="0081619C" w14:paraId="7AD26B7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0D01209" w14:textId="77777777" w:rsidR="007470D7" w:rsidRPr="0081619C" w:rsidRDefault="007470D7">
            <w:pPr>
              <w:pStyle w:val="title-annex-2"/>
              <w:rPr>
                <w:noProof/>
              </w:rPr>
            </w:pPr>
            <w:r w:rsidRPr="0081619C">
              <w:rPr>
                <w:noProof/>
              </w:rPr>
              <w:t>4002 31</w:t>
            </w:r>
          </w:p>
        </w:tc>
        <w:tc>
          <w:tcPr>
            <w:tcW w:w="7880" w:type="dxa"/>
            <w:tcBorders>
              <w:top w:val="single" w:sz="4" w:space="0" w:color="auto"/>
              <w:left w:val="single" w:sz="4" w:space="0" w:color="auto"/>
              <w:bottom w:val="single" w:sz="4" w:space="0" w:color="auto"/>
              <w:right w:val="single" w:sz="4" w:space="0" w:color="auto"/>
            </w:tcBorders>
            <w:hideMark/>
          </w:tcPr>
          <w:p w14:paraId="0950C641" w14:textId="77777777" w:rsidR="007470D7" w:rsidRPr="0081619C" w:rsidRDefault="007470D7">
            <w:pPr>
              <w:pStyle w:val="title-annex-2"/>
              <w:rPr>
                <w:noProof/>
              </w:rPr>
            </w:pPr>
            <w:r w:rsidRPr="0081619C">
              <w:rPr>
                <w:noProof/>
              </w:rPr>
              <w:t xml:space="preserve">Izobutén-izoprénový kaučuk („iir“), v primárnych formách alebo platniach, listoch alebo pásoch </w:t>
            </w:r>
          </w:p>
        </w:tc>
      </w:tr>
      <w:tr w:rsidR="007470D7" w:rsidRPr="0081619C" w14:paraId="2ABAA07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57111B0" w14:textId="77777777" w:rsidR="007470D7" w:rsidRPr="0081619C" w:rsidRDefault="007470D7">
            <w:pPr>
              <w:pStyle w:val="title-annex-2"/>
              <w:rPr>
                <w:noProof/>
              </w:rPr>
            </w:pPr>
            <w:r w:rsidRPr="0081619C">
              <w:rPr>
                <w:noProof/>
              </w:rPr>
              <w:t>4002 39</w:t>
            </w:r>
          </w:p>
        </w:tc>
        <w:tc>
          <w:tcPr>
            <w:tcW w:w="7880" w:type="dxa"/>
            <w:tcBorders>
              <w:top w:val="single" w:sz="4" w:space="0" w:color="auto"/>
              <w:left w:val="single" w:sz="4" w:space="0" w:color="auto"/>
              <w:bottom w:val="single" w:sz="4" w:space="0" w:color="auto"/>
              <w:right w:val="single" w:sz="4" w:space="0" w:color="auto"/>
            </w:tcBorders>
            <w:hideMark/>
          </w:tcPr>
          <w:p w14:paraId="0DC070F8" w14:textId="77777777" w:rsidR="007470D7" w:rsidRPr="0081619C" w:rsidRDefault="007470D7">
            <w:pPr>
              <w:pStyle w:val="title-annex-2"/>
              <w:rPr>
                <w:noProof/>
              </w:rPr>
            </w:pPr>
            <w:r w:rsidRPr="0081619C">
              <w:rPr>
                <w:noProof/>
              </w:rPr>
              <w:t xml:space="preserve">Halogénovaný izobutén– izoprénový kaučuk „ciir“ alebo „biir“, v primárnych formách alebo platniach, listoch alebo pásoch </w:t>
            </w:r>
          </w:p>
        </w:tc>
      </w:tr>
      <w:tr w:rsidR="007470D7" w:rsidRPr="0081619C" w14:paraId="30E1028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4AA4B1F" w14:textId="77777777" w:rsidR="007470D7" w:rsidRPr="0081619C" w:rsidRDefault="007470D7">
            <w:pPr>
              <w:pStyle w:val="title-annex-2"/>
              <w:rPr>
                <w:noProof/>
              </w:rPr>
            </w:pPr>
            <w:r w:rsidRPr="0081619C">
              <w:rPr>
                <w:noProof/>
              </w:rPr>
              <w:t>4002 41</w:t>
            </w:r>
          </w:p>
        </w:tc>
        <w:tc>
          <w:tcPr>
            <w:tcW w:w="7880" w:type="dxa"/>
            <w:tcBorders>
              <w:top w:val="single" w:sz="4" w:space="0" w:color="auto"/>
              <w:left w:val="single" w:sz="4" w:space="0" w:color="auto"/>
              <w:bottom w:val="single" w:sz="4" w:space="0" w:color="auto"/>
              <w:right w:val="single" w:sz="4" w:space="0" w:color="auto"/>
            </w:tcBorders>
            <w:hideMark/>
          </w:tcPr>
          <w:p w14:paraId="2410BAF5" w14:textId="77777777" w:rsidR="007470D7" w:rsidRPr="0081619C" w:rsidRDefault="007470D7">
            <w:pPr>
              <w:pStyle w:val="title-annex-2"/>
              <w:rPr>
                <w:noProof/>
              </w:rPr>
            </w:pPr>
            <w:r w:rsidRPr="0081619C">
              <w:rPr>
                <w:noProof/>
              </w:rPr>
              <w:t xml:space="preserve">Chlóroprénový latex „chlórbutadiénový kaučuk, cr“ </w:t>
            </w:r>
          </w:p>
        </w:tc>
      </w:tr>
      <w:tr w:rsidR="007470D7" w:rsidRPr="0081619C" w14:paraId="7858A26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32BA1E1" w14:textId="77777777" w:rsidR="007470D7" w:rsidRPr="0081619C" w:rsidRDefault="007470D7">
            <w:pPr>
              <w:pStyle w:val="title-annex-2"/>
              <w:rPr>
                <w:noProof/>
              </w:rPr>
            </w:pPr>
            <w:r w:rsidRPr="0081619C">
              <w:rPr>
                <w:noProof/>
              </w:rPr>
              <w:t>4002 51</w:t>
            </w:r>
          </w:p>
        </w:tc>
        <w:tc>
          <w:tcPr>
            <w:tcW w:w="7880" w:type="dxa"/>
            <w:tcBorders>
              <w:top w:val="single" w:sz="4" w:space="0" w:color="auto"/>
              <w:left w:val="single" w:sz="4" w:space="0" w:color="auto"/>
              <w:bottom w:val="single" w:sz="4" w:space="0" w:color="auto"/>
              <w:right w:val="single" w:sz="4" w:space="0" w:color="auto"/>
            </w:tcBorders>
            <w:hideMark/>
          </w:tcPr>
          <w:p w14:paraId="7BEE1997" w14:textId="77777777" w:rsidR="007470D7" w:rsidRPr="0081619C" w:rsidRDefault="007470D7">
            <w:pPr>
              <w:pStyle w:val="title-annex-2"/>
              <w:rPr>
                <w:noProof/>
              </w:rPr>
            </w:pPr>
            <w:r w:rsidRPr="0081619C">
              <w:rPr>
                <w:noProof/>
              </w:rPr>
              <w:t xml:space="preserve">Latex akrylonitril-butadiénového kaučuku „nbr“ </w:t>
            </w:r>
          </w:p>
        </w:tc>
      </w:tr>
      <w:tr w:rsidR="007470D7" w:rsidRPr="0081619C" w14:paraId="4EB0B69B"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B5C1113" w14:textId="77777777" w:rsidR="007470D7" w:rsidRPr="0081619C" w:rsidRDefault="007470D7">
            <w:pPr>
              <w:pStyle w:val="title-annex-2"/>
              <w:rPr>
                <w:noProof/>
              </w:rPr>
            </w:pPr>
            <w:r w:rsidRPr="0081619C">
              <w:rPr>
                <w:noProof/>
              </w:rPr>
              <w:t>4002 80</w:t>
            </w:r>
          </w:p>
        </w:tc>
        <w:tc>
          <w:tcPr>
            <w:tcW w:w="7880" w:type="dxa"/>
            <w:tcBorders>
              <w:top w:val="single" w:sz="4" w:space="0" w:color="auto"/>
              <w:left w:val="single" w:sz="4" w:space="0" w:color="auto"/>
              <w:bottom w:val="single" w:sz="4" w:space="0" w:color="auto"/>
              <w:right w:val="single" w:sz="4" w:space="0" w:color="auto"/>
            </w:tcBorders>
            <w:hideMark/>
          </w:tcPr>
          <w:p w14:paraId="1608123F" w14:textId="77777777" w:rsidR="007470D7" w:rsidRPr="0081619C" w:rsidRDefault="007470D7">
            <w:pPr>
              <w:pStyle w:val="title-annex-2"/>
              <w:rPr>
                <w:noProof/>
              </w:rPr>
            </w:pPr>
            <w:r w:rsidRPr="0081619C">
              <w:rPr>
                <w:noProof/>
              </w:rPr>
              <w:t xml:space="preserve">Zmesi prírodného kaučuku, balaty, gutaperče, guajalu, tropickej živice chicle alebo podobných druhov prírodnej gumy so syntetickým kaučukom alebo faktisom, v primárnych formách alebo v platniach, listoch alebo pásoch </w:t>
            </w:r>
          </w:p>
        </w:tc>
      </w:tr>
      <w:tr w:rsidR="007470D7" w:rsidRPr="0081619C" w14:paraId="654AC1CB"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6C5A293B" w14:textId="77777777" w:rsidR="007470D7" w:rsidRPr="0081619C" w:rsidRDefault="007470D7">
            <w:pPr>
              <w:pStyle w:val="title-annex-2"/>
              <w:rPr>
                <w:noProof/>
              </w:rPr>
            </w:pPr>
            <w:r w:rsidRPr="0081619C">
              <w:rPr>
                <w:noProof/>
              </w:rPr>
              <w:t>4002 91</w:t>
            </w:r>
          </w:p>
        </w:tc>
        <w:tc>
          <w:tcPr>
            <w:tcW w:w="7880" w:type="dxa"/>
            <w:tcBorders>
              <w:top w:val="single" w:sz="4" w:space="0" w:color="auto"/>
              <w:left w:val="single" w:sz="4" w:space="0" w:color="auto"/>
              <w:bottom w:val="single" w:sz="4" w:space="0" w:color="auto"/>
              <w:right w:val="single" w:sz="4" w:space="0" w:color="auto"/>
            </w:tcBorders>
            <w:hideMark/>
          </w:tcPr>
          <w:p w14:paraId="59EC9CDD" w14:textId="77777777" w:rsidR="007470D7" w:rsidRPr="0081619C" w:rsidRDefault="007470D7">
            <w:pPr>
              <w:pStyle w:val="title-annex-2"/>
              <w:rPr>
                <w:noProof/>
              </w:rPr>
            </w:pPr>
            <w:r w:rsidRPr="0081619C">
              <w:rPr>
                <w:noProof/>
              </w:rPr>
              <w:t xml:space="preserve">Syntetický kaučuk a faktis získaný z olejov, v primárnych formách alebo platniach, listoch alebo pásoch [okrem styrén-butadiénového kaučuku „sbr“, karboxylovaného styrén-butadiénového kaučuku „xsbr“, butadiénového kaučuku „br“, izobutén-izoprénového (butylového) kaučuku „iir“, halogénovaného izobutén– izoprénového kaučuku „ciir alebo biir“, chlóroprénového kaučuku „cr“, akrylonitril-butadiénového kaučuku „nbr“, izoprénového kaučuku „ir“ a nekonjugovaného etylén-propylén-diénového kaučuku „edpm“] </w:t>
            </w:r>
          </w:p>
        </w:tc>
      </w:tr>
      <w:tr w:rsidR="007470D7" w:rsidRPr="0081619C" w14:paraId="0147809A"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7FF97E15" w14:textId="77777777" w:rsidR="007470D7" w:rsidRPr="0081619C" w:rsidRDefault="007470D7">
            <w:pPr>
              <w:pStyle w:val="title-annex-2"/>
              <w:rPr>
                <w:noProof/>
              </w:rPr>
            </w:pPr>
            <w:r w:rsidRPr="0081619C">
              <w:rPr>
                <w:noProof/>
              </w:rPr>
              <w:t>4002 99</w:t>
            </w:r>
          </w:p>
        </w:tc>
        <w:tc>
          <w:tcPr>
            <w:tcW w:w="7880" w:type="dxa"/>
            <w:tcBorders>
              <w:top w:val="single" w:sz="4" w:space="0" w:color="auto"/>
              <w:left w:val="single" w:sz="4" w:space="0" w:color="auto"/>
              <w:bottom w:val="single" w:sz="4" w:space="0" w:color="auto"/>
              <w:right w:val="single" w:sz="4" w:space="0" w:color="auto"/>
            </w:tcBorders>
            <w:hideMark/>
          </w:tcPr>
          <w:p w14:paraId="2166D6B4" w14:textId="77777777" w:rsidR="007470D7" w:rsidRPr="0081619C" w:rsidRDefault="007470D7">
            <w:pPr>
              <w:pStyle w:val="title-annex-2"/>
              <w:rPr>
                <w:noProof/>
              </w:rPr>
            </w:pPr>
            <w:r w:rsidRPr="0081619C">
              <w:rPr>
                <w:noProof/>
              </w:rPr>
              <w:t xml:space="preserve">Syntetický kaučuk a faktis získaný z olejov, v primárnych formách alebo platniach, listoch alebo pásoch [okrem latexu, styrén-butadiénového kaučuku „sbr“, karboxylovaného styrén-butadiénového kaučuku „xsbr“, butadiénového kaučuku „br“, izobutén-izoprénového (butylového) kaučuku „iir“, halogénovaného izobutén– izoprénového kaučuku „ciir alebo biir“, chlóroprénového kaučuku „cr“, akrylonitril-butadiénového kaučuku „nbr“, izoprénového kaučuku „ir“ a nekonjugovaného etylén-propylén-diénového kaučuku „edpm“] </w:t>
            </w:r>
          </w:p>
        </w:tc>
      </w:tr>
      <w:tr w:rsidR="007470D7" w:rsidRPr="0081619C" w14:paraId="617CA83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1D32D1" w14:textId="77777777" w:rsidR="007470D7" w:rsidRPr="0081619C" w:rsidRDefault="007470D7">
            <w:pPr>
              <w:pStyle w:val="title-annex-2"/>
              <w:rPr>
                <w:noProof/>
              </w:rPr>
            </w:pPr>
            <w:r w:rsidRPr="0081619C">
              <w:rPr>
                <w:noProof/>
              </w:rPr>
              <w:t>4005 10</w:t>
            </w:r>
          </w:p>
        </w:tc>
        <w:tc>
          <w:tcPr>
            <w:tcW w:w="7880" w:type="dxa"/>
            <w:tcBorders>
              <w:top w:val="single" w:sz="4" w:space="0" w:color="auto"/>
              <w:left w:val="single" w:sz="4" w:space="0" w:color="auto"/>
              <w:bottom w:val="single" w:sz="4" w:space="0" w:color="auto"/>
              <w:right w:val="single" w:sz="4" w:space="0" w:color="auto"/>
            </w:tcBorders>
            <w:hideMark/>
          </w:tcPr>
          <w:p w14:paraId="0E334F7A" w14:textId="77777777" w:rsidR="007470D7" w:rsidRPr="0081619C" w:rsidRDefault="007470D7">
            <w:pPr>
              <w:pStyle w:val="title-annex-2"/>
              <w:rPr>
                <w:noProof/>
              </w:rPr>
            </w:pPr>
            <w:r w:rsidRPr="0081619C">
              <w:rPr>
                <w:noProof/>
              </w:rPr>
              <w:t xml:space="preserve">Kaučuky, nevulkanizované, zmiešané so sadzami alebo oxidom kremičitým, v primárnych formách alebo platniach, listoch alebo pásoch </w:t>
            </w:r>
          </w:p>
        </w:tc>
      </w:tr>
      <w:tr w:rsidR="007470D7" w:rsidRPr="0081619C" w14:paraId="67BC0BC7"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64F151A" w14:textId="77777777" w:rsidR="007470D7" w:rsidRPr="0081619C" w:rsidRDefault="007470D7">
            <w:pPr>
              <w:pStyle w:val="title-annex-2"/>
              <w:rPr>
                <w:noProof/>
              </w:rPr>
            </w:pPr>
            <w:r w:rsidRPr="0081619C">
              <w:rPr>
                <w:noProof/>
              </w:rPr>
              <w:t>4005 20</w:t>
            </w:r>
          </w:p>
        </w:tc>
        <w:tc>
          <w:tcPr>
            <w:tcW w:w="7880" w:type="dxa"/>
            <w:tcBorders>
              <w:top w:val="single" w:sz="4" w:space="0" w:color="auto"/>
              <w:left w:val="single" w:sz="4" w:space="0" w:color="auto"/>
              <w:bottom w:val="single" w:sz="4" w:space="0" w:color="auto"/>
              <w:right w:val="single" w:sz="4" w:space="0" w:color="auto"/>
            </w:tcBorders>
            <w:hideMark/>
          </w:tcPr>
          <w:p w14:paraId="22E935A7" w14:textId="77777777" w:rsidR="007470D7" w:rsidRPr="0081619C" w:rsidRDefault="007470D7">
            <w:pPr>
              <w:pStyle w:val="title-annex-2"/>
              <w:rPr>
                <w:noProof/>
              </w:rPr>
            </w:pPr>
            <w:r w:rsidRPr="0081619C">
              <w:rPr>
                <w:noProof/>
              </w:rPr>
              <w:t xml:space="preserve">Zmiešané kaučuky, nevulkanizované, vo forme roztokov alebo disperzií (okrem kaučuku zmiešaného so sadzami alebo oxidom kremičitým, a zmesí prírodného kaučuku, balaty, gutaperče, guajalu, tropickej živice chicle a podobných prírodných gúm obsahujúcich syntetický kaučuk alebo faktis získaný z olejov) </w:t>
            </w:r>
          </w:p>
        </w:tc>
      </w:tr>
      <w:tr w:rsidR="007470D7" w:rsidRPr="0081619C" w14:paraId="50BA9856"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341CAF67" w14:textId="77777777" w:rsidR="007470D7" w:rsidRPr="0081619C" w:rsidRDefault="007470D7">
            <w:pPr>
              <w:pStyle w:val="title-annex-2"/>
              <w:rPr>
                <w:noProof/>
              </w:rPr>
            </w:pPr>
            <w:r w:rsidRPr="0081619C">
              <w:rPr>
                <w:noProof/>
              </w:rPr>
              <w:t>4005 91</w:t>
            </w:r>
          </w:p>
        </w:tc>
        <w:tc>
          <w:tcPr>
            <w:tcW w:w="7880" w:type="dxa"/>
            <w:tcBorders>
              <w:top w:val="single" w:sz="4" w:space="0" w:color="auto"/>
              <w:left w:val="single" w:sz="4" w:space="0" w:color="auto"/>
              <w:bottom w:val="single" w:sz="4" w:space="0" w:color="auto"/>
              <w:right w:val="single" w:sz="4" w:space="0" w:color="auto"/>
            </w:tcBorders>
            <w:hideMark/>
          </w:tcPr>
          <w:p w14:paraId="4B81E1A7" w14:textId="77777777" w:rsidR="007470D7" w:rsidRPr="0081619C" w:rsidRDefault="007470D7">
            <w:pPr>
              <w:pStyle w:val="title-annex-2"/>
              <w:rPr>
                <w:noProof/>
              </w:rPr>
            </w:pPr>
            <w:r w:rsidRPr="0081619C">
              <w:rPr>
                <w:noProof/>
              </w:rPr>
              <w:t xml:space="preserve">Zmiešané kaučuky, nevulkanizované, vo forme platní, listov alebo pásov (okrem kaučuku zmiešaného so sadzami alebo oxidom kremičitým, a zmesí prírodného kaučuku, balaty, gutaperče, guajalu, tropickej živice chicle a podobných prírodných gúm obsahujúcich syntetický kaučuk alebo faktis získaný z olejov) </w:t>
            </w:r>
          </w:p>
        </w:tc>
      </w:tr>
      <w:tr w:rsidR="007470D7" w:rsidRPr="0081619C" w14:paraId="3B744126"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2172FED3" w14:textId="77777777" w:rsidR="007470D7" w:rsidRPr="0081619C" w:rsidRDefault="007470D7">
            <w:pPr>
              <w:pStyle w:val="title-annex-2"/>
              <w:rPr>
                <w:noProof/>
              </w:rPr>
            </w:pPr>
            <w:r w:rsidRPr="0081619C">
              <w:rPr>
                <w:noProof/>
              </w:rPr>
              <w:t>4005 99</w:t>
            </w:r>
          </w:p>
        </w:tc>
        <w:tc>
          <w:tcPr>
            <w:tcW w:w="7880" w:type="dxa"/>
            <w:tcBorders>
              <w:top w:val="single" w:sz="4" w:space="0" w:color="auto"/>
              <w:left w:val="single" w:sz="4" w:space="0" w:color="auto"/>
              <w:bottom w:val="single" w:sz="4" w:space="0" w:color="auto"/>
              <w:right w:val="single" w:sz="4" w:space="0" w:color="auto"/>
            </w:tcBorders>
            <w:hideMark/>
          </w:tcPr>
          <w:p w14:paraId="53A6A77D" w14:textId="77777777" w:rsidR="007470D7" w:rsidRPr="0081619C" w:rsidRDefault="007470D7">
            <w:pPr>
              <w:pStyle w:val="title-annex-2"/>
              <w:rPr>
                <w:noProof/>
              </w:rPr>
            </w:pPr>
            <w:r w:rsidRPr="0081619C">
              <w:rPr>
                <w:noProof/>
              </w:rPr>
              <w:t xml:space="preserve">Zmiešané, nevulkanizované kaučuky v primárnych formách (okrem roztokov a disperzií, druhov obsahujúcich sadzby a oxid kremičitý, zmesí prírodného kaučuku, balaty, gutaperče, guajalu, tropickej živice chicle alebo podobných druhov prírodnej gumy so syntetickým kaučukom alebo faktisom, a druhov vo forme platní, listov alebo pásov) </w:t>
            </w:r>
          </w:p>
        </w:tc>
      </w:tr>
      <w:tr w:rsidR="007470D7" w:rsidRPr="0081619C" w14:paraId="6DF83F5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5F4275E" w14:textId="77777777" w:rsidR="007470D7" w:rsidRPr="0081619C" w:rsidRDefault="007470D7">
            <w:pPr>
              <w:pStyle w:val="title-annex-2"/>
              <w:rPr>
                <w:noProof/>
              </w:rPr>
            </w:pPr>
            <w:r w:rsidRPr="0081619C">
              <w:rPr>
                <w:noProof/>
              </w:rPr>
              <w:t>4006 10</w:t>
            </w:r>
          </w:p>
        </w:tc>
        <w:tc>
          <w:tcPr>
            <w:tcW w:w="7880" w:type="dxa"/>
            <w:tcBorders>
              <w:top w:val="single" w:sz="4" w:space="0" w:color="auto"/>
              <w:left w:val="single" w:sz="4" w:space="0" w:color="auto"/>
              <w:bottom w:val="single" w:sz="4" w:space="0" w:color="auto"/>
              <w:right w:val="single" w:sz="4" w:space="0" w:color="auto"/>
            </w:tcBorders>
            <w:hideMark/>
          </w:tcPr>
          <w:p w14:paraId="329735D0" w14:textId="77777777" w:rsidR="007470D7" w:rsidRPr="0081619C" w:rsidRDefault="007470D7">
            <w:pPr>
              <w:pStyle w:val="title-annex-2"/>
              <w:rPr>
                <w:noProof/>
              </w:rPr>
            </w:pPr>
            <w:r w:rsidRPr="0081619C">
              <w:rPr>
                <w:noProof/>
              </w:rPr>
              <w:t xml:space="preserve">Pásy „camel-back“ alebo nevulkanizovaný kaučuk, používané na protektorovanie pneumatík </w:t>
            </w:r>
          </w:p>
        </w:tc>
      </w:tr>
      <w:tr w:rsidR="007470D7" w:rsidRPr="0081619C" w14:paraId="17E6A08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7A37B3F" w14:textId="77777777" w:rsidR="007470D7" w:rsidRPr="0081619C" w:rsidRDefault="007470D7">
            <w:pPr>
              <w:pStyle w:val="title-annex-2"/>
              <w:rPr>
                <w:noProof/>
              </w:rPr>
            </w:pPr>
            <w:r w:rsidRPr="0081619C">
              <w:rPr>
                <w:noProof/>
              </w:rPr>
              <w:t>4008 21</w:t>
            </w:r>
          </w:p>
        </w:tc>
        <w:tc>
          <w:tcPr>
            <w:tcW w:w="7880" w:type="dxa"/>
            <w:tcBorders>
              <w:top w:val="single" w:sz="4" w:space="0" w:color="auto"/>
              <w:left w:val="single" w:sz="4" w:space="0" w:color="auto"/>
              <w:bottom w:val="single" w:sz="4" w:space="0" w:color="auto"/>
              <w:right w:val="single" w:sz="4" w:space="0" w:color="auto"/>
            </w:tcBorders>
            <w:hideMark/>
          </w:tcPr>
          <w:p w14:paraId="05BBFD07" w14:textId="77777777" w:rsidR="007470D7" w:rsidRPr="0081619C" w:rsidRDefault="007470D7">
            <w:pPr>
              <w:pStyle w:val="title-annex-2"/>
              <w:rPr>
                <w:noProof/>
              </w:rPr>
            </w:pPr>
            <w:r w:rsidRPr="0081619C">
              <w:rPr>
                <w:noProof/>
              </w:rPr>
              <w:t xml:space="preserve">Platne, listy a pásy, z neľahčeného kaučuku </w:t>
            </w:r>
          </w:p>
        </w:tc>
      </w:tr>
      <w:tr w:rsidR="007470D7" w:rsidRPr="0081619C" w14:paraId="182A09C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5AA251B" w14:textId="77777777" w:rsidR="007470D7" w:rsidRPr="0081619C" w:rsidRDefault="007470D7">
            <w:pPr>
              <w:pStyle w:val="title-annex-2"/>
              <w:rPr>
                <w:noProof/>
              </w:rPr>
            </w:pPr>
            <w:r w:rsidRPr="0081619C">
              <w:rPr>
                <w:noProof/>
              </w:rPr>
              <w:t>4009 12</w:t>
            </w:r>
          </w:p>
        </w:tc>
        <w:tc>
          <w:tcPr>
            <w:tcW w:w="7880" w:type="dxa"/>
            <w:tcBorders>
              <w:top w:val="single" w:sz="4" w:space="0" w:color="auto"/>
              <w:left w:val="single" w:sz="4" w:space="0" w:color="auto"/>
              <w:bottom w:val="single" w:sz="4" w:space="0" w:color="auto"/>
              <w:right w:val="single" w:sz="4" w:space="0" w:color="auto"/>
            </w:tcBorders>
            <w:hideMark/>
          </w:tcPr>
          <w:p w14:paraId="6B5E3527" w14:textId="77777777" w:rsidR="007470D7" w:rsidRPr="0081619C" w:rsidRDefault="007470D7">
            <w:pPr>
              <w:pStyle w:val="title-annex-2"/>
              <w:rPr>
                <w:noProof/>
              </w:rPr>
            </w:pPr>
            <w:r w:rsidRPr="0081619C">
              <w:rPr>
                <w:noProof/>
              </w:rPr>
              <w:t xml:space="preserve">Rúry, rúrky a hadice, z plastov, z vulkanizovaného kaučuku (okrem tvrdeného kaučuku), nespevnené alebo nekombinované s ostatnými materiálmi, s príslušenstvom </w:t>
            </w:r>
          </w:p>
        </w:tc>
      </w:tr>
      <w:tr w:rsidR="007470D7" w:rsidRPr="0081619C" w14:paraId="5064322C"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FC63E29" w14:textId="77777777" w:rsidR="007470D7" w:rsidRPr="0081619C" w:rsidRDefault="007470D7">
            <w:pPr>
              <w:pStyle w:val="title-annex-2"/>
              <w:rPr>
                <w:noProof/>
              </w:rPr>
            </w:pPr>
            <w:r w:rsidRPr="0081619C">
              <w:rPr>
                <w:noProof/>
              </w:rPr>
              <w:t>4009 41</w:t>
            </w:r>
          </w:p>
        </w:tc>
        <w:tc>
          <w:tcPr>
            <w:tcW w:w="7880" w:type="dxa"/>
            <w:tcBorders>
              <w:top w:val="single" w:sz="4" w:space="0" w:color="auto"/>
              <w:left w:val="single" w:sz="4" w:space="0" w:color="auto"/>
              <w:bottom w:val="single" w:sz="4" w:space="0" w:color="auto"/>
              <w:right w:val="single" w:sz="4" w:space="0" w:color="auto"/>
            </w:tcBorders>
            <w:hideMark/>
          </w:tcPr>
          <w:p w14:paraId="134B7214" w14:textId="77777777" w:rsidR="007470D7" w:rsidRPr="0081619C" w:rsidRDefault="007470D7">
            <w:pPr>
              <w:pStyle w:val="title-annex-2"/>
              <w:rPr>
                <w:noProof/>
              </w:rPr>
            </w:pPr>
            <w:r w:rsidRPr="0081619C">
              <w:rPr>
                <w:noProof/>
              </w:rPr>
              <w:t xml:space="preserve">Rúry, rúrky a hadice, z plastov, z vulkanizovaného kaučuku (okrem tvrdeného kaučuku), spevnené alebo inak kombinované s inými materiálmi ako kovom alebo textilnými materiálmi, bez príslušenstva </w:t>
            </w:r>
          </w:p>
        </w:tc>
      </w:tr>
      <w:tr w:rsidR="007470D7" w:rsidRPr="0081619C" w14:paraId="6671D54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EE591B6" w14:textId="77777777" w:rsidR="007470D7" w:rsidRPr="0081619C" w:rsidRDefault="007470D7">
            <w:pPr>
              <w:pStyle w:val="title-annex-2"/>
              <w:rPr>
                <w:noProof/>
              </w:rPr>
            </w:pPr>
            <w:r w:rsidRPr="0081619C">
              <w:rPr>
                <w:noProof/>
              </w:rPr>
              <w:t>4010 31</w:t>
            </w:r>
          </w:p>
        </w:tc>
        <w:tc>
          <w:tcPr>
            <w:tcW w:w="7880" w:type="dxa"/>
            <w:tcBorders>
              <w:top w:val="single" w:sz="4" w:space="0" w:color="auto"/>
              <w:left w:val="single" w:sz="4" w:space="0" w:color="auto"/>
              <w:bottom w:val="single" w:sz="4" w:space="0" w:color="auto"/>
              <w:right w:val="single" w:sz="4" w:space="0" w:color="auto"/>
            </w:tcBorders>
            <w:hideMark/>
          </w:tcPr>
          <w:p w14:paraId="3813B0C9" w14:textId="77777777" w:rsidR="007470D7" w:rsidRPr="0081619C" w:rsidRDefault="007470D7">
            <w:pPr>
              <w:pStyle w:val="title-annex-2"/>
              <w:rPr>
                <w:noProof/>
              </w:rPr>
            </w:pPr>
            <w:r w:rsidRPr="0081619C">
              <w:rPr>
                <w:noProof/>
              </w:rPr>
              <w:t xml:space="preserve">Nekonečné hnacie pásy s lichobežníkovým prierezom „v-pásy“, z vulkanizovaného kaučuku, v-drážkované s vonkajším obvodom &gt; 60 cm, ale &lt;= 180 cm </w:t>
            </w:r>
          </w:p>
        </w:tc>
      </w:tr>
      <w:tr w:rsidR="007470D7" w:rsidRPr="0081619C" w14:paraId="34D8E2F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810D359" w14:textId="77777777" w:rsidR="007470D7" w:rsidRPr="0081619C" w:rsidRDefault="007470D7">
            <w:pPr>
              <w:pStyle w:val="title-annex-2"/>
              <w:rPr>
                <w:noProof/>
              </w:rPr>
            </w:pPr>
            <w:r w:rsidRPr="0081619C">
              <w:rPr>
                <w:noProof/>
              </w:rPr>
              <w:t>4010 33</w:t>
            </w:r>
          </w:p>
        </w:tc>
        <w:tc>
          <w:tcPr>
            <w:tcW w:w="7880" w:type="dxa"/>
            <w:tcBorders>
              <w:top w:val="single" w:sz="4" w:space="0" w:color="auto"/>
              <w:left w:val="single" w:sz="4" w:space="0" w:color="auto"/>
              <w:bottom w:val="single" w:sz="4" w:space="0" w:color="auto"/>
              <w:right w:val="single" w:sz="4" w:space="0" w:color="auto"/>
            </w:tcBorders>
            <w:hideMark/>
          </w:tcPr>
          <w:p w14:paraId="7888D824" w14:textId="77777777" w:rsidR="007470D7" w:rsidRPr="0081619C" w:rsidRDefault="007470D7">
            <w:pPr>
              <w:pStyle w:val="title-annex-2"/>
              <w:rPr>
                <w:noProof/>
              </w:rPr>
            </w:pPr>
            <w:r w:rsidRPr="0081619C">
              <w:rPr>
                <w:noProof/>
              </w:rPr>
              <w:t xml:space="preserve">Nekonečné hnacie pásy s lichobežníkovým prierezom „v-pásy“, z vulkanizovaného kaučuku, v-drážkované s vonkajším obvodom &gt; 180 cm, ale &lt;= 240 cm </w:t>
            </w:r>
          </w:p>
        </w:tc>
      </w:tr>
      <w:tr w:rsidR="007470D7" w:rsidRPr="0081619C" w14:paraId="7690077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F885B12" w14:textId="77777777" w:rsidR="007470D7" w:rsidRPr="0081619C" w:rsidRDefault="007470D7">
            <w:pPr>
              <w:pStyle w:val="title-annex-2"/>
              <w:rPr>
                <w:noProof/>
              </w:rPr>
            </w:pPr>
            <w:r w:rsidRPr="0081619C">
              <w:rPr>
                <w:noProof/>
              </w:rPr>
              <w:t>4010 35</w:t>
            </w:r>
          </w:p>
        </w:tc>
        <w:tc>
          <w:tcPr>
            <w:tcW w:w="7880" w:type="dxa"/>
            <w:tcBorders>
              <w:top w:val="single" w:sz="4" w:space="0" w:color="auto"/>
              <w:left w:val="single" w:sz="4" w:space="0" w:color="auto"/>
              <w:bottom w:val="single" w:sz="4" w:space="0" w:color="auto"/>
              <w:right w:val="single" w:sz="4" w:space="0" w:color="auto"/>
            </w:tcBorders>
            <w:hideMark/>
          </w:tcPr>
          <w:p w14:paraId="2D1AC1F8" w14:textId="77777777" w:rsidR="007470D7" w:rsidRPr="0081619C" w:rsidRDefault="007470D7">
            <w:pPr>
              <w:pStyle w:val="title-annex-2"/>
              <w:rPr>
                <w:noProof/>
              </w:rPr>
            </w:pPr>
            <w:r w:rsidRPr="0081619C">
              <w:rPr>
                <w:noProof/>
              </w:rPr>
              <w:t xml:space="preserve">Nekonečné synchrónne pásy, z vulkanizovaného kaučuku, s vonkajším obvodom &gt; 60 cm ale &lt;= 150 cm </w:t>
            </w:r>
          </w:p>
        </w:tc>
      </w:tr>
      <w:tr w:rsidR="007470D7" w:rsidRPr="0081619C" w14:paraId="3860D31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E7AEE78" w14:textId="77777777" w:rsidR="007470D7" w:rsidRPr="0081619C" w:rsidRDefault="007470D7">
            <w:pPr>
              <w:pStyle w:val="title-annex-2"/>
              <w:rPr>
                <w:noProof/>
              </w:rPr>
            </w:pPr>
            <w:r w:rsidRPr="0081619C">
              <w:rPr>
                <w:noProof/>
              </w:rPr>
              <w:t>4010 36</w:t>
            </w:r>
          </w:p>
        </w:tc>
        <w:tc>
          <w:tcPr>
            <w:tcW w:w="7880" w:type="dxa"/>
            <w:tcBorders>
              <w:top w:val="single" w:sz="4" w:space="0" w:color="auto"/>
              <w:left w:val="single" w:sz="4" w:space="0" w:color="auto"/>
              <w:bottom w:val="single" w:sz="4" w:space="0" w:color="auto"/>
              <w:right w:val="single" w:sz="4" w:space="0" w:color="auto"/>
            </w:tcBorders>
            <w:hideMark/>
          </w:tcPr>
          <w:p w14:paraId="1D1B38DA" w14:textId="77777777" w:rsidR="007470D7" w:rsidRPr="0081619C" w:rsidRDefault="007470D7">
            <w:pPr>
              <w:pStyle w:val="title-annex-2"/>
              <w:rPr>
                <w:noProof/>
              </w:rPr>
            </w:pPr>
            <w:r w:rsidRPr="0081619C">
              <w:rPr>
                <w:noProof/>
              </w:rPr>
              <w:t xml:space="preserve">Nekonečné synchrónne pásy, z vulkanizovaného kaučuku, s vonkajším obvodom &gt; 150 cm ale &lt;= 198 cm </w:t>
            </w:r>
          </w:p>
        </w:tc>
      </w:tr>
      <w:tr w:rsidR="007470D7" w:rsidRPr="0081619C" w14:paraId="0085E9D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758E2524" w14:textId="77777777" w:rsidR="007470D7" w:rsidRPr="0081619C" w:rsidRDefault="007470D7">
            <w:pPr>
              <w:pStyle w:val="title-annex-2"/>
              <w:rPr>
                <w:noProof/>
              </w:rPr>
            </w:pPr>
            <w:r w:rsidRPr="0081619C">
              <w:rPr>
                <w:noProof/>
              </w:rPr>
              <w:t>4010 39</w:t>
            </w:r>
          </w:p>
        </w:tc>
        <w:tc>
          <w:tcPr>
            <w:tcW w:w="7880" w:type="dxa"/>
            <w:tcBorders>
              <w:top w:val="single" w:sz="4" w:space="0" w:color="auto"/>
              <w:left w:val="single" w:sz="4" w:space="0" w:color="auto"/>
              <w:bottom w:val="single" w:sz="4" w:space="0" w:color="auto"/>
              <w:right w:val="single" w:sz="4" w:space="0" w:color="auto"/>
            </w:tcBorders>
            <w:hideMark/>
          </w:tcPr>
          <w:p w14:paraId="6933BA7B" w14:textId="77777777" w:rsidR="007470D7" w:rsidRPr="0081619C" w:rsidRDefault="007470D7">
            <w:pPr>
              <w:pStyle w:val="title-annex-2"/>
              <w:rPr>
                <w:noProof/>
              </w:rPr>
            </w:pPr>
            <w:r w:rsidRPr="0081619C">
              <w:rPr>
                <w:noProof/>
              </w:rPr>
              <w:t xml:space="preserve">Hnacie pásy alebo remene, z vulkanizovaného kaučuku (okrem nekonečných hnacích pásov s lichobežníkovým prierezom „v-pásy“, v-drážkovaných, s vonkajším obvodom &gt; 60 cm ale &lt;= 240 cm a nekonečných synchrónnych pásov s vonkajším obvodom &gt; 60 cm ale &lt;= 198 cm) </w:t>
            </w:r>
          </w:p>
        </w:tc>
      </w:tr>
      <w:tr w:rsidR="007470D7" w:rsidRPr="0081619C" w14:paraId="70C5251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C677DF8" w14:textId="77777777" w:rsidR="007470D7" w:rsidRPr="0081619C" w:rsidRDefault="007470D7">
            <w:pPr>
              <w:pStyle w:val="title-annex-2"/>
              <w:rPr>
                <w:noProof/>
              </w:rPr>
            </w:pPr>
            <w:r w:rsidRPr="0081619C">
              <w:rPr>
                <w:noProof/>
              </w:rPr>
              <w:t>4012 11</w:t>
            </w:r>
          </w:p>
        </w:tc>
        <w:tc>
          <w:tcPr>
            <w:tcW w:w="7880" w:type="dxa"/>
            <w:tcBorders>
              <w:top w:val="single" w:sz="4" w:space="0" w:color="auto"/>
              <w:left w:val="single" w:sz="4" w:space="0" w:color="auto"/>
              <w:bottom w:val="single" w:sz="4" w:space="0" w:color="auto"/>
              <w:right w:val="single" w:sz="4" w:space="0" w:color="auto"/>
            </w:tcBorders>
            <w:hideMark/>
          </w:tcPr>
          <w:p w14:paraId="19586FC9" w14:textId="77777777" w:rsidR="007470D7" w:rsidRPr="0081619C" w:rsidRDefault="007470D7">
            <w:pPr>
              <w:pStyle w:val="title-annex-2"/>
              <w:rPr>
                <w:noProof/>
              </w:rPr>
            </w:pPr>
            <w:r w:rsidRPr="0081619C">
              <w:rPr>
                <w:noProof/>
              </w:rPr>
              <w:t xml:space="preserve">Protektorované pneumatiky, z kaučuku, druhu používaného na osobné motorové vozidlá (vrátane dodávkových automobilov a pretekárskych automobilov) </w:t>
            </w:r>
          </w:p>
        </w:tc>
      </w:tr>
      <w:tr w:rsidR="007470D7" w:rsidRPr="0081619C" w14:paraId="18DFC5C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62C7B85" w14:textId="77777777" w:rsidR="007470D7" w:rsidRPr="0081619C" w:rsidRDefault="007470D7">
            <w:pPr>
              <w:pStyle w:val="title-annex-2"/>
              <w:rPr>
                <w:noProof/>
              </w:rPr>
            </w:pPr>
            <w:r w:rsidRPr="0081619C">
              <w:rPr>
                <w:noProof/>
              </w:rPr>
              <w:t>4012 13</w:t>
            </w:r>
          </w:p>
        </w:tc>
        <w:tc>
          <w:tcPr>
            <w:tcW w:w="7880" w:type="dxa"/>
            <w:tcBorders>
              <w:top w:val="single" w:sz="4" w:space="0" w:color="auto"/>
              <w:left w:val="single" w:sz="4" w:space="0" w:color="auto"/>
              <w:bottom w:val="single" w:sz="4" w:space="0" w:color="auto"/>
              <w:right w:val="single" w:sz="4" w:space="0" w:color="auto"/>
            </w:tcBorders>
            <w:hideMark/>
          </w:tcPr>
          <w:p w14:paraId="038B7A4E" w14:textId="77777777" w:rsidR="007470D7" w:rsidRPr="0081619C" w:rsidRDefault="007470D7">
            <w:pPr>
              <w:pStyle w:val="title-annex-2"/>
              <w:rPr>
                <w:noProof/>
              </w:rPr>
            </w:pPr>
            <w:r w:rsidRPr="0081619C">
              <w:rPr>
                <w:noProof/>
              </w:rPr>
              <w:t xml:space="preserve">Protektorované pneumatiky, z kaučuku, druhu používaného na lietadlá </w:t>
            </w:r>
          </w:p>
        </w:tc>
      </w:tr>
      <w:tr w:rsidR="007470D7" w:rsidRPr="0081619C" w14:paraId="718503D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BB302B0" w14:textId="77777777" w:rsidR="007470D7" w:rsidRPr="0081619C" w:rsidRDefault="007470D7">
            <w:pPr>
              <w:pStyle w:val="title-annex-2"/>
              <w:rPr>
                <w:noProof/>
              </w:rPr>
            </w:pPr>
            <w:r w:rsidRPr="0081619C">
              <w:rPr>
                <w:noProof/>
              </w:rPr>
              <w:t>4012 19</w:t>
            </w:r>
          </w:p>
        </w:tc>
        <w:tc>
          <w:tcPr>
            <w:tcW w:w="7880" w:type="dxa"/>
            <w:tcBorders>
              <w:top w:val="single" w:sz="4" w:space="0" w:color="auto"/>
              <w:left w:val="single" w:sz="4" w:space="0" w:color="auto"/>
              <w:bottom w:val="single" w:sz="4" w:space="0" w:color="auto"/>
              <w:right w:val="single" w:sz="4" w:space="0" w:color="auto"/>
            </w:tcBorders>
            <w:hideMark/>
          </w:tcPr>
          <w:p w14:paraId="7D7AF7E5" w14:textId="77777777" w:rsidR="007470D7" w:rsidRPr="0081619C" w:rsidRDefault="007470D7">
            <w:pPr>
              <w:pStyle w:val="title-annex-2"/>
              <w:rPr>
                <w:noProof/>
              </w:rPr>
            </w:pPr>
            <w:r w:rsidRPr="0081619C">
              <w:rPr>
                <w:noProof/>
              </w:rPr>
              <w:t xml:space="preserve">Protektorované pneumatiky, z kaučuku (okrem pneumatík druhov používaných na osobné motorové vozidlá, dodávkové automobily, pretekárske automobily, autobusy, nákladné automobily a lietadlá) </w:t>
            </w:r>
          </w:p>
        </w:tc>
      </w:tr>
      <w:tr w:rsidR="007470D7" w:rsidRPr="0081619C" w14:paraId="6901F43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6F19F2F" w14:textId="77777777" w:rsidR="007470D7" w:rsidRPr="0081619C" w:rsidRDefault="007470D7">
            <w:pPr>
              <w:pStyle w:val="title-annex-2"/>
              <w:rPr>
                <w:noProof/>
              </w:rPr>
            </w:pPr>
            <w:r w:rsidRPr="0081619C">
              <w:rPr>
                <w:noProof/>
              </w:rPr>
              <w:t>4012 20</w:t>
            </w:r>
          </w:p>
        </w:tc>
        <w:tc>
          <w:tcPr>
            <w:tcW w:w="7880" w:type="dxa"/>
            <w:tcBorders>
              <w:top w:val="single" w:sz="4" w:space="0" w:color="auto"/>
              <w:left w:val="single" w:sz="4" w:space="0" w:color="auto"/>
              <w:bottom w:val="single" w:sz="4" w:space="0" w:color="auto"/>
              <w:right w:val="single" w:sz="4" w:space="0" w:color="auto"/>
            </w:tcBorders>
            <w:hideMark/>
          </w:tcPr>
          <w:p w14:paraId="4E749196" w14:textId="77777777" w:rsidR="007470D7" w:rsidRPr="0081619C" w:rsidRDefault="007470D7">
            <w:pPr>
              <w:pStyle w:val="title-annex-2"/>
              <w:rPr>
                <w:noProof/>
              </w:rPr>
            </w:pPr>
            <w:r w:rsidRPr="0081619C">
              <w:rPr>
                <w:noProof/>
              </w:rPr>
              <w:t xml:space="preserve">Použité pneumatiky z kaučuku </w:t>
            </w:r>
          </w:p>
        </w:tc>
      </w:tr>
      <w:tr w:rsidR="007470D7" w:rsidRPr="0081619C" w14:paraId="4825D6C7"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B02E230" w14:textId="77777777" w:rsidR="007470D7" w:rsidRPr="0081619C" w:rsidRDefault="007470D7">
            <w:pPr>
              <w:pStyle w:val="title-annex-2"/>
              <w:rPr>
                <w:noProof/>
              </w:rPr>
            </w:pPr>
            <w:r w:rsidRPr="0081619C">
              <w:rPr>
                <w:noProof/>
              </w:rPr>
              <w:t>4016 93</w:t>
            </w:r>
          </w:p>
        </w:tc>
        <w:tc>
          <w:tcPr>
            <w:tcW w:w="7880" w:type="dxa"/>
            <w:tcBorders>
              <w:top w:val="single" w:sz="4" w:space="0" w:color="auto"/>
              <w:left w:val="single" w:sz="4" w:space="0" w:color="auto"/>
              <w:bottom w:val="single" w:sz="4" w:space="0" w:color="auto"/>
              <w:right w:val="single" w:sz="4" w:space="0" w:color="auto"/>
            </w:tcBorders>
            <w:hideMark/>
          </w:tcPr>
          <w:p w14:paraId="08ABF6C0" w14:textId="77777777" w:rsidR="007470D7" w:rsidRPr="0081619C" w:rsidRDefault="007470D7">
            <w:pPr>
              <w:pStyle w:val="title-annex-2"/>
              <w:rPr>
                <w:noProof/>
              </w:rPr>
            </w:pPr>
            <w:r w:rsidRPr="0081619C">
              <w:rPr>
                <w:noProof/>
              </w:rPr>
              <w:t xml:space="preserve">Ploché tesnenia, podložky a ostatné krúžky, z vulkanizovaného kaučuku (okrem tvrdeného kaučuku a výrobkov z ľahčeného kaučuku) </w:t>
            </w:r>
          </w:p>
        </w:tc>
      </w:tr>
      <w:tr w:rsidR="007470D7" w:rsidRPr="0081619C" w14:paraId="5813DE9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EAD5E84" w14:textId="77777777" w:rsidR="007470D7" w:rsidRPr="0081619C" w:rsidRDefault="007470D7">
            <w:pPr>
              <w:pStyle w:val="title-annex-2"/>
              <w:rPr>
                <w:noProof/>
              </w:rPr>
            </w:pPr>
            <w:r w:rsidRPr="0081619C">
              <w:rPr>
                <w:noProof/>
              </w:rPr>
              <w:t>4407 19</w:t>
            </w:r>
          </w:p>
        </w:tc>
        <w:tc>
          <w:tcPr>
            <w:tcW w:w="7880" w:type="dxa"/>
            <w:tcBorders>
              <w:top w:val="single" w:sz="4" w:space="0" w:color="auto"/>
              <w:left w:val="single" w:sz="4" w:space="0" w:color="auto"/>
              <w:bottom w:val="single" w:sz="4" w:space="0" w:color="auto"/>
              <w:right w:val="single" w:sz="4" w:space="0" w:color="auto"/>
            </w:tcBorders>
            <w:hideMark/>
          </w:tcPr>
          <w:p w14:paraId="0C0FE013" w14:textId="77777777" w:rsidR="007470D7" w:rsidRPr="0081619C" w:rsidRDefault="007470D7">
            <w:pPr>
              <w:pStyle w:val="title-annex-2"/>
              <w:rPr>
                <w:noProof/>
              </w:rPr>
            </w:pPr>
            <w:r w:rsidRPr="0081619C">
              <w:rPr>
                <w:noProof/>
              </w:rPr>
              <w:t xml:space="preserve">Ihličnaté drevo rezané alebo štiepané pozdĺžne, krájané alebo lúpané, tiež hobľované, brúsené pieskom alebo spájané na koncoch, s hrúbkou &gt; 6 mm (okrem borovice „pinus spp.“, jedle „abies spp.“ a smreka „picea spp.“) </w:t>
            </w:r>
          </w:p>
        </w:tc>
      </w:tr>
      <w:tr w:rsidR="007470D7" w:rsidRPr="0081619C" w14:paraId="2055FC3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D4F2EB6" w14:textId="77777777" w:rsidR="007470D7" w:rsidRPr="0081619C" w:rsidRDefault="007470D7">
            <w:pPr>
              <w:pStyle w:val="title-annex-2"/>
              <w:rPr>
                <w:noProof/>
              </w:rPr>
            </w:pPr>
            <w:r w:rsidRPr="0081619C">
              <w:rPr>
                <w:noProof/>
              </w:rPr>
              <w:t>4407 92</w:t>
            </w:r>
          </w:p>
        </w:tc>
        <w:tc>
          <w:tcPr>
            <w:tcW w:w="7880" w:type="dxa"/>
            <w:tcBorders>
              <w:top w:val="single" w:sz="4" w:space="0" w:color="auto"/>
              <w:left w:val="single" w:sz="4" w:space="0" w:color="auto"/>
              <w:bottom w:val="single" w:sz="4" w:space="0" w:color="auto"/>
              <w:right w:val="single" w:sz="4" w:space="0" w:color="auto"/>
            </w:tcBorders>
            <w:hideMark/>
          </w:tcPr>
          <w:p w14:paraId="31BFA627" w14:textId="77777777" w:rsidR="007470D7" w:rsidRPr="0081619C" w:rsidRDefault="007470D7">
            <w:pPr>
              <w:pStyle w:val="title-annex-2"/>
              <w:rPr>
                <w:noProof/>
              </w:rPr>
            </w:pPr>
            <w:r w:rsidRPr="0081619C">
              <w:rPr>
                <w:noProof/>
              </w:rPr>
              <w:t xml:space="preserve">Drevo z buka „fagus spp.“, rezané alebo štiepané pozdĺžne, krájané alebo lúpané, tiež hobľované, brúsené pieskom alebo spájané na koncoch, s hrúbkou &gt; 6 mm </w:t>
            </w:r>
          </w:p>
        </w:tc>
      </w:tr>
      <w:tr w:rsidR="007470D7" w:rsidRPr="0081619C" w14:paraId="194ED14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DB884FF" w14:textId="77777777" w:rsidR="007470D7" w:rsidRPr="0081619C" w:rsidRDefault="007470D7">
            <w:pPr>
              <w:pStyle w:val="title-annex-2"/>
              <w:rPr>
                <w:noProof/>
              </w:rPr>
            </w:pPr>
            <w:r w:rsidRPr="0081619C">
              <w:rPr>
                <w:noProof/>
              </w:rPr>
              <w:t>4407 94</w:t>
            </w:r>
          </w:p>
        </w:tc>
        <w:tc>
          <w:tcPr>
            <w:tcW w:w="7880" w:type="dxa"/>
            <w:tcBorders>
              <w:top w:val="single" w:sz="4" w:space="0" w:color="auto"/>
              <w:left w:val="single" w:sz="4" w:space="0" w:color="auto"/>
              <w:bottom w:val="single" w:sz="4" w:space="0" w:color="auto"/>
              <w:right w:val="single" w:sz="4" w:space="0" w:color="auto"/>
            </w:tcBorders>
            <w:hideMark/>
          </w:tcPr>
          <w:p w14:paraId="4AD2F005" w14:textId="77777777" w:rsidR="007470D7" w:rsidRPr="0081619C" w:rsidRDefault="007470D7">
            <w:pPr>
              <w:pStyle w:val="title-annex-2"/>
              <w:rPr>
                <w:noProof/>
              </w:rPr>
            </w:pPr>
            <w:r w:rsidRPr="0081619C">
              <w:rPr>
                <w:noProof/>
              </w:rPr>
              <w:t xml:space="preserve">Drevo z čerešne alebo višne „prunus spp.“, rezané alebo štiepané pozdĺžne, krájané alebo lúpané, tiež hobľované, brúsené pieskom alebo spájané na koncoch, s hrúbkou &gt; 6 mm </w:t>
            </w:r>
          </w:p>
        </w:tc>
      </w:tr>
      <w:tr w:rsidR="007470D7" w:rsidRPr="0081619C" w14:paraId="482260A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FC03682" w14:textId="77777777" w:rsidR="007470D7" w:rsidRPr="0081619C" w:rsidRDefault="007470D7">
            <w:pPr>
              <w:pStyle w:val="title-annex-2"/>
              <w:rPr>
                <w:noProof/>
              </w:rPr>
            </w:pPr>
            <w:r w:rsidRPr="0081619C">
              <w:rPr>
                <w:noProof/>
              </w:rPr>
              <w:t>4407 97</w:t>
            </w:r>
          </w:p>
        </w:tc>
        <w:tc>
          <w:tcPr>
            <w:tcW w:w="7880" w:type="dxa"/>
            <w:tcBorders>
              <w:top w:val="single" w:sz="4" w:space="0" w:color="auto"/>
              <w:left w:val="single" w:sz="4" w:space="0" w:color="auto"/>
              <w:bottom w:val="single" w:sz="4" w:space="0" w:color="auto"/>
              <w:right w:val="single" w:sz="4" w:space="0" w:color="auto"/>
            </w:tcBorders>
            <w:hideMark/>
          </w:tcPr>
          <w:p w14:paraId="0BF81AA2" w14:textId="77777777" w:rsidR="007470D7" w:rsidRPr="0081619C" w:rsidRDefault="007470D7">
            <w:pPr>
              <w:pStyle w:val="title-annex-2"/>
              <w:rPr>
                <w:noProof/>
              </w:rPr>
            </w:pPr>
            <w:r w:rsidRPr="0081619C">
              <w:rPr>
                <w:noProof/>
              </w:rPr>
              <w:t xml:space="preserve">Drevo z topoľa a osiky „populus spp.“, rezané alebo štiepané pozdĺžne, krájané alebo lúpané, tiež hobľované, brúsené pieskom alebo spájané na koncoch, s hrúbkou &gt; 6 mm </w:t>
            </w:r>
          </w:p>
        </w:tc>
      </w:tr>
      <w:tr w:rsidR="007470D7" w:rsidRPr="0081619C" w14:paraId="5A36199C"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9E2385C" w14:textId="77777777" w:rsidR="007470D7" w:rsidRPr="0081619C" w:rsidRDefault="007470D7">
            <w:pPr>
              <w:pStyle w:val="title-annex-2"/>
              <w:rPr>
                <w:noProof/>
              </w:rPr>
            </w:pPr>
            <w:r w:rsidRPr="0081619C">
              <w:rPr>
                <w:noProof/>
              </w:rPr>
              <w:t>4407 99</w:t>
            </w:r>
          </w:p>
        </w:tc>
        <w:tc>
          <w:tcPr>
            <w:tcW w:w="7880" w:type="dxa"/>
            <w:tcBorders>
              <w:top w:val="single" w:sz="4" w:space="0" w:color="auto"/>
              <w:left w:val="single" w:sz="4" w:space="0" w:color="auto"/>
              <w:bottom w:val="single" w:sz="4" w:space="0" w:color="auto"/>
              <w:right w:val="single" w:sz="4" w:space="0" w:color="auto"/>
            </w:tcBorders>
            <w:hideMark/>
          </w:tcPr>
          <w:p w14:paraId="269917E3" w14:textId="77777777" w:rsidR="007470D7" w:rsidRPr="0081619C" w:rsidRDefault="007470D7">
            <w:pPr>
              <w:pStyle w:val="title-annex-2"/>
              <w:rPr>
                <w:noProof/>
              </w:rPr>
            </w:pPr>
            <w:r w:rsidRPr="0081619C">
              <w:rPr>
                <w:noProof/>
              </w:rPr>
              <w:t xml:space="preserve">Drevo rezané alebo štiepané pozdĺžne, krájané alebo lúpané, tiež hobľované, brúsené pieskom alebo spájané na koncoch, s hrúbkou &gt; 6 mm (okrem tropického dreva, ihličnatého dreva, duba „quercus spp.“, buka „fagus spp.“, javora „acer spp.“, čerešne alebo višne „prunus spp.“, jaseňa „fraxinus spp.“, brezy „betula spp.“, topoľa a osiky „populus spp.“) </w:t>
            </w:r>
          </w:p>
        </w:tc>
      </w:tr>
      <w:tr w:rsidR="007470D7" w:rsidRPr="0081619C" w14:paraId="6632C45A"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8814DB6" w14:textId="77777777" w:rsidR="007470D7" w:rsidRPr="0081619C" w:rsidRDefault="007470D7">
            <w:pPr>
              <w:pStyle w:val="title-annex-2"/>
              <w:rPr>
                <w:noProof/>
              </w:rPr>
            </w:pPr>
            <w:r w:rsidRPr="0081619C">
              <w:rPr>
                <w:noProof/>
              </w:rPr>
              <w:t>4408 10</w:t>
            </w:r>
          </w:p>
        </w:tc>
        <w:tc>
          <w:tcPr>
            <w:tcW w:w="7880" w:type="dxa"/>
            <w:tcBorders>
              <w:top w:val="single" w:sz="4" w:space="0" w:color="auto"/>
              <w:left w:val="single" w:sz="4" w:space="0" w:color="auto"/>
              <w:bottom w:val="single" w:sz="4" w:space="0" w:color="auto"/>
              <w:right w:val="single" w:sz="4" w:space="0" w:color="auto"/>
            </w:tcBorders>
            <w:hideMark/>
          </w:tcPr>
          <w:p w14:paraId="438F295E" w14:textId="77777777" w:rsidR="007470D7" w:rsidRPr="0081619C" w:rsidRDefault="007470D7">
            <w:pPr>
              <w:pStyle w:val="title-annex-2"/>
              <w:rPr>
                <w:noProof/>
              </w:rPr>
            </w:pPr>
            <w:r w:rsidRPr="0081619C">
              <w:rPr>
                <w:noProof/>
              </w:rPr>
              <w:t xml:space="preserve">Listy na dyhy, vrátane tých, ktoré boli získané lúpaním vrstveného dreva, listy na ihličnaté preglejky alebo na podobné vrstvené ihličnaté dosky a ostatné ihličnaté drevo, pozdĺžne rezané, krájané alebo lúpané, tiež hobľované, brúsené pieskom, pozdĺžne spájané alebo spájané na koncoch, s hrúbkou &lt;= 6 mm </w:t>
            </w:r>
          </w:p>
        </w:tc>
      </w:tr>
      <w:tr w:rsidR="007470D7" w:rsidRPr="0081619C" w14:paraId="17EA7F8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4A39C4B" w14:textId="77777777" w:rsidR="007470D7" w:rsidRPr="0081619C" w:rsidRDefault="007470D7">
            <w:pPr>
              <w:pStyle w:val="title-annex-2"/>
              <w:rPr>
                <w:noProof/>
              </w:rPr>
            </w:pPr>
            <w:r w:rsidRPr="0081619C">
              <w:rPr>
                <w:noProof/>
              </w:rPr>
              <w:t>4411 13</w:t>
            </w:r>
          </w:p>
        </w:tc>
        <w:tc>
          <w:tcPr>
            <w:tcW w:w="7880" w:type="dxa"/>
            <w:tcBorders>
              <w:top w:val="single" w:sz="4" w:space="0" w:color="auto"/>
              <w:left w:val="single" w:sz="4" w:space="0" w:color="auto"/>
              <w:bottom w:val="single" w:sz="4" w:space="0" w:color="auto"/>
              <w:right w:val="single" w:sz="4" w:space="0" w:color="auto"/>
            </w:tcBorders>
            <w:hideMark/>
          </w:tcPr>
          <w:p w14:paraId="53AFBCCA" w14:textId="77777777" w:rsidR="007470D7" w:rsidRPr="0081619C" w:rsidRDefault="007470D7">
            <w:pPr>
              <w:pStyle w:val="title-annex-2"/>
              <w:rPr>
                <w:noProof/>
              </w:rPr>
            </w:pPr>
            <w:r w:rsidRPr="0081619C">
              <w:rPr>
                <w:noProof/>
              </w:rPr>
              <w:t xml:space="preserve">Stredne tvrdé vláknité dosky „MDF“ z dreva, s hrúbkou &gt; 5 mm, ale &lt;= 9 mm </w:t>
            </w:r>
          </w:p>
        </w:tc>
      </w:tr>
      <w:tr w:rsidR="007470D7" w:rsidRPr="0081619C" w14:paraId="7B49C2A9"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A2B3856" w14:textId="77777777" w:rsidR="007470D7" w:rsidRPr="0081619C" w:rsidRDefault="007470D7">
            <w:pPr>
              <w:pStyle w:val="title-annex-2"/>
              <w:rPr>
                <w:noProof/>
              </w:rPr>
            </w:pPr>
            <w:r w:rsidRPr="0081619C">
              <w:rPr>
                <w:noProof/>
              </w:rPr>
              <w:t>4411 94</w:t>
            </w:r>
          </w:p>
        </w:tc>
        <w:tc>
          <w:tcPr>
            <w:tcW w:w="7880" w:type="dxa"/>
            <w:tcBorders>
              <w:top w:val="single" w:sz="4" w:space="0" w:color="auto"/>
              <w:left w:val="single" w:sz="4" w:space="0" w:color="auto"/>
              <w:bottom w:val="single" w:sz="4" w:space="0" w:color="auto"/>
              <w:right w:val="single" w:sz="4" w:space="0" w:color="auto"/>
            </w:tcBorders>
            <w:hideMark/>
          </w:tcPr>
          <w:p w14:paraId="071CEA00" w14:textId="77777777" w:rsidR="007470D7" w:rsidRPr="0081619C" w:rsidRDefault="007470D7">
            <w:pPr>
              <w:pStyle w:val="title-annex-2"/>
              <w:rPr>
                <w:noProof/>
              </w:rPr>
            </w:pPr>
            <w:r w:rsidRPr="0081619C">
              <w:rPr>
                <w:noProof/>
              </w:rPr>
              <w:t xml:space="preserve">Drevovláknité dosky alebo vláknité dosky z ostatných drevitých materiálov, tiež spájané živicami alebo ostatnými organickými spojivami, s hustotou &lt;= 0,5 g/cm³ [okrem stredne tvrdých vláknitých dosiek „MDF“; drevotrieskových dosiek, tiež spájaných s jedným alebo viacerými listami drevovláknitých dosiek; laminovaného dreva s vrstvou preglejky; pórových (voštinových) dosiek, ktorých obe strany tvoria drevovláknité dosky; lepenky; identifikovateľných častí nábytku] </w:t>
            </w:r>
          </w:p>
        </w:tc>
      </w:tr>
      <w:tr w:rsidR="007470D7" w:rsidRPr="0081619C" w14:paraId="646FFA6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7BDC43B" w14:textId="77777777" w:rsidR="007470D7" w:rsidRPr="0081619C" w:rsidRDefault="007470D7">
            <w:pPr>
              <w:pStyle w:val="title-annex-2"/>
              <w:rPr>
                <w:noProof/>
              </w:rPr>
            </w:pPr>
            <w:r w:rsidRPr="0081619C">
              <w:rPr>
                <w:noProof/>
              </w:rPr>
              <w:t>4412 31</w:t>
            </w:r>
          </w:p>
        </w:tc>
        <w:tc>
          <w:tcPr>
            <w:tcW w:w="7880" w:type="dxa"/>
            <w:tcBorders>
              <w:top w:val="single" w:sz="4" w:space="0" w:color="auto"/>
              <w:left w:val="single" w:sz="4" w:space="0" w:color="auto"/>
              <w:bottom w:val="single" w:sz="4" w:space="0" w:color="auto"/>
              <w:right w:val="single" w:sz="4" w:space="0" w:color="auto"/>
            </w:tcBorders>
            <w:hideMark/>
          </w:tcPr>
          <w:p w14:paraId="261DE892" w14:textId="77777777" w:rsidR="007470D7" w:rsidRPr="0081619C" w:rsidRDefault="007470D7">
            <w:pPr>
              <w:pStyle w:val="title-annex-2"/>
              <w:rPr>
                <w:noProof/>
              </w:rPr>
            </w:pPr>
            <w:r w:rsidRPr="0081619C">
              <w:rPr>
                <w:noProof/>
              </w:rPr>
              <w:t xml:space="preserve">Preglejky pozostávajúce výlučne z drevených listov s hrúbkou &lt;= 6 mm, s aspoň jednou vonkajšou vrstvou z tropického dreva [okrem listov lisovaného dreva, pórovitých (voštinových) dosiek, inkrustovaných dosiek a listov z dreva identifikovateľných ako časti nábytku] </w:t>
            </w:r>
          </w:p>
        </w:tc>
      </w:tr>
      <w:tr w:rsidR="007470D7" w:rsidRPr="0081619C" w14:paraId="4560AB15"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36E67206" w14:textId="77777777" w:rsidR="007470D7" w:rsidRPr="0081619C" w:rsidRDefault="007470D7">
            <w:pPr>
              <w:pStyle w:val="title-annex-2"/>
              <w:rPr>
                <w:noProof/>
              </w:rPr>
            </w:pPr>
            <w:r w:rsidRPr="0081619C">
              <w:rPr>
                <w:noProof/>
              </w:rPr>
              <w:t>4412 33</w:t>
            </w:r>
          </w:p>
        </w:tc>
        <w:tc>
          <w:tcPr>
            <w:tcW w:w="7880" w:type="dxa"/>
            <w:tcBorders>
              <w:top w:val="single" w:sz="4" w:space="0" w:color="auto"/>
              <w:left w:val="single" w:sz="4" w:space="0" w:color="auto"/>
              <w:bottom w:val="single" w:sz="4" w:space="0" w:color="auto"/>
              <w:right w:val="single" w:sz="4" w:space="0" w:color="auto"/>
            </w:tcBorders>
            <w:hideMark/>
          </w:tcPr>
          <w:p w14:paraId="41B12EE4" w14:textId="77777777" w:rsidR="007470D7" w:rsidRPr="0081619C" w:rsidRDefault="007470D7">
            <w:pPr>
              <w:pStyle w:val="title-annex-2"/>
              <w:rPr>
                <w:noProof/>
              </w:rPr>
            </w:pPr>
            <w:r w:rsidRPr="0081619C">
              <w:rPr>
                <w:noProof/>
              </w:rPr>
              <w:t xml:space="preserve">Preglejky pozostávajúce výlučne z drevených listov s hrúbkou &lt;= 6 mm, s aspoň jednou vonkajšou vrstvou z neihličnatého dreva [okrem bambusu, s jednou vonkajšou vrstvou z tropického dreva alebo z jelše, jaseňa, buka, brezy, čerešne alebo višne, gaštanu, brestu, eukalyptu, hikórie, pagaštanu, lipy, javora, dubu, platanu, topoľa, osiky, agátu, ľaliovníka alebo orecha vlašského, a listov lisovaného dreva, pórovitých (voštinových) dosiek, inkrustovaných dosiek a listov z dreva identifikovateľných ako časti nábytku] </w:t>
            </w:r>
          </w:p>
        </w:tc>
      </w:tr>
      <w:tr w:rsidR="007470D7" w:rsidRPr="0081619C" w14:paraId="73D64EC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8901EB2" w14:textId="77777777" w:rsidR="007470D7" w:rsidRPr="0081619C" w:rsidRDefault="007470D7">
            <w:pPr>
              <w:pStyle w:val="title-annex-2"/>
              <w:rPr>
                <w:noProof/>
              </w:rPr>
            </w:pPr>
            <w:r w:rsidRPr="0081619C">
              <w:rPr>
                <w:noProof/>
              </w:rPr>
              <w:t>4412 94</w:t>
            </w:r>
          </w:p>
        </w:tc>
        <w:tc>
          <w:tcPr>
            <w:tcW w:w="7880" w:type="dxa"/>
            <w:tcBorders>
              <w:top w:val="single" w:sz="4" w:space="0" w:color="auto"/>
              <w:left w:val="single" w:sz="4" w:space="0" w:color="auto"/>
              <w:bottom w:val="single" w:sz="4" w:space="0" w:color="auto"/>
              <w:right w:val="single" w:sz="4" w:space="0" w:color="auto"/>
            </w:tcBorders>
            <w:hideMark/>
          </w:tcPr>
          <w:p w14:paraId="3BF652E1" w14:textId="77777777" w:rsidR="007470D7" w:rsidRPr="0081619C" w:rsidRDefault="007470D7">
            <w:pPr>
              <w:pStyle w:val="title-annex-2"/>
              <w:rPr>
                <w:noProof/>
              </w:rPr>
            </w:pPr>
            <w:r w:rsidRPr="0081619C">
              <w:rPr>
                <w:noProof/>
              </w:rPr>
              <w:t xml:space="preserve">Vrstvené dosky ako latovky a spárovky (okrem tých z bambusu, preglejok pozostávajúcich výlučne z drevených listov s hrúbkou &lt;= 6 mm, listov z lisovaného dreva, inkrustovaných dosiek a listov z dreva identifikovateľných ako časti nábytku) </w:t>
            </w:r>
          </w:p>
        </w:tc>
      </w:tr>
      <w:tr w:rsidR="007470D7" w:rsidRPr="0081619C" w14:paraId="47EDF2C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F98848C" w14:textId="77777777" w:rsidR="007470D7" w:rsidRPr="0081619C" w:rsidRDefault="007470D7">
            <w:pPr>
              <w:pStyle w:val="title-annex-2"/>
              <w:rPr>
                <w:noProof/>
              </w:rPr>
            </w:pPr>
            <w:r w:rsidRPr="0081619C">
              <w:rPr>
                <w:noProof/>
              </w:rPr>
              <w:t>4416 00</w:t>
            </w:r>
          </w:p>
        </w:tc>
        <w:tc>
          <w:tcPr>
            <w:tcW w:w="7880" w:type="dxa"/>
            <w:tcBorders>
              <w:top w:val="single" w:sz="4" w:space="0" w:color="auto"/>
              <w:left w:val="single" w:sz="4" w:space="0" w:color="auto"/>
              <w:bottom w:val="single" w:sz="4" w:space="0" w:color="auto"/>
              <w:right w:val="single" w:sz="4" w:space="0" w:color="auto"/>
            </w:tcBorders>
            <w:hideMark/>
          </w:tcPr>
          <w:p w14:paraId="1921FCDA" w14:textId="77777777" w:rsidR="007470D7" w:rsidRPr="0081619C" w:rsidRDefault="007470D7">
            <w:pPr>
              <w:pStyle w:val="title-annex-2"/>
              <w:rPr>
                <w:noProof/>
              </w:rPr>
            </w:pPr>
            <w:r w:rsidRPr="0081619C">
              <w:rPr>
                <w:noProof/>
              </w:rPr>
              <w:t xml:space="preserve">Sudy, kade, škopky, korytá a ostatné debnárske výrobky a ich časti, z dreva, vrátane dúh (časti steny suda) </w:t>
            </w:r>
          </w:p>
        </w:tc>
      </w:tr>
      <w:tr w:rsidR="007470D7" w:rsidRPr="0081619C" w14:paraId="7D1F06D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E870C31" w14:textId="77777777" w:rsidR="007470D7" w:rsidRPr="0081619C" w:rsidRDefault="007470D7">
            <w:pPr>
              <w:pStyle w:val="title-annex-2"/>
              <w:rPr>
                <w:noProof/>
              </w:rPr>
            </w:pPr>
            <w:r w:rsidRPr="0081619C">
              <w:rPr>
                <w:noProof/>
              </w:rPr>
              <w:t>4418 40</w:t>
            </w:r>
          </w:p>
        </w:tc>
        <w:tc>
          <w:tcPr>
            <w:tcW w:w="7880" w:type="dxa"/>
            <w:tcBorders>
              <w:top w:val="single" w:sz="4" w:space="0" w:color="auto"/>
              <w:left w:val="single" w:sz="4" w:space="0" w:color="auto"/>
              <w:bottom w:val="single" w:sz="4" w:space="0" w:color="auto"/>
              <w:right w:val="single" w:sz="4" w:space="0" w:color="auto"/>
            </w:tcBorders>
            <w:hideMark/>
          </w:tcPr>
          <w:p w14:paraId="6DEB761C" w14:textId="77777777" w:rsidR="007470D7" w:rsidRPr="0081619C" w:rsidRDefault="007470D7">
            <w:pPr>
              <w:pStyle w:val="title-annex-2"/>
              <w:rPr>
                <w:noProof/>
              </w:rPr>
            </w:pPr>
            <w:r w:rsidRPr="0081619C">
              <w:rPr>
                <w:noProof/>
              </w:rPr>
              <w:t xml:space="preserve">Drevené debnenie na betónovanie (okrem preglejkového debnenia) </w:t>
            </w:r>
          </w:p>
        </w:tc>
      </w:tr>
      <w:tr w:rsidR="007470D7" w:rsidRPr="0081619C" w14:paraId="68DAA39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A56F4F9" w14:textId="77777777" w:rsidR="007470D7" w:rsidRPr="0081619C" w:rsidRDefault="007470D7">
            <w:pPr>
              <w:pStyle w:val="title-annex-2"/>
              <w:rPr>
                <w:noProof/>
              </w:rPr>
            </w:pPr>
            <w:r w:rsidRPr="0081619C">
              <w:rPr>
                <w:noProof/>
              </w:rPr>
              <w:t>4418 60</w:t>
            </w:r>
          </w:p>
        </w:tc>
        <w:tc>
          <w:tcPr>
            <w:tcW w:w="7880" w:type="dxa"/>
            <w:tcBorders>
              <w:top w:val="single" w:sz="4" w:space="0" w:color="auto"/>
              <w:left w:val="single" w:sz="4" w:space="0" w:color="auto"/>
              <w:bottom w:val="single" w:sz="4" w:space="0" w:color="auto"/>
              <w:right w:val="single" w:sz="4" w:space="0" w:color="auto"/>
            </w:tcBorders>
            <w:hideMark/>
          </w:tcPr>
          <w:p w14:paraId="6500C035" w14:textId="77777777" w:rsidR="007470D7" w:rsidRPr="0081619C" w:rsidRDefault="007470D7">
            <w:pPr>
              <w:pStyle w:val="title-annex-2"/>
              <w:rPr>
                <w:noProof/>
              </w:rPr>
            </w:pPr>
            <w:r w:rsidRPr="0081619C">
              <w:rPr>
                <w:noProof/>
              </w:rPr>
              <w:t xml:space="preserve">Podpery a nosníky, z dreva </w:t>
            </w:r>
          </w:p>
        </w:tc>
      </w:tr>
      <w:tr w:rsidR="007470D7" w:rsidRPr="0081619C" w14:paraId="1A5F256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6C2DF1A" w14:textId="77777777" w:rsidR="007470D7" w:rsidRPr="0081619C" w:rsidRDefault="007470D7">
            <w:pPr>
              <w:pStyle w:val="title-annex-2"/>
              <w:rPr>
                <w:noProof/>
              </w:rPr>
            </w:pPr>
            <w:r w:rsidRPr="0081619C">
              <w:rPr>
                <w:noProof/>
              </w:rPr>
              <w:t>4418 79</w:t>
            </w:r>
          </w:p>
        </w:tc>
        <w:tc>
          <w:tcPr>
            <w:tcW w:w="7880" w:type="dxa"/>
            <w:tcBorders>
              <w:top w:val="single" w:sz="4" w:space="0" w:color="auto"/>
              <w:left w:val="single" w:sz="4" w:space="0" w:color="auto"/>
              <w:bottom w:val="single" w:sz="4" w:space="0" w:color="auto"/>
              <w:right w:val="single" w:sz="4" w:space="0" w:color="auto"/>
            </w:tcBorders>
            <w:hideMark/>
          </w:tcPr>
          <w:p w14:paraId="1CF5BCF8" w14:textId="77777777" w:rsidR="007470D7" w:rsidRPr="0081619C" w:rsidRDefault="007470D7">
            <w:pPr>
              <w:pStyle w:val="title-annex-2"/>
              <w:rPr>
                <w:noProof/>
              </w:rPr>
            </w:pPr>
            <w:r w:rsidRPr="0081619C">
              <w:rPr>
                <w:noProof/>
              </w:rPr>
              <w:t xml:space="preserve">Parketové dosky, zostavené, z dreva iného ako bambus (okrem viacvrstvových dosiek a dosiek na mozaikové podlahy) </w:t>
            </w:r>
          </w:p>
        </w:tc>
      </w:tr>
      <w:tr w:rsidR="007470D7" w:rsidRPr="0081619C" w14:paraId="1527901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F299EF4" w14:textId="77777777" w:rsidR="007470D7" w:rsidRPr="0081619C" w:rsidRDefault="007470D7">
            <w:pPr>
              <w:pStyle w:val="title-annex-2"/>
              <w:rPr>
                <w:noProof/>
              </w:rPr>
            </w:pPr>
            <w:r w:rsidRPr="0081619C">
              <w:rPr>
                <w:noProof/>
              </w:rPr>
              <w:t>4503 10</w:t>
            </w:r>
          </w:p>
        </w:tc>
        <w:tc>
          <w:tcPr>
            <w:tcW w:w="7880" w:type="dxa"/>
            <w:tcBorders>
              <w:top w:val="single" w:sz="4" w:space="0" w:color="auto"/>
              <w:left w:val="single" w:sz="4" w:space="0" w:color="auto"/>
              <w:bottom w:val="single" w:sz="4" w:space="0" w:color="auto"/>
              <w:right w:val="single" w:sz="4" w:space="0" w:color="auto"/>
            </w:tcBorders>
            <w:hideMark/>
          </w:tcPr>
          <w:p w14:paraId="0AC3D0A2" w14:textId="77777777" w:rsidR="007470D7" w:rsidRPr="0081619C" w:rsidRDefault="007470D7">
            <w:pPr>
              <w:pStyle w:val="title-annex-2"/>
              <w:rPr>
                <w:noProof/>
              </w:rPr>
            </w:pPr>
            <w:r w:rsidRPr="0081619C">
              <w:rPr>
                <w:noProof/>
              </w:rPr>
              <w:t xml:space="preserve">Všetky druhy uzáverov a zátok z prírodného korku vrátane polotovarov s oblými hranami </w:t>
            </w:r>
          </w:p>
        </w:tc>
      </w:tr>
      <w:tr w:rsidR="007470D7" w:rsidRPr="0081619C" w14:paraId="1534AED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9CFE03B" w14:textId="77777777" w:rsidR="007470D7" w:rsidRPr="0081619C" w:rsidRDefault="007470D7">
            <w:pPr>
              <w:pStyle w:val="title-annex-2"/>
              <w:rPr>
                <w:noProof/>
              </w:rPr>
            </w:pPr>
            <w:r w:rsidRPr="0081619C">
              <w:rPr>
                <w:noProof/>
              </w:rPr>
              <w:t>4504 10</w:t>
            </w:r>
          </w:p>
        </w:tc>
        <w:tc>
          <w:tcPr>
            <w:tcW w:w="7880" w:type="dxa"/>
            <w:tcBorders>
              <w:top w:val="single" w:sz="4" w:space="0" w:color="auto"/>
              <w:left w:val="single" w:sz="4" w:space="0" w:color="auto"/>
              <w:bottom w:val="single" w:sz="4" w:space="0" w:color="auto"/>
              <w:right w:val="single" w:sz="4" w:space="0" w:color="auto"/>
            </w:tcBorders>
            <w:hideMark/>
          </w:tcPr>
          <w:p w14:paraId="26DA0669" w14:textId="77777777" w:rsidR="007470D7" w:rsidRPr="0081619C" w:rsidRDefault="007470D7">
            <w:pPr>
              <w:pStyle w:val="title-annex-2"/>
              <w:rPr>
                <w:noProof/>
              </w:rPr>
            </w:pPr>
            <w:r w:rsidRPr="0081619C">
              <w:rPr>
                <w:noProof/>
              </w:rPr>
              <w:t xml:space="preserve">Dlaždice akéhokoľvek tvaru, bloky, dosky, listy a pásy, plné valce, vrátane kotúčov, z aglomerovaného korku </w:t>
            </w:r>
          </w:p>
        </w:tc>
      </w:tr>
      <w:tr w:rsidR="007470D7" w:rsidRPr="0081619C" w14:paraId="2FF5965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124D0B1" w14:textId="77777777" w:rsidR="007470D7" w:rsidRPr="0081619C" w:rsidRDefault="007470D7">
            <w:pPr>
              <w:pStyle w:val="title-annex-2"/>
              <w:rPr>
                <w:noProof/>
              </w:rPr>
            </w:pPr>
            <w:r w:rsidRPr="0081619C">
              <w:rPr>
                <w:noProof/>
              </w:rPr>
              <w:t>4701 00</w:t>
            </w:r>
          </w:p>
        </w:tc>
        <w:tc>
          <w:tcPr>
            <w:tcW w:w="7880" w:type="dxa"/>
            <w:tcBorders>
              <w:top w:val="single" w:sz="4" w:space="0" w:color="auto"/>
              <w:left w:val="single" w:sz="4" w:space="0" w:color="auto"/>
              <w:bottom w:val="single" w:sz="4" w:space="0" w:color="auto"/>
              <w:right w:val="single" w:sz="4" w:space="0" w:color="auto"/>
            </w:tcBorders>
            <w:hideMark/>
          </w:tcPr>
          <w:p w14:paraId="1C66D492" w14:textId="77777777" w:rsidR="007470D7" w:rsidRPr="0081619C" w:rsidRDefault="007470D7">
            <w:pPr>
              <w:pStyle w:val="title-annex-2"/>
              <w:rPr>
                <w:noProof/>
              </w:rPr>
            </w:pPr>
            <w:r w:rsidRPr="0081619C">
              <w:rPr>
                <w:noProof/>
              </w:rPr>
              <w:t xml:space="preserve">Drevovina, chemicky neupravená </w:t>
            </w:r>
          </w:p>
        </w:tc>
      </w:tr>
      <w:tr w:rsidR="007470D7" w:rsidRPr="0081619C" w14:paraId="2A47404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B95755F" w14:textId="77777777" w:rsidR="007470D7" w:rsidRPr="0081619C" w:rsidRDefault="007470D7">
            <w:pPr>
              <w:pStyle w:val="title-annex-2"/>
              <w:rPr>
                <w:noProof/>
              </w:rPr>
            </w:pPr>
            <w:r w:rsidRPr="0081619C">
              <w:rPr>
                <w:noProof/>
              </w:rPr>
              <w:t>4703 19</w:t>
            </w:r>
          </w:p>
        </w:tc>
        <w:tc>
          <w:tcPr>
            <w:tcW w:w="7880" w:type="dxa"/>
            <w:tcBorders>
              <w:top w:val="single" w:sz="4" w:space="0" w:color="auto"/>
              <w:left w:val="single" w:sz="4" w:space="0" w:color="auto"/>
              <w:bottom w:val="single" w:sz="4" w:space="0" w:color="auto"/>
              <w:right w:val="single" w:sz="4" w:space="0" w:color="auto"/>
            </w:tcBorders>
            <w:hideMark/>
          </w:tcPr>
          <w:p w14:paraId="2FC4C1B0" w14:textId="77777777" w:rsidR="007470D7" w:rsidRPr="0081619C" w:rsidRDefault="007470D7">
            <w:pPr>
              <w:pStyle w:val="title-annex-2"/>
              <w:rPr>
                <w:noProof/>
              </w:rPr>
            </w:pPr>
            <w:r w:rsidRPr="0081619C">
              <w:rPr>
                <w:noProof/>
              </w:rPr>
              <w:t xml:space="preserve">Nebielená chemická drevná buničina z neihličnatého dreva, nátronová alebo sulfátová (okrem druhov na rozpúšťanie) </w:t>
            </w:r>
          </w:p>
        </w:tc>
      </w:tr>
      <w:tr w:rsidR="007470D7" w:rsidRPr="0081619C" w14:paraId="61F468A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A7A88C4" w14:textId="77777777" w:rsidR="007470D7" w:rsidRPr="0081619C" w:rsidRDefault="007470D7">
            <w:pPr>
              <w:pStyle w:val="title-annex-2"/>
              <w:rPr>
                <w:noProof/>
              </w:rPr>
            </w:pPr>
            <w:r w:rsidRPr="0081619C">
              <w:rPr>
                <w:noProof/>
              </w:rPr>
              <w:t>4703 21</w:t>
            </w:r>
          </w:p>
        </w:tc>
        <w:tc>
          <w:tcPr>
            <w:tcW w:w="7880" w:type="dxa"/>
            <w:tcBorders>
              <w:top w:val="single" w:sz="4" w:space="0" w:color="auto"/>
              <w:left w:val="single" w:sz="4" w:space="0" w:color="auto"/>
              <w:bottom w:val="single" w:sz="4" w:space="0" w:color="auto"/>
              <w:right w:val="single" w:sz="4" w:space="0" w:color="auto"/>
            </w:tcBorders>
            <w:hideMark/>
          </w:tcPr>
          <w:p w14:paraId="19DD82EC" w14:textId="77777777" w:rsidR="007470D7" w:rsidRPr="0081619C" w:rsidRDefault="007470D7">
            <w:pPr>
              <w:pStyle w:val="title-annex-2"/>
              <w:rPr>
                <w:noProof/>
              </w:rPr>
            </w:pPr>
            <w:r w:rsidRPr="0081619C">
              <w:rPr>
                <w:noProof/>
              </w:rPr>
              <w:t xml:space="preserve">Polobielená alebo bielená chemická drevná buničina z ihličnatého dreva, nátronová alebo sulfátová (okrem druhov na rozpúšťanie) </w:t>
            </w:r>
          </w:p>
        </w:tc>
      </w:tr>
      <w:tr w:rsidR="007470D7" w:rsidRPr="0081619C" w14:paraId="305E037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85FD576" w14:textId="77777777" w:rsidR="007470D7" w:rsidRPr="0081619C" w:rsidRDefault="007470D7">
            <w:pPr>
              <w:pStyle w:val="title-annex-2"/>
              <w:rPr>
                <w:noProof/>
              </w:rPr>
            </w:pPr>
            <w:r w:rsidRPr="0081619C">
              <w:rPr>
                <w:noProof/>
              </w:rPr>
              <w:t>4703 29</w:t>
            </w:r>
          </w:p>
        </w:tc>
        <w:tc>
          <w:tcPr>
            <w:tcW w:w="7880" w:type="dxa"/>
            <w:tcBorders>
              <w:top w:val="single" w:sz="4" w:space="0" w:color="auto"/>
              <w:left w:val="single" w:sz="4" w:space="0" w:color="auto"/>
              <w:bottom w:val="single" w:sz="4" w:space="0" w:color="auto"/>
              <w:right w:val="single" w:sz="4" w:space="0" w:color="auto"/>
            </w:tcBorders>
            <w:hideMark/>
          </w:tcPr>
          <w:p w14:paraId="0F8D074E" w14:textId="77777777" w:rsidR="007470D7" w:rsidRPr="0081619C" w:rsidRDefault="007470D7">
            <w:pPr>
              <w:pStyle w:val="title-annex-2"/>
              <w:rPr>
                <w:noProof/>
              </w:rPr>
            </w:pPr>
            <w:r w:rsidRPr="0081619C">
              <w:rPr>
                <w:noProof/>
              </w:rPr>
              <w:t xml:space="preserve">Polobielená alebo bielená chemická drevná buničina z neihličnatého dreva, nátronová alebo sulfátová (okrem druhov na rozpúšťanie) </w:t>
            </w:r>
          </w:p>
        </w:tc>
      </w:tr>
      <w:tr w:rsidR="007470D7" w:rsidRPr="0081619C" w14:paraId="4E4BDDA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1B8CF8B" w14:textId="77777777" w:rsidR="007470D7" w:rsidRPr="0081619C" w:rsidRDefault="007470D7">
            <w:pPr>
              <w:pStyle w:val="title-annex-2"/>
              <w:rPr>
                <w:noProof/>
              </w:rPr>
            </w:pPr>
            <w:r w:rsidRPr="0081619C">
              <w:rPr>
                <w:noProof/>
              </w:rPr>
              <w:t>4704 11</w:t>
            </w:r>
          </w:p>
        </w:tc>
        <w:tc>
          <w:tcPr>
            <w:tcW w:w="7880" w:type="dxa"/>
            <w:tcBorders>
              <w:top w:val="single" w:sz="4" w:space="0" w:color="auto"/>
              <w:left w:val="single" w:sz="4" w:space="0" w:color="auto"/>
              <w:bottom w:val="single" w:sz="4" w:space="0" w:color="auto"/>
              <w:right w:val="single" w:sz="4" w:space="0" w:color="auto"/>
            </w:tcBorders>
            <w:hideMark/>
          </w:tcPr>
          <w:p w14:paraId="49FEC802" w14:textId="77777777" w:rsidR="007470D7" w:rsidRPr="0081619C" w:rsidRDefault="007470D7">
            <w:pPr>
              <w:pStyle w:val="title-annex-2"/>
              <w:rPr>
                <w:noProof/>
              </w:rPr>
            </w:pPr>
            <w:r w:rsidRPr="0081619C">
              <w:rPr>
                <w:noProof/>
              </w:rPr>
              <w:t xml:space="preserve">Nebielená chemická drevná buničina z ihličnatého dreva, sulfátová (okrem druhov na rozpúšťanie) </w:t>
            </w:r>
          </w:p>
        </w:tc>
      </w:tr>
      <w:tr w:rsidR="007470D7" w:rsidRPr="0081619C" w14:paraId="3B77853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F82285A" w14:textId="77777777" w:rsidR="007470D7" w:rsidRPr="0081619C" w:rsidRDefault="007470D7">
            <w:pPr>
              <w:pStyle w:val="title-annex-2"/>
              <w:rPr>
                <w:noProof/>
              </w:rPr>
            </w:pPr>
            <w:r w:rsidRPr="0081619C">
              <w:rPr>
                <w:noProof/>
              </w:rPr>
              <w:t>4704 21</w:t>
            </w:r>
          </w:p>
        </w:tc>
        <w:tc>
          <w:tcPr>
            <w:tcW w:w="7880" w:type="dxa"/>
            <w:tcBorders>
              <w:top w:val="single" w:sz="4" w:space="0" w:color="auto"/>
              <w:left w:val="single" w:sz="4" w:space="0" w:color="auto"/>
              <w:bottom w:val="single" w:sz="4" w:space="0" w:color="auto"/>
              <w:right w:val="single" w:sz="4" w:space="0" w:color="auto"/>
            </w:tcBorders>
            <w:hideMark/>
          </w:tcPr>
          <w:p w14:paraId="4F52EDBF" w14:textId="77777777" w:rsidR="007470D7" w:rsidRPr="0081619C" w:rsidRDefault="007470D7">
            <w:pPr>
              <w:pStyle w:val="title-annex-2"/>
              <w:rPr>
                <w:noProof/>
              </w:rPr>
            </w:pPr>
            <w:r w:rsidRPr="0081619C">
              <w:rPr>
                <w:noProof/>
              </w:rPr>
              <w:t xml:space="preserve">Polobielená alebo bielená chemická drevná buničina z ihličnatého dreva, sulfátová (okrem druhov na rozpúšťanie) </w:t>
            </w:r>
          </w:p>
        </w:tc>
      </w:tr>
      <w:tr w:rsidR="007470D7" w:rsidRPr="0081619C" w14:paraId="69AFE38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33D633E" w14:textId="77777777" w:rsidR="007470D7" w:rsidRPr="0081619C" w:rsidRDefault="007470D7">
            <w:pPr>
              <w:pStyle w:val="title-annex-2"/>
              <w:rPr>
                <w:noProof/>
              </w:rPr>
            </w:pPr>
            <w:r w:rsidRPr="0081619C">
              <w:rPr>
                <w:noProof/>
              </w:rPr>
              <w:t>4704 29</w:t>
            </w:r>
          </w:p>
        </w:tc>
        <w:tc>
          <w:tcPr>
            <w:tcW w:w="7880" w:type="dxa"/>
            <w:tcBorders>
              <w:top w:val="single" w:sz="4" w:space="0" w:color="auto"/>
              <w:left w:val="single" w:sz="4" w:space="0" w:color="auto"/>
              <w:bottom w:val="single" w:sz="4" w:space="0" w:color="auto"/>
              <w:right w:val="single" w:sz="4" w:space="0" w:color="auto"/>
            </w:tcBorders>
            <w:hideMark/>
          </w:tcPr>
          <w:p w14:paraId="15153571" w14:textId="77777777" w:rsidR="007470D7" w:rsidRPr="0081619C" w:rsidRDefault="007470D7">
            <w:pPr>
              <w:pStyle w:val="title-annex-2"/>
              <w:rPr>
                <w:noProof/>
              </w:rPr>
            </w:pPr>
            <w:r w:rsidRPr="0081619C">
              <w:rPr>
                <w:noProof/>
              </w:rPr>
              <w:t xml:space="preserve">Polobielená alebo bielená chemická drevná buničina z neihličnatého dreva, sulfátová (okrem druhov na rozpúšťanie) </w:t>
            </w:r>
          </w:p>
        </w:tc>
      </w:tr>
      <w:tr w:rsidR="007470D7" w:rsidRPr="0081619C" w14:paraId="2CA3253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BB883B8" w14:textId="77777777" w:rsidR="007470D7" w:rsidRPr="0081619C" w:rsidRDefault="007470D7">
            <w:pPr>
              <w:pStyle w:val="title-annex-2"/>
              <w:rPr>
                <w:noProof/>
              </w:rPr>
            </w:pPr>
            <w:r w:rsidRPr="0081619C">
              <w:rPr>
                <w:noProof/>
              </w:rPr>
              <w:t>4705 00</w:t>
            </w:r>
          </w:p>
        </w:tc>
        <w:tc>
          <w:tcPr>
            <w:tcW w:w="7880" w:type="dxa"/>
            <w:tcBorders>
              <w:top w:val="single" w:sz="4" w:space="0" w:color="auto"/>
              <w:left w:val="single" w:sz="4" w:space="0" w:color="auto"/>
              <w:bottom w:val="single" w:sz="4" w:space="0" w:color="auto"/>
              <w:right w:val="single" w:sz="4" w:space="0" w:color="auto"/>
            </w:tcBorders>
            <w:hideMark/>
          </w:tcPr>
          <w:p w14:paraId="10A1DCE0" w14:textId="77777777" w:rsidR="007470D7" w:rsidRPr="0081619C" w:rsidRDefault="007470D7">
            <w:pPr>
              <w:pStyle w:val="title-annex-2"/>
              <w:rPr>
                <w:noProof/>
              </w:rPr>
            </w:pPr>
            <w:r w:rsidRPr="0081619C">
              <w:rPr>
                <w:noProof/>
              </w:rPr>
              <w:t xml:space="preserve">Drevná buničina získaná kombináciou mechanického a chemického rozvlákňovacieho procesu </w:t>
            </w:r>
          </w:p>
        </w:tc>
      </w:tr>
      <w:tr w:rsidR="007470D7" w:rsidRPr="0081619C" w14:paraId="3000F06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9D860EB" w14:textId="77777777" w:rsidR="007470D7" w:rsidRPr="0081619C" w:rsidRDefault="007470D7">
            <w:pPr>
              <w:pStyle w:val="title-annex-2"/>
              <w:rPr>
                <w:noProof/>
              </w:rPr>
            </w:pPr>
            <w:r w:rsidRPr="0081619C">
              <w:rPr>
                <w:noProof/>
              </w:rPr>
              <w:t>4706 30</w:t>
            </w:r>
          </w:p>
        </w:tc>
        <w:tc>
          <w:tcPr>
            <w:tcW w:w="7880" w:type="dxa"/>
            <w:tcBorders>
              <w:top w:val="single" w:sz="4" w:space="0" w:color="auto"/>
              <w:left w:val="single" w:sz="4" w:space="0" w:color="auto"/>
              <w:bottom w:val="single" w:sz="4" w:space="0" w:color="auto"/>
              <w:right w:val="single" w:sz="4" w:space="0" w:color="auto"/>
            </w:tcBorders>
            <w:hideMark/>
          </w:tcPr>
          <w:p w14:paraId="4D0ABCFC" w14:textId="77777777" w:rsidR="007470D7" w:rsidRPr="0081619C" w:rsidRDefault="007470D7">
            <w:pPr>
              <w:pStyle w:val="title-annex-2"/>
              <w:rPr>
                <w:noProof/>
              </w:rPr>
            </w:pPr>
            <w:r w:rsidRPr="0081619C">
              <w:rPr>
                <w:noProof/>
              </w:rPr>
              <w:t xml:space="preserve">Buničina z vlákninových celulózových bambusových materiálov </w:t>
            </w:r>
          </w:p>
        </w:tc>
      </w:tr>
      <w:tr w:rsidR="007470D7" w:rsidRPr="0081619C" w14:paraId="3325959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14807B" w14:textId="77777777" w:rsidR="007470D7" w:rsidRPr="0081619C" w:rsidRDefault="007470D7">
            <w:pPr>
              <w:pStyle w:val="title-annex-2"/>
              <w:rPr>
                <w:noProof/>
              </w:rPr>
            </w:pPr>
            <w:r w:rsidRPr="0081619C">
              <w:rPr>
                <w:noProof/>
              </w:rPr>
              <w:t>4706 92</w:t>
            </w:r>
          </w:p>
        </w:tc>
        <w:tc>
          <w:tcPr>
            <w:tcW w:w="7880" w:type="dxa"/>
            <w:tcBorders>
              <w:top w:val="single" w:sz="4" w:space="0" w:color="auto"/>
              <w:left w:val="single" w:sz="4" w:space="0" w:color="auto"/>
              <w:bottom w:val="single" w:sz="4" w:space="0" w:color="auto"/>
              <w:right w:val="single" w:sz="4" w:space="0" w:color="auto"/>
            </w:tcBorders>
            <w:hideMark/>
          </w:tcPr>
          <w:p w14:paraId="4091C454" w14:textId="77777777" w:rsidR="007470D7" w:rsidRPr="0081619C" w:rsidRDefault="007470D7">
            <w:pPr>
              <w:pStyle w:val="title-annex-2"/>
              <w:rPr>
                <w:noProof/>
              </w:rPr>
            </w:pPr>
            <w:r w:rsidRPr="0081619C">
              <w:rPr>
                <w:noProof/>
              </w:rPr>
              <w:t xml:space="preserve">Chemická buničina z vlákninových celulózových materiálov [okrem buničiny z bambusu, dreva, bavlneného lintersu a z vlákien získaných z recyklovaného papiera alebo lepenky (odpad a výmet)] </w:t>
            </w:r>
          </w:p>
        </w:tc>
      </w:tr>
      <w:tr w:rsidR="007470D7" w:rsidRPr="0081619C" w14:paraId="6F97D16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3E8C235" w14:textId="77777777" w:rsidR="007470D7" w:rsidRPr="0081619C" w:rsidRDefault="007470D7">
            <w:pPr>
              <w:pStyle w:val="title-annex-2"/>
              <w:rPr>
                <w:noProof/>
              </w:rPr>
            </w:pPr>
            <w:r w:rsidRPr="0081619C">
              <w:rPr>
                <w:noProof/>
              </w:rPr>
              <w:t>4707 10</w:t>
            </w:r>
          </w:p>
        </w:tc>
        <w:tc>
          <w:tcPr>
            <w:tcW w:w="7880" w:type="dxa"/>
            <w:tcBorders>
              <w:top w:val="single" w:sz="4" w:space="0" w:color="auto"/>
              <w:left w:val="single" w:sz="4" w:space="0" w:color="auto"/>
              <w:bottom w:val="single" w:sz="4" w:space="0" w:color="auto"/>
              <w:right w:val="single" w:sz="4" w:space="0" w:color="auto"/>
            </w:tcBorders>
            <w:hideMark/>
          </w:tcPr>
          <w:p w14:paraId="536F4ADD" w14:textId="77777777" w:rsidR="007470D7" w:rsidRPr="0081619C" w:rsidRDefault="007470D7">
            <w:pPr>
              <w:pStyle w:val="title-annex-2"/>
              <w:rPr>
                <w:noProof/>
              </w:rPr>
            </w:pPr>
            <w:r w:rsidRPr="0081619C">
              <w:rPr>
                <w:noProof/>
              </w:rPr>
              <w:t xml:space="preserve">Zberový „odpad a výmet“ papier alebo lepenka z nebieleného kraft papiera, vlnitého papiera alebo vlnitej lepenky </w:t>
            </w:r>
          </w:p>
        </w:tc>
      </w:tr>
      <w:tr w:rsidR="007470D7" w:rsidRPr="0081619C" w14:paraId="705EE67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E4A5E4D" w14:textId="77777777" w:rsidR="007470D7" w:rsidRPr="0081619C" w:rsidRDefault="007470D7">
            <w:pPr>
              <w:pStyle w:val="title-annex-2"/>
              <w:rPr>
                <w:noProof/>
              </w:rPr>
            </w:pPr>
            <w:r w:rsidRPr="0081619C">
              <w:rPr>
                <w:noProof/>
              </w:rPr>
              <w:t>4707 30</w:t>
            </w:r>
          </w:p>
        </w:tc>
        <w:tc>
          <w:tcPr>
            <w:tcW w:w="7880" w:type="dxa"/>
            <w:tcBorders>
              <w:top w:val="single" w:sz="4" w:space="0" w:color="auto"/>
              <w:left w:val="single" w:sz="4" w:space="0" w:color="auto"/>
              <w:bottom w:val="single" w:sz="4" w:space="0" w:color="auto"/>
              <w:right w:val="single" w:sz="4" w:space="0" w:color="auto"/>
            </w:tcBorders>
            <w:hideMark/>
          </w:tcPr>
          <w:p w14:paraId="761074D4" w14:textId="77777777" w:rsidR="007470D7" w:rsidRPr="0081619C" w:rsidRDefault="007470D7">
            <w:pPr>
              <w:pStyle w:val="title-annex-2"/>
              <w:rPr>
                <w:noProof/>
              </w:rPr>
            </w:pPr>
            <w:r w:rsidRPr="0081619C">
              <w:rPr>
                <w:noProof/>
              </w:rPr>
              <w:t xml:space="preserve">Zberový „odpad a výmet“ papier alebo lepenka vyrobené najmä z drevoviny, napríklad noviny, časopisy a podobné tlačoviny </w:t>
            </w:r>
          </w:p>
        </w:tc>
      </w:tr>
      <w:tr w:rsidR="007470D7" w:rsidRPr="0081619C" w14:paraId="69EBA5D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3BB7FF4" w14:textId="77777777" w:rsidR="007470D7" w:rsidRPr="0081619C" w:rsidRDefault="007470D7">
            <w:pPr>
              <w:pStyle w:val="title-annex-2"/>
              <w:rPr>
                <w:noProof/>
              </w:rPr>
            </w:pPr>
            <w:r w:rsidRPr="0081619C">
              <w:rPr>
                <w:noProof/>
              </w:rPr>
              <w:t>4802 20</w:t>
            </w:r>
          </w:p>
        </w:tc>
        <w:tc>
          <w:tcPr>
            <w:tcW w:w="7880" w:type="dxa"/>
            <w:tcBorders>
              <w:top w:val="single" w:sz="4" w:space="0" w:color="auto"/>
              <w:left w:val="single" w:sz="4" w:space="0" w:color="auto"/>
              <w:bottom w:val="single" w:sz="4" w:space="0" w:color="auto"/>
              <w:right w:val="single" w:sz="4" w:space="0" w:color="auto"/>
            </w:tcBorders>
            <w:hideMark/>
          </w:tcPr>
          <w:p w14:paraId="4B2873B4" w14:textId="77777777" w:rsidR="007470D7" w:rsidRPr="0081619C" w:rsidRDefault="007470D7">
            <w:pPr>
              <w:pStyle w:val="title-annex-2"/>
              <w:rPr>
                <w:noProof/>
              </w:rPr>
            </w:pPr>
            <w:r w:rsidRPr="0081619C">
              <w:rPr>
                <w:noProof/>
              </w:rPr>
              <w:t xml:space="preserve">Papier a lepenka druhov používaných ako podklad na svetlocitlivý, teplocitlivý alebo elektrocitlivý papier a lepenku, nenatierané, v kotúčoch alebo štvorcových alebo pravouhlých listoch, akéhokoľvek rozmeru </w:t>
            </w:r>
          </w:p>
        </w:tc>
      </w:tr>
      <w:tr w:rsidR="007470D7" w:rsidRPr="0081619C" w14:paraId="5A1AE62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0462710" w14:textId="77777777" w:rsidR="007470D7" w:rsidRPr="0081619C" w:rsidRDefault="007470D7">
            <w:pPr>
              <w:pStyle w:val="title-annex-2"/>
              <w:rPr>
                <w:noProof/>
              </w:rPr>
            </w:pPr>
            <w:r w:rsidRPr="0081619C">
              <w:rPr>
                <w:noProof/>
              </w:rPr>
              <w:t>4802 40</w:t>
            </w:r>
          </w:p>
        </w:tc>
        <w:tc>
          <w:tcPr>
            <w:tcW w:w="7880" w:type="dxa"/>
            <w:tcBorders>
              <w:top w:val="single" w:sz="4" w:space="0" w:color="auto"/>
              <w:left w:val="single" w:sz="4" w:space="0" w:color="auto"/>
              <w:bottom w:val="single" w:sz="4" w:space="0" w:color="auto"/>
              <w:right w:val="single" w:sz="4" w:space="0" w:color="auto"/>
            </w:tcBorders>
            <w:hideMark/>
          </w:tcPr>
          <w:p w14:paraId="6E555140" w14:textId="77777777" w:rsidR="007470D7" w:rsidRPr="0081619C" w:rsidRDefault="007470D7">
            <w:pPr>
              <w:pStyle w:val="title-annex-2"/>
              <w:rPr>
                <w:noProof/>
              </w:rPr>
            </w:pPr>
            <w:r w:rsidRPr="0081619C">
              <w:rPr>
                <w:noProof/>
              </w:rPr>
              <w:t xml:space="preserve">Surový tapetový papier, nenatieraný </w:t>
            </w:r>
          </w:p>
        </w:tc>
      </w:tr>
      <w:tr w:rsidR="007470D7" w:rsidRPr="0081619C" w14:paraId="09A2C9D8"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54FD5C22" w14:textId="77777777" w:rsidR="007470D7" w:rsidRPr="0081619C" w:rsidRDefault="007470D7">
            <w:pPr>
              <w:pStyle w:val="title-annex-2"/>
              <w:rPr>
                <w:noProof/>
              </w:rPr>
            </w:pPr>
            <w:r w:rsidRPr="0081619C">
              <w:rPr>
                <w:noProof/>
              </w:rPr>
              <w:t>4802 58</w:t>
            </w:r>
          </w:p>
        </w:tc>
        <w:tc>
          <w:tcPr>
            <w:tcW w:w="7880" w:type="dxa"/>
            <w:tcBorders>
              <w:top w:val="single" w:sz="4" w:space="0" w:color="auto"/>
              <w:left w:val="single" w:sz="4" w:space="0" w:color="auto"/>
              <w:bottom w:val="single" w:sz="4" w:space="0" w:color="auto"/>
              <w:right w:val="single" w:sz="4" w:space="0" w:color="auto"/>
            </w:tcBorders>
            <w:hideMark/>
          </w:tcPr>
          <w:p w14:paraId="16C473FF" w14:textId="77777777" w:rsidR="007470D7" w:rsidRPr="0081619C" w:rsidRDefault="007470D7">
            <w:pPr>
              <w:pStyle w:val="title-annex-2"/>
              <w:rPr>
                <w:noProof/>
              </w:rPr>
            </w:pPr>
            <w:r w:rsidRPr="0081619C">
              <w:rPr>
                <w:noProof/>
              </w:rPr>
              <w:t xml:space="preserve">Nenatieraný papier a lepenka, druhov používaných na písanie, tlač alebo na ostatné grafické účely, a neperforované papierové dierne štítky a dierne pásky, v kotúčoch alebo štvorcových alebo pravouhlých listoch, akéhokoľvek rozmeru, neobsahujúce vlákninu získanú mechanickým alebo chemicko-mechanickým postupom alebo obsahujúce z celkového obsahu vlákniny &lt;= 10 hmotnostných % takýchto vláknin, s plošnou hmotnosťou &gt; 150 g/m², i. n. </w:t>
            </w:r>
          </w:p>
        </w:tc>
      </w:tr>
      <w:tr w:rsidR="007470D7" w:rsidRPr="0081619C" w14:paraId="37FFBC15"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5260C88" w14:textId="77777777" w:rsidR="007470D7" w:rsidRPr="0081619C" w:rsidRDefault="007470D7">
            <w:pPr>
              <w:pStyle w:val="title-annex-2"/>
              <w:rPr>
                <w:noProof/>
              </w:rPr>
            </w:pPr>
            <w:r w:rsidRPr="0081619C">
              <w:rPr>
                <w:noProof/>
              </w:rPr>
              <w:t>4802 61</w:t>
            </w:r>
          </w:p>
        </w:tc>
        <w:tc>
          <w:tcPr>
            <w:tcW w:w="7880" w:type="dxa"/>
            <w:tcBorders>
              <w:top w:val="single" w:sz="4" w:space="0" w:color="auto"/>
              <w:left w:val="single" w:sz="4" w:space="0" w:color="auto"/>
              <w:bottom w:val="single" w:sz="4" w:space="0" w:color="auto"/>
              <w:right w:val="single" w:sz="4" w:space="0" w:color="auto"/>
            </w:tcBorders>
            <w:hideMark/>
          </w:tcPr>
          <w:p w14:paraId="5FBB8590" w14:textId="77777777" w:rsidR="007470D7" w:rsidRPr="0081619C" w:rsidRDefault="007470D7">
            <w:pPr>
              <w:pStyle w:val="title-annex-2"/>
              <w:rPr>
                <w:noProof/>
              </w:rPr>
            </w:pPr>
            <w:r w:rsidRPr="0081619C">
              <w:rPr>
                <w:noProof/>
              </w:rPr>
              <w:t xml:space="preserve">Nenatieraný papier a lepenka, druhov používaných na písanie, tlač alebo na ostatné grafické účely, a neperforované dierne štítky a dierne pásky, v kotúčoch akéhokoľvek rozmeru, obsahujúce z celkového obsahu vlákniny &gt; 10 hmotnostných % vlákniny získanej mechanickým alebo chemicko-mechanickým postupom, i. n. </w:t>
            </w:r>
          </w:p>
        </w:tc>
      </w:tr>
      <w:tr w:rsidR="007470D7" w:rsidRPr="0081619C" w14:paraId="156E970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8DF3224" w14:textId="77777777" w:rsidR="007470D7" w:rsidRPr="0081619C" w:rsidRDefault="007470D7">
            <w:pPr>
              <w:pStyle w:val="title-annex-2"/>
              <w:rPr>
                <w:noProof/>
              </w:rPr>
            </w:pPr>
            <w:r w:rsidRPr="0081619C">
              <w:rPr>
                <w:noProof/>
              </w:rPr>
              <w:t>4804 11</w:t>
            </w:r>
          </w:p>
        </w:tc>
        <w:tc>
          <w:tcPr>
            <w:tcW w:w="7880" w:type="dxa"/>
            <w:tcBorders>
              <w:top w:val="single" w:sz="4" w:space="0" w:color="auto"/>
              <w:left w:val="single" w:sz="4" w:space="0" w:color="auto"/>
              <w:bottom w:val="single" w:sz="4" w:space="0" w:color="auto"/>
              <w:right w:val="single" w:sz="4" w:space="0" w:color="auto"/>
            </w:tcBorders>
            <w:hideMark/>
          </w:tcPr>
          <w:p w14:paraId="559377FA" w14:textId="77777777" w:rsidR="007470D7" w:rsidRPr="0081619C" w:rsidRDefault="007470D7">
            <w:pPr>
              <w:pStyle w:val="title-annex-2"/>
              <w:rPr>
                <w:noProof/>
              </w:rPr>
            </w:pPr>
            <w:r w:rsidRPr="0081619C">
              <w:rPr>
                <w:noProof/>
              </w:rPr>
              <w:t xml:space="preserve">Nebielená sulfátová krycia lepenka (tzv. kraftliner), nenatieraná, v kotúčoch so šírkou &gt; 36 cm </w:t>
            </w:r>
          </w:p>
        </w:tc>
      </w:tr>
      <w:tr w:rsidR="007470D7" w:rsidRPr="0081619C" w14:paraId="1C0C9CB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EA59069" w14:textId="77777777" w:rsidR="007470D7" w:rsidRPr="0081619C" w:rsidRDefault="007470D7">
            <w:pPr>
              <w:pStyle w:val="title-annex-2"/>
              <w:rPr>
                <w:noProof/>
              </w:rPr>
            </w:pPr>
            <w:r w:rsidRPr="0081619C">
              <w:rPr>
                <w:noProof/>
              </w:rPr>
              <w:t>4804 19</w:t>
            </w:r>
          </w:p>
        </w:tc>
        <w:tc>
          <w:tcPr>
            <w:tcW w:w="7880" w:type="dxa"/>
            <w:tcBorders>
              <w:top w:val="single" w:sz="4" w:space="0" w:color="auto"/>
              <w:left w:val="single" w:sz="4" w:space="0" w:color="auto"/>
              <w:bottom w:val="single" w:sz="4" w:space="0" w:color="auto"/>
              <w:right w:val="single" w:sz="4" w:space="0" w:color="auto"/>
            </w:tcBorders>
            <w:hideMark/>
          </w:tcPr>
          <w:p w14:paraId="40A1D8F2" w14:textId="77777777" w:rsidR="007470D7" w:rsidRPr="0081619C" w:rsidRDefault="007470D7">
            <w:pPr>
              <w:pStyle w:val="title-annex-2"/>
              <w:rPr>
                <w:noProof/>
              </w:rPr>
            </w:pPr>
            <w:r w:rsidRPr="0081619C">
              <w:rPr>
                <w:noProof/>
              </w:rPr>
              <w:t xml:space="preserve">Sulfátová krycia lepenka (tzv. kraftliner), nenatieraná, v kotúčoch so šírkou &gt; 36 cm (okrem nebielenej a tovaru položky 4802 a 4803) </w:t>
            </w:r>
          </w:p>
        </w:tc>
      </w:tr>
      <w:tr w:rsidR="007470D7" w:rsidRPr="0081619C" w14:paraId="6437133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AE532C2" w14:textId="77777777" w:rsidR="007470D7" w:rsidRPr="0081619C" w:rsidRDefault="007470D7">
            <w:pPr>
              <w:pStyle w:val="title-annex-2"/>
              <w:rPr>
                <w:noProof/>
              </w:rPr>
            </w:pPr>
            <w:r w:rsidRPr="0081619C">
              <w:rPr>
                <w:noProof/>
              </w:rPr>
              <w:t>4804 21</w:t>
            </w:r>
          </w:p>
        </w:tc>
        <w:tc>
          <w:tcPr>
            <w:tcW w:w="7880" w:type="dxa"/>
            <w:tcBorders>
              <w:top w:val="single" w:sz="4" w:space="0" w:color="auto"/>
              <w:left w:val="single" w:sz="4" w:space="0" w:color="auto"/>
              <w:bottom w:val="single" w:sz="4" w:space="0" w:color="auto"/>
              <w:right w:val="single" w:sz="4" w:space="0" w:color="auto"/>
            </w:tcBorders>
            <w:hideMark/>
          </w:tcPr>
          <w:p w14:paraId="35D9163E" w14:textId="77777777" w:rsidR="007470D7" w:rsidRPr="0081619C" w:rsidRDefault="007470D7">
            <w:pPr>
              <w:pStyle w:val="title-annex-2"/>
              <w:rPr>
                <w:noProof/>
              </w:rPr>
            </w:pPr>
            <w:r w:rsidRPr="0081619C">
              <w:rPr>
                <w:noProof/>
              </w:rPr>
              <w:t xml:space="preserve">Nebielený vrecový kraft papier, nenatieraný, v kotúčoch so šírkou &gt; 36 cm (okrem tovaru položky 4802, 4803 alebo 4808) </w:t>
            </w:r>
          </w:p>
        </w:tc>
      </w:tr>
      <w:tr w:rsidR="007470D7" w:rsidRPr="0081619C" w14:paraId="7289467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E97595" w14:textId="77777777" w:rsidR="007470D7" w:rsidRPr="0081619C" w:rsidRDefault="007470D7">
            <w:pPr>
              <w:pStyle w:val="title-annex-2"/>
              <w:rPr>
                <w:noProof/>
              </w:rPr>
            </w:pPr>
            <w:r w:rsidRPr="0081619C">
              <w:rPr>
                <w:noProof/>
              </w:rPr>
              <w:t>4804 29</w:t>
            </w:r>
          </w:p>
        </w:tc>
        <w:tc>
          <w:tcPr>
            <w:tcW w:w="7880" w:type="dxa"/>
            <w:tcBorders>
              <w:top w:val="single" w:sz="4" w:space="0" w:color="auto"/>
              <w:left w:val="single" w:sz="4" w:space="0" w:color="auto"/>
              <w:bottom w:val="single" w:sz="4" w:space="0" w:color="auto"/>
              <w:right w:val="single" w:sz="4" w:space="0" w:color="auto"/>
            </w:tcBorders>
            <w:hideMark/>
          </w:tcPr>
          <w:p w14:paraId="2A50A2FB" w14:textId="77777777" w:rsidR="007470D7" w:rsidRPr="0081619C" w:rsidRDefault="007470D7">
            <w:pPr>
              <w:pStyle w:val="title-annex-2"/>
              <w:rPr>
                <w:noProof/>
              </w:rPr>
            </w:pPr>
            <w:r w:rsidRPr="0081619C">
              <w:rPr>
                <w:noProof/>
              </w:rPr>
              <w:t xml:space="preserve">Vrecový kraft papier, nenatieraný, v kotúčoch so šírkou &gt; 36 cm (okrem nebieleného a tovaru položky 4802, 4803 alebo 4808) </w:t>
            </w:r>
          </w:p>
        </w:tc>
      </w:tr>
      <w:tr w:rsidR="007470D7" w:rsidRPr="0081619C" w14:paraId="1915340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760D717" w14:textId="77777777" w:rsidR="007470D7" w:rsidRPr="0081619C" w:rsidRDefault="007470D7">
            <w:pPr>
              <w:pStyle w:val="title-annex-2"/>
              <w:rPr>
                <w:noProof/>
              </w:rPr>
            </w:pPr>
            <w:r w:rsidRPr="0081619C">
              <w:rPr>
                <w:noProof/>
              </w:rPr>
              <w:t>4804 31</w:t>
            </w:r>
          </w:p>
        </w:tc>
        <w:tc>
          <w:tcPr>
            <w:tcW w:w="7880" w:type="dxa"/>
            <w:tcBorders>
              <w:top w:val="single" w:sz="4" w:space="0" w:color="auto"/>
              <w:left w:val="single" w:sz="4" w:space="0" w:color="auto"/>
              <w:bottom w:val="single" w:sz="4" w:space="0" w:color="auto"/>
              <w:right w:val="single" w:sz="4" w:space="0" w:color="auto"/>
            </w:tcBorders>
            <w:hideMark/>
          </w:tcPr>
          <w:p w14:paraId="79284613" w14:textId="77777777" w:rsidR="007470D7" w:rsidRPr="0081619C" w:rsidRDefault="007470D7">
            <w:pPr>
              <w:pStyle w:val="title-annex-2"/>
              <w:rPr>
                <w:noProof/>
              </w:rPr>
            </w:pPr>
            <w:r w:rsidRPr="0081619C">
              <w:rPr>
                <w:noProof/>
              </w:rPr>
              <w:t xml:space="preserve">Nebielený kraft papier a kraft lepenka, nenatierané, v kotúčoch so šírkou &gt; 36 cm alebo štvorcových alebo pravouhlých listoch s jednou stranou &gt; 36 cm a druhou stranou &gt; 15 cm v nepreloženom stave, s plošnou hmotnosťou &lt;= 150 g/m² [okrem sulfátovej krycej lepenky (tzv. kraftliner), vrecového kraft papiera a tovaru položky 4802, 4803 alebo 4808] </w:t>
            </w:r>
          </w:p>
        </w:tc>
      </w:tr>
      <w:tr w:rsidR="007470D7" w:rsidRPr="0081619C" w14:paraId="0961D36D"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5D78A975" w14:textId="77777777" w:rsidR="007470D7" w:rsidRPr="0081619C" w:rsidRDefault="007470D7">
            <w:pPr>
              <w:pStyle w:val="title-annex-2"/>
              <w:rPr>
                <w:noProof/>
              </w:rPr>
            </w:pPr>
            <w:r w:rsidRPr="0081619C">
              <w:rPr>
                <w:noProof/>
              </w:rPr>
              <w:t>4804 39</w:t>
            </w:r>
          </w:p>
        </w:tc>
        <w:tc>
          <w:tcPr>
            <w:tcW w:w="7880" w:type="dxa"/>
            <w:tcBorders>
              <w:top w:val="single" w:sz="4" w:space="0" w:color="auto"/>
              <w:left w:val="single" w:sz="4" w:space="0" w:color="auto"/>
              <w:bottom w:val="single" w:sz="4" w:space="0" w:color="auto"/>
              <w:right w:val="single" w:sz="4" w:space="0" w:color="auto"/>
            </w:tcBorders>
            <w:hideMark/>
          </w:tcPr>
          <w:p w14:paraId="7909D5F3" w14:textId="77777777" w:rsidR="007470D7" w:rsidRPr="0081619C" w:rsidRDefault="007470D7">
            <w:pPr>
              <w:pStyle w:val="title-annex-2"/>
              <w:rPr>
                <w:noProof/>
              </w:rPr>
            </w:pPr>
            <w:r w:rsidRPr="0081619C">
              <w:rPr>
                <w:noProof/>
              </w:rPr>
              <w:t xml:space="preserve">Kraft papier a kraft lepenka, nenatierané, v kotúčoch so šírkou &gt; 36 cm alebo štvorcových alebo pravouhlých listoch s jednou stranou &gt; 36 cm a druhou stranou &gt; 15 cm v nepreloženom stave, s plošnou hmotnosťou &lt;= 150 g/m² [okrem nebielených, sulfátovej krycej lepenky (tzv. kraftliner), vrecového kraft papiera a tovaru položky 4802, 4803 alebo 4808] </w:t>
            </w:r>
          </w:p>
        </w:tc>
      </w:tr>
      <w:tr w:rsidR="007470D7" w:rsidRPr="0081619C" w14:paraId="324EEC63"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8F8B1BA" w14:textId="77777777" w:rsidR="007470D7" w:rsidRPr="0081619C" w:rsidRDefault="007470D7">
            <w:pPr>
              <w:pStyle w:val="title-annex-2"/>
              <w:rPr>
                <w:noProof/>
              </w:rPr>
            </w:pPr>
            <w:r w:rsidRPr="0081619C">
              <w:rPr>
                <w:noProof/>
              </w:rPr>
              <w:t>4804 41</w:t>
            </w:r>
          </w:p>
        </w:tc>
        <w:tc>
          <w:tcPr>
            <w:tcW w:w="7880" w:type="dxa"/>
            <w:tcBorders>
              <w:top w:val="single" w:sz="4" w:space="0" w:color="auto"/>
              <w:left w:val="single" w:sz="4" w:space="0" w:color="auto"/>
              <w:bottom w:val="single" w:sz="4" w:space="0" w:color="auto"/>
              <w:right w:val="single" w:sz="4" w:space="0" w:color="auto"/>
            </w:tcBorders>
            <w:hideMark/>
          </w:tcPr>
          <w:p w14:paraId="47C6D7BB" w14:textId="77777777" w:rsidR="007470D7" w:rsidRPr="0081619C" w:rsidRDefault="007470D7">
            <w:pPr>
              <w:pStyle w:val="title-annex-2"/>
              <w:rPr>
                <w:noProof/>
              </w:rPr>
            </w:pPr>
            <w:r w:rsidRPr="0081619C">
              <w:rPr>
                <w:noProof/>
              </w:rPr>
              <w:t xml:space="preserve">Nebielený kraft papier a kraft lepenka, nenatierané, v kotúčoch so šírkou &gt; 36 cm alebo štvorcových alebo pravouhlých listoch s jednou stranou &gt; 36 cm a druhou stranou &gt; 15 cm v nepreloženom stave, s plošnou hmotnosťou &gt; 150 g/m² až &lt; 225 g/m² [okrem sulfátovej krycej lepenky (tzv. kraftliner), vrecového kraft papiera a tovaru položky 4802, 4803 alebo 4808] </w:t>
            </w:r>
          </w:p>
        </w:tc>
      </w:tr>
      <w:tr w:rsidR="007470D7" w:rsidRPr="0081619C" w14:paraId="0598AA8A"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8CF686F" w14:textId="77777777" w:rsidR="007470D7" w:rsidRPr="0081619C" w:rsidRDefault="007470D7">
            <w:pPr>
              <w:pStyle w:val="title-annex-2"/>
              <w:rPr>
                <w:noProof/>
              </w:rPr>
            </w:pPr>
            <w:r w:rsidRPr="0081619C">
              <w:rPr>
                <w:noProof/>
              </w:rPr>
              <w:t>4804 42</w:t>
            </w:r>
          </w:p>
        </w:tc>
        <w:tc>
          <w:tcPr>
            <w:tcW w:w="7880" w:type="dxa"/>
            <w:tcBorders>
              <w:top w:val="single" w:sz="4" w:space="0" w:color="auto"/>
              <w:left w:val="single" w:sz="4" w:space="0" w:color="auto"/>
              <w:bottom w:val="single" w:sz="4" w:space="0" w:color="auto"/>
              <w:right w:val="single" w:sz="4" w:space="0" w:color="auto"/>
            </w:tcBorders>
            <w:hideMark/>
          </w:tcPr>
          <w:p w14:paraId="67E63553" w14:textId="77777777" w:rsidR="007470D7" w:rsidRPr="0081619C" w:rsidRDefault="007470D7">
            <w:pPr>
              <w:pStyle w:val="title-annex-2"/>
              <w:rPr>
                <w:noProof/>
              </w:rPr>
            </w:pPr>
            <w:r w:rsidRPr="0081619C">
              <w:rPr>
                <w:noProof/>
              </w:rPr>
              <w:t xml:space="preserve">Kraft papier a kraft lepenka, nenatierané, v kotúčoch so šírkou &gt; 36 cm alebo štvorcových alebo pravouhlých listoch s jednou stranou &gt; 36 cm a druhou stranou &gt; 15 cm v nepreloženom stave, s plošnou hmotnosťou &gt; 150 g/m² až &lt; 225 g/m², rovnomerne bielené v hmote, obsahujúce z celkového obsahu vlákniny &gt; 95 hmotnostných % drevných vlákien získaných chemickým postupom [okrem sulfátovej krycej lepenky (tzv. kraftliner), vrecového kraft papiera a tovaru položky 4802, 4803 alebo 4808] </w:t>
            </w:r>
          </w:p>
        </w:tc>
      </w:tr>
      <w:tr w:rsidR="007470D7" w:rsidRPr="0081619C" w14:paraId="029847EE"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4CD32D80" w14:textId="77777777" w:rsidR="007470D7" w:rsidRPr="0081619C" w:rsidRDefault="007470D7">
            <w:pPr>
              <w:pStyle w:val="title-annex-2"/>
              <w:rPr>
                <w:noProof/>
              </w:rPr>
            </w:pPr>
            <w:r w:rsidRPr="0081619C">
              <w:rPr>
                <w:noProof/>
              </w:rPr>
              <w:t>4804 49</w:t>
            </w:r>
          </w:p>
        </w:tc>
        <w:tc>
          <w:tcPr>
            <w:tcW w:w="7880" w:type="dxa"/>
            <w:tcBorders>
              <w:top w:val="single" w:sz="4" w:space="0" w:color="auto"/>
              <w:left w:val="single" w:sz="4" w:space="0" w:color="auto"/>
              <w:bottom w:val="single" w:sz="4" w:space="0" w:color="auto"/>
              <w:right w:val="single" w:sz="4" w:space="0" w:color="auto"/>
            </w:tcBorders>
            <w:hideMark/>
          </w:tcPr>
          <w:p w14:paraId="5C855845" w14:textId="77777777" w:rsidR="007470D7" w:rsidRPr="0081619C" w:rsidRDefault="007470D7">
            <w:pPr>
              <w:pStyle w:val="title-annex-2"/>
              <w:rPr>
                <w:noProof/>
              </w:rPr>
            </w:pPr>
            <w:r w:rsidRPr="0081619C">
              <w:rPr>
                <w:noProof/>
              </w:rPr>
              <w:t xml:space="preserve">Kraft papier a kraft lepenka, nenatierané, v kotúčoch so šírkou &gt; 36 cm alebo štvorcových alebo pravouhlých listoch s jednou stranou &gt; 36 cm a druhou stranou &gt; 15 cm v nepreloženom stave, s plošnou hmotnosťou &gt; 150 g/m² až &lt; 225 g/m² [okrem nebielených, bielených rovnomerne v hmote a obsahujúcich z celkového obsahu vlákniny &gt; 95 hmotnostných % drevných vlákien získaných chemickým postupom, sulfátovej krycej lepenky (tzv. kraftliner), vrecového kraft papiera a tovaru položky 4802, 4803 alebo 4808] </w:t>
            </w:r>
          </w:p>
        </w:tc>
      </w:tr>
      <w:tr w:rsidR="007470D7" w:rsidRPr="0081619C" w14:paraId="2FBD1315"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270C286A" w14:textId="77777777" w:rsidR="007470D7" w:rsidRPr="0081619C" w:rsidRDefault="007470D7">
            <w:pPr>
              <w:pStyle w:val="title-annex-2"/>
              <w:rPr>
                <w:noProof/>
              </w:rPr>
            </w:pPr>
            <w:r w:rsidRPr="0081619C">
              <w:rPr>
                <w:noProof/>
              </w:rPr>
              <w:t>4804 52</w:t>
            </w:r>
          </w:p>
        </w:tc>
        <w:tc>
          <w:tcPr>
            <w:tcW w:w="7880" w:type="dxa"/>
            <w:tcBorders>
              <w:top w:val="single" w:sz="4" w:space="0" w:color="auto"/>
              <w:left w:val="single" w:sz="4" w:space="0" w:color="auto"/>
              <w:bottom w:val="single" w:sz="4" w:space="0" w:color="auto"/>
              <w:right w:val="single" w:sz="4" w:space="0" w:color="auto"/>
            </w:tcBorders>
            <w:hideMark/>
          </w:tcPr>
          <w:p w14:paraId="187731C5" w14:textId="77777777" w:rsidR="007470D7" w:rsidRPr="0081619C" w:rsidRDefault="007470D7">
            <w:pPr>
              <w:pStyle w:val="title-annex-2"/>
              <w:rPr>
                <w:noProof/>
              </w:rPr>
            </w:pPr>
            <w:r w:rsidRPr="0081619C">
              <w:rPr>
                <w:noProof/>
              </w:rPr>
              <w:t xml:space="preserve">Kraft papier a kraft lepenka, nenatierané, v kotúčoch so šírkou &gt; 36 cm alebo štvorcových alebo pravouhlých listoch s jednou stranou &gt; 36 cm a druhou stranou &gt; 15 cm v nepreloženom stave, s plošnou hmotnosťou &gt;= 225 g/m², rovnomerne bielené v hmote, obsahujúce z celkového obsahu vlákniny &gt; 95 hmotnostných % drevných vlákien získaných chemickým postupom [okrem sulfátovej krycej lepenky (tzv. kraftliner), vrecového kraft papiera a tovaru položky 4802, 4803 alebo 4808] </w:t>
            </w:r>
          </w:p>
        </w:tc>
      </w:tr>
      <w:tr w:rsidR="007470D7" w:rsidRPr="0081619C" w14:paraId="2E867519"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0391CF2B" w14:textId="77777777" w:rsidR="007470D7" w:rsidRPr="0081619C" w:rsidRDefault="007470D7">
            <w:pPr>
              <w:pStyle w:val="title-annex-2"/>
              <w:rPr>
                <w:noProof/>
              </w:rPr>
            </w:pPr>
            <w:r w:rsidRPr="0081619C">
              <w:rPr>
                <w:noProof/>
              </w:rPr>
              <w:t>4804 59</w:t>
            </w:r>
          </w:p>
        </w:tc>
        <w:tc>
          <w:tcPr>
            <w:tcW w:w="7880" w:type="dxa"/>
            <w:tcBorders>
              <w:top w:val="single" w:sz="4" w:space="0" w:color="auto"/>
              <w:left w:val="single" w:sz="4" w:space="0" w:color="auto"/>
              <w:bottom w:val="single" w:sz="4" w:space="0" w:color="auto"/>
              <w:right w:val="single" w:sz="4" w:space="0" w:color="auto"/>
            </w:tcBorders>
            <w:hideMark/>
          </w:tcPr>
          <w:p w14:paraId="0BC5637D" w14:textId="77777777" w:rsidR="007470D7" w:rsidRPr="0081619C" w:rsidRDefault="007470D7">
            <w:pPr>
              <w:pStyle w:val="title-annex-2"/>
              <w:rPr>
                <w:noProof/>
              </w:rPr>
            </w:pPr>
            <w:r w:rsidRPr="0081619C">
              <w:rPr>
                <w:noProof/>
              </w:rPr>
              <w:t xml:space="preserve">Kraft papier a kraft lepenka, nenatierané, v kotúčoch so šírkou &gt; 36 cm alebo štvorcových alebo pravouhlých listoch s jednou stranou &gt; 36 cm a druhou stranou &gt; 15 cm v nepreloženom stave, s plošnou hmotnosťou &gt;= 225 g/m² [okrem nebielených alebo rovnomerne bielených v hmote a obsahujúcich z celkového obsahu vlákniny &gt; 95 hmotnostných % drevných vlákien spracovaných chemickým postupom, a sulfátovej krycej lepenky (tzv. kraftliner), vrecového kraft papiera a tovaru položky 4802, 4803 alebo 4808] </w:t>
            </w:r>
          </w:p>
        </w:tc>
      </w:tr>
      <w:tr w:rsidR="007470D7" w:rsidRPr="0081619C" w14:paraId="7A032A31"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7470CE1" w14:textId="77777777" w:rsidR="007470D7" w:rsidRPr="0081619C" w:rsidRDefault="007470D7">
            <w:pPr>
              <w:pStyle w:val="title-annex-2"/>
              <w:rPr>
                <w:noProof/>
              </w:rPr>
            </w:pPr>
            <w:r w:rsidRPr="0081619C">
              <w:rPr>
                <w:noProof/>
              </w:rPr>
              <w:t>4805 24</w:t>
            </w:r>
          </w:p>
        </w:tc>
        <w:tc>
          <w:tcPr>
            <w:tcW w:w="7880" w:type="dxa"/>
            <w:tcBorders>
              <w:top w:val="single" w:sz="4" w:space="0" w:color="auto"/>
              <w:left w:val="single" w:sz="4" w:space="0" w:color="auto"/>
              <w:bottom w:val="single" w:sz="4" w:space="0" w:color="auto"/>
              <w:right w:val="single" w:sz="4" w:space="0" w:color="auto"/>
            </w:tcBorders>
            <w:hideMark/>
          </w:tcPr>
          <w:p w14:paraId="7BC61AE8" w14:textId="77777777" w:rsidR="007470D7" w:rsidRPr="0081619C" w:rsidRDefault="007470D7">
            <w:pPr>
              <w:pStyle w:val="title-annex-2"/>
              <w:rPr>
                <w:noProof/>
              </w:rPr>
            </w:pPr>
            <w:r w:rsidRPr="0081619C">
              <w:rPr>
                <w:noProof/>
              </w:rPr>
              <w:t xml:space="preserve">Testliner „krycia vrstva vlnitej lepenky z recyklovaných vlákien“, nenatieraný, v kotúčoch so šírkou &gt; 36 cm alebo štvorcových alebo pravouhlých listoch s jednou stranou &gt; 36 cm a druhou stranou &gt; 15 cm v nepreloženom stave, s plošnou hmotnosťou &lt;= 150 g/m² </w:t>
            </w:r>
          </w:p>
        </w:tc>
      </w:tr>
      <w:tr w:rsidR="007470D7" w:rsidRPr="0081619C" w14:paraId="4468148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6769A00" w14:textId="77777777" w:rsidR="007470D7" w:rsidRPr="0081619C" w:rsidRDefault="007470D7">
            <w:pPr>
              <w:pStyle w:val="title-annex-2"/>
              <w:rPr>
                <w:noProof/>
              </w:rPr>
            </w:pPr>
            <w:r w:rsidRPr="0081619C">
              <w:rPr>
                <w:noProof/>
              </w:rPr>
              <w:t>4805 25</w:t>
            </w:r>
          </w:p>
        </w:tc>
        <w:tc>
          <w:tcPr>
            <w:tcW w:w="7880" w:type="dxa"/>
            <w:tcBorders>
              <w:top w:val="single" w:sz="4" w:space="0" w:color="auto"/>
              <w:left w:val="single" w:sz="4" w:space="0" w:color="auto"/>
              <w:bottom w:val="single" w:sz="4" w:space="0" w:color="auto"/>
              <w:right w:val="single" w:sz="4" w:space="0" w:color="auto"/>
            </w:tcBorders>
            <w:hideMark/>
          </w:tcPr>
          <w:p w14:paraId="6EFEEA1C" w14:textId="77777777" w:rsidR="007470D7" w:rsidRPr="0081619C" w:rsidRDefault="007470D7">
            <w:pPr>
              <w:pStyle w:val="title-annex-2"/>
              <w:rPr>
                <w:noProof/>
              </w:rPr>
            </w:pPr>
            <w:r w:rsidRPr="0081619C">
              <w:rPr>
                <w:noProof/>
              </w:rPr>
              <w:t xml:space="preserve">Testliner „krycia vrstva vlnitej lepenky z recyklovaných vlákien“, nenatieraný, v kotúčoch so šírkou &gt; 36 cm alebo štvorcových alebo pravouhlých listoch s jednou stranou &gt; 36 cm a druhou stranou &gt; 15 cm v nepreloženom stave, s plošnou hmotnosťou &gt; 150 g/m² </w:t>
            </w:r>
          </w:p>
        </w:tc>
      </w:tr>
      <w:tr w:rsidR="007470D7" w:rsidRPr="0081619C" w14:paraId="231CEF1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7E86FA8" w14:textId="77777777" w:rsidR="007470D7" w:rsidRPr="0081619C" w:rsidRDefault="007470D7">
            <w:pPr>
              <w:pStyle w:val="title-annex-2"/>
              <w:rPr>
                <w:noProof/>
              </w:rPr>
            </w:pPr>
            <w:r w:rsidRPr="0081619C">
              <w:rPr>
                <w:noProof/>
              </w:rPr>
              <w:t>4805 40</w:t>
            </w:r>
          </w:p>
        </w:tc>
        <w:tc>
          <w:tcPr>
            <w:tcW w:w="7880" w:type="dxa"/>
            <w:tcBorders>
              <w:top w:val="single" w:sz="4" w:space="0" w:color="auto"/>
              <w:left w:val="single" w:sz="4" w:space="0" w:color="auto"/>
              <w:bottom w:val="single" w:sz="4" w:space="0" w:color="auto"/>
              <w:right w:val="single" w:sz="4" w:space="0" w:color="auto"/>
            </w:tcBorders>
            <w:hideMark/>
          </w:tcPr>
          <w:p w14:paraId="5B108075" w14:textId="77777777" w:rsidR="007470D7" w:rsidRPr="0081619C" w:rsidRDefault="007470D7">
            <w:pPr>
              <w:pStyle w:val="title-annex-2"/>
              <w:rPr>
                <w:noProof/>
              </w:rPr>
            </w:pPr>
            <w:r w:rsidRPr="0081619C">
              <w:rPr>
                <w:noProof/>
              </w:rPr>
              <w:t xml:space="preserve">Filtračný papier a lepenka, v kotúčoch so šírkou &gt; 36 cm alebo v štvorcových alebo pravouhlých listoch s jednou stranou &gt; 36 cm a druhou stranou &gt; 15 cm v nepreloženom stave </w:t>
            </w:r>
          </w:p>
        </w:tc>
      </w:tr>
      <w:tr w:rsidR="007470D7" w:rsidRPr="0081619C" w14:paraId="75C7A9C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80CC5A8" w14:textId="77777777" w:rsidR="007470D7" w:rsidRPr="0081619C" w:rsidRDefault="007470D7">
            <w:pPr>
              <w:pStyle w:val="title-annex-2"/>
              <w:rPr>
                <w:noProof/>
              </w:rPr>
            </w:pPr>
            <w:r w:rsidRPr="0081619C">
              <w:rPr>
                <w:noProof/>
              </w:rPr>
              <w:t>4805 91</w:t>
            </w:r>
          </w:p>
        </w:tc>
        <w:tc>
          <w:tcPr>
            <w:tcW w:w="7880" w:type="dxa"/>
            <w:tcBorders>
              <w:top w:val="single" w:sz="4" w:space="0" w:color="auto"/>
              <w:left w:val="single" w:sz="4" w:space="0" w:color="auto"/>
              <w:bottom w:val="single" w:sz="4" w:space="0" w:color="auto"/>
              <w:right w:val="single" w:sz="4" w:space="0" w:color="auto"/>
            </w:tcBorders>
            <w:hideMark/>
          </w:tcPr>
          <w:p w14:paraId="0D078D62" w14:textId="77777777" w:rsidR="007470D7" w:rsidRPr="0081619C" w:rsidRDefault="007470D7">
            <w:pPr>
              <w:pStyle w:val="title-annex-2"/>
              <w:rPr>
                <w:noProof/>
              </w:rPr>
            </w:pPr>
            <w:r w:rsidRPr="0081619C">
              <w:rPr>
                <w:noProof/>
              </w:rPr>
              <w:t xml:space="preserve">Papier a lepenka, nenatierané, v kotúčoch so šírkou &gt; 36 cm alebo v štvorcových alebo pravouhlých listoch s jednou stranou &gt; 36 cm a druhou stranou &gt; 15 cm v nepreloženom stave, s plošnou hmotnosťou &lt;= 150 g/m²; i. n. </w:t>
            </w:r>
          </w:p>
        </w:tc>
      </w:tr>
      <w:tr w:rsidR="007470D7" w:rsidRPr="0081619C" w14:paraId="050F1CF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7C98546" w14:textId="77777777" w:rsidR="007470D7" w:rsidRPr="0081619C" w:rsidRDefault="007470D7">
            <w:pPr>
              <w:pStyle w:val="title-annex-2"/>
              <w:rPr>
                <w:noProof/>
              </w:rPr>
            </w:pPr>
            <w:r w:rsidRPr="0081619C">
              <w:rPr>
                <w:noProof/>
              </w:rPr>
              <w:t>4805 92</w:t>
            </w:r>
          </w:p>
        </w:tc>
        <w:tc>
          <w:tcPr>
            <w:tcW w:w="7880" w:type="dxa"/>
            <w:tcBorders>
              <w:top w:val="single" w:sz="4" w:space="0" w:color="auto"/>
              <w:left w:val="single" w:sz="4" w:space="0" w:color="auto"/>
              <w:bottom w:val="single" w:sz="4" w:space="0" w:color="auto"/>
              <w:right w:val="single" w:sz="4" w:space="0" w:color="auto"/>
            </w:tcBorders>
            <w:hideMark/>
          </w:tcPr>
          <w:p w14:paraId="590A8EA4" w14:textId="77777777" w:rsidR="007470D7" w:rsidRPr="0081619C" w:rsidRDefault="007470D7">
            <w:pPr>
              <w:pStyle w:val="title-annex-2"/>
              <w:rPr>
                <w:noProof/>
              </w:rPr>
            </w:pPr>
            <w:r w:rsidRPr="0081619C">
              <w:rPr>
                <w:noProof/>
              </w:rPr>
              <w:t xml:space="preserve">Papier a lepenka, nenatierané, v kotúčoch so šírkou &gt; 36 cm alebo v štvorcových alebo pravouhlých listoch s jednou stranou &gt; 36 cm a druhou stranou &gt; 15 cm v nepreloženom stave, s plošnou hmotnosťou &gt; 150 g až &lt; 225 g/m²; i. n. </w:t>
            </w:r>
          </w:p>
        </w:tc>
      </w:tr>
      <w:tr w:rsidR="007470D7" w:rsidRPr="0081619C" w14:paraId="63FBB9D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D72572" w14:textId="77777777" w:rsidR="007470D7" w:rsidRPr="0081619C" w:rsidRDefault="007470D7">
            <w:pPr>
              <w:pStyle w:val="title-annex-2"/>
              <w:rPr>
                <w:noProof/>
              </w:rPr>
            </w:pPr>
            <w:r w:rsidRPr="0081619C">
              <w:rPr>
                <w:noProof/>
              </w:rPr>
              <w:t>4806 10</w:t>
            </w:r>
          </w:p>
        </w:tc>
        <w:tc>
          <w:tcPr>
            <w:tcW w:w="7880" w:type="dxa"/>
            <w:tcBorders>
              <w:top w:val="single" w:sz="4" w:space="0" w:color="auto"/>
              <w:left w:val="single" w:sz="4" w:space="0" w:color="auto"/>
              <w:bottom w:val="single" w:sz="4" w:space="0" w:color="auto"/>
              <w:right w:val="single" w:sz="4" w:space="0" w:color="auto"/>
            </w:tcBorders>
            <w:hideMark/>
          </w:tcPr>
          <w:p w14:paraId="6BC44799" w14:textId="77777777" w:rsidR="007470D7" w:rsidRPr="0081619C" w:rsidRDefault="007470D7">
            <w:pPr>
              <w:pStyle w:val="title-annex-2"/>
              <w:rPr>
                <w:noProof/>
              </w:rPr>
            </w:pPr>
            <w:r w:rsidRPr="0081619C">
              <w:rPr>
                <w:noProof/>
              </w:rPr>
              <w:t xml:space="preserve">Rastlinný pergamen, v kotúčoch so šírkou &gt; 36 cm alebo štvorcových alebo pravouhlých listoch s jednou stranou &gt; 36 cm a druhou stranou &gt; 15 cm v nepreloženom stave </w:t>
            </w:r>
          </w:p>
        </w:tc>
      </w:tr>
      <w:tr w:rsidR="007470D7" w:rsidRPr="0081619C" w14:paraId="4892AC4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B1506F5" w14:textId="77777777" w:rsidR="007470D7" w:rsidRPr="0081619C" w:rsidRDefault="007470D7">
            <w:pPr>
              <w:pStyle w:val="title-annex-2"/>
              <w:rPr>
                <w:noProof/>
              </w:rPr>
            </w:pPr>
            <w:r w:rsidRPr="0081619C">
              <w:rPr>
                <w:noProof/>
              </w:rPr>
              <w:t>4806 20</w:t>
            </w:r>
          </w:p>
        </w:tc>
        <w:tc>
          <w:tcPr>
            <w:tcW w:w="7880" w:type="dxa"/>
            <w:tcBorders>
              <w:top w:val="single" w:sz="4" w:space="0" w:color="auto"/>
              <w:left w:val="single" w:sz="4" w:space="0" w:color="auto"/>
              <w:bottom w:val="single" w:sz="4" w:space="0" w:color="auto"/>
              <w:right w:val="single" w:sz="4" w:space="0" w:color="auto"/>
            </w:tcBorders>
            <w:hideMark/>
          </w:tcPr>
          <w:p w14:paraId="00B8B209" w14:textId="77777777" w:rsidR="007470D7" w:rsidRPr="0081619C" w:rsidRDefault="007470D7">
            <w:pPr>
              <w:pStyle w:val="title-annex-2"/>
              <w:rPr>
                <w:noProof/>
              </w:rPr>
            </w:pPr>
            <w:r w:rsidRPr="0081619C">
              <w:rPr>
                <w:noProof/>
              </w:rPr>
              <w:t xml:space="preserve">Nepremastiteľný papier, v kotúčoch so šírkou &gt; 36 cm alebo štvorcových alebo pravouhlých listoch s jednou stranou &gt; 36 cm a druhou stranou &gt; 15 cm v nepreloženom stave </w:t>
            </w:r>
          </w:p>
        </w:tc>
      </w:tr>
      <w:tr w:rsidR="007470D7" w:rsidRPr="0081619C" w14:paraId="2738F52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DE7212A" w14:textId="77777777" w:rsidR="007470D7" w:rsidRPr="0081619C" w:rsidRDefault="007470D7">
            <w:pPr>
              <w:pStyle w:val="title-annex-2"/>
              <w:rPr>
                <w:noProof/>
              </w:rPr>
            </w:pPr>
            <w:r w:rsidRPr="0081619C">
              <w:rPr>
                <w:noProof/>
              </w:rPr>
              <w:t>4806 30</w:t>
            </w:r>
          </w:p>
        </w:tc>
        <w:tc>
          <w:tcPr>
            <w:tcW w:w="7880" w:type="dxa"/>
            <w:tcBorders>
              <w:top w:val="single" w:sz="4" w:space="0" w:color="auto"/>
              <w:left w:val="single" w:sz="4" w:space="0" w:color="auto"/>
              <w:bottom w:val="single" w:sz="4" w:space="0" w:color="auto"/>
              <w:right w:val="single" w:sz="4" w:space="0" w:color="auto"/>
            </w:tcBorders>
            <w:hideMark/>
          </w:tcPr>
          <w:p w14:paraId="66F02E9C" w14:textId="77777777" w:rsidR="007470D7" w:rsidRPr="0081619C" w:rsidRDefault="007470D7">
            <w:pPr>
              <w:pStyle w:val="title-annex-2"/>
              <w:rPr>
                <w:noProof/>
              </w:rPr>
            </w:pPr>
            <w:r w:rsidRPr="0081619C">
              <w:rPr>
                <w:noProof/>
              </w:rPr>
              <w:t xml:space="preserve">Pauzovací papier, v kotúčoch so šírkou &gt; 36 cm alebo štvorcových alebo pravouhlých listoch s jednou stranou &gt; 36 cm a druhou stranou &gt; 15 cm v nepreloženom stave </w:t>
            </w:r>
          </w:p>
        </w:tc>
      </w:tr>
      <w:tr w:rsidR="007470D7" w:rsidRPr="0081619C" w14:paraId="42A4B2BB"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F21DB3E" w14:textId="77777777" w:rsidR="007470D7" w:rsidRPr="0081619C" w:rsidRDefault="007470D7">
            <w:pPr>
              <w:pStyle w:val="title-annex-2"/>
              <w:rPr>
                <w:noProof/>
              </w:rPr>
            </w:pPr>
            <w:r w:rsidRPr="0081619C">
              <w:rPr>
                <w:noProof/>
              </w:rPr>
              <w:t>4806 40</w:t>
            </w:r>
          </w:p>
        </w:tc>
        <w:tc>
          <w:tcPr>
            <w:tcW w:w="7880" w:type="dxa"/>
            <w:tcBorders>
              <w:top w:val="single" w:sz="4" w:space="0" w:color="auto"/>
              <w:left w:val="single" w:sz="4" w:space="0" w:color="auto"/>
              <w:bottom w:val="single" w:sz="4" w:space="0" w:color="auto"/>
              <w:right w:val="single" w:sz="4" w:space="0" w:color="auto"/>
            </w:tcBorders>
            <w:hideMark/>
          </w:tcPr>
          <w:p w14:paraId="60E4BFF3" w14:textId="77777777" w:rsidR="007470D7" w:rsidRPr="0081619C" w:rsidRDefault="007470D7">
            <w:pPr>
              <w:pStyle w:val="title-annex-2"/>
              <w:rPr>
                <w:noProof/>
              </w:rPr>
            </w:pPr>
            <w:r w:rsidRPr="0081619C">
              <w:rPr>
                <w:noProof/>
              </w:rPr>
              <w:t xml:space="preserve">Pergamín a ostatné hladené priehľadné alebo priesvitné papiere, v kotúčoch so šírkou &gt; 36 cm alebo v štvorcových alebo pravouhlých listoch s jednou stranou &gt; 36 cm a druhou stranou &gt; 15 cm v nepreloženom stave (okrem rastlinného pergamenu, nepremastiteľného papiera a pauzovacieho papiera) </w:t>
            </w:r>
          </w:p>
        </w:tc>
      </w:tr>
      <w:tr w:rsidR="007470D7" w:rsidRPr="0081619C" w14:paraId="6AE27E9D"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3698786" w14:textId="77777777" w:rsidR="007470D7" w:rsidRPr="0081619C" w:rsidRDefault="007470D7">
            <w:pPr>
              <w:pStyle w:val="title-annex-2"/>
              <w:rPr>
                <w:noProof/>
              </w:rPr>
            </w:pPr>
            <w:r w:rsidRPr="0081619C">
              <w:rPr>
                <w:noProof/>
              </w:rPr>
              <w:t>4807 00</w:t>
            </w:r>
          </w:p>
        </w:tc>
        <w:tc>
          <w:tcPr>
            <w:tcW w:w="7880" w:type="dxa"/>
            <w:tcBorders>
              <w:top w:val="single" w:sz="4" w:space="0" w:color="auto"/>
              <w:left w:val="single" w:sz="4" w:space="0" w:color="auto"/>
              <w:bottom w:val="single" w:sz="4" w:space="0" w:color="auto"/>
              <w:right w:val="single" w:sz="4" w:space="0" w:color="auto"/>
            </w:tcBorders>
            <w:hideMark/>
          </w:tcPr>
          <w:p w14:paraId="4281067B" w14:textId="77777777" w:rsidR="007470D7" w:rsidRPr="0081619C" w:rsidRDefault="007470D7">
            <w:pPr>
              <w:pStyle w:val="title-annex-2"/>
              <w:rPr>
                <w:noProof/>
              </w:rPr>
            </w:pPr>
            <w:r w:rsidRPr="0081619C">
              <w:rPr>
                <w:noProof/>
              </w:rPr>
              <w:t xml:space="preserve">Kompozitný papier a lepenka (vyrobené zlepením plochých vrstiev papiera alebo lepenky so spojivom), na povrchu nenatierané ani neimpregnované, tiež vnútri zosilnené, v kotúčoch so šírkou &gt; 36 cm alebo štvorcových alebo pravouhlých listoch s jednou stranou &gt; 36 cm a druhou stranou &gt; 15 cm v nepreloženom stave </w:t>
            </w:r>
          </w:p>
        </w:tc>
      </w:tr>
      <w:tr w:rsidR="007470D7" w:rsidRPr="0081619C" w14:paraId="35DBD1DC"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E203663" w14:textId="77777777" w:rsidR="007470D7" w:rsidRPr="0081619C" w:rsidRDefault="007470D7">
            <w:pPr>
              <w:pStyle w:val="title-annex-2"/>
              <w:rPr>
                <w:noProof/>
              </w:rPr>
            </w:pPr>
            <w:r w:rsidRPr="0081619C">
              <w:rPr>
                <w:noProof/>
              </w:rPr>
              <w:t>4808 90</w:t>
            </w:r>
          </w:p>
        </w:tc>
        <w:tc>
          <w:tcPr>
            <w:tcW w:w="7880" w:type="dxa"/>
            <w:tcBorders>
              <w:top w:val="single" w:sz="4" w:space="0" w:color="auto"/>
              <w:left w:val="single" w:sz="4" w:space="0" w:color="auto"/>
              <w:bottom w:val="single" w:sz="4" w:space="0" w:color="auto"/>
              <w:right w:val="single" w:sz="4" w:space="0" w:color="auto"/>
            </w:tcBorders>
            <w:hideMark/>
          </w:tcPr>
          <w:p w14:paraId="04D3366E" w14:textId="77777777" w:rsidR="007470D7" w:rsidRPr="0081619C" w:rsidRDefault="007470D7">
            <w:pPr>
              <w:pStyle w:val="title-annex-2"/>
              <w:rPr>
                <w:noProof/>
              </w:rPr>
            </w:pPr>
            <w:r w:rsidRPr="0081619C">
              <w:rPr>
                <w:noProof/>
              </w:rPr>
              <w:t xml:space="preserve">Papier a lepenka, krepované, plisované, razené alebo perforované, v kotúčoch so šírkou &gt; 36 cm alebo štvorcových alebo pravouhlých listoch s jednou stranou &gt; 36 cm a druhou stranou &gt; 15 cm v nepreloženom stave (okrem vrecového kraft papiera a ostatného kraft papiera, a tovaru položky 4803) </w:t>
            </w:r>
          </w:p>
        </w:tc>
      </w:tr>
      <w:tr w:rsidR="007470D7" w:rsidRPr="0081619C" w14:paraId="71DE3AC0"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D0EABBB" w14:textId="77777777" w:rsidR="007470D7" w:rsidRPr="0081619C" w:rsidRDefault="007470D7">
            <w:pPr>
              <w:pStyle w:val="title-annex-2"/>
              <w:rPr>
                <w:noProof/>
              </w:rPr>
            </w:pPr>
            <w:r w:rsidRPr="0081619C">
              <w:rPr>
                <w:noProof/>
              </w:rPr>
              <w:t>4809 20</w:t>
            </w:r>
          </w:p>
        </w:tc>
        <w:tc>
          <w:tcPr>
            <w:tcW w:w="7880" w:type="dxa"/>
            <w:tcBorders>
              <w:top w:val="single" w:sz="4" w:space="0" w:color="auto"/>
              <w:left w:val="single" w:sz="4" w:space="0" w:color="auto"/>
              <w:bottom w:val="single" w:sz="4" w:space="0" w:color="auto"/>
              <w:right w:val="single" w:sz="4" w:space="0" w:color="auto"/>
            </w:tcBorders>
            <w:hideMark/>
          </w:tcPr>
          <w:p w14:paraId="46DEF15C" w14:textId="77777777" w:rsidR="007470D7" w:rsidRPr="0081619C" w:rsidRDefault="007470D7">
            <w:pPr>
              <w:pStyle w:val="title-annex-2"/>
              <w:rPr>
                <w:noProof/>
              </w:rPr>
            </w:pPr>
            <w:r w:rsidRPr="0081619C">
              <w:rPr>
                <w:noProof/>
              </w:rPr>
              <w:t xml:space="preserve">Samokopírovací papier, tiež potlačený, v kotúčoch so šírkou &gt; 36 cm alebo v štvorcových alebo pravouhlých listoch s jednou stranou &gt; 36 cm a druhou stranou &gt; 15 cm v nepreloženom stave (okrem uhľového papiera a podobných kopírovacích papierov) </w:t>
            </w:r>
          </w:p>
        </w:tc>
      </w:tr>
      <w:tr w:rsidR="007470D7" w:rsidRPr="0081619C" w14:paraId="5E33211C"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7580B9E7" w14:textId="77777777" w:rsidR="007470D7" w:rsidRPr="0081619C" w:rsidRDefault="007470D7">
            <w:pPr>
              <w:pStyle w:val="title-annex-2"/>
              <w:rPr>
                <w:noProof/>
              </w:rPr>
            </w:pPr>
            <w:r w:rsidRPr="0081619C">
              <w:rPr>
                <w:noProof/>
              </w:rPr>
              <w:t>4810 13</w:t>
            </w:r>
          </w:p>
        </w:tc>
        <w:tc>
          <w:tcPr>
            <w:tcW w:w="7880" w:type="dxa"/>
            <w:tcBorders>
              <w:top w:val="single" w:sz="4" w:space="0" w:color="auto"/>
              <w:left w:val="single" w:sz="4" w:space="0" w:color="auto"/>
              <w:bottom w:val="single" w:sz="4" w:space="0" w:color="auto"/>
              <w:right w:val="single" w:sz="4" w:space="0" w:color="auto"/>
            </w:tcBorders>
            <w:hideMark/>
          </w:tcPr>
          <w:p w14:paraId="6668D152" w14:textId="77777777" w:rsidR="007470D7" w:rsidRPr="0081619C" w:rsidRDefault="007470D7">
            <w:pPr>
              <w:pStyle w:val="title-annex-2"/>
              <w:rPr>
                <w:noProof/>
              </w:rPr>
            </w:pPr>
            <w:r w:rsidRPr="0081619C">
              <w:rPr>
                <w:noProof/>
              </w:rPr>
              <w:t xml:space="preserve">Papier a lepenka druhov používaných na písanie, tlač alebo na ostatné grafické účely, neobsahujúce vlákninu získanú mechanickým alebo chemicko-mechanickým postupom alebo obsahujúce z celkového obsahu vlákniny &lt;= 10 hmotnostných % takejto vlákniny, natierané na jednej alebo oboch stranách kaolínom alebo ostatnými anorganickými látkami, v kotúčoch akéhokoľvek rozmeru </w:t>
            </w:r>
          </w:p>
        </w:tc>
      </w:tr>
      <w:tr w:rsidR="007470D7" w:rsidRPr="0081619C" w14:paraId="2872435B"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6A8A25B5" w14:textId="77777777" w:rsidR="007470D7" w:rsidRPr="0081619C" w:rsidRDefault="007470D7">
            <w:pPr>
              <w:pStyle w:val="title-annex-2"/>
              <w:rPr>
                <w:noProof/>
              </w:rPr>
            </w:pPr>
            <w:r w:rsidRPr="0081619C">
              <w:rPr>
                <w:noProof/>
              </w:rPr>
              <w:t>4810 19</w:t>
            </w:r>
          </w:p>
        </w:tc>
        <w:tc>
          <w:tcPr>
            <w:tcW w:w="7880" w:type="dxa"/>
            <w:tcBorders>
              <w:top w:val="single" w:sz="4" w:space="0" w:color="auto"/>
              <w:left w:val="single" w:sz="4" w:space="0" w:color="auto"/>
              <w:bottom w:val="single" w:sz="4" w:space="0" w:color="auto"/>
              <w:right w:val="single" w:sz="4" w:space="0" w:color="auto"/>
            </w:tcBorders>
            <w:hideMark/>
          </w:tcPr>
          <w:p w14:paraId="50D5783B" w14:textId="77777777" w:rsidR="007470D7" w:rsidRPr="0081619C" w:rsidRDefault="007470D7">
            <w:pPr>
              <w:pStyle w:val="title-annex-2"/>
              <w:rPr>
                <w:noProof/>
              </w:rPr>
            </w:pPr>
            <w:r w:rsidRPr="0081619C">
              <w:rPr>
                <w:noProof/>
              </w:rPr>
              <w:t xml:space="preserve">Papier a lepenka druhov používaných na písanie, tlač alebo na ostatné grafické účely, neobsahujúce vlákninu získanú mechanickým alebo chemicko-mechanickým postupom alebo obsahujúce z celkového obsahu vlákniny &lt;= 10 hmotnostných % takejto vlákniny, natierané na jednej alebo oboch stranách kaolínom alebo ostatnými anorganickými látkami, v štvorcových alebo pravouhlých listoch s jednou stranou &gt; 435 mm alebo s jednou stranou &lt;= 435 mm a druhou stranou &gt; 297 mm v nepreloženom stave </w:t>
            </w:r>
          </w:p>
        </w:tc>
      </w:tr>
      <w:tr w:rsidR="007470D7" w:rsidRPr="0081619C" w14:paraId="11CC99F4"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428EBE52" w14:textId="77777777" w:rsidR="007470D7" w:rsidRPr="0081619C" w:rsidRDefault="007470D7">
            <w:pPr>
              <w:pStyle w:val="title-annex-2"/>
              <w:rPr>
                <w:noProof/>
              </w:rPr>
            </w:pPr>
            <w:r w:rsidRPr="0081619C">
              <w:rPr>
                <w:noProof/>
              </w:rPr>
              <w:t>4810 22</w:t>
            </w:r>
          </w:p>
        </w:tc>
        <w:tc>
          <w:tcPr>
            <w:tcW w:w="7880" w:type="dxa"/>
            <w:tcBorders>
              <w:top w:val="single" w:sz="4" w:space="0" w:color="auto"/>
              <w:left w:val="single" w:sz="4" w:space="0" w:color="auto"/>
              <w:bottom w:val="single" w:sz="4" w:space="0" w:color="auto"/>
              <w:right w:val="single" w:sz="4" w:space="0" w:color="auto"/>
            </w:tcBorders>
            <w:hideMark/>
          </w:tcPr>
          <w:p w14:paraId="79281578" w14:textId="77777777" w:rsidR="007470D7" w:rsidRPr="0081619C" w:rsidRDefault="007470D7">
            <w:pPr>
              <w:pStyle w:val="title-annex-2"/>
              <w:rPr>
                <w:noProof/>
              </w:rPr>
            </w:pPr>
            <w:r w:rsidRPr="0081619C">
              <w:rPr>
                <w:noProof/>
              </w:rPr>
              <w:t xml:space="preserve">Ľahko natieraný papier používaný na písanie, tlač alebo na ostatné grafické účely, s celkovou plošnou hmotnosťou &lt;= 72 g/m², s náterom, ktorého plošná hmotnosť na každej strane &lt;= 15 g/m², na podkladovom papieri obsahujúcom &gt;= 50 hmotnostných % vlákniny získanej mechanickým postupom, natieraný na oboch stranách kaolínom alebo ostatnými anorganickými látkami, v kotúčoch alebo štvorcových alebo pravouhlých listoch, akéhokoľvek rozmeru </w:t>
            </w:r>
          </w:p>
        </w:tc>
      </w:tr>
      <w:tr w:rsidR="007470D7" w:rsidRPr="0081619C" w14:paraId="46C22DC5"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713AD4C5" w14:textId="77777777" w:rsidR="007470D7" w:rsidRPr="0081619C" w:rsidRDefault="007470D7">
            <w:pPr>
              <w:pStyle w:val="title-annex-2"/>
              <w:rPr>
                <w:noProof/>
              </w:rPr>
            </w:pPr>
            <w:r w:rsidRPr="0081619C">
              <w:rPr>
                <w:noProof/>
              </w:rPr>
              <w:t>4810 31</w:t>
            </w:r>
          </w:p>
        </w:tc>
        <w:tc>
          <w:tcPr>
            <w:tcW w:w="7880" w:type="dxa"/>
            <w:tcBorders>
              <w:top w:val="single" w:sz="4" w:space="0" w:color="auto"/>
              <w:left w:val="single" w:sz="4" w:space="0" w:color="auto"/>
              <w:bottom w:val="single" w:sz="4" w:space="0" w:color="auto"/>
              <w:right w:val="single" w:sz="4" w:space="0" w:color="auto"/>
            </w:tcBorders>
            <w:hideMark/>
          </w:tcPr>
          <w:p w14:paraId="79016D11" w14:textId="77777777" w:rsidR="007470D7" w:rsidRPr="0081619C" w:rsidRDefault="007470D7">
            <w:pPr>
              <w:pStyle w:val="title-annex-2"/>
              <w:rPr>
                <w:noProof/>
              </w:rPr>
            </w:pPr>
            <w:r w:rsidRPr="0081619C">
              <w:rPr>
                <w:noProof/>
              </w:rPr>
              <w:t xml:space="preserve">Kraft papier a kraft lepenka, rovnomerne bielené v hmote a obsahujúce z celkového obsahu vlákniny &gt; 95 hmotnostných % drevných vlákien získaných chemickým postupom, natierané na jednej alebo oboch stranách kaolínom alebo ostatnými anorganickými látkami, v kotúčoch alebo štvorcových alebo pravouhlých listoch, akéhokoľvek rozmeru, s plošnou hmotnosťou &lt;= 150 g/m² (okrem druhov používaných na písanie, tlač alebo ostatné grafické účely) </w:t>
            </w:r>
          </w:p>
        </w:tc>
      </w:tr>
      <w:tr w:rsidR="007470D7" w:rsidRPr="0081619C" w14:paraId="1FC83F19"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2262BD81" w14:textId="77777777" w:rsidR="007470D7" w:rsidRPr="0081619C" w:rsidRDefault="007470D7">
            <w:pPr>
              <w:pStyle w:val="title-annex-2"/>
              <w:rPr>
                <w:noProof/>
              </w:rPr>
            </w:pPr>
            <w:r w:rsidRPr="0081619C">
              <w:rPr>
                <w:noProof/>
              </w:rPr>
              <w:t>4810 39</w:t>
            </w:r>
          </w:p>
        </w:tc>
        <w:tc>
          <w:tcPr>
            <w:tcW w:w="7880" w:type="dxa"/>
            <w:tcBorders>
              <w:top w:val="single" w:sz="4" w:space="0" w:color="auto"/>
              <w:left w:val="single" w:sz="4" w:space="0" w:color="auto"/>
              <w:bottom w:val="single" w:sz="4" w:space="0" w:color="auto"/>
              <w:right w:val="single" w:sz="4" w:space="0" w:color="auto"/>
            </w:tcBorders>
            <w:hideMark/>
          </w:tcPr>
          <w:p w14:paraId="410CB6A9" w14:textId="77777777" w:rsidR="007470D7" w:rsidRPr="0081619C" w:rsidRDefault="007470D7">
            <w:pPr>
              <w:pStyle w:val="title-annex-2"/>
              <w:rPr>
                <w:noProof/>
              </w:rPr>
            </w:pPr>
            <w:r w:rsidRPr="0081619C">
              <w:rPr>
                <w:noProof/>
              </w:rPr>
              <w:t xml:space="preserve">Kraft papier a lepenka, natierané na jednej alebo na oboch stranách kaolínom alebo ostatnými anorganickými látkami, v kotúčoch alebo štvorcových, alebo pravouhlých listoch, akéhokoľvek rozmeru (okrem druhov používaných na písanie, tlač alebo na ostatné grafické účely; papiera a lepenky rovnomerne bielených v hmote a obsahujúcich z celkového obsahu vlákniny &gt; 95 hmotnostných % drevných vlákien získaných chemickým postupom) </w:t>
            </w:r>
          </w:p>
        </w:tc>
      </w:tr>
      <w:tr w:rsidR="007470D7" w:rsidRPr="0081619C" w14:paraId="2C06D2ED"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029636B" w14:textId="77777777" w:rsidR="007470D7" w:rsidRPr="0081619C" w:rsidRDefault="007470D7">
            <w:pPr>
              <w:pStyle w:val="title-annex-2"/>
              <w:rPr>
                <w:noProof/>
              </w:rPr>
            </w:pPr>
            <w:r w:rsidRPr="0081619C">
              <w:rPr>
                <w:noProof/>
              </w:rPr>
              <w:t>4810 92</w:t>
            </w:r>
          </w:p>
        </w:tc>
        <w:tc>
          <w:tcPr>
            <w:tcW w:w="7880" w:type="dxa"/>
            <w:tcBorders>
              <w:top w:val="single" w:sz="4" w:space="0" w:color="auto"/>
              <w:left w:val="single" w:sz="4" w:space="0" w:color="auto"/>
              <w:bottom w:val="single" w:sz="4" w:space="0" w:color="auto"/>
              <w:right w:val="single" w:sz="4" w:space="0" w:color="auto"/>
            </w:tcBorders>
            <w:hideMark/>
          </w:tcPr>
          <w:p w14:paraId="2ED7E8B2" w14:textId="77777777" w:rsidR="007470D7" w:rsidRPr="0081619C" w:rsidRDefault="007470D7">
            <w:pPr>
              <w:pStyle w:val="title-annex-2"/>
              <w:rPr>
                <w:noProof/>
              </w:rPr>
            </w:pPr>
            <w:r w:rsidRPr="0081619C">
              <w:rPr>
                <w:noProof/>
              </w:rPr>
              <w:t xml:space="preserve">Viacvrstvový papier a lepenka, natierané na jednej alebo oboch stranách kaolínom alebo ostatnými anorganickými látkami, v kotúčoch alebo štvorcových alebo pravouhlých listoch, akéhokoľvek rozmeru (okrem druhov používaných na písanie, tlač alebo ostatné grafické účely, kraft papiera a kraft lepenky) </w:t>
            </w:r>
          </w:p>
        </w:tc>
      </w:tr>
      <w:tr w:rsidR="007470D7" w:rsidRPr="0081619C" w14:paraId="068D8816"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CD694E8" w14:textId="77777777" w:rsidR="007470D7" w:rsidRPr="0081619C" w:rsidRDefault="007470D7">
            <w:pPr>
              <w:pStyle w:val="title-annex-2"/>
              <w:rPr>
                <w:noProof/>
              </w:rPr>
            </w:pPr>
            <w:r w:rsidRPr="0081619C">
              <w:rPr>
                <w:noProof/>
              </w:rPr>
              <w:t>4810 99</w:t>
            </w:r>
          </w:p>
        </w:tc>
        <w:tc>
          <w:tcPr>
            <w:tcW w:w="7880" w:type="dxa"/>
            <w:tcBorders>
              <w:top w:val="single" w:sz="4" w:space="0" w:color="auto"/>
              <w:left w:val="single" w:sz="4" w:space="0" w:color="auto"/>
              <w:bottom w:val="single" w:sz="4" w:space="0" w:color="auto"/>
              <w:right w:val="single" w:sz="4" w:space="0" w:color="auto"/>
            </w:tcBorders>
            <w:hideMark/>
          </w:tcPr>
          <w:p w14:paraId="6F1B54B5" w14:textId="77777777" w:rsidR="007470D7" w:rsidRPr="0081619C" w:rsidRDefault="007470D7">
            <w:pPr>
              <w:pStyle w:val="title-annex-2"/>
              <w:rPr>
                <w:noProof/>
              </w:rPr>
            </w:pPr>
            <w:r w:rsidRPr="0081619C">
              <w:rPr>
                <w:noProof/>
              </w:rPr>
              <w:t xml:space="preserve">Papier a lepenka, natierané na jednej alebo oboch stranách kaolínom alebo ostatnými anorganickými látkami, tiež so spojivom, a bez akéhokoľvek ďalšieho náteru, tiež na povrchu farbené, na povrchu zdobené alebo potlačené, v kotúčoch alebo štvorcových alebo pravouhlých listoch, akéhokoľvek rozmeru (okrem druhov používaných na písanie, tlač alebo ostatné grafické účely, kraft papiera a kraft lepenky, viacvrstvového papiera a lepenky, a druhov bez akéhokoľvek ďalšieho náteru) </w:t>
            </w:r>
          </w:p>
        </w:tc>
      </w:tr>
      <w:tr w:rsidR="007470D7" w:rsidRPr="0081619C" w14:paraId="6159B5F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EAA6FDB" w14:textId="77777777" w:rsidR="007470D7" w:rsidRPr="0081619C" w:rsidRDefault="007470D7">
            <w:pPr>
              <w:pStyle w:val="title-annex-2"/>
              <w:rPr>
                <w:noProof/>
              </w:rPr>
            </w:pPr>
            <w:r w:rsidRPr="0081619C">
              <w:rPr>
                <w:noProof/>
              </w:rPr>
              <w:t>4811 10</w:t>
            </w:r>
          </w:p>
        </w:tc>
        <w:tc>
          <w:tcPr>
            <w:tcW w:w="7880" w:type="dxa"/>
            <w:tcBorders>
              <w:top w:val="single" w:sz="4" w:space="0" w:color="auto"/>
              <w:left w:val="single" w:sz="4" w:space="0" w:color="auto"/>
              <w:bottom w:val="single" w:sz="4" w:space="0" w:color="auto"/>
              <w:right w:val="single" w:sz="4" w:space="0" w:color="auto"/>
            </w:tcBorders>
            <w:hideMark/>
          </w:tcPr>
          <w:p w14:paraId="6B9229C7" w14:textId="77777777" w:rsidR="007470D7" w:rsidRPr="0081619C" w:rsidRDefault="007470D7">
            <w:pPr>
              <w:pStyle w:val="title-annex-2"/>
              <w:rPr>
                <w:noProof/>
              </w:rPr>
            </w:pPr>
            <w:r w:rsidRPr="0081619C">
              <w:rPr>
                <w:noProof/>
              </w:rPr>
              <w:t xml:space="preserve">Dechtovaný, bitúmenovaný alebo asfaltovaný papier a lepenka, v kotúčoch alebo štvorcových alebo pravouhlých listoch, akéhokoľvek rozmeru </w:t>
            </w:r>
          </w:p>
        </w:tc>
      </w:tr>
      <w:tr w:rsidR="007470D7" w:rsidRPr="0081619C" w14:paraId="32462EEB"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9A7D778" w14:textId="77777777" w:rsidR="007470D7" w:rsidRPr="0081619C" w:rsidRDefault="007470D7">
            <w:pPr>
              <w:pStyle w:val="title-annex-2"/>
              <w:rPr>
                <w:noProof/>
              </w:rPr>
            </w:pPr>
            <w:r w:rsidRPr="0081619C">
              <w:rPr>
                <w:noProof/>
              </w:rPr>
              <w:t>4811 51</w:t>
            </w:r>
          </w:p>
        </w:tc>
        <w:tc>
          <w:tcPr>
            <w:tcW w:w="7880" w:type="dxa"/>
            <w:tcBorders>
              <w:top w:val="single" w:sz="4" w:space="0" w:color="auto"/>
              <w:left w:val="single" w:sz="4" w:space="0" w:color="auto"/>
              <w:bottom w:val="single" w:sz="4" w:space="0" w:color="auto"/>
              <w:right w:val="single" w:sz="4" w:space="0" w:color="auto"/>
            </w:tcBorders>
            <w:hideMark/>
          </w:tcPr>
          <w:p w14:paraId="4701FCA5" w14:textId="77777777" w:rsidR="007470D7" w:rsidRPr="0081619C" w:rsidRDefault="007470D7">
            <w:pPr>
              <w:pStyle w:val="title-annex-2"/>
              <w:rPr>
                <w:noProof/>
              </w:rPr>
            </w:pPr>
            <w:r w:rsidRPr="0081619C">
              <w:rPr>
                <w:noProof/>
              </w:rPr>
              <w:t xml:space="preserve">Papier a lepenka, na povrchu farbené, na povrchu zdobené alebo potlačené, potiahnuté, impregnované alebo pokryté umelou živicou alebo plastmi, v kotúčoch alebo štvorcových alebo pravouhlých listoch, akéhokoľvek rozmeru, bielené a s plošnou hmotnosťou &gt; 150 g/m² (okrem priľnavého) </w:t>
            </w:r>
          </w:p>
        </w:tc>
      </w:tr>
      <w:tr w:rsidR="007470D7" w:rsidRPr="0081619C" w14:paraId="466F637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982B334" w14:textId="77777777" w:rsidR="007470D7" w:rsidRPr="0081619C" w:rsidRDefault="007470D7">
            <w:pPr>
              <w:pStyle w:val="title-annex-2"/>
              <w:rPr>
                <w:noProof/>
              </w:rPr>
            </w:pPr>
            <w:r w:rsidRPr="0081619C">
              <w:rPr>
                <w:noProof/>
              </w:rPr>
              <w:t>4811 59</w:t>
            </w:r>
          </w:p>
        </w:tc>
        <w:tc>
          <w:tcPr>
            <w:tcW w:w="7880" w:type="dxa"/>
            <w:tcBorders>
              <w:top w:val="single" w:sz="4" w:space="0" w:color="auto"/>
              <w:left w:val="single" w:sz="4" w:space="0" w:color="auto"/>
              <w:bottom w:val="single" w:sz="4" w:space="0" w:color="auto"/>
              <w:right w:val="single" w:sz="4" w:space="0" w:color="auto"/>
            </w:tcBorders>
            <w:hideMark/>
          </w:tcPr>
          <w:p w14:paraId="3621B6D2" w14:textId="77777777" w:rsidR="007470D7" w:rsidRPr="0081619C" w:rsidRDefault="007470D7">
            <w:pPr>
              <w:pStyle w:val="title-annex-2"/>
              <w:rPr>
                <w:noProof/>
              </w:rPr>
            </w:pPr>
            <w:r w:rsidRPr="0081619C">
              <w:rPr>
                <w:noProof/>
              </w:rPr>
              <w:t xml:space="preserve">Papier a lepenka, na povrchu farbené, na povrchu zdobené alebo potlačené, potiahnuté, impregnované alebo pokryté umelou živicou alebo plastmi, v kotúčoch alebo štvorcových alebo pravouhlých listoch, akéhokoľvek rozmeru (okrem bieleného papiera a lepenky a s plošnou hmotnosťou &gt; 150 g/m², a priľnavého) </w:t>
            </w:r>
          </w:p>
        </w:tc>
      </w:tr>
      <w:tr w:rsidR="007470D7" w:rsidRPr="0081619C" w14:paraId="0FC641FB"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3A47A984" w14:textId="77777777" w:rsidR="007470D7" w:rsidRPr="0081619C" w:rsidRDefault="007470D7">
            <w:pPr>
              <w:pStyle w:val="title-annex-2"/>
              <w:rPr>
                <w:noProof/>
              </w:rPr>
            </w:pPr>
            <w:r w:rsidRPr="0081619C">
              <w:rPr>
                <w:noProof/>
              </w:rPr>
              <w:t>4811 60</w:t>
            </w:r>
          </w:p>
        </w:tc>
        <w:tc>
          <w:tcPr>
            <w:tcW w:w="7880" w:type="dxa"/>
            <w:tcBorders>
              <w:top w:val="single" w:sz="4" w:space="0" w:color="auto"/>
              <w:left w:val="single" w:sz="4" w:space="0" w:color="auto"/>
              <w:bottom w:val="single" w:sz="4" w:space="0" w:color="auto"/>
              <w:right w:val="single" w:sz="4" w:space="0" w:color="auto"/>
            </w:tcBorders>
            <w:hideMark/>
          </w:tcPr>
          <w:p w14:paraId="6A3F0C42" w14:textId="77777777" w:rsidR="007470D7" w:rsidRPr="0081619C" w:rsidRDefault="007470D7">
            <w:pPr>
              <w:pStyle w:val="title-annex-2"/>
              <w:rPr>
                <w:noProof/>
              </w:rPr>
            </w:pPr>
            <w:r w:rsidRPr="0081619C">
              <w:rPr>
                <w:noProof/>
              </w:rPr>
              <w:t xml:space="preserve">Papier a lepenka, potiahnuté, impregnované alebo pokryté voskom, parafínovým voskom, stearínom, olejom alebo glycerolom, v kotúčoch alebo štvorcových alebo pravouhlých listoch, akéhokoľvek rozmeru (okrem tovaru položky 4803, 4809 a 4818) </w:t>
            </w:r>
          </w:p>
        </w:tc>
      </w:tr>
      <w:tr w:rsidR="007470D7" w:rsidRPr="0081619C" w14:paraId="6441F15D"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3DDF347" w14:textId="77777777" w:rsidR="007470D7" w:rsidRPr="0081619C" w:rsidRDefault="007470D7">
            <w:pPr>
              <w:pStyle w:val="title-annex-2"/>
              <w:rPr>
                <w:noProof/>
              </w:rPr>
            </w:pPr>
            <w:r w:rsidRPr="0081619C">
              <w:rPr>
                <w:noProof/>
              </w:rPr>
              <w:t>4811 90</w:t>
            </w:r>
          </w:p>
        </w:tc>
        <w:tc>
          <w:tcPr>
            <w:tcW w:w="7880" w:type="dxa"/>
            <w:tcBorders>
              <w:top w:val="single" w:sz="4" w:space="0" w:color="auto"/>
              <w:left w:val="single" w:sz="4" w:space="0" w:color="auto"/>
              <w:bottom w:val="single" w:sz="4" w:space="0" w:color="auto"/>
              <w:right w:val="single" w:sz="4" w:space="0" w:color="auto"/>
            </w:tcBorders>
            <w:hideMark/>
          </w:tcPr>
          <w:p w14:paraId="34CAD45E" w14:textId="77777777" w:rsidR="007470D7" w:rsidRPr="0081619C" w:rsidRDefault="007470D7">
            <w:pPr>
              <w:pStyle w:val="title-annex-2"/>
              <w:rPr>
                <w:noProof/>
              </w:rPr>
            </w:pPr>
            <w:r w:rsidRPr="0081619C">
              <w:rPr>
                <w:noProof/>
              </w:rPr>
              <w:t xml:space="preserve">Papier, lepenka, buničitá vata a pásy splstených buničinových vlákien, potiahnuté, impregnované, pokryté, na povrchu farbené, na povrchu zdobené alebo potlačené, v kotúčoch alebo štvorcových alebo pravouhlých listoch, akéhokoľvek rozmeru (okrem tovaru položky 4803, 4809, 4810 a 4818, a podpoložky 4811 10 až 4811 60) </w:t>
            </w:r>
          </w:p>
        </w:tc>
      </w:tr>
      <w:tr w:rsidR="007470D7" w:rsidRPr="0081619C" w14:paraId="542CB072"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50D5671C" w14:textId="77777777" w:rsidR="007470D7" w:rsidRPr="0081619C" w:rsidRDefault="007470D7">
            <w:pPr>
              <w:pStyle w:val="title-annex-2"/>
              <w:rPr>
                <w:noProof/>
              </w:rPr>
            </w:pPr>
            <w:r w:rsidRPr="0081619C">
              <w:rPr>
                <w:noProof/>
              </w:rPr>
              <w:t>4814 90</w:t>
            </w:r>
          </w:p>
        </w:tc>
        <w:tc>
          <w:tcPr>
            <w:tcW w:w="7880" w:type="dxa"/>
            <w:tcBorders>
              <w:top w:val="single" w:sz="4" w:space="0" w:color="auto"/>
              <w:left w:val="single" w:sz="4" w:space="0" w:color="auto"/>
              <w:bottom w:val="single" w:sz="4" w:space="0" w:color="auto"/>
              <w:right w:val="single" w:sz="4" w:space="0" w:color="auto"/>
            </w:tcBorders>
            <w:hideMark/>
          </w:tcPr>
          <w:p w14:paraId="25E16D59" w14:textId="77777777" w:rsidR="007470D7" w:rsidRPr="0081619C" w:rsidRDefault="007470D7">
            <w:pPr>
              <w:pStyle w:val="title-annex-2"/>
              <w:rPr>
                <w:noProof/>
              </w:rPr>
            </w:pPr>
            <w:r w:rsidRPr="0081619C">
              <w:rPr>
                <w:noProof/>
              </w:rPr>
              <w:t xml:space="preserve">Tapetový papier a podobné krycie materiály na steny z papiera, a okenný transparentný papier (okrem krycích materiálov na steny z papiera, pozostávajúcich z papiera potiahnutého alebo pokrytého na lícnej strane zrnitou, razenou, farbenou alebo vzorovane potlačenou alebo inak zdobenou vrstvou z plastov) </w:t>
            </w:r>
          </w:p>
        </w:tc>
      </w:tr>
      <w:tr w:rsidR="007470D7" w:rsidRPr="0081619C" w14:paraId="171C268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179D955" w14:textId="77777777" w:rsidR="007470D7" w:rsidRPr="0081619C" w:rsidRDefault="007470D7">
            <w:pPr>
              <w:pStyle w:val="title-annex-2"/>
              <w:rPr>
                <w:noProof/>
              </w:rPr>
            </w:pPr>
            <w:r w:rsidRPr="0081619C">
              <w:rPr>
                <w:noProof/>
              </w:rPr>
              <w:t>4819 20</w:t>
            </w:r>
          </w:p>
        </w:tc>
        <w:tc>
          <w:tcPr>
            <w:tcW w:w="7880" w:type="dxa"/>
            <w:tcBorders>
              <w:top w:val="single" w:sz="4" w:space="0" w:color="auto"/>
              <w:left w:val="single" w:sz="4" w:space="0" w:color="auto"/>
              <w:bottom w:val="single" w:sz="4" w:space="0" w:color="auto"/>
              <w:right w:val="single" w:sz="4" w:space="0" w:color="auto"/>
            </w:tcBorders>
            <w:hideMark/>
          </w:tcPr>
          <w:p w14:paraId="4A937C80" w14:textId="77777777" w:rsidR="007470D7" w:rsidRPr="0081619C" w:rsidRDefault="007470D7">
            <w:pPr>
              <w:pStyle w:val="title-annex-2"/>
              <w:rPr>
                <w:noProof/>
              </w:rPr>
            </w:pPr>
            <w:r w:rsidRPr="0081619C">
              <w:rPr>
                <w:noProof/>
              </w:rPr>
              <w:t xml:space="preserve">Skladacie škatule a debny, z nevlnitého papiera alebo nevlnitej lepenky </w:t>
            </w:r>
          </w:p>
        </w:tc>
      </w:tr>
      <w:tr w:rsidR="007470D7" w:rsidRPr="0081619C" w14:paraId="32C2BA9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DFF9FDA" w14:textId="77777777" w:rsidR="007470D7" w:rsidRPr="0081619C" w:rsidRDefault="007470D7">
            <w:pPr>
              <w:pStyle w:val="title-annex-2"/>
              <w:rPr>
                <w:noProof/>
              </w:rPr>
            </w:pPr>
            <w:r w:rsidRPr="0081619C">
              <w:rPr>
                <w:noProof/>
              </w:rPr>
              <w:t>4822 10</w:t>
            </w:r>
          </w:p>
        </w:tc>
        <w:tc>
          <w:tcPr>
            <w:tcW w:w="7880" w:type="dxa"/>
            <w:tcBorders>
              <w:top w:val="single" w:sz="4" w:space="0" w:color="auto"/>
              <w:left w:val="single" w:sz="4" w:space="0" w:color="auto"/>
              <w:bottom w:val="single" w:sz="4" w:space="0" w:color="auto"/>
              <w:right w:val="single" w:sz="4" w:space="0" w:color="auto"/>
            </w:tcBorders>
            <w:hideMark/>
          </w:tcPr>
          <w:p w14:paraId="42A4439D" w14:textId="77777777" w:rsidR="007470D7" w:rsidRPr="0081619C" w:rsidRDefault="007470D7">
            <w:pPr>
              <w:pStyle w:val="title-annex-2"/>
              <w:rPr>
                <w:noProof/>
              </w:rPr>
            </w:pPr>
            <w:r w:rsidRPr="0081619C">
              <w:rPr>
                <w:noProof/>
              </w:rPr>
              <w:t xml:space="preserve">Dutinky, cievky, potáče a podobné podporné telesá, z papieroviny, papiera alebo lepenky, tiež perforované alebo vytvrdzované, na navíjanie textilnej priadze </w:t>
            </w:r>
          </w:p>
        </w:tc>
      </w:tr>
      <w:tr w:rsidR="007470D7" w:rsidRPr="0081619C" w14:paraId="77FD1A5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37C5963" w14:textId="77777777" w:rsidR="007470D7" w:rsidRPr="0081619C" w:rsidRDefault="007470D7">
            <w:pPr>
              <w:pStyle w:val="title-annex-2"/>
              <w:rPr>
                <w:noProof/>
              </w:rPr>
            </w:pPr>
            <w:r w:rsidRPr="0081619C">
              <w:rPr>
                <w:noProof/>
              </w:rPr>
              <w:t>4823 20</w:t>
            </w:r>
          </w:p>
        </w:tc>
        <w:tc>
          <w:tcPr>
            <w:tcW w:w="7880" w:type="dxa"/>
            <w:tcBorders>
              <w:top w:val="single" w:sz="4" w:space="0" w:color="auto"/>
              <w:left w:val="single" w:sz="4" w:space="0" w:color="auto"/>
              <w:bottom w:val="single" w:sz="4" w:space="0" w:color="auto"/>
              <w:right w:val="single" w:sz="4" w:space="0" w:color="auto"/>
            </w:tcBorders>
            <w:hideMark/>
          </w:tcPr>
          <w:p w14:paraId="047E2FD1" w14:textId="77777777" w:rsidR="007470D7" w:rsidRPr="0081619C" w:rsidRDefault="007470D7">
            <w:pPr>
              <w:pStyle w:val="title-annex-2"/>
              <w:rPr>
                <w:noProof/>
              </w:rPr>
            </w:pPr>
            <w:r w:rsidRPr="0081619C">
              <w:rPr>
                <w:noProof/>
              </w:rPr>
              <w:t xml:space="preserve">Filtračný papier a lepenka, v pásoch alebo kotúčoch so šírkou &lt;= 36 cm, v pravouhlých alebo štvorcových listoch, ktorých ani jedna strana nemá &gt; 36 cm v nepreloženom stave, alebo narezané do iných ako pravouhlých alebo štvorcových tvarov </w:t>
            </w:r>
          </w:p>
        </w:tc>
      </w:tr>
      <w:tr w:rsidR="007470D7" w:rsidRPr="0081619C" w14:paraId="2FD452E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3E8B5BA" w14:textId="77777777" w:rsidR="007470D7" w:rsidRPr="0081619C" w:rsidRDefault="007470D7">
            <w:pPr>
              <w:pStyle w:val="title-annex-2"/>
              <w:rPr>
                <w:noProof/>
              </w:rPr>
            </w:pPr>
            <w:r w:rsidRPr="0081619C">
              <w:rPr>
                <w:noProof/>
              </w:rPr>
              <w:t>4823 40</w:t>
            </w:r>
          </w:p>
        </w:tc>
        <w:tc>
          <w:tcPr>
            <w:tcW w:w="7880" w:type="dxa"/>
            <w:tcBorders>
              <w:top w:val="single" w:sz="4" w:space="0" w:color="auto"/>
              <w:left w:val="single" w:sz="4" w:space="0" w:color="auto"/>
              <w:bottom w:val="single" w:sz="4" w:space="0" w:color="auto"/>
              <w:right w:val="single" w:sz="4" w:space="0" w:color="auto"/>
            </w:tcBorders>
            <w:hideMark/>
          </w:tcPr>
          <w:p w14:paraId="519081E7" w14:textId="77777777" w:rsidR="007470D7" w:rsidRPr="0081619C" w:rsidRDefault="007470D7">
            <w:pPr>
              <w:pStyle w:val="title-annex-2"/>
              <w:rPr>
                <w:noProof/>
              </w:rPr>
            </w:pPr>
            <w:r w:rsidRPr="0081619C">
              <w:rPr>
                <w:noProof/>
              </w:rPr>
              <w:t xml:space="preserve">Kotúče, listy a disky, potlačené, do registračných zariadení, v kotúčoch so šírkou &lt;= 36 cm, v pravouhlých alebo štvorcových listoch, ktorých ani jedna strana nemá &gt; 36 cm v nepreloženom stave, alebo narezané do diskov </w:t>
            </w:r>
          </w:p>
        </w:tc>
      </w:tr>
      <w:tr w:rsidR="007470D7" w:rsidRPr="0081619C" w14:paraId="48FC9E5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F7C8B61" w14:textId="77777777" w:rsidR="007470D7" w:rsidRPr="0081619C" w:rsidRDefault="007470D7">
            <w:pPr>
              <w:pStyle w:val="title-annex-2"/>
              <w:rPr>
                <w:noProof/>
              </w:rPr>
            </w:pPr>
            <w:r w:rsidRPr="0081619C">
              <w:rPr>
                <w:noProof/>
              </w:rPr>
              <w:t>4823 70</w:t>
            </w:r>
          </w:p>
        </w:tc>
        <w:tc>
          <w:tcPr>
            <w:tcW w:w="7880" w:type="dxa"/>
            <w:tcBorders>
              <w:top w:val="single" w:sz="4" w:space="0" w:color="auto"/>
              <w:left w:val="single" w:sz="4" w:space="0" w:color="auto"/>
              <w:bottom w:val="single" w:sz="4" w:space="0" w:color="auto"/>
              <w:right w:val="single" w:sz="4" w:space="0" w:color="auto"/>
            </w:tcBorders>
            <w:hideMark/>
          </w:tcPr>
          <w:p w14:paraId="67FBFBED" w14:textId="77777777" w:rsidR="007470D7" w:rsidRPr="0081619C" w:rsidRDefault="007470D7">
            <w:pPr>
              <w:pStyle w:val="title-annex-2"/>
              <w:rPr>
                <w:noProof/>
              </w:rPr>
            </w:pPr>
            <w:r w:rsidRPr="0081619C">
              <w:rPr>
                <w:noProof/>
              </w:rPr>
              <w:t xml:space="preserve">Tvarované alebo lisované výrobky z papieroviny, i. n. </w:t>
            </w:r>
          </w:p>
        </w:tc>
      </w:tr>
      <w:tr w:rsidR="007470D7" w:rsidRPr="0081619C" w14:paraId="78302B54" w14:textId="77777777" w:rsidTr="007470D7">
        <w:trPr>
          <w:trHeight w:val="416"/>
        </w:trPr>
        <w:tc>
          <w:tcPr>
            <w:tcW w:w="1176" w:type="dxa"/>
            <w:tcBorders>
              <w:top w:val="single" w:sz="4" w:space="0" w:color="auto"/>
              <w:left w:val="single" w:sz="4" w:space="0" w:color="auto"/>
              <w:bottom w:val="single" w:sz="4" w:space="0" w:color="auto"/>
              <w:right w:val="single" w:sz="4" w:space="0" w:color="auto"/>
            </w:tcBorders>
            <w:hideMark/>
          </w:tcPr>
          <w:p w14:paraId="1E5286DC" w14:textId="77777777" w:rsidR="007470D7" w:rsidRPr="0081619C" w:rsidRDefault="007470D7">
            <w:pPr>
              <w:pStyle w:val="title-annex-2"/>
              <w:rPr>
                <w:noProof/>
              </w:rPr>
            </w:pPr>
            <w:r w:rsidRPr="0081619C">
              <w:rPr>
                <w:noProof/>
              </w:rPr>
              <w:t>4906 00</w:t>
            </w:r>
          </w:p>
        </w:tc>
        <w:tc>
          <w:tcPr>
            <w:tcW w:w="7880" w:type="dxa"/>
            <w:tcBorders>
              <w:top w:val="single" w:sz="4" w:space="0" w:color="auto"/>
              <w:left w:val="single" w:sz="4" w:space="0" w:color="auto"/>
              <w:bottom w:val="single" w:sz="4" w:space="0" w:color="auto"/>
              <w:right w:val="single" w:sz="4" w:space="0" w:color="auto"/>
            </w:tcBorders>
            <w:hideMark/>
          </w:tcPr>
          <w:p w14:paraId="5F0C5BF2" w14:textId="77777777" w:rsidR="007470D7" w:rsidRPr="0081619C" w:rsidRDefault="007470D7">
            <w:pPr>
              <w:pStyle w:val="title-annex-2"/>
              <w:spacing w:before="0" w:beforeAutospacing="0" w:after="0" w:afterAutospacing="0"/>
              <w:rPr>
                <w:noProof/>
              </w:rPr>
            </w:pPr>
            <w:r w:rsidRPr="0081619C">
              <w:rPr>
                <w:noProof/>
              </w:rPr>
              <w:t xml:space="preserve">Plány a výkresy na stavebné, strojnícke, priemyselné, obchodné, topografické alebo podobné účely, ktorých originály boli nakreslené ručne; ručne písané texty; fotografické reprodukcie na citlivom papieri a uhľové kópie plánov, výkresov a textov uvedených v tejto položke </w:t>
            </w:r>
          </w:p>
        </w:tc>
      </w:tr>
      <w:tr w:rsidR="007470D7" w:rsidRPr="0081619C" w14:paraId="0280CF7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AFB1C3D" w14:textId="77777777" w:rsidR="007470D7" w:rsidRPr="0081619C" w:rsidRDefault="007470D7">
            <w:pPr>
              <w:pStyle w:val="title-annex-2"/>
              <w:rPr>
                <w:noProof/>
              </w:rPr>
            </w:pPr>
            <w:r w:rsidRPr="0081619C">
              <w:rPr>
                <w:noProof/>
              </w:rPr>
              <w:t>5105 39</w:t>
            </w:r>
          </w:p>
        </w:tc>
        <w:tc>
          <w:tcPr>
            <w:tcW w:w="7880" w:type="dxa"/>
            <w:tcBorders>
              <w:top w:val="single" w:sz="4" w:space="0" w:color="auto"/>
              <w:left w:val="single" w:sz="4" w:space="0" w:color="auto"/>
              <w:bottom w:val="single" w:sz="4" w:space="0" w:color="auto"/>
              <w:right w:val="single" w:sz="4" w:space="0" w:color="auto"/>
            </w:tcBorders>
            <w:hideMark/>
          </w:tcPr>
          <w:p w14:paraId="3E775190" w14:textId="77777777" w:rsidR="007470D7" w:rsidRPr="0081619C" w:rsidRDefault="007470D7">
            <w:pPr>
              <w:pStyle w:val="title-annex-2"/>
              <w:rPr>
                <w:noProof/>
              </w:rPr>
            </w:pPr>
            <w:r w:rsidRPr="0081619C">
              <w:rPr>
                <w:noProof/>
              </w:rPr>
              <w:t xml:space="preserve">Jemné chlpy zvierat, mykané alebo česané (okrem vlny a chlpov z kašmírskych kôz) </w:t>
            </w:r>
          </w:p>
        </w:tc>
      </w:tr>
      <w:tr w:rsidR="007470D7" w:rsidRPr="0081619C" w14:paraId="008C32B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2A3CD04" w14:textId="77777777" w:rsidR="007470D7" w:rsidRPr="0081619C" w:rsidRDefault="007470D7">
            <w:pPr>
              <w:pStyle w:val="title-annex-2"/>
              <w:rPr>
                <w:noProof/>
              </w:rPr>
            </w:pPr>
            <w:r w:rsidRPr="0081619C">
              <w:rPr>
                <w:noProof/>
              </w:rPr>
              <w:t>5105 40</w:t>
            </w:r>
          </w:p>
        </w:tc>
        <w:tc>
          <w:tcPr>
            <w:tcW w:w="7880" w:type="dxa"/>
            <w:tcBorders>
              <w:top w:val="single" w:sz="4" w:space="0" w:color="auto"/>
              <w:left w:val="single" w:sz="4" w:space="0" w:color="auto"/>
              <w:bottom w:val="single" w:sz="4" w:space="0" w:color="auto"/>
              <w:right w:val="single" w:sz="4" w:space="0" w:color="auto"/>
            </w:tcBorders>
            <w:hideMark/>
          </w:tcPr>
          <w:p w14:paraId="00FCE28F" w14:textId="77777777" w:rsidR="007470D7" w:rsidRPr="0081619C" w:rsidRDefault="007470D7">
            <w:pPr>
              <w:pStyle w:val="title-annex-2"/>
              <w:rPr>
                <w:noProof/>
              </w:rPr>
            </w:pPr>
            <w:r w:rsidRPr="0081619C">
              <w:rPr>
                <w:noProof/>
              </w:rPr>
              <w:t xml:space="preserve">Hrubé chlpy zvierat, mykané alebo česané </w:t>
            </w:r>
          </w:p>
        </w:tc>
      </w:tr>
      <w:tr w:rsidR="007470D7" w:rsidRPr="0081619C" w14:paraId="01535A5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D832546" w14:textId="77777777" w:rsidR="007470D7" w:rsidRPr="0081619C" w:rsidRDefault="007470D7">
            <w:pPr>
              <w:pStyle w:val="title-annex-2"/>
              <w:rPr>
                <w:noProof/>
              </w:rPr>
            </w:pPr>
            <w:r w:rsidRPr="0081619C">
              <w:rPr>
                <w:noProof/>
              </w:rPr>
              <w:t>5106 10</w:t>
            </w:r>
          </w:p>
        </w:tc>
        <w:tc>
          <w:tcPr>
            <w:tcW w:w="7880" w:type="dxa"/>
            <w:tcBorders>
              <w:top w:val="single" w:sz="4" w:space="0" w:color="auto"/>
              <w:left w:val="single" w:sz="4" w:space="0" w:color="auto"/>
              <w:bottom w:val="single" w:sz="4" w:space="0" w:color="auto"/>
              <w:right w:val="single" w:sz="4" w:space="0" w:color="auto"/>
            </w:tcBorders>
            <w:hideMark/>
          </w:tcPr>
          <w:p w14:paraId="4B39BEA3" w14:textId="77777777" w:rsidR="007470D7" w:rsidRPr="0081619C" w:rsidRDefault="007470D7">
            <w:pPr>
              <w:pStyle w:val="title-annex-2"/>
              <w:rPr>
                <w:noProof/>
              </w:rPr>
            </w:pPr>
            <w:r w:rsidRPr="0081619C">
              <w:rPr>
                <w:noProof/>
              </w:rPr>
              <w:t xml:space="preserve">Mykaná vlnená priadza obsahujúca &gt;= 85 hmotnostných % vlny (okrem priadze upravenej na predaj v malom) </w:t>
            </w:r>
          </w:p>
        </w:tc>
      </w:tr>
      <w:tr w:rsidR="007470D7" w:rsidRPr="0081619C" w14:paraId="5C17896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5BE1CD6" w14:textId="77777777" w:rsidR="007470D7" w:rsidRPr="0081619C" w:rsidRDefault="007470D7">
            <w:pPr>
              <w:pStyle w:val="title-annex-2"/>
              <w:rPr>
                <w:noProof/>
              </w:rPr>
            </w:pPr>
            <w:r w:rsidRPr="0081619C">
              <w:rPr>
                <w:noProof/>
              </w:rPr>
              <w:t>5106 20</w:t>
            </w:r>
          </w:p>
        </w:tc>
        <w:tc>
          <w:tcPr>
            <w:tcW w:w="7880" w:type="dxa"/>
            <w:tcBorders>
              <w:top w:val="single" w:sz="4" w:space="0" w:color="auto"/>
              <w:left w:val="single" w:sz="4" w:space="0" w:color="auto"/>
              <w:bottom w:val="single" w:sz="4" w:space="0" w:color="auto"/>
              <w:right w:val="single" w:sz="4" w:space="0" w:color="auto"/>
            </w:tcBorders>
            <w:hideMark/>
          </w:tcPr>
          <w:p w14:paraId="19653E66" w14:textId="77777777" w:rsidR="007470D7" w:rsidRPr="0081619C" w:rsidRDefault="007470D7">
            <w:pPr>
              <w:pStyle w:val="title-annex-2"/>
              <w:rPr>
                <w:noProof/>
              </w:rPr>
            </w:pPr>
            <w:r w:rsidRPr="0081619C">
              <w:rPr>
                <w:noProof/>
              </w:rPr>
              <w:t xml:space="preserve">Mykaná vlnená priadza obsahujúca prevažne, ale &lt; 85 hmotnostných % vlny (okrem priadze upravenej na predaj v malom) </w:t>
            </w:r>
          </w:p>
        </w:tc>
      </w:tr>
      <w:tr w:rsidR="007470D7" w:rsidRPr="0081619C" w14:paraId="2621DAE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DFFE12F" w14:textId="77777777" w:rsidR="007470D7" w:rsidRPr="0081619C" w:rsidRDefault="007470D7">
            <w:pPr>
              <w:pStyle w:val="title-annex-2"/>
              <w:rPr>
                <w:noProof/>
              </w:rPr>
            </w:pPr>
            <w:r w:rsidRPr="0081619C">
              <w:rPr>
                <w:noProof/>
              </w:rPr>
              <w:t>5107 20</w:t>
            </w:r>
          </w:p>
        </w:tc>
        <w:tc>
          <w:tcPr>
            <w:tcW w:w="7880" w:type="dxa"/>
            <w:tcBorders>
              <w:top w:val="single" w:sz="4" w:space="0" w:color="auto"/>
              <w:left w:val="single" w:sz="4" w:space="0" w:color="auto"/>
              <w:bottom w:val="single" w:sz="4" w:space="0" w:color="auto"/>
              <w:right w:val="single" w:sz="4" w:space="0" w:color="auto"/>
            </w:tcBorders>
            <w:hideMark/>
          </w:tcPr>
          <w:p w14:paraId="2C6E7F99" w14:textId="77777777" w:rsidR="007470D7" w:rsidRPr="0081619C" w:rsidRDefault="007470D7">
            <w:pPr>
              <w:pStyle w:val="title-annex-2"/>
              <w:rPr>
                <w:noProof/>
              </w:rPr>
            </w:pPr>
            <w:r w:rsidRPr="0081619C">
              <w:rPr>
                <w:noProof/>
              </w:rPr>
              <w:t xml:space="preserve">Priadza z česanej vlny obsahujúca prevažne, ale &lt; 85 hmotnostných % vlny (okrem priadze upravenej na predaj v malom) </w:t>
            </w:r>
          </w:p>
        </w:tc>
      </w:tr>
      <w:tr w:rsidR="007470D7" w:rsidRPr="0081619C" w14:paraId="304A55E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BD7FDAC" w14:textId="77777777" w:rsidR="007470D7" w:rsidRPr="0081619C" w:rsidRDefault="007470D7">
            <w:pPr>
              <w:pStyle w:val="title-annex-2"/>
              <w:rPr>
                <w:noProof/>
              </w:rPr>
            </w:pPr>
            <w:r w:rsidRPr="0081619C">
              <w:rPr>
                <w:noProof/>
              </w:rPr>
              <w:t>5112 11</w:t>
            </w:r>
          </w:p>
        </w:tc>
        <w:tc>
          <w:tcPr>
            <w:tcW w:w="7880" w:type="dxa"/>
            <w:tcBorders>
              <w:top w:val="single" w:sz="4" w:space="0" w:color="auto"/>
              <w:left w:val="single" w:sz="4" w:space="0" w:color="auto"/>
              <w:bottom w:val="single" w:sz="4" w:space="0" w:color="auto"/>
              <w:right w:val="single" w:sz="4" w:space="0" w:color="auto"/>
            </w:tcBorders>
            <w:hideMark/>
          </w:tcPr>
          <w:p w14:paraId="282BB84E" w14:textId="77777777" w:rsidR="007470D7" w:rsidRPr="0081619C" w:rsidRDefault="007470D7">
            <w:pPr>
              <w:pStyle w:val="title-annex-2"/>
              <w:rPr>
                <w:noProof/>
              </w:rPr>
            </w:pPr>
            <w:r w:rsidRPr="0081619C">
              <w:rPr>
                <w:noProof/>
              </w:rPr>
              <w:t xml:space="preserve">Tkaniny obsahujúce &gt;= 85 hmotnostných % česanej vlny alebo česaných jemných chlpov zvierat a s plošnou hmotnosťou &lt;= 200 g/m² (okrem textílií na technické účely položky 5911) </w:t>
            </w:r>
          </w:p>
        </w:tc>
      </w:tr>
      <w:tr w:rsidR="007470D7" w:rsidRPr="0081619C" w14:paraId="4E87ED3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ECDBF3B" w14:textId="77777777" w:rsidR="007470D7" w:rsidRPr="0081619C" w:rsidRDefault="007470D7">
            <w:pPr>
              <w:pStyle w:val="title-annex-2"/>
              <w:rPr>
                <w:noProof/>
              </w:rPr>
            </w:pPr>
            <w:r w:rsidRPr="0081619C">
              <w:rPr>
                <w:noProof/>
              </w:rPr>
              <w:t>5112 19</w:t>
            </w:r>
          </w:p>
        </w:tc>
        <w:tc>
          <w:tcPr>
            <w:tcW w:w="7880" w:type="dxa"/>
            <w:tcBorders>
              <w:top w:val="single" w:sz="4" w:space="0" w:color="auto"/>
              <w:left w:val="single" w:sz="4" w:space="0" w:color="auto"/>
              <w:bottom w:val="single" w:sz="4" w:space="0" w:color="auto"/>
              <w:right w:val="single" w:sz="4" w:space="0" w:color="auto"/>
            </w:tcBorders>
            <w:hideMark/>
          </w:tcPr>
          <w:p w14:paraId="262E0524" w14:textId="77777777" w:rsidR="007470D7" w:rsidRPr="0081619C" w:rsidRDefault="007470D7">
            <w:pPr>
              <w:pStyle w:val="title-annex-2"/>
              <w:rPr>
                <w:noProof/>
              </w:rPr>
            </w:pPr>
            <w:r w:rsidRPr="0081619C">
              <w:rPr>
                <w:noProof/>
              </w:rPr>
              <w:t xml:space="preserve">Tkaniny obsahujúce &gt;= 85 hmotnostných % česanej vlny alebo česaných jemných chlpov zvierat a s plošnou hmotnosťou &gt; 200 g/m² </w:t>
            </w:r>
          </w:p>
        </w:tc>
      </w:tr>
      <w:tr w:rsidR="007470D7" w:rsidRPr="0081619C" w14:paraId="56F1154F"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FA497EC" w14:textId="77777777" w:rsidR="007470D7" w:rsidRPr="0081619C" w:rsidRDefault="007470D7">
            <w:pPr>
              <w:pStyle w:val="title-annex-2"/>
              <w:rPr>
                <w:noProof/>
              </w:rPr>
            </w:pPr>
            <w:r w:rsidRPr="0081619C">
              <w:rPr>
                <w:noProof/>
              </w:rPr>
              <w:t>5205 21</w:t>
            </w:r>
          </w:p>
        </w:tc>
        <w:tc>
          <w:tcPr>
            <w:tcW w:w="7880" w:type="dxa"/>
            <w:tcBorders>
              <w:top w:val="single" w:sz="4" w:space="0" w:color="auto"/>
              <w:left w:val="single" w:sz="4" w:space="0" w:color="auto"/>
              <w:bottom w:val="single" w:sz="4" w:space="0" w:color="auto"/>
              <w:right w:val="single" w:sz="4" w:space="0" w:color="auto"/>
            </w:tcBorders>
            <w:hideMark/>
          </w:tcPr>
          <w:p w14:paraId="78650801" w14:textId="77777777" w:rsidR="007470D7" w:rsidRPr="0081619C" w:rsidRDefault="007470D7">
            <w:pPr>
              <w:pStyle w:val="title-annex-2"/>
              <w:rPr>
                <w:noProof/>
              </w:rPr>
            </w:pPr>
            <w:r w:rsidRPr="0081619C">
              <w:rPr>
                <w:noProof/>
              </w:rPr>
              <w:t xml:space="preserve">Jednoduchá bavlnená priadza, z česaných vlákien, obsahujúca &gt;= 85 hmotnostných % bavlny a s dĺžkovou hmotnosťou &gt;= 714,29 decitexov „metrické číslo &lt;= 14“ (okrem šijacej nite a priadze upravenej na predaj v malom) </w:t>
            </w:r>
          </w:p>
        </w:tc>
      </w:tr>
      <w:tr w:rsidR="007470D7" w:rsidRPr="0081619C" w14:paraId="40E16892"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9CB56C8" w14:textId="77777777" w:rsidR="007470D7" w:rsidRPr="0081619C" w:rsidRDefault="007470D7">
            <w:pPr>
              <w:pStyle w:val="title-annex-2"/>
              <w:rPr>
                <w:noProof/>
              </w:rPr>
            </w:pPr>
            <w:r w:rsidRPr="0081619C">
              <w:rPr>
                <w:noProof/>
              </w:rPr>
              <w:t>5205 28</w:t>
            </w:r>
          </w:p>
        </w:tc>
        <w:tc>
          <w:tcPr>
            <w:tcW w:w="7880" w:type="dxa"/>
            <w:tcBorders>
              <w:top w:val="single" w:sz="4" w:space="0" w:color="auto"/>
              <w:left w:val="single" w:sz="4" w:space="0" w:color="auto"/>
              <w:bottom w:val="single" w:sz="4" w:space="0" w:color="auto"/>
              <w:right w:val="single" w:sz="4" w:space="0" w:color="auto"/>
            </w:tcBorders>
            <w:hideMark/>
          </w:tcPr>
          <w:p w14:paraId="08CD23C1" w14:textId="77777777" w:rsidR="007470D7" w:rsidRPr="0081619C" w:rsidRDefault="007470D7">
            <w:pPr>
              <w:pStyle w:val="title-annex-2"/>
              <w:rPr>
                <w:noProof/>
              </w:rPr>
            </w:pPr>
            <w:r w:rsidRPr="0081619C">
              <w:rPr>
                <w:noProof/>
              </w:rPr>
              <w:t xml:space="preserve">Jednoduchá bavlnená priadza, z česaných vlákien, obsahujúca &gt;= 85 hmotnostných % bavlny a s dĺžkovou hmotnosťou &lt; 83,33 decitexov „metrické číslo &gt; 120“ (okrem šijacej nite a priadze upravenej na predaj v malom) </w:t>
            </w:r>
          </w:p>
        </w:tc>
      </w:tr>
      <w:tr w:rsidR="007470D7" w:rsidRPr="0081619C" w14:paraId="303A153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275917E" w14:textId="77777777" w:rsidR="007470D7" w:rsidRPr="0081619C" w:rsidRDefault="007470D7">
            <w:pPr>
              <w:pStyle w:val="title-annex-2"/>
              <w:rPr>
                <w:noProof/>
              </w:rPr>
            </w:pPr>
            <w:r w:rsidRPr="0081619C">
              <w:rPr>
                <w:noProof/>
              </w:rPr>
              <w:t>5205 41</w:t>
            </w:r>
          </w:p>
        </w:tc>
        <w:tc>
          <w:tcPr>
            <w:tcW w:w="7880" w:type="dxa"/>
            <w:tcBorders>
              <w:top w:val="single" w:sz="4" w:space="0" w:color="auto"/>
              <w:left w:val="single" w:sz="4" w:space="0" w:color="auto"/>
              <w:bottom w:val="single" w:sz="4" w:space="0" w:color="auto"/>
              <w:right w:val="single" w:sz="4" w:space="0" w:color="auto"/>
            </w:tcBorders>
            <w:hideMark/>
          </w:tcPr>
          <w:p w14:paraId="135B4A32" w14:textId="77777777" w:rsidR="007470D7" w:rsidRPr="0081619C" w:rsidRDefault="007470D7">
            <w:pPr>
              <w:pStyle w:val="title-annex-2"/>
              <w:rPr>
                <w:noProof/>
              </w:rPr>
            </w:pPr>
            <w:r w:rsidRPr="0081619C">
              <w:rPr>
                <w:noProof/>
              </w:rPr>
              <w:t xml:space="preserve">Násobná „súkaná“ alebo káblovaná bavlnená priadza, z česaných vlákien, obsahujúca &gt;= 85 hmotnostných % bavlny a z jednoduchej priadze s dĺžkovou hmotnosťou &gt;= 714,29 decitexov „metrické číslo &lt;= 14“ (okrem šijacej nite a priadze upravenej na predaj v malom) </w:t>
            </w:r>
          </w:p>
        </w:tc>
      </w:tr>
      <w:tr w:rsidR="007470D7" w:rsidRPr="0081619C" w14:paraId="4C16521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3F4CA989" w14:textId="77777777" w:rsidR="007470D7" w:rsidRPr="0081619C" w:rsidRDefault="007470D7">
            <w:pPr>
              <w:pStyle w:val="title-annex-2"/>
              <w:rPr>
                <w:noProof/>
              </w:rPr>
            </w:pPr>
            <w:r w:rsidRPr="0081619C">
              <w:rPr>
                <w:noProof/>
              </w:rPr>
              <w:t>5206 42</w:t>
            </w:r>
          </w:p>
        </w:tc>
        <w:tc>
          <w:tcPr>
            <w:tcW w:w="7880" w:type="dxa"/>
            <w:tcBorders>
              <w:top w:val="single" w:sz="4" w:space="0" w:color="auto"/>
              <w:left w:val="single" w:sz="4" w:space="0" w:color="auto"/>
              <w:bottom w:val="single" w:sz="4" w:space="0" w:color="auto"/>
              <w:right w:val="single" w:sz="4" w:space="0" w:color="auto"/>
            </w:tcBorders>
            <w:hideMark/>
          </w:tcPr>
          <w:p w14:paraId="7B10BC57" w14:textId="77777777" w:rsidR="007470D7" w:rsidRPr="0081619C" w:rsidRDefault="007470D7">
            <w:pPr>
              <w:pStyle w:val="title-annex-2"/>
              <w:rPr>
                <w:noProof/>
              </w:rPr>
            </w:pPr>
            <w:r w:rsidRPr="0081619C">
              <w:rPr>
                <w:noProof/>
              </w:rPr>
              <w:t xml:space="preserve">Násobná „súkaná“ alebo káblovaná bavlnená priadza obsahujúca prevažne, ale &lt; 85 hmotnostných % bavlny, z česaných vlákien a z jednoduchej priadze s dĺžkovou hmotnosťou 232,56 až &lt; 714,29 decitexov „metrické číslo &gt; 14 až 43“ (okrem šijacej nite a priadze upravenej na predaj v malom) </w:t>
            </w:r>
          </w:p>
        </w:tc>
      </w:tr>
      <w:tr w:rsidR="007470D7" w:rsidRPr="0081619C" w14:paraId="7CA2606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F56FE6A" w14:textId="77777777" w:rsidR="007470D7" w:rsidRPr="0081619C" w:rsidRDefault="007470D7">
            <w:pPr>
              <w:pStyle w:val="title-annex-2"/>
              <w:rPr>
                <w:noProof/>
              </w:rPr>
            </w:pPr>
            <w:r w:rsidRPr="0081619C">
              <w:rPr>
                <w:noProof/>
              </w:rPr>
              <w:t>5209 11</w:t>
            </w:r>
          </w:p>
        </w:tc>
        <w:tc>
          <w:tcPr>
            <w:tcW w:w="7880" w:type="dxa"/>
            <w:tcBorders>
              <w:top w:val="single" w:sz="4" w:space="0" w:color="auto"/>
              <w:left w:val="single" w:sz="4" w:space="0" w:color="auto"/>
              <w:bottom w:val="single" w:sz="4" w:space="0" w:color="auto"/>
              <w:right w:val="single" w:sz="4" w:space="0" w:color="auto"/>
            </w:tcBorders>
            <w:hideMark/>
          </w:tcPr>
          <w:p w14:paraId="176AF0BE" w14:textId="77777777" w:rsidR="007470D7" w:rsidRPr="0081619C" w:rsidRDefault="007470D7">
            <w:pPr>
              <w:pStyle w:val="title-annex-2"/>
              <w:rPr>
                <w:noProof/>
              </w:rPr>
            </w:pPr>
            <w:r w:rsidRPr="0081619C">
              <w:rPr>
                <w:noProof/>
              </w:rPr>
              <w:t xml:space="preserve">Bavlnené tkaniny v plátnovej väzbe, obsahujúce &gt;= 85 hmotnostných % bavlny a s plošnou hmotnosťou &gt; 200 g/m², nebielené </w:t>
            </w:r>
          </w:p>
        </w:tc>
      </w:tr>
      <w:tr w:rsidR="007470D7" w:rsidRPr="0081619C" w14:paraId="06A3147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C58E572" w14:textId="77777777" w:rsidR="007470D7" w:rsidRPr="0081619C" w:rsidRDefault="007470D7">
            <w:pPr>
              <w:pStyle w:val="title-annex-2"/>
              <w:rPr>
                <w:noProof/>
              </w:rPr>
            </w:pPr>
            <w:r w:rsidRPr="0081619C">
              <w:rPr>
                <w:noProof/>
              </w:rPr>
              <w:t>5211 19</w:t>
            </w:r>
          </w:p>
        </w:tc>
        <w:tc>
          <w:tcPr>
            <w:tcW w:w="7880" w:type="dxa"/>
            <w:tcBorders>
              <w:top w:val="single" w:sz="4" w:space="0" w:color="auto"/>
              <w:left w:val="single" w:sz="4" w:space="0" w:color="auto"/>
              <w:bottom w:val="single" w:sz="4" w:space="0" w:color="auto"/>
              <w:right w:val="single" w:sz="4" w:space="0" w:color="auto"/>
            </w:tcBorders>
            <w:hideMark/>
          </w:tcPr>
          <w:p w14:paraId="79672FD6" w14:textId="77777777" w:rsidR="007470D7" w:rsidRPr="0081619C" w:rsidRDefault="007470D7">
            <w:pPr>
              <w:pStyle w:val="title-annex-2"/>
              <w:rPr>
                <w:noProof/>
              </w:rPr>
            </w:pPr>
            <w:r w:rsidRPr="0081619C">
              <w:rPr>
                <w:noProof/>
              </w:rPr>
              <w:t xml:space="preserve">Bavlnené tkaniny, obsahujúce prevažne, ale &lt; 85 hmotnostných % bavlny, v zmesi hlavne alebo výlučne s chemickými vláknami a s plošnou hmotnosťou &gt; 200 g/m², nebielené (okrem tkanín vo väzbe trojväzbový alebo štvorväzbový keper, vrátane väzby krížového kepra, a tkanín v plátnovej väzbe) </w:t>
            </w:r>
          </w:p>
        </w:tc>
      </w:tr>
      <w:tr w:rsidR="007470D7" w:rsidRPr="0081619C" w14:paraId="5061819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954C61D" w14:textId="77777777" w:rsidR="007470D7" w:rsidRPr="0081619C" w:rsidRDefault="007470D7">
            <w:pPr>
              <w:pStyle w:val="title-annex-2"/>
              <w:rPr>
                <w:noProof/>
              </w:rPr>
            </w:pPr>
            <w:r w:rsidRPr="0081619C">
              <w:rPr>
                <w:noProof/>
              </w:rPr>
              <w:t>5211 51</w:t>
            </w:r>
          </w:p>
        </w:tc>
        <w:tc>
          <w:tcPr>
            <w:tcW w:w="7880" w:type="dxa"/>
            <w:tcBorders>
              <w:top w:val="single" w:sz="4" w:space="0" w:color="auto"/>
              <w:left w:val="single" w:sz="4" w:space="0" w:color="auto"/>
              <w:bottom w:val="single" w:sz="4" w:space="0" w:color="auto"/>
              <w:right w:val="single" w:sz="4" w:space="0" w:color="auto"/>
            </w:tcBorders>
            <w:hideMark/>
          </w:tcPr>
          <w:p w14:paraId="044118CF" w14:textId="77777777" w:rsidR="007470D7" w:rsidRPr="0081619C" w:rsidRDefault="007470D7">
            <w:pPr>
              <w:pStyle w:val="title-annex-2"/>
              <w:rPr>
                <w:noProof/>
              </w:rPr>
            </w:pPr>
            <w:r w:rsidRPr="0081619C">
              <w:rPr>
                <w:noProof/>
              </w:rPr>
              <w:t xml:space="preserve">Bavlnené tkaniny v plátnovej väzbe obsahujúce prevažne, ale &lt; 85 hmotnostných % bavlny, v zmesi hlavne alebo výlučne s chemickými vláknami a s plošnou hmotnosťou &gt; 200 g/m², potlačené </w:t>
            </w:r>
          </w:p>
        </w:tc>
      </w:tr>
      <w:tr w:rsidR="007470D7" w:rsidRPr="0081619C" w14:paraId="6C1164CD"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7B6114B" w14:textId="77777777" w:rsidR="007470D7" w:rsidRPr="0081619C" w:rsidRDefault="007470D7">
            <w:pPr>
              <w:pStyle w:val="title-annex-2"/>
              <w:rPr>
                <w:noProof/>
              </w:rPr>
            </w:pPr>
            <w:r w:rsidRPr="0081619C">
              <w:rPr>
                <w:noProof/>
              </w:rPr>
              <w:t>5211 59</w:t>
            </w:r>
          </w:p>
        </w:tc>
        <w:tc>
          <w:tcPr>
            <w:tcW w:w="7880" w:type="dxa"/>
            <w:tcBorders>
              <w:top w:val="single" w:sz="4" w:space="0" w:color="auto"/>
              <w:left w:val="single" w:sz="4" w:space="0" w:color="auto"/>
              <w:bottom w:val="single" w:sz="4" w:space="0" w:color="auto"/>
              <w:right w:val="single" w:sz="4" w:space="0" w:color="auto"/>
            </w:tcBorders>
            <w:hideMark/>
          </w:tcPr>
          <w:p w14:paraId="2EC238FF" w14:textId="77777777" w:rsidR="007470D7" w:rsidRPr="0081619C" w:rsidRDefault="007470D7">
            <w:pPr>
              <w:pStyle w:val="title-annex-2"/>
              <w:rPr>
                <w:noProof/>
              </w:rPr>
            </w:pPr>
            <w:r w:rsidRPr="0081619C">
              <w:rPr>
                <w:noProof/>
              </w:rPr>
              <w:t xml:space="preserve">Bavlnené tkaniny, obsahujúce prevažne, ale &lt; 85 hmotnostných % bavlny, v zmesi hlavne alebo výlučne s chemickými vláknami a s plošnou hmotnosťou &gt; 200 g/m², potlačené (okrem tkanín vo väzbe trojväzbový alebo štvorväzbový keper, vrátane väzby krížového kepra, a tkanín v plátnovej väzbe) </w:t>
            </w:r>
          </w:p>
        </w:tc>
      </w:tr>
      <w:tr w:rsidR="007470D7" w:rsidRPr="0081619C" w14:paraId="3F191BF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2550854" w14:textId="77777777" w:rsidR="007470D7" w:rsidRPr="0081619C" w:rsidRDefault="007470D7">
            <w:pPr>
              <w:pStyle w:val="title-annex-2"/>
              <w:rPr>
                <w:noProof/>
              </w:rPr>
            </w:pPr>
            <w:r w:rsidRPr="0081619C">
              <w:rPr>
                <w:noProof/>
              </w:rPr>
              <w:t>5308 20</w:t>
            </w:r>
          </w:p>
        </w:tc>
        <w:tc>
          <w:tcPr>
            <w:tcW w:w="7880" w:type="dxa"/>
            <w:tcBorders>
              <w:top w:val="single" w:sz="4" w:space="0" w:color="auto"/>
              <w:left w:val="single" w:sz="4" w:space="0" w:color="auto"/>
              <w:bottom w:val="single" w:sz="4" w:space="0" w:color="auto"/>
              <w:right w:val="single" w:sz="4" w:space="0" w:color="auto"/>
            </w:tcBorders>
            <w:hideMark/>
          </w:tcPr>
          <w:p w14:paraId="432D6218" w14:textId="77777777" w:rsidR="007470D7" w:rsidRPr="0081619C" w:rsidRDefault="007470D7">
            <w:pPr>
              <w:pStyle w:val="title-annex-2"/>
              <w:rPr>
                <w:noProof/>
              </w:rPr>
            </w:pPr>
            <w:r w:rsidRPr="0081619C">
              <w:rPr>
                <w:noProof/>
              </w:rPr>
              <w:t xml:space="preserve">Priadza z konope </w:t>
            </w:r>
          </w:p>
        </w:tc>
      </w:tr>
      <w:tr w:rsidR="007470D7" w:rsidRPr="0081619C" w14:paraId="58BFBC2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153C0FB" w14:textId="77777777" w:rsidR="007470D7" w:rsidRPr="0081619C" w:rsidRDefault="007470D7">
            <w:pPr>
              <w:pStyle w:val="title-annex-2"/>
              <w:rPr>
                <w:noProof/>
              </w:rPr>
            </w:pPr>
            <w:r w:rsidRPr="0081619C">
              <w:rPr>
                <w:noProof/>
              </w:rPr>
              <w:t>5402 63</w:t>
            </w:r>
          </w:p>
        </w:tc>
        <w:tc>
          <w:tcPr>
            <w:tcW w:w="7880" w:type="dxa"/>
            <w:tcBorders>
              <w:top w:val="single" w:sz="4" w:space="0" w:color="auto"/>
              <w:left w:val="single" w:sz="4" w:space="0" w:color="auto"/>
              <w:bottom w:val="single" w:sz="4" w:space="0" w:color="auto"/>
              <w:right w:val="single" w:sz="4" w:space="0" w:color="auto"/>
            </w:tcBorders>
            <w:hideMark/>
          </w:tcPr>
          <w:p w14:paraId="451F31A1" w14:textId="77777777" w:rsidR="007470D7" w:rsidRPr="0081619C" w:rsidRDefault="007470D7">
            <w:pPr>
              <w:pStyle w:val="title-annex-2"/>
              <w:rPr>
                <w:noProof/>
              </w:rPr>
            </w:pPr>
            <w:r w:rsidRPr="0081619C">
              <w:rPr>
                <w:noProof/>
              </w:rPr>
              <w:t xml:space="preserve">Násobná „súkaná“ alebo káblovaná priadza z vlákien z polypropylénu, vrátane monofilu s dĺžkovou hmotnosťou &lt; 67 decitexov (okrem šijacej nite, priadze upravenej na predaj v malom a tvarovanej priadze) </w:t>
            </w:r>
          </w:p>
        </w:tc>
      </w:tr>
      <w:tr w:rsidR="007470D7" w:rsidRPr="0081619C" w14:paraId="3477120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EA26675" w14:textId="77777777" w:rsidR="007470D7" w:rsidRPr="0081619C" w:rsidRDefault="007470D7">
            <w:pPr>
              <w:pStyle w:val="title-annex-2"/>
              <w:rPr>
                <w:noProof/>
              </w:rPr>
            </w:pPr>
            <w:r w:rsidRPr="0081619C">
              <w:rPr>
                <w:noProof/>
              </w:rPr>
              <w:t>5403 33</w:t>
            </w:r>
          </w:p>
        </w:tc>
        <w:tc>
          <w:tcPr>
            <w:tcW w:w="7880" w:type="dxa"/>
            <w:tcBorders>
              <w:top w:val="single" w:sz="4" w:space="0" w:color="auto"/>
              <w:left w:val="single" w:sz="4" w:space="0" w:color="auto"/>
              <w:bottom w:val="single" w:sz="4" w:space="0" w:color="auto"/>
              <w:right w:val="single" w:sz="4" w:space="0" w:color="auto"/>
            </w:tcBorders>
            <w:hideMark/>
          </w:tcPr>
          <w:p w14:paraId="4741701E" w14:textId="77777777" w:rsidR="007470D7" w:rsidRPr="0081619C" w:rsidRDefault="007470D7">
            <w:pPr>
              <w:pStyle w:val="title-annex-2"/>
              <w:rPr>
                <w:noProof/>
              </w:rPr>
            </w:pPr>
            <w:r w:rsidRPr="0081619C">
              <w:rPr>
                <w:noProof/>
              </w:rPr>
              <w:t xml:space="preserve">Priadza z vlákien z acetátu celulózy, vrátane monofilu s dĺžkovou hmotnosťou &lt; 67 decitexov, jednoduchá (okrem šijacej nite, vysokopevnostnej priadze a priadze upravenej na predaj v malom) </w:t>
            </w:r>
          </w:p>
        </w:tc>
      </w:tr>
      <w:tr w:rsidR="007470D7" w:rsidRPr="0081619C" w14:paraId="0411E87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6FB7C4B" w14:textId="77777777" w:rsidR="007470D7" w:rsidRPr="0081619C" w:rsidRDefault="007470D7">
            <w:pPr>
              <w:pStyle w:val="title-annex-2"/>
              <w:rPr>
                <w:noProof/>
              </w:rPr>
            </w:pPr>
            <w:r w:rsidRPr="0081619C">
              <w:rPr>
                <w:noProof/>
              </w:rPr>
              <w:t>5403 42</w:t>
            </w:r>
          </w:p>
        </w:tc>
        <w:tc>
          <w:tcPr>
            <w:tcW w:w="7880" w:type="dxa"/>
            <w:tcBorders>
              <w:top w:val="single" w:sz="4" w:space="0" w:color="auto"/>
              <w:left w:val="single" w:sz="4" w:space="0" w:color="auto"/>
              <w:bottom w:val="single" w:sz="4" w:space="0" w:color="auto"/>
              <w:right w:val="single" w:sz="4" w:space="0" w:color="auto"/>
            </w:tcBorders>
            <w:hideMark/>
          </w:tcPr>
          <w:p w14:paraId="08DC3CB7" w14:textId="77777777" w:rsidR="007470D7" w:rsidRPr="0081619C" w:rsidRDefault="007470D7">
            <w:pPr>
              <w:pStyle w:val="title-annex-2"/>
              <w:rPr>
                <w:noProof/>
              </w:rPr>
            </w:pPr>
            <w:r w:rsidRPr="0081619C">
              <w:rPr>
                <w:noProof/>
              </w:rPr>
              <w:t xml:space="preserve">Násobná „súkaná“ alebo káblovaná priadza z vlákien z acetátu celulózy, vrátane monofilu s dĺžkovou hmotnosťou &lt; 67 decitexov (okrem šijacej nite, vysokopevnostnej priadze a priadze upravenej na predaj v malom) </w:t>
            </w:r>
          </w:p>
        </w:tc>
      </w:tr>
      <w:tr w:rsidR="007470D7" w:rsidRPr="0081619C" w14:paraId="46CA85D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E0ECDC1" w14:textId="77777777" w:rsidR="007470D7" w:rsidRPr="0081619C" w:rsidRDefault="007470D7">
            <w:pPr>
              <w:pStyle w:val="title-annex-2"/>
              <w:rPr>
                <w:noProof/>
              </w:rPr>
            </w:pPr>
            <w:r w:rsidRPr="0081619C">
              <w:rPr>
                <w:noProof/>
              </w:rPr>
              <w:t>5404 12</w:t>
            </w:r>
          </w:p>
        </w:tc>
        <w:tc>
          <w:tcPr>
            <w:tcW w:w="7880" w:type="dxa"/>
            <w:tcBorders>
              <w:top w:val="single" w:sz="4" w:space="0" w:color="auto"/>
              <w:left w:val="single" w:sz="4" w:space="0" w:color="auto"/>
              <w:bottom w:val="single" w:sz="4" w:space="0" w:color="auto"/>
              <w:right w:val="single" w:sz="4" w:space="0" w:color="auto"/>
            </w:tcBorders>
            <w:hideMark/>
          </w:tcPr>
          <w:p w14:paraId="58F84060" w14:textId="77777777" w:rsidR="007470D7" w:rsidRPr="0081619C" w:rsidRDefault="007470D7">
            <w:pPr>
              <w:pStyle w:val="title-annex-2"/>
              <w:rPr>
                <w:noProof/>
              </w:rPr>
            </w:pPr>
            <w:r w:rsidRPr="0081619C">
              <w:rPr>
                <w:noProof/>
              </w:rPr>
              <w:t xml:space="preserve">Monofil z polypropylénu s dĺžkovou hmotnosťou &gt;= 67 decitexov a prierezom &lt;= 1 mm (okrem elastomérov) </w:t>
            </w:r>
          </w:p>
        </w:tc>
      </w:tr>
      <w:tr w:rsidR="007470D7" w:rsidRPr="0081619C" w14:paraId="5AC3DBE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27DFA5F" w14:textId="77777777" w:rsidR="007470D7" w:rsidRPr="0081619C" w:rsidRDefault="007470D7">
            <w:pPr>
              <w:pStyle w:val="title-annex-2"/>
              <w:rPr>
                <w:noProof/>
              </w:rPr>
            </w:pPr>
            <w:r w:rsidRPr="0081619C">
              <w:rPr>
                <w:noProof/>
              </w:rPr>
              <w:t>5404 19</w:t>
            </w:r>
          </w:p>
        </w:tc>
        <w:tc>
          <w:tcPr>
            <w:tcW w:w="7880" w:type="dxa"/>
            <w:tcBorders>
              <w:top w:val="single" w:sz="4" w:space="0" w:color="auto"/>
              <w:left w:val="single" w:sz="4" w:space="0" w:color="auto"/>
              <w:bottom w:val="single" w:sz="4" w:space="0" w:color="auto"/>
              <w:right w:val="single" w:sz="4" w:space="0" w:color="auto"/>
            </w:tcBorders>
            <w:hideMark/>
          </w:tcPr>
          <w:p w14:paraId="15FB0A39" w14:textId="77777777" w:rsidR="007470D7" w:rsidRPr="0081619C" w:rsidRDefault="007470D7">
            <w:pPr>
              <w:pStyle w:val="title-annex-2"/>
              <w:rPr>
                <w:noProof/>
              </w:rPr>
            </w:pPr>
            <w:r w:rsidRPr="0081619C">
              <w:rPr>
                <w:noProof/>
              </w:rPr>
              <w:t xml:space="preserve">Syntetický monofil s dĺžkovou hmotnosťou &gt;= 67 decitexov a prierezom &lt;= 1 mm (okrem elastomérov a polypropylénu) </w:t>
            </w:r>
          </w:p>
        </w:tc>
      </w:tr>
      <w:tr w:rsidR="007470D7" w:rsidRPr="0081619C" w14:paraId="61E478F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6D8641F" w14:textId="77777777" w:rsidR="007470D7" w:rsidRPr="0081619C" w:rsidRDefault="007470D7">
            <w:pPr>
              <w:pStyle w:val="title-annex-2"/>
              <w:rPr>
                <w:noProof/>
              </w:rPr>
            </w:pPr>
            <w:r w:rsidRPr="0081619C">
              <w:rPr>
                <w:noProof/>
              </w:rPr>
              <w:t>5404 90</w:t>
            </w:r>
          </w:p>
        </w:tc>
        <w:tc>
          <w:tcPr>
            <w:tcW w:w="7880" w:type="dxa"/>
            <w:tcBorders>
              <w:top w:val="single" w:sz="4" w:space="0" w:color="auto"/>
              <w:left w:val="single" w:sz="4" w:space="0" w:color="auto"/>
              <w:bottom w:val="single" w:sz="4" w:space="0" w:color="auto"/>
              <w:right w:val="single" w:sz="4" w:space="0" w:color="auto"/>
            </w:tcBorders>
            <w:hideMark/>
          </w:tcPr>
          <w:p w14:paraId="5685B102" w14:textId="77777777" w:rsidR="007470D7" w:rsidRPr="0081619C" w:rsidRDefault="007470D7">
            <w:pPr>
              <w:pStyle w:val="title-annex-2"/>
              <w:rPr>
                <w:noProof/>
              </w:rPr>
            </w:pPr>
            <w:r w:rsidRPr="0081619C">
              <w:rPr>
                <w:noProof/>
              </w:rPr>
              <w:t xml:space="preserve">Pásik a podobné tvary, napríklad umelá slama, zo syntetických textilných materiálov, so zdanlivou šírkou &lt;= 5 mm </w:t>
            </w:r>
          </w:p>
        </w:tc>
      </w:tr>
      <w:tr w:rsidR="007470D7" w:rsidRPr="0081619C" w14:paraId="33E65408"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5014A0A" w14:textId="77777777" w:rsidR="007470D7" w:rsidRPr="0081619C" w:rsidRDefault="007470D7">
            <w:pPr>
              <w:pStyle w:val="title-annex-2"/>
              <w:rPr>
                <w:noProof/>
              </w:rPr>
            </w:pPr>
            <w:r w:rsidRPr="0081619C">
              <w:rPr>
                <w:noProof/>
              </w:rPr>
              <w:t>5407 30</w:t>
            </w:r>
          </w:p>
        </w:tc>
        <w:tc>
          <w:tcPr>
            <w:tcW w:w="7880" w:type="dxa"/>
            <w:tcBorders>
              <w:top w:val="single" w:sz="4" w:space="0" w:color="auto"/>
              <w:left w:val="single" w:sz="4" w:space="0" w:color="auto"/>
              <w:bottom w:val="single" w:sz="4" w:space="0" w:color="auto"/>
              <w:right w:val="single" w:sz="4" w:space="0" w:color="auto"/>
            </w:tcBorders>
            <w:hideMark/>
          </w:tcPr>
          <w:p w14:paraId="6D821ED9" w14:textId="77777777" w:rsidR="007470D7" w:rsidRPr="0081619C" w:rsidRDefault="007470D7">
            <w:pPr>
              <w:pStyle w:val="title-annex-2"/>
              <w:rPr>
                <w:noProof/>
              </w:rPr>
            </w:pPr>
            <w:r w:rsidRPr="0081619C">
              <w:rPr>
                <w:noProof/>
              </w:rPr>
              <w:t xml:space="preserve">Tkaniny z priadze zo syntetických vlákien, vrátane monofilu s dĺžkovou hmotnosťou &gt;= 67 decitexov a prierezom &lt;= 1 mm, pozostávajúce z vrstiev paralelných textilných priadzí naskladaných na seba v ostrom alebo pravom uhle, pričom tieto vrstvy sú spojené v miestach prekríženia priadzí spojivom alebo tepelným spájaním </w:t>
            </w:r>
          </w:p>
        </w:tc>
      </w:tr>
      <w:tr w:rsidR="007470D7" w:rsidRPr="0081619C" w14:paraId="0D332C8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63291A5" w14:textId="77777777" w:rsidR="007470D7" w:rsidRPr="0081619C" w:rsidRDefault="007470D7">
            <w:pPr>
              <w:pStyle w:val="title-annex-2"/>
              <w:rPr>
                <w:noProof/>
              </w:rPr>
            </w:pPr>
            <w:r w:rsidRPr="0081619C">
              <w:rPr>
                <w:noProof/>
              </w:rPr>
              <w:t>5501 90</w:t>
            </w:r>
          </w:p>
        </w:tc>
        <w:tc>
          <w:tcPr>
            <w:tcW w:w="7880" w:type="dxa"/>
            <w:tcBorders>
              <w:top w:val="single" w:sz="4" w:space="0" w:color="auto"/>
              <w:left w:val="single" w:sz="4" w:space="0" w:color="auto"/>
              <w:bottom w:val="single" w:sz="4" w:space="0" w:color="auto"/>
              <w:right w:val="single" w:sz="4" w:space="0" w:color="auto"/>
            </w:tcBorders>
            <w:hideMark/>
          </w:tcPr>
          <w:p w14:paraId="7D0A3F81" w14:textId="77777777" w:rsidR="007470D7" w:rsidRPr="0081619C" w:rsidRDefault="007470D7">
            <w:pPr>
              <w:pStyle w:val="title-annex-2"/>
              <w:rPr>
                <w:noProof/>
              </w:rPr>
            </w:pPr>
            <w:r w:rsidRPr="0081619C">
              <w:rPr>
                <w:noProof/>
              </w:rPr>
              <w:t xml:space="preserve">Kábel zo syntetických vlákien špecifikovaný v poznámke 1 k 55. kapitole (okrem druhov z akrylu, modakrylu, polyesterov, polypropylénu, nylonu alebo ostatných polyamidových vlákien) </w:t>
            </w:r>
          </w:p>
        </w:tc>
      </w:tr>
      <w:tr w:rsidR="007470D7" w:rsidRPr="0081619C" w14:paraId="105BC69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F4009D6" w14:textId="77777777" w:rsidR="007470D7" w:rsidRPr="0081619C" w:rsidRDefault="007470D7">
            <w:pPr>
              <w:pStyle w:val="title-annex-2"/>
              <w:rPr>
                <w:noProof/>
              </w:rPr>
            </w:pPr>
            <w:r w:rsidRPr="0081619C">
              <w:rPr>
                <w:noProof/>
              </w:rPr>
              <w:t>5502 10</w:t>
            </w:r>
          </w:p>
        </w:tc>
        <w:tc>
          <w:tcPr>
            <w:tcW w:w="7880" w:type="dxa"/>
            <w:tcBorders>
              <w:top w:val="single" w:sz="4" w:space="0" w:color="auto"/>
              <w:left w:val="single" w:sz="4" w:space="0" w:color="auto"/>
              <w:bottom w:val="single" w:sz="4" w:space="0" w:color="auto"/>
              <w:right w:val="single" w:sz="4" w:space="0" w:color="auto"/>
            </w:tcBorders>
            <w:hideMark/>
          </w:tcPr>
          <w:p w14:paraId="56C64BEE" w14:textId="77777777" w:rsidR="007470D7" w:rsidRPr="0081619C" w:rsidRDefault="007470D7">
            <w:pPr>
              <w:pStyle w:val="title-annex-2"/>
              <w:rPr>
                <w:noProof/>
              </w:rPr>
            </w:pPr>
            <w:r w:rsidRPr="0081619C">
              <w:rPr>
                <w:noProof/>
              </w:rPr>
              <w:t xml:space="preserve">Kábel z umelých vlákien špecifikovaný v poznámke 1 k 55. kapitole, z acetátu </w:t>
            </w:r>
          </w:p>
        </w:tc>
      </w:tr>
      <w:tr w:rsidR="007470D7" w:rsidRPr="0081619C" w14:paraId="7E20FD0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BDEACF5" w14:textId="77777777" w:rsidR="007470D7" w:rsidRPr="0081619C" w:rsidRDefault="007470D7">
            <w:pPr>
              <w:pStyle w:val="title-annex-2"/>
              <w:rPr>
                <w:noProof/>
              </w:rPr>
            </w:pPr>
            <w:r w:rsidRPr="0081619C">
              <w:rPr>
                <w:noProof/>
              </w:rPr>
              <w:t>5503 19</w:t>
            </w:r>
          </w:p>
        </w:tc>
        <w:tc>
          <w:tcPr>
            <w:tcW w:w="7880" w:type="dxa"/>
            <w:tcBorders>
              <w:top w:val="single" w:sz="4" w:space="0" w:color="auto"/>
              <w:left w:val="single" w:sz="4" w:space="0" w:color="auto"/>
              <w:bottom w:val="single" w:sz="4" w:space="0" w:color="auto"/>
              <w:right w:val="single" w:sz="4" w:space="0" w:color="auto"/>
            </w:tcBorders>
            <w:hideMark/>
          </w:tcPr>
          <w:p w14:paraId="189DF086" w14:textId="77777777" w:rsidR="007470D7" w:rsidRPr="0081619C" w:rsidRDefault="007470D7">
            <w:pPr>
              <w:pStyle w:val="title-annex-2"/>
              <w:rPr>
                <w:noProof/>
              </w:rPr>
            </w:pPr>
            <w:r w:rsidRPr="0081619C">
              <w:rPr>
                <w:noProof/>
              </w:rPr>
              <w:t xml:space="preserve">Strižné vlákna z nylonu alebo ostatných polyamidov, nemykané, nečesané ani inak spracované na spriadanie (okrem vlákien z aromatických polyamidov) </w:t>
            </w:r>
          </w:p>
        </w:tc>
      </w:tr>
      <w:tr w:rsidR="007470D7" w:rsidRPr="0081619C" w14:paraId="4E0C916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297BFCC" w14:textId="77777777" w:rsidR="007470D7" w:rsidRPr="0081619C" w:rsidRDefault="007470D7">
            <w:pPr>
              <w:pStyle w:val="title-annex-2"/>
              <w:rPr>
                <w:noProof/>
              </w:rPr>
            </w:pPr>
            <w:r w:rsidRPr="0081619C">
              <w:rPr>
                <w:noProof/>
              </w:rPr>
              <w:t>5503 40</w:t>
            </w:r>
          </w:p>
        </w:tc>
        <w:tc>
          <w:tcPr>
            <w:tcW w:w="7880" w:type="dxa"/>
            <w:tcBorders>
              <w:top w:val="single" w:sz="4" w:space="0" w:color="auto"/>
              <w:left w:val="single" w:sz="4" w:space="0" w:color="auto"/>
              <w:bottom w:val="single" w:sz="4" w:space="0" w:color="auto"/>
              <w:right w:val="single" w:sz="4" w:space="0" w:color="auto"/>
            </w:tcBorders>
            <w:hideMark/>
          </w:tcPr>
          <w:p w14:paraId="22A5CF40" w14:textId="77777777" w:rsidR="007470D7" w:rsidRPr="0081619C" w:rsidRDefault="007470D7">
            <w:pPr>
              <w:pStyle w:val="title-annex-2"/>
              <w:rPr>
                <w:noProof/>
              </w:rPr>
            </w:pPr>
            <w:r w:rsidRPr="0081619C">
              <w:rPr>
                <w:noProof/>
              </w:rPr>
              <w:t xml:space="preserve">Strižné vlákna z polypropylénu, nemykané, nečesané ani inak spracované na spriadanie </w:t>
            </w:r>
          </w:p>
        </w:tc>
      </w:tr>
      <w:tr w:rsidR="007470D7" w:rsidRPr="0081619C" w14:paraId="5A59658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334183B" w14:textId="77777777" w:rsidR="007470D7" w:rsidRPr="0081619C" w:rsidRDefault="007470D7">
            <w:pPr>
              <w:pStyle w:val="title-annex-2"/>
              <w:rPr>
                <w:noProof/>
              </w:rPr>
            </w:pPr>
            <w:r w:rsidRPr="0081619C">
              <w:rPr>
                <w:noProof/>
              </w:rPr>
              <w:t>5504 90</w:t>
            </w:r>
          </w:p>
        </w:tc>
        <w:tc>
          <w:tcPr>
            <w:tcW w:w="7880" w:type="dxa"/>
            <w:tcBorders>
              <w:top w:val="single" w:sz="4" w:space="0" w:color="auto"/>
              <w:left w:val="single" w:sz="4" w:space="0" w:color="auto"/>
              <w:bottom w:val="single" w:sz="4" w:space="0" w:color="auto"/>
              <w:right w:val="single" w:sz="4" w:space="0" w:color="auto"/>
            </w:tcBorders>
            <w:hideMark/>
          </w:tcPr>
          <w:p w14:paraId="10925F29" w14:textId="77777777" w:rsidR="007470D7" w:rsidRPr="0081619C" w:rsidRDefault="007470D7">
            <w:pPr>
              <w:pStyle w:val="title-annex-2"/>
              <w:rPr>
                <w:noProof/>
              </w:rPr>
            </w:pPr>
            <w:r w:rsidRPr="0081619C">
              <w:rPr>
                <w:noProof/>
              </w:rPr>
              <w:t xml:space="preserve">Umelé strižné vlákna, nemykané, nečesané ani inak spracované na spriadanie (okrem viskózových vlákien) </w:t>
            </w:r>
          </w:p>
        </w:tc>
      </w:tr>
      <w:tr w:rsidR="007470D7" w:rsidRPr="0081619C" w14:paraId="6D25D80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29A0B99" w14:textId="77777777" w:rsidR="007470D7" w:rsidRPr="0081619C" w:rsidRDefault="007470D7">
            <w:pPr>
              <w:pStyle w:val="title-annex-2"/>
              <w:rPr>
                <w:noProof/>
              </w:rPr>
            </w:pPr>
            <w:r w:rsidRPr="0081619C">
              <w:rPr>
                <w:noProof/>
              </w:rPr>
              <w:t>5506 40</w:t>
            </w:r>
          </w:p>
        </w:tc>
        <w:tc>
          <w:tcPr>
            <w:tcW w:w="7880" w:type="dxa"/>
            <w:tcBorders>
              <w:top w:val="single" w:sz="4" w:space="0" w:color="auto"/>
              <w:left w:val="single" w:sz="4" w:space="0" w:color="auto"/>
              <w:bottom w:val="single" w:sz="4" w:space="0" w:color="auto"/>
              <w:right w:val="single" w:sz="4" w:space="0" w:color="auto"/>
            </w:tcBorders>
            <w:hideMark/>
          </w:tcPr>
          <w:p w14:paraId="5ABBAE98" w14:textId="77777777" w:rsidR="007470D7" w:rsidRPr="0081619C" w:rsidRDefault="007470D7">
            <w:pPr>
              <w:pStyle w:val="title-annex-2"/>
              <w:rPr>
                <w:noProof/>
              </w:rPr>
            </w:pPr>
            <w:r w:rsidRPr="0081619C">
              <w:rPr>
                <w:noProof/>
              </w:rPr>
              <w:t xml:space="preserve">Strižné vlákna z polypropylénu, mykané, česané alebo inak spracované na spriadanie </w:t>
            </w:r>
          </w:p>
        </w:tc>
      </w:tr>
      <w:tr w:rsidR="007470D7" w:rsidRPr="0081619C" w14:paraId="282E196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FDD8A70" w14:textId="77777777" w:rsidR="007470D7" w:rsidRPr="0081619C" w:rsidRDefault="007470D7">
            <w:pPr>
              <w:pStyle w:val="title-annex-2"/>
              <w:rPr>
                <w:noProof/>
              </w:rPr>
            </w:pPr>
            <w:r w:rsidRPr="0081619C">
              <w:rPr>
                <w:noProof/>
              </w:rPr>
              <w:t>5507 00</w:t>
            </w:r>
          </w:p>
        </w:tc>
        <w:tc>
          <w:tcPr>
            <w:tcW w:w="7880" w:type="dxa"/>
            <w:tcBorders>
              <w:top w:val="single" w:sz="4" w:space="0" w:color="auto"/>
              <w:left w:val="single" w:sz="4" w:space="0" w:color="auto"/>
              <w:bottom w:val="single" w:sz="4" w:space="0" w:color="auto"/>
              <w:right w:val="single" w:sz="4" w:space="0" w:color="auto"/>
            </w:tcBorders>
            <w:hideMark/>
          </w:tcPr>
          <w:p w14:paraId="5114DB4E" w14:textId="77777777" w:rsidR="007470D7" w:rsidRPr="0081619C" w:rsidRDefault="007470D7">
            <w:pPr>
              <w:pStyle w:val="title-annex-2"/>
              <w:rPr>
                <w:noProof/>
              </w:rPr>
            </w:pPr>
            <w:r w:rsidRPr="0081619C">
              <w:rPr>
                <w:noProof/>
              </w:rPr>
              <w:t xml:space="preserve">Umelé strižné vlákna, mykané, česané alebo inak spracované na spriadanie </w:t>
            </w:r>
          </w:p>
        </w:tc>
      </w:tr>
      <w:tr w:rsidR="007470D7" w:rsidRPr="0081619C" w14:paraId="08BAD217"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B9144A3" w14:textId="77777777" w:rsidR="007470D7" w:rsidRPr="0081619C" w:rsidRDefault="007470D7">
            <w:pPr>
              <w:pStyle w:val="title-annex-2"/>
              <w:rPr>
                <w:noProof/>
              </w:rPr>
            </w:pPr>
            <w:r w:rsidRPr="0081619C">
              <w:rPr>
                <w:noProof/>
              </w:rPr>
              <w:t>5512 21</w:t>
            </w:r>
          </w:p>
        </w:tc>
        <w:tc>
          <w:tcPr>
            <w:tcW w:w="7880" w:type="dxa"/>
            <w:tcBorders>
              <w:top w:val="single" w:sz="4" w:space="0" w:color="auto"/>
              <w:left w:val="single" w:sz="4" w:space="0" w:color="auto"/>
              <w:bottom w:val="single" w:sz="4" w:space="0" w:color="auto"/>
              <w:right w:val="single" w:sz="4" w:space="0" w:color="auto"/>
            </w:tcBorders>
            <w:hideMark/>
          </w:tcPr>
          <w:p w14:paraId="5F02C7E0" w14:textId="77777777" w:rsidR="007470D7" w:rsidRPr="0081619C" w:rsidRDefault="007470D7">
            <w:pPr>
              <w:pStyle w:val="title-annex-2"/>
              <w:rPr>
                <w:noProof/>
              </w:rPr>
            </w:pPr>
            <w:r w:rsidRPr="0081619C">
              <w:rPr>
                <w:noProof/>
              </w:rPr>
              <w:t xml:space="preserve">Tkaniny obsahujúce &gt;= 85 hmotnostných % akrylových alebo modakrylových strižných vlákien, nebielené alebo bielené </w:t>
            </w:r>
          </w:p>
        </w:tc>
      </w:tr>
      <w:tr w:rsidR="007470D7" w:rsidRPr="0081619C" w14:paraId="6E674E1A"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21A7D8C" w14:textId="77777777" w:rsidR="007470D7" w:rsidRPr="0081619C" w:rsidRDefault="007470D7">
            <w:pPr>
              <w:pStyle w:val="title-annex-2"/>
              <w:rPr>
                <w:noProof/>
              </w:rPr>
            </w:pPr>
            <w:r w:rsidRPr="0081619C">
              <w:rPr>
                <w:noProof/>
              </w:rPr>
              <w:t>5512 99</w:t>
            </w:r>
          </w:p>
        </w:tc>
        <w:tc>
          <w:tcPr>
            <w:tcW w:w="7880" w:type="dxa"/>
            <w:tcBorders>
              <w:top w:val="single" w:sz="4" w:space="0" w:color="auto"/>
              <w:left w:val="single" w:sz="4" w:space="0" w:color="auto"/>
              <w:bottom w:val="single" w:sz="4" w:space="0" w:color="auto"/>
              <w:right w:val="single" w:sz="4" w:space="0" w:color="auto"/>
            </w:tcBorders>
            <w:hideMark/>
          </w:tcPr>
          <w:p w14:paraId="4D4F1862" w14:textId="77777777" w:rsidR="007470D7" w:rsidRPr="0081619C" w:rsidRDefault="007470D7">
            <w:pPr>
              <w:pStyle w:val="title-annex-2"/>
              <w:rPr>
                <w:noProof/>
              </w:rPr>
            </w:pPr>
            <w:r w:rsidRPr="0081619C">
              <w:rPr>
                <w:noProof/>
              </w:rPr>
              <w:t xml:space="preserve">Tkaniny obsahujúce &gt;= 85 hmotnostných % syntetických strižných vlákien, farbené, z rôznofarebných priadzí alebo potlačené (okrem tkanín z akrylových, modakrylových alebo polyesterových strižných vlákien) </w:t>
            </w:r>
          </w:p>
        </w:tc>
      </w:tr>
      <w:tr w:rsidR="007470D7" w:rsidRPr="0081619C" w14:paraId="514C794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2C3EDF" w14:textId="77777777" w:rsidR="007470D7" w:rsidRPr="0081619C" w:rsidRDefault="007470D7">
            <w:pPr>
              <w:pStyle w:val="title-annex-2"/>
              <w:rPr>
                <w:noProof/>
              </w:rPr>
            </w:pPr>
            <w:r w:rsidRPr="0081619C">
              <w:rPr>
                <w:noProof/>
              </w:rPr>
              <w:t>5516 44</w:t>
            </w:r>
          </w:p>
        </w:tc>
        <w:tc>
          <w:tcPr>
            <w:tcW w:w="7880" w:type="dxa"/>
            <w:tcBorders>
              <w:top w:val="single" w:sz="4" w:space="0" w:color="auto"/>
              <w:left w:val="single" w:sz="4" w:space="0" w:color="auto"/>
              <w:bottom w:val="single" w:sz="4" w:space="0" w:color="auto"/>
              <w:right w:val="single" w:sz="4" w:space="0" w:color="auto"/>
            </w:tcBorders>
            <w:hideMark/>
          </w:tcPr>
          <w:p w14:paraId="1874BB91" w14:textId="77777777" w:rsidR="007470D7" w:rsidRPr="0081619C" w:rsidRDefault="007470D7">
            <w:pPr>
              <w:pStyle w:val="title-annex-2"/>
              <w:rPr>
                <w:noProof/>
              </w:rPr>
            </w:pPr>
            <w:r w:rsidRPr="0081619C">
              <w:rPr>
                <w:noProof/>
              </w:rPr>
              <w:t xml:space="preserve">Tkaniny obsahujúce prevažne, ale &lt; 85 hmotnostných % umelých strižných vlákien, v zmesi hlavne alebo výlučne s bavlnou, potlačené </w:t>
            </w:r>
          </w:p>
        </w:tc>
      </w:tr>
      <w:tr w:rsidR="007470D7" w:rsidRPr="0081619C" w14:paraId="0560016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DD46257" w14:textId="77777777" w:rsidR="007470D7" w:rsidRPr="0081619C" w:rsidRDefault="007470D7">
            <w:pPr>
              <w:pStyle w:val="title-annex-2"/>
              <w:rPr>
                <w:noProof/>
              </w:rPr>
            </w:pPr>
            <w:r w:rsidRPr="0081619C">
              <w:rPr>
                <w:noProof/>
              </w:rPr>
              <w:t>5516 94</w:t>
            </w:r>
          </w:p>
        </w:tc>
        <w:tc>
          <w:tcPr>
            <w:tcW w:w="7880" w:type="dxa"/>
            <w:tcBorders>
              <w:top w:val="single" w:sz="4" w:space="0" w:color="auto"/>
              <w:left w:val="single" w:sz="4" w:space="0" w:color="auto"/>
              <w:bottom w:val="single" w:sz="4" w:space="0" w:color="auto"/>
              <w:right w:val="single" w:sz="4" w:space="0" w:color="auto"/>
            </w:tcBorders>
            <w:hideMark/>
          </w:tcPr>
          <w:p w14:paraId="57CD987E" w14:textId="77777777" w:rsidR="007470D7" w:rsidRPr="0081619C" w:rsidRDefault="007470D7">
            <w:pPr>
              <w:pStyle w:val="title-annex-2"/>
              <w:rPr>
                <w:noProof/>
              </w:rPr>
            </w:pPr>
            <w:r w:rsidRPr="0081619C">
              <w:rPr>
                <w:noProof/>
              </w:rPr>
              <w:t xml:space="preserve">Tkaniny obsahujúce prevažne, ale &lt; 85 hmotnostných % umelých strižných vlákien, iné ako tkaniny v zmesi hlavne alebo výlučne s bavlnou, vlnou, jemnými chlpmi zvierat alebo chemickými vláknami, potlačené </w:t>
            </w:r>
          </w:p>
        </w:tc>
      </w:tr>
      <w:tr w:rsidR="007470D7" w:rsidRPr="0081619C" w14:paraId="6CA04AF9"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4F2287E9" w14:textId="77777777" w:rsidR="007470D7" w:rsidRPr="0081619C" w:rsidRDefault="007470D7">
            <w:pPr>
              <w:pStyle w:val="title-annex-2"/>
              <w:rPr>
                <w:noProof/>
              </w:rPr>
            </w:pPr>
            <w:r w:rsidRPr="0081619C">
              <w:rPr>
                <w:noProof/>
              </w:rPr>
              <w:t>5601 29</w:t>
            </w:r>
          </w:p>
        </w:tc>
        <w:tc>
          <w:tcPr>
            <w:tcW w:w="7880" w:type="dxa"/>
            <w:tcBorders>
              <w:top w:val="single" w:sz="4" w:space="0" w:color="auto"/>
              <w:left w:val="single" w:sz="4" w:space="0" w:color="auto"/>
              <w:bottom w:val="single" w:sz="4" w:space="0" w:color="auto"/>
              <w:right w:val="single" w:sz="4" w:space="0" w:color="auto"/>
            </w:tcBorders>
            <w:hideMark/>
          </w:tcPr>
          <w:p w14:paraId="7AC4D806" w14:textId="77777777" w:rsidR="007470D7" w:rsidRPr="0081619C" w:rsidRDefault="007470D7">
            <w:pPr>
              <w:pStyle w:val="title-annex-2"/>
              <w:rPr>
                <w:noProof/>
              </w:rPr>
            </w:pPr>
            <w:r w:rsidRPr="0081619C">
              <w:rPr>
                <w:noProof/>
              </w:rPr>
              <w:t xml:space="preserve">Vata z textilných materiálov a výrobky z nej (okrem vaty z bavlny alebo chemických vlákien; hygienických vložiek a tampónov, detských plienok a prebalov pre deti a podobných hygienických výrobkov, vaty a výrobkov z nej, impregnovaných alebo pokrytých farmaceutickými látkami alebo upravených na predaj v malom na lekárske, chirurgické, zubolekárske alebo zverolekárske účely, alebo impregnovaných, potiahnutých alebo pokrytých parfumami, líčidlami, mydlami alebo čistiacimi prostriedkami atď.) </w:t>
            </w:r>
          </w:p>
        </w:tc>
      </w:tr>
      <w:tr w:rsidR="007470D7" w:rsidRPr="0081619C" w14:paraId="4B9F5ED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C6928C4" w14:textId="77777777" w:rsidR="007470D7" w:rsidRPr="0081619C" w:rsidRDefault="007470D7">
            <w:pPr>
              <w:pStyle w:val="title-annex-2"/>
              <w:rPr>
                <w:noProof/>
              </w:rPr>
            </w:pPr>
            <w:r w:rsidRPr="0081619C">
              <w:rPr>
                <w:noProof/>
              </w:rPr>
              <w:t>5601 30</w:t>
            </w:r>
          </w:p>
        </w:tc>
        <w:tc>
          <w:tcPr>
            <w:tcW w:w="7880" w:type="dxa"/>
            <w:tcBorders>
              <w:top w:val="single" w:sz="4" w:space="0" w:color="auto"/>
              <w:left w:val="single" w:sz="4" w:space="0" w:color="auto"/>
              <w:bottom w:val="single" w:sz="4" w:space="0" w:color="auto"/>
              <w:right w:val="single" w:sz="4" w:space="0" w:color="auto"/>
            </w:tcBorders>
            <w:hideMark/>
          </w:tcPr>
          <w:p w14:paraId="494DE036" w14:textId="77777777" w:rsidR="007470D7" w:rsidRPr="0081619C" w:rsidRDefault="007470D7">
            <w:pPr>
              <w:pStyle w:val="title-annex-2"/>
              <w:rPr>
                <w:noProof/>
              </w:rPr>
            </w:pPr>
            <w:r w:rsidRPr="0081619C">
              <w:rPr>
                <w:noProof/>
              </w:rPr>
              <w:t xml:space="preserve">Textilné vločky a prach a nopky </w:t>
            </w:r>
          </w:p>
        </w:tc>
      </w:tr>
      <w:tr w:rsidR="007470D7" w:rsidRPr="0081619C" w14:paraId="35B84F2E"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3C075007" w14:textId="77777777" w:rsidR="007470D7" w:rsidRPr="0081619C" w:rsidRDefault="007470D7">
            <w:pPr>
              <w:pStyle w:val="title-annex-2"/>
              <w:rPr>
                <w:noProof/>
              </w:rPr>
            </w:pPr>
            <w:r w:rsidRPr="0081619C">
              <w:rPr>
                <w:noProof/>
              </w:rPr>
              <w:t>5604 90</w:t>
            </w:r>
          </w:p>
        </w:tc>
        <w:tc>
          <w:tcPr>
            <w:tcW w:w="7880" w:type="dxa"/>
            <w:tcBorders>
              <w:top w:val="single" w:sz="4" w:space="0" w:color="auto"/>
              <w:left w:val="single" w:sz="4" w:space="0" w:color="auto"/>
              <w:bottom w:val="single" w:sz="4" w:space="0" w:color="auto"/>
              <w:right w:val="single" w:sz="4" w:space="0" w:color="auto"/>
            </w:tcBorders>
            <w:hideMark/>
          </w:tcPr>
          <w:p w14:paraId="7F95ED2A" w14:textId="77777777" w:rsidR="007470D7" w:rsidRPr="0081619C" w:rsidRDefault="007470D7">
            <w:pPr>
              <w:pStyle w:val="title-annex-2"/>
              <w:rPr>
                <w:noProof/>
              </w:rPr>
            </w:pPr>
            <w:r w:rsidRPr="0081619C">
              <w:rPr>
                <w:noProof/>
              </w:rPr>
              <w:t xml:space="preserve">Textilná priadza a pásik a podobné tvary položky 5404 alebo 5405, impregnované, potiahnuté, pokryté alebo oplášťované kaučukom alebo plastmi (okrem imitácie katgutu, nití a šnúr s háčikmi alebo inak upravených ako rybársky vlasec) </w:t>
            </w:r>
          </w:p>
        </w:tc>
      </w:tr>
      <w:tr w:rsidR="007470D7" w:rsidRPr="0081619C" w14:paraId="0C22D25D"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7AC27957" w14:textId="77777777" w:rsidR="007470D7" w:rsidRPr="0081619C" w:rsidRDefault="007470D7">
            <w:pPr>
              <w:pStyle w:val="title-annex-2"/>
              <w:rPr>
                <w:noProof/>
              </w:rPr>
            </w:pPr>
            <w:r w:rsidRPr="0081619C">
              <w:rPr>
                <w:noProof/>
              </w:rPr>
              <w:t>5605 00</w:t>
            </w:r>
          </w:p>
        </w:tc>
        <w:tc>
          <w:tcPr>
            <w:tcW w:w="7880" w:type="dxa"/>
            <w:tcBorders>
              <w:top w:val="single" w:sz="4" w:space="0" w:color="auto"/>
              <w:left w:val="single" w:sz="4" w:space="0" w:color="auto"/>
              <w:bottom w:val="single" w:sz="4" w:space="0" w:color="auto"/>
              <w:right w:val="single" w:sz="4" w:space="0" w:color="auto"/>
            </w:tcBorders>
            <w:hideMark/>
          </w:tcPr>
          <w:p w14:paraId="11B5F273" w14:textId="77777777" w:rsidR="007470D7" w:rsidRPr="0081619C" w:rsidRDefault="007470D7">
            <w:pPr>
              <w:pStyle w:val="title-annex-2"/>
              <w:rPr>
                <w:noProof/>
              </w:rPr>
            </w:pPr>
            <w:r w:rsidRPr="0081619C">
              <w:rPr>
                <w:noProof/>
              </w:rPr>
              <w:t xml:space="preserve">Metalizovaná priadza, tiež opradená, s určením ako textilná priadza, alebo pásik alebo podobné tvary položky 5404 alebo 5405, z textilných vlákien, kombinované s kovom vo forme nite, pásika alebo prášku alebo pokrytá kovom (okrem priadzí vyrobených zo zmesi textilných vlákien a kovových vlákien, s antistatickými vlastnosťami; priadzí zosilnených kovovým drôtom; výrobkov s povahou prámikárskych výrobkov) </w:t>
            </w:r>
          </w:p>
        </w:tc>
      </w:tr>
      <w:tr w:rsidR="007470D7" w:rsidRPr="0081619C" w14:paraId="39BC6F3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ECF02F" w14:textId="77777777" w:rsidR="007470D7" w:rsidRPr="0081619C" w:rsidRDefault="007470D7">
            <w:pPr>
              <w:pStyle w:val="title-annex-2"/>
              <w:rPr>
                <w:noProof/>
              </w:rPr>
            </w:pPr>
            <w:r w:rsidRPr="0081619C">
              <w:rPr>
                <w:noProof/>
              </w:rPr>
              <w:t>5607 41</w:t>
            </w:r>
          </w:p>
        </w:tc>
        <w:tc>
          <w:tcPr>
            <w:tcW w:w="7880" w:type="dxa"/>
            <w:tcBorders>
              <w:top w:val="single" w:sz="4" w:space="0" w:color="auto"/>
              <w:left w:val="single" w:sz="4" w:space="0" w:color="auto"/>
              <w:bottom w:val="single" w:sz="4" w:space="0" w:color="auto"/>
              <w:right w:val="single" w:sz="4" w:space="0" w:color="auto"/>
            </w:tcBorders>
            <w:hideMark/>
          </w:tcPr>
          <w:p w14:paraId="52C70FF8" w14:textId="77777777" w:rsidR="007470D7" w:rsidRPr="0081619C" w:rsidRDefault="007470D7">
            <w:pPr>
              <w:pStyle w:val="title-annex-2"/>
              <w:rPr>
                <w:noProof/>
              </w:rPr>
            </w:pPr>
            <w:r w:rsidRPr="0081619C">
              <w:rPr>
                <w:noProof/>
              </w:rPr>
              <w:t xml:space="preserve">Motúzy na viazanie alebo balenie, z polyetylénu alebo polypropylénu </w:t>
            </w:r>
          </w:p>
        </w:tc>
      </w:tr>
      <w:tr w:rsidR="007470D7" w:rsidRPr="0081619C" w14:paraId="1B0F016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D036DD2" w14:textId="77777777" w:rsidR="007470D7" w:rsidRPr="0081619C" w:rsidRDefault="007470D7">
            <w:pPr>
              <w:pStyle w:val="title-annex-2"/>
              <w:rPr>
                <w:noProof/>
              </w:rPr>
            </w:pPr>
            <w:r w:rsidRPr="0081619C">
              <w:rPr>
                <w:noProof/>
              </w:rPr>
              <w:t>5801 27</w:t>
            </w:r>
          </w:p>
        </w:tc>
        <w:tc>
          <w:tcPr>
            <w:tcW w:w="7880" w:type="dxa"/>
            <w:tcBorders>
              <w:top w:val="single" w:sz="4" w:space="0" w:color="auto"/>
              <w:left w:val="single" w:sz="4" w:space="0" w:color="auto"/>
              <w:bottom w:val="single" w:sz="4" w:space="0" w:color="auto"/>
              <w:right w:val="single" w:sz="4" w:space="0" w:color="auto"/>
            </w:tcBorders>
            <w:hideMark/>
          </w:tcPr>
          <w:p w14:paraId="5798C6C9" w14:textId="77777777" w:rsidR="007470D7" w:rsidRPr="0081619C" w:rsidRDefault="007470D7">
            <w:pPr>
              <w:pStyle w:val="title-annex-2"/>
              <w:rPr>
                <w:noProof/>
              </w:rPr>
            </w:pPr>
            <w:r w:rsidRPr="0081619C">
              <w:rPr>
                <w:noProof/>
              </w:rPr>
              <w:t xml:space="preserve">Osnovné vlasové tkaniny, z bavlny [okrem slučkovej uterákoviny (froté) a podobných slučkových tkanín, všívaných textílií a stúh položky 5806] </w:t>
            </w:r>
          </w:p>
        </w:tc>
      </w:tr>
      <w:tr w:rsidR="007470D7" w:rsidRPr="0081619C" w14:paraId="28AE85A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9B4E9D0" w14:textId="77777777" w:rsidR="007470D7" w:rsidRPr="0081619C" w:rsidRDefault="007470D7">
            <w:pPr>
              <w:pStyle w:val="title-annex-2"/>
              <w:rPr>
                <w:noProof/>
              </w:rPr>
            </w:pPr>
            <w:r w:rsidRPr="0081619C">
              <w:rPr>
                <w:noProof/>
              </w:rPr>
              <w:t>5803 00</w:t>
            </w:r>
          </w:p>
        </w:tc>
        <w:tc>
          <w:tcPr>
            <w:tcW w:w="7880" w:type="dxa"/>
            <w:tcBorders>
              <w:top w:val="single" w:sz="4" w:space="0" w:color="auto"/>
              <w:left w:val="single" w:sz="4" w:space="0" w:color="auto"/>
              <w:bottom w:val="single" w:sz="4" w:space="0" w:color="auto"/>
              <w:right w:val="single" w:sz="4" w:space="0" w:color="auto"/>
            </w:tcBorders>
            <w:hideMark/>
          </w:tcPr>
          <w:p w14:paraId="1C7AA8E8" w14:textId="77777777" w:rsidR="007470D7" w:rsidRPr="0081619C" w:rsidRDefault="007470D7">
            <w:pPr>
              <w:pStyle w:val="title-annex-2"/>
              <w:rPr>
                <w:noProof/>
              </w:rPr>
            </w:pPr>
            <w:r w:rsidRPr="0081619C">
              <w:rPr>
                <w:noProof/>
              </w:rPr>
              <w:t xml:space="preserve">Perlinkové tkaniny (okrem stúh položky 5806) </w:t>
            </w:r>
          </w:p>
        </w:tc>
      </w:tr>
      <w:tr w:rsidR="007470D7" w:rsidRPr="0081619C" w14:paraId="5ED80A6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A4B1CEE" w14:textId="77777777" w:rsidR="007470D7" w:rsidRPr="0081619C" w:rsidRDefault="007470D7">
            <w:pPr>
              <w:pStyle w:val="title-annex-2"/>
              <w:rPr>
                <w:noProof/>
              </w:rPr>
            </w:pPr>
            <w:r w:rsidRPr="0081619C">
              <w:rPr>
                <w:noProof/>
              </w:rPr>
              <w:t>5806 40</w:t>
            </w:r>
          </w:p>
        </w:tc>
        <w:tc>
          <w:tcPr>
            <w:tcW w:w="7880" w:type="dxa"/>
            <w:tcBorders>
              <w:top w:val="single" w:sz="4" w:space="0" w:color="auto"/>
              <w:left w:val="single" w:sz="4" w:space="0" w:color="auto"/>
              <w:bottom w:val="single" w:sz="4" w:space="0" w:color="auto"/>
              <w:right w:val="single" w:sz="4" w:space="0" w:color="auto"/>
            </w:tcBorders>
            <w:hideMark/>
          </w:tcPr>
          <w:p w14:paraId="3EA1C38F" w14:textId="77777777" w:rsidR="007470D7" w:rsidRPr="0081619C" w:rsidRDefault="007470D7">
            <w:pPr>
              <w:pStyle w:val="title-annex-2"/>
              <w:rPr>
                <w:noProof/>
              </w:rPr>
            </w:pPr>
            <w:r w:rsidRPr="0081619C">
              <w:rPr>
                <w:noProof/>
              </w:rPr>
              <w:t xml:space="preserve">Stuhy bez útku zhotovené z osnovných nití spojených lepidlom (bolduky), so šírkou &lt;=30 cm </w:t>
            </w:r>
          </w:p>
        </w:tc>
      </w:tr>
      <w:tr w:rsidR="007470D7" w:rsidRPr="0081619C" w14:paraId="5FDC6E6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114203C" w14:textId="77777777" w:rsidR="007470D7" w:rsidRPr="0081619C" w:rsidRDefault="007470D7">
            <w:pPr>
              <w:pStyle w:val="title-annex-2"/>
              <w:rPr>
                <w:noProof/>
              </w:rPr>
            </w:pPr>
            <w:r w:rsidRPr="0081619C">
              <w:rPr>
                <w:noProof/>
              </w:rPr>
              <w:t>5901 10</w:t>
            </w:r>
          </w:p>
        </w:tc>
        <w:tc>
          <w:tcPr>
            <w:tcW w:w="7880" w:type="dxa"/>
            <w:tcBorders>
              <w:top w:val="single" w:sz="4" w:space="0" w:color="auto"/>
              <w:left w:val="single" w:sz="4" w:space="0" w:color="auto"/>
              <w:bottom w:val="single" w:sz="4" w:space="0" w:color="auto"/>
              <w:right w:val="single" w:sz="4" w:space="0" w:color="auto"/>
            </w:tcBorders>
            <w:hideMark/>
          </w:tcPr>
          <w:p w14:paraId="1C255938" w14:textId="77777777" w:rsidR="007470D7" w:rsidRPr="0081619C" w:rsidRDefault="007470D7">
            <w:pPr>
              <w:pStyle w:val="title-annex-2"/>
              <w:rPr>
                <w:noProof/>
              </w:rPr>
            </w:pPr>
            <w:r w:rsidRPr="0081619C">
              <w:rPr>
                <w:noProof/>
              </w:rPr>
              <w:t xml:space="preserve">Textílie potiahnuté lepidlom alebo škrobovými látkami, druhu používaného na vonkajšie obaly kníh, výrobu škatúľ a výrobkov z lepenky alebo na podobné účely </w:t>
            </w:r>
          </w:p>
        </w:tc>
      </w:tr>
      <w:tr w:rsidR="007470D7" w:rsidRPr="0081619C" w14:paraId="38D7FFF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683E33F" w14:textId="77777777" w:rsidR="007470D7" w:rsidRPr="0081619C" w:rsidRDefault="007470D7">
            <w:pPr>
              <w:pStyle w:val="title-annex-2"/>
              <w:rPr>
                <w:noProof/>
              </w:rPr>
            </w:pPr>
            <w:r w:rsidRPr="0081619C">
              <w:rPr>
                <w:noProof/>
              </w:rPr>
              <w:t>5905 00</w:t>
            </w:r>
          </w:p>
        </w:tc>
        <w:tc>
          <w:tcPr>
            <w:tcW w:w="7880" w:type="dxa"/>
            <w:tcBorders>
              <w:top w:val="single" w:sz="4" w:space="0" w:color="auto"/>
              <w:left w:val="single" w:sz="4" w:space="0" w:color="auto"/>
              <w:bottom w:val="single" w:sz="4" w:space="0" w:color="auto"/>
              <w:right w:val="single" w:sz="4" w:space="0" w:color="auto"/>
            </w:tcBorders>
            <w:hideMark/>
          </w:tcPr>
          <w:p w14:paraId="2CB1B776" w14:textId="77777777" w:rsidR="007470D7" w:rsidRPr="0081619C" w:rsidRDefault="007470D7">
            <w:pPr>
              <w:pStyle w:val="title-annex-2"/>
              <w:rPr>
                <w:noProof/>
              </w:rPr>
            </w:pPr>
            <w:r w:rsidRPr="0081619C">
              <w:rPr>
                <w:noProof/>
              </w:rPr>
              <w:t xml:space="preserve">Textilné tapety </w:t>
            </w:r>
          </w:p>
        </w:tc>
      </w:tr>
      <w:tr w:rsidR="007470D7" w:rsidRPr="0081619C" w14:paraId="1A920C0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51834EE4" w14:textId="77777777" w:rsidR="007470D7" w:rsidRPr="0081619C" w:rsidRDefault="007470D7">
            <w:pPr>
              <w:pStyle w:val="title-annex-2"/>
              <w:rPr>
                <w:noProof/>
              </w:rPr>
            </w:pPr>
            <w:r w:rsidRPr="0081619C">
              <w:rPr>
                <w:noProof/>
              </w:rPr>
              <w:t>5908 00</w:t>
            </w:r>
          </w:p>
        </w:tc>
        <w:tc>
          <w:tcPr>
            <w:tcW w:w="7880" w:type="dxa"/>
            <w:tcBorders>
              <w:top w:val="single" w:sz="4" w:space="0" w:color="auto"/>
              <w:left w:val="single" w:sz="4" w:space="0" w:color="auto"/>
              <w:bottom w:val="single" w:sz="4" w:space="0" w:color="auto"/>
              <w:right w:val="single" w:sz="4" w:space="0" w:color="auto"/>
            </w:tcBorders>
            <w:hideMark/>
          </w:tcPr>
          <w:p w14:paraId="35766874" w14:textId="77777777" w:rsidR="007470D7" w:rsidRPr="0081619C" w:rsidRDefault="007470D7">
            <w:pPr>
              <w:pStyle w:val="title-annex-2"/>
              <w:rPr>
                <w:noProof/>
              </w:rPr>
            </w:pPr>
            <w:r w:rsidRPr="0081619C">
              <w:rPr>
                <w:noProof/>
              </w:rPr>
              <w:t xml:space="preserve">Textilné knôty, tkané, splietané alebo pletené, do lámp, varičov, zapaľovačov, sviečok alebo podobných výrobkov; žiarové plynové pančušky a duté pleteniny na výrobu žiarových plynových pančušiek, tiež impregnované (voskovaných knôtov do úzkych sviečok, zápalníc a bleskovíc, knôtov vo forme textilnej priadze a knôtov zo sklených vláken) </w:t>
            </w:r>
          </w:p>
        </w:tc>
      </w:tr>
      <w:tr w:rsidR="007470D7" w:rsidRPr="0081619C" w14:paraId="5AE9ED32"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6FE31804" w14:textId="77777777" w:rsidR="007470D7" w:rsidRPr="0081619C" w:rsidRDefault="007470D7">
            <w:pPr>
              <w:pStyle w:val="title-annex-2"/>
              <w:rPr>
                <w:noProof/>
              </w:rPr>
            </w:pPr>
            <w:r w:rsidRPr="0081619C">
              <w:rPr>
                <w:noProof/>
              </w:rPr>
              <w:t>5910 00</w:t>
            </w:r>
          </w:p>
        </w:tc>
        <w:tc>
          <w:tcPr>
            <w:tcW w:w="7880" w:type="dxa"/>
            <w:tcBorders>
              <w:top w:val="single" w:sz="4" w:space="0" w:color="auto"/>
              <w:left w:val="single" w:sz="4" w:space="0" w:color="auto"/>
              <w:bottom w:val="single" w:sz="4" w:space="0" w:color="auto"/>
              <w:right w:val="single" w:sz="4" w:space="0" w:color="auto"/>
            </w:tcBorders>
            <w:hideMark/>
          </w:tcPr>
          <w:p w14:paraId="761D3E3F" w14:textId="77777777" w:rsidR="007470D7" w:rsidRPr="0081619C" w:rsidRDefault="007470D7">
            <w:pPr>
              <w:pStyle w:val="title-annex-2"/>
              <w:rPr>
                <w:noProof/>
              </w:rPr>
            </w:pPr>
            <w:r w:rsidRPr="0081619C">
              <w:rPr>
                <w:noProof/>
              </w:rPr>
              <w:t xml:space="preserve">Hnacie alebo dopravníkové pásy alebo remene, z textilného materiálu, tiež impregnované, potiahnuté, pokryté alebo laminované plastmi, alebo zosilnené kovom alebo ostatným materiálom (okrem druhov s hrúbkou &lt; 3 mm a s neurčitou dĺžkou alebo len rezaných na určitú dĺžku, a druhov impregnovaných, potiahnutých, pokrytých alebo laminovaných kaučukom alebo vyrobených z priadzí alebo kordov impregnovaných alebo potiahnutých kaučukom) </w:t>
            </w:r>
          </w:p>
        </w:tc>
      </w:tr>
      <w:tr w:rsidR="007470D7" w:rsidRPr="0081619C" w14:paraId="5CAB162C"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5B3D902C" w14:textId="77777777" w:rsidR="007470D7" w:rsidRPr="0081619C" w:rsidRDefault="007470D7">
            <w:pPr>
              <w:pStyle w:val="title-annex-2"/>
              <w:rPr>
                <w:noProof/>
              </w:rPr>
            </w:pPr>
            <w:r w:rsidRPr="0081619C">
              <w:rPr>
                <w:noProof/>
              </w:rPr>
              <w:t>5911 10</w:t>
            </w:r>
          </w:p>
        </w:tc>
        <w:tc>
          <w:tcPr>
            <w:tcW w:w="7880" w:type="dxa"/>
            <w:tcBorders>
              <w:top w:val="single" w:sz="4" w:space="0" w:color="auto"/>
              <w:left w:val="single" w:sz="4" w:space="0" w:color="auto"/>
              <w:bottom w:val="single" w:sz="4" w:space="0" w:color="auto"/>
              <w:right w:val="single" w:sz="4" w:space="0" w:color="auto"/>
            </w:tcBorders>
            <w:hideMark/>
          </w:tcPr>
          <w:p w14:paraId="63D0CF3C" w14:textId="77777777" w:rsidR="007470D7" w:rsidRPr="0081619C" w:rsidRDefault="007470D7">
            <w:pPr>
              <w:pStyle w:val="title-annex-2"/>
              <w:rPr>
                <w:noProof/>
              </w:rPr>
            </w:pPr>
            <w:r w:rsidRPr="0081619C">
              <w:rPr>
                <w:noProof/>
              </w:rPr>
              <w:t xml:space="preserve">Textílie, plsť a tkaniny s plstenou podšívkou, potiahnuté, pokryté alebo laminované kaučukom, usňou alebo ostatným materiálom, druhu používaného na mykacie povlaky, a podobné textílie druhu používaného na ostatné technické účely, vrátane velúrových stúh impregnovaných kaučukom, na krytie osnovných vratidiel </w:t>
            </w:r>
          </w:p>
        </w:tc>
      </w:tr>
      <w:tr w:rsidR="007470D7" w:rsidRPr="0081619C" w14:paraId="2A15080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A7E8CF9" w14:textId="77777777" w:rsidR="007470D7" w:rsidRPr="0081619C" w:rsidRDefault="007470D7">
            <w:pPr>
              <w:pStyle w:val="title-annex-2"/>
              <w:rPr>
                <w:noProof/>
              </w:rPr>
            </w:pPr>
            <w:r w:rsidRPr="0081619C">
              <w:rPr>
                <w:noProof/>
              </w:rPr>
              <w:t>5911 31</w:t>
            </w:r>
          </w:p>
        </w:tc>
        <w:tc>
          <w:tcPr>
            <w:tcW w:w="7880" w:type="dxa"/>
            <w:tcBorders>
              <w:top w:val="single" w:sz="4" w:space="0" w:color="auto"/>
              <w:left w:val="single" w:sz="4" w:space="0" w:color="auto"/>
              <w:bottom w:val="single" w:sz="4" w:space="0" w:color="auto"/>
              <w:right w:val="single" w:sz="4" w:space="0" w:color="auto"/>
            </w:tcBorders>
            <w:hideMark/>
          </w:tcPr>
          <w:p w14:paraId="53F2F104" w14:textId="77777777" w:rsidR="007470D7" w:rsidRPr="0081619C" w:rsidRDefault="007470D7">
            <w:pPr>
              <w:pStyle w:val="title-annex-2"/>
              <w:rPr>
                <w:noProof/>
              </w:rPr>
            </w:pPr>
            <w:r w:rsidRPr="0081619C">
              <w:rPr>
                <w:noProof/>
              </w:rPr>
              <w:t xml:space="preserve">Textílie a plsti, nekonečné alebo vybavené spojovacími časťami, druhu používaného v papierenských alebo podobných strojoch, napríklad na buničinu alebo azbestocement, s plošnou hmotnosťou &lt; 650 g/m² </w:t>
            </w:r>
          </w:p>
        </w:tc>
      </w:tr>
      <w:tr w:rsidR="007470D7" w:rsidRPr="0081619C" w14:paraId="265619F4"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3E1219A" w14:textId="77777777" w:rsidR="007470D7" w:rsidRPr="0081619C" w:rsidRDefault="007470D7">
            <w:pPr>
              <w:pStyle w:val="title-annex-2"/>
              <w:rPr>
                <w:noProof/>
              </w:rPr>
            </w:pPr>
            <w:r w:rsidRPr="0081619C">
              <w:rPr>
                <w:noProof/>
              </w:rPr>
              <w:t>5911 32</w:t>
            </w:r>
          </w:p>
        </w:tc>
        <w:tc>
          <w:tcPr>
            <w:tcW w:w="7880" w:type="dxa"/>
            <w:tcBorders>
              <w:top w:val="single" w:sz="4" w:space="0" w:color="auto"/>
              <w:left w:val="single" w:sz="4" w:space="0" w:color="auto"/>
              <w:bottom w:val="single" w:sz="4" w:space="0" w:color="auto"/>
              <w:right w:val="single" w:sz="4" w:space="0" w:color="auto"/>
            </w:tcBorders>
            <w:hideMark/>
          </w:tcPr>
          <w:p w14:paraId="6ED2C17F" w14:textId="77777777" w:rsidR="007470D7" w:rsidRPr="0081619C" w:rsidRDefault="007470D7">
            <w:pPr>
              <w:pStyle w:val="title-annex-2"/>
              <w:rPr>
                <w:noProof/>
              </w:rPr>
            </w:pPr>
            <w:r w:rsidRPr="0081619C">
              <w:rPr>
                <w:noProof/>
              </w:rPr>
              <w:t xml:space="preserve">Textílie a plsti, nekonečné alebo vybavené spojovacími časťami, druhu používaného v papierenských alebo podobných strojoch, napríklad na buničinu alebo azbestocement, s plošnou hmotnosťou &gt;= 650 g/m² </w:t>
            </w:r>
          </w:p>
        </w:tc>
      </w:tr>
      <w:tr w:rsidR="007470D7" w:rsidRPr="0081619C" w14:paraId="36B3B95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02E6002" w14:textId="77777777" w:rsidR="007470D7" w:rsidRPr="0081619C" w:rsidRDefault="007470D7">
            <w:pPr>
              <w:pStyle w:val="title-annex-2"/>
              <w:rPr>
                <w:noProof/>
              </w:rPr>
            </w:pPr>
            <w:r w:rsidRPr="0081619C">
              <w:rPr>
                <w:noProof/>
              </w:rPr>
              <w:t>5911 40</w:t>
            </w:r>
          </w:p>
        </w:tc>
        <w:tc>
          <w:tcPr>
            <w:tcW w:w="7880" w:type="dxa"/>
            <w:tcBorders>
              <w:top w:val="single" w:sz="4" w:space="0" w:color="auto"/>
              <w:left w:val="single" w:sz="4" w:space="0" w:color="auto"/>
              <w:bottom w:val="single" w:sz="4" w:space="0" w:color="auto"/>
              <w:right w:val="single" w:sz="4" w:space="0" w:color="auto"/>
            </w:tcBorders>
            <w:hideMark/>
          </w:tcPr>
          <w:p w14:paraId="1E2619AD" w14:textId="77777777" w:rsidR="007470D7" w:rsidRPr="0081619C" w:rsidRDefault="007470D7">
            <w:pPr>
              <w:pStyle w:val="title-annex-2"/>
              <w:rPr>
                <w:noProof/>
              </w:rPr>
            </w:pPr>
            <w:r w:rsidRPr="0081619C">
              <w:rPr>
                <w:noProof/>
              </w:rPr>
              <w:t xml:space="preserve">Filtračné plachtičky druhu používaného v olejových lisoch alebo na podobné technické účely, vrátane plachtičiek z ľudských vlasov </w:t>
            </w:r>
          </w:p>
        </w:tc>
      </w:tr>
      <w:tr w:rsidR="007470D7" w:rsidRPr="0081619C" w14:paraId="56DA892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7DB3BD8" w14:textId="77777777" w:rsidR="007470D7" w:rsidRPr="0081619C" w:rsidRDefault="007470D7">
            <w:pPr>
              <w:pStyle w:val="title-annex-2"/>
              <w:rPr>
                <w:noProof/>
              </w:rPr>
            </w:pPr>
            <w:r w:rsidRPr="0081619C">
              <w:rPr>
                <w:noProof/>
              </w:rPr>
              <w:t>6001 99</w:t>
            </w:r>
          </w:p>
        </w:tc>
        <w:tc>
          <w:tcPr>
            <w:tcW w:w="7880" w:type="dxa"/>
            <w:tcBorders>
              <w:top w:val="single" w:sz="4" w:space="0" w:color="auto"/>
              <w:left w:val="single" w:sz="4" w:space="0" w:color="auto"/>
              <w:bottom w:val="single" w:sz="4" w:space="0" w:color="auto"/>
              <w:right w:val="single" w:sz="4" w:space="0" w:color="auto"/>
            </w:tcBorders>
            <w:hideMark/>
          </w:tcPr>
          <w:p w14:paraId="20938824" w14:textId="77777777" w:rsidR="007470D7" w:rsidRPr="0081619C" w:rsidRDefault="007470D7">
            <w:pPr>
              <w:pStyle w:val="title-annex-2"/>
              <w:rPr>
                <w:noProof/>
              </w:rPr>
            </w:pPr>
            <w:r w:rsidRPr="0081619C">
              <w:rPr>
                <w:noProof/>
              </w:rPr>
              <w:t xml:space="preserve">Vlasové textílie, pletené alebo háčkované (okrem textílií z bavlny alebo chemických vlákien a textílií s „dlhým vlasom“) </w:t>
            </w:r>
          </w:p>
        </w:tc>
      </w:tr>
      <w:tr w:rsidR="007470D7" w:rsidRPr="0081619C" w14:paraId="5532B5B1"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8CD2A63" w14:textId="77777777" w:rsidR="007470D7" w:rsidRPr="0081619C" w:rsidRDefault="007470D7">
            <w:pPr>
              <w:pStyle w:val="title-annex-2"/>
              <w:rPr>
                <w:noProof/>
              </w:rPr>
            </w:pPr>
            <w:r w:rsidRPr="0081619C">
              <w:rPr>
                <w:noProof/>
              </w:rPr>
              <w:t>6003 40</w:t>
            </w:r>
          </w:p>
        </w:tc>
        <w:tc>
          <w:tcPr>
            <w:tcW w:w="7880" w:type="dxa"/>
            <w:tcBorders>
              <w:top w:val="single" w:sz="4" w:space="0" w:color="auto"/>
              <w:left w:val="single" w:sz="4" w:space="0" w:color="auto"/>
              <w:bottom w:val="single" w:sz="4" w:space="0" w:color="auto"/>
              <w:right w:val="single" w:sz="4" w:space="0" w:color="auto"/>
            </w:tcBorders>
            <w:hideMark/>
          </w:tcPr>
          <w:p w14:paraId="11DFE3CC" w14:textId="77777777" w:rsidR="007470D7" w:rsidRPr="0081619C" w:rsidRDefault="007470D7">
            <w:pPr>
              <w:pStyle w:val="title-annex-2"/>
              <w:rPr>
                <w:noProof/>
              </w:rPr>
            </w:pPr>
            <w:r w:rsidRPr="0081619C">
              <w:rPr>
                <w:noProof/>
              </w:rPr>
              <w:t xml:space="preserve">Pletené alebo háčkované textílie z umelých vlákien, so šírkou &lt;= 30 cm (okrem textílií obsahujúcich &gt;= 5 hmotnostných % elastomernej priadze alebo kaučukovej nite, a vlasových textílií, vrátane textílií s „dlhým vlasom“, slučkových vlasových textílií, štítkov, odznakov a podobných výrobkov, pletených alebo háčkovaných textílií, impregnovaných, potiahnutých, pokrytých alebo laminovaných, a sterilných prostriedkov na zabránenie vzniku zrastov používané v chirurgii alebo v zubnom lekárstve podpoložky 3006 10 30) </w:t>
            </w:r>
          </w:p>
        </w:tc>
      </w:tr>
      <w:tr w:rsidR="007470D7" w:rsidRPr="0081619C" w14:paraId="6BB547DF"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5712411" w14:textId="77777777" w:rsidR="007470D7" w:rsidRPr="0081619C" w:rsidRDefault="007470D7">
            <w:pPr>
              <w:pStyle w:val="title-annex-2"/>
              <w:rPr>
                <w:noProof/>
              </w:rPr>
            </w:pPr>
            <w:r w:rsidRPr="0081619C">
              <w:rPr>
                <w:noProof/>
              </w:rPr>
              <w:t>6005 36</w:t>
            </w:r>
          </w:p>
        </w:tc>
        <w:tc>
          <w:tcPr>
            <w:tcW w:w="7880" w:type="dxa"/>
            <w:tcBorders>
              <w:top w:val="single" w:sz="4" w:space="0" w:color="auto"/>
              <w:left w:val="single" w:sz="4" w:space="0" w:color="auto"/>
              <w:bottom w:val="single" w:sz="4" w:space="0" w:color="auto"/>
              <w:right w:val="single" w:sz="4" w:space="0" w:color="auto"/>
            </w:tcBorders>
            <w:hideMark/>
          </w:tcPr>
          <w:p w14:paraId="30814EB5" w14:textId="77777777" w:rsidR="007470D7" w:rsidRPr="0081619C" w:rsidRDefault="007470D7">
            <w:pPr>
              <w:pStyle w:val="title-annex-2"/>
              <w:rPr>
                <w:noProof/>
              </w:rPr>
            </w:pPr>
            <w:r w:rsidRPr="0081619C">
              <w:rPr>
                <w:noProof/>
              </w:rPr>
              <w:t xml:space="preserve">Nebielené alebo bielené textílie z osnovných pletenín z umelých vlákien „vrátane textílií vyrobených na galónových pletacích strojoch“, so šírkou &gt; 30 cm (okrem textílií obsahujúcich &gt;= 5 hmotnostných % elastomernej priadze alebo kaučukovej nite, a vlasových textílií, vrátane textílií s „dlhým vlasom“, slučkových vlasových textílií, štítkov, odznakov a podobných výrobkov, a pletených alebo háčkovaných textílií, impregnovaných, potiahnutých, pokrytých alebo laminovaných) </w:t>
            </w:r>
          </w:p>
        </w:tc>
      </w:tr>
      <w:tr w:rsidR="007470D7" w:rsidRPr="0081619C" w14:paraId="7D7D248D"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24933937" w14:textId="77777777" w:rsidR="007470D7" w:rsidRPr="0081619C" w:rsidRDefault="007470D7">
            <w:pPr>
              <w:pStyle w:val="title-annex-2"/>
              <w:rPr>
                <w:noProof/>
              </w:rPr>
            </w:pPr>
            <w:r w:rsidRPr="0081619C">
              <w:rPr>
                <w:noProof/>
              </w:rPr>
              <w:t>6005 44</w:t>
            </w:r>
          </w:p>
        </w:tc>
        <w:tc>
          <w:tcPr>
            <w:tcW w:w="7880" w:type="dxa"/>
            <w:tcBorders>
              <w:top w:val="single" w:sz="4" w:space="0" w:color="auto"/>
              <w:left w:val="single" w:sz="4" w:space="0" w:color="auto"/>
              <w:bottom w:val="single" w:sz="4" w:space="0" w:color="auto"/>
              <w:right w:val="single" w:sz="4" w:space="0" w:color="auto"/>
            </w:tcBorders>
            <w:hideMark/>
          </w:tcPr>
          <w:p w14:paraId="3F06A88E" w14:textId="77777777" w:rsidR="007470D7" w:rsidRPr="0081619C" w:rsidRDefault="007470D7">
            <w:pPr>
              <w:pStyle w:val="title-annex-2"/>
              <w:rPr>
                <w:noProof/>
              </w:rPr>
            </w:pPr>
            <w:r w:rsidRPr="0081619C">
              <w:rPr>
                <w:noProof/>
              </w:rPr>
              <w:t xml:space="preserve">Potlačené textílie z osnovných pletenín z umelých vlákien „vrátane textílií vyrobených na galónových pletacích strojoch“, so šírkou &gt; 30 cm (okrem textílií obsahujúcich &gt;= 5 hmotnostných % elastomernej priadze alebo kaučukovej nite, a vlasových textílií, vrátane textílií s „dlhým vlasom“, slučkových vlasových textílií, štítkov, odznakov a podobných výrobkov, a pletených alebo háčkovaných textílií, impregnovaných, potiahnutých, pokrytých alebo laminovaných) </w:t>
            </w:r>
          </w:p>
        </w:tc>
      </w:tr>
      <w:tr w:rsidR="007470D7" w:rsidRPr="0081619C" w14:paraId="7C75B56B"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44F034AD" w14:textId="77777777" w:rsidR="007470D7" w:rsidRPr="0081619C" w:rsidRDefault="007470D7">
            <w:pPr>
              <w:pStyle w:val="title-annex-2"/>
              <w:rPr>
                <w:noProof/>
              </w:rPr>
            </w:pPr>
            <w:r w:rsidRPr="0081619C">
              <w:rPr>
                <w:noProof/>
              </w:rPr>
              <w:t>6006 10</w:t>
            </w:r>
          </w:p>
        </w:tc>
        <w:tc>
          <w:tcPr>
            <w:tcW w:w="7880" w:type="dxa"/>
            <w:tcBorders>
              <w:top w:val="single" w:sz="4" w:space="0" w:color="auto"/>
              <w:left w:val="single" w:sz="4" w:space="0" w:color="auto"/>
              <w:bottom w:val="single" w:sz="4" w:space="0" w:color="auto"/>
              <w:right w:val="single" w:sz="4" w:space="0" w:color="auto"/>
            </w:tcBorders>
            <w:hideMark/>
          </w:tcPr>
          <w:p w14:paraId="4E21A9A3" w14:textId="77777777" w:rsidR="007470D7" w:rsidRPr="0081619C" w:rsidRDefault="007470D7">
            <w:pPr>
              <w:pStyle w:val="title-annex-2"/>
              <w:rPr>
                <w:noProof/>
              </w:rPr>
            </w:pPr>
            <w:r w:rsidRPr="0081619C">
              <w:rPr>
                <w:noProof/>
              </w:rPr>
              <w:t xml:space="preserve">Textílie, pletené alebo háčkované, so šírkou &gt; 30 cm, z vlny alebo jemných chlpov zvierat (okrem textílií z osnovných pletenín „vrátane textílií vyrobených na galónových pletacích strojoch“, textílií obsahujúcich &gt;= 5 hmotnostných % elastomernej priadze alebo kaučukovej nite, a vlasových textílií, vrátane textílií s „dlhým vlasom“, slučkových vlasových textílií, štítkov, odznakov a podobných výrobkov, a pletených alebo háčkovaných textílií, impregnovaných, potiahnutých, pokrytých alebo laminovaných) </w:t>
            </w:r>
          </w:p>
        </w:tc>
      </w:tr>
      <w:tr w:rsidR="007470D7" w:rsidRPr="0081619C" w14:paraId="46B49117"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ABDB697" w14:textId="77777777" w:rsidR="007470D7" w:rsidRPr="0081619C" w:rsidRDefault="007470D7">
            <w:pPr>
              <w:pStyle w:val="title-annex-2"/>
              <w:rPr>
                <w:noProof/>
              </w:rPr>
            </w:pPr>
            <w:r w:rsidRPr="0081619C">
              <w:rPr>
                <w:noProof/>
              </w:rPr>
              <w:t>6309 00</w:t>
            </w:r>
          </w:p>
        </w:tc>
        <w:tc>
          <w:tcPr>
            <w:tcW w:w="7880" w:type="dxa"/>
            <w:tcBorders>
              <w:top w:val="single" w:sz="4" w:space="0" w:color="auto"/>
              <w:left w:val="single" w:sz="4" w:space="0" w:color="auto"/>
              <w:bottom w:val="single" w:sz="4" w:space="0" w:color="auto"/>
              <w:right w:val="single" w:sz="4" w:space="0" w:color="auto"/>
            </w:tcBorders>
            <w:hideMark/>
          </w:tcPr>
          <w:p w14:paraId="6B12AE46" w14:textId="77777777" w:rsidR="007470D7" w:rsidRPr="0081619C" w:rsidRDefault="007470D7">
            <w:pPr>
              <w:pStyle w:val="title-annex-2"/>
              <w:rPr>
                <w:noProof/>
              </w:rPr>
            </w:pPr>
            <w:r w:rsidRPr="0081619C">
              <w:rPr>
                <w:noProof/>
              </w:rPr>
              <w:t xml:space="preserve">Obnosené odevy a odevné doplnky, prikrývky a cestovné koberčeky, bielizeň do domácnosti a výrobky pre nábytkárske potreby, zo všetkých druhov textilných materiálov, vrátane všetkých druhov obuvi a pokrývok hlavy, vykazujúce známky zjavného používania a predkladané hromadne alebo v balíkoch, vreciach alebo podobných obaloch (okrem kobercov, ostatných podlahových krytín a tapisérií) </w:t>
            </w:r>
          </w:p>
        </w:tc>
      </w:tr>
      <w:tr w:rsidR="007470D7" w:rsidRPr="0081619C" w14:paraId="76B1B411"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82EFB4C" w14:textId="77777777" w:rsidR="007470D7" w:rsidRPr="0081619C" w:rsidRDefault="007470D7">
            <w:pPr>
              <w:pStyle w:val="title-annex-2"/>
              <w:rPr>
                <w:noProof/>
              </w:rPr>
            </w:pPr>
            <w:r w:rsidRPr="0081619C">
              <w:rPr>
                <w:noProof/>
              </w:rPr>
              <w:t>6802 92</w:t>
            </w:r>
          </w:p>
        </w:tc>
        <w:tc>
          <w:tcPr>
            <w:tcW w:w="7880" w:type="dxa"/>
            <w:tcBorders>
              <w:top w:val="single" w:sz="4" w:space="0" w:color="auto"/>
              <w:left w:val="single" w:sz="4" w:space="0" w:color="auto"/>
              <w:bottom w:val="single" w:sz="4" w:space="0" w:color="auto"/>
              <w:right w:val="single" w:sz="4" w:space="0" w:color="auto"/>
            </w:tcBorders>
            <w:hideMark/>
          </w:tcPr>
          <w:p w14:paraId="5D6B4137" w14:textId="77777777" w:rsidR="007470D7" w:rsidRPr="0081619C" w:rsidRDefault="007470D7">
            <w:pPr>
              <w:pStyle w:val="title-annex-2"/>
              <w:rPr>
                <w:noProof/>
              </w:rPr>
            </w:pPr>
            <w:r w:rsidRPr="0081619C">
              <w:rPr>
                <w:noProof/>
              </w:rPr>
              <w:t xml:space="preserve">Vápenaté kamene, v akejkoľvek forme (okrem mramoru, travertínu a alabastru, dlaždíc, kociek a podobných výrobkov podpoložky 6802 10, bižutérie, hodín, svietidiel a príslušenstva svietidiel a ich častí, pôvodných sôch a súsoší, dlažbových kociek, obrubníkov a dlažbových dosiek) </w:t>
            </w:r>
          </w:p>
        </w:tc>
      </w:tr>
      <w:tr w:rsidR="007470D7" w:rsidRPr="0081619C" w14:paraId="3D04B1AD"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A55EF42" w14:textId="77777777" w:rsidR="007470D7" w:rsidRPr="0081619C" w:rsidRDefault="007470D7">
            <w:pPr>
              <w:pStyle w:val="title-annex-2"/>
              <w:rPr>
                <w:noProof/>
              </w:rPr>
            </w:pPr>
            <w:r w:rsidRPr="0081619C">
              <w:rPr>
                <w:noProof/>
              </w:rPr>
              <w:t>6804 23</w:t>
            </w:r>
          </w:p>
        </w:tc>
        <w:tc>
          <w:tcPr>
            <w:tcW w:w="7880" w:type="dxa"/>
            <w:tcBorders>
              <w:top w:val="single" w:sz="4" w:space="0" w:color="auto"/>
              <w:left w:val="single" w:sz="4" w:space="0" w:color="auto"/>
              <w:bottom w:val="single" w:sz="4" w:space="0" w:color="auto"/>
              <w:right w:val="single" w:sz="4" w:space="0" w:color="auto"/>
            </w:tcBorders>
            <w:hideMark/>
          </w:tcPr>
          <w:p w14:paraId="6DC86CD9" w14:textId="77777777" w:rsidR="007470D7" w:rsidRPr="0081619C" w:rsidRDefault="007470D7">
            <w:pPr>
              <w:pStyle w:val="title-annex-2"/>
              <w:rPr>
                <w:noProof/>
              </w:rPr>
            </w:pPr>
            <w:r w:rsidRPr="0081619C">
              <w:rPr>
                <w:noProof/>
              </w:rPr>
              <w:t xml:space="preserve">Mlynské kamene, brúsne kamene, brúsne kotúče a podobné výrobky, bez rámových konštrukcií, používané na brúsenie, ostrenie, leštenie, tvarové opracovanie alebo rezanie, z prírodného kameňa (okrem aglomerovaných prírodných brúsiv alebo keramiky, parfumovanej pemzy, kameňov na ručné ostrenie alebo leštenie, a mlynských kameňov atď. určených špeciálne do zubných vŕtačiek) </w:t>
            </w:r>
          </w:p>
        </w:tc>
      </w:tr>
      <w:tr w:rsidR="007470D7" w:rsidRPr="0081619C" w14:paraId="7CEFA32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821029A" w14:textId="77777777" w:rsidR="007470D7" w:rsidRPr="0081619C" w:rsidRDefault="007470D7">
            <w:pPr>
              <w:pStyle w:val="title-annex-2"/>
              <w:rPr>
                <w:noProof/>
              </w:rPr>
            </w:pPr>
            <w:r w:rsidRPr="0081619C">
              <w:rPr>
                <w:noProof/>
              </w:rPr>
              <w:t>6806 10</w:t>
            </w:r>
          </w:p>
        </w:tc>
        <w:tc>
          <w:tcPr>
            <w:tcW w:w="7880" w:type="dxa"/>
            <w:tcBorders>
              <w:top w:val="single" w:sz="4" w:space="0" w:color="auto"/>
              <w:left w:val="single" w:sz="4" w:space="0" w:color="auto"/>
              <w:bottom w:val="single" w:sz="4" w:space="0" w:color="auto"/>
              <w:right w:val="single" w:sz="4" w:space="0" w:color="auto"/>
            </w:tcBorders>
            <w:hideMark/>
          </w:tcPr>
          <w:p w14:paraId="256DB619" w14:textId="77777777" w:rsidR="007470D7" w:rsidRPr="0081619C" w:rsidRDefault="007470D7">
            <w:pPr>
              <w:pStyle w:val="title-annex-2"/>
              <w:rPr>
                <w:noProof/>
              </w:rPr>
            </w:pPr>
            <w:r w:rsidRPr="0081619C">
              <w:rPr>
                <w:noProof/>
              </w:rPr>
              <w:t xml:space="preserve">Trosková vlna, horninová vlna a podobné nerastné vlny, vrátane ich zmesí, voľne ložené, v tvare listov alebo kotúčov </w:t>
            </w:r>
          </w:p>
        </w:tc>
      </w:tr>
      <w:tr w:rsidR="007470D7" w:rsidRPr="0081619C" w14:paraId="7B9B386B"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10526F8D" w14:textId="77777777" w:rsidR="007470D7" w:rsidRPr="0081619C" w:rsidRDefault="007470D7">
            <w:pPr>
              <w:pStyle w:val="title-annex-2"/>
              <w:rPr>
                <w:noProof/>
              </w:rPr>
            </w:pPr>
            <w:r w:rsidRPr="0081619C">
              <w:rPr>
                <w:noProof/>
              </w:rPr>
              <w:t>6806 90</w:t>
            </w:r>
          </w:p>
        </w:tc>
        <w:tc>
          <w:tcPr>
            <w:tcW w:w="7880" w:type="dxa"/>
            <w:tcBorders>
              <w:top w:val="single" w:sz="4" w:space="0" w:color="auto"/>
              <w:left w:val="single" w:sz="4" w:space="0" w:color="auto"/>
              <w:bottom w:val="single" w:sz="4" w:space="0" w:color="auto"/>
              <w:right w:val="single" w:sz="4" w:space="0" w:color="auto"/>
            </w:tcBorders>
            <w:hideMark/>
          </w:tcPr>
          <w:p w14:paraId="458E352F" w14:textId="77777777" w:rsidR="007470D7" w:rsidRPr="0081619C" w:rsidRDefault="007470D7">
            <w:pPr>
              <w:pStyle w:val="title-annex-2"/>
              <w:rPr>
                <w:noProof/>
              </w:rPr>
            </w:pPr>
            <w:r w:rsidRPr="0081619C">
              <w:rPr>
                <w:noProof/>
              </w:rPr>
              <w:t xml:space="preserve">Zmesi a výrobky z nerastných materiálov používané na tepelnú alebo zvukovú izoláciu alebo zvukovú absorpciu (okrem troskovej vlny, horninovej vlny a podobných nerastných vĺn, expandovaného vermikulitu, expandovaných ílov, penovej trosky a podobných expandovaných nerastných materiálov, výrobkov z ľahkého betónu, azbestocementu, celulózocementu alebo podobných výrobkov, zmesí a podobných výrobkov z azbestu alebo na základe azbestu, a keramických výrobkov) </w:t>
            </w:r>
          </w:p>
        </w:tc>
      </w:tr>
      <w:tr w:rsidR="007470D7" w:rsidRPr="0081619C" w14:paraId="5C560B1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D053BD" w14:textId="77777777" w:rsidR="007470D7" w:rsidRPr="0081619C" w:rsidRDefault="007470D7">
            <w:pPr>
              <w:pStyle w:val="title-annex-2"/>
              <w:rPr>
                <w:noProof/>
              </w:rPr>
            </w:pPr>
            <w:r w:rsidRPr="0081619C">
              <w:rPr>
                <w:noProof/>
              </w:rPr>
              <w:t>6807 10</w:t>
            </w:r>
          </w:p>
        </w:tc>
        <w:tc>
          <w:tcPr>
            <w:tcW w:w="7880" w:type="dxa"/>
            <w:tcBorders>
              <w:top w:val="single" w:sz="4" w:space="0" w:color="auto"/>
              <w:left w:val="single" w:sz="4" w:space="0" w:color="auto"/>
              <w:bottom w:val="single" w:sz="4" w:space="0" w:color="auto"/>
              <w:right w:val="single" w:sz="4" w:space="0" w:color="auto"/>
            </w:tcBorders>
            <w:hideMark/>
          </w:tcPr>
          <w:p w14:paraId="2F293EAC" w14:textId="77777777" w:rsidR="007470D7" w:rsidRPr="0081619C" w:rsidRDefault="007470D7">
            <w:pPr>
              <w:pStyle w:val="title-annex-2"/>
              <w:rPr>
                <w:noProof/>
              </w:rPr>
            </w:pPr>
            <w:r w:rsidRPr="0081619C">
              <w:rPr>
                <w:noProof/>
              </w:rPr>
              <w:t xml:space="preserve">Výrobky z asfaltu alebo podobných materiálov, napríklad z petrolejového bitúmenu alebo zo smoly čiernouhoľného dechtu, v kotúčoch </w:t>
            </w:r>
          </w:p>
        </w:tc>
      </w:tr>
      <w:tr w:rsidR="007470D7" w:rsidRPr="0081619C" w14:paraId="3F0019C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BF59EC4" w14:textId="77777777" w:rsidR="007470D7" w:rsidRPr="0081619C" w:rsidRDefault="007470D7">
            <w:pPr>
              <w:pStyle w:val="title-annex-2"/>
              <w:rPr>
                <w:noProof/>
              </w:rPr>
            </w:pPr>
            <w:r w:rsidRPr="0081619C">
              <w:rPr>
                <w:noProof/>
              </w:rPr>
              <w:t>6807 90</w:t>
            </w:r>
          </w:p>
        </w:tc>
        <w:tc>
          <w:tcPr>
            <w:tcW w:w="7880" w:type="dxa"/>
            <w:tcBorders>
              <w:top w:val="single" w:sz="4" w:space="0" w:color="auto"/>
              <w:left w:val="single" w:sz="4" w:space="0" w:color="auto"/>
              <w:bottom w:val="single" w:sz="4" w:space="0" w:color="auto"/>
              <w:right w:val="single" w:sz="4" w:space="0" w:color="auto"/>
            </w:tcBorders>
            <w:hideMark/>
          </w:tcPr>
          <w:p w14:paraId="48D8C4BB" w14:textId="77777777" w:rsidR="007470D7" w:rsidRPr="0081619C" w:rsidRDefault="007470D7">
            <w:pPr>
              <w:pStyle w:val="title-annex-2"/>
              <w:rPr>
                <w:noProof/>
              </w:rPr>
            </w:pPr>
            <w:r w:rsidRPr="0081619C">
              <w:rPr>
                <w:noProof/>
              </w:rPr>
              <w:t xml:space="preserve">Výrobky z asfaltu alebo podobných materiálov, napríklad z petrolejového bitúmenu alebo zo smoly čiernouhoľného dechtu (okrem výrobkov v kotúčoch) </w:t>
            </w:r>
          </w:p>
        </w:tc>
      </w:tr>
      <w:tr w:rsidR="007470D7" w:rsidRPr="0081619C" w14:paraId="3CAB5EB1"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1E95A42" w14:textId="77777777" w:rsidR="007470D7" w:rsidRPr="0081619C" w:rsidRDefault="007470D7">
            <w:pPr>
              <w:pStyle w:val="title-annex-2"/>
              <w:rPr>
                <w:noProof/>
              </w:rPr>
            </w:pPr>
            <w:r w:rsidRPr="0081619C">
              <w:rPr>
                <w:noProof/>
              </w:rPr>
              <w:t>6809 19</w:t>
            </w:r>
          </w:p>
        </w:tc>
        <w:tc>
          <w:tcPr>
            <w:tcW w:w="7880" w:type="dxa"/>
            <w:tcBorders>
              <w:top w:val="single" w:sz="4" w:space="0" w:color="auto"/>
              <w:left w:val="single" w:sz="4" w:space="0" w:color="auto"/>
              <w:bottom w:val="single" w:sz="4" w:space="0" w:color="auto"/>
              <w:right w:val="single" w:sz="4" w:space="0" w:color="auto"/>
            </w:tcBorders>
            <w:hideMark/>
          </w:tcPr>
          <w:p w14:paraId="70385896" w14:textId="77777777" w:rsidR="007470D7" w:rsidRPr="0081619C" w:rsidRDefault="007470D7">
            <w:pPr>
              <w:pStyle w:val="title-annex-2"/>
              <w:rPr>
                <w:noProof/>
              </w:rPr>
            </w:pPr>
            <w:r w:rsidRPr="0081619C">
              <w:rPr>
                <w:noProof/>
              </w:rPr>
              <w:t xml:space="preserve">Dosky, tabule, panely, dlaždice a podobné výrobky, zo sadry alebo zo zmesí na základe sadry (okrem ozdobených, potiahnutých alebo vystužených len papierom alebo lepenkou, a sadrových aglomerovaných výrobkov na tepelnú izoláciu, zvukovú izoláciu alebo zvukovú absorpciu) </w:t>
            </w:r>
          </w:p>
        </w:tc>
      </w:tr>
      <w:tr w:rsidR="007470D7" w:rsidRPr="0081619C" w14:paraId="13F7494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55C81F2" w14:textId="77777777" w:rsidR="007470D7" w:rsidRPr="0081619C" w:rsidRDefault="007470D7">
            <w:pPr>
              <w:pStyle w:val="title-annex-2"/>
              <w:rPr>
                <w:noProof/>
              </w:rPr>
            </w:pPr>
            <w:r w:rsidRPr="0081619C">
              <w:rPr>
                <w:noProof/>
              </w:rPr>
              <w:t>6810 91</w:t>
            </w:r>
          </w:p>
        </w:tc>
        <w:tc>
          <w:tcPr>
            <w:tcW w:w="7880" w:type="dxa"/>
            <w:tcBorders>
              <w:top w:val="single" w:sz="4" w:space="0" w:color="auto"/>
              <w:left w:val="single" w:sz="4" w:space="0" w:color="auto"/>
              <w:bottom w:val="single" w:sz="4" w:space="0" w:color="auto"/>
              <w:right w:val="single" w:sz="4" w:space="0" w:color="auto"/>
            </w:tcBorders>
            <w:hideMark/>
          </w:tcPr>
          <w:p w14:paraId="18F1EBFF" w14:textId="77777777" w:rsidR="007470D7" w:rsidRPr="0081619C" w:rsidRDefault="007470D7">
            <w:pPr>
              <w:pStyle w:val="title-annex-2"/>
              <w:rPr>
                <w:noProof/>
              </w:rPr>
            </w:pPr>
            <w:r w:rsidRPr="0081619C">
              <w:rPr>
                <w:noProof/>
              </w:rPr>
              <w:t xml:space="preserve">Montované konštrukčné dielce na stavby alebo pre stavebné inžinierstvo z cementu, betónu alebo umelého kameňa, tiež vystužené </w:t>
            </w:r>
          </w:p>
        </w:tc>
      </w:tr>
      <w:tr w:rsidR="007470D7" w:rsidRPr="0081619C" w14:paraId="109FF19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0C26EF4" w14:textId="77777777" w:rsidR="007470D7" w:rsidRPr="0081619C" w:rsidRDefault="007470D7">
            <w:pPr>
              <w:pStyle w:val="title-annex-2"/>
              <w:rPr>
                <w:noProof/>
              </w:rPr>
            </w:pPr>
            <w:r w:rsidRPr="0081619C">
              <w:rPr>
                <w:noProof/>
              </w:rPr>
              <w:t>6811 81</w:t>
            </w:r>
          </w:p>
        </w:tc>
        <w:tc>
          <w:tcPr>
            <w:tcW w:w="7880" w:type="dxa"/>
            <w:tcBorders>
              <w:top w:val="single" w:sz="4" w:space="0" w:color="auto"/>
              <w:left w:val="single" w:sz="4" w:space="0" w:color="auto"/>
              <w:bottom w:val="single" w:sz="4" w:space="0" w:color="auto"/>
              <w:right w:val="single" w:sz="4" w:space="0" w:color="auto"/>
            </w:tcBorders>
            <w:hideMark/>
          </w:tcPr>
          <w:p w14:paraId="0E27316E" w14:textId="77777777" w:rsidR="007470D7" w:rsidRPr="0081619C" w:rsidRDefault="007470D7">
            <w:pPr>
              <w:pStyle w:val="title-annex-2"/>
              <w:rPr>
                <w:noProof/>
              </w:rPr>
            </w:pPr>
            <w:r w:rsidRPr="0081619C">
              <w:rPr>
                <w:noProof/>
              </w:rPr>
              <w:t xml:space="preserve">Vlnité dosky z celulózocementu alebo podobné výrobky, neobsahujúce azbest </w:t>
            </w:r>
          </w:p>
        </w:tc>
      </w:tr>
      <w:tr w:rsidR="007470D7" w:rsidRPr="0081619C" w14:paraId="189B3C6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303591C" w14:textId="77777777" w:rsidR="007470D7" w:rsidRPr="0081619C" w:rsidRDefault="007470D7">
            <w:pPr>
              <w:pStyle w:val="title-annex-2"/>
              <w:rPr>
                <w:noProof/>
              </w:rPr>
            </w:pPr>
            <w:r w:rsidRPr="0081619C">
              <w:rPr>
                <w:noProof/>
              </w:rPr>
              <w:t>6811 82</w:t>
            </w:r>
          </w:p>
        </w:tc>
        <w:tc>
          <w:tcPr>
            <w:tcW w:w="7880" w:type="dxa"/>
            <w:tcBorders>
              <w:top w:val="single" w:sz="4" w:space="0" w:color="auto"/>
              <w:left w:val="single" w:sz="4" w:space="0" w:color="auto"/>
              <w:bottom w:val="single" w:sz="4" w:space="0" w:color="auto"/>
              <w:right w:val="single" w:sz="4" w:space="0" w:color="auto"/>
            </w:tcBorders>
            <w:hideMark/>
          </w:tcPr>
          <w:p w14:paraId="127E76AB" w14:textId="77777777" w:rsidR="007470D7" w:rsidRPr="0081619C" w:rsidRDefault="007470D7">
            <w:pPr>
              <w:pStyle w:val="title-annex-2"/>
              <w:rPr>
                <w:noProof/>
              </w:rPr>
            </w:pPr>
            <w:r w:rsidRPr="0081619C">
              <w:rPr>
                <w:noProof/>
              </w:rPr>
              <w:t xml:space="preserve">Dosky, tabule, dlažbové kocky, dlaždice a podobné výrobky, z celulózocementu alebo podobné výrobky, neobsahujúce azbest (okrem vlnitých dosiek) </w:t>
            </w:r>
          </w:p>
        </w:tc>
      </w:tr>
      <w:tr w:rsidR="007470D7" w:rsidRPr="0081619C" w14:paraId="77FCD8C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66879A2" w14:textId="77777777" w:rsidR="007470D7" w:rsidRPr="0081619C" w:rsidRDefault="007470D7">
            <w:pPr>
              <w:pStyle w:val="title-annex-2"/>
              <w:rPr>
                <w:noProof/>
              </w:rPr>
            </w:pPr>
            <w:r w:rsidRPr="0081619C">
              <w:rPr>
                <w:noProof/>
              </w:rPr>
              <w:t>6811 89</w:t>
            </w:r>
          </w:p>
        </w:tc>
        <w:tc>
          <w:tcPr>
            <w:tcW w:w="7880" w:type="dxa"/>
            <w:tcBorders>
              <w:top w:val="single" w:sz="4" w:space="0" w:color="auto"/>
              <w:left w:val="single" w:sz="4" w:space="0" w:color="auto"/>
              <w:bottom w:val="single" w:sz="4" w:space="0" w:color="auto"/>
              <w:right w:val="single" w:sz="4" w:space="0" w:color="auto"/>
            </w:tcBorders>
            <w:hideMark/>
          </w:tcPr>
          <w:p w14:paraId="410F0342" w14:textId="77777777" w:rsidR="007470D7" w:rsidRPr="0081619C" w:rsidRDefault="007470D7">
            <w:pPr>
              <w:pStyle w:val="title-annex-2"/>
              <w:rPr>
                <w:noProof/>
              </w:rPr>
            </w:pPr>
            <w:r w:rsidRPr="0081619C">
              <w:rPr>
                <w:noProof/>
              </w:rPr>
              <w:t xml:space="preserve">Výrobky z celulózocementu alebo podobné výrobky, neobsahujúce azbest (okrem vlnitých a ostatných dosiek, tabúľ, dlaždíc a podobných výrobkov) </w:t>
            </w:r>
          </w:p>
        </w:tc>
      </w:tr>
      <w:tr w:rsidR="007470D7" w:rsidRPr="0081619C" w14:paraId="1773264D"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3A1580BE" w14:textId="77777777" w:rsidR="007470D7" w:rsidRPr="0081619C" w:rsidRDefault="007470D7">
            <w:pPr>
              <w:pStyle w:val="title-annex-2"/>
              <w:rPr>
                <w:noProof/>
              </w:rPr>
            </w:pPr>
            <w:r w:rsidRPr="0081619C">
              <w:rPr>
                <w:noProof/>
              </w:rPr>
              <w:t>6813 89</w:t>
            </w:r>
          </w:p>
        </w:tc>
        <w:tc>
          <w:tcPr>
            <w:tcW w:w="7880" w:type="dxa"/>
            <w:tcBorders>
              <w:top w:val="single" w:sz="4" w:space="0" w:color="auto"/>
              <w:left w:val="single" w:sz="4" w:space="0" w:color="auto"/>
              <w:bottom w:val="single" w:sz="4" w:space="0" w:color="auto"/>
              <w:right w:val="single" w:sz="4" w:space="0" w:color="auto"/>
            </w:tcBorders>
            <w:hideMark/>
          </w:tcPr>
          <w:p w14:paraId="65F8DE40" w14:textId="77777777" w:rsidR="007470D7" w:rsidRPr="0081619C" w:rsidRDefault="007470D7">
            <w:pPr>
              <w:pStyle w:val="title-annex-2"/>
              <w:rPr>
                <w:noProof/>
              </w:rPr>
            </w:pPr>
            <w:r w:rsidRPr="0081619C">
              <w:rPr>
                <w:noProof/>
              </w:rPr>
              <w:t xml:space="preserve">Trecí materiál a výrobky z neho, napríklad dosky, kotúče, pásy, segmenty, disky, podložky a vložky, na obloženia spojok alebo podobné použitie, na základe nerastných látok alebo celulózy, tiež v kombinácii s textíliami alebo ostatnými materiálmi (okrem výrobkov obsahujúcich azbest, a brzdových obložení a podložiek) </w:t>
            </w:r>
          </w:p>
        </w:tc>
      </w:tr>
      <w:tr w:rsidR="007470D7" w:rsidRPr="0081619C" w14:paraId="6EEF4035"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379124C6" w14:textId="77777777" w:rsidR="007470D7" w:rsidRPr="0081619C" w:rsidRDefault="007470D7">
            <w:pPr>
              <w:pStyle w:val="title-annex-2"/>
              <w:rPr>
                <w:noProof/>
              </w:rPr>
            </w:pPr>
            <w:r w:rsidRPr="0081619C">
              <w:rPr>
                <w:noProof/>
              </w:rPr>
              <w:t>6814 90</w:t>
            </w:r>
          </w:p>
        </w:tc>
        <w:tc>
          <w:tcPr>
            <w:tcW w:w="7880" w:type="dxa"/>
            <w:tcBorders>
              <w:top w:val="single" w:sz="4" w:space="0" w:color="auto"/>
              <w:left w:val="single" w:sz="4" w:space="0" w:color="auto"/>
              <w:bottom w:val="single" w:sz="4" w:space="0" w:color="auto"/>
              <w:right w:val="single" w:sz="4" w:space="0" w:color="auto"/>
            </w:tcBorders>
            <w:hideMark/>
          </w:tcPr>
          <w:p w14:paraId="563CA0BC" w14:textId="77777777" w:rsidR="007470D7" w:rsidRPr="0081619C" w:rsidRDefault="007470D7">
            <w:pPr>
              <w:pStyle w:val="title-annex-2"/>
              <w:rPr>
                <w:noProof/>
              </w:rPr>
            </w:pPr>
            <w:r w:rsidRPr="0081619C">
              <w:rPr>
                <w:noProof/>
              </w:rPr>
              <w:t xml:space="preserve">Spracovaná sľuda a výrobky zo sľudy (okrem elektrických izolátorov, izolačných častí a súčastí, odporov a kondenzátorov, ochranných okuliarov zo sľudy a ich sklíčok, sľudy vo forme ozdôb na vianočný stromček, a dosiek, tabúľ a pásov z aglomerovanej alebo rekonštituovanej sľudy, tiež na podložke) </w:t>
            </w:r>
          </w:p>
        </w:tc>
      </w:tr>
      <w:tr w:rsidR="007470D7" w:rsidRPr="0081619C" w14:paraId="654018A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B7F3161" w14:textId="77777777" w:rsidR="007470D7" w:rsidRPr="0081619C" w:rsidRDefault="007470D7">
            <w:pPr>
              <w:pStyle w:val="title-annex-2"/>
              <w:rPr>
                <w:noProof/>
              </w:rPr>
            </w:pPr>
            <w:r w:rsidRPr="0081619C">
              <w:rPr>
                <w:noProof/>
              </w:rPr>
              <w:t>6901 00</w:t>
            </w:r>
          </w:p>
        </w:tc>
        <w:tc>
          <w:tcPr>
            <w:tcW w:w="7880" w:type="dxa"/>
            <w:tcBorders>
              <w:top w:val="single" w:sz="4" w:space="0" w:color="auto"/>
              <w:left w:val="single" w:sz="4" w:space="0" w:color="auto"/>
              <w:bottom w:val="single" w:sz="4" w:space="0" w:color="auto"/>
              <w:right w:val="single" w:sz="4" w:space="0" w:color="auto"/>
            </w:tcBorders>
            <w:hideMark/>
          </w:tcPr>
          <w:p w14:paraId="09964775" w14:textId="77777777" w:rsidR="007470D7" w:rsidRPr="0081619C" w:rsidRDefault="007470D7">
            <w:pPr>
              <w:pStyle w:val="title-annex-2"/>
              <w:rPr>
                <w:noProof/>
              </w:rPr>
            </w:pPr>
            <w:r w:rsidRPr="0081619C">
              <w:rPr>
                <w:noProof/>
              </w:rPr>
              <w:t xml:space="preserve">Tehly, kvádre, dlaždice, obkladačky a ostatný keramický tovar z kremičitých infuzóriových hliniek, napríklad kremeliny, tripolitu alebo diatomitu, alebo podobných kremičitých hliniek </w:t>
            </w:r>
          </w:p>
        </w:tc>
      </w:tr>
      <w:tr w:rsidR="007470D7" w:rsidRPr="0081619C" w14:paraId="651C665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6FEFE55" w14:textId="77777777" w:rsidR="007470D7" w:rsidRPr="0081619C" w:rsidRDefault="007470D7">
            <w:pPr>
              <w:pStyle w:val="title-annex-2"/>
              <w:rPr>
                <w:noProof/>
              </w:rPr>
            </w:pPr>
            <w:r w:rsidRPr="0081619C">
              <w:rPr>
                <w:noProof/>
              </w:rPr>
              <w:t>6904 10</w:t>
            </w:r>
          </w:p>
        </w:tc>
        <w:tc>
          <w:tcPr>
            <w:tcW w:w="7880" w:type="dxa"/>
            <w:tcBorders>
              <w:top w:val="single" w:sz="4" w:space="0" w:color="auto"/>
              <w:left w:val="single" w:sz="4" w:space="0" w:color="auto"/>
              <w:bottom w:val="single" w:sz="4" w:space="0" w:color="auto"/>
              <w:right w:val="single" w:sz="4" w:space="0" w:color="auto"/>
            </w:tcBorders>
            <w:hideMark/>
          </w:tcPr>
          <w:p w14:paraId="5F6FF525" w14:textId="77777777" w:rsidR="007470D7" w:rsidRPr="0081619C" w:rsidRDefault="007470D7">
            <w:pPr>
              <w:pStyle w:val="title-annex-2"/>
              <w:rPr>
                <w:noProof/>
              </w:rPr>
            </w:pPr>
            <w:r w:rsidRPr="0081619C">
              <w:rPr>
                <w:noProof/>
              </w:rPr>
              <w:t xml:space="preserve">Tehly (okrem tehiel z kremičitých infuzóriových hliniek alebo podobných kremičitých hliniek a žiaruvzdorných tehiel položky 6902) </w:t>
            </w:r>
          </w:p>
        </w:tc>
      </w:tr>
      <w:tr w:rsidR="007470D7" w:rsidRPr="0081619C" w14:paraId="3047CB3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D8F89B4" w14:textId="77777777" w:rsidR="007470D7" w:rsidRPr="0081619C" w:rsidRDefault="007470D7">
            <w:pPr>
              <w:pStyle w:val="title-annex-2"/>
              <w:rPr>
                <w:noProof/>
              </w:rPr>
            </w:pPr>
            <w:r w:rsidRPr="0081619C">
              <w:rPr>
                <w:noProof/>
              </w:rPr>
              <w:t>6905 10</w:t>
            </w:r>
          </w:p>
        </w:tc>
        <w:tc>
          <w:tcPr>
            <w:tcW w:w="7880" w:type="dxa"/>
            <w:tcBorders>
              <w:top w:val="single" w:sz="4" w:space="0" w:color="auto"/>
              <w:left w:val="single" w:sz="4" w:space="0" w:color="auto"/>
              <w:bottom w:val="single" w:sz="4" w:space="0" w:color="auto"/>
              <w:right w:val="single" w:sz="4" w:space="0" w:color="auto"/>
            </w:tcBorders>
            <w:hideMark/>
          </w:tcPr>
          <w:p w14:paraId="56A26D4B" w14:textId="77777777" w:rsidR="007470D7" w:rsidRPr="0081619C" w:rsidRDefault="007470D7">
            <w:pPr>
              <w:pStyle w:val="title-annex-2"/>
              <w:rPr>
                <w:noProof/>
              </w:rPr>
            </w:pPr>
            <w:r w:rsidRPr="0081619C">
              <w:rPr>
                <w:noProof/>
              </w:rPr>
              <w:t xml:space="preserve">Krytinové škridly </w:t>
            </w:r>
          </w:p>
        </w:tc>
      </w:tr>
      <w:tr w:rsidR="007470D7" w:rsidRPr="0081619C" w14:paraId="1D30456F"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D4B9ED9" w14:textId="77777777" w:rsidR="007470D7" w:rsidRPr="0081619C" w:rsidRDefault="007470D7">
            <w:pPr>
              <w:pStyle w:val="title-annex-2"/>
              <w:rPr>
                <w:noProof/>
              </w:rPr>
            </w:pPr>
            <w:r w:rsidRPr="0081619C">
              <w:rPr>
                <w:noProof/>
              </w:rPr>
              <w:t>6905 90</w:t>
            </w:r>
          </w:p>
        </w:tc>
        <w:tc>
          <w:tcPr>
            <w:tcW w:w="7880" w:type="dxa"/>
            <w:tcBorders>
              <w:top w:val="single" w:sz="4" w:space="0" w:color="auto"/>
              <w:left w:val="single" w:sz="4" w:space="0" w:color="auto"/>
              <w:bottom w:val="single" w:sz="4" w:space="0" w:color="auto"/>
              <w:right w:val="single" w:sz="4" w:space="0" w:color="auto"/>
            </w:tcBorders>
            <w:hideMark/>
          </w:tcPr>
          <w:p w14:paraId="6919C891" w14:textId="77777777" w:rsidR="007470D7" w:rsidRPr="0081619C" w:rsidRDefault="007470D7">
            <w:pPr>
              <w:pStyle w:val="title-annex-2"/>
              <w:rPr>
                <w:noProof/>
              </w:rPr>
            </w:pPr>
            <w:r w:rsidRPr="0081619C">
              <w:rPr>
                <w:noProof/>
              </w:rPr>
              <w:t xml:space="preserve">Keramické rúrkové komínové nadstavce, komínové výmurovky, architektonické ozdoby a ostatná stavebná keramika (okrem výrobkov z kremičitých infuzóriových hliniek alebo podobných kremičitých hliniek, žiaruvzdorných keramických stavebných dielcov, rúr a rúrok a ostatných dielcov na odvodňovanie a podobné účely, a krytinových škridiel) </w:t>
            </w:r>
          </w:p>
        </w:tc>
      </w:tr>
      <w:tr w:rsidR="007470D7" w:rsidRPr="0081619C" w14:paraId="30AAD24F"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5FE4763C" w14:textId="77777777" w:rsidR="007470D7" w:rsidRPr="0081619C" w:rsidRDefault="007470D7">
            <w:pPr>
              <w:pStyle w:val="title-annex-2"/>
              <w:rPr>
                <w:noProof/>
              </w:rPr>
            </w:pPr>
            <w:r w:rsidRPr="0081619C">
              <w:rPr>
                <w:noProof/>
              </w:rPr>
              <w:t>6906 00</w:t>
            </w:r>
          </w:p>
        </w:tc>
        <w:tc>
          <w:tcPr>
            <w:tcW w:w="7880" w:type="dxa"/>
            <w:tcBorders>
              <w:top w:val="single" w:sz="4" w:space="0" w:color="auto"/>
              <w:left w:val="single" w:sz="4" w:space="0" w:color="auto"/>
              <w:bottom w:val="single" w:sz="4" w:space="0" w:color="auto"/>
              <w:right w:val="single" w:sz="4" w:space="0" w:color="auto"/>
            </w:tcBorders>
            <w:hideMark/>
          </w:tcPr>
          <w:p w14:paraId="5A98BD81" w14:textId="77777777" w:rsidR="007470D7" w:rsidRPr="0081619C" w:rsidRDefault="007470D7">
            <w:pPr>
              <w:pStyle w:val="title-annex-2"/>
              <w:rPr>
                <w:noProof/>
              </w:rPr>
            </w:pPr>
            <w:r w:rsidRPr="0081619C">
              <w:rPr>
                <w:noProof/>
              </w:rPr>
              <w:t xml:space="preserve">Keramické rúry a rúrky, žliabky, odkvapové žľaby a potrubná armatúra (okrem výrobkov z kremičitých infuzóriových hliniek alebo podobných kremičitých hliniek, žiaruvzdorných keramických výrobkov, komínových výmuroviek, rúr a rúrok špecificky vyrobených pre laboratóriá, izolačných rúrok a ich príslušenstva a ostatných rúr a rúrok na elektrotechnické účely) </w:t>
            </w:r>
          </w:p>
        </w:tc>
      </w:tr>
      <w:tr w:rsidR="007470D7" w:rsidRPr="0081619C" w14:paraId="0DED838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452EF60" w14:textId="77777777" w:rsidR="007470D7" w:rsidRPr="0081619C" w:rsidRDefault="007470D7">
            <w:pPr>
              <w:pStyle w:val="title-annex-2"/>
              <w:rPr>
                <w:noProof/>
              </w:rPr>
            </w:pPr>
            <w:r w:rsidRPr="0081619C">
              <w:rPr>
                <w:noProof/>
              </w:rPr>
              <w:t>6907 22</w:t>
            </w:r>
          </w:p>
        </w:tc>
        <w:tc>
          <w:tcPr>
            <w:tcW w:w="7880" w:type="dxa"/>
            <w:tcBorders>
              <w:top w:val="single" w:sz="4" w:space="0" w:color="auto"/>
              <w:left w:val="single" w:sz="4" w:space="0" w:color="auto"/>
              <w:bottom w:val="single" w:sz="4" w:space="0" w:color="auto"/>
              <w:right w:val="single" w:sz="4" w:space="0" w:color="auto"/>
            </w:tcBorders>
            <w:hideMark/>
          </w:tcPr>
          <w:p w14:paraId="1CB60514" w14:textId="77777777" w:rsidR="007470D7" w:rsidRPr="0081619C" w:rsidRDefault="007470D7">
            <w:pPr>
              <w:pStyle w:val="title-annex-2"/>
              <w:rPr>
                <w:noProof/>
              </w:rPr>
            </w:pPr>
            <w:r w:rsidRPr="0081619C">
              <w:rPr>
                <w:noProof/>
              </w:rPr>
              <w:t xml:space="preserve">Keramické dlaždice a dlažbové kocky, obkladové dosky alebo obkladačky, s koeficientom absorpcie vody (nasiakavosťou) &gt; 0,5 hmotnostného % ale &lt;= 10 hmotnostého % (okrem keramickej mozaiky a ukončovacej keramiky) </w:t>
            </w:r>
          </w:p>
        </w:tc>
      </w:tr>
      <w:tr w:rsidR="007470D7" w:rsidRPr="0081619C" w14:paraId="1E724DD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BDB4215" w14:textId="77777777" w:rsidR="007470D7" w:rsidRPr="0081619C" w:rsidRDefault="007470D7">
            <w:pPr>
              <w:pStyle w:val="title-annex-2"/>
              <w:rPr>
                <w:noProof/>
              </w:rPr>
            </w:pPr>
            <w:r w:rsidRPr="0081619C">
              <w:rPr>
                <w:noProof/>
              </w:rPr>
              <w:t>6907 40</w:t>
            </w:r>
          </w:p>
        </w:tc>
        <w:tc>
          <w:tcPr>
            <w:tcW w:w="7880" w:type="dxa"/>
            <w:tcBorders>
              <w:top w:val="single" w:sz="4" w:space="0" w:color="auto"/>
              <w:left w:val="single" w:sz="4" w:space="0" w:color="auto"/>
              <w:bottom w:val="single" w:sz="4" w:space="0" w:color="auto"/>
              <w:right w:val="single" w:sz="4" w:space="0" w:color="auto"/>
            </w:tcBorders>
            <w:hideMark/>
          </w:tcPr>
          <w:p w14:paraId="55830561" w14:textId="77777777" w:rsidR="007470D7" w:rsidRPr="0081619C" w:rsidRDefault="007470D7">
            <w:pPr>
              <w:pStyle w:val="title-annex-2"/>
              <w:rPr>
                <w:noProof/>
              </w:rPr>
            </w:pPr>
            <w:r w:rsidRPr="0081619C">
              <w:rPr>
                <w:noProof/>
              </w:rPr>
              <w:t xml:space="preserve">Ukončovacia keramika </w:t>
            </w:r>
          </w:p>
        </w:tc>
      </w:tr>
      <w:tr w:rsidR="007470D7" w:rsidRPr="0081619C" w14:paraId="721FA5BD"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22218874" w14:textId="77777777" w:rsidR="007470D7" w:rsidRPr="0081619C" w:rsidRDefault="007470D7">
            <w:pPr>
              <w:pStyle w:val="title-annex-2"/>
              <w:rPr>
                <w:noProof/>
              </w:rPr>
            </w:pPr>
            <w:r w:rsidRPr="0081619C">
              <w:rPr>
                <w:noProof/>
              </w:rPr>
              <w:t>6909 90</w:t>
            </w:r>
          </w:p>
        </w:tc>
        <w:tc>
          <w:tcPr>
            <w:tcW w:w="7880" w:type="dxa"/>
            <w:tcBorders>
              <w:top w:val="single" w:sz="4" w:space="0" w:color="auto"/>
              <w:left w:val="single" w:sz="4" w:space="0" w:color="auto"/>
              <w:bottom w:val="single" w:sz="4" w:space="0" w:color="auto"/>
              <w:right w:val="single" w:sz="4" w:space="0" w:color="auto"/>
            </w:tcBorders>
            <w:hideMark/>
          </w:tcPr>
          <w:p w14:paraId="7B7C7EF6" w14:textId="77777777" w:rsidR="007470D7" w:rsidRPr="0081619C" w:rsidRDefault="007470D7">
            <w:pPr>
              <w:pStyle w:val="title-annex-2"/>
              <w:rPr>
                <w:noProof/>
              </w:rPr>
            </w:pPr>
            <w:r w:rsidRPr="0081619C">
              <w:rPr>
                <w:noProof/>
              </w:rPr>
              <w:t xml:space="preserve">Keramické žľaby, kade a podobné nádrže druhov používaných v poľnohospodárstve; keramické hrnce, džbány a podobné výrobky druhu používaného na prepravu alebo balenie tovaru (okrem skladovacích nádob na všeobecné účely pre laboratóriá, nádob pre obchody a potrieb pre domácnosť) </w:t>
            </w:r>
          </w:p>
        </w:tc>
      </w:tr>
      <w:tr w:rsidR="007470D7" w:rsidRPr="0081619C" w14:paraId="5193733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32645F6" w14:textId="77777777" w:rsidR="007470D7" w:rsidRPr="0081619C" w:rsidRDefault="007470D7">
            <w:pPr>
              <w:pStyle w:val="title-annex-2"/>
              <w:rPr>
                <w:noProof/>
              </w:rPr>
            </w:pPr>
            <w:r w:rsidRPr="0081619C">
              <w:rPr>
                <w:noProof/>
              </w:rPr>
              <w:t>7002 20</w:t>
            </w:r>
          </w:p>
        </w:tc>
        <w:tc>
          <w:tcPr>
            <w:tcW w:w="7880" w:type="dxa"/>
            <w:tcBorders>
              <w:top w:val="single" w:sz="4" w:space="0" w:color="auto"/>
              <w:left w:val="single" w:sz="4" w:space="0" w:color="auto"/>
              <w:bottom w:val="single" w:sz="4" w:space="0" w:color="auto"/>
              <w:right w:val="single" w:sz="4" w:space="0" w:color="auto"/>
            </w:tcBorders>
            <w:hideMark/>
          </w:tcPr>
          <w:p w14:paraId="2E56C36A" w14:textId="77777777" w:rsidR="007470D7" w:rsidRPr="0081619C" w:rsidRDefault="007470D7">
            <w:pPr>
              <w:pStyle w:val="title-annex-2"/>
              <w:rPr>
                <w:noProof/>
              </w:rPr>
            </w:pPr>
            <w:r w:rsidRPr="0081619C">
              <w:rPr>
                <w:noProof/>
              </w:rPr>
              <w:t xml:space="preserve">Tyče zo skla, nespracované </w:t>
            </w:r>
          </w:p>
        </w:tc>
      </w:tr>
      <w:tr w:rsidR="007470D7" w:rsidRPr="0081619C" w14:paraId="50A53D5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0B7667D" w14:textId="77777777" w:rsidR="007470D7" w:rsidRPr="0081619C" w:rsidRDefault="007470D7">
            <w:pPr>
              <w:pStyle w:val="title-annex-2"/>
              <w:rPr>
                <w:noProof/>
              </w:rPr>
            </w:pPr>
            <w:r w:rsidRPr="0081619C">
              <w:rPr>
                <w:noProof/>
              </w:rPr>
              <w:t>7002 31</w:t>
            </w:r>
          </w:p>
        </w:tc>
        <w:tc>
          <w:tcPr>
            <w:tcW w:w="7880" w:type="dxa"/>
            <w:tcBorders>
              <w:top w:val="single" w:sz="4" w:space="0" w:color="auto"/>
              <w:left w:val="single" w:sz="4" w:space="0" w:color="auto"/>
              <w:bottom w:val="single" w:sz="4" w:space="0" w:color="auto"/>
              <w:right w:val="single" w:sz="4" w:space="0" w:color="auto"/>
            </w:tcBorders>
            <w:hideMark/>
          </w:tcPr>
          <w:p w14:paraId="36E37FA9" w14:textId="77777777" w:rsidR="007470D7" w:rsidRPr="0081619C" w:rsidRDefault="007470D7">
            <w:pPr>
              <w:pStyle w:val="title-annex-2"/>
              <w:rPr>
                <w:noProof/>
              </w:rPr>
            </w:pPr>
            <w:r w:rsidRPr="0081619C">
              <w:rPr>
                <w:noProof/>
              </w:rPr>
              <w:t xml:space="preserve">Rúry z taveného kremeňa alebo ostatného kremenného skla, nespracované </w:t>
            </w:r>
          </w:p>
        </w:tc>
      </w:tr>
      <w:tr w:rsidR="007470D7" w:rsidRPr="0081619C" w14:paraId="426BB9C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E2F800E" w14:textId="77777777" w:rsidR="007470D7" w:rsidRPr="0081619C" w:rsidRDefault="007470D7">
            <w:pPr>
              <w:pStyle w:val="title-annex-2"/>
              <w:rPr>
                <w:noProof/>
              </w:rPr>
            </w:pPr>
            <w:r w:rsidRPr="0081619C">
              <w:rPr>
                <w:noProof/>
              </w:rPr>
              <w:t>7002 32</w:t>
            </w:r>
          </w:p>
        </w:tc>
        <w:tc>
          <w:tcPr>
            <w:tcW w:w="7880" w:type="dxa"/>
            <w:tcBorders>
              <w:top w:val="single" w:sz="4" w:space="0" w:color="auto"/>
              <w:left w:val="single" w:sz="4" w:space="0" w:color="auto"/>
              <w:bottom w:val="single" w:sz="4" w:space="0" w:color="auto"/>
              <w:right w:val="single" w:sz="4" w:space="0" w:color="auto"/>
            </w:tcBorders>
            <w:hideMark/>
          </w:tcPr>
          <w:p w14:paraId="2F509B8A" w14:textId="77777777" w:rsidR="007470D7" w:rsidRPr="0081619C" w:rsidRDefault="007470D7">
            <w:pPr>
              <w:pStyle w:val="title-annex-2"/>
              <w:rPr>
                <w:noProof/>
              </w:rPr>
            </w:pPr>
            <w:r w:rsidRPr="0081619C">
              <w:rPr>
                <w:noProof/>
              </w:rPr>
              <w:t xml:space="preserve">Rúry zo skla s lineárnym koeficientom teplotnej rozťažnosti &lt;= 5 × 10-6 na Kelvin v rozmedzí teplôt od 0 °C do 300 °C, nespracované (okrem rúr zo skla s lineárnym koeficientom teplotnej rozťažnosti &lt;= 5 × 10-6 na Kelvin v rozmedzí teplôt od 0 °C do 300 °C) </w:t>
            </w:r>
          </w:p>
        </w:tc>
      </w:tr>
      <w:tr w:rsidR="007470D7" w:rsidRPr="0081619C" w14:paraId="3733C76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39C1D291" w14:textId="77777777" w:rsidR="007470D7" w:rsidRPr="0081619C" w:rsidRDefault="007470D7">
            <w:pPr>
              <w:pStyle w:val="title-annex-2"/>
              <w:rPr>
                <w:noProof/>
              </w:rPr>
            </w:pPr>
            <w:r w:rsidRPr="0081619C">
              <w:rPr>
                <w:noProof/>
              </w:rPr>
              <w:t>7002 39</w:t>
            </w:r>
          </w:p>
        </w:tc>
        <w:tc>
          <w:tcPr>
            <w:tcW w:w="7880" w:type="dxa"/>
            <w:tcBorders>
              <w:top w:val="single" w:sz="4" w:space="0" w:color="auto"/>
              <w:left w:val="single" w:sz="4" w:space="0" w:color="auto"/>
              <w:bottom w:val="single" w:sz="4" w:space="0" w:color="auto"/>
              <w:right w:val="single" w:sz="4" w:space="0" w:color="auto"/>
            </w:tcBorders>
            <w:hideMark/>
          </w:tcPr>
          <w:p w14:paraId="5BB7DA05" w14:textId="77777777" w:rsidR="007470D7" w:rsidRPr="0081619C" w:rsidRDefault="007470D7">
            <w:pPr>
              <w:pStyle w:val="title-annex-2"/>
              <w:rPr>
                <w:noProof/>
              </w:rPr>
            </w:pPr>
            <w:r w:rsidRPr="0081619C">
              <w:rPr>
                <w:noProof/>
              </w:rPr>
              <w:t xml:space="preserve">Rúry zo skla, nespracované (okrem rúr zo skla s lineárnym koeficientom teplotnej rozťažnosti &lt;= 5 × 10-6 na Kelvin v rozmedzí teplôt od 0 °C do 300 °C alebo z taveného kremeňa alebo ostatného kremenného skla) </w:t>
            </w:r>
          </w:p>
        </w:tc>
      </w:tr>
      <w:tr w:rsidR="007470D7" w:rsidRPr="0081619C" w14:paraId="60C59A5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874E513" w14:textId="77777777" w:rsidR="007470D7" w:rsidRPr="0081619C" w:rsidRDefault="007470D7">
            <w:pPr>
              <w:pStyle w:val="title-annex-2"/>
              <w:rPr>
                <w:noProof/>
              </w:rPr>
            </w:pPr>
            <w:r w:rsidRPr="0081619C">
              <w:rPr>
                <w:noProof/>
              </w:rPr>
              <w:t>7003 30</w:t>
            </w:r>
          </w:p>
        </w:tc>
        <w:tc>
          <w:tcPr>
            <w:tcW w:w="7880" w:type="dxa"/>
            <w:tcBorders>
              <w:top w:val="single" w:sz="4" w:space="0" w:color="auto"/>
              <w:left w:val="single" w:sz="4" w:space="0" w:color="auto"/>
              <w:bottom w:val="single" w:sz="4" w:space="0" w:color="auto"/>
              <w:right w:val="single" w:sz="4" w:space="0" w:color="auto"/>
            </w:tcBorders>
            <w:hideMark/>
          </w:tcPr>
          <w:p w14:paraId="1784E804" w14:textId="77777777" w:rsidR="007470D7" w:rsidRPr="0081619C" w:rsidRDefault="007470D7">
            <w:pPr>
              <w:pStyle w:val="title-annex-2"/>
              <w:rPr>
                <w:noProof/>
              </w:rPr>
            </w:pPr>
            <w:r w:rsidRPr="0081619C">
              <w:rPr>
                <w:noProof/>
              </w:rPr>
              <w:t xml:space="preserve">Profily zo skla, tiež s absorpčnou, reflexnou alebo nereflexnou vrstvou, inak však nespracované </w:t>
            </w:r>
          </w:p>
        </w:tc>
      </w:tr>
      <w:tr w:rsidR="007470D7" w:rsidRPr="0081619C" w14:paraId="6C03A2D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7BE36D3" w14:textId="77777777" w:rsidR="007470D7" w:rsidRPr="0081619C" w:rsidRDefault="007470D7">
            <w:pPr>
              <w:pStyle w:val="title-annex-2"/>
              <w:rPr>
                <w:noProof/>
              </w:rPr>
            </w:pPr>
            <w:r w:rsidRPr="0081619C">
              <w:rPr>
                <w:noProof/>
              </w:rPr>
              <w:t>7004 20</w:t>
            </w:r>
          </w:p>
        </w:tc>
        <w:tc>
          <w:tcPr>
            <w:tcW w:w="7880" w:type="dxa"/>
            <w:tcBorders>
              <w:top w:val="single" w:sz="4" w:space="0" w:color="auto"/>
              <w:left w:val="single" w:sz="4" w:space="0" w:color="auto"/>
              <w:bottom w:val="single" w:sz="4" w:space="0" w:color="auto"/>
              <w:right w:val="single" w:sz="4" w:space="0" w:color="auto"/>
            </w:tcBorders>
            <w:hideMark/>
          </w:tcPr>
          <w:p w14:paraId="7749F9DE" w14:textId="77777777" w:rsidR="007470D7" w:rsidRPr="0081619C" w:rsidRDefault="007470D7">
            <w:pPr>
              <w:pStyle w:val="title-annex-2"/>
              <w:rPr>
                <w:noProof/>
              </w:rPr>
            </w:pPr>
            <w:r w:rsidRPr="0081619C">
              <w:rPr>
                <w:noProof/>
              </w:rPr>
              <w:t xml:space="preserve">Tabuľové sklo, ťahané alebo fúkané, farbené v hmote, zakalené, vrstvené alebo s absorpčnou, reflexnou alebo nereflexnou vrstvou, inak však nespracované </w:t>
            </w:r>
          </w:p>
        </w:tc>
      </w:tr>
      <w:tr w:rsidR="007470D7" w:rsidRPr="0081619C" w14:paraId="4D9EDE7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28B3992" w14:textId="77777777" w:rsidR="007470D7" w:rsidRPr="0081619C" w:rsidRDefault="007470D7">
            <w:pPr>
              <w:pStyle w:val="title-annex-2"/>
              <w:rPr>
                <w:noProof/>
              </w:rPr>
            </w:pPr>
            <w:r w:rsidRPr="0081619C">
              <w:rPr>
                <w:noProof/>
              </w:rPr>
              <w:t>7005 10</w:t>
            </w:r>
          </w:p>
        </w:tc>
        <w:tc>
          <w:tcPr>
            <w:tcW w:w="7880" w:type="dxa"/>
            <w:tcBorders>
              <w:top w:val="single" w:sz="4" w:space="0" w:color="auto"/>
              <w:left w:val="single" w:sz="4" w:space="0" w:color="auto"/>
              <w:bottom w:val="single" w:sz="4" w:space="0" w:color="auto"/>
              <w:right w:val="single" w:sz="4" w:space="0" w:color="auto"/>
            </w:tcBorders>
            <w:hideMark/>
          </w:tcPr>
          <w:p w14:paraId="122C6EAF" w14:textId="77777777" w:rsidR="007470D7" w:rsidRPr="0081619C" w:rsidRDefault="007470D7">
            <w:pPr>
              <w:pStyle w:val="title-annex-2"/>
              <w:rPr>
                <w:noProof/>
              </w:rPr>
            </w:pPr>
            <w:r w:rsidRPr="0081619C">
              <w:rPr>
                <w:noProof/>
              </w:rPr>
              <w:t xml:space="preserve">Plavené sklo a sklo na povrchu brúsené alebo leštené, tabuľové, s absorpčnou, reflexnou alebo nereflexnou vrstvou, inak však nespracované (okrem skla s drôtenou vložkou) </w:t>
            </w:r>
          </w:p>
        </w:tc>
      </w:tr>
      <w:tr w:rsidR="007470D7" w:rsidRPr="0081619C" w14:paraId="7231B67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2C9E348" w14:textId="77777777" w:rsidR="007470D7" w:rsidRPr="0081619C" w:rsidRDefault="007470D7">
            <w:pPr>
              <w:pStyle w:val="title-annex-2"/>
              <w:rPr>
                <w:noProof/>
              </w:rPr>
            </w:pPr>
            <w:r w:rsidRPr="0081619C">
              <w:rPr>
                <w:noProof/>
              </w:rPr>
              <w:t>7005 30</w:t>
            </w:r>
          </w:p>
        </w:tc>
        <w:tc>
          <w:tcPr>
            <w:tcW w:w="7880" w:type="dxa"/>
            <w:tcBorders>
              <w:top w:val="single" w:sz="4" w:space="0" w:color="auto"/>
              <w:left w:val="single" w:sz="4" w:space="0" w:color="auto"/>
              <w:bottom w:val="single" w:sz="4" w:space="0" w:color="auto"/>
              <w:right w:val="single" w:sz="4" w:space="0" w:color="auto"/>
            </w:tcBorders>
            <w:hideMark/>
          </w:tcPr>
          <w:p w14:paraId="76212FBF" w14:textId="77777777" w:rsidR="007470D7" w:rsidRPr="0081619C" w:rsidRDefault="007470D7">
            <w:pPr>
              <w:pStyle w:val="title-annex-2"/>
              <w:rPr>
                <w:noProof/>
              </w:rPr>
            </w:pPr>
            <w:r w:rsidRPr="0081619C">
              <w:rPr>
                <w:noProof/>
              </w:rPr>
              <w:t xml:space="preserve">Plavené sklo a sklo na povrchu brúsené a leštené, tabuľové, tiež s absorpčnou, reflexnou alebo nereflexnou vrstvou, s drôtenou vložkou, inak však nespracované </w:t>
            </w:r>
          </w:p>
        </w:tc>
      </w:tr>
      <w:tr w:rsidR="007470D7" w:rsidRPr="0081619C" w14:paraId="44EA44E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83295E0" w14:textId="77777777" w:rsidR="007470D7" w:rsidRPr="0081619C" w:rsidRDefault="007470D7">
            <w:pPr>
              <w:pStyle w:val="title-annex-2"/>
              <w:rPr>
                <w:noProof/>
              </w:rPr>
            </w:pPr>
            <w:r w:rsidRPr="0081619C">
              <w:rPr>
                <w:noProof/>
              </w:rPr>
              <w:t>7007 11</w:t>
            </w:r>
          </w:p>
        </w:tc>
        <w:tc>
          <w:tcPr>
            <w:tcW w:w="7880" w:type="dxa"/>
            <w:tcBorders>
              <w:top w:val="single" w:sz="4" w:space="0" w:color="auto"/>
              <w:left w:val="single" w:sz="4" w:space="0" w:color="auto"/>
              <w:bottom w:val="single" w:sz="4" w:space="0" w:color="auto"/>
              <w:right w:val="single" w:sz="4" w:space="0" w:color="auto"/>
            </w:tcBorders>
            <w:hideMark/>
          </w:tcPr>
          <w:p w14:paraId="47ACA2B1" w14:textId="77777777" w:rsidR="007470D7" w:rsidRPr="0081619C" w:rsidRDefault="007470D7">
            <w:pPr>
              <w:pStyle w:val="title-annex-2"/>
              <w:rPr>
                <w:noProof/>
              </w:rPr>
            </w:pPr>
            <w:r w:rsidRPr="0081619C">
              <w:rPr>
                <w:noProof/>
              </w:rPr>
              <w:t xml:space="preserve">Tvrdené bezpečnostné sklo, v rozmeroch a tvaroch vhodných na zabudovanie do motorových vozidiel, lietadiel, kozmických lodí, plavidiel a ostatných dopravných prostriedkov </w:t>
            </w:r>
          </w:p>
        </w:tc>
      </w:tr>
      <w:tr w:rsidR="007470D7" w:rsidRPr="0081619C" w14:paraId="22C59B8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A633620" w14:textId="77777777" w:rsidR="007470D7" w:rsidRPr="0081619C" w:rsidRDefault="007470D7">
            <w:pPr>
              <w:pStyle w:val="title-annex-2"/>
              <w:rPr>
                <w:noProof/>
              </w:rPr>
            </w:pPr>
            <w:r w:rsidRPr="0081619C">
              <w:rPr>
                <w:noProof/>
              </w:rPr>
              <w:t>7007 29</w:t>
            </w:r>
          </w:p>
        </w:tc>
        <w:tc>
          <w:tcPr>
            <w:tcW w:w="7880" w:type="dxa"/>
            <w:tcBorders>
              <w:top w:val="single" w:sz="4" w:space="0" w:color="auto"/>
              <w:left w:val="single" w:sz="4" w:space="0" w:color="auto"/>
              <w:bottom w:val="single" w:sz="4" w:space="0" w:color="auto"/>
              <w:right w:val="single" w:sz="4" w:space="0" w:color="auto"/>
            </w:tcBorders>
            <w:hideMark/>
          </w:tcPr>
          <w:p w14:paraId="7B205764" w14:textId="77777777" w:rsidR="007470D7" w:rsidRPr="0081619C" w:rsidRDefault="007470D7">
            <w:pPr>
              <w:pStyle w:val="title-annex-2"/>
              <w:rPr>
                <w:noProof/>
              </w:rPr>
            </w:pPr>
            <w:r w:rsidRPr="0081619C">
              <w:rPr>
                <w:noProof/>
              </w:rPr>
              <w:t xml:space="preserve">Vrstvené bezpečnostné sklo (okrem skla v rozmeroch a tvaroch vhodných na zabudovanie do motorových vozidiel, lietadiel, kozmických lodí, plavidiel alebo ostatných dopravných prostriedkov, izolačných jednotiek z niekoľkých sklenených tabúľ) </w:t>
            </w:r>
          </w:p>
        </w:tc>
      </w:tr>
      <w:tr w:rsidR="007470D7" w:rsidRPr="0081619C" w14:paraId="56500C0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1EB673A" w14:textId="77777777" w:rsidR="007470D7" w:rsidRPr="0081619C" w:rsidRDefault="007470D7">
            <w:pPr>
              <w:pStyle w:val="title-annex-2"/>
              <w:rPr>
                <w:noProof/>
              </w:rPr>
            </w:pPr>
            <w:r w:rsidRPr="0081619C">
              <w:rPr>
                <w:noProof/>
              </w:rPr>
              <w:t>7011 10</w:t>
            </w:r>
          </w:p>
        </w:tc>
        <w:tc>
          <w:tcPr>
            <w:tcW w:w="7880" w:type="dxa"/>
            <w:tcBorders>
              <w:top w:val="single" w:sz="4" w:space="0" w:color="auto"/>
              <w:left w:val="single" w:sz="4" w:space="0" w:color="auto"/>
              <w:bottom w:val="single" w:sz="4" w:space="0" w:color="auto"/>
              <w:right w:val="single" w:sz="4" w:space="0" w:color="auto"/>
            </w:tcBorders>
            <w:hideMark/>
          </w:tcPr>
          <w:p w14:paraId="0EE3DADD" w14:textId="77777777" w:rsidR="007470D7" w:rsidRPr="0081619C" w:rsidRDefault="007470D7">
            <w:pPr>
              <w:pStyle w:val="title-annex-2"/>
              <w:rPr>
                <w:noProof/>
              </w:rPr>
            </w:pPr>
            <w:r w:rsidRPr="0081619C">
              <w:rPr>
                <w:noProof/>
              </w:rPr>
              <w:t xml:space="preserve">Sklenené plášte, vrátane baniek a trubíc, otvorené, a ich sklenené časti, bez vybavenia, na elektrické osvetlenie </w:t>
            </w:r>
          </w:p>
        </w:tc>
      </w:tr>
      <w:tr w:rsidR="007470D7" w:rsidRPr="0081619C" w14:paraId="31311CB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7E95349" w14:textId="77777777" w:rsidR="007470D7" w:rsidRPr="0081619C" w:rsidRDefault="007470D7">
            <w:pPr>
              <w:pStyle w:val="title-annex-2"/>
              <w:rPr>
                <w:noProof/>
              </w:rPr>
            </w:pPr>
            <w:r w:rsidRPr="0081619C">
              <w:rPr>
                <w:noProof/>
              </w:rPr>
              <w:t>7202 92</w:t>
            </w:r>
          </w:p>
        </w:tc>
        <w:tc>
          <w:tcPr>
            <w:tcW w:w="7880" w:type="dxa"/>
            <w:tcBorders>
              <w:top w:val="single" w:sz="4" w:space="0" w:color="auto"/>
              <w:left w:val="single" w:sz="4" w:space="0" w:color="auto"/>
              <w:bottom w:val="single" w:sz="4" w:space="0" w:color="auto"/>
              <w:right w:val="single" w:sz="4" w:space="0" w:color="auto"/>
            </w:tcBorders>
            <w:hideMark/>
          </w:tcPr>
          <w:p w14:paraId="2D2CF7F4" w14:textId="77777777" w:rsidR="007470D7" w:rsidRPr="0081619C" w:rsidRDefault="007470D7">
            <w:pPr>
              <w:pStyle w:val="title-annex-2"/>
              <w:rPr>
                <w:noProof/>
              </w:rPr>
            </w:pPr>
            <w:r w:rsidRPr="0081619C">
              <w:rPr>
                <w:noProof/>
              </w:rPr>
              <w:t xml:space="preserve">Ferovanád </w:t>
            </w:r>
          </w:p>
        </w:tc>
      </w:tr>
      <w:tr w:rsidR="007470D7" w:rsidRPr="0081619C" w14:paraId="57EB674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427607D" w14:textId="77777777" w:rsidR="007470D7" w:rsidRPr="0081619C" w:rsidRDefault="007470D7">
            <w:pPr>
              <w:pStyle w:val="title-annex-2"/>
              <w:rPr>
                <w:noProof/>
              </w:rPr>
            </w:pPr>
            <w:r w:rsidRPr="0081619C">
              <w:rPr>
                <w:noProof/>
              </w:rPr>
              <w:t>7207 12</w:t>
            </w:r>
          </w:p>
        </w:tc>
        <w:tc>
          <w:tcPr>
            <w:tcW w:w="7880" w:type="dxa"/>
            <w:tcBorders>
              <w:top w:val="single" w:sz="4" w:space="0" w:color="auto"/>
              <w:left w:val="single" w:sz="4" w:space="0" w:color="auto"/>
              <w:bottom w:val="single" w:sz="4" w:space="0" w:color="auto"/>
              <w:right w:val="single" w:sz="4" w:space="0" w:color="auto"/>
            </w:tcBorders>
            <w:hideMark/>
          </w:tcPr>
          <w:p w14:paraId="35AD643E" w14:textId="77777777" w:rsidR="007470D7" w:rsidRPr="0081619C" w:rsidRDefault="007470D7">
            <w:pPr>
              <w:pStyle w:val="title-annex-2"/>
              <w:rPr>
                <w:noProof/>
              </w:rPr>
            </w:pPr>
            <w:r w:rsidRPr="0081619C">
              <w:rPr>
                <w:noProof/>
              </w:rPr>
              <w:t xml:space="preserve">Polotovary zo železa alebo z nelegovanej ocele, obsahujúce &lt; 0,25 hmotnostného % uhlíka, s pravouhlým „iným ako štvorcovým“ prierezom, ktorého šírka je &gt;= dvojnásobok hrúbky </w:t>
            </w:r>
          </w:p>
        </w:tc>
      </w:tr>
      <w:tr w:rsidR="007470D7" w:rsidRPr="0081619C" w14:paraId="247ECF4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CE5F6F1" w14:textId="77777777" w:rsidR="007470D7" w:rsidRPr="0081619C" w:rsidRDefault="007470D7">
            <w:pPr>
              <w:pStyle w:val="title-annex-2"/>
              <w:rPr>
                <w:noProof/>
              </w:rPr>
            </w:pPr>
            <w:r w:rsidRPr="0081619C">
              <w:rPr>
                <w:noProof/>
              </w:rPr>
              <w:t>7208 25</w:t>
            </w:r>
          </w:p>
        </w:tc>
        <w:tc>
          <w:tcPr>
            <w:tcW w:w="7880" w:type="dxa"/>
            <w:tcBorders>
              <w:top w:val="single" w:sz="4" w:space="0" w:color="auto"/>
              <w:left w:val="single" w:sz="4" w:space="0" w:color="auto"/>
              <w:bottom w:val="single" w:sz="4" w:space="0" w:color="auto"/>
              <w:right w:val="single" w:sz="4" w:space="0" w:color="auto"/>
            </w:tcBorders>
            <w:hideMark/>
          </w:tcPr>
          <w:p w14:paraId="1D3F67D3" w14:textId="77777777" w:rsidR="007470D7" w:rsidRPr="0081619C" w:rsidRDefault="007470D7">
            <w:pPr>
              <w:pStyle w:val="title-annex-2"/>
              <w:rPr>
                <w:noProof/>
              </w:rPr>
            </w:pPr>
            <w:r w:rsidRPr="0081619C">
              <w:rPr>
                <w:noProof/>
              </w:rPr>
              <w:t xml:space="preserve">Ploché valcované výrobky zo železa alebo nelegovanej ocele, so šírkou &gt;= 600 mm, vo zvitkoch, jednoducho valcované za tepla, neplátované, nepokovované alebo nepotiahnuté, s hrúbkou &gt;= 4,75 mm, piklované, bez vzorky v reliéfe </w:t>
            </w:r>
          </w:p>
        </w:tc>
      </w:tr>
      <w:tr w:rsidR="007470D7" w:rsidRPr="0081619C" w14:paraId="1CBF865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E20D5D" w14:textId="77777777" w:rsidR="007470D7" w:rsidRPr="0081619C" w:rsidRDefault="007470D7">
            <w:pPr>
              <w:pStyle w:val="title-annex-2"/>
              <w:rPr>
                <w:noProof/>
              </w:rPr>
            </w:pPr>
            <w:r w:rsidRPr="0081619C">
              <w:rPr>
                <w:noProof/>
              </w:rPr>
              <w:t>7208 90</w:t>
            </w:r>
          </w:p>
        </w:tc>
        <w:tc>
          <w:tcPr>
            <w:tcW w:w="7880" w:type="dxa"/>
            <w:tcBorders>
              <w:top w:val="single" w:sz="4" w:space="0" w:color="auto"/>
              <w:left w:val="single" w:sz="4" w:space="0" w:color="auto"/>
              <w:bottom w:val="single" w:sz="4" w:space="0" w:color="auto"/>
              <w:right w:val="single" w:sz="4" w:space="0" w:color="auto"/>
            </w:tcBorders>
            <w:hideMark/>
          </w:tcPr>
          <w:p w14:paraId="0E278254" w14:textId="77777777" w:rsidR="007470D7" w:rsidRPr="0081619C" w:rsidRDefault="007470D7">
            <w:pPr>
              <w:pStyle w:val="title-annex-2"/>
              <w:rPr>
                <w:noProof/>
              </w:rPr>
            </w:pPr>
            <w:r w:rsidRPr="0081619C">
              <w:rPr>
                <w:noProof/>
              </w:rPr>
              <w:t xml:space="preserve">Ploché valcované výrobky zo železa alebo z ocele, so šírkou &gt;= 600 mm, valcované za tepla a ďalej upravené, ale neplátované, nepokovované alebo nepotiahnuté </w:t>
            </w:r>
          </w:p>
        </w:tc>
      </w:tr>
      <w:tr w:rsidR="007470D7" w:rsidRPr="0081619C" w14:paraId="1DA0F5D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A9094EF" w14:textId="77777777" w:rsidR="007470D7" w:rsidRPr="0081619C" w:rsidRDefault="007470D7">
            <w:pPr>
              <w:pStyle w:val="title-annex-2"/>
              <w:rPr>
                <w:noProof/>
              </w:rPr>
            </w:pPr>
            <w:r w:rsidRPr="0081619C">
              <w:rPr>
                <w:noProof/>
              </w:rPr>
              <w:t>7209 25</w:t>
            </w:r>
          </w:p>
        </w:tc>
        <w:tc>
          <w:tcPr>
            <w:tcW w:w="7880" w:type="dxa"/>
            <w:tcBorders>
              <w:top w:val="single" w:sz="4" w:space="0" w:color="auto"/>
              <w:left w:val="single" w:sz="4" w:space="0" w:color="auto"/>
              <w:bottom w:val="single" w:sz="4" w:space="0" w:color="auto"/>
              <w:right w:val="single" w:sz="4" w:space="0" w:color="auto"/>
            </w:tcBorders>
            <w:hideMark/>
          </w:tcPr>
          <w:p w14:paraId="17AE87EB" w14:textId="77777777" w:rsidR="007470D7" w:rsidRPr="0081619C" w:rsidRDefault="007470D7">
            <w:pPr>
              <w:pStyle w:val="title-annex-2"/>
              <w:rPr>
                <w:noProof/>
              </w:rPr>
            </w:pPr>
            <w:r w:rsidRPr="0081619C">
              <w:rPr>
                <w:noProof/>
              </w:rPr>
              <w:t xml:space="preserve">Ploché valcované výrobky zo železa alebo nelegovanej ocele, so šírkou &gt;= 600 mm, nie vo zvitkoch, jednoducho valcované za studena „úberom za studena“, neplátované, nepokovované alebo nepotiahnuté, s hrúbkou &gt;= 3 mm </w:t>
            </w:r>
          </w:p>
        </w:tc>
      </w:tr>
      <w:tr w:rsidR="007470D7" w:rsidRPr="0081619C" w14:paraId="783E90D6"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3045781" w14:textId="77777777" w:rsidR="007470D7" w:rsidRPr="0081619C" w:rsidRDefault="007470D7">
            <w:pPr>
              <w:pStyle w:val="title-annex-2"/>
              <w:rPr>
                <w:noProof/>
              </w:rPr>
            </w:pPr>
            <w:r w:rsidRPr="0081619C">
              <w:rPr>
                <w:noProof/>
              </w:rPr>
              <w:t>7209 28</w:t>
            </w:r>
          </w:p>
        </w:tc>
        <w:tc>
          <w:tcPr>
            <w:tcW w:w="7880" w:type="dxa"/>
            <w:tcBorders>
              <w:top w:val="single" w:sz="4" w:space="0" w:color="auto"/>
              <w:left w:val="single" w:sz="4" w:space="0" w:color="auto"/>
              <w:bottom w:val="single" w:sz="4" w:space="0" w:color="auto"/>
              <w:right w:val="single" w:sz="4" w:space="0" w:color="auto"/>
            </w:tcBorders>
            <w:hideMark/>
          </w:tcPr>
          <w:p w14:paraId="189DC941" w14:textId="77777777" w:rsidR="007470D7" w:rsidRPr="0081619C" w:rsidRDefault="007470D7">
            <w:pPr>
              <w:pStyle w:val="title-annex-2"/>
              <w:rPr>
                <w:noProof/>
              </w:rPr>
            </w:pPr>
            <w:r w:rsidRPr="0081619C">
              <w:rPr>
                <w:noProof/>
              </w:rPr>
              <w:t xml:space="preserve">Ploché valcované výrobky zo železa alebo nelegovanej ocele, so šírkou &gt;= 600 mm, nie vo zvitkoch, jednoducho valcované za studena „úberom za studena“, neplátované, nepokovované alebo nepotiahnuté, s hrúbkou &lt; 0,5 mm </w:t>
            </w:r>
          </w:p>
        </w:tc>
      </w:tr>
      <w:tr w:rsidR="007470D7" w:rsidRPr="0081619C" w14:paraId="7E0B3A4E"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34753DC" w14:textId="77777777" w:rsidR="007470D7" w:rsidRPr="0081619C" w:rsidRDefault="007470D7">
            <w:pPr>
              <w:pStyle w:val="title-annex-2"/>
              <w:rPr>
                <w:noProof/>
              </w:rPr>
            </w:pPr>
            <w:r w:rsidRPr="0081619C">
              <w:rPr>
                <w:noProof/>
              </w:rPr>
              <w:t>7210 90</w:t>
            </w:r>
          </w:p>
        </w:tc>
        <w:tc>
          <w:tcPr>
            <w:tcW w:w="7880" w:type="dxa"/>
            <w:tcBorders>
              <w:top w:val="single" w:sz="4" w:space="0" w:color="auto"/>
              <w:left w:val="single" w:sz="4" w:space="0" w:color="auto"/>
              <w:bottom w:val="single" w:sz="4" w:space="0" w:color="auto"/>
              <w:right w:val="single" w:sz="4" w:space="0" w:color="auto"/>
            </w:tcBorders>
            <w:hideMark/>
          </w:tcPr>
          <w:p w14:paraId="3268EAFA" w14:textId="77777777" w:rsidR="007470D7" w:rsidRPr="0081619C" w:rsidRDefault="007470D7">
            <w:pPr>
              <w:pStyle w:val="title-annex-2"/>
              <w:rPr>
                <w:noProof/>
              </w:rPr>
            </w:pPr>
            <w:r w:rsidRPr="0081619C">
              <w:rPr>
                <w:noProof/>
              </w:rPr>
              <w:t xml:space="preserve">Ploché valcované výrobky zo železa alebo nelegovanej ocele, so šírkou &gt;= 600 mm, valcované za tepla alebo za studena „úberom za studena“, pokovované, plátované alebo potiahnuté (okrem pocínovaných, pokovovaných alebo potiahnutých olovom, zinkom, oxidmi chrómu, chrómom a oxidmi chrómu, alebo hliníkom, natieraných, lakovaných alebo potiahnutých plastmi) </w:t>
            </w:r>
          </w:p>
        </w:tc>
      </w:tr>
      <w:tr w:rsidR="007470D7" w:rsidRPr="0081619C" w14:paraId="0265EEE0"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FC8B91A" w14:textId="77777777" w:rsidR="007470D7" w:rsidRPr="0081619C" w:rsidRDefault="007470D7">
            <w:pPr>
              <w:pStyle w:val="title-annex-2"/>
              <w:rPr>
                <w:noProof/>
              </w:rPr>
            </w:pPr>
            <w:r w:rsidRPr="0081619C">
              <w:rPr>
                <w:noProof/>
              </w:rPr>
              <w:t>7211 13</w:t>
            </w:r>
          </w:p>
        </w:tc>
        <w:tc>
          <w:tcPr>
            <w:tcW w:w="7880" w:type="dxa"/>
            <w:tcBorders>
              <w:top w:val="single" w:sz="4" w:space="0" w:color="auto"/>
              <w:left w:val="single" w:sz="4" w:space="0" w:color="auto"/>
              <w:bottom w:val="single" w:sz="4" w:space="0" w:color="auto"/>
              <w:right w:val="single" w:sz="4" w:space="0" w:color="auto"/>
            </w:tcBorders>
            <w:hideMark/>
          </w:tcPr>
          <w:p w14:paraId="2271CA2D" w14:textId="77777777" w:rsidR="007470D7" w:rsidRPr="0081619C" w:rsidRDefault="007470D7">
            <w:pPr>
              <w:pStyle w:val="title-annex-2"/>
              <w:rPr>
                <w:noProof/>
              </w:rPr>
            </w:pPr>
            <w:r w:rsidRPr="0081619C">
              <w:rPr>
                <w:noProof/>
              </w:rPr>
              <w:t xml:space="preserve">Ploché valcované výrobky zo železa alebo z nelegovanej ocele, jednoducho valcované zo štyroch strán alebo v uzavretom kalibri, neplátované, nepokovované alebo nepotiahnuté, so šírkou &gt; 150 mm ale &lt; 600 mm a s hrúbkou &gt;= 4 mm, nie vo zvitkoch, bez vzorky v reliéfe, tzv. plochá široká oceľ </w:t>
            </w:r>
          </w:p>
        </w:tc>
      </w:tr>
      <w:tr w:rsidR="007470D7" w:rsidRPr="0081619C" w14:paraId="112D66ED"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B89C8A4" w14:textId="77777777" w:rsidR="007470D7" w:rsidRPr="0081619C" w:rsidRDefault="007470D7">
            <w:pPr>
              <w:pStyle w:val="title-annex-2"/>
              <w:rPr>
                <w:noProof/>
              </w:rPr>
            </w:pPr>
            <w:r w:rsidRPr="0081619C">
              <w:rPr>
                <w:noProof/>
              </w:rPr>
              <w:t>7211 14</w:t>
            </w:r>
          </w:p>
        </w:tc>
        <w:tc>
          <w:tcPr>
            <w:tcW w:w="7880" w:type="dxa"/>
            <w:tcBorders>
              <w:top w:val="single" w:sz="4" w:space="0" w:color="auto"/>
              <w:left w:val="single" w:sz="4" w:space="0" w:color="auto"/>
              <w:bottom w:val="single" w:sz="4" w:space="0" w:color="auto"/>
              <w:right w:val="single" w:sz="4" w:space="0" w:color="auto"/>
            </w:tcBorders>
            <w:hideMark/>
          </w:tcPr>
          <w:p w14:paraId="0FE2F714" w14:textId="77777777" w:rsidR="007470D7" w:rsidRPr="0081619C" w:rsidRDefault="007470D7">
            <w:pPr>
              <w:pStyle w:val="title-annex-2"/>
              <w:rPr>
                <w:noProof/>
              </w:rPr>
            </w:pPr>
            <w:r w:rsidRPr="0081619C">
              <w:rPr>
                <w:noProof/>
              </w:rPr>
              <w:t xml:space="preserve">Ploché valcované výrobky zo železa alebo nelegovanej ocele, so šírkou &lt; 600 mm, po valcovaní za tepla už ďalej neupravené, neplátované, nepokovované alebo nepotiahnuté, s hrúbkou &gt;= 4,75 mm (okrem „plochej širokej ocele“) </w:t>
            </w:r>
          </w:p>
        </w:tc>
      </w:tr>
      <w:tr w:rsidR="007470D7" w:rsidRPr="0081619C" w14:paraId="59464DDC"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5D24F78" w14:textId="77777777" w:rsidR="007470D7" w:rsidRPr="0081619C" w:rsidRDefault="007470D7">
            <w:pPr>
              <w:pStyle w:val="title-annex-2"/>
              <w:rPr>
                <w:noProof/>
              </w:rPr>
            </w:pPr>
            <w:r w:rsidRPr="0081619C">
              <w:rPr>
                <w:noProof/>
              </w:rPr>
              <w:t>7211 29</w:t>
            </w:r>
          </w:p>
        </w:tc>
        <w:tc>
          <w:tcPr>
            <w:tcW w:w="7880" w:type="dxa"/>
            <w:tcBorders>
              <w:top w:val="single" w:sz="4" w:space="0" w:color="auto"/>
              <w:left w:val="single" w:sz="4" w:space="0" w:color="auto"/>
              <w:bottom w:val="single" w:sz="4" w:space="0" w:color="auto"/>
              <w:right w:val="single" w:sz="4" w:space="0" w:color="auto"/>
            </w:tcBorders>
            <w:hideMark/>
          </w:tcPr>
          <w:p w14:paraId="403F5901" w14:textId="77777777" w:rsidR="007470D7" w:rsidRPr="0081619C" w:rsidRDefault="007470D7">
            <w:pPr>
              <w:pStyle w:val="title-annex-2"/>
              <w:rPr>
                <w:noProof/>
              </w:rPr>
            </w:pPr>
            <w:r w:rsidRPr="0081619C">
              <w:rPr>
                <w:noProof/>
              </w:rPr>
              <w:t xml:space="preserve">Ploché valcované výrobky zo železa alebo nelegovanej ocele, so šírkou &lt; 600 mm, jednoducho valcované za studena „úberom za studena“, neplátované, nepokovované alebo nepotiahnuté, obsahujúce &gt;= 0,25 hmotnostného % uhlíka </w:t>
            </w:r>
          </w:p>
        </w:tc>
      </w:tr>
      <w:tr w:rsidR="007470D7" w:rsidRPr="0081619C" w14:paraId="6DC2D1D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925CA3C" w14:textId="77777777" w:rsidR="007470D7" w:rsidRPr="0081619C" w:rsidRDefault="007470D7">
            <w:pPr>
              <w:pStyle w:val="title-annex-2"/>
              <w:rPr>
                <w:noProof/>
              </w:rPr>
            </w:pPr>
            <w:r w:rsidRPr="0081619C">
              <w:rPr>
                <w:noProof/>
              </w:rPr>
              <w:t>7212 10</w:t>
            </w:r>
          </w:p>
        </w:tc>
        <w:tc>
          <w:tcPr>
            <w:tcW w:w="7880" w:type="dxa"/>
            <w:tcBorders>
              <w:top w:val="single" w:sz="4" w:space="0" w:color="auto"/>
              <w:left w:val="single" w:sz="4" w:space="0" w:color="auto"/>
              <w:bottom w:val="single" w:sz="4" w:space="0" w:color="auto"/>
              <w:right w:val="single" w:sz="4" w:space="0" w:color="auto"/>
            </w:tcBorders>
            <w:hideMark/>
          </w:tcPr>
          <w:p w14:paraId="39CC4D6B" w14:textId="77777777" w:rsidR="007470D7" w:rsidRPr="0081619C" w:rsidRDefault="007470D7">
            <w:pPr>
              <w:pStyle w:val="title-annex-2"/>
              <w:rPr>
                <w:noProof/>
              </w:rPr>
            </w:pPr>
            <w:r w:rsidRPr="0081619C">
              <w:rPr>
                <w:noProof/>
              </w:rPr>
              <w:t xml:space="preserve">Ploché valcované výrobky zo železa alebo nelegovanej ocele, so šírkou &lt; 600 mm, valcované za tepla alebo za studena „úberom za studena“, pocínované </w:t>
            </w:r>
          </w:p>
        </w:tc>
      </w:tr>
      <w:tr w:rsidR="007470D7" w:rsidRPr="0081619C" w14:paraId="22501B2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5F837DC" w14:textId="77777777" w:rsidR="007470D7" w:rsidRPr="0081619C" w:rsidRDefault="007470D7">
            <w:pPr>
              <w:pStyle w:val="title-annex-2"/>
              <w:rPr>
                <w:noProof/>
              </w:rPr>
            </w:pPr>
            <w:r w:rsidRPr="0081619C">
              <w:rPr>
                <w:noProof/>
              </w:rPr>
              <w:t>7212 60</w:t>
            </w:r>
          </w:p>
        </w:tc>
        <w:tc>
          <w:tcPr>
            <w:tcW w:w="7880" w:type="dxa"/>
            <w:tcBorders>
              <w:top w:val="single" w:sz="4" w:space="0" w:color="auto"/>
              <w:left w:val="single" w:sz="4" w:space="0" w:color="auto"/>
              <w:bottom w:val="single" w:sz="4" w:space="0" w:color="auto"/>
              <w:right w:val="single" w:sz="4" w:space="0" w:color="auto"/>
            </w:tcBorders>
            <w:hideMark/>
          </w:tcPr>
          <w:p w14:paraId="7E83D35A" w14:textId="77777777" w:rsidR="007470D7" w:rsidRPr="0081619C" w:rsidRDefault="007470D7">
            <w:pPr>
              <w:pStyle w:val="title-annex-2"/>
              <w:rPr>
                <w:noProof/>
              </w:rPr>
            </w:pPr>
            <w:r w:rsidRPr="0081619C">
              <w:rPr>
                <w:noProof/>
              </w:rPr>
              <w:t xml:space="preserve">Ploché valcované výrobky zo železa alebo nelegovanej ocele, so šírkou &lt; 600 mm, valcované za tepla alebo za studena „úberom za studena“, plátované </w:t>
            </w:r>
          </w:p>
        </w:tc>
      </w:tr>
      <w:tr w:rsidR="007470D7" w:rsidRPr="0081619C" w14:paraId="5707CB4C"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62DAF81" w14:textId="77777777" w:rsidR="007470D7" w:rsidRPr="0081619C" w:rsidRDefault="007470D7">
            <w:pPr>
              <w:pStyle w:val="title-annex-2"/>
              <w:rPr>
                <w:noProof/>
              </w:rPr>
            </w:pPr>
            <w:r w:rsidRPr="0081619C">
              <w:rPr>
                <w:noProof/>
              </w:rPr>
              <w:t>7213 20</w:t>
            </w:r>
          </w:p>
        </w:tc>
        <w:tc>
          <w:tcPr>
            <w:tcW w:w="7880" w:type="dxa"/>
            <w:tcBorders>
              <w:top w:val="single" w:sz="4" w:space="0" w:color="auto"/>
              <w:left w:val="single" w:sz="4" w:space="0" w:color="auto"/>
              <w:bottom w:val="single" w:sz="4" w:space="0" w:color="auto"/>
              <w:right w:val="single" w:sz="4" w:space="0" w:color="auto"/>
            </w:tcBorders>
            <w:hideMark/>
          </w:tcPr>
          <w:p w14:paraId="51B2E4FE" w14:textId="77777777" w:rsidR="007470D7" w:rsidRPr="0081619C" w:rsidRDefault="007470D7">
            <w:pPr>
              <w:pStyle w:val="title-annex-2"/>
              <w:rPr>
                <w:noProof/>
              </w:rPr>
            </w:pPr>
            <w:r w:rsidRPr="0081619C">
              <w:rPr>
                <w:noProof/>
              </w:rPr>
              <w:t xml:space="preserve">Tyče a prúty, valcované za tepla, v nepravidelne navinutých zvitkoch z nelegovanej automatovej ocele (okrem tyčí a prútov majúcich vrúbky, rebrá, žliabky alebo ostatné deformácie vzniknuté počas valcovania) </w:t>
            </w:r>
          </w:p>
        </w:tc>
      </w:tr>
      <w:tr w:rsidR="007470D7" w:rsidRPr="0081619C" w14:paraId="6838BDDA"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10F1972" w14:textId="77777777" w:rsidR="007470D7" w:rsidRPr="0081619C" w:rsidRDefault="007470D7">
            <w:pPr>
              <w:pStyle w:val="title-annex-2"/>
              <w:rPr>
                <w:noProof/>
              </w:rPr>
            </w:pPr>
            <w:r w:rsidRPr="0081619C">
              <w:rPr>
                <w:noProof/>
              </w:rPr>
              <w:t>7213 99</w:t>
            </w:r>
          </w:p>
        </w:tc>
        <w:tc>
          <w:tcPr>
            <w:tcW w:w="7880" w:type="dxa"/>
            <w:tcBorders>
              <w:top w:val="single" w:sz="4" w:space="0" w:color="auto"/>
              <w:left w:val="single" w:sz="4" w:space="0" w:color="auto"/>
              <w:bottom w:val="single" w:sz="4" w:space="0" w:color="auto"/>
              <w:right w:val="single" w:sz="4" w:space="0" w:color="auto"/>
            </w:tcBorders>
            <w:hideMark/>
          </w:tcPr>
          <w:p w14:paraId="1B500767" w14:textId="77777777" w:rsidR="007470D7" w:rsidRPr="0081619C" w:rsidRDefault="007470D7">
            <w:pPr>
              <w:pStyle w:val="title-annex-2"/>
              <w:rPr>
                <w:noProof/>
              </w:rPr>
            </w:pPr>
            <w:r w:rsidRPr="0081619C">
              <w:rPr>
                <w:noProof/>
              </w:rPr>
              <w:t xml:space="preserve">Tyče a prúty, valcované za tepla, v nepravidelne navinutých zvitkoch, zo železa alebo z nelegovanej ocele (okrem výrobkov s kruhovým prierezom s priemerom &lt; 14 mm, tyčí a prútov z automatovej ocele, a tyčí a prútov s vrúbkami, rebrami, žliabkami alebo ostatnými deformáciami vzniknutými počas valcovania) </w:t>
            </w:r>
          </w:p>
        </w:tc>
      </w:tr>
      <w:tr w:rsidR="007470D7" w:rsidRPr="0081619C" w14:paraId="7561444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3D84051" w14:textId="77777777" w:rsidR="007470D7" w:rsidRPr="0081619C" w:rsidRDefault="007470D7">
            <w:pPr>
              <w:pStyle w:val="title-annex-2"/>
              <w:rPr>
                <w:noProof/>
              </w:rPr>
            </w:pPr>
            <w:r w:rsidRPr="0081619C">
              <w:rPr>
                <w:noProof/>
              </w:rPr>
              <w:t>7215 50</w:t>
            </w:r>
          </w:p>
        </w:tc>
        <w:tc>
          <w:tcPr>
            <w:tcW w:w="7880" w:type="dxa"/>
            <w:tcBorders>
              <w:top w:val="single" w:sz="4" w:space="0" w:color="auto"/>
              <w:left w:val="single" w:sz="4" w:space="0" w:color="auto"/>
              <w:bottom w:val="single" w:sz="4" w:space="0" w:color="auto"/>
              <w:right w:val="single" w:sz="4" w:space="0" w:color="auto"/>
            </w:tcBorders>
            <w:hideMark/>
          </w:tcPr>
          <w:p w14:paraId="7A284162" w14:textId="77777777" w:rsidR="007470D7" w:rsidRPr="0081619C" w:rsidRDefault="007470D7">
            <w:pPr>
              <w:pStyle w:val="title-annex-2"/>
              <w:rPr>
                <w:noProof/>
              </w:rPr>
            </w:pPr>
            <w:r w:rsidRPr="0081619C">
              <w:rPr>
                <w:noProof/>
              </w:rPr>
              <w:t xml:space="preserve">Tyče a prúty zo železa alebo nelegovanej ocele, po tvarovaní za studena alebo dokončení za studena už ďalej neupravené (okrem automatovej ocele) </w:t>
            </w:r>
          </w:p>
        </w:tc>
      </w:tr>
      <w:tr w:rsidR="007470D7" w:rsidRPr="0081619C" w14:paraId="112C3E4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849B54" w14:textId="77777777" w:rsidR="007470D7" w:rsidRPr="0081619C" w:rsidRDefault="007470D7">
            <w:pPr>
              <w:pStyle w:val="title-annex-2"/>
              <w:rPr>
                <w:noProof/>
              </w:rPr>
            </w:pPr>
            <w:r w:rsidRPr="0081619C">
              <w:rPr>
                <w:noProof/>
              </w:rPr>
              <w:t>7216 10</w:t>
            </w:r>
          </w:p>
        </w:tc>
        <w:tc>
          <w:tcPr>
            <w:tcW w:w="7880" w:type="dxa"/>
            <w:tcBorders>
              <w:top w:val="single" w:sz="4" w:space="0" w:color="auto"/>
              <w:left w:val="single" w:sz="4" w:space="0" w:color="auto"/>
              <w:bottom w:val="single" w:sz="4" w:space="0" w:color="auto"/>
              <w:right w:val="single" w:sz="4" w:space="0" w:color="auto"/>
            </w:tcBorders>
            <w:hideMark/>
          </w:tcPr>
          <w:p w14:paraId="0D47A908" w14:textId="77777777" w:rsidR="007470D7" w:rsidRPr="0081619C" w:rsidRDefault="007470D7">
            <w:pPr>
              <w:pStyle w:val="title-annex-2"/>
              <w:rPr>
                <w:noProof/>
              </w:rPr>
            </w:pPr>
            <w:r w:rsidRPr="0081619C">
              <w:rPr>
                <w:noProof/>
              </w:rPr>
              <w:t xml:space="preserve">Profily v tvare U, I alebo H, zo železa alebo z nelegovanej ocele, po valcovaní za tepla, ťahaní za tepla alebo pretláčaní za tepla už ďalej neupravené, s výškou &lt; 80 mm </w:t>
            </w:r>
          </w:p>
        </w:tc>
      </w:tr>
      <w:tr w:rsidR="007470D7" w:rsidRPr="0081619C" w14:paraId="3F8A710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95DB6E7" w14:textId="77777777" w:rsidR="007470D7" w:rsidRPr="0081619C" w:rsidRDefault="007470D7">
            <w:pPr>
              <w:pStyle w:val="title-annex-2"/>
              <w:rPr>
                <w:noProof/>
              </w:rPr>
            </w:pPr>
            <w:r w:rsidRPr="0081619C">
              <w:rPr>
                <w:noProof/>
              </w:rPr>
              <w:t>7216 22</w:t>
            </w:r>
          </w:p>
        </w:tc>
        <w:tc>
          <w:tcPr>
            <w:tcW w:w="7880" w:type="dxa"/>
            <w:tcBorders>
              <w:top w:val="single" w:sz="4" w:space="0" w:color="auto"/>
              <w:left w:val="single" w:sz="4" w:space="0" w:color="auto"/>
              <w:bottom w:val="single" w:sz="4" w:space="0" w:color="auto"/>
              <w:right w:val="single" w:sz="4" w:space="0" w:color="auto"/>
            </w:tcBorders>
            <w:hideMark/>
          </w:tcPr>
          <w:p w14:paraId="4B3EB3F4" w14:textId="77777777" w:rsidR="007470D7" w:rsidRPr="0081619C" w:rsidRDefault="007470D7">
            <w:pPr>
              <w:pStyle w:val="title-annex-2"/>
              <w:rPr>
                <w:noProof/>
              </w:rPr>
            </w:pPr>
            <w:r w:rsidRPr="0081619C">
              <w:rPr>
                <w:noProof/>
              </w:rPr>
              <w:t xml:space="preserve">Profily v tvare T, zo železa alebo z nelegovanej ocele, po valcovaní za tepla, ťahaní za tepla alebo pretláčaní za tepla už ďalej neupravené, s výškou &lt; 80 mm </w:t>
            </w:r>
          </w:p>
        </w:tc>
      </w:tr>
      <w:tr w:rsidR="007470D7" w:rsidRPr="0081619C" w14:paraId="7520A9C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D1F0E22" w14:textId="77777777" w:rsidR="007470D7" w:rsidRPr="0081619C" w:rsidRDefault="007470D7">
            <w:pPr>
              <w:pStyle w:val="title-annex-2"/>
              <w:rPr>
                <w:noProof/>
              </w:rPr>
            </w:pPr>
            <w:r w:rsidRPr="0081619C">
              <w:rPr>
                <w:noProof/>
              </w:rPr>
              <w:t>7216 33</w:t>
            </w:r>
          </w:p>
        </w:tc>
        <w:tc>
          <w:tcPr>
            <w:tcW w:w="7880" w:type="dxa"/>
            <w:tcBorders>
              <w:top w:val="single" w:sz="4" w:space="0" w:color="auto"/>
              <w:left w:val="single" w:sz="4" w:space="0" w:color="auto"/>
              <w:bottom w:val="single" w:sz="4" w:space="0" w:color="auto"/>
              <w:right w:val="single" w:sz="4" w:space="0" w:color="auto"/>
            </w:tcBorders>
            <w:hideMark/>
          </w:tcPr>
          <w:p w14:paraId="6B6DFA1A" w14:textId="77777777" w:rsidR="007470D7" w:rsidRPr="0081619C" w:rsidRDefault="007470D7">
            <w:pPr>
              <w:pStyle w:val="title-annex-2"/>
              <w:rPr>
                <w:noProof/>
              </w:rPr>
            </w:pPr>
            <w:r w:rsidRPr="0081619C">
              <w:rPr>
                <w:noProof/>
              </w:rPr>
              <w:t xml:space="preserve">Profily v tvare H, zo železa alebo z nelegovanej ocele, po valcovaní za tepla, ťahaní za tepla alebo pretláčaní za tepla už ďalej neupravené, s výškou &gt;= 80 mm </w:t>
            </w:r>
          </w:p>
        </w:tc>
      </w:tr>
      <w:tr w:rsidR="007470D7" w:rsidRPr="0081619C" w14:paraId="4F863FF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11E650E" w14:textId="77777777" w:rsidR="007470D7" w:rsidRPr="0081619C" w:rsidRDefault="007470D7">
            <w:pPr>
              <w:pStyle w:val="title-annex-2"/>
              <w:rPr>
                <w:noProof/>
              </w:rPr>
            </w:pPr>
            <w:r w:rsidRPr="0081619C">
              <w:rPr>
                <w:noProof/>
              </w:rPr>
              <w:t>7216 69</w:t>
            </w:r>
          </w:p>
        </w:tc>
        <w:tc>
          <w:tcPr>
            <w:tcW w:w="7880" w:type="dxa"/>
            <w:tcBorders>
              <w:top w:val="single" w:sz="4" w:space="0" w:color="auto"/>
              <w:left w:val="single" w:sz="4" w:space="0" w:color="auto"/>
              <w:bottom w:val="single" w:sz="4" w:space="0" w:color="auto"/>
              <w:right w:val="single" w:sz="4" w:space="0" w:color="auto"/>
            </w:tcBorders>
            <w:hideMark/>
          </w:tcPr>
          <w:p w14:paraId="06178642" w14:textId="77777777" w:rsidR="007470D7" w:rsidRPr="0081619C" w:rsidRDefault="007470D7">
            <w:pPr>
              <w:pStyle w:val="title-annex-2"/>
              <w:rPr>
                <w:noProof/>
              </w:rPr>
            </w:pPr>
            <w:r w:rsidRPr="0081619C">
              <w:rPr>
                <w:noProof/>
              </w:rPr>
              <w:t xml:space="preserve">Uholníky, tvarovky a profily, zo železa alebo z nelegovanej ocele, po tvarovaní za studena alebo dokončení za studena už ďalej neupravené (okrem rebrovaných plechov) </w:t>
            </w:r>
          </w:p>
        </w:tc>
      </w:tr>
      <w:tr w:rsidR="007470D7" w:rsidRPr="0081619C" w14:paraId="203D55C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C5179BF" w14:textId="77777777" w:rsidR="007470D7" w:rsidRPr="0081619C" w:rsidRDefault="007470D7">
            <w:pPr>
              <w:pStyle w:val="title-annex-2"/>
              <w:rPr>
                <w:noProof/>
              </w:rPr>
            </w:pPr>
            <w:r w:rsidRPr="0081619C">
              <w:rPr>
                <w:noProof/>
              </w:rPr>
              <w:t>7218 91</w:t>
            </w:r>
          </w:p>
        </w:tc>
        <w:tc>
          <w:tcPr>
            <w:tcW w:w="7880" w:type="dxa"/>
            <w:tcBorders>
              <w:top w:val="single" w:sz="4" w:space="0" w:color="auto"/>
              <w:left w:val="single" w:sz="4" w:space="0" w:color="auto"/>
              <w:bottom w:val="single" w:sz="4" w:space="0" w:color="auto"/>
              <w:right w:val="single" w:sz="4" w:space="0" w:color="auto"/>
            </w:tcBorders>
            <w:hideMark/>
          </w:tcPr>
          <w:p w14:paraId="0CB8951E" w14:textId="77777777" w:rsidR="007470D7" w:rsidRPr="0081619C" w:rsidRDefault="007470D7">
            <w:pPr>
              <w:pStyle w:val="title-annex-2"/>
              <w:rPr>
                <w:noProof/>
              </w:rPr>
            </w:pPr>
            <w:r w:rsidRPr="0081619C">
              <w:rPr>
                <w:noProof/>
              </w:rPr>
              <w:t xml:space="preserve">Polotovary z nehrdzavejúcej ocele, s pravouhlým „iným ako štvorcovým“ prierezom </w:t>
            </w:r>
          </w:p>
        </w:tc>
      </w:tr>
      <w:tr w:rsidR="007470D7" w:rsidRPr="0081619C" w14:paraId="022CE30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C105768" w14:textId="77777777" w:rsidR="007470D7" w:rsidRPr="0081619C" w:rsidRDefault="007470D7">
            <w:pPr>
              <w:pStyle w:val="title-annex-2"/>
              <w:rPr>
                <w:noProof/>
              </w:rPr>
            </w:pPr>
            <w:r w:rsidRPr="0081619C">
              <w:rPr>
                <w:noProof/>
              </w:rPr>
              <w:t>7219 24</w:t>
            </w:r>
          </w:p>
        </w:tc>
        <w:tc>
          <w:tcPr>
            <w:tcW w:w="7880" w:type="dxa"/>
            <w:tcBorders>
              <w:top w:val="single" w:sz="4" w:space="0" w:color="auto"/>
              <w:left w:val="single" w:sz="4" w:space="0" w:color="auto"/>
              <w:bottom w:val="single" w:sz="4" w:space="0" w:color="auto"/>
              <w:right w:val="single" w:sz="4" w:space="0" w:color="auto"/>
            </w:tcBorders>
            <w:hideMark/>
          </w:tcPr>
          <w:p w14:paraId="49F61FC0" w14:textId="77777777" w:rsidR="007470D7" w:rsidRPr="0081619C" w:rsidRDefault="007470D7">
            <w:pPr>
              <w:pStyle w:val="title-annex-2"/>
              <w:rPr>
                <w:noProof/>
              </w:rPr>
            </w:pPr>
            <w:r w:rsidRPr="0081619C">
              <w:rPr>
                <w:noProof/>
              </w:rPr>
              <w:t xml:space="preserve">Ploché valcované výrobky z nehrdzavejúcej ocele, so šírkou &gt;= 600 mm, po valcovaní za tepla už ďalej neupravené, nie vo zvitkoch, s hrúbkou &lt; 3 mm </w:t>
            </w:r>
          </w:p>
        </w:tc>
      </w:tr>
      <w:tr w:rsidR="007470D7" w:rsidRPr="0081619C" w14:paraId="5C5298C4"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F0ECBC1" w14:textId="77777777" w:rsidR="007470D7" w:rsidRPr="0081619C" w:rsidRDefault="007470D7">
            <w:pPr>
              <w:pStyle w:val="title-annex-2"/>
              <w:rPr>
                <w:noProof/>
              </w:rPr>
            </w:pPr>
            <w:r w:rsidRPr="0081619C">
              <w:rPr>
                <w:noProof/>
              </w:rPr>
              <w:t>7222 30</w:t>
            </w:r>
          </w:p>
        </w:tc>
        <w:tc>
          <w:tcPr>
            <w:tcW w:w="7880" w:type="dxa"/>
            <w:tcBorders>
              <w:top w:val="single" w:sz="4" w:space="0" w:color="auto"/>
              <w:left w:val="single" w:sz="4" w:space="0" w:color="auto"/>
              <w:bottom w:val="single" w:sz="4" w:space="0" w:color="auto"/>
              <w:right w:val="single" w:sz="4" w:space="0" w:color="auto"/>
            </w:tcBorders>
            <w:hideMark/>
          </w:tcPr>
          <w:p w14:paraId="45AB6BC7" w14:textId="77777777" w:rsidR="007470D7" w:rsidRPr="0081619C" w:rsidRDefault="007470D7">
            <w:pPr>
              <w:pStyle w:val="title-annex-2"/>
              <w:rPr>
                <w:noProof/>
              </w:rPr>
            </w:pPr>
            <w:r w:rsidRPr="0081619C">
              <w:rPr>
                <w:noProof/>
              </w:rPr>
              <w:t>Ostatné tyče a prúty z nehrdzavejúcej ocele, tvarované za studena alebo dokončené za studena a ďalej upravené, alebo neupravené inak ako kovaním, alebo kované, alebo tvarované za tepla ostatnými spôsobmi a ďalej upravené</w:t>
            </w:r>
          </w:p>
        </w:tc>
      </w:tr>
      <w:tr w:rsidR="007470D7" w:rsidRPr="0081619C" w14:paraId="3DC3882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7BB917C" w14:textId="77777777" w:rsidR="007470D7" w:rsidRPr="0081619C" w:rsidRDefault="007470D7">
            <w:pPr>
              <w:pStyle w:val="title-annex-2"/>
              <w:rPr>
                <w:noProof/>
              </w:rPr>
            </w:pPr>
            <w:r w:rsidRPr="0081619C">
              <w:rPr>
                <w:noProof/>
              </w:rPr>
              <w:t>7224 10</w:t>
            </w:r>
          </w:p>
        </w:tc>
        <w:tc>
          <w:tcPr>
            <w:tcW w:w="7880" w:type="dxa"/>
            <w:tcBorders>
              <w:top w:val="single" w:sz="4" w:space="0" w:color="auto"/>
              <w:left w:val="single" w:sz="4" w:space="0" w:color="auto"/>
              <w:bottom w:val="single" w:sz="4" w:space="0" w:color="auto"/>
              <w:right w:val="single" w:sz="4" w:space="0" w:color="auto"/>
            </w:tcBorders>
            <w:hideMark/>
          </w:tcPr>
          <w:p w14:paraId="21C92CAC" w14:textId="77777777" w:rsidR="007470D7" w:rsidRPr="0081619C" w:rsidRDefault="007470D7">
            <w:pPr>
              <w:pStyle w:val="title-annex-2"/>
              <w:rPr>
                <w:noProof/>
              </w:rPr>
            </w:pPr>
            <w:r w:rsidRPr="0081619C">
              <w:rPr>
                <w:noProof/>
              </w:rPr>
              <w:t xml:space="preserve">Oceľ, legovaná, iná ako nehrdzavejúca, v ingotoch alebo ostatných základných tvaroch (okrem odpadu a zvyškov vo forme ingotov, a výrobkov získaných kontinuálnym liatím) </w:t>
            </w:r>
          </w:p>
        </w:tc>
      </w:tr>
      <w:tr w:rsidR="007470D7" w:rsidRPr="0081619C" w14:paraId="2258DAA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14BB09E" w14:textId="77777777" w:rsidR="007470D7" w:rsidRPr="0081619C" w:rsidRDefault="007470D7">
            <w:pPr>
              <w:pStyle w:val="title-annex-2"/>
              <w:rPr>
                <w:noProof/>
              </w:rPr>
            </w:pPr>
            <w:r w:rsidRPr="0081619C">
              <w:rPr>
                <w:noProof/>
              </w:rPr>
              <w:t>7225 19</w:t>
            </w:r>
          </w:p>
        </w:tc>
        <w:tc>
          <w:tcPr>
            <w:tcW w:w="7880" w:type="dxa"/>
            <w:tcBorders>
              <w:top w:val="single" w:sz="4" w:space="0" w:color="auto"/>
              <w:left w:val="single" w:sz="4" w:space="0" w:color="auto"/>
              <w:bottom w:val="single" w:sz="4" w:space="0" w:color="auto"/>
              <w:right w:val="single" w:sz="4" w:space="0" w:color="auto"/>
            </w:tcBorders>
            <w:hideMark/>
          </w:tcPr>
          <w:p w14:paraId="1FC34C75" w14:textId="77777777" w:rsidR="007470D7" w:rsidRPr="0081619C" w:rsidRDefault="007470D7">
            <w:pPr>
              <w:pStyle w:val="title-annex-2"/>
              <w:rPr>
                <w:noProof/>
              </w:rPr>
            </w:pPr>
            <w:r w:rsidRPr="0081619C">
              <w:rPr>
                <w:noProof/>
              </w:rPr>
              <w:t xml:space="preserve">Ploché valcované výrobky z kremíkovej elektrotechnickej ocele, so šírkou &gt;= 600 mm, bez orientovanej štruktúry </w:t>
            </w:r>
          </w:p>
        </w:tc>
      </w:tr>
      <w:tr w:rsidR="007470D7" w:rsidRPr="0081619C" w14:paraId="2941D2C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5CA0533" w14:textId="77777777" w:rsidR="007470D7" w:rsidRPr="0081619C" w:rsidRDefault="007470D7">
            <w:pPr>
              <w:pStyle w:val="title-annex-2"/>
              <w:rPr>
                <w:noProof/>
              </w:rPr>
            </w:pPr>
            <w:r w:rsidRPr="0081619C">
              <w:rPr>
                <w:noProof/>
              </w:rPr>
              <w:t>7225 30</w:t>
            </w:r>
          </w:p>
        </w:tc>
        <w:tc>
          <w:tcPr>
            <w:tcW w:w="7880" w:type="dxa"/>
            <w:tcBorders>
              <w:top w:val="single" w:sz="4" w:space="0" w:color="auto"/>
              <w:left w:val="single" w:sz="4" w:space="0" w:color="auto"/>
              <w:bottom w:val="single" w:sz="4" w:space="0" w:color="auto"/>
              <w:right w:val="single" w:sz="4" w:space="0" w:color="auto"/>
            </w:tcBorders>
            <w:hideMark/>
          </w:tcPr>
          <w:p w14:paraId="72365402" w14:textId="77777777" w:rsidR="007470D7" w:rsidRPr="0081619C" w:rsidRDefault="007470D7">
            <w:pPr>
              <w:pStyle w:val="title-annex-2"/>
              <w:rPr>
                <w:noProof/>
              </w:rPr>
            </w:pPr>
            <w:r w:rsidRPr="0081619C">
              <w:rPr>
                <w:noProof/>
              </w:rPr>
              <w:t xml:space="preserve">Ploché valcované výrobky z legovanej ocele inej ako nehrdzavejúcej, so šírkou &gt;= 600 mm, po valcovaní za tepla už ďalej neupravené, vo zvitkoch (okrem výrobkov z kremíkovej elektrotechnickej ocele) </w:t>
            </w:r>
          </w:p>
        </w:tc>
      </w:tr>
      <w:tr w:rsidR="007470D7" w:rsidRPr="0081619C" w14:paraId="3E4E1551"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D40E8E6" w14:textId="77777777" w:rsidR="007470D7" w:rsidRPr="0081619C" w:rsidRDefault="007470D7">
            <w:pPr>
              <w:pStyle w:val="title-annex-2"/>
              <w:rPr>
                <w:noProof/>
              </w:rPr>
            </w:pPr>
            <w:r w:rsidRPr="0081619C">
              <w:rPr>
                <w:noProof/>
              </w:rPr>
              <w:t>7225 99</w:t>
            </w:r>
          </w:p>
        </w:tc>
        <w:tc>
          <w:tcPr>
            <w:tcW w:w="7880" w:type="dxa"/>
            <w:tcBorders>
              <w:top w:val="single" w:sz="4" w:space="0" w:color="auto"/>
              <w:left w:val="single" w:sz="4" w:space="0" w:color="auto"/>
              <w:bottom w:val="single" w:sz="4" w:space="0" w:color="auto"/>
              <w:right w:val="single" w:sz="4" w:space="0" w:color="auto"/>
            </w:tcBorders>
            <w:hideMark/>
          </w:tcPr>
          <w:p w14:paraId="1E33A503" w14:textId="77777777" w:rsidR="007470D7" w:rsidRPr="0081619C" w:rsidRDefault="007470D7">
            <w:pPr>
              <w:pStyle w:val="title-annex-2"/>
              <w:rPr>
                <w:noProof/>
              </w:rPr>
            </w:pPr>
            <w:r w:rsidRPr="0081619C">
              <w:rPr>
                <w:noProof/>
              </w:rPr>
              <w:t xml:space="preserve">Ploché valcované výrobky z legovanej ocele inej ako nehrdzavejúcej, so šírkou &gt;= 600 mm, valcované za tepla alebo za studena „úberom za studena“, a ďalej upravené (okrem pokovovaných alebo potiahnutých zinkom a výrobkov z kremíkovej elektrotechnickej ocele) </w:t>
            </w:r>
          </w:p>
        </w:tc>
      </w:tr>
      <w:tr w:rsidR="007470D7" w:rsidRPr="0081619C" w14:paraId="65AE935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494AB3A" w14:textId="77777777" w:rsidR="007470D7" w:rsidRPr="0081619C" w:rsidRDefault="007470D7">
            <w:pPr>
              <w:pStyle w:val="title-annex-2"/>
              <w:rPr>
                <w:noProof/>
              </w:rPr>
            </w:pPr>
            <w:r w:rsidRPr="0081619C">
              <w:rPr>
                <w:noProof/>
              </w:rPr>
              <w:t>7226 91</w:t>
            </w:r>
          </w:p>
        </w:tc>
        <w:tc>
          <w:tcPr>
            <w:tcW w:w="7880" w:type="dxa"/>
            <w:tcBorders>
              <w:top w:val="single" w:sz="4" w:space="0" w:color="auto"/>
              <w:left w:val="single" w:sz="4" w:space="0" w:color="auto"/>
              <w:bottom w:val="single" w:sz="4" w:space="0" w:color="auto"/>
              <w:right w:val="single" w:sz="4" w:space="0" w:color="auto"/>
            </w:tcBorders>
            <w:hideMark/>
          </w:tcPr>
          <w:p w14:paraId="6679B200" w14:textId="77777777" w:rsidR="007470D7" w:rsidRPr="0081619C" w:rsidRDefault="007470D7">
            <w:pPr>
              <w:pStyle w:val="title-annex-2"/>
              <w:rPr>
                <w:noProof/>
              </w:rPr>
            </w:pPr>
            <w:r w:rsidRPr="0081619C">
              <w:rPr>
                <w:noProof/>
              </w:rPr>
              <w:t xml:space="preserve">Ploché valcované výrobky z legovanej ocele inej ako nehrdzavejúcej, so šírkou &lt; 600 mm, po valcovaní za tepla už ďalej neupravené (okrem výrobkov z rýchloreznej alebo kremíkovej elektrotechnickej ocele) </w:t>
            </w:r>
          </w:p>
        </w:tc>
      </w:tr>
      <w:tr w:rsidR="007470D7" w:rsidRPr="0081619C" w14:paraId="127FA0C6"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7557A601" w14:textId="77777777" w:rsidR="007470D7" w:rsidRPr="0081619C" w:rsidRDefault="007470D7">
            <w:pPr>
              <w:pStyle w:val="title-annex-2"/>
              <w:rPr>
                <w:noProof/>
              </w:rPr>
            </w:pPr>
            <w:r w:rsidRPr="0081619C">
              <w:rPr>
                <w:noProof/>
              </w:rPr>
              <w:t>7228 30</w:t>
            </w:r>
          </w:p>
        </w:tc>
        <w:tc>
          <w:tcPr>
            <w:tcW w:w="7880" w:type="dxa"/>
            <w:tcBorders>
              <w:top w:val="single" w:sz="4" w:space="0" w:color="auto"/>
              <w:left w:val="single" w:sz="4" w:space="0" w:color="auto"/>
              <w:bottom w:val="single" w:sz="4" w:space="0" w:color="auto"/>
              <w:right w:val="single" w:sz="4" w:space="0" w:color="auto"/>
            </w:tcBorders>
            <w:hideMark/>
          </w:tcPr>
          <w:p w14:paraId="3E886B0D" w14:textId="77777777" w:rsidR="007470D7" w:rsidRPr="0081619C" w:rsidRDefault="007470D7">
            <w:pPr>
              <w:pStyle w:val="title-annex-2"/>
              <w:rPr>
                <w:noProof/>
              </w:rPr>
            </w:pPr>
            <w:r w:rsidRPr="0081619C">
              <w:rPr>
                <w:noProof/>
              </w:rPr>
              <w:t xml:space="preserve">Tyče a prúty z legovanej ocele inej ako nehrdzavejúcej, po valcovaní za tepla, ťahaní za tepla alebo pretláčaní za tepla už ďalej neupravené (okrem výrobkov z rýchloreznej ocele alebo kremíkomangánovej ocele, polotovarov, plochých valcovaných výrobkov a tyčí a prútov valcovaných za tepla v nepravidelne navinutých zvitkoch) </w:t>
            </w:r>
          </w:p>
        </w:tc>
      </w:tr>
      <w:tr w:rsidR="007470D7" w:rsidRPr="0081619C" w14:paraId="3D76F837"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547979B" w14:textId="77777777" w:rsidR="007470D7" w:rsidRPr="0081619C" w:rsidRDefault="007470D7">
            <w:pPr>
              <w:pStyle w:val="title-annex-2"/>
              <w:rPr>
                <w:noProof/>
              </w:rPr>
            </w:pPr>
            <w:r w:rsidRPr="0081619C">
              <w:rPr>
                <w:noProof/>
              </w:rPr>
              <w:t>7228 60</w:t>
            </w:r>
          </w:p>
        </w:tc>
        <w:tc>
          <w:tcPr>
            <w:tcW w:w="7880" w:type="dxa"/>
            <w:tcBorders>
              <w:top w:val="single" w:sz="4" w:space="0" w:color="auto"/>
              <w:left w:val="single" w:sz="4" w:space="0" w:color="auto"/>
              <w:bottom w:val="single" w:sz="4" w:space="0" w:color="auto"/>
              <w:right w:val="single" w:sz="4" w:space="0" w:color="auto"/>
            </w:tcBorders>
            <w:hideMark/>
          </w:tcPr>
          <w:p w14:paraId="669000AE" w14:textId="77777777" w:rsidR="007470D7" w:rsidRPr="0081619C" w:rsidRDefault="007470D7">
            <w:pPr>
              <w:pStyle w:val="title-annex-2"/>
              <w:rPr>
                <w:noProof/>
              </w:rPr>
            </w:pPr>
            <w:r w:rsidRPr="0081619C">
              <w:rPr>
                <w:noProof/>
              </w:rPr>
              <w:t xml:space="preserve">Tyče a prúty z legovanej ocele inej ako nehrdzavejúcej, tvarované za studena alebo dokončené za studena a ďalej upravené alebo tvarované za tepla a ďalej upravené, i. n. (okrem výrobkov z rýchloreznej ocele alebo kremíkomangánovej ocele, polotovarov, plochých valcovaných výrobkov a tyčí a prútov valcovaných za tepla v nepravidelne navinutých zvitkoch) </w:t>
            </w:r>
          </w:p>
        </w:tc>
      </w:tr>
      <w:tr w:rsidR="007470D7" w:rsidRPr="0081619C" w14:paraId="5BD3B31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81D2A21" w14:textId="77777777" w:rsidR="007470D7" w:rsidRPr="0081619C" w:rsidRDefault="007470D7">
            <w:pPr>
              <w:pStyle w:val="title-annex-2"/>
              <w:rPr>
                <w:noProof/>
              </w:rPr>
            </w:pPr>
            <w:r w:rsidRPr="0081619C">
              <w:rPr>
                <w:noProof/>
              </w:rPr>
              <w:t>7228 70</w:t>
            </w:r>
          </w:p>
        </w:tc>
        <w:tc>
          <w:tcPr>
            <w:tcW w:w="7880" w:type="dxa"/>
            <w:tcBorders>
              <w:top w:val="single" w:sz="4" w:space="0" w:color="auto"/>
              <w:left w:val="single" w:sz="4" w:space="0" w:color="auto"/>
              <w:bottom w:val="single" w:sz="4" w:space="0" w:color="auto"/>
              <w:right w:val="single" w:sz="4" w:space="0" w:color="auto"/>
            </w:tcBorders>
            <w:hideMark/>
          </w:tcPr>
          <w:p w14:paraId="31E5E6CA" w14:textId="77777777" w:rsidR="007470D7" w:rsidRPr="0081619C" w:rsidRDefault="007470D7">
            <w:pPr>
              <w:pStyle w:val="title-annex-2"/>
              <w:rPr>
                <w:noProof/>
              </w:rPr>
            </w:pPr>
            <w:r w:rsidRPr="0081619C">
              <w:rPr>
                <w:noProof/>
              </w:rPr>
              <w:t xml:space="preserve">Uholníky, tvarovky a profily z legovanej ocele inej ako nehrdzavejúcej, i. n. </w:t>
            </w:r>
          </w:p>
        </w:tc>
      </w:tr>
      <w:tr w:rsidR="007470D7" w:rsidRPr="0081619C" w14:paraId="73DF958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3896B4A" w14:textId="77777777" w:rsidR="007470D7" w:rsidRPr="0081619C" w:rsidRDefault="007470D7">
            <w:pPr>
              <w:pStyle w:val="title-annex-2"/>
              <w:rPr>
                <w:noProof/>
              </w:rPr>
            </w:pPr>
            <w:r w:rsidRPr="0081619C">
              <w:rPr>
                <w:noProof/>
              </w:rPr>
              <w:t>7228 80</w:t>
            </w:r>
          </w:p>
        </w:tc>
        <w:tc>
          <w:tcPr>
            <w:tcW w:w="7880" w:type="dxa"/>
            <w:tcBorders>
              <w:top w:val="single" w:sz="4" w:space="0" w:color="auto"/>
              <w:left w:val="single" w:sz="4" w:space="0" w:color="auto"/>
              <w:bottom w:val="single" w:sz="4" w:space="0" w:color="auto"/>
              <w:right w:val="single" w:sz="4" w:space="0" w:color="auto"/>
            </w:tcBorders>
            <w:hideMark/>
          </w:tcPr>
          <w:p w14:paraId="29E5E71A" w14:textId="77777777" w:rsidR="007470D7" w:rsidRPr="0081619C" w:rsidRDefault="007470D7">
            <w:pPr>
              <w:pStyle w:val="title-annex-2"/>
              <w:rPr>
                <w:noProof/>
              </w:rPr>
            </w:pPr>
            <w:r w:rsidRPr="0081619C">
              <w:rPr>
                <w:noProof/>
              </w:rPr>
              <w:t xml:space="preserve">Duté vrtné tyče a prúty na vrtáky z legovanej alebo nelegovanej ocele </w:t>
            </w:r>
          </w:p>
        </w:tc>
      </w:tr>
      <w:tr w:rsidR="007470D7" w:rsidRPr="0081619C" w14:paraId="0B2FAEB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3784803" w14:textId="77777777" w:rsidR="007470D7" w:rsidRPr="0081619C" w:rsidRDefault="007470D7">
            <w:pPr>
              <w:pStyle w:val="title-annex-2"/>
              <w:rPr>
                <w:noProof/>
              </w:rPr>
            </w:pPr>
            <w:r w:rsidRPr="0081619C">
              <w:rPr>
                <w:noProof/>
              </w:rPr>
              <w:t>7229 90</w:t>
            </w:r>
          </w:p>
        </w:tc>
        <w:tc>
          <w:tcPr>
            <w:tcW w:w="7880" w:type="dxa"/>
            <w:tcBorders>
              <w:top w:val="single" w:sz="4" w:space="0" w:color="auto"/>
              <w:left w:val="single" w:sz="4" w:space="0" w:color="auto"/>
              <w:bottom w:val="single" w:sz="4" w:space="0" w:color="auto"/>
              <w:right w:val="single" w:sz="4" w:space="0" w:color="auto"/>
            </w:tcBorders>
            <w:hideMark/>
          </w:tcPr>
          <w:p w14:paraId="186F918E" w14:textId="77777777" w:rsidR="007470D7" w:rsidRPr="0081619C" w:rsidRDefault="007470D7">
            <w:pPr>
              <w:pStyle w:val="title-annex-2"/>
              <w:rPr>
                <w:noProof/>
              </w:rPr>
            </w:pPr>
            <w:r w:rsidRPr="0081619C">
              <w:rPr>
                <w:noProof/>
              </w:rPr>
              <w:t xml:space="preserve">Drôty z legovanej ocele inej ako nehrdzavejúcej, vo zvitkoch (okrem tyčí a prútov a drôtov z kremíkomangánovej ocele) </w:t>
            </w:r>
          </w:p>
        </w:tc>
      </w:tr>
      <w:tr w:rsidR="007470D7" w:rsidRPr="0081619C" w14:paraId="341FE5F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F4F13FA" w14:textId="77777777" w:rsidR="007470D7" w:rsidRPr="0081619C" w:rsidRDefault="007470D7">
            <w:pPr>
              <w:pStyle w:val="title-annex-2"/>
              <w:rPr>
                <w:noProof/>
              </w:rPr>
            </w:pPr>
            <w:r w:rsidRPr="0081619C">
              <w:rPr>
                <w:noProof/>
              </w:rPr>
              <w:t>7301 20</w:t>
            </w:r>
          </w:p>
        </w:tc>
        <w:tc>
          <w:tcPr>
            <w:tcW w:w="7880" w:type="dxa"/>
            <w:tcBorders>
              <w:top w:val="single" w:sz="4" w:space="0" w:color="auto"/>
              <w:left w:val="single" w:sz="4" w:space="0" w:color="auto"/>
              <w:bottom w:val="single" w:sz="4" w:space="0" w:color="auto"/>
              <w:right w:val="single" w:sz="4" w:space="0" w:color="auto"/>
            </w:tcBorders>
            <w:hideMark/>
          </w:tcPr>
          <w:p w14:paraId="57BE21B4" w14:textId="77777777" w:rsidR="007470D7" w:rsidRPr="0081619C" w:rsidRDefault="007470D7">
            <w:pPr>
              <w:pStyle w:val="title-annex-2"/>
              <w:rPr>
                <w:noProof/>
              </w:rPr>
            </w:pPr>
            <w:r w:rsidRPr="0081619C">
              <w:rPr>
                <w:noProof/>
              </w:rPr>
              <w:t xml:space="preserve">Uholníky, tvarovky a profily zo železa alebo ocele, zvárané </w:t>
            </w:r>
          </w:p>
        </w:tc>
      </w:tr>
      <w:tr w:rsidR="007470D7" w:rsidRPr="0081619C" w14:paraId="568E3F8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6C5D39A" w14:textId="77777777" w:rsidR="007470D7" w:rsidRPr="0081619C" w:rsidRDefault="007470D7">
            <w:pPr>
              <w:pStyle w:val="title-annex-2"/>
              <w:rPr>
                <w:noProof/>
              </w:rPr>
            </w:pPr>
            <w:r w:rsidRPr="0081619C">
              <w:rPr>
                <w:noProof/>
              </w:rPr>
              <w:t>7304 24</w:t>
            </w:r>
          </w:p>
        </w:tc>
        <w:tc>
          <w:tcPr>
            <w:tcW w:w="7880" w:type="dxa"/>
            <w:tcBorders>
              <w:top w:val="single" w:sz="4" w:space="0" w:color="auto"/>
              <w:left w:val="single" w:sz="4" w:space="0" w:color="auto"/>
              <w:bottom w:val="single" w:sz="4" w:space="0" w:color="auto"/>
              <w:right w:val="single" w:sz="4" w:space="0" w:color="auto"/>
            </w:tcBorders>
            <w:hideMark/>
          </w:tcPr>
          <w:p w14:paraId="2E538E7E" w14:textId="77777777" w:rsidR="007470D7" w:rsidRPr="0081619C" w:rsidRDefault="007470D7">
            <w:pPr>
              <w:pStyle w:val="title-annex-2"/>
              <w:rPr>
                <w:noProof/>
              </w:rPr>
            </w:pPr>
            <w:r w:rsidRPr="0081619C">
              <w:rPr>
                <w:noProof/>
              </w:rPr>
              <w:t xml:space="preserve">Pažnice a čerpacie rúrky, bezšvové, druhov používaných pri ropných alebo plynových vrtoch, z nehrdzavejúcej ocele </w:t>
            </w:r>
          </w:p>
        </w:tc>
      </w:tr>
      <w:tr w:rsidR="007470D7" w:rsidRPr="0081619C" w14:paraId="3C46FACD"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A2904E0" w14:textId="77777777" w:rsidR="007470D7" w:rsidRPr="0081619C" w:rsidRDefault="007470D7">
            <w:pPr>
              <w:pStyle w:val="title-annex-2"/>
              <w:rPr>
                <w:noProof/>
              </w:rPr>
            </w:pPr>
            <w:r w:rsidRPr="0081619C">
              <w:rPr>
                <w:noProof/>
              </w:rPr>
              <w:t>7305 39</w:t>
            </w:r>
          </w:p>
        </w:tc>
        <w:tc>
          <w:tcPr>
            <w:tcW w:w="7880" w:type="dxa"/>
            <w:tcBorders>
              <w:top w:val="single" w:sz="4" w:space="0" w:color="auto"/>
              <w:left w:val="single" w:sz="4" w:space="0" w:color="auto"/>
              <w:bottom w:val="single" w:sz="4" w:space="0" w:color="auto"/>
              <w:right w:val="single" w:sz="4" w:space="0" w:color="auto"/>
            </w:tcBorders>
            <w:hideMark/>
          </w:tcPr>
          <w:p w14:paraId="02ACDA7F" w14:textId="77777777" w:rsidR="007470D7" w:rsidRPr="0081619C" w:rsidRDefault="007470D7">
            <w:pPr>
              <w:pStyle w:val="title-annex-2"/>
              <w:rPr>
                <w:noProof/>
              </w:rPr>
            </w:pPr>
            <w:r w:rsidRPr="0081619C">
              <w:rPr>
                <w:noProof/>
              </w:rPr>
              <w:t xml:space="preserve">Rúry a rúrky s kruhovým prierezom a vonkajším priemerom &gt; 406,4 mm, zo železa alebo z ocele, zvárané (okrem výrobkov pozdĺžne zváraných alebo druhov používaných na ropovody alebo plynovody alebo druhov používaných pri ropných alebo plynových vrtoch) </w:t>
            </w:r>
          </w:p>
        </w:tc>
      </w:tr>
      <w:tr w:rsidR="007470D7" w:rsidRPr="0081619C" w14:paraId="698323A6"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0A105AF4" w14:textId="77777777" w:rsidR="007470D7" w:rsidRPr="0081619C" w:rsidRDefault="007470D7">
            <w:pPr>
              <w:pStyle w:val="title-annex-2"/>
              <w:rPr>
                <w:noProof/>
              </w:rPr>
            </w:pPr>
            <w:r w:rsidRPr="0081619C">
              <w:rPr>
                <w:noProof/>
              </w:rPr>
              <w:t>7306 50</w:t>
            </w:r>
          </w:p>
        </w:tc>
        <w:tc>
          <w:tcPr>
            <w:tcW w:w="7880" w:type="dxa"/>
            <w:tcBorders>
              <w:top w:val="single" w:sz="4" w:space="0" w:color="auto"/>
              <w:left w:val="single" w:sz="4" w:space="0" w:color="auto"/>
              <w:bottom w:val="single" w:sz="4" w:space="0" w:color="auto"/>
              <w:right w:val="single" w:sz="4" w:space="0" w:color="auto"/>
            </w:tcBorders>
            <w:hideMark/>
          </w:tcPr>
          <w:p w14:paraId="307DE9E8" w14:textId="77777777" w:rsidR="007470D7" w:rsidRPr="0081619C" w:rsidRDefault="007470D7">
            <w:pPr>
              <w:pStyle w:val="title-annex-2"/>
              <w:rPr>
                <w:noProof/>
              </w:rPr>
            </w:pPr>
            <w:r w:rsidRPr="0081619C">
              <w:rPr>
                <w:noProof/>
              </w:rPr>
              <w:t xml:space="preserve">Rúry, rúrky a duté profily, zvárané, kruhového prierezu, z legovanej ocele inej ako nehrdzavejúcej (okrem rúr, rúrok s vnútorným a vonkajším kruhovým prierezom a vonkajším priemerom &gt; 406,4 mm, a rúr, rúrok druhov používaných na ropovody alebo plynovody alebo pažníce a čerpacích rúrok druhov používaných pri ropných alebo plynových vrtoch) </w:t>
            </w:r>
          </w:p>
        </w:tc>
      </w:tr>
      <w:tr w:rsidR="007470D7" w:rsidRPr="0081619C" w14:paraId="4F872E0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6FB8440" w14:textId="77777777" w:rsidR="007470D7" w:rsidRPr="0081619C" w:rsidRDefault="007470D7">
            <w:pPr>
              <w:pStyle w:val="title-annex-2"/>
              <w:rPr>
                <w:noProof/>
              </w:rPr>
            </w:pPr>
            <w:r w:rsidRPr="0081619C">
              <w:rPr>
                <w:noProof/>
              </w:rPr>
              <w:t>7307 22</w:t>
            </w:r>
          </w:p>
        </w:tc>
        <w:tc>
          <w:tcPr>
            <w:tcW w:w="7880" w:type="dxa"/>
            <w:tcBorders>
              <w:top w:val="single" w:sz="4" w:space="0" w:color="auto"/>
              <w:left w:val="single" w:sz="4" w:space="0" w:color="auto"/>
              <w:bottom w:val="single" w:sz="4" w:space="0" w:color="auto"/>
              <w:right w:val="single" w:sz="4" w:space="0" w:color="auto"/>
            </w:tcBorders>
            <w:hideMark/>
          </w:tcPr>
          <w:p w14:paraId="5A0D6922" w14:textId="77777777" w:rsidR="007470D7" w:rsidRPr="0081619C" w:rsidRDefault="007470D7">
            <w:pPr>
              <w:pStyle w:val="title-annex-2"/>
              <w:rPr>
                <w:noProof/>
              </w:rPr>
            </w:pPr>
            <w:r w:rsidRPr="0081619C">
              <w:rPr>
                <w:noProof/>
              </w:rPr>
              <w:t>Kolená, ohyby a nátrubky, so závitom</w:t>
            </w:r>
          </w:p>
        </w:tc>
      </w:tr>
      <w:tr w:rsidR="007470D7" w:rsidRPr="0081619C" w14:paraId="453D856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FFE3D08" w14:textId="77777777" w:rsidR="007470D7" w:rsidRPr="0081619C" w:rsidRDefault="007470D7">
            <w:pPr>
              <w:pStyle w:val="title-annex-2"/>
              <w:rPr>
                <w:noProof/>
              </w:rPr>
            </w:pPr>
            <w:r w:rsidRPr="0081619C">
              <w:rPr>
                <w:noProof/>
              </w:rPr>
              <w:t>7309 00</w:t>
            </w:r>
          </w:p>
        </w:tc>
        <w:tc>
          <w:tcPr>
            <w:tcW w:w="7880" w:type="dxa"/>
            <w:tcBorders>
              <w:top w:val="single" w:sz="4" w:space="0" w:color="auto"/>
              <w:left w:val="single" w:sz="4" w:space="0" w:color="auto"/>
              <w:bottom w:val="single" w:sz="4" w:space="0" w:color="auto"/>
              <w:right w:val="single" w:sz="4" w:space="0" w:color="auto"/>
            </w:tcBorders>
            <w:hideMark/>
          </w:tcPr>
          <w:p w14:paraId="27781800" w14:textId="77777777" w:rsidR="007470D7" w:rsidRPr="0081619C" w:rsidRDefault="007470D7">
            <w:pPr>
              <w:pStyle w:val="title-annex-2"/>
              <w:rPr>
                <w:noProof/>
              </w:rPr>
            </w:pPr>
            <w:r w:rsidRPr="0081619C">
              <w:rPr>
                <w:noProof/>
              </w:rPr>
              <w:t>Nádrže, cisterny, sudy a podobné zásobníky na akýkoľvek materiál (iný ako stlačený alebo skvapalnený plyn), zo železa alebo ocele, s objemom presahujúcim 300 l, tiež s vnútorným obložením alebo tepelnou izoláciou, ale bez mechanického alebo tepelného zariadenia</w:t>
            </w:r>
          </w:p>
        </w:tc>
      </w:tr>
      <w:tr w:rsidR="007470D7" w:rsidRPr="0081619C" w14:paraId="6F0A0B2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4338C3E" w14:textId="77777777" w:rsidR="007470D7" w:rsidRPr="0081619C" w:rsidRDefault="007470D7">
            <w:pPr>
              <w:pStyle w:val="title-annex-2"/>
              <w:rPr>
                <w:noProof/>
              </w:rPr>
            </w:pPr>
            <w:r w:rsidRPr="0081619C">
              <w:rPr>
                <w:noProof/>
              </w:rPr>
              <w:t>7314 12</w:t>
            </w:r>
          </w:p>
        </w:tc>
        <w:tc>
          <w:tcPr>
            <w:tcW w:w="7880" w:type="dxa"/>
            <w:tcBorders>
              <w:top w:val="single" w:sz="4" w:space="0" w:color="auto"/>
              <w:left w:val="single" w:sz="4" w:space="0" w:color="auto"/>
              <w:bottom w:val="single" w:sz="4" w:space="0" w:color="auto"/>
              <w:right w:val="single" w:sz="4" w:space="0" w:color="auto"/>
            </w:tcBorders>
            <w:hideMark/>
          </w:tcPr>
          <w:p w14:paraId="28981FD6" w14:textId="77777777" w:rsidR="007470D7" w:rsidRPr="0081619C" w:rsidRDefault="007470D7">
            <w:pPr>
              <w:pStyle w:val="title-annex-2"/>
              <w:rPr>
                <w:noProof/>
              </w:rPr>
            </w:pPr>
            <w:r w:rsidRPr="0081619C">
              <w:rPr>
                <w:noProof/>
              </w:rPr>
              <w:t xml:space="preserve">Nekonečné pásy z nehrdzavejúcej ocele, pre stroje </w:t>
            </w:r>
          </w:p>
        </w:tc>
      </w:tr>
      <w:tr w:rsidR="007470D7" w:rsidRPr="0081619C" w14:paraId="3E963C8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F5A38F8" w14:textId="77777777" w:rsidR="007470D7" w:rsidRPr="0081619C" w:rsidRDefault="007470D7">
            <w:pPr>
              <w:pStyle w:val="title-annex-2"/>
              <w:rPr>
                <w:noProof/>
              </w:rPr>
            </w:pPr>
            <w:r w:rsidRPr="0081619C">
              <w:rPr>
                <w:noProof/>
              </w:rPr>
              <w:t>7318 24</w:t>
            </w:r>
          </w:p>
        </w:tc>
        <w:tc>
          <w:tcPr>
            <w:tcW w:w="7880" w:type="dxa"/>
            <w:tcBorders>
              <w:top w:val="single" w:sz="4" w:space="0" w:color="auto"/>
              <w:left w:val="single" w:sz="4" w:space="0" w:color="auto"/>
              <w:bottom w:val="single" w:sz="4" w:space="0" w:color="auto"/>
              <w:right w:val="single" w:sz="4" w:space="0" w:color="auto"/>
            </w:tcBorders>
            <w:hideMark/>
          </w:tcPr>
          <w:p w14:paraId="73487AA7" w14:textId="77777777" w:rsidR="007470D7" w:rsidRPr="0081619C" w:rsidRDefault="007470D7">
            <w:pPr>
              <w:pStyle w:val="title-annex-2"/>
              <w:rPr>
                <w:noProof/>
              </w:rPr>
            </w:pPr>
            <w:r w:rsidRPr="0081619C">
              <w:rPr>
                <w:noProof/>
              </w:rPr>
              <w:t xml:space="preserve">Priečne kliny a závlačky, zo železa alebo ocele </w:t>
            </w:r>
          </w:p>
        </w:tc>
      </w:tr>
      <w:tr w:rsidR="007470D7" w:rsidRPr="0081619C" w14:paraId="47F02D33"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49DA5A5" w14:textId="77777777" w:rsidR="007470D7" w:rsidRPr="0081619C" w:rsidRDefault="007470D7">
            <w:pPr>
              <w:pStyle w:val="title-annex-2"/>
              <w:rPr>
                <w:noProof/>
              </w:rPr>
            </w:pPr>
            <w:r w:rsidRPr="0081619C">
              <w:rPr>
                <w:noProof/>
              </w:rPr>
              <w:t>7320 20</w:t>
            </w:r>
          </w:p>
        </w:tc>
        <w:tc>
          <w:tcPr>
            <w:tcW w:w="7880" w:type="dxa"/>
            <w:tcBorders>
              <w:top w:val="single" w:sz="4" w:space="0" w:color="auto"/>
              <w:left w:val="single" w:sz="4" w:space="0" w:color="auto"/>
              <w:bottom w:val="single" w:sz="4" w:space="0" w:color="auto"/>
              <w:right w:val="single" w:sz="4" w:space="0" w:color="auto"/>
            </w:tcBorders>
            <w:hideMark/>
          </w:tcPr>
          <w:p w14:paraId="4EE87C2A" w14:textId="77777777" w:rsidR="007470D7" w:rsidRPr="0081619C" w:rsidRDefault="007470D7">
            <w:pPr>
              <w:pStyle w:val="title-annex-2"/>
              <w:rPr>
                <w:noProof/>
              </w:rPr>
            </w:pPr>
            <w:r w:rsidRPr="0081619C">
              <w:rPr>
                <w:noProof/>
              </w:rPr>
              <w:t xml:space="preserve">Skrutkové (špirálové) pružiny, zo železa alebo ocele (okrem plochých špirálových pružín, hodinových a hodinkových pružín, pružín do palíc a násad dáždnikov alebo slnečníkov, tlmičov perovania uvedených v triede 17) </w:t>
            </w:r>
          </w:p>
        </w:tc>
      </w:tr>
      <w:tr w:rsidR="007470D7" w:rsidRPr="0081619C" w14:paraId="5C546E8B"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402E47A" w14:textId="77777777" w:rsidR="007470D7" w:rsidRPr="0081619C" w:rsidRDefault="007470D7">
            <w:pPr>
              <w:pStyle w:val="title-annex-2"/>
              <w:rPr>
                <w:noProof/>
              </w:rPr>
            </w:pPr>
            <w:r w:rsidRPr="0081619C">
              <w:rPr>
                <w:noProof/>
              </w:rPr>
              <w:t>7322 90</w:t>
            </w:r>
          </w:p>
        </w:tc>
        <w:tc>
          <w:tcPr>
            <w:tcW w:w="7880" w:type="dxa"/>
            <w:tcBorders>
              <w:top w:val="single" w:sz="4" w:space="0" w:color="auto"/>
              <w:left w:val="single" w:sz="4" w:space="0" w:color="auto"/>
              <w:bottom w:val="single" w:sz="4" w:space="0" w:color="auto"/>
              <w:right w:val="single" w:sz="4" w:space="0" w:color="auto"/>
            </w:tcBorders>
            <w:hideMark/>
          </w:tcPr>
          <w:p w14:paraId="5E040C30" w14:textId="77777777" w:rsidR="007470D7" w:rsidRPr="0081619C" w:rsidRDefault="007470D7">
            <w:pPr>
              <w:pStyle w:val="title-annex-2"/>
              <w:rPr>
                <w:noProof/>
              </w:rPr>
            </w:pPr>
            <w:r w:rsidRPr="0081619C">
              <w:rPr>
                <w:noProof/>
              </w:rPr>
              <w:t xml:space="preserve">Ohrievače vzduchu a rozvádzače horúceho vzduchu, vrátane rozvádzačov, ktoré môžu distribuovať čerstvý alebo upravený vzduch, elektricky nevykurované, so vstavaným motoricky poháňaným ventilátorom alebo dúchadlom, a ich časti a súčasti, zo železa alebo ocele </w:t>
            </w:r>
          </w:p>
        </w:tc>
      </w:tr>
      <w:tr w:rsidR="007470D7" w:rsidRPr="0081619C" w14:paraId="47F21BA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21B3EC" w14:textId="77777777" w:rsidR="007470D7" w:rsidRPr="0081619C" w:rsidRDefault="007470D7">
            <w:pPr>
              <w:pStyle w:val="title-annex-2"/>
              <w:rPr>
                <w:noProof/>
              </w:rPr>
            </w:pPr>
            <w:r w:rsidRPr="0081619C">
              <w:rPr>
                <w:noProof/>
              </w:rPr>
              <w:t>7324 29</w:t>
            </w:r>
          </w:p>
        </w:tc>
        <w:tc>
          <w:tcPr>
            <w:tcW w:w="7880" w:type="dxa"/>
            <w:tcBorders>
              <w:top w:val="single" w:sz="4" w:space="0" w:color="auto"/>
              <w:left w:val="single" w:sz="4" w:space="0" w:color="auto"/>
              <w:bottom w:val="single" w:sz="4" w:space="0" w:color="auto"/>
              <w:right w:val="single" w:sz="4" w:space="0" w:color="auto"/>
            </w:tcBorders>
            <w:hideMark/>
          </w:tcPr>
          <w:p w14:paraId="5E002E03" w14:textId="77777777" w:rsidR="007470D7" w:rsidRPr="0081619C" w:rsidRDefault="007470D7">
            <w:pPr>
              <w:pStyle w:val="title-annex-2"/>
              <w:rPr>
                <w:noProof/>
              </w:rPr>
            </w:pPr>
            <w:r w:rsidRPr="0081619C">
              <w:rPr>
                <w:noProof/>
              </w:rPr>
              <w:t xml:space="preserve">Vane z oceľových plechov </w:t>
            </w:r>
          </w:p>
        </w:tc>
      </w:tr>
      <w:tr w:rsidR="007470D7" w:rsidRPr="0081619C" w14:paraId="22BA9D2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1BCB75" w14:textId="77777777" w:rsidR="007470D7" w:rsidRPr="0081619C" w:rsidRDefault="007470D7">
            <w:pPr>
              <w:pStyle w:val="title-annex-2"/>
              <w:rPr>
                <w:noProof/>
              </w:rPr>
            </w:pPr>
            <w:r w:rsidRPr="0081619C">
              <w:rPr>
                <w:noProof/>
              </w:rPr>
              <w:t>7407 10</w:t>
            </w:r>
          </w:p>
        </w:tc>
        <w:tc>
          <w:tcPr>
            <w:tcW w:w="7880" w:type="dxa"/>
            <w:tcBorders>
              <w:top w:val="single" w:sz="4" w:space="0" w:color="auto"/>
              <w:left w:val="single" w:sz="4" w:space="0" w:color="auto"/>
              <w:bottom w:val="single" w:sz="4" w:space="0" w:color="auto"/>
              <w:right w:val="single" w:sz="4" w:space="0" w:color="auto"/>
            </w:tcBorders>
            <w:hideMark/>
          </w:tcPr>
          <w:p w14:paraId="7B590FA8" w14:textId="77777777" w:rsidR="007470D7" w:rsidRPr="0081619C" w:rsidRDefault="007470D7">
            <w:pPr>
              <w:pStyle w:val="title-annex-2"/>
              <w:rPr>
                <w:noProof/>
              </w:rPr>
            </w:pPr>
            <w:r w:rsidRPr="0081619C">
              <w:rPr>
                <w:noProof/>
              </w:rPr>
              <w:t>Tyče, prúty a profily, z rafinovanej medi</w:t>
            </w:r>
          </w:p>
        </w:tc>
      </w:tr>
      <w:tr w:rsidR="007470D7" w:rsidRPr="0081619C" w14:paraId="07C9386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C2C14EB" w14:textId="77777777" w:rsidR="007470D7" w:rsidRPr="0081619C" w:rsidRDefault="007470D7">
            <w:pPr>
              <w:pStyle w:val="title-annex-2"/>
              <w:rPr>
                <w:noProof/>
              </w:rPr>
            </w:pPr>
            <w:r w:rsidRPr="0081619C">
              <w:rPr>
                <w:noProof/>
              </w:rPr>
              <w:t>7408 11</w:t>
            </w:r>
          </w:p>
        </w:tc>
        <w:tc>
          <w:tcPr>
            <w:tcW w:w="7880" w:type="dxa"/>
            <w:tcBorders>
              <w:top w:val="single" w:sz="4" w:space="0" w:color="auto"/>
              <w:left w:val="single" w:sz="4" w:space="0" w:color="auto"/>
              <w:bottom w:val="single" w:sz="4" w:space="0" w:color="auto"/>
              <w:right w:val="single" w:sz="4" w:space="0" w:color="auto"/>
            </w:tcBorders>
            <w:hideMark/>
          </w:tcPr>
          <w:p w14:paraId="722B7234" w14:textId="77777777" w:rsidR="007470D7" w:rsidRPr="0081619C" w:rsidRDefault="007470D7">
            <w:pPr>
              <w:pStyle w:val="title-annex-2"/>
              <w:rPr>
                <w:noProof/>
              </w:rPr>
            </w:pPr>
            <w:r w:rsidRPr="0081619C">
              <w:rPr>
                <w:noProof/>
              </w:rPr>
              <w:t xml:space="preserve">Drôty z rafinovanej medi, s prierezom, ktorého maximálny rozmer &gt; 6 mm </w:t>
            </w:r>
          </w:p>
        </w:tc>
      </w:tr>
      <w:tr w:rsidR="007470D7" w:rsidRPr="0081619C" w14:paraId="10C237E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D8525C6" w14:textId="77777777" w:rsidR="007470D7" w:rsidRPr="0081619C" w:rsidRDefault="007470D7">
            <w:pPr>
              <w:pStyle w:val="title-annex-2"/>
              <w:rPr>
                <w:noProof/>
              </w:rPr>
            </w:pPr>
            <w:r w:rsidRPr="0081619C">
              <w:rPr>
                <w:noProof/>
              </w:rPr>
              <w:t>7408 19</w:t>
            </w:r>
          </w:p>
        </w:tc>
        <w:tc>
          <w:tcPr>
            <w:tcW w:w="7880" w:type="dxa"/>
            <w:tcBorders>
              <w:top w:val="single" w:sz="4" w:space="0" w:color="auto"/>
              <w:left w:val="single" w:sz="4" w:space="0" w:color="auto"/>
              <w:bottom w:val="single" w:sz="4" w:space="0" w:color="auto"/>
              <w:right w:val="single" w:sz="4" w:space="0" w:color="auto"/>
            </w:tcBorders>
            <w:hideMark/>
          </w:tcPr>
          <w:p w14:paraId="080707C8" w14:textId="77777777" w:rsidR="007470D7" w:rsidRPr="0081619C" w:rsidRDefault="007470D7">
            <w:pPr>
              <w:pStyle w:val="title-annex-2"/>
              <w:rPr>
                <w:noProof/>
              </w:rPr>
            </w:pPr>
            <w:r w:rsidRPr="0081619C">
              <w:rPr>
                <w:noProof/>
              </w:rPr>
              <w:t xml:space="preserve">Drôty z rafinovanej medi, s prierezom, ktorého maximálny rozmer &lt;= 6 mm </w:t>
            </w:r>
          </w:p>
        </w:tc>
      </w:tr>
      <w:tr w:rsidR="007470D7" w:rsidRPr="0081619C" w14:paraId="0F0C014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5E6A3BC" w14:textId="77777777" w:rsidR="007470D7" w:rsidRPr="0081619C" w:rsidRDefault="007470D7">
            <w:pPr>
              <w:pStyle w:val="title-annex-2"/>
              <w:rPr>
                <w:noProof/>
              </w:rPr>
            </w:pPr>
            <w:r w:rsidRPr="0081619C">
              <w:rPr>
                <w:noProof/>
              </w:rPr>
              <w:t>7409 11</w:t>
            </w:r>
          </w:p>
        </w:tc>
        <w:tc>
          <w:tcPr>
            <w:tcW w:w="7880" w:type="dxa"/>
            <w:tcBorders>
              <w:top w:val="single" w:sz="4" w:space="0" w:color="auto"/>
              <w:left w:val="single" w:sz="4" w:space="0" w:color="auto"/>
              <w:bottom w:val="single" w:sz="4" w:space="0" w:color="auto"/>
              <w:right w:val="single" w:sz="4" w:space="0" w:color="auto"/>
            </w:tcBorders>
            <w:hideMark/>
          </w:tcPr>
          <w:p w14:paraId="7C241379" w14:textId="77777777" w:rsidR="007470D7" w:rsidRPr="0081619C" w:rsidRDefault="007470D7">
            <w:pPr>
              <w:pStyle w:val="title-annex-2"/>
              <w:rPr>
                <w:noProof/>
              </w:rPr>
            </w:pPr>
            <w:r w:rsidRPr="0081619C">
              <w:rPr>
                <w:noProof/>
              </w:rPr>
              <w:t xml:space="preserve">Dosky, plechy a pásy, z rafinovanej medi, vo zvitkoch, s hrúbkou &gt; 0,15 mm (okrem expandovaných plechov a pásov a elektricky izolovaných pásov) </w:t>
            </w:r>
          </w:p>
        </w:tc>
      </w:tr>
      <w:tr w:rsidR="007470D7" w:rsidRPr="0081619C" w14:paraId="039C5FE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A9A694B" w14:textId="77777777" w:rsidR="007470D7" w:rsidRPr="0081619C" w:rsidRDefault="007470D7">
            <w:pPr>
              <w:pStyle w:val="title-annex-2"/>
              <w:rPr>
                <w:noProof/>
              </w:rPr>
            </w:pPr>
            <w:r w:rsidRPr="0081619C">
              <w:rPr>
                <w:noProof/>
              </w:rPr>
              <w:t>7409 19</w:t>
            </w:r>
          </w:p>
        </w:tc>
        <w:tc>
          <w:tcPr>
            <w:tcW w:w="7880" w:type="dxa"/>
            <w:tcBorders>
              <w:top w:val="single" w:sz="4" w:space="0" w:color="auto"/>
              <w:left w:val="single" w:sz="4" w:space="0" w:color="auto"/>
              <w:bottom w:val="single" w:sz="4" w:space="0" w:color="auto"/>
              <w:right w:val="single" w:sz="4" w:space="0" w:color="auto"/>
            </w:tcBorders>
            <w:hideMark/>
          </w:tcPr>
          <w:p w14:paraId="70C65449" w14:textId="77777777" w:rsidR="007470D7" w:rsidRPr="0081619C" w:rsidRDefault="007470D7">
            <w:pPr>
              <w:pStyle w:val="title-annex-2"/>
              <w:rPr>
                <w:noProof/>
              </w:rPr>
            </w:pPr>
            <w:r w:rsidRPr="0081619C">
              <w:rPr>
                <w:noProof/>
              </w:rPr>
              <w:t xml:space="preserve">Dosky, plechy a pásy, z rafinovanej medi, nie vo zvitkoch, s hrúbkou &gt; 0,15 mm (okrem expandovaných plechov a pásov a elektricky izolovaných pásov) </w:t>
            </w:r>
          </w:p>
        </w:tc>
      </w:tr>
      <w:tr w:rsidR="007470D7" w:rsidRPr="0081619C" w14:paraId="5D4E5CBC"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211792E9" w14:textId="77777777" w:rsidR="007470D7" w:rsidRPr="0081619C" w:rsidRDefault="007470D7">
            <w:pPr>
              <w:pStyle w:val="title-annex-2"/>
              <w:rPr>
                <w:noProof/>
              </w:rPr>
            </w:pPr>
            <w:r w:rsidRPr="0081619C">
              <w:rPr>
                <w:noProof/>
              </w:rPr>
              <w:t>7409 40</w:t>
            </w:r>
          </w:p>
        </w:tc>
        <w:tc>
          <w:tcPr>
            <w:tcW w:w="7880" w:type="dxa"/>
            <w:tcBorders>
              <w:top w:val="single" w:sz="4" w:space="0" w:color="auto"/>
              <w:left w:val="single" w:sz="4" w:space="0" w:color="auto"/>
              <w:bottom w:val="single" w:sz="4" w:space="0" w:color="auto"/>
              <w:right w:val="single" w:sz="4" w:space="0" w:color="auto"/>
            </w:tcBorders>
            <w:hideMark/>
          </w:tcPr>
          <w:p w14:paraId="206BA965" w14:textId="77777777" w:rsidR="007470D7" w:rsidRPr="0081619C" w:rsidRDefault="007470D7">
            <w:pPr>
              <w:pStyle w:val="title-annex-2"/>
              <w:rPr>
                <w:noProof/>
              </w:rPr>
            </w:pPr>
            <w:r w:rsidRPr="0081619C">
              <w:rPr>
                <w:noProof/>
              </w:rPr>
              <w:t xml:space="preserve">Dosky, plechy a pásy, zo zliatin na základe medi a niklu „kupronikel“ alebo zliatin na základe medi, niklu a zinku „niklová mosadz“, s hrúbkou &gt; 0,15 mm (okrem expandovaných plechov a pásov a elektricky izolovaných pásov) </w:t>
            </w:r>
          </w:p>
        </w:tc>
      </w:tr>
      <w:tr w:rsidR="007470D7" w:rsidRPr="0081619C" w14:paraId="54EB5647"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248785B" w14:textId="77777777" w:rsidR="007470D7" w:rsidRPr="0081619C" w:rsidRDefault="007470D7">
            <w:pPr>
              <w:pStyle w:val="title-annex-2"/>
              <w:rPr>
                <w:noProof/>
              </w:rPr>
            </w:pPr>
            <w:r w:rsidRPr="0081619C">
              <w:rPr>
                <w:noProof/>
              </w:rPr>
              <w:t>7411 29</w:t>
            </w:r>
          </w:p>
        </w:tc>
        <w:tc>
          <w:tcPr>
            <w:tcW w:w="7880" w:type="dxa"/>
            <w:tcBorders>
              <w:top w:val="single" w:sz="4" w:space="0" w:color="auto"/>
              <w:left w:val="single" w:sz="4" w:space="0" w:color="auto"/>
              <w:bottom w:val="single" w:sz="4" w:space="0" w:color="auto"/>
              <w:right w:val="single" w:sz="4" w:space="0" w:color="auto"/>
            </w:tcBorders>
            <w:hideMark/>
          </w:tcPr>
          <w:p w14:paraId="513E0FA7" w14:textId="77777777" w:rsidR="007470D7" w:rsidRPr="0081619C" w:rsidRDefault="007470D7">
            <w:pPr>
              <w:pStyle w:val="title-annex-2"/>
              <w:rPr>
                <w:noProof/>
              </w:rPr>
            </w:pPr>
            <w:r w:rsidRPr="0081619C">
              <w:rPr>
                <w:noProof/>
              </w:rPr>
              <w:t xml:space="preserve">Rúry a rúrky zo zliatin medi (okrem zliatin na základe medi a zinku „mosadz“, zliatin na základe medi a niklu „kupronikel“ a zliatin na základe medi, niklu a zinku „niklová mosadz“) </w:t>
            </w:r>
          </w:p>
        </w:tc>
      </w:tr>
      <w:tr w:rsidR="007470D7" w:rsidRPr="0081619C" w14:paraId="3E3104A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359CF1D" w14:textId="77777777" w:rsidR="007470D7" w:rsidRPr="0081619C" w:rsidRDefault="007470D7">
            <w:pPr>
              <w:pStyle w:val="title-annex-2"/>
              <w:rPr>
                <w:noProof/>
              </w:rPr>
            </w:pPr>
            <w:r w:rsidRPr="0081619C">
              <w:rPr>
                <w:noProof/>
              </w:rPr>
              <w:t>7415 21</w:t>
            </w:r>
          </w:p>
        </w:tc>
        <w:tc>
          <w:tcPr>
            <w:tcW w:w="7880" w:type="dxa"/>
            <w:tcBorders>
              <w:top w:val="single" w:sz="4" w:space="0" w:color="auto"/>
              <w:left w:val="single" w:sz="4" w:space="0" w:color="auto"/>
              <w:bottom w:val="single" w:sz="4" w:space="0" w:color="auto"/>
              <w:right w:val="single" w:sz="4" w:space="0" w:color="auto"/>
            </w:tcBorders>
            <w:hideMark/>
          </w:tcPr>
          <w:p w14:paraId="076B65E7" w14:textId="77777777" w:rsidR="007470D7" w:rsidRPr="0081619C" w:rsidRDefault="007470D7">
            <w:pPr>
              <w:pStyle w:val="title-annex-2"/>
              <w:rPr>
                <w:noProof/>
              </w:rPr>
            </w:pPr>
            <w:r w:rsidRPr="0081619C">
              <w:rPr>
                <w:noProof/>
              </w:rPr>
              <w:t xml:space="preserve">Podložky „vrátane pružných podložiek a poistných pružných podložiek“, z medi </w:t>
            </w:r>
          </w:p>
        </w:tc>
      </w:tr>
      <w:tr w:rsidR="007470D7" w:rsidRPr="0081619C" w14:paraId="6F3195B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98BEA7B" w14:textId="77777777" w:rsidR="007470D7" w:rsidRPr="0081619C" w:rsidRDefault="007470D7">
            <w:pPr>
              <w:pStyle w:val="title-annex-2"/>
              <w:rPr>
                <w:noProof/>
              </w:rPr>
            </w:pPr>
            <w:r w:rsidRPr="0081619C">
              <w:rPr>
                <w:noProof/>
              </w:rPr>
              <w:t>7505 11</w:t>
            </w:r>
          </w:p>
        </w:tc>
        <w:tc>
          <w:tcPr>
            <w:tcW w:w="7880" w:type="dxa"/>
            <w:tcBorders>
              <w:top w:val="single" w:sz="4" w:space="0" w:color="auto"/>
              <w:left w:val="single" w:sz="4" w:space="0" w:color="auto"/>
              <w:bottom w:val="single" w:sz="4" w:space="0" w:color="auto"/>
              <w:right w:val="single" w:sz="4" w:space="0" w:color="auto"/>
            </w:tcBorders>
            <w:hideMark/>
          </w:tcPr>
          <w:p w14:paraId="07AF67E6" w14:textId="77777777" w:rsidR="007470D7" w:rsidRPr="0081619C" w:rsidRDefault="007470D7">
            <w:pPr>
              <w:pStyle w:val="title-annex-2"/>
              <w:rPr>
                <w:noProof/>
              </w:rPr>
            </w:pPr>
            <w:r w:rsidRPr="0081619C">
              <w:rPr>
                <w:noProof/>
              </w:rPr>
              <w:t xml:space="preserve">Tyče, prúty, profily a drôty, z nelegovaného niklu, i. n. (okrem elektricky izolovaných výrobkov) </w:t>
            </w:r>
          </w:p>
        </w:tc>
      </w:tr>
      <w:tr w:rsidR="007470D7" w:rsidRPr="0081619C" w14:paraId="3AC7E8B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C4A0318" w14:textId="77777777" w:rsidR="007470D7" w:rsidRPr="0081619C" w:rsidRDefault="007470D7">
            <w:pPr>
              <w:pStyle w:val="title-annex-2"/>
              <w:rPr>
                <w:noProof/>
              </w:rPr>
            </w:pPr>
            <w:r w:rsidRPr="0081619C">
              <w:rPr>
                <w:noProof/>
              </w:rPr>
              <w:t>7505 21</w:t>
            </w:r>
          </w:p>
        </w:tc>
        <w:tc>
          <w:tcPr>
            <w:tcW w:w="7880" w:type="dxa"/>
            <w:tcBorders>
              <w:top w:val="single" w:sz="4" w:space="0" w:color="auto"/>
              <w:left w:val="single" w:sz="4" w:space="0" w:color="auto"/>
              <w:bottom w:val="single" w:sz="4" w:space="0" w:color="auto"/>
              <w:right w:val="single" w:sz="4" w:space="0" w:color="auto"/>
            </w:tcBorders>
            <w:hideMark/>
          </w:tcPr>
          <w:p w14:paraId="1E6599BF" w14:textId="77777777" w:rsidR="007470D7" w:rsidRPr="0081619C" w:rsidRDefault="007470D7">
            <w:pPr>
              <w:pStyle w:val="title-annex-2"/>
              <w:rPr>
                <w:noProof/>
              </w:rPr>
            </w:pPr>
            <w:r w:rsidRPr="0081619C">
              <w:rPr>
                <w:noProof/>
              </w:rPr>
              <w:t xml:space="preserve">Drôty z nelegovaného niklu (okrem elektricky izolovaných výrobkov) </w:t>
            </w:r>
          </w:p>
        </w:tc>
      </w:tr>
      <w:tr w:rsidR="007470D7" w:rsidRPr="0081619C" w14:paraId="44A7DD2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2367989" w14:textId="77777777" w:rsidR="007470D7" w:rsidRPr="0081619C" w:rsidRDefault="007470D7">
            <w:pPr>
              <w:pStyle w:val="title-annex-2"/>
              <w:rPr>
                <w:noProof/>
              </w:rPr>
            </w:pPr>
            <w:r w:rsidRPr="0081619C">
              <w:rPr>
                <w:noProof/>
              </w:rPr>
              <w:t>7506 10</w:t>
            </w:r>
          </w:p>
        </w:tc>
        <w:tc>
          <w:tcPr>
            <w:tcW w:w="7880" w:type="dxa"/>
            <w:tcBorders>
              <w:top w:val="single" w:sz="4" w:space="0" w:color="auto"/>
              <w:left w:val="single" w:sz="4" w:space="0" w:color="auto"/>
              <w:bottom w:val="single" w:sz="4" w:space="0" w:color="auto"/>
              <w:right w:val="single" w:sz="4" w:space="0" w:color="auto"/>
            </w:tcBorders>
            <w:hideMark/>
          </w:tcPr>
          <w:p w14:paraId="1EE14F31" w14:textId="77777777" w:rsidR="007470D7" w:rsidRPr="0081619C" w:rsidRDefault="007470D7">
            <w:pPr>
              <w:pStyle w:val="title-annex-2"/>
              <w:rPr>
                <w:noProof/>
              </w:rPr>
            </w:pPr>
            <w:r w:rsidRPr="0081619C">
              <w:rPr>
                <w:noProof/>
              </w:rPr>
              <w:t xml:space="preserve">Dosky, plechy, pásy a fólie, z nelegovaného niklu (okrem expandovaných dosiek, plechov alebo pásov) </w:t>
            </w:r>
          </w:p>
        </w:tc>
      </w:tr>
      <w:tr w:rsidR="007470D7" w:rsidRPr="0081619C" w14:paraId="31717E9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6DBC62E" w14:textId="77777777" w:rsidR="007470D7" w:rsidRPr="0081619C" w:rsidRDefault="007470D7">
            <w:pPr>
              <w:pStyle w:val="title-annex-2"/>
              <w:rPr>
                <w:noProof/>
              </w:rPr>
            </w:pPr>
            <w:r w:rsidRPr="0081619C">
              <w:rPr>
                <w:noProof/>
              </w:rPr>
              <w:t>7507 11</w:t>
            </w:r>
          </w:p>
        </w:tc>
        <w:tc>
          <w:tcPr>
            <w:tcW w:w="7880" w:type="dxa"/>
            <w:tcBorders>
              <w:top w:val="single" w:sz="4" w:space="0" w:color="auto"/>
              <w:left w:val="single" w:sz="4" w:space="0" w:color="auto"/>
              <w:bottom w:val="single" w:sz="4" w:space="0" w:color="auto"/>
              <w:right w:val="single" w:sz="4" w:space="0" w:color="auto"/>
            </w:tcBorders>
            <w:hideMark/>
          </w:tcPr>
          <w:p w14:paraId="684EC892" w14:textId="77777777" w:rsidR="007470D7" w:rsidRPr="0081619C" w:rsidRDefault="007470D7">
            <w:pPr>
              <w:pStyle w:val="title-annex-2"/>
              <w:rPr>
                <w:noProof/>
              </w:rPr>
            </w:pPr>
            <w:r w:rsidRPr="0081619C">
              <w:rPr>
                <w:noProof/>
              </w:rPr>
              <w:t xml:space="preserve">Rúry a rúrky z nelegovaného niklu </w:t>
            </w:r>
          </w:p>
        </w:tc>
      </w:tr>
      <w:tr w:rsidR="007470D7" w:rsidRPr="0081619C" w14:paraId="3262DD0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A12B38F" w14:textId="77777777" w:rsidR="007470D7" w:rsidRPr="0081619C" w:rsidRDefault="007470D7">
            <w:pPr>
              <w:pStyle w:val="title-annex-2"/>
              <w:rPr>
                <w:noProof/>
              </w:rPr>
            </w:pPr>
            <w:r w:rsidRPr="0081619C">
              <w:rPr>
                <w:noProof/>
              </w:rPr>
              <w:t>7508 90</w:t>
            </w:r>
          </w:p>
        </w:tc>
        <w:tc>
          <w:tcPr>
            <w:tcW w:w="7880" w:type="dxa"/>
            <w:tcBorders>
              <w:top w:val="single" w:sz="4" w:space="0" w:color="auto"/>
              <w:left w:val="single" w:sz="4" w:space="0" w:color="auto"/>
              <w:bottom w:val="single" w:sz="4" w:space="0" w:color="auto"/>
              <w:right w:val="single" w:sz="4" w:space="0" w:color="auto"/>
            </w:tcBorders>
            <w:hideMark/>
          </w:tcPr>
          <w:p w14:paraId="6A7F5814" w14:textId="77777777" w:rsidR="007470D7" w:rsidRPr="0081619C" w:rsidRDefault="007470D7">
            <w:pPr>
              <w:pStyle w:val="title-annex-2"/>
              <w:rPr>
                <w:noProof/>
              </w:rPr>
            </w:pPr>
            <w:r w:rsidRPr="0081619C">
              <w:rPr>
                <w:noProof/>
              </w:rPr>
              <w:t>Ostatné predmety z niklu</w:t>
            </w:r>
          </w:p>
        </w:tc>
      </w:tr>
      <w:tr w:rsidR="007470D7" w:rsidRPr="0081619C" w14:paraId="2F1F395E"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5C5D5EC" w14:textId="77777777" w:rsidR="007470D7" w:rsidRPr="0081619C" w:rsidRDefault="007470D7">
            <w:pPr>
              <w:pStyle w:val="title-annex-2"/>
              <w:rPr>
                <w:noProof/>
              </w:rPr>
            </w:pPr>
            <w:r w:rsidRPr="0081619C">
              <w:rPr>
                <w:noProof/>
              </w:rPr>
              <w:t>7605 19</w:t>
            </w:r>
          </w:p>
        </w:tc>
        <w:tc>
          <w:tcPr>
            <w:tcW w:w="7880" w:type="dxa"/>
            <w:tcBorders>
              <w:top w:val="single" w:sz="4" w:space="0" w:color="auto"/>
              <w:left w:val="single" w:sz="4" w:space="0" w:color="auto"/>
              <w:bottom w:val="single" w:sz="4" w:space="0" w:color="auto"/>
              <w:right w:val="single" w:sz="4" w:space="0" w:color="auto"/>
            </w:tcBorders>
            <w:hideMark/>
          </w:tcPr>
          <w:p w14:paraId="61AC6EB0" w14:textId="77777777" w:rsidR="007470D7" w:rsidRPr="0081619C" w:rsidRDefault="007470D7">
            <w:pPr>
              <w:pStyle w:val="title-annex-2"/>
              <w:rPr>
                <w:noProof/>
              </w:rPr>
            </w:pPr>
            <w:r w:rsidRPr="0081619C">
              <w:rPr>
                <w:noProof/>
              </w:rPr>
              <w:t xml:space="preserve">Drôty z nelegovaného hliníka, s maximálnym rozmerom prierezu &lt;= 7 mm (iné ako lanká, káble, laná a ostatné výrobky položky 7614, elektricky izolované drôty, struny na hudobné nástroje) </w:t>
            </w:r>
          </w:p>
        </w:tc>
      </w:tr>
      <w:tr w:rsidR="007470D7" w:rsidRPr="0081619C" w14:paraId="7A49BC70"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BE8A669" w14:textId="77777777" w:rsidR="007470D7" w:rsidRPr="0081619C" w:rsidRDefault="007470D7">
            <w:pPr>
              <w:pStyle w:val="title-annex-2"/>
              <w:rPr>
                <w:noProof/>
              </w:rPr>
            </w:pPr>
            <w:r w:rsidRPr="0081619C">
              <w:rPr>
                <w:noProof/>
              </w:rPr>
              <w:t>7605 29</w:t>
            </w:r>
          </w:p>
        </w:tc>
        <w:tc>
          <w:tcPr>
            <w:tcW w:w="7880" w:type="dxa"/>
            <w:tcBorders>
              <w:top w:val="single" w:sz="4" w:space="0" w:color="auto"/>
              <w:left w:val="single" w:sz="4" w:space="0" w:color="auto"/>
              <w:bottom w:val="single" w:sz="4" w:space="0" w:color="auto"/>
              <w:right w:val="single" w:sz="4" w:space="0" w:color="auto"/>
            </w:tcBorders>
            <w:hideMark/>
          </w:tcPr>
          <w:p w14:paraId="0744ED21" w14:textId="77777777" w:rsidR="007470D7" w:rsidRPr="0081619C" w:rsidRDefault="007470D7">
            <w:pPr>
              <w:pStyle w:val="title-annex-2"/>
              <w:rPr>
                <w:noProof/>
              </w:rPr>
            </w:pPr>
            <w:r w:rsidRPr="0081619C">
              <w:rPr>
                <w:noProof/>
              </w:rPr>
              <w:t xml:space="preserve">Drôty, zo zliatin hliníka, s maximálnym rozmerom prierezu &lt;= 7 mm (iné ako lanká, káble, laná a ostatné výrobky položky 7614, elektricky izolované drôty, struny na hudobné nástroje) </w:t>
            </w:r>
          </w:p>
        </w:tc>
      </w:tr>
      <w:tr w:rsidR="007470D7" w:rsidRPr="0081619C" w14:paraId="0D76566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9CF1064" w14:textId="77777777" w:rsidR="007470D7" w:rsidRPr="0081619C" w:rsidRDefault="007470D7">
            <w:pPr>
              <w:pStyle w:val="title-annex-2"/>
              <w:rPr>
                <w:noProof/>
              </w:rPr>
            </w:pPr>
            <w:r w:rsidRPr="0081619C">
              <w:rPr>
                <w:noProof/>
              </w:rPr>
              <w:t>7606 92</w:t>
            </w:r>
          </w:p>
        </w:tc>
        <w:tc>
          <w:tcPr>
            <w:tcW w:w="7880" w:type="dxa"/>
            <w:tcBorders>
              <w:top w:val="single" w:sz="4" w:space="0" w:color="auto"/>
              <w:left w:val="single" w:sz="4" w:space="0" w:color="auto"/>
              <w:bottom w:val="single" w:sz="4" w:space="0" w:color="auto"/>
              <w:right w:val="single" w:sz="4" w:space="0" w:color="auto"/>
            </w:tcBorders>
            <w:hideMark/>
          </w:tcPr>
          <w:p w14:paraId="17B4C856" w14:textId="77777777" w:rsidR="007470D7" w:rsidRPr="0081619C" w:rsidRDefault="007470D7">
            <w:pPr>
              <w:pStyle w:val="title-annex-2"/>
              <w:rPr>
                <w:noProof/>
              </w:rPr>
            </w:pPr>
            <w:r w:rsidRPr="0081619C">
              <w:rPr>
                <w:noProof/>
              </w:rPr>
              <w:t xml:space="preserve">Dosky, plechy a pásy, zo zliatin hliníka, s hrúbkou &gt; 0,2 mm (iné ako štvorcové alebo pravouhlé) </w:t>
            </w:r>
          </w:p>
        </w:tc>
      </w:tr>
      <w:tr w:rsidR="007470D7" w:rsidRPr="0081619C" w14:paraId="5E57354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FDD41A7" w14:textId="77777777" w:rsidR="007470D7" w:rsidRPr="0081619C" w:rsidRDefault="007470D7">
            <w:pPr>
              <w:pStyle w:val="title-annex-2"/>
              <w:rPr>
                <w:noProof/>
              </w:rPr>
            </w:pPr>
            <w:r w:rsidRPr="0081619C">
              <w:rPr>
                <w:noProof/>
              </w:rPr>
              <w:t>7607 20</w:t>
            </w:r>
          </w:p>
        </w:tc>
        <w:tc>
          <w:tcPr>
            <w:tcW w:w="7880" w:type="dxa"/>
            <w:tcBorders>
              <w:top w:val="single" w:sz="4" w:space="0" w:color="auto"/>
              <w:left w:val="single" w:sz="4" w:space="0" w:color="auto"/>
              <w:bottom w:val="single" w:sz="4" w:space="0" w:color="auto"/>
              <w:right w:val="single" w:sz="4" w:space="0" w:color="auto"/>
            </w:tcBorders>
            <w:hideMark/>
          </w:tcPr>
          <w:p w14:paraId="362C58CB" w14:textId="77777777" w:rsidR="007470D7" w:rsidRPr="0081619C" w:rsidRDefault="007470D7">
            <w:pPr>
              <w:pStyle w:val="title-annex-2"/>
              <w:rPr>
                <w:noProof/>
              </w:rPr>
            </w:pPr>
            <w:r w:rsidRPr="0081619C">
              <w:rPr>
                <w:noProof/>
              </w:rPr>
              <w:t xml:space="preserve">Hliníkové fólie, na podložke, s hrúbkou (bez podložky) &lt;= 0,2 mm (okrem razbových fólií položky 3212 a fólií upravených ako ozdobný materiál na vianočný stromček) </w:t>
            </w:r>
          </w:p>
        </w:tc>
      </w:tr>
      <w:tr w:rsidR="007470D7" w:rsidRPr="0081619C" w14:paraId="3289D906"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52A36385" w14:textId="77777777" w:rsidR="007470D7" w:rsidRPr="0081619C" w:rsidRDefault="007470D7">
            <w:pPr>
              <w:pStyle w:val="title-annex-2"/>
              <w:rPr>
                <w:noProof/>
              </w:rPr>
            </w:pPr>
            <w:r w:rsidRPr="0081619C">
              <w:rPr>
                <w:noProof/>
              </w:rPr>
              <w:t>7611 00</w:t>
            </w:r>
          </w:p>
        </w:tc>
        <w:tc>
          <w:tcPr>
            <w:tcW w:w="7880" w:type="dxa"/>
            <w:tcBorders>
              <w:top w:val="single" w:sz="4" w:space="0" w:color="auto"/>
              <w:left w:val="single" w:sz="4" w:space="0" w:color="auto"/>
              <w:bottom w:val="single" w:sz="4" w:space="0" w:color="auto"/>
              <w:right w:val="single" w:sz="4" w:space="0" w:color="auto"/>
            </w:tcBorders>
            <w:hideMark/>
          </w:tcPr>
          <w:p w14:paraId="612DBBC8" w14:textId="77777777" w:rsidR="007470D7" w:rsidRPr="0081619C" w:rsidRDefault="007470D7">
            <w:pPr>
              <w:pStyle w:val="title-annex-2"/>
              <w:rPr>
                <w:noProof/>
              </w:rPr>
            </w:pPr>
            <w:r w:rsidRPr="0081619C">
              <w:rPr>
                <w:noProof/>
              </w:rPr>
              <w:t xml:space="preserve">Nádrže, cisterny, sudy a podobné zásobníky, z hliníka, na akýkoľvek materiál (okrem stlačeného alebo skvapalneného plynu), s objemom &gt; 300 l, bez mechanického alebo tepelného zariadenia, tiež s vnútorným obložením alebo tepelnou izoláciou (okrem zásobníkov osobitne konštruovaných alebo vybavených na jeden alebo viacero druhov dopravy) </w:t>
            </w:r>
          </w:p>
        </w:tc>
      </w:tr>
      <w:tr w:rsidR="007470D7" w:rsidRPr="0081619C" w14:paraId="6D509AD2"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D578E33" w14:textId="77777777" w:rsidR="007470D7" w:rsidRPr="0081619C" w:rsidRDefault="007470D7">
            <w:pPr>
              <w:pStyle w:val="title-annex-2"/>
              <w:rPr>
                <w:noProof/>
              </w:rPr>
            </w:pPr>
            <w:r w:rsidRPr="0081619C">
              <w:rPr>
                <w:noProof/>
              </w:rPr>
              <w:t>7612 90</w:t>
            </w:r>
          </w:p>
        </w:tc>
        <w:tc>
          <w:tcPr>
            <w:tcW w:w="7880" w:type="dxa"/>
            <w:tcBorders>
              <w:top w:val="single" w:sz="4" w:space="0" w:color="auto"/>
              <w:left w:val="single" w:sz="4" w:space="0" w:color="auto"/>
              <w:bottom w:val="single" w:sz="4" w:space="0" w:color="auto"/>
              <w:right w:val="single" w:sz="4" w:space="0" w:color="auto"/>
            </w:tcBorders>
            <w:hideMark/>
          </w:tcPr>
          <w:p w14:paraId="52F71E42" w14:textId="77777777" w:rsidR="007470D7" w:rsidRPr="0081619C" w:rsidRDefault="007470D7">
            <w:pPr>
              <w:pStyle w:val="title-annex-2"/>
              <w:rPr>
                <w:noProof/>
              </w:rPr>
            </w:pPr>
            <w:r w:rsidRPr="0081619C">
              <w:rPr>
                <w:noProof/>
              </w:rPr>
              <w:t xml:space="preserve">Sudy, barely, plechovky, škatule alebo podobné zásobníky, vrátane pevných valcovitých zásobníkov, z hliníka, na akýkoľvek materiál (iný ako stlačený alebo skvapalnený plyn), s objemom &lt;= 300 l, i. n. </w:t>
            </w:r>
          </w:p>
        </w:tc>
      </w:tr>
      <w:tr w:rsidR="007470D7" w:rsidRPr="0081619C" w14:paraId="3E3EDE1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8506A1E" w14:textId="77777777" w:rsidR="007470D7" w:rsidRPr="0081619C" w:rsidRDefault="007470D7">
            <w:pPr>
              <w:pStyle w:val="title-annex-2"/>
              <w:rPr>
                <w:noProof/>
              </w:rPr>
            </w:pPr>
            <w:r w:rsidRPr="0081619C">
              <w:rPr>
                <w:noProof/>
              </w:rPr>
              <w:t>7613 00</w:t>
            </w:r>
          </w:p>
        </w:tc>
        <w:tc>
          <w:tcPr>
            <w:tcW w:w="7880" w:type="dxa"/>
            <w:tcBorders>
              <w:top w:val="single" w:sz="4" w:space="0" w:color="auto"/>
              <w:left w:val="single" w:sz="4" w:space="0" w:color="auto"/>
              <w:bottom w:val="single" w:sz="4" w:space="0" w:color="auto"/>
              <w:right w:val="single" w:sz="4" w:space="0" w:color="auto"/>
            </w:tcBorders>
            <w:hideMark/>
          </w:tcPr>
          <w:p w14:paraId="5003D63E" w14:textId="77777777" w:rsidR="007470D7" w:rsidRPr="0081619C" w:rsidRDefault="007470D7">
            <w:pPr>
              <w:pStyle w:val="title-annex-2"/>
              <w:rPr>
                <w:noProof/>
              </w:rPr>
            </w:pPr>
            <w:r w:rsidRPr="0081619C">
              <w:rPr>
                <w:noProof/>
              </w:rPr>
              <w:t>Hliníkové zásobníky na stlačený alebo skvapalnený plyn</w:t>
            </w:r>
          </w:p>
        </w:tc>
      </w:tr>
      <w:tr w:rsidR="007470D7" w:rsidRPr="0081619C" w14:paraId="60E973D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DB02D5" w14:textId="77777777" w:rsidR="007470D7" w:rsidRPr="0081619C" w:rsidRDefault="007470D7">
            <w:pPr>
              <w:pStyle w:val="title-annex-2"/>
              <w:rPr>
                <w:noProof/>
              </w:rPr>
            </w:pPr>
            <w:r w:rsidRPr="0081619C">
              <w:rPr>
                <w:noProof/>
              </w:rPr>
              <w:t>7616 10</w:t>
            </w:r>
          </w:p>
        </w:tc>
        <w:tc>
          <w:tcPr>
            <w:tcW w:w="7880" w:type="dxa"/>
            <w:tcBorders>
              <w:top w:val="single" w:sz="4" w:space="0" w:color="auto"/>
              <w:left w:val="single" w:sz="4" w:space="0" w:color="auto"/>
              <w:bottom w:val="single" w:sz="4" w:space="0" w:color="auto"/>
              <w:right w:val="single" w:sz="4" w:space="0" w:color="auto"/>
            </w:tcBorders>
            <w:hideMark/>
          </w:tcPr>
          <w:p w14:paraId="49085D20" w14:textId="77777777" w:rsidR="007470D7" w:rsidRPr="0081619C" w:rsidRDefault="007470D7">
            <w:pPr>
              <w:pStyle w:val="title-annex-2"/>
              <w:rPr>
                <w:noProof/>
              </w:rPr>
            </w:pPr>
            <w:r w:rsidRPr="0081619C">
              <w:rPr>
                <w:noProof/>
              </w:rPr>
              <w:t>Klince, pripináčiky, skoby, sponky (okrem výrobkov položky 8305), skrutky, svorníky, matice, háky so závitom, nity, priečne kliny, závlačky, podložky a podobné výrobky</w:t>
            </w:r>
          </w:p>
        </w:tc>
      </w:tr>
      <w:tr w:rsidR="007470D7" w:rsidRPr="0081619C" w14:paraId="2694EA9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70E9396" w14:textId="77777777" w:rsidR="007470D7" w:rsidRPr="0081619C" w:rsidRDefault="007470D7">
            <w:pPr>
              <w:pStyle w:val="title-annex-2"/>
              <w:rPr>
                <w:noProof/>
              </w:rPr>
            </w:pPr>
            <w:r w:rsidRPr="0081619C">
              <w:rPr>
                <w:noProof/>
              </w:rPr>
              <w:t>7804 11</w:t>
            </w:r>
          </w:p>
        </w:tc>
        <w:tc>
          <w:tcPr>
            <w:tcW w:w="7880" w:type="dxa"/>
            <w:tcBorders>
              <w:top w:val="single" w:sz="4" w:space="0" w:color="auto"/>
              <w:left w:val="single" w:sz="4" w:space="0" w:color="auto"/>
              <w:bottom w:val="single" w:sz="4" w:space="0" w:color="auto"/>
              <w:right w:val="single" w:sz="4" w:space="0" w:color="auto"/>
            </w:tcBorders>
            <w:hideMark/>
          </w:tcPr>
          <w:p w14:paraId="0540EB70" w14:textId="77777777" w:rsidR="007470D7" w:rsidRPr="0081619C" w:rsidRDefault="007470D7">
            <w:pPr>
              <w:pStyle w:val="title-annex-2"/>
              <w:rPr>
                <w:noProof/>
              </w:rPr>
            </w:pPr>
            <w:r w:rsidRPr="0081619C">
              <w:rPr>
                <w:noProof/>
              </w:rPr>
              <w:t>Olovené dosky, plechy, pásy a fólie; olovený prášok a vločky – Dosky, plechy, pásy a fólie – Plechy, pásy a fólie s hrúbkou (bez podložky) nepresahujúcou 0,2 mm</w:t>
            </w:r>
          </w:p>
        </w:tc>
      </w:tr>
      <w:tr w:rsidR="007470D7" w:rsidRPr="0081619C" w14:paraId="2554DD3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9F8D14A" w14:textId="77777777" w:rsidR="007470D7" w:rsidRPr="0081619C" w:rsidRDefault="007470D7">
            <w:pPr>
              <w:pStyle w:val="title-annex-2"/>
              <w:rPr>
                <w:noProof/>
              </w:rPr>
            </w:pPr>
            <w:r w:rsidRPr="0081619C">
              <w:rPr>
                <w:noProof/>
              </w:rPr>
              <w:t>7804 19</w:t>
            </w:r>
          </w:p>
        </w:tc>
        <w:tc>
          <w:tcPr>
            <w:tcW w:w="7880" w:type="dxa"/>
            <w:tcBorders>
              <w:top w:val="single" w:sz="4" w:space="0" w:color="auto"/>
              <w:left w:val="single" w:sz="4" w:space="0" w:color="auto"/>
              <w:bottom w:val="single" w:sz="4" w:space="0" w:color="auto"/>
              <w:right w:val="single" w:sz="4" w:space="0" w:color="auto"/>
            </w:tcBorders>
            <w:hideMark/>
          </w:tcPr>
          <w:p w14:paraId="1981D854" w14:textId="77777777" w:rsidR="007470D7" w:rsidRPr="0081619C" w:rsidRDefault="007470D7">
            <w:pPr>
              <w:pStyle w:val="title-annex-2"/>
              <w:rPr>
                <w:noProof/>
              </w:rPr>
            </w:pPr>
            <w:r w:rsidRPr="0081619C">
              <w:rPr>
                <w:noProof/>
              </w:rPr>
              <w:t>Olovené dosky, plechy, pásy a fólie; olovený prášok a vločky – Dosky, plechy, pásy a fólie – Ostatné</w:t>
            </w:r>
          </w:p>
        </w:tc>
      </w:tr>
      <w:tr w:rsidR="007470D7" w:rsidRPr="0081619C" w14:paraId="41F32F2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3B67000" w14:textId="77777777" w:rsidR="007470D7" w:rsidRPr="0081619C" w:rsidRDefault="007470D7">
            <w:pPr>
              <w:pStyle w:val="title-annex-2"/>
              <w:rPr>
                <w:noProof/>
              </w:rPr>
            </w:pPr>
            <w:r w:rsidRPr="0081619C">
              <w:rPr>
                <w:noProof/>
              </w:rPr>
              <w:t>7905 00</w:t>
            </w:r>
          </w:p>
        </w:tc>
        <w:tc>
          <w:tcPr>
            <w:tcW w:w="7880" w:type="dxa"/>
            <w:tcBorders>
              <w:top w:val="single" w:sz="4" w:space="0" w:color="auto"/>
              <w:left w:val="single" w:sz="4" w:space="0" w:color="auto"/>
              <w:bottom w:val="single" w:sz="4" w:space="0" w:color="auto"/>
              <w:right w:val="single" w:sz="4" w:space="0" w:color="auto"/>
            </w:tcBorders>
            <w:hideMark/>
          </w:tcPr>
          <w:p w14:paraId="48F3899D" w14:textId="77777777" w:rsidR="007470D7" w:rsidRPr="0081619C" w:rsidRDefault="007470D7">
            <w:pPr>
              <w:pStyle w:val="title-annex-2"/>
              <w:rPr>
                <w:noProof/>
              </w:rPr>
            </w:pPr>
            <w:r w:rsidRPr="0081619C">
              <w:rPr>
                <w:noProof/>
              </w:rPr>
              <w:t xml:space="preserve">Zinkové dosky, plechy, pásy a fólie </w:t>
            </w:r>
          </w:p>
        </w:tc>
      </w:tr>
      <w:tr w:rsidR="007470D7" w:rsidRPr="0081619C" w14:paraId="661AD21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9654403" w14:textId="77777777" w:rsidR="007470D7" w:rsidRPr="0081619C" w:rsidRDefault="007470D7">
            <w:pPr>
              <w:pStyle w:val="title-annex-2"/>
              <w:rPr>
                <w:noProof/>
              </w:rPr>
            </w:pPr>
            <w:r w:rsidRPr="0081619C">
              <w:rPr>
                <w:noProof/>
              </w:rPr>
              <w:t>8001 20</w:t>
            </w:r>
          </w:p>
        </w:tc>
        <w:tc>
          <w:tcPr>
            <w:tcW w:w="7880" w:type="dxa"/>
            <w:tcBorders>
              <w:top w:val="single" w:sz="4" w:space="0" w:color="auto"/>
              <w:left w:val="single" w:sz="4" w:space="0" w:color="auto"/>
              <w:bottom w:val="single" w:sz="4" w:space="0" w:color="auto"/>
              <w:right w:val="single" w:sz="4" w:space="0" w:color="auto"/>
            </w:tcBorders>
            <w:hideMark/>
          </w:tcPr>
          <w:p w14:paraId="2CEEF431" w14:textId="77777777" w:rsidR="007470D7" w:rsidRPr="0081619C" w:rsidRDefault="007470D7">
            <w:pPr>
              <w:pStyle w:val="title-annex-2"/>
              <w:rPr>
                <w:noProof/>
              </w:rPr>
            </w:pPr>
            <w:r w:rsidRPr="0081619C">
              <w:rPr>
                <w:noProof/>
              </w:rPr>
              <w:t xml:space="preserve">Neopracované (surové) zliatiny cínu </w:t>
            </w:r>
          </w:p>
        </w:tc>
      </w:tr>
      <w:tr w:rsidR="007470D7" w:rsidRPr="0081619C" w14:paraId="76C4CE4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DFBAC54" w14:textId="77777777" w:rsidR="007470D7" w:rsidRPr="0081619C" w:rsidRDefault="007470D7">
            <w:pPr>
              <w:pStyle w:val="title-annex-2"/>
              <w:rPr>
                <w:noProof/>
              </w:rPr>
            </w:pPr>
            <w:r w:rsidRPr="0081619C">
              <w:rPr>
                <w:noProof/>
              </w:rPr>
              <w:t>8003 00</w:t>
            </w:r>
          </w:p>
        </w:tc>
        <w:tc>
          <w:tcPr>
            <w:tcW w:w="7880" w:type="dxa"/>
            <w:tcBorders>
              <w:top w:val="single" w:sz="4" w:space="0" w:color="auto"/>
              <w:left w:val="single" w:sz="4" w:space="0" w:color="auto"/>
              <w:bottom w:val="single" w:sz="4" w:space="0" w:color="auto"/>
              <w:right w:val="single" w:sz="4" w:space="0" w:color="auto"/>
            </w:tcBorders>
            <w:hideMark/>
          </w:tcPr>
          <w:p w14:paraId="2B0EEDC8" w14:textId="77777777" w:rsidR="007470D7" w:rsidRPr="0081619C" w:rsidRDefault="007470D7">
            <w:pPr>
              <w:pStyle w:val="title-annex-2"/>
              <w:rPr>
                <w:noProof/>
              </w:rPr>
            </w:pPr>
            <w:r w:rsidRPr="0081619C">
              <w:rPr>
                <w:noProof/>
              </w:rPr>
              <w:t>Cínové tyče, prúty, profily a drôty</w:t>
            </w:r>
          </w:p>
        </w:tc>
      </w:tr>
      <w:tr w:rsidR="007470D7" w:rsidRPr="0081619C" w14:paraId="076BDE1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72A2B3E" w14:textId="77777777" w:rsidR="007470D7" w:rsidRPr="0081619C" w:rsidRDefault="007470D7">
            <w:pPr>
              <w:pStyle w:val="title-annex-2"/>
              <w:rPr>
                <w:noProof/>
              </w:rPr>
            </w:pPr>
            <w:r w:rsidRPr="0081619C">
              <w:rPr>
                <w:noProof/>
              </w:rPr>
              <w:t>8007 00</w:t>
            </w:r>
          </w:p>
        </w:tc>
        <w:tc>
          <w:tcPr>
            <w:tcW w:w="7880" w:type="dxa"/>
            <w:tcBorders>
              <w:top w:val="single" w:sz="4" w:space="0" w:color="auto"/>
              <w:left w:val="single" w:sz="4" w:space="0" w:color="auto"/>
              <w:bottom w:val="single" w:sz="4" w:space="0" w:color="auto"/>
              <w:right w:val="single" w:sz="4" w:space="0" w:color="auto"/>
            </w:tcBorders>
            <w:hideMark/>
          </w:tcPr>
          <w:p w14:paraId="27C9E53B" w14:textId="77777777" w:rsidR="007470D7" w:rsidRPr="0081619C" w:rsidRDefault="007470D7">
            <w:pPr>
              <w:pStyle w:val="title-annex-2"/>
              <w:rPr>
                <w:noProof/>
              </w:rPr>
            </w:pPr>
            <w:r w:rsidRPr="0081619C">
              <w:rPr>
                <w:noProof/>
              </w:rPr>
              <w:t>Výrobky z cínu</w:t>
            </w:r>
          </w:p>
        </w:tc>
      </w:tr>
      <w:tr w:rsidR="007470D7" w:rsidRPr="0081619C" w14:paraId="530FCB9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0337058" w14:textId="77777777" w:rsidR="007470D7" w:rsidRPr="0081619C" w:rsidRDefault="007470D7">
            <w:pPr>
              <w:pStyle w:val="title-annex-2"/>
              <w:rPr>
                <w:noProof/>
              </w:rPr>
            </w:pPr>
            <w:r w:rsidRPr="0081619C">
              <w:rPr>
                <w:noProof/>
              </w:rPr>
              <w:t>8101 10</w:t>
            </w:r>
          </w:p>
        </w:tc>
        <w:tc>
          <w:tcPr>
            <w:tcW w:w="7880" w:type="dxa"/>
            <w:tcBorders>
              <w:top w:val="single" w:sz="4" w:space="0" w:color="auto"/>
              <w:left w:val="single" w:sz="4" w:space="0" w:color="auto"/>
              <w:bottom w:val="single" w:sz="4" w:space="0" w:color="auto"/>
              <w:right w:val="single" w:sz="4" w:space="0" w:color="auto"/>
            </w:tcBorders>
            <w:hideMark/>
          </w:tcPr>
          <w:p w14:paraId="6069B9F5" w14:textId="77777777" w:rsidR="007470D7" w:rsidRPr="0081619C" w:rsidRDefault="007470D7">
            <w:pPr>
              <w:pStyle w:val="title-annex-2"/>
              <w:rPr>
                <w:noProof/>
              </w:rPr>
            </w:pPr>
            <w:r w:rsidRPr="0081619C">
              <w:rPr>
                <w:noProof/>
              </w:rPr>
              <w:t xml:space="preserve">Volfrámové prášky </w:t>
            </w:r>
          </w:p>
        </w:tc>
      </w:tr>
      <w:tr w:rsidR="007470D7" w:rsidRPr="0081619C" w14:paraId="7708F86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003172F" w14:textId="77777777" w:rsidR="007470D7" w:rsidRPr="0081619C" w:rsidRDefault="007470D7">
            <w:pPr>
              <w:pStyle w:val="title-annex-2"/>
              <w:rPr>
                <w:noProof/>
              </w:rPr>
            </w:pPr>
            <w:r w:rsidRPr="0081619C">
              <w:rPr>
                <w:noProof/>
              </w:rPr>
              <w:t>8102 97</w:t>
            </w:r>
          </w:p>
        </w:tc>
        <w:tc>
          <w:tcPr>
            <w:tcW w:w="7880" w:type="dxa"/>
            <w:tcBorders>
              <w:top w:val="single" w:sz="4" w:space="0" w:color="auto"/>
              <w:left w:val="single" w:sz="4" w:space="0" w:color="auto"/>
              <w:bottom w:val="single" w:sz="4" w:space="0" w:color="auto"/>
              <w:right w:val="single" w:sz="4" w:space="0" w:color="auto"/>
            </w:tcBorders>
            <w:hideMark/>
          </w:tcPr>
          <w:p w14:paraId="319D350D" w14:textId="77777777" w:rsidR="007470D7" w:rsidRPr="0081619C" w:rsidRDefault="007470D7">
            <w:pPr>
              <w:pStyle w:val="title-annex-2"/>
              <w:rPr>
                <w:noProof/>
              </w:rPr>
            </w:pPr>
            <w:r w:rsidRPr="0081619C">
              <w:rPr>
                <w:noProof/>
              </w:rPr>
              <w:t xml:space="preserve">Molybdénový odpad a šrot (okrem popola a zvyškov obsahujúcich molybdén) </w:t>
            </w:r>
          </w:p>
        </w:tc>
      </w:tr>
      <w:tr w:rsidR="007470D7" w:rsidRPr="0081619C" w14:paraId="0792A63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E2F8375" w14:textId="77777777" w:rsidR="007470D7" w:rsidRPr="0081619C" w:rsidRDefault="007470D7">
            <w:pPr>
              <w:pStyle w:val="title-annex-2"/>
              <w:rPr>
                <w:noProof/>
              </w:rPr>
            </w:pPr>
            <w:r w:rsidRPr="0081619C">
              <w:rPr>
                <w:noProof/>
              </w:rPr>
              <w:t>8105 90</w:t>
            </w:r>
          </w:p>
        </w:tc>
        <w:tc>
          <w:tcPr>
            <w:tcW w:w="7880" w:type="dxa"/>
            <w:tcBorders>
              <w:top w:val="single" w:sz="4" w:space="0" w:color="auto"/>
              <w:left w:val="single" w:sz="4" w:space="0" w:color="auto"/>
              <w:bottom w:val="single" w:sz="4" w:space="0" w:color="auto"/>
              <w:right w:val="single" w:sz="4" w:space="0" w:color="auto"/>
            </w:tcBorders>
            <w:hideMark/>
          </w:tcPr>
          <w:p w14:paraId="6FD2DDC4" w14:textId="77777777" w:rsidR="007470D7" w:rsidRPr="0081619C" w:rsidRDefault="007470D7">
            <w:pPr>
              <w:pStyle w:val="title-annex-2"/>
              <w:rPr>
                <w:noProof/>
              </w:rPr>
            </w:pPr>
            <w:r w:rsidRPr="0081619C">
              <w:rPr>
                <w:noProof/>
              </w:rPr>
              <w:t>Výrobky z kobaltu</w:t>
            </w:r>
          </w:p>
        </w:tc>
      </w:tr>
      <w:tr w:rsidR="007470D7" w:rsidRPr="0081619C" w14:paraId="3A3B838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000135B" w14:textId="77777777" w:rsidR="007470D7" w:rsidRPr="0081619C" w:rsidRDefault="007470D7">
            <w:pPr>
              <w:pStyle w:val="title-annex-2"/>
              <w:rPr>
                <w:noProof/>
              </w:rPr>
            </w:pPr>
            <w:r w:rsidRPr="0081619C">
              <w:rPr>
                <w:noProof/>
              </w:rPr>
              <w:t>8109 31</w:t>
            </w:r>
          </w:p>
        </w:tc>
        <w:tc>
          <w:tcPr>
            <w:tcW w:w="7880" w:type="dxa"/>
            <w:tcBorders>
              <w:top w:val="single" w:sz="4" w:space="0" w:color="auto"/>
              <w:left w:val="single" w:sz="4" w:space="0" w:color="auto"/>
              <w:bottom w:val="single" w:sz="4" w:space="0" w:color="auto"/>
              <w:right w:val="single" w:sz="4" w:space="0" w:color="auto"/>
            </w:tcBorders>
            <w:hideMark/>
          </w:tcPr>
          <w:p w14:paraId="3DF34F71" w14:textId="77777777" w:rsidR="007470D7" w:rsidRPr="0081619C" w:rsidRDefault="007470D7">
            <w:pPr>
              <w:pStyle w:val="title-annex-2"/>
              <w:rPr>
                <w:noProof/>
              </w:rPr>
            </w:pPr>
            <w:r w:rsidRPr="0081619C">
              <w:rPr>
                <w:noProof/>
              </w:rPr>
              <w:t>Zirkóniový odpad a šrot – Obsahujúce menej ako 1 hmotnostný diel hafnia na 500 hmotnostných dielov zirkónia</w:t>
            </w:r>
          </w:p>
        </w:tc>
      </w:tr>
      <w:tr w:rsidR="007470D7" w:rsidRPr="0081619C" w14:paraId="0F74BBB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831DE50" w14:textId="77777777" w:rsidR="007470D7" w:rsidRPr="0081619C" w:rsidRDefault="007470D7">
            <w:pPr>
              <w:pStyle w:val="title-annex-2"/>
              <w:rPr>
                <w:noProof/>
              </w:rPr>
            </w:pPr>
            <w:r w:rsidRPr="0081619C">
              <w:rPr>
                <w:noProof/>
              </w:rPr>
              <w:t>8109 39</w:t>
            </w:r>
          </w:p>
        </w:tc>
        <w:tc>
          <w:tcPr>
            <w:tcW w:w="7880" w:type="dxa"/>
            <w:tcBorders>
              <w:top w:val="single" w:sz="4" w:space="0" w:color="auto"/>
              <w:left w:val="single" w:sz="4" w:space="0" w:color="auto"/>
              <w:bottom w:val="single" w:sz="4" w:space="0" w:color="auto"/>
              <w:right w:val="single" w:sz="4" w:space="0" w:color="auto"/>
            </w:tcBorders>
            <w:hideMark/>
          </w:tcPr>
          <w:p w14:paraId="4C2A57BD" w14:textId="77777777" w:rsidR="007470D7" w:rsidRPr="0081619C" w:rsidRDefault="007470D7">
            <w:pPr>
              <w:pStyle w:val="title-annex-2"/>
              <w:rPr>
                <w:noProof/>
              </w:rPr>
            </w:pPr>
            <w:r w:rsidRPr="0081619C">
              <w:rPr>
                <w:noProof/>
              </w:rPr>
              <w:t>Zirkóniový odpad a šrot – Ostatné</w:t>
            </w:r>
          </w:p>
        </w:tc>
      </w:tr>
      <w:tr w:rsidR="007470D7" w:rsidRPr="0081619C" w14:paraId="4803F14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52FF7B" w14:textId="77777777" w:rsidR="007470D7" w:rsidRPr="0081619C" w:rsidRDefault="007470D7">
            <w:pPr>
              <w:pStyle w:val="title-annex-2"/>
              <w:rPr>
                <w:noProof/>
              </w:rPr>
            </w:pPr>
            <w:r w:rsidRPr="0081619C">
              <w:rPr>
                <w:noProof/>
              </w:rPr>
              <w:t>8109 91</w:t>
            </w:r>
          </w:p>
        </w:tc>
        <w:tc>
          <w:tcPr>
            <w:tcW w:w="7880" w:type="dxa"/>
            <w:tcBorders>
              <w:top w:val="single" w:sz="4" w:space="0" w:color="auto"/>
              <w:left w:val="single" w:sz="4" w:space="0" w:color="auto"/>
              <w:bottom w:val="single" w:sz="4" w:space="0" w:color="auto"/>
              <w:right w:val="single" w:sz="4" w:space="0" w:color="auto"/>
            </w:tcBorders>
            <w:hideMark/>
          </w:tcPr>
          <w:p w14:paraId="671FBF8A" w14:textId="77777777" w:rsidR="007470D7" w:rsidRPr="0081619C" w:rsidRDefault="007470D7">
            <w:pPr>
              <w:pStyle w:val="title-annex-2"/>
              <w:rPr>
                <w:noProof/>
              </w:rPr>
            </w:pPr>
            <w:r w:rsidRPr="0081619C">
              <w:rPr>
                <w:noProof/>
              </w:rPr>
              <w:t>Výrobky zo zirkónia – Obsahujúce menej ako 1 hmotnostný diel hafnia na 500 hmotnostných dielov zirkónia</w:t>
            </w:r>
          </w:p>
        </w:tc>
      </w:tr>
      <w:tr w:rsidR="007470D7" w:rsidRPr="0081619C" w14:paraId="3A18AB7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A4B9944" w14:textId="77777777" w:rsidR="007470D7" w:rsidRPr="0081619C" w:rsidRDefault="007470D7">
            <w:pPr>
              <w:pStyle w:val="title-annex-2"/>
              <w:rPr>
                <w:noProof/>
              </w:rPr>
            </w:pPr>
            <w:r w:rsidRPr="0081619C">
              <w:rPr>
                <w:noProof/>
              </w:rPr>
              <w:t>8109 99</w:t>
            </w:r>
          </w:p>
        </w:tc>
        <w:tc>
          <w:tcPr>
            <w:tcW w:w="7880" w:type="dxa"/>
            <w:tcBorders>
              <w:top w:val="single" w:sz="4" w:space="0" w:color="auto"/>
              <w:left w:val="single" w:sz="4" w:space="0" w:color="auto"/>
              <w:bottom w:val="single" w:sz="4" w:space="0" w:color="auto"/>
              <w:right w:val="single" w:sz="4" w:space="0" w:color="auto"/>
            </w:tcBorders>
            <w:hideMark/>
          </w:tcPr>
          <w:p w14:paraId="21439E32" w14:textId="77777777" w:rsidR="007470D7" w:rsidRPr="0081619C" w:rsidRDefault="007470D7">
            <w:pPr>
              <w:pStyle w:val="title-annex-2"/>
              <w:rPr>
                <w:noProof/>
              </w:rPr>
            </w:pPr>
            <w:r w:rsidRPr="0081619C">
              <w:rPr>
                <w:noProof/>
              </w:rPr>
              <w:t>Výrobky zo zirkónia – Ostatné</w:t>
            </w:r>
          </w:p>
        </w:tc>
      </w:tr>
      <w:tr w:rsidR="007470D7" w:rsidRPr="0081619C" w14:paraId="454B578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F77FDFA" w14:textId="77777777" w:rsidR="007470D7" w:rsidRPr="0081619C" w:rsidRDefault="007470D7">
            <w:pPr>
              <w:pStyle w:val="title-annex-2"/>
              <w:rPr>
                <w:noProof/>
              </w:rPr>
            </w:pPr>
            <w:r w:rsidRPr="0081619C">
              <w:rPr>
                <w:noProof/>
              </w:rPr>
              <w:t>8202 20</w:t>
            </w:r>
          </w:p>
        </w:tc>
        <w:tc>
          <w:tcPr>
            <w:tcW w:w="7880" w:type="dxa"/>
            <w:tcBorders>
              <w:top w:val="single" w:sz="4" w:space="0" w:color="auto"/>
              <w:left w:val="single" w:sz="4" w:space="0" w:color="auto"/>
              <w:bottom w:val="single" w:sz="4" w:space="0" w:color="auto"/>
              <w:right w:val="single" w:sz="4" w:space="0" w:color="auto"/>
            </w:tcBorders>
            <w:hideMark/>
          </w:tcPr>
          <w:p w14:paraId="19574DAB" w14:textId="77777777" w:rsidR="007470D7" w:rsidRPr="0081619C" w:rsidRDefault="007470D7">
            <w:pPr>
              <w:pStyle w:val="title-annex-2"/>
              <w:rPr>
                <w:noProof/>
              </w:rPr>
            </w:pPr>
            <w:r w:rsidRPr="0081619C">
              <w:rPr>
                <w:noProof/>
              </w:rPr>
              <w:t xml:space="preserve">Listy pásových píl zo základného kovu </w:t>
            </w:r>
          </w:p>
        </w:tc>
      </w:tr>
      <w:tr w:rsidR="007470D7" w:rsidRPr="0081619C" w14:paraId="341E004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66A085F" w14:textId="77777777" w:rsidR="007470D7" w:rsidRPr="0081619C" w:rsidRDefault="007470D7">
            <w:pPr>
              <w:pStyle w:val="title-annex-2"/>
              <w:rPr>
                <w:noProof/>
              </w:rPr>
            </w:pPr>
            <w:r w:rsidRPr="0081619C">
              <w:rPr>
                <w:noProof/>
              </w:rPr>
              <w:t>8207 60</w:t>
            </w:r>
          </w:p>
        </w:tc>
        <w:tc>
          <w:tcPr>
            <w:tcW w:w="7880" w:type="dxa"/>
            <w:tcBorders>
              <w:top w:val="single" w:sz="4" w:space="0" w:color="auto"/>
              <w:left w:val="single" w:sz="4" w:space="0" w:color="auto"/>
              <w:bottom w:val="single" w:sz="4" w:space="0" w:color="auto"/>
              <w:right w:val="single" w:sz="4" w:space="0" w:color="auto"/>
            </w:tcBorders>
            <w:hideMark/>
          </w:tcPr>
          <w:p w14:paraId="5CD00A0A" w14:textId="77777777" w:rsidR="007470D7" w:rsidRPr="0081619C" w:rsidRDefault="007470D7">
            <w:pPr>
              <w:pStyle w:val="title-annex-2"/>
              <w:rPr>
                <w:noProof/>
              </w:rPr>
            </w:pPr>
            <w:r w:rsidRPr="0081619C">
              <w:rPr>
                <w:noProof/>
              </w:rPr>
              <w:t>Nástroje na vyvrtávanie alebo preťahovanie</w:t>
            </w:r>
          </w:p>
        </w:tc>
      </w:tr>
      <w:tr w:rsidR="007470D7" w:rsidRPr="0081619C" w14:paraId="0B08BA0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DFD1A59" w14:textId="77777777" w:rsidR="007470D7" w:rsidRPr="0081619C" w:rsidRDefault="007470D7">
            <w:pPr>
              <w:pStyle w:val="title-annex-2"/>
              <w:rPr>
                <w:noProof/>
              </w:rPr>
            </w:pPr>
            <w:r w:rsidRPr="0081619C">
              <w:rPr>
                <w:noProof/>
              </w:rPr>
              <w:t>8208 10</w:t>
            </w:r>
          </w:p>
        </w:tc>
        <w:tc>
          <w:tcPr>
            <w:tcW w:w="7880" w:type="dxa"/>
            <w:tcBorders>
              <w:top w:val="single" w:sz="4" w:space="0" w:color="auto"/>
              <w:left w:val="single" w:sz="4" w:space="0" w:color="auto"/>
              <w:bottom w:val="single" w:sz="4" w:space="0" w:color="auto"/>
              <w:right w:val="single" w:sz="4" w:space="0" w:color="auto"/>
            </w:tcBorders>
            <w:hideMark/>
          </w:tcPr>
          <w:p w14:paraId="71E8CCE1" w14:textId="77777777" w:rsidR="007470D7" w:rsidRPr="0081619C" w:rsidRDefault="007470D7">
            <w:pPr>
              <w:pStyle w:val="title-annex-2"/>
              <w:rPr>
                <w:noProof/>
              </w:rPr>
            </w:pPr>
            <w:r w:rsidRPr="0081619C">
              <w:rPr>
                <w:noProof/>
              </w:rPr>
              <w:t xml:space="preserve">Nože a rezacie čepele, na stroje alebo mechanické zariadenia – na obrábanie kovov </w:t>
            </w:r>
          </w:p>
        </w:tc>
      </w:tr>
      <w:tr w:rsidR="007470D7" w:rsidRPr="0081619C" w14:paraId="67B2AB0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8D5030B" w14:textId="77777777" w:rsidR="007470D7" w:rsidRPr="0081619C" w:rsidRDefault="007470D7">
            <w:pPr>
              <w:pStyle w:val="title-annex-2"/>
              <w:rPr>
                <w:noProof/>
              </w:rPr>
            </w:pPr>
            <w:r w:rsidRPr="0081619C">
              <w:rPr>
                <w:noProof/>
              </w:rPr>
              <w:t>8208 20</w:t>
            </w:r>
          </w:p>
        </w:tc>
        <w:tc>
          <w:tcPr>
            <w:tcW w:w="7880" w:type="dxa"/>
            <w:tcBorders>
              <w:top w:val="single" w:sz="4" w:space="0" w:color="auto"/>
              <w:left w:val="single" w:sz="4" w:space="0" w:color="auto"/>
              <w:bottom w:val="single" w:sz="4" w:space="0" w:color="auto"/>
              <w:right w:val="single" w:sz="4" w:space="0" w:color="auto"/>
            </w:tcBorders>
            <w:hideMark/>
          </w:tcPr>
          <w:p w14:paraId="4EE2A3CC" w14:textId="77777777" w:rsidR="007470D7" w:rsidRPr="0081619C" w:rsidRDefault="007470D7">
            <w:pPr>
              <w:pStyle w:val="title-annex-2"/>
              <w:rPr>
                <w:noProof/>
              </w:rPr>
            </w:pPr>
            <w:r w:rsidRPr="0081619C">
              <w:rPr>
                <w:noProof/>
              </w:rPr>
              <w:t xml:space="preserve">Nože a rezacie čepele, na stroje alebo mechanické zariadenia – na opracovanie dreva </w:t>
            </w:r>
          </w:p>
        </w:tc>
      </w:tr>
      <w:tr w:rsidR="007470D7" w:rsidRPr="0081619C" w14:paraId="0273184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C5887FB" w14:textId="77777777" w:rsidR="007470D7" w:rsidRPr="0081619C" w:rsidRDefault="007470D7">
            <w:pPr>
              <w:pStyle w:val="title-annex-2"/>
              <w:rPr>
                <w:noProof/>
              </w:rPr>
            </w:pPr>
            <w:r w:rsidRPr="0081619C">
              <w:rPr>
                <w:noProof/>
              </w:rPr>
              <w:t>8208 30</w:t>
            </w:r>
          </w:p>
        </w:tc>
        <w:tc>
          <w:tcPr>
            <w:tcW w:w="7880" w:type="dxa"/>
            <w:tcBorders>
              <w:top w:val="single" w:sz="4" w:space="0" w:color="auto"/>
              <w:left w:val="single" w:sz="4" w:space="0" w:color="auto"/>
              <w:bottom w:val="single" w:sz="4" w:space="0" w:color="auto"/>
              <w:right w:val="single" w:sz="4" w:space="0" w:color="auto"/>
            </w:tcBorders>
            <w:hideMark/>
          </w:tcPr>
          <w:p w14:paraId="7B6590DB" w14:textId="77777777" w:rsidR="007470D7" w:rsidRPr="0081619C" w:rsidRDefault="007470D7">
            <w:pPr>
              <w:pStyle w:val="title-annex-2"/>
              <w:rPr>
                <w:noProof/>
              </w:rPr>
            </w:pPr>
            <w:r w:rsidRPr="0081619C">
              <w:rPr>
                <w:noProof/>
              </w:rPr>
              <w:t xml:space="preserve">Nože a rezacie čepele, na stroje alebo mechanické zariadenia – používané v potravinárskom priemysle </w:t>
            </w:r>
          </w:p>
        </w:tc>
      </w:tr>
      <w:tr w:rsidR="007470D7" w:rsidRPr="0081619C" w14:paraId="29AA89A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475F7F0" w14:textId="77777777" w:rsidR="007470D7" w:rsidRPr="0081619C" w:rsidRDefault="007470D7">
            <w:pPr>
              <w:pStyle w:val="title-annex-2"/>
              <w:rPr>
                <w:noProof/>
              </w:rPr>
            </w:pPr>
            <w:r w:rsidRPr="0081619C">
              <w:rPr>
                <w:noProof/>
              </w:rPr>
              <w:t>8208 90</w:t>
            </w:r>
          </w:p>
        </w:tc>
        <w:tc>
          <w:tcPr>
            <w:tcW w:w="7880" w:type="dxa"/>
            <w:tcBorders>
              <w:top w:val="single" w:sz="4" w:space="0" w:color="auto"/>
              <w:left w:val="single" w:sz="4" w:space="0" w:color="auto"/>
              <w:bottom w:val="single" w:sz="4" w:space="0" w:color="auto"/>
              <w:right w:val="single" w:sz="4" w:space="0" w:color="auto"/>
            </w:tcBorders>
            <w:hideMark/>
          </w:tcPr>
          <w:p w14:paraId="0CB57DDF" w14:textId="77777777" w:rsidR="007470D7" w:rsidRPr="0081619C" w:rsidRDefault="007470D7">
            <w:pPr>
              <w:pStyle w:val="title-annex-2"/>
              <w:rPr>
                <w:noProof/>
              </w:rPr>
            </w:pPr>
            <w:r w:rsidRPr="0081619C">
              <w:rPr>
                <w:noProof/>
              </w:rPr>
              <w:t>Nože a rezacie čepele, na stroje alebo mechanické zariadenia – ostatné</w:t>
            </w:r>
          </w:p>
        </w:tc>
      </w:tr>
      <w:tr w:rsidR="007470D7" w:rsidRPr="0081619C" w14:paraId="48079EE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E6FF456" w14:textId="77777777" w:rsidR="007470D7" w:rsidRPr="0081619C" w:rsidRDefault="007470D7">
            <w:pPr>
              <w:pStyle w:val="title-annex-2"/>
              <w:rPr>
                <w:noProof/>
              </w:rPr>
            </w:pPr>
            <w:r w:rsidRPr="0081619C">
              <w:rPr>
                <w:noProof/>
              </w:rPr>
              <w:t>8301 20</w:t>
            </w:r>
          </w:p>
        </w:tc>
        <w:tc>
          <w:tcPr>
            <w:tcW w:w="7880" w:type="dxa"/>
            <w:tcBorders>
              <w:top w:val="single" w:sz="4" w:space="0" w:color="auto"/>
              <w:left w:val="single" w:sz="4" w:space="0" w:color="auto"/>
              <w:bottom w:val="single" w:sz="4" w:space="0" w:color="auto"/>
              <w:right w:val="single" w:sz="4" w:space="0" w:color="auto"/>
            </w:tcBorders>
            <w:hideMark/>
          </w:tcPr>
          <w:p w14:paraId="77FD35D8" w14:textId="77777777" w:rsidR="007470D7" w:rsidRPr="0081619C" w:rsidRDefault="007470D7">
            <w:pPr>
              <w:pStyle w:val="title-annex-2"/>
              <w:rPr>
                <w:noProof/>
              </w:rPr>
            </w:pPr>
            <w:r w:rsidRPr="0081619C">
              <w:rPr>
                <w:noProof/>
              </w:rPr>
              <w:t xml:space="preserve">Zámky druhov používaných do motorových vozidiel, zo základných kovov </w:t>
            </w:r>
          </w:p>
        </w:tc>
      </w:tr>
      <w:tr w:rsidR="007470D7" w:rsidRPr="0081619C" w14:paraId="2B2101D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7689C86" w14:textId="77777777" w:rsidR="007470D7" w:rsidRPr="0081619C" w:rsidRDefault="007470D7">
            <w:pPr>
              <w:pStyle w:val="title-annex-2"/>
              <w:rPr>
                <w:noProof/>
              </w:rPr>
            </w:pPr>
            <w:r w:rsidRPr="0081619C">
              <w:rPr>
                <w:noProof/>
              </w:rPr>
              <w:t>8301 70</w:t>
            </w:r>
          </w:p>
        </w:tc>
        <w:tc>
          <w:tcPr>
            <w:tcW w:w="7880" w:type="dxa"/>
            <w:tcBorders>
              <w:top w:val="single" w:sz="4" w:space="0" w:color="auto"/>
              <w:left w:val="single" w:sz="4" w:space="0" w:color="auto"/>
              <w:bottom w:val="single" w:sz="4" w:space="0" w:color="auto"/>
              <w:right w:val="single" w:sz="4" w:space="0" w:color="auto"/>
            </w:tcBorders>
            <w:hideMark/>
          </w:tcPr>
          <w:p w14:paraId="3349A3E3" w14:textId="77777777" w:rsidR="007470D7" w:rsidRPr="0081619C" w:rsidRDefault="007470D7">
            <w:pPr>
              <w:pStyle w:val="title-annex-2"/>
              <w:rPr>
                <w:noProof/>
              </w:rPr>
            </w:pPr>
            <w:r w:rsidRPr="0081619C">
              <w:rPr>
                <w:noProof/>
              </w:rPr>
              <w:t>Kľúče predkladané samostatne</w:t>
            </w:r>
          </w:p>
        </w:tc>
      </w:tr>
      <w:tr w:rsidR="007470D7" w:rsidRPr="0081619C" w14:paraId="6440216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C4FC4A2" w14:textId="77777777" w:rsidR="007470D7" w:rsidRPr="0081619C" w:rsidRDefault="007470D7">
            <w:pPr>
              <w:pStyle w:val="title-annex-2"/>
              <w:rPr>
                <w:noProof/>
              </w:rPr>
            </w:pPr>
            <w:r w:rsidRPr="0081619C">
              <w:rPr>
                <w:noProof/>
              </w:rPr>
              <w:t>8302 30</w:t>
            </w:r>
          </w:p>
        </w:tc>
        <w:tc>
          <w:tcPr>
            <w:tcW w:w="7880" w:type="dxa"/>
            <w:tcBorders>
              <w:top w:val="single" w:sz="4" w:space="0" w:color="auto"/>
              <w:left w:val="single" w:sz="4" w:space="0" w:color="auto"/>
              <w:bottom w:val="single" w:sz="4" w:space="0" w:color="auto"/>
              <w:right w:val="single" w:sz="4" w:space="0" w:color="auto"/>
            </w:tcBorders>
            <w:hideMark/>
          </w:tcPr>
          <w:p w14:paraId="0B37518C" w14:textId="77777777" w:rsidR="007470D7" w:rsidRPr="0081619C" w:rsidRDefault="007470D7">
            <w:pPr>
              <w:pStyle w:val="title-annex-2"/>
              <w:rPr>
                <w:noProof/>
              </w:rPr>
            </w:pPr>
            <w:r w:rsidRPr="0081619C">
              <w:rPr>
                <w:noProof/>
              </w:rPr>
              <w:t>Ostatné príchytky, kovanie a podobné výrobky vhodné na motorové vozidlá</w:t>
            </w:r>
          </w:p>
        </w:tc>
      </w:tr>
      <w:tr w:rsidR="007470D7" w:rsidRPr="0081619C" w14:paraId="7BD054B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B4E5971" w14:textId="77777777" w:rsidR="007470D7" w:rsidRPr="0081619C" w:rsidRDefault="007470D7">
            <w:pPr>
              <w:pStyle w:val="title-annex-2"/>
              <w:rPr>
                <w:noProof/>
              </w:rPr>
            </w:pPr>
            <w:r w:rsidRPr="0081619C">
              <w:rPr>
                <w:noProof/>
              </w:rPr>
              <w:t>8307 10</w:t>
            </w:r>
          </w:p>
        </w:tc>
        <w:tc>
          <w:tcPr>
            <w:tcW w:w="7880" w:type="dxa"/>
            <w:tcBorders>
              <w:top w:val="single" w:sz="4" w:space="0" w:color="auto"/>
              <w:left w:val="single" w:sz="4" w:space="0" w:color="auto"/>
              <w:bottom w:val="single" w:sz="4" w:space="0" w:color="auto"/>
              <w:right w:val="single" w:sz="4" w:space="0" w:color="auto"/>
            </w:tcBorders>
            <w:hideMark/>
          </w:tcPr>
          <w:p w14:paraId="57CA028A" w14:textId="77777777" w:rsidR="007470D7" w:rsidRPr="0081619C" w:rsidRDefault="007470D7">
            <w:pPr>
              <w:pStyle w:val="title-annex-2"/>
              <w:rPr>
                <w:noProof/>
              </w:rPr>
            </w:pPr>
            <w:r w:rsidRPr="0081619C">
              <w:rPr>
                <w:noProof/>
              </w:rPr>
              <w:t xml:space="preserve">Ohybné hadice zo železa alebo ocele, tiež s príslušenstvom </w:t>
            </w:r>
          </w:p>
        </w:tc>
      </w:tr>
      <w:tr w:rsidR="007470D7" w:rsidRPr="0081619C" w14:paraId="398A602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024E5ECD" w14:textId="77777777" w:rsidR="007470D7" w:rsidRPr="0081619C" w:rsidRDefault="007470D7">
            <w:pPr>
              <w:pStyle w:val="title-annex-2"/>
              <w:rPr>
                <w:noProof/>
              </w:rPr>
            </w:pPr>
            <w:r w:rsidRPr="0081619C">
              <w:rPr>
                <w:noProof/>
              </w:rPr>
              <w:t>8309 90</w:t>
            </w:r>
          </w:p>
        </w:tc>
        <w:tc>
          <w:tcPr>
            <w:tcW w:w="7880" w:type="dxa"/>
            <w:tcBorders>
              <w:top w:val="single" w:sz="4" w:space="0" w:color="auto"/>
              <w:left w:val="single" w:sz="4" w:space="0" w:color="auto"/>
              <w:bottom w:val="single" w:sz="4" w:space="0" w:color="auto"/>
              <w:right w:val="single" w:sz="4" w:space="0" w:color="auto"/>
            </w:tcBorders>
            <w:hideMark/>
          </w:tcPr>
          <w:p w14:paraId="1397970C" w14:textId="77777777" w:rsidR="007470D7" w:rsidRPr="0081619C" w:rsidRDefault="007470D7">
            <w:pPr>
              <w:pStyle w:val="title-annex-2"/>
              <w:rPr>
                <w:noProof/>
              </w:rPr>
            </w:pPr>
            <w:r w:rsidRPr="0081619C">
              <w:rPr>
                <w:noProof/>
              </w:rPr>
              <w:t xml:space="preserve">Zátky, viečka a uzávery fliaš, vrátane korunkových čapov so závitom a nalievacích zátok, odtrhovacie kapsle (na uzávery fliaš), vrchnáky so závitom, plomby a ostatné príslušenstvo obalov zo základných kovov (okrem korunkových uzáverov) </w:t>
            </w:r>
          </w:p>
        </w:tc>
      </w:tr>
      <w:tr w:rsidR="007470D7" w:rsidRPr="0081619C" w14:paraId="1BD56C9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C97C33D" w14:textId="77777777" w:rsidR="007470D7" w:rsidRPr="0081619C" w:rsidRDefault="007470D7">
            <w:pPr>
              <w:pStyle w:val="title-annex-2"/>
              <w:rPr>
                <w:noProof/>
              </w:rPr>
            </w:pPr>
            <w:r w:rsidRPr="0081619C">
              <w:rPr>
                <w:noProof/>
              </w:rPr>
              <w:t>8402 12</w:t>
            </w:r>
          </w:p>
        </w:tc>
        <w:tc>
          <w:tcPr>
            <w:tcW w:w="7880" w:type="dxa"/>
            <w:tcBorders>
              <w:top w:val="single" w:sz="4" w:space="0" w:color="auto"/>
              <w:left w:val="single" w:sz="4" w:space="0" w:color="auto"/>
              <w:bottom w:val="single" w:sz="4" w:space="0" w:color="auto"/>
              <w:right w:val="single" w:sz="4" w:space="0" w:color="auto"/>
            </w:tcBorders>
            <w:hideMark/>
          </w:tcPr>
          <w:p w14:paraId="3529B36F" w14:textId="77777777" w:rsidR="007470D7" w:rsidRPr="0081619C" w:rsidRDefault="007470D7">
            <w:pPr>
              <w:pStyle w:val="title-annex-2"/>
              <w:rPr>
                <w:noProof/>
              </w:rPr>
            </w:pPr>
            <w:r w:rsidRPr="0081619C">
              <w:rPr>
                <w:noProof/>
              </w:rPr>
              <w:t>Vodorúrové kotly s produkciou pary nepresahujúcou 45 t pary za hodinu</w:t>
            </w:r>
          </w:p>
        </w:tc>
      </w:tr>
      <w:tr w:rsidR="007470D7" w:rsidRPr="0081619C" w14:paraId="62B54E6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5B47ADB" w14:textId="77777777" w:rsidR="007470D7" w:rsidRPr="0081619C" w:rsidRDefault="007470D7">
            <w:pPr>
              <w:pStyle w:val="title-annex-2"/>
              <w:rPr>
                <w:noProof/>
              </w:rPr>
            </w:pPr>
            <w:r w:rsidRPr="0081619C">
              <w:rPr>
                <w:noProof/>
              </w:rPr>
              <w:t>8402 19</w:t>
            </w:r>
          </w:p>
        </w:tc>
        <w:tc>
          <w:tcPr>
            <w:tcW w:w="7880" w:type="dxa"/>
            <w:tcBorders>
              <w:top w:val="single" w:sz="4" w:space="0" w:color="auto"/>
              <w:left w:val="single" w:sz="4" w:space="0" w:color="auto"/>
              <w:bottom w:val="single" w:sz="4" w:space="0" w:color="auto"/>
              <w:right w:val="single" w:sz="4" w:space="0" w:color="auto"/>
            </w:tcBorders>
            <w:hideMark/>
          </w:tcPr>
          <w:p w14:paraId="57DA09C2" w14:textId="77777777" w:rsidR="007470D7" w:rsidRPr="0081619C" w:rsidRDefault="007470D7">
            <w:pPr>
              <w:pStyle w:val="title-annex-2"/>
              <w:rPr>
                <w:noProof/>
              </w:rPr>
            </w:pPr>
            <w:r w:rsidRPr="0081619C">
              <w:rPr>
                <w:noProof/>
              </w:rPr>
              <w:t>Ostatné parné kotly, vrátane hybridných kotlov</w:t>
            </w:r>
          </w:p>
        </w:tc>
      </w:tr>
      <w:tr w:rsidR="007470D7" w:rsidRPr="0081619C" w14:paraId="43AB08D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08D0FEB" w14:textId="77777777" w:rsidR="007470D7" w:rsidRPr="0081619C" w:rsidRDefault="007470D7">
            <w:pPr>
              <w:pStyle w:val="title-annex-2"/>
              <w:rPr>
                <w:noProof/>
              </w:rPr>
            </w:pPr>
            <w:r w:rsidRPr="0081619C">
              <w:rPr>
                <w:noProof/>
              </w:rPr>
              <w:t>8402 20</w:t>
            </w:r>
          </w:p>
        </w:tc>
        <w:tc>
          <w:tcPr>
            <w:tcW w:w="7880" w:type="dxa"/>
            <w:tcBorders>
              <w:top w:val="single" w:sz="4" w:space="0" w:color="auto"/>
              <w:left w:val="single" w:sz="4" w:space="0" w:color="auto"/>
              <w:bottom w:val="single" w:sz="4" w:space="0" w:color="auto"/>
              <w:right w:val="single" w:sz="4" w:space="0" w:color="auto"/>
            </w:tcBorders>
            <w:hideMark/>
          </w:tcPr>
          <w:p w14:paraId="1EA8900D" w14:textId="77777777" w:rsidR="007470D7" w:rsidRPr="0081619C" w:rsidRDefault="007470D7">
            <w:pPr>
              <w:pStyle w:val="title-annex-2"/>
              <w:rPr>
                <w:noProof/>
              </w:rPr>
            </w:pPr>
            <w:r w:rsidRPr="0081619C">
              <w:rPr>
                <w:noProof/>
              </w:rPr>
              <w:t xml:space="preserve">Kotly na prehriatu vodu </w:t>
            </w:r>
          </w:p>
        </w:tc>
      </w:tr>
      <w:tr w:rsidR="007470D7" w:rsidRPr="0081619C" w14:paraId="3E1EE51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37F9400" w14:textId="77777777" w:rsidR="007470D7" w:rsidRPr="0081619C" w:rsidRDefault="007470D7">
            <w:pPr>
              <w:pStyle w:val="title-annex-2"/>
              <w:rPr>
                <w:noProof/>
              </w:rPr>
            </w:pPr>
            <w:r w:rsidRPr="0081619C">
              <w:rPr>
                <w:noProof/>
              </w:rPr>
              <w:t>8402 90</w:t>
            </w:r>
          </w:p>
        </w:tc>
        <w:tc>
          <w:tcPr>
            <w:tcW w:w="7880" w:type="dxa"/>
            <w:tcBorders>
              <w:top w:val="single" w:sz="4" w:space="0" w:color="auto"/>
              <w:left w:val="single" w:sz="4" w:space="0" w:color="auto"/>
              <w:bottom w:val="single" w:sz="4" w:space="0" w:color="auto"/>
              <w:right w:val="single" w:sz="4" w:space="0" w:color="auto"/>
            </w:tcBorders>
            <w:hideMark/>
          </w:tcPr>
          <w:p w14:paraId="205D80B2" w14:textId="77777777" w:rsidR="007470D7" w:rsidRPr="0081619C" w:rsidRDefault="007470D7">
            <w:pPr>
              <w:pStyle w:val="title-annex-2"/>
              <w:rPr>
                <w:noProof/>
              </w:rPr>
            </w:pPr>
            <w:r w:rsidRPr="0081619C">
              <w:rPr>
                <w:noProof/>
              </w:rPr>
              <w:t>Kotly na výrobu vodnej alebo ostatnej pary – parné kotly (iné ako nízkotlakové kotly na ústredné kúrenie schopné dodávať tak teplú vodu, ako aj paru); kotly na prehriatu vodu – Časti a súčasti</w:t>
            </w:r>
          </w:p>
        </w:tc>
      </w:tr>
      <w:tr w:rsidR="007470D7" w:rsidRPr="0081619C" w14:paraId="733C69A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2474E37" w14:textId="77777777" w:rsidR="007470D7" w:rsidRPr="0081619C" w:rsidRDefault="007470D7">
            <w:pPr>
              <w:pStyle w:val="title-annex-2"/>
              <w:rPr>
                <w:noProof/>
              </w:rPr>
            </w:pPr>
            <w:r w:rsidRPr="0081619C">
              <w:rPr>
                <w:noProof/>
              </w:rPr>
              <w:t>8404 10</w:t>
            </w:r>
          </w:p>
        </w:tc>
        <w:tc>
          <w:tcPr>
            <w:tcW w:w="7880" w:type="dxa"/>
            <w:tcBorders>
              <w:top w:val="single" w:sz="4" w:space="0" w:color="auto"/>
              <w:left w:val="single" w:sz="4" w:space="0" w:color="auto"/>
              <w:bottom w:val="single" w:sz="4" w:space="0" w:color="auto"/>
              <w:right w:val="single" w:sz="4" w:space="0" w:color="auto"/>
            </w:tcBorders>
            <w:hideMark/>
          </w:tcPr>
          <w:p w14:paraId="449069EC" w14:textId="77777777" w:rsidR="007470D7" w:rsidRPr="0081619C" w:rsidRDefault="007470D7">
            <w:pPr>
              <w:pStyle w:val="title-annex-2"/>
              <w:rPr>
                <w:noProof/>
              </w:rPr>
            </w:pPr>
            <w:r w:rsidRPr="0081619C">
              <w:rPr>
                <w:noProof/>
              </w:rPr>
              <w:t xml:space="preserve">Pomocné stroje a zariadenia na kotly položky 8402 alebo 8403, napríklad ohrievače vody, tzv. ekonomizéry, prehrievače pary, odstraňovače sadzí a zariadenia na rekuperáciu plynov </w:t>
            </w:r>
          </w:p>
        </w:tc>
      </w:tr>
      <w:tr w:rsidR="007470D7" w:rsidRPr="0081619C" w14:paraId="310495E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FAF4E71" w14:textId="77777777" w:rsidR="007470D7" w:rsidRPr="0081619C" w:rsidRDefault="007470D7">
            <w:pPr>
              <w:pStyle w:val="title-annex-2"/>
              <w:rPr>
                <w:noProof/>
              </w:rPr>
            </w:pPr>
            <w:r w:rsidRPr="0081619C">
              <w:rPr>
                <w:noProof/>
              </w:rPr>
              <w:t>8404 20</w:t>
            </w:r>
          </w:p>
        </w:tc>
        <w:tc>
          <w:tcPr>
            <w:tcW w:w="7880" w:type="dxa"/>
            <w:tcBorders>
              <w:top w:val="single" w:sz="4" w:space="0" w:color="auto"/>
              <w:left w:val="single" w:sz="4" w:space="0" w:color="auto"/>
              <w:bottom w:val="single" w:sz="4" w:space="0" w:color="auto"/>
              <w:right w:val="single" w:sz="4" w:space="0" w:color="auto"/>
            </w:tcBorders>
            <w:hideMark/>
          </w:tcPr>
          <w:p w14:paraId="3361263C" w14:textId="77777777" w:rsidR="007470D7" w:rsidRPr="0081619C" w:rsidRDefault="007470D7">
            <w:pPr>
              <w:pStyle w:val="title-annex-2"/>
              <w:rPr>
                <w:noProof/>
              </w:rPr>
            </w:pPr>
            <w:r w:rsidRPr="0081619C">
              <w:rPr>
                <w:noProof/>
              </w:rPr>
              <w:t xml:space="preserve">Parné kondenzátory alebo kondenzátory pre ostatné parné pohonné jednotky </w:t>
            </w:r>
          </w:p>
        </w:tc>
      </w:tr>
      <w:tr w:rsidR="007470D7" w:rsidRPr="0081619C" w14:paraId="616B0533"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7F78B0C" w14:textId="77777777" w:rsidR="007470D7" w:rsidRPr="0081619C" w:rsidRDefault="007470D7">
            <w:pPr>
              <w:pStyle w:val="title-annex-2"/>
              <w:rPr>
                <w:noProof/>
              </w:rPr>
            </w:pPr>
            <w:r w:rsidRPr="0081619C">
              <w:rPr>
                <w:noProof/>
              </w:rPr>
              <w:t>8404 90</w:t>
            </w:r>
          </w:p>
        </w:tc>
        <w:tc>
          <w:tcPr>
            <w:tcW w:w="7880" w:type="dxa"/>
            <w:tcBorders>
              <w:top w:val="single" w:sz="4" w:space="0" w:color="auto"/>
              <w:left w:val="single" w:sz="4" w:space="0" w:color="auto"/>
              <w:bottom w:val="single" w:sz="4" w:space="0" w:color="auto"/>
              <w:right w:val="single" w:sz="4" w:space="0" w:color="auto"/>
            </w:tcBorders>
            <w:hideMark/>
          </w:tcPr>
          <w:p w14:paraId="0E9E13D2" w14:textId="77777777" w:rsidR="007470D7" w:rsidRPr="0081619C" w:rsidRDefault="007470D7">
            <w:pPr>
              <w:pStyle w:val="title-annex-2"/>
              <w:rPr>
                <w:noProof/>
              </w:rPr>
            </w:pPr>
            <w:r w:rsidRPr="0081619C">
              <w:rPr>
                <w:noProof/>
              </w:rPr>
              <w:t>Plynové generátory na generátorový alebo vodný plyn, tiež vybavené čističmi plynov; vyvíjače acetylénu a podobné generátory na vyvíjanie plynu mokrou cestou, tiež vybavené čističmi plynov – Časti a súčasti</w:t>
            </w:r>
          </w:p>
        </w:tc>
      </w:tr>
      <w:tr w:rsidR="007470D7" w:rsidRPr="0081619C" w14:paraId="368504B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1B37248" w14:textId="77777777" w:rsidR="007470D7" w:rsidRPr="0081619C" w:rsidRDefault="007470D7">
            <w:pPr>
              <w:pStyle w:val="title-annex-2"/>
              <w:rPr>
                <w:noProof/>
              </w:rPr>
            </w:pPr>
            <w:r w:rsidRPr="0081619C">
              <w:rPr>
                <w:noProof/>
              </w:rPr>
              <w:t>8405 90</w:t>
            </w:r>
          </w:p>
        </w:tc>
        <w:tc>
          <w:tcPr>
            <w:tcW w:w="7880" w:type="dxa"/>
            <w:tcBorders>
              <w:top w:val="single" w:sz="4" w:space="0" w:color="auto"/>
              <w:left w:val="single" w:sz="4" w:space="0" w:color="auto"/>
              <w:bottom w:val="single" w:sz="4" w:space="0" w:color="auto"/>
              <w:right w:val="single" w:sz="4" w:space="0" w:color="auto"/>
            </w:tcBorders>
            <w:hideMark/>
          </w:tcPr>
          <w:p w14:paraId="3C341E8E" w14:textId="77777777" w:rsidR="007470D7" w:rsidRPr="0081619C" w:rsidRDefault="007470D7">
            <w:pPr>
              <w:pStyle w:val="title-annex-2"/>
              <w:rPr>
                <w:noProof/>
              </w:rPr>
            </w:pPr>
            <w:r w:rsidRPr="0081619C">
              <w:rPr>
                <w:noProof/>
              </w:rPr>
              <w:t xml:space="preserve">Časti a súčasti plynových generátorov na generátorový alebo vodný plyn a vyvíjačov acetylénu a podobných generátorov na vyvíjanie plynu mokrou cestou, i. n. </w:t>
            </w:r>
          </w:p>
        </w:tc>
      </w:tr>
      <w:tr w:rsidR="007470D7" w:rsidRPr="0081619C" w14:paraId="18AF416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81336ED" w14:textId="77777777" w:rsidR="007470D7" w:rsidRPr="0081619C" w:rsidRDefault="007470D7">
            <w:pPr>
              <w:pStyle w:val="title-annex-2"/>
              <w:rPr>
                <w:noProof/>
              </w:rPr>
            </w:pPr>
            <w:r w:rsidRPr="0081619C">
              <w:rPr>
                <w:noProof/>
              </w:rPr>
              <w:t>8406 90</w:t>
            </w:r>
          </w:p>
        </w:tc>
        <w:tc>
          <w:tcPr>
            <w:tcW w:w="7880" w:type="dxa"/>
            <w:tcBorders>
              <w:top w:val="single" w:sz="4" w:space="0" w:color="auto"/>
              <w:left w:val="single" w:sz="4" w:space="0" w:color="auto"/>
              <w:bottom w:val="single" w:sz="4" w:space="0" w:color="auto"/>
              <w:right w:val="single" w:sz="4" w:space="0" w:color="auto"/>
            </w:tcBorders>
            <w:hideMark/>
          </w:tcPr>
          <w:p w14:paraId="042EF665" w14:textId="77777777" w:rsidR="007470D7" w:rsidRPr="0081619C" w:rsidRDefault="007470D7">
            <w:pPr>
              <w:pStyle w:val="title-annex-2"/>
              <w:rPr>
                <w:noProof/>
              </w:rPr>
            </w:pPr>
            <w:r w:rsidRPr="0081619C">
              <w:rPr>
                <w:noProof/>
              </w:rPr>
              <w:t>Turbíny na vodnú a ostatnú paru – Časti a súčasti</w:t>
            </w:r>
          </w:p>
        </w:tc>
      </w:tr>
      <w:tr w:rsidR="007470D7" w:rsidRPr="0081619C" w14:paraId="7D8F4C5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66DF068" w14:textId="77777777" w:rsidR="007470D7" w:rsidRPr="0081619C" w:rsidRDefault="007470D7">
            <w:pPr>
              <w:pStyle w:val="title-annex-2"/>
              <w:rPr>
                <w:noProof/>
              </w:rPr>
            </w:pPr>
            <w:r w:rsidRPr="0081619C">
              <w:rPr>
                <w:noProof/>
              </w:rPr>
              <w:t>8412 10</w:t>
            </w:r>
          </w:p>
        </w:tc>
        <w:tc>
          <w:tcPr>
            <w:tcW w:w="7880" w:type="dxa"/>
            <w:tcBorders>
              <w:top w:val="single" w:sz="4" w:space="0" w:color="auto"/>
              <w:left w:val="single" w:sz="4" w:space="0" w:color="auto"/>
              <w:bottom w:val="single" w:sz="4" w:space="0" w:color="auto"/>
              <w:right w:val="single" w:sz="4" w:space="0" w:color="auto"/>
            </w:tcBorders>
            <w:hideMark/>
          </w:tcPr>
          <w:p w14:paraId="12AC7849" w14:textId="77777777" w:rsidR="007470D7" w:rsidRPr="0081619C" w:rsidRDefault="007470D7">
            <w:pPr>
              <w:pStyle w:val="title-annex-2"/>
              <w:rPr>
                <w:noProof/>
              </w:rPr>
            </w:pPr>
            <w:r w:rsidRPr="0081619C">
              <w:rPr>
                <w:noProof/>
              </w:rPr>
              <w:t>Reaktívne motory, iné ako prúdové motory</w:t>
            </w:r>
          </w:p>
        </w:tc>
      </w:tr>
      <w:tr w:rsidR="007470D7" w:rsidRPr="0081619C" w14:paraId="6701EBD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D701B1D" w14:textId="77777777" w:rsidR="007470D7" w:rsidRPr="0081619C" w:rsidRDefault="007470D7">
            <w:pPr>
              <w:pStyle w:val="title-annex-2"/>
              <w:rPr>
                <w:noProof/>
              </w:rPr>
            </w:pPr>
            <w:r w:rsidRPr="0081619C">
              <w:rPr>
                <w:noProof/>
              </w:rPr>
              <w:t>8412 21</w:t>
            </w:r>
          </w:p>
        </w:tc>
        <w:tc>
          <w:tcPr>
            <w:tcW w:w="7880" w:type="dxa"/>
            <w:tcBorders>
              <w:top w:val="single" w:sz="4" w:space="0" w:color="auto"/>
              <w:left w:val="single" w:sz="4" w:space="0" w:color="auto"/>
              <w:bottom w:val="single" w:sz="4" w:space="0" w:color="auto"/>
              <w:right w:val="single" w:sz="4" w:space="0" w:color="auto"/>
            </w:tcBorders>
            <w:hideMark/>
          </w:tcPr>
          <w:p w14:paraId="50CD1741" w14:textId="77777777" w:rsidR="007470D7" w:rsidRPr="0081619C" w:rsidRDefault="007470D7">
            <w:pPr>
              <w:pStyle w:val="title-annex-2"/>
              <w:rPr>
                <w:noProof/>
              </w:rPr>
            </w:pPr>
            <w:r w:rsidRPr="0081619C">
              <w:rPr>
                <w:noProof/>
              </w:rPr>
              <w:t>Motory a pohony – s lineárnym pohybom (valca)</w:t>
            </w:r>
          </w:p>
        </w:tc>
      </w:tr>
      <w:tr w:rsidR="007470D7" w:rsidRPr="0081619C" w14:paraId="0202060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FC22931" w14:textId="77777777" w:rsidR="007470D7" w:rsidRPr="0081619C" w:rsidRDefault="007470D7">
            <w:pPr>
              <w:pStyle w:val="title-annex-2"/>
              <w:rPr>
                <w:noProof/>
              </w:rPr>
            </w:pPr>
            <w:r w:rsidRPr="0081619C">
              <w:rPr>
                <w:noProof/>
              </w:rPr>
              <w:t>8412 29</w:t>
            </w:r>
          </w:p>
        </w:tc>
        <w:tc>
          <w:tcPr>
            <w:tcW w:w="7880" w:type="dxa"/>
            <w:tcBorders>
              <w:top w:val="single" w:sz="4" w:space="0" w:color="auto"/>
              <w:left w:val="single" w:sz="4" w:space="0" w:color="auto"/>
              <w:bottom w:val="single" w:sz="4" w:space="0" w:color="auto"/>
              <w:right w:val="single" w:sz="4" w:space="0" w:color="auto"/>
            </w:tcBorders>
            <w:hideMark/>
          </w:tcPr>
          <w:p w14:paraId="66B32792" w14:textId="77777777" w:rsidR="007470D7" w:rsidRPr="0081619C" w:rsidRDefault="007470D7">
            <w:pPr>
              <w:pStyle w:val="title-annex-2"/>
              <w:rPr>
                <w:noProof/>
              </w:rPr>
            </w:pPr>
            <w:r w:rsidRPr="0081619C">
              <w:rPr>
                <w:noProof/>
              </w:rPr>
              <w:t>Hydraulické motory a pohony – Ostatné</w:t>
            </w:r>
          </w:p>
        </w:tc>
      </w:tr>
      <w:tr w:rsidR="007470D7" w:rsidRPr="0081619C" w14:paraId="6723FEF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2ADE2EE" w14:textId="77777777" w:rsidR="007470D7" w:rsidRPr="0081619C" w:rsidRDefault="007470D7">
            <w:pPr>
              <w:pStyle w:val="title-annex-2"/>
              <w:rPr>
                <w:noProof/>
              </w:rPr>
            </w:pPr>
            <w:r w:rsidRPr="0081619C">
              <w:rPr>
                <w:noProof/>
              </w:rPr>
              <w:t>8412 39</w:t>
            </w:r>
          </w:p>
        </w:tc>
        <w:tc>
          <w:tcPr>
            <w:tcW w:w="7880" w:type="dxa"/>
            <w:tcBorders>
              <w:top w:val="single" w:sz="4" w:space="0" w:color="auto"/>
              <w:left w:val="single" w:sz="4" w:space="0" w:color="auto"/>
              <w:bottom w:val="single" w:sz="4" w:space="0" w:color="auto"/>
              <w:right w:val="single" w:sz="4" w:space="0" w:color="auto"/>
            </w:tcBorders>
            <w:hideMark/>
          </w:tcPr>
          <w:p w14:paraId="03E79AA3" w14:textId="77777777" w:rsidR="007470D7" w:rsidRPr="0081619C" w:rsidRDefault="007470D7">
            <w:pPr>
              <w:pStyle w:val="title-annex-2"/>
              <w:rPr>
                <w:noProof/>
              </w:rPr>
            </w:pPr>
            <w:r w:rsidRPr="0081619C">
              <w:rPr>
                <w:noProof/>
              </w:rPr>
              <w:t>Pneumatické motory a pohony – Ostatné</w:t>
            </w:r>
          </w:p>
        </w:tc>
      </w:tr>
      <w:tr w:rsidR="007470D7" w:rsidRPr="0081619C" w14:paraId="58F87BE1"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AF9E3FC" w14:textId="77777777" w:rsidR="007470D7" w:rsidRPr="0081619C" w:rsidRDefault="007470D7">
            <w:pPr>
              <w:pStyle w:val="title-annex-2"/>
              <w:rPr>
                <w:noProof/>
              </w:rPr>
            </w:pPr>
            <w:r w:rsidRPr="0081619C">
              <w:rPr>
                <w:noProof/>
              </w:rPr>
              <w:t>8414 90</w:t>
            </w:r>
          </w:p>
        </w:tc>
        <w:tc>
          <w:tcPr>
            <w:tcW w:w="7880" w:type="dxa"/>
            <w:tcBorders>
              <w:top w:val="single" w:sz="4" w:space="0" w:color="auto"/>
              <w:left w:val="single" w:sz="4" w:space="0" w:color="auto"/>
              <w:bottom w:val="single" w:sz="4" w:space="0" w:color="auto"/>
              <w:right w:val="single" w:sz="4" w:space="0" w:color="auto"/>
            </w:tcBorders>
            <w:hideMark/>
          </w:tcPr>
          <w:p w14:paraId="0FAC1D9B" w14:textId="77777777" w:rsidR="007470D7" w:rsidRPr="0081619C" w:rsidRDefault="007470D7">
            <w:pPr>
              <w:pStyle w:val="title-annex-2"/>
              <w:rPr>
                <w:noProof/>
              </w:rPr>
            </w:pPr>
            <w:r w:rsidRPr="0081619C">
              <w:rPr>
                <w:noProof/>
              </w:rPr>
              <w:t>Vzduchové čerpadlá alebo vákuové čerpadlá, kompresory, ventilátory a dúchadlá na vzduch alebo iný plyn; ventilačné alebo recirkulačné odsávače s ventilátorom, tiež so vstavaným filtrom; plynotesné biologické bezpečnostné boxy, tiež so vstavaným filtrom – Časti a súčasti</w:t>
            </w:r>
          </w:p>
        </w:tc>
      </w:tr>
      <w:tr w:rsidR="007470D7" w:rsidRPr="0081619C" w14:paraId="63C4E350"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FB545E6" w14:textId="77777777" w:rsidR="007470D7" w:rsidRPr="0081619C" w:rsidRDefault="007470D7">
            <w:pPr>
              <w:pStyle w:val="title-annex-2"/>
              <w:rPr>
                <w:noProof/>
              </w:rPr>
            </w:pPr>
            <w:r w:rsidRPr="0081619C">
              <w:rPr>
                <w:noProof/>
              </w:rPr>
              <w:t>8415 83</w:t>
            </w:r>
          </w:p>
        </w:tc>
        <w:tc>
          <w:tcPr>
            <w:tcW w:w="7880" w:type="dxa"/>
            <w:tcBorders>
              <w:top w:val="single" w:sz="4" w:space="0" w:color="auto"/>
              <w:left w:val="single" w:sz="4" w:space="0" w:color="auto"/>
              <w:bottom w:val="single" w:sz="4" w:space="0" w:color="auto"/>
              <w:right w:val="single" w:sz="4" w:space="0" w:color="auto"/>
            </w:tcBorders>
            <w:hideMark/>
          </w:tcPr>
          <w:p w14:paraId="78475641" w14:textId="77777777" w:rsidR="007470D7" w:rsidRPr="0081619C" w:rsidRDefault="007470D7">
            <w:pPr>
              <w:pStyle w:val="title-annex-2"/>
              <w:rPr>
                <w:noProof/>
              </w:rPr>
            </w:pPr>
            <w:r w:rsidRPr="0081619C">
              <w:rPr>
                <w:noProof/>
              </w:rPr>
              <w:t>Klimatizačné stroje a prístroje skladajúce sa z ventilátorov so vstavaným motorom a zo strojov a prístrojov na zmenu teploty a vlhkosti, vrátane strojov a prístrojov, v ktorých nemôže byť vlhkosť regulovaná oddelene – bez vstavanej chladiacej jednotky</w:t>
            </w:r>
          </w:p>
        </w:tc>
      </w:tr>
      <w:tr w:rsidR="007470D7" w:rsidRPr="0081619C" w14:paraId="5089FC6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3515CE4" w14:textId="77777777" w:rsidR="007470D7" w:rsidRPr="0081619C" w:rsidRDefault="007470D7">
            <w:pPr>
              <w:pStyle w:val="title-annex-2"/>
              <w:rPr>
                <w:noProof/>
              </w:rPr>
            </w:pPr>
            <w:r w:rsidRPr="0081619C">
              <w:rPr>
                <w:noProof/>
              </w:rPr>
              <w:t>8416 10</w:t>
            </w:r>
          </w:p>
        </w:tc>
        <w:tc>
          <w:tcPr>
            <w:tcW w:w="7880" w:type="dxa"/>
            <w:tcBorders>
              <w:top w:val="single" w:sz="4" w:space="0" w:color="auto"/>
              <w:left w:val="single" w:sz="4" w:space="0" w:color="auto"/>
              <w:bottom w:val="single" w:sz="4" w:space="0" w:color="auto"/>
              <w:right w:val="single" w:sz="4" w:space="0" w:color="auto"/>
            </w:tcBorders>
            <w:hideMark/>
          </w:tcPr>
          <w:p w14:paraId="33654EBA" w14:textId="77777777" w:rsidR="007470D7" w:rsidRPr="0081619C" w:rsidRDefault="007470D7">
            <w:pPr>
              <w:pStyle w:val="title-annex-2"/>
              <w:rPr>
                <w:noProof/>
              </w:rPr>
            </w:pPr>
            <w:r w:rsidRPr="0081619C">
              <w:rPr>
                <w:noProof/>
              </w:rPr>
              <w:t xml:space="preserve">Horáky na kúreniská na tekuté palivá </w:t>
            </w:r>
          </w:p>
        </w:tc>
      </w:tr>
      <w:tr w:rsidR="007470D7" w:rsidRPr="0081619C" w14:paraId="1EBCFD2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8A3E1AA" w14:textId="77777777" w:rsidR="007470D7" w:rsidRPr="0081619C" w:rsidRDefault="007470D7">
            <w:pPr>
              <w:pStyle w:val="title-annex-2"/>
              <w:rPr>
                <w:noProof/>
              </w:rPr>
            </w:pPr>
            <w:r w:rsidRPr="0081619C">
              <w:rPr>
                <w:noProof/>
              </w:rPr>
              <w:t>8416 20</w:t>
            </w:r>
          </w:p>
        </w:tc>
        <w:tc>
          <w:tcPr>
            <w:tcW w:w="7880" w:type="dxa"/>
            <w:tcBorders>
              <w:top w:val="single" w:sz="4" w:space="0" w:color="auto"/>
              <w:left w:val="single" w:sz="4" w:space="0" w:color="auto"/>
              <w:bottom w:val="single" w:sz="4" w:space="0" w:color="auto"/>
              <w:right w:val="single" w:sz="4" w:space="0" w:color="auto"/>
            </w:tcBorders>
            <w:hideMark/>
          </w:tcPr>
          <w:p w14:paraId="22151B17" w14:textId="77777777" w:rsidR="007470D7" w:rsidRPr="0081619C" w:rsidRDefault="007470D7">
            <w:pPr>
              <w:pStyle w:val="title-annex-2"/>
              <w:rPr>
                <w:noProof/>
              </w:rPr>
            </w:pPr>
            <w:r w:rsidRPr="0081619C">
              <w:rPr>
                <w:noProof/>
              </w:rPr>
              <w:t xml:space="preserve">Horáky na kúreniská na práškové alebo plynné palivá, vrátane kombinovaných horákov </w:t>
            </w:r>
          </w:p>
        </w:tc>
      </w:tr>
      <w:tr w:rsidR="007470D7" w:rsidRPr="0081619C" w14:paraId="44CA324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34872B2" w14:textId="77777777" w:rsidR="007470D7" w:rsidRPr="0081619C" w:rsidRDefault="007470D7">
            <w:pPr>
              <w:pStyle w:val="title-annex-2"/>
              <w:rPr>
                <w:noProof/>
              </w:rPr>
            </w:pPr>
            <w:r w:rsidRPr="0081619C">
              <w:rPr>
                <w:noProof/>
              </w:rPr>
              <w:t>8416 30</w:t>
            </w:r>
          </w:p>
        </w:tc>
        <w:tc>
          <w:tcPr>
            <w:tcW w:w="7880" w:type="dxa"/>
            <w:tcBorders>
              <w:top w:val="single" w:sz="4" w:space="0" w:color="auto"/>
              <w:left w:val="single" w:sz="4" w:space="0" w:color="auto"/>
              <w:bottom w:val="single" w:sz="4" w:space="0" w:color="auto"/>
              <w:right w:val="single" w:sz="4" w:space="0" w:color="auto"/>
            </w:tcBorders>
            <w:hideMark/>
          </w:tcPr>
          <w:p w14:paraId="1D64F2FA" w14:textId="77777777" w:rsidR="007470D7" w:rsidRPr="0081619C" w:rsidRDefault="007470D7">
            <w:pPr>
              <w:pStyle w:val="title-annex-2"/>
              <w:rPr>
                <w:noProof/>
              </w:rPr>
            </w:pPr>
            <w:r w:rsidRPr="0081619C">
              <w:rPr>
                <w:noProof/>
              </w:rPr>
              <w:t xml:space="preserve">Mechanické prikladacie zariadenia, vrátane ich mechanických roštov, mechanické zariadenia na odstraňovanie popola a podobné zariadenia (okrem horákov) </w:t>
            </w:r>
          </w:p>
        </w:tc>
      </w:tr>
      <w:tr w:rsidR="007470D7" w:rsidRPr="0081619C" w14:paraId="7FDC523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BF7458E" w14:textId="77777777" w:rsidR="007470D7" w:rsidRPr="0081619C" w:rsidRDefault="007470D7">
            <w:pPr>
              <w:pStyle w:val="title-annex-2"/>
              <w:rPr>
                <w:noProof/>
              </w:rPr>
            </w:pPr>
            <w:r w:rsidRPr="0081619C">
              <w:rPr>
                <w:noProof/>
              </w:rPr>
              <w:t>8416 90</w:t>
            </w:r>
          </w:p>
        </w:tc>
        <w:tc>
          <w:tcPr>
            <w:tcW w:w="7880" w:type="dxa"/>
            <w:tcBorders>
              <w:top w:val="single" w:sz="4" w:space="0" w:color="auto"/>
              <w:left w:val="single" w:sz="4" w:space="0" w:color="auto"/>
              <w:bottom w:val="single" w:sz="4" w:space="0" w:color="auto"/>
              <w:right w:val="single" w:sz="4" w:space="0" w:color="auto"/>
            </w:tcBorders>
            <w:hideMark/>
          </w:tcPr>
          <w:p w14:paraId="78340CCF" w14:textId="77777777" w:rsidR="007470D7" w:rsidRPr="0081619C" w:rsidRDefault="007470D7">
            <w:pPr>
              <w:pStyle w:val="title-annex-2"/>
              <w:rPr>
                <w:noProof/>
              </w:rPr>
            </w:pPr>
            <w:r w:rsidRPr="0081619C">
              <w:rPr>
                <w:noProof/>
              </w:rPr>
              <w:t>Časti a súčasti horákov na kúreniská ako mechanické prikladacie zariadenia, vrátane ich mechanických roštov, mechanických zariadení na odstraňovanie popola a podobných zariadení</w:t>
            </w:r>
          </w:p>
        </w:tc>
      </w:tr>
      <w:tr w:rsidR="007470D7" w:rsidRPr="0081619C" w14:paraId="7FF7E15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249F858" w14:textId="77777777" w:rsidR="007470D7" w:rsidRPr="0081619C" w:rsidRDefault="007470D7">
            <w:pPr>
              <w:pStyle w:val="title-annex-2"/>
              <w:rPr>
                <w:noProof/>
              </w:rPr>
            </w:pPr>
            <w:r w:rsidRPr="0081619C">
              <w:rPr>
                <w:noProof/>
              </w:rPr>
              <w:t>8417 20</w:t>
            </w:r>
          </w:p>
        </w:tc>
        <w:tc>
          <w:tcPr>
            <w:tcW w:w="7880" w:type="dxa"/>
            <w:tcBorders>
              <w:top w:val="single" w:sz="4" w:space="0" w:color="auto"/>
              <w:left w:val="single" w:sz="4" w:space="0" w:color="auto"/>
              <w:bottom w:val="single" w:sz="4" w:space="0" w:color="auto"/>
              <w:right w:val="single" w:sz="4" w:space="0" w:color="auto"/>
            </w:tcBorders>
            <w:hideMark/>
          </w:tcPr>
          <w:p w14:paraId="2AC91A04" w14:textId="77777777" w:rsidR="007470D7" w:rsidRPr="0081619C" w:rsidRDefault="007470D7">
            <w:pPr>
              <w:pStyle w:val="title-annex-2"/>
              <w:rPr>
                <w:noProof/>
              </w:rPr>
            </w:pPr>
            <w:r w:rsidRPr="0081619C">
              <w:rPr>
                <w:noProof/>
              </w:rPr>
              <w:t xml:space="preserve">Pece na pekárske výrobky, vrátane pecí na výrobu sušienok, neelektrické </w:t>
            </w:r>
          </w:p>
        </w:tc>
      </w:tr>
      <w:tr w:rsidR="007470D7" w:rsidRPr="0081619C" w14:paraId="532E933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38BE6C5" w14:textId="77777777" w:rsidR="007470D7" w:rsidRPr="0081619C" w:rsidRDefault="007470D7">
            <w:pPr>
              <w:pStyle w:val="title-annex-2"/>
              <w:rPr>
                <w:noProof/>
              </w:rPr>
            </w:pPr>
            <w:r w:rsidRPr="0081619C">
              <w:rPr>
                <w:noProof/>
              </w:rPr>
              <w:t>8419 19</w:t>
            </w:r>
          </w:p>
        </w:tc>
        <w:tc>
          <w:tcPr>
            <w:tcW w:w="7880" w:type="dxa"/>
            <w:tcBorders>
              <w:top w:val="single" w:sz="4" w:space="0" w:color="auto"/>
              <w:left w:val="single" w:sz="4" w:space="0" w:color="auto"/>
              <w:bottom w:val="single" w:sz="4" w:space="0" w:color="auto"/>
              <w:right w:val="single" w:sz="4" w:space="0" w:color="auto"/>
            </w:tcBorders>
            <w:hideMark/>
          </w:tcPr>
          <w:p w14:paraId="092107A2" w14:textId="77777777" w:rsidR="007470D7" w:rsidRPr="0081619C" w:rsidRDefault="007470D7">
            <w:pPr>
              <w:pStyle w:val="title-annex-2"/>
              <w:rPr>
                <w:noProof/>
              </w:rPr>
            </w:pPr>
            <w:r w:rsidRPr="0081619C">
              <w:rPr>
                <w:noProof/>
              </w:rPr>
              <w:t xml:space="preserve">Prietokové alebo zásobníkové ohrievače vody, neelektrické (okrem prietokových plynových ohrievačov vody a kotlov alebo ohrievačov vody na ústredné kúrenie) </w:t>
            </w:r>
          </w:p>
        </w:tc>
      </w:tr>
      <w:tr w:rsidR="007470D7" w:rsidRPr="0081619C" w14:paraId="04A16BC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CD18143" w14:textId="77777777" w:rsidR="007470D7" w:rsidRPr="0081619C" w:rsidRDefault="007470D7">
            <w:pPr>
              <w:pStyle w:val="title-annex-2"/>
              <w:rPr>
                <w:noProof/>
              </w:rPr>
            </w:pPr>
            <w:r w:rsidRPr="0081619C">
              <w:rPr>
                <w:noProof/>
              </w:rPr>
              <w:t>8420 99</w:t>
            </w:r>
          </w:p>
        </w:tc>
        <w:tc>
          <w:tcPr>
            <w:tcW w:w="7880" w:type="dxa"/>
            <w:tcBorders>
              <w:top w:val="single" w:sz="4" w:space="0" w:color="auto"/>
              <w:left w:val="single" w:sz="4" w:space="0" w:color="auto"/>
              <w:bottom w:val="single" w:sz="4" w:space="0" w:color="auto"/>
              <w:right w:val="single" w:sz="4" w:space="0" w:color="auto"/>
            </w:tcBorders>
            <w:hideMark/>
          </w:tcPr>
          <w:p w14:paraId="4C58C599" w14:textId="77777777" w:rsidR="007470D7" w:rsidRPr="0081619C" w:rsidRDefault="007470D7">
            <w:pPr>
              <w:pStyle w:val="title-annex-2"/>
              <w:rPr>
                <w:noProof/>
              </w:rPr>
            </w:pPr>
            <w:r w:rsidRPr="0081619C">
              <w:rPr>
                <w:noProof/>
              </w:rPr>
              <w:t>Časti a súčasti kalandrov alebo ostatných valcovacích strojov, iných ako strojov na valcovanie kovov alebo skla, a valce na tieto stroje – Ostatné</w:t>
            </w:r>
          </w:p>
        </w:tc>
      </w:tr>
      <w:tr w:rsidR="007470D7" w:rsidRPr="0081619C" w14:paraId="3E552A0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FAF978A" w14:textId="77777777" w:rsidR="007470D7" w:rsidRPr="0081619C" w:rsidRDefault="007470D7">
            <w:pPr>
              <w:pStyle w:val="title-annex-2"/>
              <w:rPr>
                <w:noProof/>
              </w:rPr>
            </w:pPr>
            <w:r w:rsidRPr="0081619C">
              <w:rPr>
                <w:noProof/>
              </w:rPr>
              <w:t>8421 19</w:t>
            </w:r>
          </w:p>
        </w:tc>
        <w:tc>
          <w:tcPr>
            <w:tcW w:w="7880" w:type="dxa"/>
            <w:tcBorders>
              <w:top w:val="single" w:sz="4" w:space="0" w:color="auto"/>
              <w:left w:val="single" w:sz="4" w:space="0" w:color="auto"/>
              <w:bottom w:val="single" w:sz="4" w:space="0" w:color="auto"/>
              <w:right w:val="single" w:sz="4" w:space="0" w:color="auto"/>
            </w:tcBorders>
            <w:hideMark/>
          </w:tcPr>
          <w:p w14:paraId="4E556D76" w14:textId="77777777" w:rsidR="007470D7" w:rsidRPr="0081619C" w:rsidRDefault="007470D7">
            <w:pPr>
              <w:pStyle w:val="title-annex-2"/>
              <w:rPr>
                <w:noProof/>
              </w:rPr>
            </w:pPr>
            <w:r w:rsidRPr="0081619C">
              <w:rPr>
                <w:noProof/>
              </w:rPr>
              <w:t>Odstredivky, vrátane odstredivých sušičiek – ostatné</w:t>
            </w:r>
          </w:p>
        </w:tc>
      </w:tr>
      <w:tr w:rsidR="007470D7" w:rsidRPr="0081619C" w14:paraId="427212A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43A0012" w14:textId="77777777" w:rsidR="007470D7" w:rsidRPr="0081619C" w:rsidRDefault="007470D7">
            <w:pPr>
              <w:pStyle w:val="title-annex-2"/>
              <w:rPr>
                <w:noProof/>
              </w:rPr>
            </w:pPr>
            <w:r w:rsidRPr="0081619C">
              <w:rPr>
                <w:noProof/>
              </w:rPr>
              <w:t>8421 91</w:t>
            </w:r>
          </w:p>
        </w:tc>
        <w:tc>
          <w:tcPr>
            <w:tcW w:w="7880" w:type="dxa"/>
            <w:tcBorders>
              <w:top w:val="single" w:sz="4" w:space="0" w:color="auto"/>
              <w:left w:val="single" w:sz="4" w:space="0" w:color="auto"/>
              <w:bottom w:val="single" w:sz="4" w:space="0" w:color="auto"/>
              <w:right w:val="single" w:sz="4" w:space="0" w:color="auto"/>
            </w:tcBorders>
            <w:hideMark/>
          </w:tcPr>
          <w:p w14:paraId="20218EDA" w14:textId="77777777" w:rsidR="007470D7" w:rsidRPr="0081619C" w:rsidRDefault="007470D7">
            <w:pPr>
              <w:pStyle w:val="title-annex-2"/>
              <w:rPr>
                <w:noProof/>
              </w:rPr>
            </w:pPr>
            <w:r w:rsidRPr="0081619C">
              <w:rPr>
                <w:noProof/>
              </w:rPr>
              <w:t>Časti a súčasti odstrediviek, vrátane odstredivých sušičiek</w:t>
            </w:r>
          </w:p>
        </w:tc>
      </w:tr>
      <w:tr w:rsidR="007470D7" w:rsidRPr="0081619C" w14:paraId="0A8EB41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D42086D" w14:textId="77777777" w:rsidR="007470D7" w:rsidRPr="0081619C" w:rsidRDefault="007470D7">
            <w:pPr>
              <w:pStyle w:val="title-annex-2"/>
              <w:rPr>
                <w:noProof/>
              </w:rPr>
            </w:pPr>
            <w:r w:rsidRPr="0081619C">
              <w:rPr>
                <w:noProof/>
              </w:rPr>
              <w:t>8424 89 40</w:t>
            </w:r>
          </w:p>
        </w:tc>
        <w:tc>
          <w:tcPr>
            <w:tcW w:w="7880" w:type="dxa"/>
            <w:tcBorders>
              <w:top w:val="single" w:sz="4" w:space="0" w:color="auto"/>
              <w:left w:val="single" w:sz="4" w:space="0" w:color="auto"/>
              <w:bottom w:val="single" w:sz="4" w:space="0" w:color="auto"/>
              <w:right w:val="single" w:sz="4" w:space="0" w:color="auto"/>
            </w:tcBorders>
            <w:hideMark/>
          </w:tcPr>
          <w:p w14:paraId="594A182F" w14:textId="77777777" w:rsidR="007470D7" w:rsidRPr="0081619C" w:rsidRDefault="007470D7">
            <w:pPr>
              <w:pStyle w:val="title-annex-2"/>
              <w:rPr>
                <w:noProof/>
              </w:rPr>
            </w:pPr>
            <w:r w:rsidRPr="0081619C">
              <w:rPr>
                <w:noProof/>
              </w:rPr>
              <w:t>Mechanické prístroje na striekanie, rozstrekovanie alebo rozprašovanie druhu používaného výlučne alebo hlavne na výrobu tlačených obvodov alebo zostáv tlačených obvodov</w:t>
            </w:r>
          </w:p>
        </w:tc>
      </w:tr>
      <w:tr w:rsidR="007470D7" w:rsidRPr="0081619C" w14:paraId="3D87EAD3"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1F9EC6B8" w14:textId="77777777" w:rsidR="007470D7" w:rsidRPr="0081619C" w:rsidRDefault="007470D7">
            <w:pPr>
              <w:pStyle w:val="title-annex-2"/>
              <w:rPr>
                <w:noProof/>
              </w:rPr>
            </w:pPr>
            <w:r w:rsidRPr="0081619C">
              <w:rPr>
                <w:noProof/>
              </w:rPr>
              <w:t>8424 90 20</w:t>
            </w:r>
          </w:p>
        </w:tc>
        <w:tc>
          <w:tcPr>
            <w:tcW w:w="7880" w:type="dxa"/>
            <w:tcBorders>
              <w:top w:val="single" w:sz="4" w:space="0" w:color="auto"/>
              <w:left w:val="single" w:sz="4" w:space="0" w:color="auto"/>
              <w:bottom w:val="single" w:sz="4" w:space="0" w:color="auto"/>
              <w:right w:val="single" w:sz="4" w:space="0" w:color="auto"/>
            </w:tcBorders>
            <w:hideMark/>
          </w:tcPr>
          <w:p w14:paraId="293A52D1" w14:textId="77777777" w:rsidR="007470D7" w:rsidRPr="0081619C" w:rsidRDefault="007470D7">
            <w:pPr>
              <w:pStyle w:val="title-annex-2"/>
              <w:rPr>
                <w:noProof/>
              </w:rPr>
            </w:pPr>
            <w:r w:rsidRPr="0081619C">
              <w:rPr>
                <w:noProof/>
              </w:rPr>
              <w:t>Časti a súčasti mechanických prístrojov podpoložky 8424 89 40</w:t>
            </w:r>
          </w:p>
        </w:tc>
      </w:tr>
      <w:tr w:rsidR="007470D7" w:rsidRPr="0081619C" w14:paraId="20DC6AD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24884C2" w14:textId="77777777" w:rsidR="007470D7" w:rsidRPr="0081619C" w:rsidRDefault="007470D7">
            <w:pPr>
              <w:pStyle w:val="title-annex-2"/>
              <w:rPr>
                <w:noProof/>
              </w:rPr>
            </w:pPr>
            <w:r w:rsidRPr="0081619C">
              <w:rPr>
                <w:noProof/>
              </w:rPr>
              <w:t>8425 11</w:t>
            </w:r>
          </w:p>
        </w:tc>
        <w:tc>
          <w:tcPr>
            <w:tcW w:w="7880" w:type="dxa"/>
            <w:tcBorders>
              <w:top w:val="single" w:sz="4" w:space="0" w:color="auto"/>
              <w:left w:val="single" w:sz="4" w:space="0" w:color="auto"/>
              <w:bottom w:val="single" w:sz="4" w:space="0" w:color="auto"/>
              <w:right w:val="single" w:sz="4" w:space="0" w:color="auto"/>
            </w:tcBorders>
            <w:hideMark/>
          </w:tcPr>
          <w:p w14:paraId="5319D3BA" w14:textId="77777777" w:rsidR="007470D7" w:rsidRPr="0081619C" w:rsidRDefault="007470D7">
            <w:pPr>
              <w:pStyle w:val="title-annex-2"/>
              <w:rPr>
                <w:noProof/>
              </w:rPr>
            </w:pPr>
            <w:r w:rsidRPr="0081619C">
              <w:rPr>
                <w:noProof/>
              </w:rPr>
              <w:t>Kladkostroje a zdvíhacie zariadenia iné ako skipové výťahy alebo zariadenia druhu používaného na zdvíhanie vozidiel – poháňané elektrickým motorom</w:t>
            </w:r>
          </w:p>
        </w:tc>
      </w:tr>
      <w:tr w:rsidR="007470D7" w:rsidRPr="0081619C" w14:paraId="52C7B1D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2FAFBD7" w14:textId="77777777" w:rsidR="007470D7" w:rsidRPr="0081619C" w:rsidRDefault="007470D7">
            <w:pPr>
              <w:pStyle w:val="title-annex-2"/>
              <w:rPr>
                <w:noProof/>
              </w:rPr>
            </w:pPr>
            <w:r w:rsidRPr="0081619C">
              <w:rPr>
                <w:noProof/>
              </w:rPr>
              <w:t>8426 12</w:t>
            </w:r>
          </w:p>
        </w:tc>
        <w:tc>
          <w:tcPr>
            <w:tcW w:w="7880" w:type="dxa"/>
            <w:tcBorders>
              <w:top w:val="single" w:sz="4" w:space="0" w:color="auto"/>
              <w:left w:val="single" w:sz="4" w:space="0" w:color="auto"/>
              <w:bottom w:val="single" w:sz="4" w:space="0" w:color="auto"/>
              <w:right w:val="single" w:sz="4" w:space="0" w:color="auto"/>
            </w:tcBorders>
            <w:hideMark/>
          </w:tcPr>
          <w:p w14:paraId="319C431E" w14:textId="77777777" w:rsidR="007470D7" w:rsidRPr="0081619C" w:rsidRDefault="007470D7">
            <w:pPr>
              <w:pStyle w:val="title-annex-2"/>
              <w:rPr>
                <w:noProof/>
              </w:rPr>
            </w:pPr>
            <w:r w:rsidRPr="0081619C">
              <w:rPr>
                <w:noProof/>
              </w:rPr>
              <w:t>Mobilné zdvíhacie rámy pohybujúce sa na pneumatikách a zdvíhacie obkročné vozíky alebo portálové nízkozdvižné vozíky</w:t>
            </w:r>
          </w:p>
        </w:tc>
      </w:tr>
      <w:tr w:rsidR="007470D7" w:rsidRPr="0081619C" w14:paraId="067F17F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1FE33B6" w14:textId="77777777" w:rsidR="007470D7" w:rsidRPr="0081619C" w:rsidRDefault="007470D7">
            <w:pPr>
              <w:pStyle w:val="title-annex-2"/>
              <w:rPr>
                <w:noProof/>
              </w:rPr>
            </w:pPr>
            <w:r w:rsidRPr="0081619C">
              <w:rPr>
                <w:noProof/>
              </w:rPr>
              <w:t>8426 99</w:t>
            </w:r>
          </w:p>
        </w:tc>
        <w:tc>
          <w:tcPr>
            <w:tcW w:w="7880" w:type="dxa"/>
            <w:tcBorders>
              <w:top w:val="single" w:sz="4" w:space="0" w:color="auto"/>
              <w:left w:val="single" w:sz="4" w:space="0" w:color="auto"/>
              <w:bottom w:val="single" w:sz="4" w:space="0" w:color="auto"/>
              <w:right w:val="single" w:sz="4" w:space="0" w:color="auto"/>
            </w:tcBorders>
            <w:hideMark/>
          </w:tcPr>
          <w:p w14:paraId="2012A636" w14:textId="77777777" w:rsidR="007470D7" w:rsidRPr="0081619C" w:rsidRDefault="007470D7">
            <w:pPr>
              <w:pStyle w:val="title-annex-2"/>
              <w:rPr>
                <w:noProof/>
              </w:rPr>
            </w:pPr>
            <w:r w:rsidRPr="0081619C">
              <w:rPr>
                <w:noProof/>
              </w:rPr>
              <w:t>Lodné otočné stĺpové žeriavy; žeriavy vrátane lanových žeriavov; mobilné zdvíhacie rámy, zdvižné obkročné vozíky, portálové nízkozdvižné vozíky a žeriavové vozíky – Ostatné</w:t>
            </w:r>
          </w:p>
        </w:tc>
      </w:tr>
      <w:tr w:rsidR="007470D7" w:rsidRPr="0081619C" w14:paraId="5F92C60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4C76154" w14:textId="77777777" w:rsidR="007470D7" w:rsidRPr="0081619C" w:rsidRDefault="007470D7">
            <w:pPr>
              <w:pStyle w:val="title-annex-2"/>
              <w:rPr>
                <w:noProof/>
              </w:rPr>
            </w:pPr>
            <w:r w:rsidRPr="0081619C">
              <w:rPr>
                <w:noProof/>
              </w:rPr>
              <w:t>8428 20</w:t>
            </w:r>
          </w:p>
        </w:tc>
        <w:tc>
          <w:tcPr>
            <w:tcW w:w="7880" w:type="dxa"/>
            <w:tcBorders>
              <w:top w:val="single" w:sz="4" w:space="0" w:color="auto"/>
              <w:left w:val="single" w:sz="4" w:space="0" w:color="auto"/>
              <w:bottom w:val="single" w:sz="4" w:space="0" w:color="auto"/>
              <w:right w:val="single" w:sz="4" w:space="0" w:color="auto"/>
            </w:tcBorders>
            <w:hideMark/>
          </w:tcPr>
          <w:p w14:paraId="7FEDC45B" w14:textId="77777777" w:rsidR="007470D7" w:rsidRPr="0081619C" w:rsidRDefault="007470D7">
            <w:pPr>
              <w:pStyle w:val="title-annex-2"/>
              <w:rPr>
                <w:noProof/>
              </w:rPr>
            </w:pPr>
            <w:r w:rsidRPr="0081619C">
              <w:rPr>
                <w:noProof/>
              </w:rPr>
              <w:t>Pneumatické elevátory a dopravníky</w:t>
            </w:r>
          </w:p>
        </w:tc>
      </w:tr>
      <w:tr w:rsidR="007470D7" w:rsidRPr="0081619C" w14:paraId="7427232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CC3D4D6" w14:textId="77777777" w:rsidR="007470D7" w:rsidRPr="0081619C" w:rsidRDefault="007470D7">
            <w:pPr>
              <w:pStyle w:val="title-annex-2"/>
              <w:rPr>
                <w:noProof/>
              </w:rPr>
            </w:pPr>
            <w:r w:rsidRPr="0081619C">
              <w:rPr>
                <w:noProof/>
              </w:rPr>
              <w:t>8428 32</w:t>
            </w:r>
          </w:p>
        </w:tc>
        <w:tc>
          <w:tcPr>
            <w:tcW w:w="7880" w:type="dxa"/>
            <w:tcBorders>
              <w:top w:val="single" w:sz="4" w:space="0" w:color="auto"/>
              <w:left w:val="single" w:sz="4" w:space="0" w:color="auto"/>
              <w:bottom w:val="single" w:sz="4" w:space="0" w:color="auto"/>
              <w:right w:val="single" w:sz="4" w:space="0" w:color="auto"/>
            </w:tcBorders>
            <w:hideMark/>
          </w:tcPr>
          <w:p w14:paraId="1FC8C480" w14:textId="77777777" w:rsidR="007470D7" w:rsidRPr="0081619C" w:rsidRDefault="007470D7">
            <w:pPr>
              <w:pStyle w:val="title-annex-2"/>
              <w:rPr>
                <w:noProof/>
              </w:rPr>
            </w:pPr>
            <w:r w:rsidRPr="0081619C">
              <w:rPr>
                <w:noProof/>
              </w:rPr>
              <w:t>Ostatné elevátory a dopravníky na nepretržité premiestňovanie tovarov alebo materiálov – Ostatné, korčekového typu</w:t>
            </w:r>
          </w:p>
        </w:tc>
      </w:tr>
      <w:tr w:rsidR="007470D7" w:rsidRPr="0081619C" w14:paraId="3DA6DCE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C7CD2BC" w14:textId="77777777" w:rsidR="007470D7" w:rsidRPr="0081619C" w:rsidRDefault="007470D7">
            <w:pPr>
              <w:pStyle w:val="title-annex-2"/>
              <w:rPr>
                <w:noProof/>
              </w:rPr>
            </w:pPr>
            <w:r w:rsidRPr="0081619C">
              <w:rPr>
                <w:noProof/>
              </w:rPr>
              <w:t>8428 33</w:t>
            </w:r>
          </w:p>
        </w:tc>
        <w:tc>
          <w:tcPr>
            <w:tcW w:w="7880" w:type="dxa"/>
            <w:tcBorders>
              <w:top w:val="single" w:sz="4" w:space="0" w:color="auto"/>
              <w:left w:val="single" w:sz="4" w:space="0" w:color="auto"/>
              <w:bottom w:val="single" w:sz="4" w:space="0" w:color="auto"/>
              <w:right w:val="single" w:sz="4" w:space="0" w:color="auto"/>
            </w:tcBorders>
            <w:hideMark/>
          </w:tcPr>
          <w:p w14:paraId="7BAD2D11" w14:textId="77777777" w:rsidR="007470D7" w:rsidRPr="0081619C" w:rsidRDefault="007470D7">
            <w:pPr>
              <w:pStyle w:val="title-annex-2"/>
              <w:rPr>
                <w:noProof/>
              </w:rPr>
            </w:pPr>
            <w:r w:rsidRPr="0081619C">
              <w:rPr>
                <w:noProof/>
              </w:rPr>
              <w:t>Ostatné elevátory a dopravníky na nepretržité premiestňovanie tovarov alebo materiálov – Ostatné, pásového typu</w:t>
            </w:r>
          </w:p>
        </w:tc>
      </w:tr>
      <w:tr w:rsidR="007470D7" w:rsidRPr="0081619C" w14:paraId="7073EB5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575BAAC" w14:textId="77777777" w:rsidR="007470D7" w:rsidRPr="0081619C" w:rsidRDefault="007470D7">
            <w:pPr>
              <w:pStyle w:val="title-annex-2"/>
              <w:rPr>
                <w:noProof/>
              </w:rPr>
            </w:pPr>
            <w:r w:rsidRPr="0081619C">
              <w:rPr>
                <w:noProof/>
              </w:rPr>
              <w:t>8428 90</w:t>
            </w:r>
          </w:p>
        </w:tc>
        <w:tc>
          <w:tcPr>
            <w:tcW w:w="7880" w:type="dxa"/>
            <w:tcBorders>
              <w:top w:val="single" w:sz="4" w:space="0" w:color="auto"/>
              <w:left w:val="single" w:sz="4" w:space="0" w:color="auto"/>
              <w:bottom w:val="single" w:sz="4" w:space="0" w:color="auto"/>
              <w:right w:val="single" w:sz="4" w:space="0" w:color="auto"/>
            </w:tcBorders>
            <w:hideMark/>
          </w:tcPr>
          <w:p w14:paraId="50874521" w14:textId="77777777" w:rsidR="007470D7" w:rsidRPr="0081619C" w:rsidRDefault="007470D7">
            <w:pPr>
              <w:pStyle w:val="title-annex-2"/>
              <w:rPr>
                <w:noProof/>
              </w:rPr>
            </w:pPr>
            <w:r w:rsidRPr="0081619C">
              <w:rPr>
                <w:noProof/>
              </w:rPr>
              <w:t>Ostatné stroje a zariadenia</w:t>
            </w:r>
          </w:p>
        </w:tc>
      </w:tr>
      <w:tr w:rsidR="007470D7" w:rsidRPr="0081619C" w14:paraId="7F86F31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A19299A" w14:textId="77777777" w:rsidR="007470D7" w:rsidRPr="0081619C" w:rsidRDefault="007470D7">
            <w:pPr>
              <w:pStyle w:val="title-annex-2"/>
              <w:rPr>
                <w:noProof/>
              </w:rPr>
            </w:pPr>
            <w:r w:rsidRPr="0081619C">
              <w:rPr>
                <w:noProof/>
              </w:rPr>
              <w:t>8429 19</w:t>
            </w:r>
          </w:p>
        </w:tc>
        <w:tc>
          <w:tcPr>
            <w:tcW w:w="7880" w:type="dxa"/>
            <w:tcBorders>
              <w:top w:val="single" w:sz="4" w:space="0" w:color="auto"/>
              <w:left w:val="single" w:sz="4" w:space="0" w:color="auto"/>
              <w:bottom w:val="single" w:sz="4" w:space="0" w:color="auto"/>
              <w:right w:val="single" w:sz="4" w:space="0" w:color="auto"/>
            </w:tcBorders>
            <w:hideMark/>
          </w:tcPr>
          <w:p w14:paraId="225DB21E" w14:textId="77777777" w:rsidR="007470D7" w:rsidRPr="0081619C" w:rsidRDefault="007470D7">
            <w:pPr>
              <w:pStyle w:val="title-annex-2"/>
              <w:rPr>
                <w:noProof/>
              </w:rPr>
            </w:pPr>
            <w:r w:rsidRPr="0081619C">
              <w:rPr>
                <w:noProof/>
              </w:rPr>
              <w:t>Buldozéry a angledozéry – Ostatné</w:t>
            </w:r>
          </w:p>
        </w:tc>
      </w:tr>
      <w:tr w:rsidR="007470D7" w:rsidRPr="0081619C" w14:paraId="3A7056D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728195C" w14:textId="77777777" w:rsidR="007470D7" w:rsidRPr="0081619C" w:rsidRDefault="007470D7">
            <w:pPr>
              <w:pStyle w:val="title-annex-2"/>
              <w:rPr>
                <w:noProof/>
              </w:rPr>
            </w:pPr>
            <w:r w:rsidRPr="0081619C">
              <w:rPr>
                <w:noProof/>
              </w:rPr>
              <w:t>8429 59</w:t>
            </w:r>
          </w:p>
        </w:tc>
        <w:tc>
          <w:tcPr>
            <w:tcW w:w="7880" w:type="dxa"/>
            <w:tcBorders>
              <w:top w:val="single" w:sz="4" w:space="0" w:color="auto"/>
              <w:left w:val="single" w:sz="4" w:space="0" w:color="auto"/>
              <w:bottom w:val="single" w:sz="4" w:space="0" w:color="auto"/>
              <w:right w:val="single" w:sz="4" w:space="0" w:color="auto"/>
            </w:tcBorders>
            <w:hideMark/>
          </w:tcPr>
          <w:p w14:paraId="5861C932" w14:textId="77777777" w:rsidR="007470D7" w:rsidRPr="0081619C" w:rsidRDefault="007470D7">
            <w:pPr>
              <w:pStyle w:val="title-annex-2"/>
              <w:rPr>
                <w:noProof/>
              </w:rPr>
            </w:pPr>
            <w:r w:rsidRPr="0081619C">
              <w:rPr>
                <w:noProof/>
              </w:rPr>
              <w:t>Mechanické lopaty, rýpadlá a lopatové nakladače – Ostatné</w:t>
            </w:r>
          </w:p>
        </w:tc>
      </w:tr>
      <w:tr w:rsidR="007470D7" w:rsidRPr="0081619C" w14:paraId="686923F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2C10BA5" w14:textId="77777777" w:rsidR="007470D7" w:rsidRPr="0081619C" w:rsidRDefault="007470D7">
            <w:pPr>
              <w:pStyle w:val="title-annex-2"/>
              <w:rPr>
                <w:noProof/>
              </w:rPr>
            </w:pPr>
            <w:r w:rsidRPr="0081619C">
              <w:rPr>
                <w:noProof/>
              </w:rPr>
              <w:t>8430 10</w:t>
            </w:r>
          </w:p>
        </w:tc>
        <w:tc>
          <w:tcPr>
            <w:tcW w:w="7880" w:type="dxa"/>
            <w:tcBorders>
              <w:top w:val="single" w:sz="4" w:space="0" w:color="auto"/>
              <w:left w:val="single" w:sz="4" w:space="0" w:color="auto"/>
              <w:bottom w:val="single" w:sz="4" w:space="0" w:color="auto"/>
              <w:right w:val="single" w:sz="4" w:space="0" w:color="auto"/>
            </w:tcBorders>
            <w:hideMark/>
          </w:tcPr>
          <w:p w14:paraId="42E864A0" w14:textId="77777777" w:rsidR="007470D7" w:rsidRPr="0081619C" w:rsidRDefault="007470D7">
            <w:pPr>
              <w:pStyle w:val="title-annex-2"/>
              <w:rPr>
                <w:noProof/>
              </w:rPr>
            </w:pPr>
            <w:r w:rsidRPr="0081619C">
              <w:rPr>
                <w:noProof/>
              </w:rPr>
              <w:t>Baranidlá a vyťahovače pilót</w:t>
            </w:r>
          </w:p>
        </w:tc>
      </w:tr>
      <w:tr w:rsidR="007470D7" w:rsidRPr="0081619C" w14:paraId="1BAD5D1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496BE43" w14:textId="77777777" w:rsidR="007470D7" w:rsidRPr="0081619C" w:rsidRDefault="007470D7">
            <w:pPr>
              <w:pStyle w:val="title-annex-2"/>
              <w:rPr>
                <w:noProof/>
              </w:rPr>
            </w:pPr>
            <w:r w:rsidRPr="0081619C">
              <w:rPr>
                <w:noProof/>
              </w:rPr>
              <w:t>8430 39</w:t>
            </w:r>
          </w:p>
        </w:tc>
        <w:tc>
          <w:tcPr>
            <w:tcW w:w="7880" w:type="dxa"/>
            <w:tcBorders>
              <w:top w:val="single" w:sz="4" w:space="0" w:color="auto"/>
              <w:left w:val="single" w:sz="4" w:space="0" w:color="auto"/>
              <w:bottom w:val="single" w:sz="4" w:space="0" w:color="auto"/>
              <w:right w:val="single" w:sz="4" w:space="0" w:color="auto"/>
            </w:tcBorders>
            <w:hideMark/>
          </w:tcPr>
          <w:p w14:paraId="460DD4E6" w14:textId="77777777" w:rsidR="007470D7" w:rsidRPr="0081619C" w:rsidRDefault="007470D7">
            <w:pPr>
              <w:pStyle w:val="title-annex-2"/>
              <w:rPr>
                <w:noProof/>
              </w:rPr>
            </w:pPr>
            <w:r w:rsidRPr="0081619C">
              <w:rPr>
                <w:noProof/>
              </w:rPr>
              <w:t>Stroje a zariadenia na ťažbu uhlia alebo hornín a na razenie tunelov – Ostatné</w:t>
            </w:r>
          </w:p>
        </w:tc>
      </w:tr>
      <w:tr w:rsidR="007470D7" w:rsidRPr="0081619C" w14:paraId="3D3A137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4D9E80A" w14:textId="77777777" w:rsidR="007470D7" w:rsidRPr="0081619C" w:rsidRDefault="007470D7">
            <w:pPr>
              <w:pStyle w:val="title-annex-2"/>
              <w:rPr>
                <w:noProof/>
              </w:rPr>
            </w:pPr>
            <w:r w:rsidRPr="0081619C">
              <w:rPr>
                <w:noProof/>
              </w:rPr>
              <w:t>8439 10</w:t>
            </w:r>
          </w:p>
        </w:tc>
        <w:tc>
          <w:tcPr>
            <w:tcW w:w="7880" w:type="dxa"/>
            <w:tcBorders>
              <w:top w:val="single" w:sz="4" w:space="0" w:color="auto"/>
              <w:left w:val="single" w:sz="4" w:space="0" w:color="auto"/>
              <w:bottom w:val="single" w:sz="4" w:space="0" w:color="auto"/>
              <w:right w:val="single" w:sz="4" w:space="0" w:color="auto"/>
            </w:tcBorders>
            <w:hideMark/>
          </w:tcPr>
          <w:p w14:paraId="16A7C4EA" w14:textId="77777777" w:rsidR="007470D7" w:rsidRPr="0081619C" w:rsidRDefault="007470D7">
            <w:pPr>
              <w:pStyle w:val="title-annex-2"/>
              <w:rPr>
                <w:noProof/>
              </w:rPr>
            </w:pPr>
            <w:r w:rsidRPr="0081619C">
              <w:rPr>
                <w:noProof/>
              </w:rPr>
              <w:t>Stroje a zariadenia na výrobu vlákniny z vláknitých celulózových materiálov</w:t>
            </w:r>
          </w:p>
        </w:tc>
      </w:tr>
      <w:tr w:rsidR="007470D7" w:rsidRPr="0081619C" w14:paraId="13F4BF1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8095029" w14:textId="77777777" w:rsidR="007470D7" w:rsidRPr="0081619C" w:rsidRDefault="007470D7">
            <w:pPr>
              <w:pStyle w:val="title-annex-2"/>
              <w:rPr>
                <w:noProof/>
              </w:rPr>
            </w:pPr>
            <w:r w:rsidRPr="0081619C">
              <w:rPr>
                <w:noProof/>
              </w:rPr>
              <w:t>8439 30</w:t>
            </w:r>
          </w:p>
        </w:tc>
        <w:tc>
          <w:tcPr>
            <w:tcW w:w="7880" w:type="dxa"/>
            <w:tcBorders>
              <w:top w:val="single" w:sz="4" w:space="0" w:color="auto"/>
              <w:left w:val="single" w:sz="4" w:space="0" w:color="auto"/>
              <w:bottom w:val="single" w:sz="4" w:space="0" w:color="auto"/>
              <w:right w:val="single" w:sz="4" w:space="0" w:color="auto"/>
            </w:tcBorders>
            <w:hideMark/>
          </w:tcPr>
          <w:p w14:paraId="18551AE0" w14:textId="77777777" w:rsidR="007470D7" w:rsidRPr="0081619C" w:rsidRDefault="007470D7">
            <w:pPr>
              <w:pStyle w:val="title-annex-2"/>
              <w:rPr>
                <w:noProof/>
              </w:rPr>
            </w:pPr>
            <w:r w:rsidRPr="0081619C">
              <w:rPr>
                <w:noProof/>
              </w:rPr>
              <w:t>Stroje a zariadenia na konečnú úpravu papiera alebo lepenky</w:t>
            </w:r>
          </w:p>
        </w:tc>
      </w:tr>
      <w:tr w:rsidR="007470D7" w:rsidRPr="0081619C" w14:paraId="4147942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F53CCA5" w14:textId="77777777" w:rsidR="007470D7" w:rsidRPr="0081619C" w:rsidRDefault="007470D7">
            <w:pPr>
              <w:pStyle w:val="title-annex-2"/>
              <w:rPr>
                <w:noProof/>
              </w:rPr>
            </w:pPr>
            <w:r w:rsidRPr="0081619C">
              <w:rPr>
                <w:noProof/>
              </w:rPr>
              <w:t>8440 90</w:t>
            </w:r>
          </w:p>
        </w:tc>
        <w:tc>
          <w:tcPr>
            <w:tcW w:w="7880" w:type="dxa"/>
            <w:tcBorders>
              <w:top w:val="single" w:sz="4" w:space="0" w:color="auto"/>
              <w:left w:val="single" w:sz="4" w:space="0" w:color="auto"/>
              <w:bottom w:val="single" w:sz="4" w:space="0" w:color="auto"/>
              <w:right w:val="single" w:sz="4" w:space="0" w:color="auto"/>
            </w:tcBorders>
            <w:hideMark/>
          </w:tcPr>
          <w:p w14:paraId="3CDE9003" w14:textId="77777777" w:rsidR="007470D7" w:rsidRPr="0081619C" w:rsidRDefault="007470D7">
            <w:pPr>
              <w:pStyle w:val="title-annex-2"/>
              <w:rPr>
                <w:noProof/>
              </w:rPr>
            </w:pPr>
            <w:r w:rsidRPr="0081619C">
              <w:rPr>
                <w:noProof/>
              </w:rPr>
              <w:t>Stroje na väzbu kníh, vrátane strojov na brožovanú väzbu kníh – Časti a súčasti</w:t>
            </w:r>
          </w:p>
        </w:tc>
      </w:tr>
      <w:tr w:rsidR="007470D7" w:rsidRPr="0081619C" w14:paraId="0D769487"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20BD743" w14:textId="77777777" w:rsidR="007470D7" w:rsidRPr="0081619C" w:rsidRDefault="007470D7">
            <w:pPr>
              <w:pStyle w:val="title-annex-2"/>
              <w:rPr>
                <w:noProof/>
              </w:rPr>
            </w:pPr>
            <w:r w:rsidRPr="0081619C">
              <w:rPr>
                <w:noProof/>
              </w:rPr>
              <w:t>8441 30</w:t>
            </w:r>
          </w:p>
        </w:tc>
        <w:tc>
          <w:tcPr>
            <w:tcW w:w="7880" w:type="dxa"/>
            <w:tcBorders>
              <w:top w:val="single" w:sz="4" w:space="0" w:color="auto"/>
              <w:left w:val="single" w:sz="4" w:space="0" w:color="auto"/>
              <w:bottom w:val="single" w:sz="4" w:space="0" w:color="auto"/>
              <w:right w:val="single" w:sz="4" w:space="0" w:color="auto"/>
            </w:tcBorders>
            <w:hideMark/>
          </w:tcPr>
          <w:p w14:paraId="4B4E1488" w14:textId="77777777" w:rsidR="007470D7" w:rsidRPr="0081619C" w:rsidRDefault="007470D7">
            <w:pPr>
              <w:pStyle w:val="title-annex-2"/>
              <w:rPr>
                <w:noProof/>
              </w:rPr>
            </w:pPr>
            <w:r w:rsidRPr="0081619C">
              <w:rPr>
                <w:noProof/>
              </w:rPr>
              <w:t>Stroje na výrobu škatúľ, debien, puzdier, túb, súdkov alebo podobných obalov okrem tých, ktoré obaly vyrábajú tvarovaním</w:t>
            </w:r>
          </w:p>
        </w:tc>
      </w:tr>
      <w:tr w:rsidR="007470D7" w:rsidRPr="0081619C" w14:paraId="2A7CE96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92CC0D5" w14:textId="77777777" w:rsidR="007470D7" w:rsidRPr="0081619C" w:rsidRDefault="007470D7">
            <w:pPr>
              <w:pStyle w:val="title-annex-2"/>
              <w:rPr>
                <w:noProof/>
              </w:rPr>
            </w:pPr>
            <w:r w:rsidRPr="0081619C">
              <w:rPr>
                <w:noProof/>
              </w:rPr>
              <w:t>8442 40</w:t>
            </w:r>
          </w:p>
        </w:tc>
        <w:tc>
          <w:tcPr>
            <w:tcW w:w="7880" w:type="dxa"/>
            <w:tcBorders>
              <w:top w:val="single" w:sz="4" w:space="0" w:color="auto"/>
              <w:left w:val="single" w:sz="4" w:space="0" w:color="auto"/>
              <w:bottom w:val="single" w:sz="4" w:space="0" w:color="auto"/>
              <w:right w:val="single" w:sz="4" w:space="0" w:color="auto"/>
            </w:tcBorders>
            <w:hideMark/>
          </w:tcPr>
          <w:p w14:paraId="64EE7149" w14:textId="77777777" w:rsidR="007470D7" w:rsidRPr="0081619C" w:rsidRDefault="007470D7">
            <w:pPr>
              <w:pStyle w:val="title-annex-2"/>
              <w:rPr>
                <w:noProof/>
              </w:rPr>
            </w:pPr>
            <w:r w:rsidRPr="0081619C">
              <w:rPr>
                <w:noProof/>
              </w:rPr>
              <w:t>Časti a súčasti vyššie uvedených strojov, zariadení, prístrojov, alebo príslušenstva</w:t>
            </w:r>
          </w:p>
        </w:tc>
      </w:tr>
      <w:tr w:rsidR="007470D7" w:rsidRPr="0081619C" w14:paraId="1E88D14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51376EE" w14:textId="77777777" w:rsidR="007470D7" w:rsidRPr="0081619C" w:rsidRDefault="007470D7">
            <w:pPr>
              <w:pStyle w:val="title-annex-2"/>
              <w:rPr>
                <w:noProof/>
              </w:rPr>
            </w:pPr>
            <w:r w:rsidRPr="0081619C">
              <w:rPr>
                <w:noProof/>
              </w:rPr>
              <w:t>8443 13</w:t>
            </w:r>
          </w:p>
        </w:tc>
        <w:tc>
          <w:tcPr>
            <w:tcW w:w="7880" w:type="dxa"/>
            <w:tcBorders>
              <w:top w:val="single" w:sz="4" w:space="0" w:color="auto"/>
              <w:left w:val="single" w:sz="4" w:space="0" w:color="auto"/>
              <w:bottom w:val="single" w:sz="4" w:space="0" w:color="auto"/>
              <w:right w:val="single" w:sz="4" w:space="0" w:color="auto"/>
            </w:tcBorders>
            <w:hideMark/>
          </w:tcPr>
          <w:p w14:paraId="26C63FC3" w14:textId="77777777" w:rsidR="007470D7" w:rsidRPr="0081619C" w:rsidRDefault="007470D7">
            <w:pPr>
              <w:pStyle w:val="title-annex-2"/>
              <w:rPr>
                <w:noProof/>
              </w:rPr>
            </w:pPr>
            <w:r w:rsidRPr="0081619C">
              <w:rPr>
                <w:noProof/>
              </w:rPr>
              <w:t>Ostatné ofsetové tlačiarenské stroje</w:t>
            </w:r>
          </w:p>
        </w:tc>
      </w:tr>
      <w:tr w:rsidR="007470D7" w:rsidRPr="0081619C" w14:paraId="5253B57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1D0E4BD" w14:textId="77777777" w:rsidR="007470D7" w:rsidRPr="0081619C" w:rsidRDefault="007470D7">
            <w:pPr>
              <w:pStyle w:val="title-annex-2"/>
              <w:rPr>
                <w:noProof/>
              </w:rPr>
            </w:pPr>
            <w:r w:rsidRPr="0081619C">
              <w:rPr>
                <w:noProof/>
              </w:rPr>
              <w:t>8443 15</w:t>
            </w:r>
          </w:p>
        </w:tc>
        <w:tc>
          <w:tcPr>
            <w:tcW w:w="7880" w:type="dxa"/>
            <w:tcBorders>
              <w:top w:val="single" w:sz="4" w:space="0" w:color="auto"/>
              <w:left w:val="single" w:sz="4" w:space="0" w:color="auto"/>
              <w:bottom w:val="single" w:sz="4" w:space="0" w:color="auto"/>
              <w:right w:val="single" w:sz="4" w:space="0" w:color="auto"/>
            </w:tcBorders>
            <w:hideMark/>
          </w:tcPr>
          <w:p w14:paraId="45E3E1A1" w14:textId="77777777" w:rsidR="007470D7" w:rsidRPr="0081619C" w:rsidRDefault="007470D7">
            <w:pPr>
              <w:pStyle w:val="title-annex-2"/>
              <w:rPr>
                <w:noProof/>
              </w:rPr>
            </w:pPr>
            <w:r w:rsidRPr="0081619C">
              <w:rPr>
                <w:noProof/>
              </w:rPr>
              <w:t>Kníhtlačiarenské stroje, iné ako kotúčové, okrem strojov na flexografickú tlač</w:t>
            </w:r>
          </w:p>
        </w:tc>
      </w:tr>
      <w:tr w:rsidR="007470D7" w:rsidRPr="0081619C" w14:paraId="4F4297A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0651D6C" w14:textId="77777777" w:rsidR="007470D7" w:rsidRPr="0081619C" w:rsidRDefault="007470D7">
            <w:pPr>
              <w:pStyle w:val="title-annex-2"/>
              <w:rPr>
                <w:noProof/>
              </w:rPr>
            </w:pPr>
            <w:r w:rsidRPr="0081619C">
              <w:rPr>
                <w:noProof/>
              </w:rPr>
              <w:t>8443 16</w:t>
            </w:r>
          </w:p>
        </w:tc>
        <w:tc>
          <w:tcPr>
            <w:tcW w:w="7880" w:type="dxa"/>
            <w:tcBorders>
              <w:top w:val="single" w:sz="4" w:space="0" w:color="auto"/>
              <w:left w:val="single" w:sz="4" w:space="0" w:color="auto"/>
              <w:bottom w:val="single" w:sz="4" w:space="0" w:color="auto"/>
              <w:right w:val="single" w:sz="4" w:space="0" w:color="auto"/>
            </w:tcBorders>
            <w:hideMark/>
          </w:tcPr>
          <w:p w14:paraId="7226A2DB" w14:textId="77777777" w:rsidR="007470D7" w:rsidRPr="0081619C" w:rsidRDefault="007470D7">
            <w:pPr>
              <w:pStyle w:val="title-annex-2"/>
              <w:rPr>
                <w:noProof/>
              </w:rPr>
            </w:pPr>
            <w:r w:rsidRPr="0081619C">
              <w:rPr>
                <w:noProof/>
              </w:rPr>
              <w:t>Stroje na flexografickú tlač</w:t>
            </w:r>
          </w:p>
        </w:tc>
      </w:tr>
      <w:tr w:rsidR="007470D7" w:rsidRPr="0081619C" w14:paraId="28C661F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8C1CC3F" w14:textId="77777777" w:rsidR="007470D7" w:rsidRPr="0081619C" w:rsidRDefault="007470D7">
            <w:pPr>
              <w:pStyle w:val="title-annex-2"/>
              <w:rPr>
                <w:noProof/>
              </w:rPr>
            </w:pPr>
            <w:r w:rsidRPr="0081619C">
              <w:rPr>
                <w:noProof/>
              </w:rPr>
              <w:t>8443 17</w:t>
            </w:r>
          </w:p>
        </w:tc>
        <w:tc>
          <w:tcPr>
            <w:tcW w:w="7880" w:type="dxa"/>
            <w:tcBorders>
              <w:top w:val="single" w:sz="4" w:space="0" w:color="auto"/>
              <w:left w:val="single" w:sz="4" w:space="0" w:color="auto"/>
              <w:bottom w:val="single" w:sz="4" w:space="0" w:color="auto"/>
              <w:right w:val="single" w:sz="4" w:space="0" w:color="auto"/>
            </w:tcBorders>
            <w:hideMark/>
          </w:tcPr>
          <w:p w14:paraId="4DC56527" w14:textId="77777777" w:rsidR="007470D7" w:rsidRPr="0081619C" w:rsidRDefault="007470D7">
            <w:pPr>
              <w:pStyle w:val="title-annex-2"/>
              <w:rPr>
                <w:noProof/>
              </w:rPr>
            </w:pPr>
            <w:r w:rsidRPr="0081619C">
              <w:rPr>
                <w:noProof/>
              </w:rPr>
              <w:t>Hĺbkotlačové stroje</w:t>
            </w:r>
          </w:p>
        </w:tc>
      </w:tr>
      <w:tr w:rsidR="007470D7" w:rsidRPr="0081619C" w14:paraId="23E057C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DA8D735" w14:textId="77777777" w:rsidR="007470D7" w:rsidRPr="0081619C" w:rsidRDefault="007470D7">
            <w:pPr>
              <w:pStyle w:val="title-annex-2"/>
              <w:rPr>
                <w:noProof/>
              </w:rPr>
            </w:pPr>
            <w:r w:rsidRPr="0081619C">
              <w:rPr>
                <w:noProof/>
              </w:rPr>
              <w:t>8443 91</w:t>
            </w:r>
          </w:p>
        </w:tc>
        <w:tc>
          <w:tcPr>
            <w:tcW w:w="7880" w:type="dxa"/>
            <w:tcBorders>
              <w:top w:val="single" w:sz="4" w:space="0" w:color="auto"/>
              <w:left w:val="single" w:sz="4" w:space="0" w:color="auto"/>
              <w:bottom w:val="single" w:sz="4" w:space="0" w:color="auto"/>
              <w:right w:val="single" w:sz="4" w:space="0" w:color="auto"/>
            </w:tcBorders>
            <w:hideMark/>
          </w:tcPr>
          <w:p w14:paraId="3154F8FA" w14:textId="77777777" w:rsidR="007470D7" w:rsidRPr="0081619C" w:rsidRDefault="007470D7">
            <w:pPr>
              <w:pStyle w:val="title-annex-2"/>
              <w:rPr>
                <w:noProof/>
              </w:rPr>
            </w:pPr>
            <w:r w:rsidRPr="0081619C">
              <w:rPr>
                <w:noProof/>
              </w:rPr>
              <w:t>Časti, súčasti a príslušenstvo tlačiarenských strojov používaných na tlač pomocou štočkov, dosiek, valcov a ostatných tlačiarenských komponentov položky 8442</w:t>
            </w:r>
          </w:p>
        </w:tc>
      </w:tr>
      <w:tr w:rsidR="007470D7" w:rsidRPr="0081619C" w14:paraId="248BD14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0952A29" w14:textId="77777777" w:rsidR="007470D7" w:rsidRPr="0081619C" w:rsidRDefault="007470D7">
            <w:pPr>
              <w:pStyle w:val="title-annex-2"/>
              <w:rPr>
                <w:noProof/>
              </w:rPr>
            </w:pPr>
            <w:r w:rsidRPr="0081619C">
              <w:rPr>
                <w:noProof/>
              </w:rPr>
              <w:t>8444 00</w:t>
            </w:r>
          </w:p>
        </w:tc>
        <w:tc>
          <w:tcPr>
            <w:tcW w:w="7880" w:type="dxa"/>
            <w:tcBorders>
              <w:top w:val="single" w:sz="4" w:space="0" w:color="auto"/>
              <w:left w:val="single" w:sz="4" w:space="0" w:color="auto"/>
              <w:bottom w:val="single" w:sz="4" w:space="0" w:color="auto"/>
              <w:right w:val="single" w:sz="4" w:space="0" w:color="auto"/>
            </w:tcBorders>
            <w:hideMark/>
          </w:tcPr>
          <w:p w14:paraId="257F6D2B" w14:textId="77777777" w:rsidR="007470D7" w:rsidRPr="0081619C" w:rsidRDefault="007470D7">
            <w:pPr>
              <w:pStyle w:val="title-annex-2"/>
              <w:rPr>
                <w:noProof/>
              </w:rPr>
            </w:pPr>
            <w:r w:rsidRPr="0081619C">
              <w:rPr>
                <w:noProof/>
              </w:rPr>
              <w:t>Stroje na vytláčanie, preťahovanie, tvarovanie alebo strihanie chemických textilných materiálov</w:t>
            </w:r>
          </w:p>
        </w:tc>
      </w:tr>
      <w:tr w:rsidR="007470D7" w:rsidRPr="0081619C" w14:paraId="6056ADF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2E875A6" w14:textId="77777777" w:rsidR="007470D7" w:rsidRPr="0081619C" w:rsidRDefault="007470D7">
            <w:pPr>
              <w:pStyle w:val="title-annex-2"/>
              <w:rPr>
                <w:noProof/>
              </w:rPr>
            </w:pPr>
            <w:r w:rsidRPr="0081619C">
              <w:rPr>
                <w:noProof/>
              </w:rPr>
              <w:t>8448 11</w:t>
            </w:r>
          </w:p>
        </w:tc>
        <w:tc>
          <w:tcPr>
            <w:tcW w:w="7880" w:type="dxa"/>
            <w:tcBorders>
              <w:top w:val="single" w:sz="4" w:space="0" w:color="auto"/>
              <w:left w:val="single" w:sz="4" w:space="0" w:color="auto"/>
              <w:bottom w:val="single" w:sz="4" w:space="0" w:color="auto"/>
              <w:right w:val="single" w:sz="4" w:space="0" w:color="auto"/>
            </w:tcBorders>
            <w:hideMark/>
          </w:tcPr>
          <w:p w14:paraId="4AF62783" w14:textId="77777777" w:rsidR="007470D7" w:rsidRPr="0081619C" w:rsidRDefault="007470D7">
            <w:pPr>
              <w:pStyle w:val="title-annex-2"/>
              <w:rPr>
                <w:noProof/>
              </w:rPr>
            </w:pPr>
            <w:r w:rsidRPr="0081619C">
              <w:rPr>
                <w:noProof/>
              </w:rPr>
              <w:t>Listovky a žakárové stroje; stroje na redukciu, kopírovanie alebo dierovanie štítkov (kariet); stroje na spojovanie štítkov (kariet) po ich dierovaní</w:t>
            </w:r>
          </w:p>
        </w:tc>
      </w:tr>
      <w:tr w:rsidR="007470D7" w:rsidRPr="0081619C" w14:paraId="0BAA106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85DEE91" w14:textId="77777777" w:rsidR="007470D7" w:rsidRPr="0081619C" w:rsidRDefault="007470D7">
            <w:pPr>
              <w:pStyle w:val="title-annex-2"/>
              <w:rPr>
                <w:noProof/>
              </w:rPr>
            </w:pPr>
            <w:r w:rsidRPr="0081619C">
              <w:rPr>
                <w:noProof/>
              </w:rPr>
              <w:t>8448 19</w:t>
            </w:r>
          </w:p>
        </w:tc>
        <w:tc>
          <w:tcPr>
            <w:tcW w:w="7880" w:type="dxa"/>
            <w:tcBorders>
              <w:top w:val="single" w:sz="4" w:space="0" w:color="auto"/>
              <w:left w:val="single" w:sz="4" w:space="0" w:color="auto"/>
              <w:bottom w:val="single" w:sz="4" w:space="0" w:color="auto"/>
              <w:right w:val="single" w:sz="4" w:space="0" w:color="auto"/>
            </w:tcBorders>
            <w:hideMark/>
          </w:tcPr>
          <w:p w14:paraId="46963633" w14:textId="77777777" w:rsidR="007470D7" w:rsidRPr="0081619C" w:rsidRDefault="007470D7">
            <w:pPr>
              <w:pStyle w:val="title-annex-2"/>
              <w:rPr>
                <w:noProof/>
              </w:rPr>
            </w:pPr>
            <w:r w:rsidRPr="0081619C">
              <w:rPr>
                <w:noProof/>
              </w:rPr>
              <w:t>Pomocné strojové zariadenia na stroje položky 8444, 8445, 8446 alebo 8447 – Ostatné</w:t>
            </w:r>
          </w:p>
        </w:tc>
      </w:tr>
      <w:tr w:rsidR="007470D7" w:rsidRPr="0081619C" w14:paraId="307118F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6432884" w14:textId="77777777" w:rsidR="007470D7" w:rsidRPr="0081619C" w:rsidRDefault="007470D7">
            <w:pPr>
              <w:pStyle w:val="title-annex-2"/>
              <w:rPr>
                <w:noProof/>
              </w:rPr>
            </w:pPr>
            <w:r w:rsidRPr="0081619C">
              <w:rPr>
                <w:noProof/>
              </w:rPr>
              <w:t>8448 33</w:t>
            </w:r>
          </w:p>
        </w:tc>
        <w:tc>
          <w:tcPr>
            <w:tcW w:w="7880" w:type="dxa"/>
            <w:tcBorders>
              <w:top w:val="single" w:sz="4" w:space="0" w:color="auto"/>
              <w:left w:val="single" w:sz="4" w:space="0" w:color="auto"/>
              <w:bottom w:val="single" w:sz="4" w:space="0" w:color="auto"/>
              <w:right w:val="single" w:sz="4" w:space="0" w:color="auto"/>
            </w:tcBorders>
            <w:hideMark/>
          </w:tcPr>
          <w:p w14:paraId="29760A2D" w14:textId="77777777" w:rsidR="007470D7" w:rsidRPr="0081619C" w:rsidRDefault="007470D7">
            <w:pPr>
              <w:pStyle w:val="title-annex-2"/>
              <w:rPr>
                <w:noProof/>
              </w:rPr>
            </w:pPr>
            <w:r w:rsidRPr="0081619C">
              <w:rPr>
                <w:noProof/>
              </w:rPr>
              <w:t>Vretená, krídla, dopriadacie prstence a bežce prstencového spriadacieho stroja</w:t>
            </w:r>
          </w:p>
        </w:tc>
      </w:tr>
      <w:tr w:rsidR="007470D7" w:rsidRPr="0081619C" w14:paraId="3E5A14D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DD8AE66" w14:textId="77777777" w:rsidR="007470D7" w:rsidRPr="0081619C" w:rsidRDefault="007470D7">
            <w:pPr>
              <w:pStyle w:val="title-annex-2"/>
              <w:rPr>
                <w:noProof/>
              </w:rPr>
            </w:pPr>
            <w:r w:rsidRPr="0081619C">
              <w:rPr>
                <w:noProof/>
              </w:rPr>
              <w:t>8448 42</w:t>
            </w:r>
          </w:p>
        </w:tc>
        <w:tc>
          <w:tcPr>
            <w:tcW w:w="7880" w:type="dxa"/>
            <w:tcBorders>
              <w:top w:val="single" w:sz="4" w:space="0" w:color="auto"/>
              <w:left w:val="single" w:sz="4" w:space="0" w:color="auto"/>
              <w:bottom w:val="single" w:sz="4" w:space="0" w:color="auto"/>
              <w:right w:val="single" w:sz="4" w:space="0" w:color="auto"/>
            </w:tcBorders>
            <w:hideMark/>
          </w:tcPr>
          <w:p w14:paraId="7CA76EFF" w14:textId="77777777" w:rsidR="007470D7" w:rsidRPr="0081619C" w:rsidRDefault="007470D7">
            <w:pPr>
              <w:pStyle w:val="title-annex-2"/>
              <w:rPr>
                <w:noProof/>
              </w:rPr>
            </w:pPr>
            <w:r w:rsidRPr="0081619C">
              <w:rPr>
                <w:noProof/>
              </w:rPr>
              <w:t>Dostavy na krosná, niteľnice a brdové listy</w:t>
            </w:r>
          </w:p>
        </w:tc>
      </w:tr>
      <w:tr w:rsidR="007470D7" w:rsidRPr="0081619C" w14:paraId="590F3CC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0DF2F3D" w14:textId="77777777" w:rsidR="007470D7" w:rsidRPr="0081619C" w:rsidRDefault="007470D7">
            <w:pPr>
              <w:pStyle w:val="title-annex-2"/>
              <w:rPr>
                <w:noProof/>
              </w:rPr>
            </w:pPr>
            <w:r w:rsidRPr="0081619C">
              <w:rPr>
                <w:noProof/>
              </w:rPr>
              <w:t>8448 49</w:t>
            </w:r>
          </w:p>
        </w:tc>
        <w:tc>
          <w:tcPr>
            <w:tcW w:w="7880" w:type="dxa"/>
            <w:tcBorders>
              <w:top w:val="single" w:sz="4" w:space="0" w:color="auto"/>
              <w:left w:val="single" w:sz="4" w:space="0" w:color="auto"/>
              <w:bottom w:val="single" w:sz="4" w:space="0" w:color="auto"/>
              <w:right w:val="single" w:sz="4" w:space="0" w:color="auto"/>
            </w:tcBorders>
            <w:hideMark/>
          </w:tcPr>
          <w:p w14:paraId="2D23FF8B" w14:textId="77777777" w:rsidR="007470D7" w:rsidRPr="0081619C" w:rsidRDefault="007470D7">
            <w:pPr>
              <w:pStyle w:val="title-annex-2"/>
              <w:rPr>
                <w:noProof/>
              </w:rPr>
            </w:pPr>
            <w:r w:rsidRPr="0081619C">
              <w:rPr>
                <w:noProof/>
              </w:rPr>
              <w:t>Časti, súčasti a príslušenstvo tkáčskych krosien alebo ich pomocného strojového zariadenia – Ostatné</w:t>
            </w:r>
          </w:p>
        </w:tc>
      </w:tr>
      <w:tr w:rsidR="007470D7" w:rsidRPr="0081619C" w14:paraId="15392AB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89C855A" w14:textId="77777777" w:rsidR="007470D7" w:rsidRPr="0081619C" w:rsidRDefault="007470D7">
            <w:pPr>
              <w:pStyle w:val="title-annex-2"/>
              <w:rPr>
                <w:noProof/>
              </w:rPr>
            </w:pPr>
            <w:r w:rsidRPr="0081619C">
              <w:rPr>
                <w:noProof/>
              </w:rPr>
              <w:t>8448 51</w:t>
            </w:r>
          </w:p>
        </w:tc>
        <w:tc>
          <w:tcPr>
            <w:tcW w:w="7880" w:type="dxa"/>
            <w:tcBorders>
              <w:top w:val="single" w:sz="4" w:space="0" w:color="auto"/>
              <w:left w:val="single" w:sz="4" w:space="0" w:color="auto"/>
              <w:bottom w:val="single" w:sz="4" w:space="0" w:color="auto"/>
              <w:right w:val="single" w:sz="4" w:space="0" w:color="auto"/>
            </w:tcBorders>
            <w:hideMark/>
          </w:tcPr>
          <w:p w14:paraId="67B4915A" w14:textId="77777777" w:rsidR="007470D7" w:rsidRPr="0081619C" w:rsidRDefault="007470D7">
            <w:pPr>
              <w:pStyle w:val="title-annex-2"/>
              <w:rPr>
                <w:noProof/>
              </w:rPr>
            </w:pPr>
            <w:r w:rsidRPr="0081619C">
              <w:rPr>
                <w:noProof/>
              </w:rPr>
              <w:t>Platiny, ihly a ostatné výrobky používané na vytváranie ôk</w:t>
            </w:r>
          </w:p>
        </w:tc>
      </w:tr>
      <w:tr w:rsidR="007470D7" w:rsidRPr="0081619C" w14:paraId="5DE02F5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D28CCCE" w14:textId="77777777" w:rsidR="007470D7" w:rsidRPr="0081619C" w:rsidRDefault="007470D7">
            <w:pPr>
              <w:pStyle w:val="title-annex-2"/>
              <w:rPr>
                <w:noProof/>
              </w:rPr>
            </w:pPr>
            <w:r w:rsidRPr="0081619C">
              <w:rPr>
                <w:noProof/>
              </w:rPr>
              <w:t>8451 10</w:t>
            </w:r>
          </w:p>
        </w:tc>
        <w:tc>
          <w:tcPr>
            <w:tcW w:w="7880" w:type="dxa"/>
            <w:tcBorders>
              <w:top w:val="single" w:sz="4" w:space="0" w:color="auto"/>
              <w:left w:val="single" w:sz="4" w:space="0" w:color="auto"/>
              <w:bottom w:val="single" w:sz="4" w:space="0" w:color="auto"/>
              <w:right w:val="single" w:sz="4" w:space="0" w:color="auto"/>
            </w:tcBorders>
            <w:hideMark/>
          </w:tcPr>
          <w:p w14:paraId="3145CD42" w14:textId="77777777" w:rsidR="007470D7" w:rsidRPr="0081619C" w:rsidRDefault="007470D7">
            <w:pPr>
              <w:pStyle w:val="title-annex-2"/>
              <w:rPr>
                <w:noProof/>
              </w:rPr>
            </w:pPr>
            <w:r w:rsidRPr="0081619C">
              <w:rPr>
                <w:noProof/>
              </w:rPr>
              <w:t>Stroje na chemické čistenie</w:t>
            </w:r>
          </w:p>
        </w:tc>
      </w:tr>
      <w:tr w:rsidR="007470D7" w:rsidRPr="0081619C" w14:paraId="06D5417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C844E87" w14:textId="77777777" w:rsidR="007470D7" w:rsidRPr="0081619C" w:rsidRDefault="007470D7">
            <w:pPr>
              <w:pStyle w:val="title-annex-2"/>
              <w:rPr>
                <w:noProof/>
              </w:rPr>
            </w:pPr>
            <w:r w:rsidRPr="0081619C">
              <w:rPr>
                <w:noProof/>
              </w:rPr>
              <w:t>8451 29</w:t>
            </w:r>
          </w:p>
        </w:tc>
        <w:tc>
          <w:tcPr>
            <w:tcW w:w="7880" w:type="dxa"/>
            <w:tcBorders>
              <w:top w:val="single" w:sz="4" w:space="0" w:color="auto"/>
              <w:left w:val="single" w:sz="4" w:space="0" w:color="auto"/>
              <w:bottom w:val="single" w:sz="4" w:space="0" w:color="auto"/>
              <w:right w:val="single" w:sz="4" w:space="0" w:color="auto"/>
            </w:tcBorders>
            <w:hideMark/>
          </w:tcPr>
          <w:p w14:paraId="7AC586E7" w14:textId="77777777" w:rsidR="007470D7" w:rsidRPr="0081619C" w:rsidRDefault="007470D7">
            <w:pPr>
              <w:pStyle w:val="title-annex-2"/>
              <w:rPr>
                <w:noProof/>
              </w:rPr>
            </w:pPr>
            <w:r w:rsidRPr="0081619C">
              <w:rPr>
                <w:noProof/>
              </w:rPr>
              <w:t>Sušičky – Ostatné</w:t>
            </w:r>
          </w:p>
        </w:tc>
      </w:tr>
      <w:tr w:rsidR="007470D7" w:rsidRPr="0081619C" w14:paraId="674EDD4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E3DE560" w14:textId="77777777" w:rsidR="007470D7" w:rsidRPr="0081619C" w:rsidRDefault="007470D7">
            <w:pPr>
              <w:pStyle w:val="title-annex-2"/>
              <w:rPr>
                <w:noProof/>
              </w:rPr>
            </w:pPr>
            <w:r w:rsidRPr="0081619C">
              <w:rPr>
                <w:noProof/>
              </w:rPr>
              <w:t>8451 30</w:t>
            </w:r>
          </w:p>
        </w:tc>
        <w:tc>
          <w:tcPr>
            <w:tcW w:w="7880" w:type="dxa"/>
            <w:tcBorders>
              <w:top w:val="single" w:sz="4" w:space="0" w:color="auto"/>
              <w:left w:val="single" w:sz="4" w:space="0" w:color="auto"/>
              <w:bottom w:val="single" w:sz="4" w:space="0" w:color="auto"/>
              <w:right w:val="single" w:sz="4" w:space="0" w:color="auto"/>
            </w:tcBorders>
            <w:hideMark/>
          </w:tcPr>
          <w:p w14:paraId="6795579C" w14:textId="77777777" w:rsidR="007470D7" w:rsidRPr="0081619C" w:rsidRDefault="007470D7">
            <w:pPr>
              <w:pStyle w:val="title-annex-2"/>
              <w:rPr>
                <w:noProof/>
              </w:rPr>
            </w:pPr>
            <w:r w:rsidRPr="0081619C">
              <w:rPr>
                <w:noProof/>
              </w:rPr>
              <w:t>Žehliace stroje (vrátane mangľov)</w:t>
            </w:r>
          </w:p>
        </w:tc>
      </w:tr>
      <w:tr w:rsidR="007470D7" w:rsidRPr="0081619C" w14:paraId="677F543F"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578CC6D0" w14:textId="77777777" w:rsidR="007470D7" w:rsidRPr="0081619C" w:rsidRDefault="007470D7">
            <w:pPr>
              <w:pStyle w:val="title-annex-2"/>
              <w:rPr>
                <w:noProof/>
              </w:rPr>
            </w:pPr>
            <w:r w:rsidRPr="0081619C">
              <w:rPr>
                <w:noProof/>
              </w:rPr>
              <w:t>8451 90</w:t>
            </w:r>
          </w:p>
        </w:tc>
        <w:tc>
          <w:tcPr>
            <w:tcW w:w="7880" w:type="dxa"/>
            <w:tcBorders>
              <w:top w:val="single" w:sz="4" w:space="0" w:color="auto"/>
              <w:left w:val="single" w:sz="4" w:space="0" w:color="auto"/>
              <w:bottom w:val="single" w:sz="4" w:space="0" w:color="auto"/>
              <w:right w:val="single" w:sz="4" w:space="0" w:color="auto"/>
            </w:tcBorders>
            <w:hideMark/>
          </w:tcPr>
          <w:p w14:paraId="4EB3EC5C" w14:textId="77777777" w:rsidR="007470D7" w:rsidRPr="0081619C" w:rsidRDefault="007470D7">
            <w:pPr>
              <w:pStyle w:val="title-annex-2"/>
              <w:rPr>
                <w:noProof/>
              </w:rPr>
            </w:pPr>
            <w:r w:rsidRPr="0081619C">
              <w:rPr>
                <w:noProof/>
              </w:rPr>
              <w:t>Stroje a zariadenia (iné ako stroje a zariadenia položky 8450) na pranie, čistenie, žmýkanie, sušenie, žehlenie (vrátane žehliacich strojov a mangľov), bielenie, farbenie, apretovanie zušľachťovanie, poťahovanie alebo impregnovanie textilných priadzí, textílií alebo celkom dohotovených textilných výrobkov a stroje na nanášanie spojív na textilný podklad alebo ostatné podložky používané na výrobu podlahových krytín takých ako linoleum; stroje na navíjanie, odvíjanie, skladanie, plisovanie, strihanie alebo zúbkovanie textílií – Časti a súčasti</w:t>
            </w:r>
          </w:p>
        </w:tc>
      </w:tr>
      <w:tr w:rsidR="007470D7" w:rsidRPr="0081619C" w14:paraId="217D621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ACFD206" w14:textId="77777777" w:rsidR="007470D7" w:rsidRPr="0081619C" w:rsidRDefault="007470D7">
            <w:pPr>
              <w:pStyle w:val="title-annex-2"/>
              <w:rPr>
                <w:noProof/>
              </w:rPr>
            </w:pPr>
            <w:r w:rsidRPr="0081619C">
              <w:rPr>
                <w:noProof/>
              </w:rPr>
              <w:t>8453 10</w:t>
            </w:r>
          </w:p>
        </w:tc>
        <w:tc>
          <w:tcPr>
            <w:tcW w:w="7880" w:type="dxa"/>
            <w:tcBorders>
              <w:top w:val="single" w:sz="4" w:space="0" w:color="auto"/>
              <w:left w:val="single" w:sz="4" w:space="0" w:color="auto"/>
              <w:bottom w:val="single" w:sz="4" w:space="0" w:color="auto"/>
              <w:right w:val="single" w:sz="4" w:space="0" w:color="auto"/>
            </w:tcBorders>
            <w:hideMark/>
          </w:tcPr>
          <w:p w14:paraId="31B9018E" w14:textId="77777777" w:rsidR="007470D7" w:rsidRPr="0081619C" w:rsidRDefault="007470D7">
            <w:pPr>
              <w:pStyle w:val="title-annex-2"/>
              <w:rPr>
                <w:noProof/>
              </w:rPr>
            </w:pPr>
            <w:r w:rsidRPr="0081619C">
              <w:rPr>
                <w:noProof/>
              </w:rPr>
              <w:t>Stroje a zariadenia na prípravu, vyčiňovanie alebo spracovanie koží, kožiek alebo usní</w:t>
            </w:r>
          </w:p>
        </w:tc>
      </w:tr>
      <w:tr w:rsidR="007470D7" w:rsidRPr="0081619C" w14:paraId="798E6F1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2295E27" w14:textId="77777777" w:rsidR="007470D7" w:rsidRPr="0081619C" w:rsidRDefault="007470D7">
            <w:pPr>
              <w:pStyle w:val="title-annex-2"/>
              <w:rPr>
                <w:noProof/>
              </w:rPr>
            </w:pPr>
            <w:r w:rsidRPr="0081619C">
              <w:rPr>
                <w:noProof/>
              </w:rPr>
              <w:t>8453 80</w:t>
            </w:r>
          </w:p>
        </w:tc>
        <w:tc>
          <w:tcPr>
            <w:tcW w:w="7880" w:type="dxa"/>
            <w:tcBorders>
              <w:top w:val="single" w:sz="4" w:space="0" w:color="auto"/>
              <w:left w:val="single" w:sz="4" w:space="0" w:color="auto"/>
              <w:bottom w:val="single" w:sz="4" w:space="0" w:color="auto"/>
              <w:right w:val="single" w:sz="4" w:space="0" w:color="auto"/>
            </w:tcBorders>
            <w:hideMark/>
          </w:tcPr>
          <w:p w14:paraId="680DEEC8" w14:textId="77777777" w:rsidR="007470D7" w:rsidRPr="0081619C" w:rsidRDefault="007470D7">
            <w:pPr>
              <w:pStyle w:val="title-annex-2"/>
              <w:rPr>
                <w:noProof/>
              </w:rPr>
            </w:pPr>
            <w:r w:rsidRPr="0081619C">
              <w:rPr>
                <w:noProof/>
              </w:rPr>
              <w:t>Ostatné stroje a zariadenia</w:t>
            </w:r>
          </w:p>
        </w:tc>
      </w:tr>
      <w:tr w:rsidR="007470D7" w:rsidRPr="0081619C" w14:paraId="35CD1660"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68485F34" w14:textId="77777777" w:rsidR="007470D7" w:rsidRPr="0081619C" w:rsidRDefault="007470D7">
            <w:pPr>
              <w:pStyle w:val="title-annex-2"/>
              <w:rPr>
                <w:noProof/>
              </w:rPr>
            </w:pPr>
            <w:r w:rsidRPr="0081619C">
              <w:rPr>
                <w:noProof/>
              </w:rPr>
              <w:t>8453 90</w:t>
            </w:r>
          </w:p>
        </w:tc>
        <w:tc>
          <w:tcPr>
            <w:tcW w:w="7880" w:type="dxa"/>
            <w:tcBorders>
              <w:top w:val="single" w:sz="4" w:space="0" w:color="auto"/>
              <w:left w:val="single" w:sz="4" w:space="0" w:color="auto"/>
              <w:bottom w:val="single" w:sz="4" w:space="0" w:color="auto"/>
              <w:right w:val="single" w:sz="4" w:space="0" w:color="auto"/>
            </w:tcBorders>
            <w:hideMark/>
          </w:tcPr>
          <w:p w14:paraId="3B79415B" w14:textId="77777777" w:rsidR="007470D7" w:rsidRPr="0081619C" w:rsidRDefault="007470D7">
            <w:pPr>
              <w:pStyle w:val="title-annex-2"/>
              <w:rPr>
                <w:noProof/>
              </w:rPr>
            </w:pPr>
            <w:r w:rsidRPr="0081619C">
              <w:rPr>
                <w:noProof/>
              </w:rPr>
              <w:t>Stroje a zariadenia na prípravu, vyčiňovanie alebo spracovanie koží, kožiek alebo usní, alebo na výrobu alebo opravy obuvi alebo výrobkov z koží, kožiek alebo usní, iné ako šijacie stroje – Časti a súčasti</w:t>
            </w:r>
          </w:p>
        </w:tc>
      </w:tr>
      <w:tr w:rsidR="007470D7" w:rsidRPr="0081619C" w14:paraId="24F9B39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7E0444F" w14:textId="77777777" w:rsidR="007470D7" w:rsidRPr="0081619C" w:rsidRDefault="007470D7">
            <w:pPr>
              <w:pStyle w:val="title-annex-2"/>
              <w:rPr>
                <w:noProof/>
              </w:rPr>
            </w:pPr>
            <w:r w:rsidRPr="0081619C">
              <w:rPr>
                <w:noProof/>
              </w:rPr>
              <w:t>8454 10</w:t>
            </w:r>
          </w:p>
        </w:tc>
        <w:tc>
          <w:tcPr>
            <w:tcW w:w="7880" w:type="dxa"/>
            <w:tcBorders>
              <w:top w:val="single" w:sz="4" w:space="0" w:color="auto"/>
              <w:left w:val="single" w:sz="4" w:space="0" w:color="auto"/>
              <w:bottom w:val="single" w:sz="4" w:space="0" w:color="auto"/>
              <w:right w:val="single" w:sz="4" w:space="0" w:color="auto"/>
            </w:tcBorders>
            <w:hideMark/>
          </w:tcPr>
          <w:p w14:paraId="11A93F9A" w14:textId="77777777" w:rsidR="007470D7" w:rsidRPr="0081619C" w:rsidRDefault="007470D7">
            <w:pPr>
              <w:pStyle w:val="title-annex-2"/>
              <w:rPr>
                <w:noProof/>
              </w:rPr>
            </w:pPr>
            <w:r w:rsidRPr="0081619C">
              <w:rPr>
                <w:noProof/>
              </w:rPr>
              <w:t>Konvertory</w:t>
            </w:r>
          </w:p>
        </w:tc>
      </w:tr>
      <w:tr w:rsidR="007470D7" w:rsidRPr="0081619C" w14:paraId="3594287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A6A7322" w14:textId="77777777" w:rsidR="007470D7" w:rsidRPr="0081619C" w:rsidRDefault="007470D7">
            <w:pPr>
              <w:pStyle w:val="title-annex-2"/>
              <w:rPr>
                <w:noProof/>
              </w:rPr>
            </w:pPr>
            <w:r w:rsidRPr="0081619C">
              <w:rPr>
                <w:noProof/>
              </w:rPr>
              <w:t>8459 10</w:t>
            </w:r>
          </w:p>
        </w:tc>
        <w:tc>
          <w:tcPr>
            <w:tcW w:w="7880" w:type="dxa"/>
            <w:tcBorders>
              <w:top w:val="single" w:sz="4" w:space="0" w:color="auto"/>
              <w:left w:val="single" w:sz="4" w:space="0" w:color="auto"/>
              <w:bottom w:val="single" w:sz="4" w:space="0" w:color="auto"/>
              <w:right w:val="single" w:sz="4" w:space="0" w:color="auto"/>
            </w:tcBorders>
            <w:hideMark/>
          </w:tcPr>
          <w:p w14:paraId="00CF8E56" w14:textId="77777777" w:rsidR="007470D7" w:rsidRPr="0081619C" w:rsidRDefault="007470D7">
            <w:pPr>
              <w:pStyle w:val="title-annex-2"/>
              <w:rPr>
                <w:noProof/>
              </w:rPr>
            </w:pPr>
            <w:r w:rsidRPr="0081619C">
              <w:rPr>
                <w:noProof/>
              </w:rPr>
              <w:t>Stroje s pohyblivou hlavou</w:t>
            </w:r>
          </w:p>
        </w:tc>
      </w:tr>
      <w:tr w:rsidR="007470D7" w:rsidRPr="0081619C" w14:paraId="6663CBD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FE087E4" w14:textId="77777777" w:rsidR="007470D7" w:rsidRPr="0081619C" w:rsidRDefault="007470D7">
            <w:pPr>
              <w:pStyle w:val="title-annex-2"/>
              <w:rPr>
                <w:noProof/>
              </w:rPr>
            </w:pPr>
            <w:r w:rsidRPr="0081619C">
              <w:rPr>
                <w:noProof/>
              </w:rPr>
              <w:t>8459 70</w:t>
            </w:r>
          </w:p>
        </w:tc>
        <w:tc>
          <w:tcPr>
            <w:tcW w:w="7880" w:type="dxa"/>
            <w:tcBorders>
              <w:top w:val="single" w:sz="4" w:space="0" w:color="auto"/>
              <w:left w:val="single" w:sz="4" w:space="0" w:color="auto"/>
              <w:bottom w:val="single" w:sz="4" w:space="0" w:color="auto"/>
              <w:right w:val="single" w:sz="4" w:space="0" w:color="auto"/>
            </w:tcBorders>
            <w:hideMark/>
          </w:tcPr>
          <w:p w14:paraId="33C9F90A" w14:textId="77777777" w:rsidR="007470D7" w:rsidRPr="0081619C" w:rsidRDefault="007470D7">
            <w:pPr>
              <w:pStyle w:val="title-annex-2"/>
              <w:rPr>
                <w:noProof/>
              </w:rPr>
            </w:pPr>
            <w:r w:rsidRPr="0081619C">
              <w:rPr>
                <w:noProof/>
              </w:rPr>
              <w:t>Ostatné stroje na rezanie vonkajších alebo vnútorných závitov</w:t>
            </w:r>
          </w:p>
        </w:tc>
      </w:tr>
      <w:tr w:rsidR="007470D7" w:rsidRPr="0081619C" w14:paraId="35BAD4D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D902E28" w14:textId="77777777" w:rsidR="007470D7" w:rsidRPr="0081619C" w:rsidRDefault="007470D7">
            <w:pPr>
              <w:pStyle w:val="title-annex-2"/>
              <w:rPr>
                <w:noProof/>
              </w:rPr>
            </w:pPr>
            <w:r w:rsidRPr="0081619C">
              <w:rPr>
                <w:noProof/>
              </w:rPr>
              <w:t>8461 20</w:t>
            </w:r>
          </w:p>
        </w:tc>
        <w:tc>
          <w:tcPr>
            <w:tcW w:w="7880" w:type="dxa"/>
            <w:tcBorders>
              <w:top w:val="single" w:sz="4" w:space="0" w:color="auto"/>
              <w:left w:val="single" w:sz="4" w:space="0" w:color="auto"/>
              <w:bottom w:val="single" w:sz="4" w:space="0" w:color="auto"/>
              <w:right w:val="single" w:sz="4" w:space="0" w:color="auto"/>
            </w:tcBorders>
            <w:hideMark/>
          </w:tcPr>
          <w:p w14:paraId="3F4784B4" w14:textId="77777777" w:rsidR="007470D7" w:rsidRPr="0081619C" w:rsidRDefault="007470D7">
            <w:pPr>
              <w:pStyle w:val="title-annex-2"/>
              <w:rPr>
                <w:noProof/>
              </w:rPr>
            </w:pPr>
            <w:r w:rsidRPr="0081619C">
              <w:rPr>
                <w:noProof/>
              </w:rPr>
              <w:t xml:space="preserve">Vodorovné alebo zvislé obrážačky, na obrábanie kovov, karbidov kovov alebo cermetov </w:t>
            </w:r>
          </w:p>
        </w:tc>
      </w:tr>
      <w:tr w:rsidR="007470D7" w:rsidRPr="0081619C" w14:paraId="205B3CA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B851C91" w14:textId="77777777" w:rsidR="007470D7" w:rsidRPr="0081619C" w:rsidRDefault="007470D7">
            <w:pPr>
              <w:pStyle w:val="title-annex-2"/>
              <w:rPr>
                <w:noProof/>
              </w:rPr>
            </w:pPr>
            <w:r w:rsidRPr="0081619C">
              <w:rPr>
                <w:noProof/>
              </w:rPr>
              <w:t>8461 30</w:t>
            </w:r>
          </w:p>
        </w:tc>
        <w:tc>
          <w:tcPr>
            <w:tcW w:w="7880" w:type="dxa"/>
            <w:tcBorders>
              <w:top w:val="single" w:sz="4" w:space="0" w:color="auto"/>
              <w:left w:val="single" w:sz="4" w:space="0" w:color="auto"/>
              <w:bottom w:val="single" w:sz="4" w:space="0" w:color="auto"/>
              <w:right w:val="single" w:sz="4" w:space="0" w:color="auto"/>
            </w:tcBorders>
            <w:hideMark/>
          </w:tcPr>
          <w:p w14:paraId="1CA5D14D" w14:textId="77777777" w:rsidR="007470D7" w:rsidRPr="0081619C" w:rsidRDefault="007470D7">
            <w:pPr>
              <w:pStyle w:val="title-annex-2"/>
              <w:rPr>
                <w:noProof/>
              </w:rPr>
            </w:pPr>
            <w:r w:rsidRPr="0081619C">
              <w:rPr>
                <w:noProof/>
              </w:rPr>
              <w:t xml:space="preserve">Preťahovacie stroje, na obrábanie kovov, karbidov kovov alebo cermetov </w:t>
            </w:r>
          </w:p>
        </w:tc>
      </w:tr>
      <w:tr w:rsidR="007470D7" w:rsidRPr="0081619C" w14:paraId="3358091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732D005" w14:textId="77777777" w:rsidR="007470D7" w:rsidRPr="0081619C" w:rsidRDefault="007470D7">
            <w:pPr>
              <w:pStyle w:val="title-annex-2"/>
              <w:rPr>
                <w:noProof/>
              </w:rPr>
            </w:pPr>
            <w:r w:rsidRPr="0081619C">
              <w:rPr>
                <w:noProof/>
              </w:rPr>
              <w:t>8461 40</w:t>
            </w:r>
          </w:p>
        </w:tc>
        <w:tc>
          <w:tcPr>
            <w:tcW w:w="7880" w:type="dxa"/>
            <w:tcBorders>
              <w:top w:val="single" w:sz="4" w:space="0" w:color="auto"/>
              <w:left w:val="single" w:sz="4" w:space="0" w:color="auto"/>
              <w:bottom w:val="single" w:sz="4" w:space="0" w:color="auto"/>
              <w:right w:val="single" w:sz="4" w:space="0" w:color="auto"/>
            </w:tcBorders>
            <w:hideMark/>
          </w:tcPr>
          <w:p w14:paraId="23634B9A" w14:textId="77777777" w:rsidR="007470D7" w:rsidRPr="0081619C" w:rsidRDefault="007470D7">
            <w:pPr>
              <w:pStyle w:val="title-annex-2"/>
              <w:rPr>
                <w:noProof/>
              </w:rPr>
            </w:pPr>
            <w:r w:rsidRPr="0081619C">
              <w:rPr>
                <w:noProof/>
              </w:rPr>
              <w:t>Stroje na obrábanie, brúsenie alebo na konečnú úpravu ozubení</w:t>
            </w:r>
          </w:p>
        </w:tc>
      </w:tr>
      <w:tr w:rsidR="007470D7" w:rsidRPr="0081619C" w14:paraId="6DA90302"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362AA40" w14:textId="77777777" w:rsidR="007470D7" w:rsidRPr="0081619C" w:rsidRDefault="007470D7">
            <w:pPr>
              <w:pStyle w:val="title-annex-2"/>
              <w:rPr>
                <w:noProof/>
              </w:rPr>
            </w:pPr>
            <w:r w:rsidRPr="0081619C">
              <w:rPr>
                <w:noProof/>
              </w:rPr>
              <w:t>8461 90</w:t>
            </w:r>
          </w:p>
        </w:tc>
        <w:tc>
          <w:tcPr>
            <w:tcW w:w="7880" w:type="dxa"/>
            <w:tcBorders>
              <w:top w:val="single" w:sz="4" w:space="0" w:color="auto"/>
              <w:left w:val="single" w:sz="4" w:space="0" w:color="auto"/>
              <w:bottom w:val="single" w:sz="4" w:space="0" w:color="auto"/>
              <w:right w:val="single" w:sz="4" w:space="0" w:color="auto"/>
            </w:tcBorders>
            <w:hideMark/>
          </w:tcPr>
          <w:p w14:paraId="0B2A37BD" w14:textId="77777777" w:rsidR="007470D7" w:rsidRPr="0081619C" w:rsidRDefault="007470D7">
            <w:pPr>
              <w:pStyle w:val="title-annex-2"/>
              <w:rPr>
                <w:noProof/>
              </w:rPr>
            </w:pPr>
            <w:r w:rsidRPr="0081619C">
              <w:rPr>
                <w:noProof/>
              </w:rPr>
              <w:t>Obrábacie stroje na hobľovanie, obrážanie, drážkovanie, preťahovanie, obrábanie ozubení, brúsenie ozubení alebo ich konečné úpravy, strojové píly, odrezávacie stroje a ostatné stroje pracujúce metódou úberu kovov alebo cermetov, inde nešpecifikované ani nezahrnuté – Ostatné</w:t>
            </w:r>
          </w:p>
        </w:tc>
      </w:tr>
      <w:tr w:rsidR="007470D7" w:rsidRPr="0081619C" w14:paraId="69AD4E3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7E54A28" w14:textId="77777777" w:rsidR="007470D7" w:rsidRPr="0081619C" w:rsidRDefault="007470D7">
            <w:pPr>
              <w:pStyle w:val="title-annex-2"/>
              <w:rPr>
                <w:noProof/>
              </w:rPr>
            </w:pPr>
            <w:r w:rsidRPr="0081619C">
              <w:rPr>
                <w:noProof/>
              </w:rPr>
              <w:t>8465 20</w:t>
            </w:r>
          </w:p>
        </w:tc>
        <w:tc>
          <w:tcPr>
            <w:tcW w:w="7880" w:type="dxa"/>
            <w:tcBorders>
              <w:top w:val="single" w:sz="4" w:space="0" w:color="auto"/>
              <w:left w:val="single" w:sz="4" w:space="0" w:color="auto"/>
              <w:bottom w:val="single" w:sz="4" w:space="0" w:color="auto"/>
              <w:right w:val="single" w:sz="4" w:space="0" w:color="auto"/>
            </w:tcBorders>
            <w:hideMark/>
          </w:tcPr>
          <w:p w14:paraId="025A9FB3" w14:textId="77777777" w:rsidR="007470D7" w:rsidRPr="0081619C" w:rsidRDefault="007470D7">
            <w:pPr>
              <w:pStyle w:val="title-annex-2"/>
              <w:rPr>
                <w:noProof/>
              </w:rPr>
            </w:pPr>
            <w:r w:rsidRPr="0081619C">
              <w:rPr>
                <w:noProof/>
              </w:rPr>
              <w:t>Obrábacie centrá</w:t>
            </w:r>
          </w:p>
        </w:tc>
      </w:tr>
      <w:tr w:rsidR="007470D7" w:rsidRPr="0081619C" w14:paraId="3C89A83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89EC364" w14:textId="77777777" w:rsidR="007470D7" w:rsidRPr="0081619C" w:rsidRDefault="007470D7">
            <w:pPr>
              <w:pStyle w:val="title-annex-2"/>
              <w:rPr>
                <w:noProof/>
              </w:rPr>
            </w:pPr>
            <w:r w:rsidRPr="0081619C">
              <w:rPr>
                <w:noProof/>
              </w:rPr>
              <w:t>8465 93</w:t>
            </w:r>
          </w:p>
        </w:tc>
        <w:tc>
          <w:tcPr>
            <w:tcW w:w="7880" w:type="dxa"/>
            <w:tcBorders>
              <w:top w:val="single" w:sz="4" w:space="0" w:color="auto"/>
              <w:left w:val="single" w:sz="4" w:space="0" w:color="auto"/>
              <w:bottom w:val="single" w:sz="4" w:space="0" w:color="auto"/>
              <w:right w:val="single" w:sz="4" w:space="0" w:color="auto"/>
            </w:tcBorders>
            <w:hideMark/>
          </w:tcPr>
          <w:p w14:paraId="3DBAA646" w14:textId="77777777" w:rsidR="007470D7" w:rsidRPr="0081619C" w:rsidRDefault="007470D7">
            <w:pPr>
              <w:pStyle w:val="title-annex-2"/>
              <w:rPr>
                <w:noProof/>
              </w:rPr>
            </w:pPr>
            <w:r w:rsidRPr="0081619C">
              <w:rPr>
                <w:noProof/>
              </w:rPr>
              <w:t>Stroje na brúsenie, hladenie alebo leštenie</w:t>
            </w:r>
          </w:p>
        </w:tc>
      </w:tr>
      <w:tr w:rsidR="007470D7" w:rsidRPr="0081619C" w14:paraId="027A95D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80634B3" w14:textId="77777777" w:rsidR="007470D7" w:rsidRPr="0081619C" w:rsidRDefault="007470D7">
            <w:pPr>
              <w:pStyle w:val="title-annex-2"/>
              <w:rPr>
                <w:noProof/>
              </w:rPr>
            </w:pPr>
            <w:r w:rsidRPr="0081619C">
              <w:rPr>
                <w:noProof/>
              </w:rPr>
              <w:t>8465 94</w:t>
            </w:r>
          </w:p>
        </w:tc>
        <w:tc>
          <w:tcPr>
            <w:tcW w:w="7880" w:type="dxa"/>
            <w:tcBorders>
              <w:top w:val="single" w:sz="4" w:space="0" w:color="auto"/>
              <w:left w:val="single" w:sz="4" w:space="0" w:color="auto"/>
              <w:bottom w:val="single" w:sz="4" w:space="0" w:color="auto"/>
              <w:right w:val="single" w:sz="4" w:space="0" w:color="auto"/>
            </w:tcBorders>
            <w:hideMark/>
          </w:tcPr>
          <w:p w14:paraId="712062C8" w14:textId="77777777" w:rsidR="007470D7" w:rsidRPr="0081619C" w:rsidRDefault="007470D7">
            <w:pPr>
              <w:pStyle w:val="title-annex-2"/>
              <w:rPr>
                <w:noProof/>
              </w:rPr>
            </w:pPr>
            <w:r w:rsidRPr="0081619C">
              <w:rPr>
                <w:noProof/>
              </w:rPr>
              <w:t>Ohýbacie alebo spájacie stroje</w:t>
            </w:r>
          </w:p>
        </w:tc>
      </w:tr>
      <w:tr w:rsidR="007470D7" w:rsidRPr="0081619C" w14:paraId="72D502E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3D3CE7F" w14:textId="77777777" w:rsidR="007470D7" w:rsidRPr="0081619C" w:rsidRDefault="007470D7">
            <w:pPr>
              <w:pStyle w:val="title-annex-2"/>
              <w:rPr>
                <w:noProof/>
              </w:rPr>
            </w:pPr>
            <w:r w:rsidRPr="0081619C">
              <w:rPr>
                <w:noProof/>
              </w:rPr>
              <w:t>8466 10</w:t>
            </w:r>
          </w:p>
        </w:tc>
        <w:tc>
          <w:tcPr>
            <w:tcW w:w="7880" w:type="dxa"/>
            <w:tcBorders>
              <w:top w:val="single" w:sz="4" w:space="0" w:color="auto"/>
              <w:left w:val="single" w:sz="4" w:space="0" w:color="auto"/>
              <w:bottom w:val="single" w:sz="4" w:space="0" w:color="auto"/>
              <w:right w:val="single" w:sz="4" w:space="0" w:color="auto"/>
            </w:tcBorders>
            <w:hideMark/>
          </w:tcPr>
          <w:p w14:paraId="5FA5B31B" w14:textId="77777777" w:rsidR="007470D7" w:rsidRPr="0081619C" w:rsidRDefault="007470D7">
            <w:pPr>
              <w:pStyle w:val="title-annex-2"/>
              <w:rPr>
                <w:noProof/>
              </w:rPr>
            </w:pPr>
            <w:r w:rsidRPr="0081619C">
              <w:rPr>
                <w:noProof/>
              </w:rPr>
              <w:t>Nástrojové (nožové) držiaky a samočinné závitorezné hlavy</w:t>
            </w:r>
          </w:p>
        </w:tc>
      </w:tr>
      <w:tr w:rsidR="007470D7" w:rsidRPr="0081619C" w14:paraId="1595770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0DD2790" w14:textId="77777777" w:rsidR="007470D7" w:rsidRPr="0081619C" w:rsidRDefault="007470D7">
            <w:pPr>
              <w:pStyle w:val="title-annex-2"/>
              <w:rPr>
                <w:noProof/>
              </w:rPr>
            </w:pPr>
            <w:r w:rsidRPr="0081619C">
              <w:rPr>
                <w:noProof/>
              </w:rPr>
              <w:t>846691</w:t>
            </w:r>
          </w:p>
        </w:tc>
        <w:tc>
          <w:tcPr>
            <w:tcW w:w="7880" w:type="dxa"/>
            <w:tcBorders>
              <w:top w:val="single" w:sz="4" w:space="0" w:color="auto"/>
              <w:left w:val="single" w:sz="4" w:space="0" w:color="auto"/>
              <w:bottom w:val="single" w:sz="4" w:space="0" w:color="auto"/>
              <w:right w:val="single" w:sz="4" w:space="0" w:color="auto"/>
            </w:tcBorders>
            <w:hideMark/>
          </w:tcPr>
          <w:p w14:paraId="6F43C2CF" w14:textId="77777777" w:rsidR="007470D7" w:rsidRPr="0081619C" w:rsidRDefault="007470D7">
            <w:pPr>
              <w:pStyle w:val="title-annex-2"/>
              <w:rPr>
                <w:noProof/>
              </w:rPr>
            </w:pPr>
            <w:r w:rsidRPr="0081619C">
              <w:rPr>
                <w:noProof/>
              </w:rPr>
              <w:t>Ostatné časti, súčasti a príslušenstvo výlučne alebo hlavne na stroje a zariadenia položiek 8456 až 8465, vrátane upínacích prípravkov alebo nástrojových (nožových) držiakov, samočinných závitorezných hláv, deliacich hláv a ostatných špeciálnych prídavných zariadení k strojom; nástrojové (nožové) držiaky pre všetky typy ručných nástrojov a náradia – Na stroje položky 8464</w:t>
            </w:r>
          </w:p>
        </w:tc>
      </w:tr>
      <w:tr w:rsidR="007470D7" w:rsidRPr="0081619C" w14:paraId="606983CB"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220372A7" w14:textId="77777777" w:rsidR="007470D7" w:rsidRPr="0081619C" w:rsidRDefault="007470D7">
            <w:pPr>
              <w:pStyle w:val="title-annex-2"/>
              <w:rPr>
                <w:noProof/>
              </w:rPr>
            </w:pPr>
            <w:r w:rsidRPr="0081619C">
              <w:rPr>
                <w:noProof/>
              </w:rPr>
              <w:t>8466 92</w:t>
            </w:r>
          </w:p>
        </w:tc>
        <w:tc>
          <w:tcPr>
            <w:tcW w:w="7880" w:type="dxa"/>
            <w:tcBorders>
              <w:top w:val="single" w:sz="4" w:space="0" w:color="auto"/>
              <w:left w:val="single" w:sz="4" w:space="0" w:color="auto"/>
              <w:bottom w:val="single" w:sz="4" w:space="0" w:color="auto"/>
              <w:right w:val="single" w:sz="4" w:space="0" w:color="auto"/>
            </w:tcBorders>
            <w:hideMark/>
          </w:tcPr>
          <w:p w14:paraId="79522BDC" w14:textId="77777777" w:rsidR="007470D7" w:rsidRPr="0081619C" w:rsidRDefault="007470D7">
            <w:pPr>
              <w:pStyle w:val="title-annex-2"/>
              <w:rPr>
                <w:noProof/>
              </w:rPr>
            </w:pPr>
            <w:r w:rsidRPr="0081619C">
              <w:rPr>
                <w:noProof/>
              </w:rPr>
              <w:t>Ostatné časti, súčasti a príslušenstvo výlučne alebo hlavne na stroje a zariadenia položiek 8456 až 8465, vrátane upínacích prípravkov alebo nástrojových (nožových) držiakov, samočinných závitorezných hláv, deliacich hláv a ostatných špeciálnych prídavných zariadení k strojom; nástrojové (nožové) držiaky pre všetky typy ručných nástrojov a náradia – Na stroje položky 8465</w:t>
            </w:r>
          </w:p>
        </w:tc>
      </w:tr>
      <w:tr w:rsidR="007470D7" w:rsidRPr="0081619C" w14:paraId="610BC4C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AF1D9BD" w14:textId="77777777" w:rsidR="007470D7" w:rsidRPr="0081619C" w:rsidRDefault="007470D7">
            <w:pPr>
              <w:pStyle w:val="title-annex-2"/>
              <w:rPr>
                <w:noProof/>
              </w:rPr>
            </w:pPr>
            <w:r w:rsidRPr="0081619C">
              <w:rPr>
                <w:noProof/>
              </w:rPr>
              <w:t>8472 10</w:t>
            </w:r>
          </w:p>
        </w:tc>
        <w:tc>
          <w:tcPr>
            <w:tcW w:w="7880" w:type="dxa"/>
            <w:tcBorders>
              <w:top w:val="single" w:sz="4" w:space="0" w:color="auto"/>
              <w:left w:val="single" w:sz="4" w:space="0" w:color="auto"/>
              <w:bottom w:val="single" w:sz="4" w:space="0" w:color="auto"/>
              <w:right w:val="single" w:sz="4" w:space="0" w:color="auto"/>
            </w:tcBorders>
            <w:hideMark/>
          </w:tcPr>
          <w:p w14:paraId="3B3AFD14" w14:textId="77777777" w:rsidR="007470D7" w:rsidRPr="0081619C" w:rsidRDefault="007470D7">
            <w:pPr>
              <w:pStyle w:val="title-annex-2"/>
              <w:rPr>
                <w:noProof/>
              </w:rPr>
            </w:pPr>
            <w:r w:rsidRPr="0081619C">
              <w:rPr>
                <w:noProof/>
              </w:rPr>
              <w:t>Rozmnožovacie stroje</w:t>
            </w:r>
          </w:p>
        </w:tc>
      </w:tr>
      <w:tr w:rsidR="007470D7" w:rsidRPr="0081619C" w14:paraId="2209656E"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1B89D2D4" w14:textId="77777777" w:rsidR="007470D7" w:rsidRPr="0081619C" w:rsidRDefault="007470D7">
            <w:pPr>
              <w:pStyle w:val="title-annex-2"/>
              <w:rPr>
                <w:noProof/>
              </w:rPr>
            </w:pPr>
            <w:r w:rsidRPr="0081619C">
              <w:rPr>
                <w:noProof/>
              </w:rPr>
              <w:t>8472 30</w:t>
            </w:r>
          </w:p>
        </w:tc>
        <w:tc>
          <w:tcPr>
            <w:tcW w:w="7880" w:type="dxa"/>
            <w:tcBorders>
              <w:top w:val="single" w:sz="4" w:space="0" w:color="auto"/>
              <w:left w:val="single" w:sz="4" w:space="0" w:color="auto"/>
              <w:bottom w:val="single" w:sz="4" w:space="0" w:color="auto"/>
              <w:right w:val="single" w:sz="4" w:space="0" w:color="auto"/>
            </w:tcBorders>
            <w:hideMark/>
          </w:tcPr>
          <w:p w14:paraId="1169C724" w14:textId="77777777" w:rsidR="007470D7" w:rsidRPr="0081619C" w:rsidRDefault="007470D7">
            <w:pPr>
              <w:pStyle w:val="title-annex-2"/>
              <w:rPr>
                <w:noProof/>
              </w:rPr>
            </w:pPr>
            <w:r w:rsidRPr="0081619C">
              <w:rPr>
                <w:noProof/>
              </w:rPr>
              <w:t>Stroje na triedenie alebo skladanie korešpondencie alebo na vkladanie do obálok alebo balíkov, stroje na otváranie, zatváranie alebo pečatenie korešpondencie a stroje na lepenie alebo pečiatkovanie poštových známok</w:t>
            </w:r>
          </w:p>
        </w:tc>
      </w:tr>
      <w:tr w:rsidR="007470D7" w:rsidRPr="0081619C" w14:paraId="5EA0F27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D84ED06" w14:textId="77777777" w:rsidR="007470D7" w:rsidRPr="0081619C" w:rsidRDefault="007470D7">
            <w:pPr>
              <w:pStyle w:val="title-annex-2"/>
              <w:rPr>
                <w:noProof/>
              </w:rPr>
            </w:pPr>
            <w:r w:rsidRPr="0081619C">
              <w:rPr>
                <w:noProof/>
              </w:rPr>
              <w:t>8473 21</w:t>
            </w:r>
          </w:p>
        </w:tc>
        <w:tc>
          <w:tcPr>
            <w:tcW w:w="7880" w:type="dxa"/>
            <w:tcBorders>
              <w:top w:val="single" w:sz="4" w:space="0" w:color="auto"/>
              <w:left w:val="single" w:sz="4" w:space="0" w:color="auto"/>
              <w:bottom w:val="single" w:sz="4" w:space="0" w:color="auto"/>
              <w:right w:val="single" w:sz="4" w:space="0" w:color="auto"/>
            </w:tcBorders>
            <w:hideMark/>
          </w:tcPr>
          <w:p w14:paraId="4F85E4A2" w14:textId="77777777" w:rsidR="007470D7" w:rsidRPr="0081619C" w:rsidRDefault="007470D7">
            <w:pPr>
              <w:pStyle w:val="title-annex-2"/>
              <w:rPr>
                <w:noProof/>
              </w:rPr>
            </w:pPr>
            <w:r w:rsidRPr="0081619C">
              <w:rPr>
                <w:noProof/>
              </w:rPr>
              <w:t>Časti, súčasti a príslušenstvo k elektronickým počítacím strojom podpoložiek 8470 10, 8470 21 alebo 8470 29</w:t>
            </w:r>
          </w:p>
        </w:tc>
      </w:tr>
      <w:tr w:rsidR="007470D7" w:rsidRPr="0081619C" w14:paraId="056DE4F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F81BFDA" w14:textId="77777777" w:rsidR="007470D7" w:rsidRPr="0081619C" w:rsidRDefault="007470D7">
            <w:pPr>
              <w:pStyle w:val="title-annex-2"/>
              <w:rPr>
                <w:noProof/>
              </w:rPr>
            </w:pPr>
            <w:r w:rsidRPr="0081619C">
              <w:rPr>
                <w:noProof/>
              </w:rPr>
              <w:t>8474 10</w:t>
            </w:r>
          </w:p>
        </w:tc>
        <w:tc>
          <w:tcPr>
            <w:tcW w:w="7880" w:type="dxa"/>
            <w:tcBorders>
              <w:top w:val="single" w:sz="4" w:space="0" w:color="auto"/>
              <w:left w:val="single" w:sz="4" w:space="0" w:color="auto"/>
              <w:bottom w:val="single" w:sz="4" w:space="0" w:color="auto"/>
              <w:right w:val="single" w:sz="4" w:space="0" w:color="auto"/>
            </w:tcBorders>
            <w:hideMark/>
          </w:tcPr>
          <w:p w14:paraId="0FA9F021" w14:textId="77777777" w:rsidR="007470D7" w:rsidRPr="0081619C" w:rsidRDefault="007470D7">
            <w:pPr>
              <w:pStyle w:val="title-annex-2"/>
              <w:rPr>
                <w:noProof/>
              </w:rPr>
            </w:pPr>
            <w:r w:rsidRPr="0081619C">
              <w:rPr>
                <w:noProof/>
              </w:rPr>
              <w:t>Stroje a prístroje na triedenie, preosievanie, oddeľovanie alebo na pranie</w:t>
            </w:r>
          </w:p>
        </w:tc>
      </w:tr>
      <w:tr w:rsidR="007470D7" w:rsidRPr="0081619C" w14:paraId="6FE138E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3F60D21" w14:textId="77777777" w:rsidR="007470D7" w:rsidRPr="0081619C" w:rsidRDefault="007470D7">
            <w:pPr>
              <w:pStyle w:val="title-annex-2"/>
              <w:rPr>
                <w:noProof/>
              </w:rPr>
            </w:pPr>
            <w:r w:rsidRPr="0081619C">
              <w:rPr>
                <w:noProof/>
              </w:rPr>
              <w:t>8474 39</w:t>
            </w:r>
          </w:p>
        </w:tc>
        <w:tc>
          <w:tcPr>
            <w:tcW w:w="7880" w:type="dxa"/>
            <w:tcBorders>
              <w:top w:val="single" w:sz="4" w:space="0" w:color="auto"/>
              <w:left w:val="single" w:sz="4" w:space="0" w:color="auto"/>
              <w:bottom w:val="single" w:sz="4" w:space="0" w:color="auto"/>
              <w:right w:val="single" w:sz="4" w:space="0" w:color="auto"/>
            </w:tcBorders>
            <w:hideMark/>
          </w:tcPr>
          <w:p w14:paraId="7162A1AC" w14:textId="77777777" w:rsidR="007470D7" w:rsidRPr="0081619C" w:rsidRDefault="007470D7">
            <w:pPr>
              <w:pStyle w:val="title-annex-2"/>
              <w:rPr>
                <w:noProof/>
              </w:rPr>
            </w:pPr>
            <w:r w:rsidRPr="0081619C">
              <w:rPr>
                <w:noProof/>
              </w:rPr>
              <w:t>Stroje na miešanie alebo hnetenie – Ostatné</w:t>
            </w:r>
          </w:p>
        </w:tc>
      </w:tr>
      <w:tr w:rsidR="007470D7" w:rsidRPr="0081619C" w14:paraId="1FE13A9A" w14:textId="77777777" w:rsidTr="007470D7">
        <w:trPr>
          <w:trHeight w:val="1728"/>
        </w:trPr>
        <w:tc>
          <w:tcPr>
            <w:tcW w:w="1176" w:type="dxa"/>
            <w:tcBorders>
              <w:top w:val="single" w:sz="4" w:space="0" w:color="auto"/>
              <w:left w:val="single" w:sz="4" w:space="0" w:color="auto"/>
              <w:bottom w:val="single" w:sz="4" w:space="0" w:color="auto"/>
              <w:right w:val="single" w:sz="4" w:space="0" w:color="auto"/>
            </w:tcBorders>
            <w:hideMark/>
          </w:tcPr>
          <w:p w14:paraId="2E509B4F" w14:textId="77777777" w:rsidR="007470D7" w:rsidRPr="0081619C" w:rsidRDefault="007470D7">
            <w:pPr>
              <w:pStyle w:val="title-annex-2"/>
              <w:rPr>
                <w:noProof/>
              </w:rPr>
            </w:pPr>
            <w:r w:rsidRPr="0081619C">
              <w:rPr>
                <w:noProof/>
              </w:rPr>
              <w:t>8474 80</w:t>
            </w:r>
          </w:p>
        </w:tc>
        <w:tc>
          <w:tcPr>
            <w:tcW w:w="7880" w:type="dxa"/>
            <w:tcBorders>
              <w:top w:val="single" w:sz="4" w:space="0" w:color="auto"/>
              <w:left w:val="single" w:sz="4" w:space="0" w:color="auto"/>
              <w:bottom w:val="single" w:sz="4" w:space="0" w:color="auto"/>
              <w:right w:val="single" w:sz="4" w:space="0" w:color="auto"/>
            </w:tcBorders>
            <w:hideMark/>
          </w:tcPr>
          <w:p w14:paraId="6562F1C0" w14:textId="77777777" w:rsidR="007470D7" w:rsidRPr="0081619C" w:rsidRDefault="007470D7">
            <w:pPr>
              <w:pStyle w:val="title-annex-2"/>
              <w:rPr>
                <w:noProof/>
              </w:rPr>
            </w:pPr>
            <w:r w:rsidRPr="0081619C">
              <w:rPr>
                <w:noProof/>
              </w:rPr>
              <w:t>Stroje a prístroje na triedenie, preosievanie, oddeľovanie, pranie, drvenie, mletie, miešanie alebo hnetenie zemín, kameňov, rúd alebo ostatných nerastných látok v pevnom stave (vrátane prášku alebo pasty); stroje a prístroje na aglomerovanie, tvarovanie alebo lisovanie pevných nerastných palív, keramických látok, cementu, sadry alebo ostatných nerastných látok vo forme prášku alebo pasty; stroje na tvarovanie odlievacích foriem z piesku – Ostatné stroje a prístroje</w:t>
            </w:r>
          </w:p>
        </w:tc>
      </w:tr>
      <w:tr w:rsidR="007470D7" w:rsidRPr="0081619C" w14:paraId="1D9CA87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E91F659" w14:textId="77777777" w:rsidR="007470D7" w:rsidRPr="0081619C" w:rsidRDefault="007470D7">
            <w:pPr>
              <w:pStyle w:val="title-annex-2"/>
              <w:rPr>
                <w:noProof/>
              </w:rPr>
            </w:pPr>
            <w:r w:rsidRPr="0081619C">
              <w:rPr>
                <w:noProof/>
              </w:rPr>
              <w:t>8475 21</w:t>
            </w:r>
          </w:p>
        </w:tc>
        <w:tc>
          <w:tcPr>
            <w:tcW w:w="7880" w:type="dxa"/>
            <w:tcBorders>
              <w:top w:val="single" w:sz="4" w:space="0" w:color="auto"/>
              <w:left w:val="single" w:sz="4" w:space="0" w:color="auto"/>
              <w:bottom w:val="single" w:sz="4" w:space="0" w:color="auto"/>
              <w:right w:val="single" w:sz="4" w:space="0" w:color="auto"/>
            </w:tcBorders>
            <w:hideMark/>
          </w:tcPr>
          <w:p w14:paraId="60A463FC" w14:textId="77777777" w:rsidR="007470D7" w:rsidRPr="0081619C" w:rsidRDefault="007470D7">
            <w:pPr>
              <w:pStyle w:val="title-annex-2"/>
              <w:rPr>
                <w:noProof/>
              </w:rPr>
            </w:pPr>
            <w:r w:rsidRPr="0081619C">
              <w:rPr>
                <w:noProof/>
              </w:rPr>
              <w:t>Stroje na výrobu optických vlákien a ich predliskov</w:t>
            </w:r>
          </w:p>
        </w:tc>
      </w:tr>
      <w:tr w:rsidR="007470D7" w:rsidRPr="0081619C" w14:paraId="23A66FE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DF7C8FB" w14:textId="77777777" w:rsidR="007470D7" w:rsidRPr="0081619C" w:rsidRDefault="007470D7">
            <w:pPr>
              <w:pStyle w:val="title-annex-2"/>
              <w:rPr>
                <w:noProof/>
              </w:rPr>
            </w:pPr>
            <w:r w:rsidRPr="0081619C">
              <w:rPr>
                <w:noProof/>
              </w:rPr>
              <w:t>8475 29</w:t>
            </w:r>
          </w:p>
        </w:tc>
        <w:tc>
          <w:tcPr>
            <w:tcW w:w="7880" w:type="dxa"/>
            <w:tcBorders>
              <w:top w:val="single" w:sz="4" w:space="0" w:color="auto"/>
              <w:left w:val="single" w:sz="4" w:space="0" w:color="auto"/>
              <w:bottom w:val="single" w:sz="4" w:space="0" w:color="auto"/>
              <w:right w:val="single" w:sz="4" w:space="0" w:color="auto"/>
            </w:tcBorders>
            <w:hideMark/>
          </w:tcPr>
          <w:p w14:paraId="45E6004D" w14:textId="77777777" w:rsidR="007470D7" w:rsidRPr="0081619C" w:rsidRDefault="007470D7">
            <w:pPr>
              <w:pStyle w:val="title-annex-2"/>
              <w:rPr>
                <w:noProof/>
              </w:rPr>
            </w:pPr>
            <w:r w:rsidRPr="0081619C">
              <w:rPr>
                <w:noProof/>
              </w:rPr>
              <w:t>Stroje na výrobu alebo na opracovanie skla alebo sklenených výrobkov za tepla – Ostatné</w:t>
            </w:r>
          </w:p>
        </w:tc>
      </w:tr>
      <w:tr w:rsidR="007470D7" w:rsidRPr="0081619C" w14:paraId="1DD61F4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31EBF6A" w14:textId="77777777" w:rsidR="007470D7" w:rsidRPr="0081619C" w:rsidRDefault="007470D7">
            <w:pPr>
              <w:pStyle w:val="title-annex-2"/>
              <w:rPr>
                <w:noProof/>
              </w:rPr>
            </w:pPr>
            <w:r w:rsidRPr="0081619C">
              <w:rPr>
                <w:noProof/>
              </w:rPr>
              <w:t>8475 90</w:t>
            </w:r>
          </w:p>
        </w:tc>
        <w:tc>
          <w:tcPr>
            <w:tcW w:w="7880" w:type="dxa"/>
            <w:tcBorders>
              <w:top w:val="single" w:sz="4" w:space="0" w:color="auto"/>
              <w:left w:val="single" w:sz="4" w:space="0" w:color="auto"/>
              <w:bottom w:val="single" w:sz="4" w:space="0" w:color="auto"/>
              <w:right w:val="single" w:sz="4" w:space="0" w:color="auto"/>
            </w:tcBorders>
            <w:hideMark/>
          </w:tcPr>
          <w:p w14:paraId="0DA21396" w14:textId="77777777" w:rsidR="007470D7" w:rsidRPr="0081619C" w:rsidRDefault="007470D7">
            <w:pPr>
              <w:pStyle w:val="title-annex-2"/>
              <w:rPr>
                <w:noProof/>
              </w:rPr>
            </w:pPr>
            <w:r w:rsidRPr="0081619C">
              <w:rPr>
                <w:noProof/>
              </w:rPr>
              <w:t>Stroje a zariadenia na montáž žiaroviek alebo elektrónových svietidiel, trubíc, elektrónok, alebo výbojok, alebo bleskových žiariviek, v sklenených puzdrách; stroje na výrobu alebo na opracovanie skla alebo sklenených výrobkov za tepla – Časti a súčasti</w:t>
            </w:r>
          </w:p>
        </w:tc>
      </w:tr>
      <w:tr w:rsidR="007470D7" w:rsidRPr="0081619C" w14:paraId="5B48A06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A7BEDEB" w14:textId="77777777" w:rsidR="007470D7" w:rsidRPr="0081619C" w:rsidRDefault="007470D7">
            <w:pPr>
              <w:pStyle w:val="title-annex-2"/>
              <w:rPr>
                <w:noProof/>
              </w:rPr>
            </w:pPr>
            <w:r w:rsidRPr="0081619C">
              <w:rPr>
                <w:noProof/>
              </w:rPr>
              <w:t>8477 40</w:t>
            </w:r>
          </w:p>
        </w:tc>
        <w:tc>
          <w:tcPr>
            <w:tcW w:w="7880" w:type="dxa"/>
            <w:tcBorders>
              <w:top w:val="single" w:sz="4" w:space="0" w:color="auto"/>
              <w:left w:val="single" w:sz="4" w:space="0" w:color="auto"/>
              <w:bottom w:val="single" w:sz="4" w:space="0" w:color="auto"/>
              <w:right w:val="single" w:sz="4" w:space="0" w:color="auto"/>
            </w:tcBorders>
            <w:hideMark/>
          </w:tcPr>
          <w:p w14:paraId="3F633081" w14:textId="77777777" w:rsidR="007470D7" w:rsidRPr="0081619C" w:rsidRDefault="007470D7">
            <w:pPr>
              <w:pStyle w:val="title-annex-2"/>
              <w:rPr>
                <w:noProof/>
              </w:rPr>
            </w:pPr>
            <w:r w:rsidRPr="0081619C">
              <w:rPr>
                <w:noProof/>
              </w:rPr>
              <w:t>Stroje na tvarovanie podtlakom a ostatné stroje na tvarovanie za tepla</w:t>
            </w:r>
          </w:p>
        </w:tc>
      </w:tr>
      <w:tr w:rsidR="007470D7" w:rsidRPr="0081619C" w14:paraId="64CC29C7"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0C3F4E17" w14:textId="77777777" w:rsidR="007470D7" w:rsidRPr="0081619C" w:rsidRDefault="007470D7">
            <w:pPr>
              <w:pStyle w:val="title-annex-2"/>
              <w:rPr>
                <w:noProof/>
              </w:rPr>
            </w:pPr>
            <w:r w:rsidRPr="0081619C">
              <w:rPr>
                <w:noProof/>
              </w:rPr>
              <w:t>8477 51</w:t>
            </w:r>
          </w:p>
        </w:tc>
        <w:tc>
          <w:tcPr>
            <w:tcW w:w="7880" w:type="dxa"/>
            <w:tcBorders>
              <w:top w:val="single" w:sz="4" w:space="0" w:color="auto"/>
              <w:left w:val="single" w:sz="4" w:space="0" w:color="auto"/>
              <w:bottom w:val="single" w:sz="4" w:space="0" w:color="auto"/>
              <w:right w:val="single" w:sz="4" w:space="0" w:color="auto"/>
            </w:tcBorders>
            <w:hideMark/>
          </w:tcPr>
          <w:p w14:paraId="73A38FAF" w14:textId="77777777" w:rsidR="007470D7" w:rsidRPr="0081619C" w:rsidRDefault="007470D7">
            <w:pPr>
              <w:pStyle w:val="title-annex-2"/>
              <w:rPr>
                <w:noProof/>
              </w:rPr>
            </w:pPr>
            <w:r w:rsidRPr="0081619C">
              <w:rPr>
                <w:noProof/>
              </w:rPr>
              <w:t>Na lisovanie pneumatík alebo na obnovovanie (protektorovanie) pneumatík alebo na lisovanie alebo ostatné tvarovanie duší pneumatík</w:t>
            </w:r>
          </w:p>
        </w:tc>
      </w:tr>
      <w:tr w:rsidR="007470D7" w:rsidRPr="0081619C" w14:paraId="7784754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76BA537" w14:textId="77777777" w:rsidR="007470D7" w:rsidRPr="0081619C" w:rsidRDefault="007470D7">
            <w:pPr>
              <w:pStyle w:val="title-annex-2"/>
              <w:rPr>
                <w:noProof/>
              </w:rPr>
            </w:pPr>
            <w:r w:rsidRPr="0081619C">
              <w:rPr>
                <w:noProof/>
              </w:rPr>
              <w:t>8479 10</w:t>
            </w:r>
          </w:p>
        </w:tc>
        <w:tc>
          <w:tcPr>
            <w:tcW w:w="7880" w:type="dxa"/>
            <w:tcBorders>
              <w:top w:val="single" w:sz="4" w:space="0" w:color="auto"/>
              <w:left w:val="single" w:sz="4" w:space="0" w:color="auto"/>
              <w:bottom w:val="single" w:sz="4" w:space="0" w:color="auto"/>
              <w:right w:val="single" w:sz="4" w:space="0" w:color="auto"/>
            </w:tcBorders>
            <w:hideMark/>
          </w:tcPr>
          <w:p w14:paraId="47ADF45D" w14:textId="77777777" w:rsidR="007470D7" w:rsidRPr="0081619C" w:rsidRDefault="007470D7">
            <w:pPr>
              <w:pStyle w:val="title-annex-2"/>
              <w:rPr>
                <w:noProof/>
              </w:rPr>
            </w:pPr>
            <w:r w:rsidRPr="0081619C">
              <w:rPr>
                <w:noProof/>
              </w:rPr>
              <w:t>Stroje a zariadenia na verejné práce, stavebníctvo alebo podobné</w:t>
            </w:r>
          </w:p>
        </w:tc>
      </w:tr>
      <w:tr w:rsidR="007470D7" w:rsidRPr="0081619C" w14:paraId="4CB0546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F93979B" w14:textId="77777777" w:rsidR="007470D7" w:rsidRPr="0081619C" w:rsidRDefault="007470D7">
            <w:pPr>
              <w:pStyle w:val="title-annex-2"/>
              <w:rPr>
                <w:noProof/>
              </w:rPr>
            </w:pPr>
            <w:r w:rsidRPr="0081619C">
              <w:rPr>
                <w:noProof/>
              </w:rPr>
              <w:t>8479 30</w:t>
            </w:r>
          </w:p>
        </w:tc>
        <w:tc>
          <w:tcPr>
            <w:tcW w:w="7880" w:type="dxa"/>
            <w:tcBorders>
              <w:top w:val="single" w:sz="4" w:space="0" w:color="auto"/>
              <w:left w:val="single" w:sz="4" w:space="0" w:color="auto"/>
              <w:bottom w:val="single" w:sz="4" w:space="0" w:color="auto"/>
              <w:right w:val="single" w:sz="4" w:space="0" w:color="auto"/>
            </w:tcBorders>
            <w:hideMark/>
          </w:tcPr>
          <w:p w14:paraId="4C2BF059" w14:textId="77777777" w:rsidR="007470D7" w:rsidRPr="0081619C" w:rsidRDefault="007470D7">
            <w:pPr>
              <w:pStyle w:val="title-annex-2"/>
              <w:rPr>
                <w:noProof/>
              </w:rPr>
            </w:pPr>
            <w:r w:rsidRPr="0081619C">
              <w:rPr>
                <w:noProof/>
              </w:rPr>
              <w:t>Lisy na výrobu drevotrieskových dosiek alebo vláknitých dosiek z dreva alebo ostatných drevitých materiálov a ostatné stroje a zariadenia na spracovanie dreva alebo korku</w:t>
            </w:r>
          </w:p>
        </w:tc>
      </w:tr>
      <w:tr w:rsidR="007470D7" w:rsidRPr="0081619C" w14:paraId="6F384C9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3A2FDF6" w14:textId="77777777" w:rsidR="007470D7" w:rsidRPr="0081619C" w:rsidRDefault="007470D7">
            <w:pPr>
              <w:pStyle w:val="title-annex-2"/>
              <w:rPr>
                <w:noProof/>
              </w:rPr>
            </w:pPr>
            <w:r w:rsidRPr="0081619C">
              <w:rPr>
                <w:noProof/>
              </w:rPr>
              <w:t>8479 50</w:t>
            </w:r>
          </w:p>
        </w:tc>
        <w:tc>
          <w:tcPr>
            <w:tcW w:w="7880" w:type="dxa"/>
            <w:tcBorders>
              <w:top w:val="single" w:sz="4" w:space="0" w:color="auto"/>
              <w:left w:val="single" w:sz="4" w:space="0" w:color="auto"/>
              <w:bottom w:val="single" w:sz="4" w:space="0" w:color="auto"/>
              <w:right w:val="single" w:sz="4" w:space="0" w:color="auto"/>
            </w:tcBorders>
            <w:hideMark/>
          </w:tcPr>
          <w:p w14:paraId="3EF59A96" w14:textId="77777777" w:rsidR="007470D7" w:rsidRPr="0081619C" w:rsidRDefault="007470D7">
            <w:pPr>
              <w:pStyle w:val="title-annex-2"/>
              <w:rPr>
                <w:noProof/>
              </w:rPr>
            </w:pPr>
            <w:r w:rsidRPr="0081619C">
              <w:rPr>
                <w:noProof/>
              </w:rPr>
              <w:t>Priemyslové roboty, inde nešpecifikované ani nezahrnuté</w:t>
            </w:r>
          </w:p>
        </w:tc>
      </w:tr>
      <w:tr w:rsidR="007470D7" w:rsidRPr="0081619C" w14:paraId="0258140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DE071B0" w14:textId="77777777" w:rsidR="007470D7" w:rsidRPr="0081619C" w:rsidRDefault="007470D7">
            <w:pPr>
              <w:pStyle w:val="title-annex-2"/>
              <w:rPr>
                <w:noProof/>
              </w:rPr>
            </w:pPr>
            <w:r w:rsidRPr="0081619C">
              <w:rPr>
                <w:noProof/>
              </w:rPr>
              <w:t>8479 90</w:t>
            </w:r>
          </w:p>
        </w:tc>
        <w:tc>
          <w:tcPr>
            <w:tcW w:w="7880" w:type="dxa"/>
            <w:tcBorders>
              <w:top w:val="single" w:sz="4" w:space="0" w:color="auto"/>
              <w:left w:val="single" w:sz="4" w:space="0" w:color="auto"/>
              <w:bottom w:val="single" w:sz="4" w:space="0" w:color="auto"/>
              <w:right w:val="single" w:sz="4" w:space="0" w:color="auto"/>
            </w:tcBorders>
            <w:hideMark/>
          </w:tcPr>
          <w:p w14:paraId="06764595" w14:textId="77777777" w:rsidR="007470D7" w:rsidRPr="0081619C" w:rsidRDefault="007470D7">
            <w:pPr>
              <w:pStyle w:val="title-annex-2"/>
              <w:rPr>
                <w:noProof/>
              </w:rPr>
            </w:pPr>
            <w:r w:rsidRPr="0081619C">
              <w:rPr>
                <w:noProof/>
              </w:rPr>
              <w:t>Stroje a mechanické zariadenia s vlastnou individuálnou funkciou, v 84. kapitole inde nešpecifikované ani nezahrnuté – Časti a súčasti</w:t>
            </w:r>
          </w:p>
        </w:tc>
      </w:tr>
      <w:tr w:rsidR="007470D7" w:rsidRPr="0081619C" w14:paraId="77B0C94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8056BE0" w14:textId="77777777" w:rsidR="007470D7" w:rsidRPr="0081619C" w:rsidRDefault="007470D7">
            <w:pPr>
              <w:pStyle w:val="title-annex-2"/>
              <w:rPr>
                <w:noProof/>
              </w:rPr>
            </w:pPr>
            <w:r w:rsidRPr="0081619C">
              <w:rPr>
                <w:noProof/>
              </w:rPr>
              <w:t>8480 20</w:t>
            </w:r>
          </w:p>
        </w:tc>
        <w:tc>
          <w:tcPr>
            <w:tcW w:w="7880" w:type="dxa"/>
            <w:tcBorders>
              <w:top w:val="single" w:sz="4" w:space="0" w:color="auto"/>
              <w:left w:val="single" w:sz="4" w:space="0" w:color="auto"/>
              <w:bottom w:val="single" w:sz="4" w:space="0" w:color="auto"/>
              <w:right w:val="single" w:sz="4" w:space="0" w:color="auto"/>
            </w:tcBorders>
            <w:hideMark/>
          </w:tcPr>
          <w:p w14:paraId="5308123E" w14:textId="77777777" w:rsidR="007470D7" w:rsidRPr="0081619C" w:rsidRDefault="007470D7">
            <w:pPr>
              <w:pStyle w:val="title-annex-2"/>
              <w:rPr>
                <w:noProof/>
              </w:rPr>
            </w:pPr>
            <w:r w:rsidRPr="0081619C">
              <w:rPr>
                <w:noProof/>
              </w:rPr>
              <w:t>Formovacie základne</w:t>
            </w:r>
          </w:p>
        </w:tc>
      </w:tr>
      <w:tr w:rsidR="007470D7" w:rsidRPr="0081619C" w14:paraId="6DC3B25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4258D04" w14:textId="77777777" w:rsidR="007470D7" w:rsidRPr="0081619C" w:rsidRDefault="007470D7">
            <w:pPr>
              <w:pStyle w:val="title-annex-2"/>
              <w:rPr>
                <w:noProof/>
              </w:rPr>
            </w:pPr>
            <w:r w:rsidRPr="0081619C">
              <w:rPr>
                <w:noProof/>
              </w:rPr>
              <w:t>8480 30</w:t>
            </w:r>
          </w:p>
        </w:tc>
        <w:tc>
          <w:tcPr>
            <w:tcW w:w="7880" w:type="dxa"/>
            <w:tcBorders>
              <w:top w:val="single" w:sz="4" w:space="0" w:color="auto"/>
              <w:left w:val="single" w:sz="4" w:space="0" w:color="auto"/>
              <w:bottom w:val="single" w:sz="4" w:space="0" w:color="auto"/>
              <w:right w:val="single" w:sz="4" w:space="0" w:color="auto"/>
            </w:tcBorders>
            <w:hideMark/>
          </w:tcPr>
          <w:p w14:paraId="3F9FBA87" w14:textId="77777777" w:rsidR="007470D7" w:rsidRPr="0081619C" w:rsidRDefault="007470D7">
            <w:pPr>
              <w:pStyle w:val="title-annex-2"/>
              <w:rPr>
                <w:noProof/>
              </w:rPr>
            </w:pPr>
            <w:r w:rsidRPr="0081619C">
              <w:rPr>
                <w:noProof/>
              </w:rPr>
              <w:t>Modely na formy</w:t>
            </w:r>
          </w:p>
        </w:tc>
      </w:tr>
      <w:tr w:rsidR="007470D7" w:rsidRPr="0081619C" w14:paraId="7244DCE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79DC9FE" w14:textId="77777777" w:rsidR="007470D7" w:rsidRPr="0081619C" w:rsidRDefault="007470D7">
            <w:pPr>
              <w:pStyle w:val="title-annex-2"/>
              <w:rPr>
                <w:noProof/>
              </w:rPr>
            </w:pPr>
            <w:r w:rsidRPr="0081619C">
              <w:rPr>
                <w:noProof/>
              </w:rPr>
              <w:t>8480 60</w:t>
            </w:r>
          </w:p>
        </w:tc>
        <w:tc>
          <w:tcPr>
            <w:tcW w:w="7880" w:type="dxa"/>
            <w:tcBorders>
              <w:top w:val="single" w:sz="4" w:space="0" w:color="auto"/>
              <w:left w:val="single" w:sz="4" w:space="0" w:color="auto"/>
              <w:bottom w:val="single" w:sz="4" w:space="0" w:color="auto"/>
              <w:right w:val="single" w:sz="4" w:space="0" w:color="auto"/>
            </w:tcBorders>
            <w:hideMark/>
          </w:tcPr>
          <w:p w14:paraId="4B5AB7AA" w14:textId="77777777" w:rsidR="007470D7" w:rsidRPr="0081619C" w:rsidRDefault="007470D7">
            <w:pPr>
              <w:pStyle w:val="title-annex-2"/>
              <w:rPr>
                <w:noProof/>
              </w:rPr>
            </w:pPr>
            <w:r w:rsidRPr="0081619C">
              <w:rPr>
                <w:noProof/>
              </w:rPr>
              <w:t>Formy na nerastné materiály</w:t>
            </w:r>
          </w:p>
        </w:tc>
      </w:tr>
      <w:tr w:rsidR="007470D7" w:rsidRPr="0081619C" w14:paraId="3CFA833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6DB9C8D" w14:textId="77777777" w:rsidR="007470D7" w:rsidRPr="0081619C" w:rsidRDefault="007470D7">
            <w:pPr>
              <w:pStyle w:val="title-annex-2"/>
              <w:rPr>
                <w:noProof/>
              </w:rPr>
            </w:pPr>
            <w:r w:rsidRPr="0081619C">
              <w:rPr>
                <w:noProof/>
              </w:rPr>
              <w:t>8481 10</w:t>
            </w:r>
          </w:p>
        </w:tc>
        <w:tc>
          <w:tcPr>
            <w:tcW w:w="7880" w:type="dxa"/>
            <w:tcBorders>
              <w:top w:val="single" w:sz="4" w:space="0" w:color="auto"/>
              <w:left w:val="single" w:sz="4" w:space="0" w:color="auto"/>
              <w:bottom w:val="single" w:sz="4" w:space="0" w:color="auto"/>
              <w:right w:val="single" w:sz="4" w:space="0" w:color="auto"/>
            </w:tcBorders>
            <w:hideMark/>
          </w:tcPr>
          <w:p w14:paraId="4211B932" w14:textId="77777777" w:rsidR="007470D7" w:rsidRPr="0081619C" w:rsidRDefault="007470D7">
            <w:pPr>
              <w:pStyle w:val="title-annex-2"/>
              <w:rPr>
                <w:noProof/>
              </w:rPr>
            </w:pPr>
            <w:r w:rsidRPr="0081619C">
              <w:rPr>
                <w:noProof/>
              </w:rPr>
              <w:t>Redukčné ventily</w:t>
            </w:r>
          </w:p>
        </w:tc>
      </w:tr>
      <w:tr w:rsidR="007470D7" w:rsidRPr="0081619C" w14:paraId="5900BA3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187A1F9" w14:textId="77777777" w:rsidR="007470D7" w:rsidRPr="0081619C" w:rsidRDefault="007470D7">
            <w:pPr>
              <w:pStyle w:val="title-annex-2"/>
              <w:rPr>
                <w:noProof/>
              </w:rPr>
            </w:pPr>
            <w:r w:rsidRPr="0081619C">
              <w:rPr>
                <w:noProof/>
              </w:rPr>
              <w:t>8481 20</w:t>
            </w:r>
          </w:p>
        </w:tc>
        <w:tc>
          <w:tcPr>
            <w:tcW w:w="7880" w:type="dxa"/>
            <w:tcBorders>
              <w:top w:val="single" w:sz="4" w:space="0" w:color="auto"/>
              <w:left w:val="single" w:sz="4" w:space="0" w:color="auto"/>
              <w:bottom w:val="single" w:sz="4" w:space="0" w:color="auto"/>
              <w:right w:val="single" w:sz="4" w:space="0" w:color="auto"/>
            </w:tcBorders>
            <w:hideMark/>
          </w:tcPr>
          <w:p w14:paraId="7B5DCFFB" w14:textId="77777777" w:rsidR="007470D7" w:rsidRPr="0081619C" w:rsidRDefault="007470D7">
            <w:pPr>
              <w:pStyle w:val="title-annex-2"/>
              <w:rPr>
                <w:noProof/>
              </w:rPr>
            </w:pPr>
            <w:r w:rsidRPr="0081619C">
              <w:rPr>
                <w:noProof/>
              </w:rPr>
              <w:t>Ventily na olejohydraulické alebo pneumatické prevodovky</w:t>
            </w:r>
          </w:p>
        </w:tc>
      </w:tr>
      <w:tr w:rsidR="007470D7" w:rsidRPr="0081619C" w14:paraId="39A15368"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BF45DFF" w14:textId="77777777" w:rsidR="007470D7" w:rsidRPr="0081619C" w:rsidRDefault="007470D7">
            <w:pPr>
              <w:pStyle w:val="title-annex-2"/>
              <w:rPr>
                <w:noProof/>
              </w:rPr>
            </w:pPr>
            <w:r w:rsidRPr="0081619C">
              <w:rPr>
                <w:noProof/>
              </w:rPr>
              <w:t>8481 40</w:t>
            </w:r>
          </w:p>
        </w:tc>
        <w:tc>
          <w:tcPr>
            <w:tcW w:w="7880" w:type="dxa"/>
            <w:tcBorders>
              <w:top w:val="single" w:sz="4" w:space="0" w:color="auto"/>
              <w:left w:val="single" w:sz="4" w:space="0" w:color="auto"/>
              <w:bottom w:val="single" w:sz="4" w:space="0" w:color="auto"/>
              <w:right w:val="single" w:sz="4" w:space="0" w:color="auto"/>
            </w:tcBorders>
            <w:hideMark/>
          </w:tcPr>
          <w:p w14:paraId="38C6B1D7" w14:textId="77777777" w:rsidR="007470D7" w:rsidRPr="0081619C" w:rsidRDefault="007470D7">
            <w:pPr>
              <w:pStyle w:val="title-annex-2"/>
              <w:rPr>
                <w:noProof/>
              </w:rPr>
            </w:pPr>
            <w:r w:rsidRPr="0081619C">
              <w:rPr>
                <w:noProof/>
              </w:rPr>
              <w:t>Poistné alebo odvzdušňovacie ventily</w:t>
            </w:r>
          </w:p>
        </w:tc>
      </w:tr>
      <w:tr w:rsidR="007470D7" w:rsidRPr="0081619C" w14:paraId="260EE72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D098F80" w14:textId="77777777" w:rsidR="007470D7" w:rsidRPr="0081619C" w:rsidRDefault="007470D7">
            <w:pPr>
              <w:pStyle w:val="title-annex-2"/>
              <w:rPr>
                <w:noProof/>
              </w:rPr>
            </w:pPr>
            <w:r w:rsidRPr="0081619C">
              <w:rPr>
                <w:noProof/>
              </w:rPr>
              <w:t>8482 20</w:t>
            </w:r>
          </w:p>
        </w:tc>
        <w:tc>
          <w:tcPr>
            <w:tcW w:w="7880" w:type="dxa"/>
            <w:tcBorders>
              <w:top w:val="single" w:sz="4" w:space="0" w:color="auto"/>
              <w:left w:val="single" w:sz="4" w:space="0" w:color="auto"/>
              <w:bottom w:val="single" w:sz="4" w:space="0" w:color="auto"/>
              <w:right w:val="single" w:sz="4" w:space="0" w:color="auto"/>
            </w:tcBorders>
            <w:hideMark/>
          </w:tcPr>
          <w:p w14:paraId="72D30FB7" w14:textId="77777777" w:rsidR="007470D7" w:rsidRPr="0081619C" w:rsidRDefault="007470D7">
            <w:pPr>
              <w:pStyle w:val="title-annex-2"/>
              <w:rPr>
                <w:noProof/>
              </w:rPr>
            </w:pPr>
            <w:r w:rsidRPr="0081619C">
              <w:rPr>
                <w:noProof/>
              </w:rPr>
              <w:t>Kuželíkové ložiská, vrátane zostáv kužeľových a kuželíkových ložísk</w:t>
            </w:r>
          </w:p>
        </w:tc>
      </w:tr>
      <w:tr w:rsidR="007470D7" w:rsidRPr="0081619C" w14:paraId="7C8B102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4C78164" w14:textId="77777777" w:rsidR="007470D7" w:rsidRPr="0081619C" w:rsidRDefault="007470D7">
            <w:pPr>
              <w:pStyle w:val="title-annex-2"/>
              <w:rPr>
                <w:noProof/>
              </w:rPr>
            </w:pPr>
            <w:r w:rsidRPr="0081619C">
              <w:rPr>
                <w:noProof/>
              </w:rPr>
              <w:t>8482 91</w:t>
            </w:r>
          </w:p>
        </w:tc>
        <w:tc>
          <w:tcPr>
            <w:tcW w:w="7880" w:type="dxa"/>
            <w:tcBorders>
              <w:top w:val="single" w:sz="4" w:space="0" w:color="auto"/>
              <w:left w:val="single" w:sz="4" w:space="0" w:color="auto"/>
              <w:bottom w:val="single" w:sz="4" w:space="0" w:color="auto"/>
              <w:right w:val="single" w:sz="4" w:space="0" w:color="auto"/>
            </w:tcBorders>
            <w:hideMark/>
          </w:tcPr>
          <w:p w14:paraId="14BB9D37" w14:textId="77777777" w:rsidR="007470D7" w:rsidRPr="0081619C" w:rsidRDefault="007470D7">
            <w:pPr>
              <w:pStyle w:val="title-annex-2"/>
              <w:rPr>
                <w:noProof/>
              </w:rPr>
            </w:pPr>
            <w:r w:rsidRPr="0081619C">
              <w:rPr>
                <w:noProof/>
              </w:rPr>
              <w:t>Guľôčky, ihly a valčeky</w:t>
            </w:r>
          </w:p>
        </w:tc>
      </w:tr>
      <w:tr w:rsidR="007470D7" w:rsidRPr="0081619C" w14:paraId="7F7162C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DF8C6AB" w14:textId="77777777" w:rsidR="007470D7" w:rsidRPr="0081619C" w:rsidRDefault="007470D7">
            <w:pPr>
              <w:pStyle w:val="title-annex-2"/>
              <w:rPr>
                <w:noProof/>
              </w:rPr>
            </w:pPr>
            <w:r w:rsidRPr="0081619C">
              <w:rPr>
                <w:noProof/>
              </w:rPr>
              <w:t>8482 99</w:t>
            </w:r>
          </w:p>
        </w:tc>
        <w:tc>
          <w:tcPr>
            <w:tcW w:w="7880" w:type="dxa"/>
            <w:tcBorders>
              <w:top w:val="single" w:sz="4" w:space="0" w:color="auto"/>
              <w:left w:val="single" w:sz="4" w:space="0" w:color="auto"/>
              <w:bottom w:val="single" w:sz="4" w:space="0" w:color="auto"/>
              <w:right w:val="single" w:sz="4" w:space="0" w:color="auto"/>
            </w:tcBorders>
            <w:hideMark/>
          </w:tcPr>
          <w:p w14:paraId="4BEA8807" w14:textId="77777777" w:rsidR="007470D7" w:rsidRPr="0081619C" w:rsidRDefault="007470D7">
            <w:pPr>
              <w:pStyle w:val="title-annex-2"/>
              <w:rPr>
                <w:noProof/>
              </w:rPr>
            </w:pPr>
            <w:r w:rsidRPr="0081619C">
              <w:rPr>
                <w:noProof/>
              </w:rPr>
              <w:t>Ostatné časti a súčasti</w:t>
            </w:r>
          </w:p>
        </w:tc>
      </w:tr>
      <w:tr w:rsidR="007470D7" w:rsidRPr="0081619C" w14:paraId="0C814A6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BE6B419" w14:textId="77777777" w:rsidR="007470D7" w:rsidRPr="0081619C" w:rsidRDefault="007470D7">
            <w:pPr>
              <w:pStyle w:val="title-annex-2"/>
              <w:rPr>
                <w:noProof/>
              </w:rPr>
            </w:pPr>
            <w:r w:rsidRPr="0081619C">
              <w:rPr>
                <w:noProof/>
              </w:rPr>
              <w:t>8484 10</w:t>
            </w:r>
          </w:p>
        </w:tc>
        <w:tc>
          <w:tcPr>
            <w:tcW w:w="7880" w:type="dxa"/>
            <w:tcBorders>
              <w:top w:val="single" w:sz="4" w:space="0" w:color="auto"/>
              <w:left w:val="single" w:sz="4" w:space="0" w:color="auto"/>
              <w:bottom w:val="single" w:sz="4" w:space="0" w:color="auto"/>
              <w:right w:val="single" w:sz="4" w:space="0" w:color="auto"/>
            </w:tcBorders>
            <w:hideMark/>
          </w:tcPr>
          <w:p w14:paraId="1C97F43B" w14:textId="77777777" w:rsidR="007470D7" w:rsidRPr="0081619C" w:rsidRDefault="007470D7">
            <w:pPr>
              <w:pStyle w:val="title-annex-2"/>
              <w:rPr>
                <w:noProof/>
              </w:rPr>
            </w:pPr>
            <w:r w:rsidRPr="0081619C">
              <w:rPr>
                <w:noProof/>
              </w:rPr>
              <w:t>Tesnenia a podobné spojenia z kovových fólií kombinovaných s ostatným materiálom alebo s dvoma alebo viacerými vrstvami z kovu</w:t>
            </w:r>
          </w:p>
        </w:tc>
      </w:tr>
      <w:tr w:rsidR="007470D7" w:rsidRPr="0081619C" w14:paraId="51CB289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71062DA" w14:textId="77777777" w:rsidR="007470D7" w:rsidRPr="0081619C" w:rsidRDefault="007470D7">
            <w:pPr>
              <w:pStyle w:val="title-annex-2"/>
              <w:rPr>
                <w:noProof/>
              </w:rPr>
            </w:pPr>
            <w:r w:rsidRPr="0081619C">
              <w:rPr>
                <w:noProof/>
              </w:rPr>
              <w:t>8484 20</w:t>
            </w:r>
          </w:p>
        </w:tc>
        <w:tc>
          <w:tcPr>
            <w:tcW w:w="7880" w:type="dxa"/>
            <w:tcBorders>
              <w:top w:val="single" w:sz="4" w:space="0" w:color="auto"/>
              <w:left w:val="single" w:sz="4" w:space="0" w:color="auto"/>
              <w:bottom w:val="single" w:sz="4" w:space="0" w:color="auto"/>
              <w:right w:val="single" w:sz="4" w:space="0" w:color="auto"/>
            </w:tcBorders>
            <w:hideMark/>
          </w:tcPr>
          <w:p w14:paraId="2AAD34B1" w14:textId="77777777" w:rsidR="007470D7" w:rsidRPr="0081619C" w:rsidRDefault="007470D7">
            <w:pPr>
              <w:pStyle w:val="title-annex-2"/>
              <w:rPr>
                <w:noProof/>
              </w:rPr>
            </w:pPr>
            <w:r w:rsidRPr="0081619C">
              <w:rPr>
                <w:noProof/>
              </w:rPr>
              <w:t xml:space="preserve">Mechanické upchávky </w:t>
            </w:r>
          </w:p>
        </w:tc>
      </w:tr>
      <w:tr w:rsidR="007470D7" w:rsidRPr="0081619C" w14:paraId="585A65C2"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79E01A57" w14:textId="77777777" w:rsidR="007470D7" w:rsidRPr="0081619C" w:rsidRDefault="007470D7">
            <w:pPr>
              <w:pStyle w:val="title-annex-2"/>
              <w:rPr>
                <w:noProof/>
              </w:rPr>
            </w:pPr>
            <w:r w:rsidRPr="0081619C">
              <w:rPr>
                <w:noProof/>
              </w:rPr>
              <w:t>8484 90</w:t>
            </w:r>
          </w:p>
        </w:tc>
        <w:tc>
          <w:tcPr>
            <w:tcW w:w="7880" w:type="dxa"/>
            <w:tcBorders>
              <w:top w:val="single" w:sz="4" w:space="0" w:color="auto"/>
              <w:left w:val="single" w:sz="4" w:space="0" w:color="auto"/>
              <w:bottom w:val="single" w:sz="4" w:space="0" w:color="auto"/>
              <w:right w:val="single" w:sz="4" w:space="0" w:color="auto"/>
            </w:tcBorders>
            <w:hideMark/>
          </w:tcPr>
          <w:p w14:paraId="255F6961" w14:textId="77777777" w:rsidR="007470D7" w:rsidRPr="0081619C" w:rsidRDefault="007470D7">
            <w:pPr>
              <w:pStyle w:val="title-annex-2"/>
              <w:rPr>
                <w:noProof/>
              </w:rPr>
            </w:pPr>
            <w:r w:rsidRPr="0081619C">
              <w:rPr>
                <w:noProof/>
              </w:rPr>
              <w:t>Tesnenia a podobné spojenia z kovových fólií kombinovaných s ostatným materiálom alebo s dvoma alebo viacerými vrstvami z kovu; súbory alebo zostavy tesnení a podobných spojení rôzneho zloženia, balené vo vrecúškach, obálkach alebo v podobných obaloch; mechanické upchávky – Ostatné</w:t>
            </w:r>
          </w:p>
        </w:tc>
      </w:tr>
      <w:tr w:rsidR="007470D7" w:rsidRPr="0081619C" w14:paraId="7C36071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EFEB42C" w14:textId="77777777" w:rsidR="007470D7" w:rsidRPr="0081619C" w:rsidRDefault="007470D7">
            <w:pPr>
              <w:pStyle w:val="title-annex-2"/>
              <w:rPr>
                <w:noProof/>
              </w:rPr>
            </w:pPr>
            <w:r w:rsidRPr="0081619C">
              <w:rPr>
                <w:noProof/>
              </w:rPr>
              <w:t>8501 33</w:t>
            </w:r>
          </w:p>
        </w:tc>
        <w:tc>
          <w:tcPr>
            <w:tcW w:w="7880" w:type="dxa"/>
            <w:tcBorders>
              <w:top w:val="single" w:sz="4" w:space="0" w:color="auto"/>
              <w:left w:val="single" w:sz="4" w:space="0" w:color="auto"/>
              <w:bottom w:val="single" w:sz="4" w:space="0" w:color="auto"/>
              <w:right w:val="single" w:sz="4" w:space="0" w:color="auto"/>
            </w:tcBorders>
            <w:hideMark/>
          </w:tcPr>
          <w:p w14:paraId="2C52B6A8" w14:textId="77777777" w:rsidR="007470D7" w:rsidRPr="0081619C" w:rsidRDefault="007470D7">
            <w:pPr>
              <w:pStyle w:val="title-annex-2"/>
              <w:rPr>
                <w:noProof/>
              </w:rPr>
            </w:pPr>
            <w:r w:rsidRPr="0081619C">
              <w:rPr>
                <w:noProof/>
              </w:rPr>
              <w:t>Ostatné motory na jednosmerný prúd; generátory na jednosmerný prúd iné ako fotovoltické generátory – s výkonom presahujúcim 75 kW, ale nepresahujúcim 375 kW</w:t>
            </w:r>
          </w:p>
        </w:tc>
      </w:tr>
      <w:tr w:rsidR="007470D7" w:rsidRPr="0081619C" w14:paraId="4A81AB5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3FBC2407" w14:textId="77777777" w:rsidR="007470D7" w:rsidRPr="0081619C" w:rsidRDefault="007470D7">
            <w:pPr>
              <w:pStyle w:val="title-annex-2"/>
              <w:rPr>
                <w:noProof/>
              </w:rPr>
            </w:pPr>
            <w:r w:rsidRPr="0081619C">
              <w:rPr>
                <w:noProof/>
              </w:rPr>
              <w:t>8501 62</w:t>
            </w:r>
          </w:p>
        </w:tc>
        <w:tc>
          <w:tcPr>
            <w:tcW w:w="7880" w:type="dxa"/>
            <w:tcBorders>
              <w:top w:val="single" w:sz="4" w:space="0" w:color="auto"/>
              <w:left w:val="single" w:sz="4" w:space="0" w:color="auto"/>
              <w:bottom w:val="single" w:sz="4" w:space="0" w:color="auto"/>
              <w:right w:val="single" w:sz="4" w:space="0" w:color="auto"/>
            </w:tcBorders>
            <w:hideMark/>
          </w:tcPr>
          <w:p w14:paraId="2FBEEC72" w14:textId="77777777" w:rsidR="007470D7" w:rsidRPr="0081619C" w:rsidRDefault="007470D7">
            <w:pPr>
              <w:pStyle w:val="title-annex-2"/>
              <w:rPr>
                <w:noProof/>
              </w:rPr>
            </w:pPr>
            <w:r w:rsidRPr="0081619C">
              <w:rPr>
                <w:noProof/>
              </w:rPr>
              <w:t>Generátory na striedavý prúd (alternátory), iné ako fotovoltické generátory – s výkonom presahujúcim 75 kVA, ale nepresahujúcim 375 kVA</w:t>
            </w:r>
          </w:p>
        </w:tc>
      </w:tr>
      <w:tr w:rsidR="007470D7" w:rsidRPr="0081619C" w14:paraId="4E5FAC3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B968E27" w14:textId="77777777" w:rsidR="007470D7" w:rsidRPr="0081619C" w:rsidRDefault="007470D7">
            <w:pPr>
              <w:pStyle w:val="title-annex-2"/>
              <w:rPr>
                <w:noProof/>
              </w:rPr>
            </w:pPr>
            <w:r w:rsidRPr="0081619C">
              <w:rPr>
                <w:noProof/>
              </w:rPr>
              <w:t>8501 63</w:t>
            </w:r>
          </w:p>
        </w:tc>
        <w:tc>
          <w:tcPr>
            <w:tcW w:w="7880" w:type="dxa"/>
            <w:tcBorders>
              <w:top w:val="single" w:sz="4" w:space="0" w:color="auto"/>
              <w:left w:val="single" w:sz="4" w:space="0" w:color="auto"/>
              <w:bottom w:val="single" w:sz="4" w:space="0" w:color="auto"/>
              <w:right w:val="single" w:sz="4" w:space="0" w:color="auto"/>
            </w:tcBorders>
            <w:hideMark/>
          </w:tcPr>
          <w:p w14:paraId="09D869CE" w14:textId="77777777" w:rsidR="007470D7" w:rsidRPr="0081619C" w:rsidRDefault="007470D7">
            <w:pPr>
              <w:pStyle w:val="title-annex-2"/>
              <w:rPr>
                <w:noProof/>
              </w:rPr>
            </w:pPr>
            <w:r w:rsidRPr="0081619C">
              <w:rPr>
                <w:noProof/>
              </w:rPr>
              <w:t>Generátory na striedavý prúd (alternátory), iné ako fotovoltické generátory – s výkonom presahujúcim 375 kVA, ale nepresahujúcim 750 kVA</w:t>
            </w:r>
          </w:p>
        </w:tc>
      </w:tr>
      <w:tr w:rsidR="007470D7" w:rsidRPr="0081619C" w14:paraId="1413F228"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75EDCE0" w14:textId="77777777" w:rsidR="007470D7" w:rsidRPr="0081619C" w:rsidRDefault="007470D7">
            <w:pPr>
              <w:pStyle w:val="title-annex-2"/>
              <w:rPr>
                <w:noProof/>
              </w:rPr>
            </w:pPr>
            <w:r w:rsidRPr="0081619C">
              <w:rPr>
                <w:noProof/>
              </w:rPr>
              <w:t>8501 64</w:t>
            </w:r>
          </w:p>
        </w:tc>
        <w:tc>
          <w:tcPr>
            <w:tcW w:w="7880" w:type="dxa"/>
            <w:tcBorders>
              <w:top w:val="single" w:sz="4" w:space="0" w:color="auto"/>
              <w:left w:val="single" w:sz="4" w:space="0" w:color="auto"/>
              <w:bottom w:val="single" w:sz="4" w:space="0" w:color="auto"/>
              <w:right w:val="single" w:sz="4" w:space="0" w:color="auto"/>
            </w:tcBorders>
            <w:hideMark/>
          </w:tcPr>
          <w:p w14:paraId="1D4C52DF" w14:textId="77777777" w:rsidR="007470D7" w:rsidRPr="0081619C" w:rsidRDefault="007470D7">
            <w:pPr>
              <w:pStyle w:val="title-annex-2"/>
              <w:rPr>
                <w:noProof/>
              </w:rPr>
            </w:pPr>
            <w:r w:rsidRPr="0081619C">
              <w:rPr>
                <w:noProof/>
              </w:rPr>
              <w:t>Generátory na striedavý prúd (alternátory), iné ako fotovoltické generátory – s výkonom presahujúcim 750 kVA</w:t>
            </w:r>
          </w:p>
        </w:tc>
      </w:tr>
      <w:tr w:rsidR="007470D7" w:rsidRPr="0081619C" w14:paraId="6CADD832"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C3DA466" w14:textId="77777777" w:rsidR="007470D7" w:rsidRPr="0081619C" w:rsidRDefault="007470D7">
            <w:pPr>
              <w:pStyle w:val="title-annex-2"/>
              <w:rPr>
                <w:noProof/>
              </w:rPr>
            </w:pPr>
            <w:r w:rsidRPr="0081619C">
              <w:rPr>
                <w:noProof/>
              </w:rPr>
              <w:t>8502 31</w:t>
            </w:r>
          </w:p>
        </w:tc>
        <w:tc>
          <w:tcPr>
            <w:tcW w:w="7880" w:type="dxa"/>
            <w:tcBorders>
              <w:top w:val="single" w:sz="4" w:space="0" w:color="auto"/>
              <w:left w:val="single" w:sz="4" w:space="0" w:color="auto"/>
              <w:bottom w:val="single" w:sz="4" w:space="0" w:color="auto"/>
              <w:right w:val="single" w:sz="4" w:space="0" w:color="auto"/>
            </w:tcBorders>
            <w:hideMark/>
          </w:tcPr>
          <w:p w14:paraId="43D8BBEA" w14:textId="77777777" w:rsidR="007470D7" w:rsidRPr="0081619C" w:rsidRDefault="007470D7">
            <w:pPr>
              <w:pStyle w:val="title-annex-2"/>
              <w:rPr>
                <w:noProof/>
              </w:rPr>
            </w:pPr>
            <w:r w:rsidRPr="0081619C">
              <w:rPr>
                <w:noProof/>
              </w:rPr>
              <w:t xml:space="preserve">Generátorové agregáty, na veternú energiu </w:t>
            </w:r>
          </w:p>
        </w:tc>
      </w:tr>
      <w:tr w:rsidR="007470D7" w:rsidRPr="0081619C" w14:paraId="3910206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44BEE59" w14:textId="77777777" w:rsidR="007470D7" w:rsidRPr="0081619C" w:rsidRDefault="007470D7">
            <w:pPr>
              <w:pStyle w:val="title-annex-2"/>
              <w:rPr>
                <w:noProof/>
              </w:rPr>
            </w:pPr>
            <w:r w:rsidRPr="0081619C">
              <w:rPr>
                <w:noProof/>
              </w:rPr>
              <w:t>8502 39</w:t>
            </w:r>
          </w:p>
        </w:tc>
        <w:tc>
          <w:tcPr>
            <w:tcW w:w="7880" w:type="dxa"/>
            <w:tcBorders>
              <w:top w:val="single" w:sz="4" w:space="0" w:color="auto"/>
              <w:left w:val="single" w:sz="4" w:space="0" w:color="auto"/>
              <w:bottom w:val="single" w:sz="4" w:space="0" w:color="auto"/>
              <w:right w:val="single" w:sz="4" w:space="0" w:color="auto"/>
            </w:tcBorders>
            <w:hideMark/>
          </w:tcPr>
          <w:p w14:paraId="5003B3A8" w14:textId="77777777" w:rsidR="007470D7" w:rsidRPr="0081619C" w:rsidRDefault="007470D7">
            <w:pPr>
              <w:pStyle w:val="title-annex-2"/>
              <w:rPr>
                <w:noProof/>
              </w:rPr>
            </w:pPr>
            <w:r w:rsidRPr="0081619C">
              <w:rPr>
                <w:noProof/>
              </w:rPr>
              <w:t>Ostatné generátorové agregáty – Ostatné</w:t>
            </w:r>
          </w:p>
        </w:tc>
      </w:tr>
      <w:tr w:rsidR="007470D7" w:rsidRPr="0081619C" w14:paraId="0FC21B0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AB6F5BE" w14:textId="77777777" w:rsidR="007470D7" w:rsidRPr="0081619C" w:rsidRDefault="007470D7">
            <w:pPr>
              <w:pStyle w:val="title-annex-2"/>
              <w:rPr>
                <w:noProof/>
              </w:rPr>
            </w:pPr>
            <w:r w:rsidRPr="0081619C">
              <w:rPr>
                <w:noProof/>
              </w:rPr>
              <w:t>8502 40</w:t>
            </w:r>
          </w:p>
        </w:tc>
        <w:tc>
          <w:tcPr>
            <w:tcW w:w="7880" w:type="dxa"/>
            <w:tcBorders>
              <w:top w:val="single" w:sz="4" w:space="0" w:color="auto"/>
              <w:left w:val="single" w:sz="4" w:space="0" w:color="auto"/>
              <w:bottom w:val="single" w:sz="4" w:space="0" w:color="auto"/>
              <w:right w:val="single" w:sz="4" w:space="0" w:color="auto"/>
            </w:tcBorders>
            <w:hideMark/>
          </w:tcPr>
          <w:p w14:paraId="17FE3EF6" w14:textId="77777777" w:rsidR="007470D7" w:rsidRPr="0081619C" w:rsidRDefault="007470D7">
            <w:pPr>
              <w:pStyle w:val="title-annex-2"/>
              <w:rPr>
                <w:noProof/>
              </w:rPr>
            </w:pPr>
            <w:r w:rsidRPr="0081619C">
              <w:rPr>
                <w:noProof/>
              </w:rPr>
              <w:t>Elektrické rotačné meniče</w:t>
            </w:r>
          </w:p>
        </w:tc>
      </w:tr>
      <w:tr w:rsidR="007470D7" w:rsidRPr="0081619C" w14:paraId="7389F92C"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49426E6" w14:textId="77777777" w:rsidR="007470D7" w:rsidRPr="0081619C" w:rsidRDefault="007470D7">
            <w:pPr>
              <w:pStyle w:val="title-annex-2"/>
              <w:rPr>
                <w:noProof/>
              </w:rPr>
            </w:pPr>
            <w:r w:rsidRPr="0081619C">
              <w:rPr>
                <w:noProof/>
              </w:rPr>
              <w:t>8504 33</w:t>
            </w:r>
          </w:p>
        </w:tc>
        <w:tc>
          <w:tcPr>
            <w:tcW w:w="7880" w:type="dxa"/>
            <w:tcBorders>
              <w:top w:val="single" w:sz="4" w:space="0" w:color="auto"/>
              <w:left w:val="single" w:sz="4" w:space="0" w:color="auto"/>
              <w:bottom w:val="single" w:sz="4" w:space="0" w:color="auto"/>
              <w:right w:val="single" w:sz="4" w:space="0" w:color="auto"/>
            </w:tcBorders>
            <w:hideMark/>
          </w:tcPr>
          <w:p w14:paraId="62A51E58" w14:textId="77777777" w:rsidR="007470D7" w:rsidRPr="0081619C" w:rsidRDefault="007470D7">
            <w:pPr>
              <w:pStyle w:val="title-annex-2"/>
              <w:rPr>
                <w:noProof/>
              </w:rPr>
            </w:pPr>
            <w:r w:rsidRPr="0081619C">
              <w:rPr>
                <w:noProof/>
              </w:rPr>
              <w:t>Tranformátory s výkonom presahujúcim 16 kVA, ale nepresahujúcim 500 kVA</w:t>
            </w:r>
          </w:p>
        </w:tc>
      </w:tr>
      <w:tr w:rsidR="007470D7" w:rsidRPr="0081619C" w14:paraId="531BABD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F28F9B5" w14:textId="77777777" w:rsidR="007470D7" w:rsidRPr="0081619C" w:rsidRDefault="007470D7">
            <w:pPr>
              <w:pStyle w:val="title-annex-2"/>
              <w:rPr>
                <w:noProof/>
              </w:rPr>
            </w:pPr>
            <w:r w:rsidRPr="0081619C">
              <w:rPr>
                <w:noProof/>
              </w:rPr>
              <w:t>8504 34</w:t>
            </w:r>
          </w:p>
        </w:tc>
        <w:tc>
          <w:tcPr>
            <w:tcW w:w="7880" w:type="dxa"/>
            <w:tcBorders>
              <w:top w:val="single" w:sz="4" w:space="0" w:color="auto"/>
              <w:left w:val="single" w:sz="4" w:space="0" w:color="auto"/>
              <w:bottom w:val="single" w:sz="4" w:space="0" w:color="auto"/>
              <w:right w:val="single" w:sz="4" w:space="0" w:color="auto"/>
            </w:tcBorders>
            <w:hideMark/>
          </w:tcPr>
          <w:p w14:paraId="32005DCF" w14:textId="77777777" w:rsidR="007470D7" w:rsidRPr="0081619C" w:rsidRDefault="007470D7">
            <w:pPr>
              <w:pStyle w:val="title-annex-2"/>
              <w:rPr>
                <w:noProof/>
              </w:rPr>
            </w:pPr>
            <w:r w:rsidRPr="0081619C">
              <w:rPr>
                <w:noProof/>
              </w:rPr>
              <w:t>Tranformátory s výkonom presahujúcim 500 kVA</w:t>
            </w:r>
          </w:p>
        </w:tc>
      </w:tr>
      <w:tr w:rsidR="007470D7" w:rsidRPr="0081619C" w14:paraId="31714E2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79CF2B5" w14:textId="77777777" w:rsidR="007470D7" w:rsidRPr="0081619C" w:rsidRDefault="007470D7">
            <w:pPr>
              <w:pStyle w:val="title-annex-2"/>
              <w:rPr>
                <w:noProof/>
              </w:rPr>
            </w:pPr>
            <w:r w:rsidRPr="0081619C">
              <w:rPr>
                <w:noProof/>
              </w:rPr>
              <w:t>8505 20</w:t>
            </w:r>
          </w:p>
        </w:tc>
        <w:tc>
          <w:tcPr>
            <w:tcW w:w="7880" w:type="dxa"/>
            <w:tcBorders>
              <w:top w:val="single" w:sz="4" w:space="0" w:color="auto"/>
              <w:left w:val="single" w:sz="4" w:space="0" w:color="auto"/>
              <w:bottom w:val="single" w:sz="4" w:space="0" w:color="auto"/>
              <w:right w:val="single" w:sz="4" w:space="0" w:color="auto"/>
            </w:tcBorders>
            <w:hideMark/>
          </w:tcPr>
          <w:p w14:paraId="0B17F727" w14:textId="77777777" w:rsidR="007470D7" w:rsidRPr="0081619C" w:rsidRDefault="007470D7">
            <w:pPr>
              <w:pStyle w:val="title-annex-2"/>
              <w:rPr>
                <w:noProof/>
              </w:rPr>
            </w:pPr>
            <w:r w:rsidRPr="0081619C">
              <w:rPr>
                <w:noProof/>
              </w:rPr>
              <w:t>Elektromagnetické spojky a brzdy</w:t>
            </w:r>
          </w:p>
        </w:tc>
      </w:tr>
      <w:tr w:rsidR="007470D7" w:rsidRPr="0081619C" w14:paraId="0C62D91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2CF6CAE" w14:textId="77777777" w:rsidR="007470D7" w:rsidRPr="0081619C" w:rsidRDefault="007470D7">
            <w:pPr>
              <w:pStyle w:val="title-annex-2"/>
              <w:rPr>
                <w:noProof/>
              </w:rPr>
            </w:pPr>
            <w:r w:rsidRPr="0081619C">
              <w:rPr>
                <w:noProof/>
              </w:rPr>
              <w:t>8506 90</w:t>
            </w:r>
          </w:p>
        </w:tc>
        <w:tc>
          <w:tcPr>
            <w:tcW w:w="7880" w:type="dxa"/>
            <w:tcBorders>
              <w:top w:val="single" w:sz="4" w:space="0" w:color="auto"/>
              <w:left w:val="single" w:sz="4" w:space="0" w:color="auto"/>
              <w:bottom w:val="single" w:sz="4" w:space="0" w:color="auto"/>
              <w:right w:val="single" w:sz="4" w:space="0" w:color="auto"/>
            </w:tcBorders>
            <w:hideMark/>
          </w:tcPr>
          <w:p w14:paraId="4A89327E" w14:textId="77777777" w:rsidR="007470D7" w:rsidRPr="0081619C" w:rsidRDefault="007470D7">
            <w:pPr>
              <w:pStyle w:val="title-annex-2"/>
              <w:rPr>
                <w:noProof/>
              </w:rPr>
            </w:pPr>
            <w:r w:rsidRPr="0081619C">
              <w:rPr>
                <w:noProof/>
              </w:rPr>
              <w:t>Galvanické články a batérie – Časti a súčasti</w:t>
            </w:r>
          </w:p>
        </w:tc>
      </w:tr>
      <w:tr w:rsidR="007470D7" w:rsidRPr="0081619C" w14:paraId="4D1D0DCE"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72F7F4E" w14:textId="77777777" w:rsidR="007470D7" w:rsidRPr="0081619C" w:rsidRDefault="007470D7">
            <w:pPr>
              <w:pStyle w:val="title-annex-2"/>
              <w:rPr>
                <w:noProof/>
              </w:rPr>
            </w:pPr>
            <w:r w:rsidRPr="0081619C">
              <w:rPr>
                <w:noProof/>
              </w:rPr>
              <w:t>8507 30</w:t>
            </w:r>
          </w:p>
        </w:tc>
        <w:tc>
          <w:tcPr>
            <w:tcW w:w="7880" w:type="dxa"/>
            <w:tcBorders>
              <w:top w:val="single" w:sz="4" w:space="0" w:color="auto"/>
              <w:left w:val="single" w:sz="4" w:space="0" w:color="auto"/>
              <w:bottom w:val="single" w:sz="4" w:space="0" w:color="auto"/>
              <w:right w:val="single" w:sz="4" w:space="0" w:color="auto"/>
            </w:tcBorders>
            <w:hideMark/>
          </w:tcPr>
          <w:p w14:paraId="0433AA68" w14:textId="77777777" w:rsidR="007470D7" w:rsidRPr="0081619C" w:rsidRDefault="007470D7">
            <w:pPr>
              <w:pStyle w:val="title-annex-2"/>
              <w:rPr>
                <w:noProof/>
              </w:rPr>
            </w:pPr>
            <w:r w:rsidRPr="0081619C">
              <w:rPr>
                <w:noProof/>
              </w:rPr>
              <w:t xml:space="preserve">Elektrické akumulátory, vrátane ich separátorov, tiež pravouhlé (vrátane štvorcových) – Niklo-kadmiové </w:t>
            </w:r>
          </w:p>
        </w:tc>
      </w:tr>
      <w:tr w:rsidR="007470D7" w:rsidRPr="0081619C" w14:paraId="5812AADB"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EA77040" w14:textId="77777777" w:rsidR="007470D7" w:rsidRPr="0081619C" w:rsidRDefault="007470D7">
            <w:pPr>
              <w:pStyle w:val="title-annex-2"/>
              <w:rPr>
                <w:noProof/>
              </w:rPr>
            </w:pPr>
            <w:r w:rsidRPr="0081619C">
              <w:rPr>
                <w:noProof/>
              </w:rPr>
              <w:t>8514 31</w:t>
            </w:r>
          </w:p>
        </w:tc>
        <w:tc>
          <w:tcPr>
            <w:tcW w:w="7880" w:type="dxa"/>
            <w:tcBorders>
              <w:top w:val="single" w:sz="4" w:space="0" w:color="auto"/>
              <w:left w:val="single" w:sz="4" w:space="0" w:color="auto"/>
              <w:bottom w:val="single" w:sz="4" w:space="0" w:color="auto"/>
              <w:right w:val="single" w:sz="4" w:space="0" w:color="auto"/>
            </w:tcBorders>
            <w:hideMark/>
          </w:tcPr>
          <w:p w14:paraId="288A2DFA" w14:textId="77777777" w:rsidR="007470D7" w:rsidRPr="0081619C" w:rsidRDefault="007470D7">
            <w:pPr>
              <w:pStyle w:val="title-annex-2"/>
              <w:rPr>
                <w:noProof/>
              </w:rPr>
            </w:pPr>
            <w:r w:rsidRPr="0081619C">
              <w:rPr>
                <w:noProof/>
              </w:rPr>
              <w:t>Pece využívajúce elektrónové lúče</w:t>
            </w:r>
          </w:p>
        </w:tc>
      </w:tr>
      <w:tr w:rsidR="007470D7" w:rsidRPr="0081619C" w14:paraId="1A26972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F3187FF" w14:textId="77777777" w:rsidR="007470D7" w:rsidRPr="0081619C" w:rsidRDefault="007470D7">
            <w:pPr>
              <w:pStyle w:val="title-annex-2"/>
              <w:rPr>
                <w:noProof/>
              </w:rPr>
            </w:pPr>
            <w:r w:rsidRPr="0081619C">
              <w:rPr>
                <w:noProof/>
              </w:rPr>
              <w:t>8525 50</w:t>
            </w:r>
          </w:p>
        </w:tc>
        <w:tc>
          <w:tcPr>
            <w:tcW w:w="7880" w:type="dxa"/>
            <w:tcBorders>
              <w:top w:val="single" w:sz="4" w:space="0" w:color="auto"/>
              <w:left w:val="single" w:sz="4" w:space="0" w:color="auto"/>
              <w:bottom w:val="single" w:sz="4" w:space="0" w:color="auto"/>
              <w:right w:val="single" w:sz="4" w:space="0" w:color="auto"/>
            </w:tcBorders>
            <w:hideMark/>
          </w:tcPr>
          <w:p w14:paraId="0A3B25D2" w14:textId="77777777" w:rsidR="007470D7" w:rsidRPr="0081619C" w:rsidRDefault="007470D7">
            <w:pPr>
              <w:pStyle w:val="title-annex-2"/>
              <w:rPr>
                <w:noProof/>
              </w:rPr>
            </w:pPr>
            <w:r w:rsidRPr="0081619C">
              <w:rPr>
                <w:noProof/>
              </w:rPr>
              <w:t>Vysielacie prístroje</w:t>
            </w:r>
          </w:p>
        </w:tc>
      </w:tr>
      <w:tr w:rsidR="007470D7" w:rsidRPr="0081619C" w14:paraId="7197EC3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55814693" w14:textId="77777777" w:rsidR="007470D7" w:rsidRPr="0081619C" w:rsidRDefault="007470D7">
            <w:pPr>
              <w:pStyle w:val="title-annex-2"/>
              <w:rPr>
                <w:noProof/>
              </w:rPr>
            </w:pPr>
            <w:r w:rsidRPr="0081619C">
              <w:rPr>
                <w:noProof/>
              </w:rPr>
              <w:t>8530 90</w:t>
            </w:r>
          </w:p>
        </w:tc>
        <w:tc>
          <w:tcPr>
            <w:tcW w:w="7880" w:type="dxa"/>
            <w:tcBorders>
              <w:top w:val="single" w:sz="4" w:space="0" w:color="auto"/>
              <w:left w:val="single" w:sz="4" w:space="0" w:color="auto"/>
              <w:bottom w:val="single" w:sz="4" w:space="0" w:color="auto"/>
              <w:right w:val="single" w:sz="4" w:space="0" w:color="auto"/>
            </w:tcBorders>
            <w:hideMark/>
          </w:tcPr>
          <w:p w14:paraId="5B7D50F7" w14:textId="77777777" w:rsidR="007470D7" w:rsidRPr="0081619C" w:rsidRDefault="007470D7">
            <w:pPr>
              <w:pStyle w:val="title-annex-2"/>
              <w:rPr>
                <w:noProof/>
              </w:rPr>
            </w:pPr>
            <w:r w:rsidRPr="0081619C">
              <w:rPr>
                <w:noProof/>
              </w:rPr>
              <w:t>Elektrické zariadenia signalizačné, bezpečnostné alebo na riadenie železničnej, električkovej, cestnej a riečnej dopravy, na parkovacie, prístavné alebo letiskové zariadenia (iné ako položky 8608) – Časti a súčasti</w:t>
            </w:r>
          </w:p>
        </w:tc>
      </w:tr>
      <w:tr w:rsidR="007470D7" w:rsidRPr="0081619C" w14:paraId="2BB74BE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C4E0E09" w14:textId="77777777" w:rsidR="007470D7" w:rsidRPr="0081619C" w:rsidRDefault="007470D7">
            <w:pPr>
              <w:pStyle w:val="title-annex-2"/>
              <w:rPr>
                <w:noProof/>
              </w:rPr>
            </w:pPr>
            <w:r w:rsidRPr="0081619C">
              <w:rPr>
                <w:noProof/>
              </w:rPr>
              <w:t>8532 10</w:t>
            </w:r>
          </w:p>
        </w:tc>
        <w:tc>
          <w:tcPr>
            <w:tcW w:w="7880" w:type="dxa"/>
            <w:tcBorders>
              <w:top w:val="single" w:sz="4" w:space="0" w:color="auto"/>
              <w:left w:val="single" w:sz="4" w:space="0" w:color="auto"/>
              <w:bottom w:val="single" w:sz="4" w:space="0" w:color="auto"/>
              <w:right w:val="single" w:sz="4" w:space="0" w:color="auto"/>
            </w:tcBorders>
            <w:hideMark/>
          </w:tcPr>
          <w:p w14:paraId="097D6C7A" w14:textId="77777777" w:rsidR="007470D7" w:rsidRPr="0081619C" w:rsidRDefault="007470D7">
            <w:pPr>
              <w:pStyle w:val="title-annex-2"/>
              <w:rPr>
                <w:noProof/>
              </w:rPr>
            </w:pPr>
            <w:r w:rsidRPr="0081619C">
              <w:rPr>
                <w:noProof/>
              </w:rPr>
              <w:t xml:space="preserve">Pevné kondenzátory, projektované na použitie v obvodoch s 50/60 Hz, pri ktorých je jalový výkon &gt;= 0,5 kvar „silové kondenzátory“ </w:t>
            </w:r>
          </w:p>
        </w:tc>
      </w:tr>
      <w:tr w:rsidR="007470D7" w:rsidRPr="0081619C" w14:paraId="5560A8E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1E6BC20" w14:textId="77777777" w:rsidR="007470D7" w:rsidRPr="0081619C" w:rsidRDefault="007470D7">
            <w:pPr>
              <w:pStyle w:val="title-annex-2"/>
              <w:rPr>
                <w:noProof/>
              </w:rPr>
            </w:pPr>
            <w:r w:rsidRPr="0081619C">
              <w:rPr>
                <w:noProof/>
              </w:rPr>
              <w:t>8533 29</w:t>
            </w:r>
          </w:p>
        </w:tc>
        <w:tc>
          <w:tcPr>
            <w:tcW w:w="7880" w:type="dxa"/>
            <w:tcBorders>
              <w:top w:val="single" w:sz="4" w:space="0" w:color="auto"/>
              <w:left w:val="single" w:sz="4" w:space="0" w:color="auto"/>
              <w:bottom w:val="single" w:sz="4" w:space="0" w:color="auto"/>
              <w:right w:val="single" w:sz="4" w:space="0" w:color="auto"/>
            </w:tcBorders>
            <w:hideMark/>
          </w:tcPr>
          <w:p w14:paraId="7BCBD2BD" w14:textId="77777777" w:rsidR="007470D7" w:rsidRPr="0081619C" w:rsidRDefault="007470D7">
            <w:pPr>
              <w:pStyle w:val="title-annex-2"/>
              <w:rPr>
                <w:noProof/>
              </w:rPr>
            </w:pPr>
            <w:r w:rsidRPr="0081619C">
              <w:rPr>
                <w:noProof/>
              </w:rPr>
              <w:t>Ostatné stále odpory – Ostatné</w:t>
            </w:r>
          </w:p>
        </w:tc>
      </w:tr>
      <w:tr w:rsidR="007470D7" w:rsidRPr="0081619C" w14:paraId="34C264B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83D6722" w14:textId="77777777" w:rsidR="007470D7" w:rsidRPr="0081619C" w:rsidRDefault="007470D7">
            <w:pPr>
              <w:pStyle w:val="title-annex-2"/>
              <w:rPr>
                <w:noProof/>
              </w:rPr>
            </w:pPr>
            <w:r w:rsidRPr="0081619C">
              <w:rPr>
                <w:noProof/>
              </w:rPr>
              <w:t>8535 30</w:t>
            </w:r>
          </w:p>
        </w:tc>
        <w:tc>
          <w:tcPr>
            <w:tcW w:w="7880" w:type="dxa"/>
            <w:tcBorders>
              <w:top w:val="single" w:sz="4" w:space="0" w:color="auto"/>
              <w:left w:val="single" w:sz="4" w:space="0" w:color="auto"/>
              <w:bottom w:val="single" w:sz="4" w:space="0" w:color="auto"/>
              <w:right w:val="single" w:sz="4" w:space="0" w:color="auto"/>
            </w:tcBorders>
            <w:hideMark/>
          </w:tcPr>
          <w:p w14:paraId="66AA77CA" w14:textId="77777777" w:rsidR="007470D7" w:rsidRPr="0081619C" w:rsidRDefault="007470D7">
            <w:pPr>
              <w:pStyle w:val="title-annex-2"/>
              <w:rPr>
                <w:noProof/>
              </w:rPr>
            </w:pPr>
            <w:r w:rsidRPr="0081619C">
              <w:rPr>
                <w:noProof/>
              </w:rPr>
              <w:t>Izolačné spinače a vypínače záťaže</w:t>
            </w:r>
          </w:p>
        </w:tc>
      </w:tr>
      <w:tr w:rsidR="007470D7" w:rsidRPr="0081619C" w14:paraId="0B2C631B"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209E7C47" w14:textId="77777777" w:rsidR="007470D7" w:rsidRPr="0081619C" w:rsidRDefault="007470D7">
            <w:pPr>
              <w:pStyle w:val="title-annex-2"/>
              <w:rPr>
                <w:noProof/>
              </w:rPr>
            </w:pPr>
            <w:r w:rsidRPr="0081619C">
              <w:rPr>
                <w:noProof/>
              </w:rPr>
              <w:t>8535 90</w:t>
            </w:r>
          </w:p>
        </w:tc>
        <w:tc>
          <w:tcPr>
            <w:tcW w:w="7880" w:type="dxa"/>
            <w:tcBorders>
              <w:top w:val="single" w:sz="4" w:space="0" w:color="auto"/>
              <w:left w:val="single" w:sz="4" w:space="0" w:color="auto"/>
              <w:bottom w:val="single" w:sz="4" w:space="0" w:color="auto"/>
              <w:right w:val="single" w:sz="4" w:space="0" w:color="auto"/>
            </w:tcBorders>
            <w:hideMark/>
          </w:tcPr>
          <w:p w14:paraId="7B126151" w14:textId="77777777" w:rsidR="007470D7" w:rsidRPr="0081619C" w:rsidRDefault="007470D7">
            <w:pPr>
              <w:pStyle w:val="title-annex-2"/>
              <w:rPr>
                <w:noProof/>
              </w:rPr>
            </w:pPr>
            <w:r w:rsidRPr="0081619C">
              <w:rPr>
                <w:noProof/>
              </w:rPr>
              <w:t>Elektrické zariadenia na vypínanie, spínanie alebo na ochranu elektrických obvodov, alebo na ich spájanie, pripájanie k alebo do elektrického obvodu (napríklad prepínače, vypínače, spínače, poistky, bleskoistky, obmedzovače napätia, obmedzovače prúdových nárazov, zásuvky a ostatné prípojky, rozvodné skrine), na napätie presahujúce 1 000 V – Ostatné</w:t>
            </w:r>
          </w:p>
        </w:tc>
      </w:tr>
      <w:tr w:rsidR="007470D7" w:rsidRPr="0081619C" w14:paraId="57123D6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0E2ADE5" w14:textId="77777777" w:rsidR="007470D7" w:rsidRPr="0081619C" w:rsidRDefault="007470D7">
            <w:pPr>
              <w:pStyle w:val="title-annex-2"/>
              <w:rPr>
                <w:noProof/>
              </w:rPr>
            </w:pPr>
            <w:r w:rsidRPr="0081619C">
              <w:rPr>
                <w:noProof/>
              </w:rPr>
              <w:t>8539 41</w:t>
            </w:r>
          </w:p>
        </w:tc>
        <w:tc>
          <w:tcPr>
            <w:tcW w:w="7880" w:type="dxa"/>
            <w:tcBorders>
              <w:top w:val="single" w:sz="4" w:space="0" w:color="auto"/>
              <w:left w:val="single" w:sz="4" w:space="0" w:color="auto"/>
              <w:bottom w:val="single" w:sz="4" w:space="0" w:color="auto"/>
              <w:right w:val="single" w:sz="4" w:space="0" w:color="auto"/>
            </w:tcBorders>
            <w:hideMark/>
          </w:tcPr>
          <w:p w14:paraId="5335EEAD" w14:textId="77777777" w:rsidR="007470D7" w:rsidRPr="0081619C" w:rsidRDefault="007470D7">
            <w:pPr>
              <w:pStyle w:val="title-annex-2"/>
              <w:rPr>
                <w:noProof/>
              </w:rPr>
            </w:pPr>
            <w:r w:rsidRPr="0081619C">
              <w:rPr>
                <w:noProof/>
              </w:rPr>
              <w:t xml:space="preserve">Oblúkovky </w:t>
            </w:r>
          </w:p>
        </w:tc>
      </w:tr>
      <w:tr w:rsidR="007470D7" w:rsidRPr="0081619C" w14:paraId="2EFD0D2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1CBBC50" w14:textId="77777777" w:rsidR="007470D7" w:rsidRPr="0081619C" w:rsidRDefault="007470D7">
            <w:pPr>
              <w:pStyle w:val="title-annex-2"/>
              <w:rPr>
                <w:noProof/>
              </w:rPr>
            </w:pPr>
            <w:r w:rsidRPr="0081619C">
              <w:rPr>
                <w:noProof/>
              </w:rPr>
              <w:t>8540 20</w:t>
            </w:r>
          </w:p>
        </w:tc>
        <w:tc>
          <w:tcPr>
            <w:tcW w:w="7880" w:type="dxa"/>
            <w:tcBorders>
              <w:top w:val="single" w:sz="4" w:space="0" w:color="auto"/>
              <w:left w:val="single" w:sz="4" w:space="0" w:color="auto"/>
              <w:bottom w:val="single" w:sz="4" w:space="0" w:color="auto"/>
              <w:right w:val="single" w:sz="4" w:space="0" w:color="auto"/>
            </w:tcBorders>
            <w:hideMark/>
          </w:tcPr>
          <w:p w14:paraId="300445F8" w14:textId="77777777" w:rsidR="007470D7" w:rsidRPr="0081619C" w:rsidRDefault="007470D7">
            <w:pPr>
              <w:pStyle w:val="title-annex-2"/>
              <w:rPr>
                <w:noProof/>
              </w:rPr>
            </w:pPr>
            <w:r w:rsidRPr="0081619C">
              <w:rPr>
                <w:noProof/>
              </w:rPr>
              <w:t>Snímacie elektrónky televíznych kamier; meniče a zosilňovače obrazu; ostatné fotokatódové elektrónky</w:t>
            </w:r>
          </w:p>
        </w:tc>
      </w:tr>
      <w:tr w:rsidR="007470D7" w:rsidRPr="0081619C" w14:paraId="1775C72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CEDF3F2" w14:textId="77777777" w:rsidR="007470D7" w:rsidRPr="0081619C" w:rsidRDefault="007470D7">
            <w:pPr>
              <w:pStyle w:val="title-annex-2"/>
              <w:rPr>
                <w:noProof/>
              </w:rPr>
            </w:pPr>
            <w:r w:rsidRPr="0081619C">
              <w:rPr>
                <w:noProof/>
              </w:rPr>
              <w:t>8540 60</w:t>
            </w:r>
          </w:p>
        </w:tc>
        <w:tc>
          <w:tcPr>
            <w:tcW w:w="7880" w:type="dxa"/>
            <w:tcBorders>
              <w:top w:val="single" w:sz="4" w:space="0" w:color="auto"/>
              <w:left w:val="single" w:sz="4" w:space="0" w:color="auto"/>
              <w:bottom w:val="single" w:sz="4" w:space="0" w:color="auto"/>
              <w:right w:val="single" w:sz="4" w:space="0" w:color="auto"/>
            </w:tcBorders>
            <w:hideMark/>
          </w:tcPr>
          <w:p w14:paraId="0FB46AE7" w14:textId="77777777" w:rsidR="007470D7" w:rsidRPr="0081619C" w:rsidRDefault="007470D7">
            <w:pPr>
              <w:pStyle w:val="title-annex-2"/>
              <w:rPr>
                <w:noProof/>
              </w:rPr>
            </w:pPr>
            <w:r w:rsidRPr="0081619C">
              <w:rPr>
                <w:noProof/>
              </w:rPr>
              <w:t>Ostatné CRT obrazovky</w:t>
            </w:r>
          </w:p>
        </w:tc>
      </w:tr>
      <w:tr w:rsidR="007470D7" w:rsidRPr="0081619C" w14:paraId="37493386"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1C671072" w14:textId="77777777" w:rsidR="007470D7" w:rsidRPr="0081619C" w:rsidRDefault="007470D7">
            <w:pPr>
              <w:pStyle w:val="title-annex-2"/>
              <w:rPr>
                <w:noProof/>
              </w:rPr>
            </w:pPr>
            <w:r w:rsidRPr="0081619C">
              <w:rPr>
                <w:noProof/>
              </w:rPr>
              <w:t>8540 79</w:t>
            </w:r>
          </w:p>
        </w:tc>
        <w:tc>
          <w:tcPr>
            <w:tcW w:w="7880" w:type="dxa"/>
            <w:tcBorders>
              <w:top w:val="single" w:sz="4" w:space="0" w:color="auto"/>
              <w:left w:val="single" w:sz="4" w:space="0" w:color="auto"/>
              <w:bottom w:val="single" w:sz="4" w:space="0" w:color="auto"/>
              <w:right w:val="single" w:sz="4" w:space="0" w:color="auto"/>
            </w:tcBorders>
            <w:hideMark/>
          </w:tcPr>
          <w:p w14:paraId="38EEABFF" w14:textId="77777777" w:rsidR="007470D7" w:rsidRPr="0081619C" w:rsidRDefault="007470D7">
            <w:pPr>
              <w:pStyle w:val="title-annex-2"/>
              <w:rPr>
                <w:noProof/>
              </w:rPr>
            </w:pPr>
            <w:r w:rsidRPr="0081619C">
              <w:rPr>
                <w:noProof/>
              </w:rPr>
              <w:t>Mikrovlnné elektrónky (napríklad magnetróny, klystróny, permaktróny, karcinotróny), okrem elektróniek s riadiacou mriežkou – Ostatné</w:t>
            </w:r>
          </w:p>
        </w:tc>
      </w:tr>
      <w:tr w:rsidR="007470D7" w:rsidRPr="0081619C" w14:paraId="235963E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E4A6603" w14:textId="77777777" w:rsidR="007470D7" w:rsidRPr="0081619C" w:rsidRDefault="007470D7">
            <w:pPr>
              <w:pStyle w:val="title-annex-2"/>
              <w:rPr>
                <w:noProof/>
              </w:rPr>
            </w:pPr>
            <w:r w:rsidRPr="0081619C">
              <w:rPr>
                <w:noProof/>
              </w:rPr>
              <w:t>8540 81</w:t>
            </w:r>
          </w:p>
        </w:tc>
        <w:tc>
          <w:tcPr>
            <w:tcW w:w="7880" w:type="dxa"/>
            <w:tcBorders>
              <w:top w:val="single" w:sz="4" w:space="0" w:color="auto"/>
              <w:left w:val="single" w:sz="4" w:space="0" w:color="auto"/>
              <w:bottom w:val="single" w:sz="4" w:space="0" w:color="auto"/>
              <w:right w:val="single" w:sz="4" w:space="0" w:color="auto"/>
            </w:tcBorders>
            <w:hideMark/>
          </w:tcPr>
          <w:p w14:paraId="57383BC2" w14:textId="77777777" w:rsidR="007470D7" w:rsidRPr="0081619C" w:rsidRDefault="007470D7">
            <w:pPr>
              <w:pStyle w:val="title-annex-2"/>
              <w:rPr>
                <w:noProof/>
              </w:rPr>
            </w:pPr>
            <w:r w:rsidRPr="0081619C">
              <w:rPr>
                <w:noProof/>
              </w:rPr>
              <w:t>Prijímacie alebo zosilňovacie elektrónky a trubice</w:t>
            </w:r>
          </w:p>
        </w:tc>
      </w:tr>
      <w:tr w:rsidR="007470D7" w:rsidRPr="0081619C" w14:paraId="614E538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375B953A" w14:textId="77777777" w:rsidR="007470D7" w:rsidRPr="0081619C" w:rsidRDefault="007470D7">
            <w:pPr>
              <w:pStyle w:val="title-annex-2"/>
              <w:rPr>
                <w:noProof/>
              </w:rPr>
            </w:pPr>
            <w:r w:rsidRPr="0081619C">
              <w:rPr>
                <w:noProof/>
              </w:rPr>
              <w:t>8540 89</w:t>
            </w:r>
          </w:p>
        </w:tc>
        <w:tc>
          <w:tcPr>
            <w:tcW w:w="7880" w:type="dxa"/>
            <w:tcBorders>
              <w:top w:val="single" w:sz="4" w:space="0" w:color="auto"/>
              <w:left w:val="single" w:sz="4" w:space="0" w:color="auto"/>
              <w:bottom w:val="single" w:sz="4" w:space="0" w:color="auto"/>
              <w:right w:val="single" w:sz="4" w:space="0" w:color="auto"/>
            </w:tcBorders>
            <w:hideMark/>
          </w:tcPr>
          <w:p w14:paraId="4F789DE6" w14:textId="77777777" w:rsidR="007470D7" w:rsidRPr="0081619C" w:rsidRDefault="007470D7">
            <w:pPr>
              <w:pStyle w:val="title-annex-2"/>
              <w:rPr>
                <w:noProof/>
              </w:rPr>
            </w:pPr>
            <w:r w:rsidRPr="0081619C">
              <w:rPr>
                <w:noProof/>
              </w:rPr>
              <w:t>Ostatné elektrónky a trubice – Ostatné</w:t>
            </w:r>
          </w:p>
        </w:tc>
      </w:tr>
      <w:tr w:rsidR="007470D7" w:rsidRPr="0081619C" w14:paraId="012614E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4E63244" w14:textId="77777777" w:rsidR="007470D7" w:rsidRPr="0081619C" w:rsidRDefault="007470D7">
            <w:pPr>
              <w:pStyle w:val="title-annex-2"/>
              <w:rPr>
                <w:noProof/>
              </w:rPr>
            </w:pPr>
            <w:r w:rsidRPr="0081619C">
              <w:rPr>
                <w:noProof/>
              </w:rPr>
              <w:t>8540 91</w:t>
            </w:r>
          </w:p>
        </w:tc>
        <w:tc>
          <w:tcPr>
            <w:tcW w:w="7880" w:type="dxa"/>
            <w:tcBorders>
              <w:top w:val="single" w:sz="4" w:space="0" w:color="auto"/>
              <w:left w:val="single" w:sz="4" w:space="0" w:color="auto"/>
              <w:bottom w:val="single" w:sz="4" w:space="0" w:color="auto"/>
              <w:right w:val="single" w:sz="4" w:space="0" w:color="auto"/>
            </w:tcBorders>
            <w:hideMark/>
          </w:tcPr>
          <w:p w14:paraId="5E23093B" w14:textId="77777777" w:rsidR="007470D7" w:rsidRPr="0081619C" w:rsidRDefault="007470D7">
            <w:pPr>
              <w:pStyle w:val="title-annex-2"/>
              <w:rPr>
                <w:noProof/>
              </w:rPr>
            </w:pPr>
            <w:r w:rsidRPr="0081619C">
              <w:rPr>
                <w:noProof/>
              </w:rPr>
              <w:t>Časti a súčasti obrazoviek CRT</w:t>
            </w:r>
          </w:p>
        </w:tc>
      </w:tr>
      <w:tr w:rsidR="007470D7" w:rsidRPr="0081619C" w14:paraId="0CEFE96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CFD5835" w14:textId="77777777" w:rsidR="007470D7" w:rsidRPr="0081619C" w:rsidRDefault="007470D7">
            <w:pPr>
              <w:pStyle w:val="title-annex-2"/>
              <w:rPr>
                <w:noProof/>
              </w:rPr>
            </w:pPr>
            <w:r w:rsidRPr="0081619C">
              <w:rPr>
                <w:noProof/>
              </w:rPr>
              <w:t>8540 99</w:t>
            </w:r>
          </w:p>
        </w:tc>
        <w:tc>
          <w:tcPr>
            <w:tcW w:w="7880" w:type="dxa"/>
            <w:tcBorders>
              <w:top w:val="single" w:sz="4" w:space="0" w:color="auto"/>
              <w:left w:val="single" w:sz="4" w:space="0" w:color="auto"/>
              <w:bottom w:val="single" w:sz="4" w:space="0" w:color="auto"/>
              <w:right w:val="single" w:sz="4" w:space="0" w:color="auto"/>
            </w:tcBorders>
            <w:hideMark/>
          </w:tcPr>
          <w:p w14:paraId="0E2DC51F" w14:textId="77777777" w:rsidR="007470D7" w:rsidRPr="0081619C" w:rsidRDefault="007470D7">
            <w:pPr>
              <w:pStyle w:val="title-annex-2"/>
              <w:rPr>
                <w:noProof/>
              </w:rPr>
            </w:pPr>
            <w:r w:rsidRPr="0081619C">
              <w:rPr>
                <w:noProof/>
              </w:rPr>
              <w:t>Ostatné časti a súčasti</w:t>
            </w:r>
          </w:p>
        </w:tc>
      </w:tr>
      <w:tr w:rsidR="007470D7" w:rsidRPr="0081619C" w14:paraId="39680B7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AD9D9E9" w14:textId="77777777" w:rsidR="007470D7" w:rsidRPr="0081619C" w:rsidRDefault="007470D7">
            <w:pPr>
              <w:pStyle w:val="title-annex-2"/>
              <w:rPr>
                <w:noProof/>
              </w:rPr>
            </w:pPr>
            <w:r w:rsidRPr="0081619C">
              <w:rPr>
                <w:noProof/>
              </w:rPr>
              <w:t>8543 10</w:t>
            </w:r>
          </w:p>
        </w:tc>
        <w:tc>
          <w:tcPr>
            <w:tcW w:w="7880" w:type="dxa"/>
            <w:tcBorders>
              <w:top w:val="single" w:sz="4" w:space="0" w:color="auto"/>
              <w:left w:val="single" w:sz="4" w:space="0" w:color="auto"/>
              <w:bottom w:val="single" w:sz="4" w:space="0" w:color="auto"/>
              <w:right w:val="single" w:sz="4" w:space="0" w:color="auto"/>
            </w:tcBorders>
            <w:hideMark/>
          </w:tcPr>
          <w:p w14:paraId="4289BEC3" w14:textId="77777777" w:rsidR="007470D7" w:rsidRPr="0081619C" w:rsidRDefault="007470D7">
            <w:pPr>
              <w:pStyle w:val="title-annex-2"/>
              <w:rPr>
                <w:noProof/>
              </w:rPr>
            </w:pPr>
            <w:r w:rsidRPr="0081619C">
              <w:rPr>
                <w:noProof/>
              </w:rPr>
              <w:t>Urýchľovače častíc</w:t>
            </w:r>
          </w:p>
        </w:tc>
      </w:tr>
      <w:tr w:rsidR="007470D7" w:rsidRPr="0081619C" w14:paraId="03708351"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hideMark/>
          </w:tcPr>
          <w:p w14:paraId="678DB3A4" w14:textId="77777777" w:rsidR="007470D7" w:rsidRPr="0081619C" w:rsidRDefault="007470D7">
            <w:pPr>
              <w:pStyle w:val="title-annex-2"/>
              <w:rPr>
                <w:noProof/>
              </w:rPr>
            </w:pPr>
            <w:r w:rsidRPr="0081619C">
              <w:rPr>
                <w:noProof/>
              </w:rPr>
              <w:t>8547 90</w:t>
            </w:r>
          </w:p>
        </w:tc>
        <w:tc>
          <w:tcPr>
            <w:tcW w:w="7880" w:type="dxa"/>
            <w:tcBorders>
              <w:top w:val="single" w:sz="4" w:space="0" w:color="auto"/>
              <w:left w:val="single" w:sz="4" w:space="0" w:color="auto"/>
              <w:bottom w:val="single" w:sz="4" w:space="0" w:color="auto"/>
              <w:right w:val="single" w:sz="4" w:space="0" w:color="auto"/>
            </w:tcBorders>
            <w:hideMark/>
          </w:tcPr>
          <w:p w14:paraId="423196BC" w14:textId="77777777" w:rsidR="007470D7" w:rsidRPr="0081619C" w:rsidRDefault="007470D7">
            <w:pPr>
              <w:pStyle w:val="title-annex-2"/>
              <w:rPr>
                <w:noProof/>
              </w:rPr>
            </w:pPr>
            <w:r w:rsidRPr="0081619C">
              <w:rPr>
                <w:noProof/>
              </w:rPr>
              <w:t>Izolačné časti a súčasti na elektrické stroje, prístroje alebo zariadenia, vyrobené úplne z izolačných materiálov alebo len s jednoduchými, do materiálu vlisovanými drobnými kovovými súčasťami (napríklad s objímkami so závitom), slúžiacimi výlučne na pripevňovanie, okrem izolátorov položky 8546; elektrické rozvodné rúrky a ich spojky zo základného kovu, s vnútorným izolačným materiálom – Ostatné</w:t>
            </w:r>
          </w:p>
        </w:tc>
      </w:tr>
      <w:tr w:rsidR="007470D7" w:rsidRPr="0081619C" w14:paraId="372CB60E"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E6A65D0" w14:textId="77777777" w:rsidR="007470D7" w:rsidRPr="0081619C" w:rsidRDefault="007470D7">
            <w:pPr>
              <w:pStyle w:val="title-annex-2"/>
              <w:rPr>
                <w:noProof/>
              </w:rPr>
            </w:pPr>
            <w:r w:rsidRPr="0081619C">
              <w:rPr>
                <w:noProof/>
              </w:rPr>
              <w:t>8602 90</w:t>
            </w:r>
          </w:p>
        </w:tc>
        <w:tc>
          <w:tcPr>
            <w:tcW w:w="7880" w:type="dxa"/>
            <w:tcBorders>
              <w:top w:val="single" w:sz="4" w:space="0" w:color="auto"/>
              <w:left w:val="single" w:sz="4" w:space="0" w:color="auto"/>
              <w:bottom w:val="single" w:sz="4" w:space="0" w:color="auto"/>
              <w:right w:val="single" w:sz="4" w:space="0" w:color="auto"/>
            </w:tcBorders>
            <w:hideMark/>
          </w:tcPr>
          <w:p w14:paraId="22D0968F" w14:textId="77777777" w:rsidR="007470D7" w:rsidRPr="0081619C" w:rsidRDefault="007470D7">
            <w:pPr>
              <w:pStyle w:val="title-annex-2"/>
              <w:rPr>
                <w:noProof/>
              </w:rPr>
            </w:pPr>
            <w:r w:rsidRPr="0081619C">
              <w:rPr>
                <w:noProof/>
              </w:rPr>
              <w:t>Ostatné železničné lokomotívy (okrem poháňaných vonkajším zdrojom elektrického prúdu alebo akumulátormi a dieselelektrických lokomotív)</w:t>
            </w:r>
          </w:p>
        </w:tc>
      </w:tr>
      <w:tr w:rsidR="007470D7" w:rsidRPr="0081619C" w14:paraId="2D771DF7"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9510336" w14:textId="77777777" w:rsidR="007470D7" w:rsidRPr="0081619C" w:rsidRDefault="007470D7">
            <w:pPr>
              <w:pStyle w:val="title-annex-2"/>
              <w:rPr>
                <w:noProof/>
              </w:rPr>
            </w:pPr>
            <w:r w:rsidRPr="0081619C">
              <w:rPr>
                <w:noProof/>
              </w:rPr>
              <w:t>8604 00</w:t>
            </w:r>
          </w:p>
        </w:tc>
        <w:tc>
          <w:tcPr>
            <w:tcW w:w="7880" w:type="dxa"/>
            <w:tcBorders>
              <w:top w:val="single" w:sz="4" w:space="0" w:color="auto"/>
              <w:left w:val="single" w:sz="4" w:space="0" w:color="auto"/>
              <w:bottom w:val="single" w:sz="4" w:space="0" w:color="auto"/>
              <w:right w:val="single" w:sz="4" w:space="0" w:color="auto"/>
            </w:tcBorders>
            <w:hideMark/>
          </w:tcPr>
          <w:p w14:paraId="43F51D70" w14:textId="77777777" w:rsidR="007470D7" w:rsidRPr="0081619C" w:rsidRDefault="007470D7">
            <w:pPr>
              <w:pStyle w:val="title-annex-2"/>
              <w:rPr>
                <w:noProof/>
              </w:rPr>
            </w:pPr>
            <w:r w:rsidRPr="0081619C">
              <w:rPr>
                <w:noProof/>
              </w:rPr>
              <w:t>Vozidlá na údržbu alebo opravy železničných alebo električkových tratí, tiež s vlastným pohonom (napríklad dielenské vozne, žeriavové vozne, vozne vybavené podbíjačkami štrkového lôžka, vyrovnávačky koľají, skúšobné vozne a kontrolné vozidlá železničných a električkových tratí)</w:t>
            </w:r>
          </w:p>
        </w:tc>
      </w:tr>
      <w:tr w:rsidR="007470D7" w:rsidRPr="0081619C" w14:paraId="32D2D88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DC5631F" w14:textId="77777777" w:rsidR="007470D7" w:rsidRPr="0081619C" w:rsidRDefault="007470D7">
            <w:pPr>
              <w:pStyle w:val="title-annex-2"/>
              <w:rPr>
                <w:noProof/>
              </w:rPr>
            </w:pPr>
            <w:r w:rsidRPr="0081619C">
              <w:rPr>
                <w:noProof/>
              </w:rPr>
              <w:t>8606 92</w:t>
            </w:r>
          </w:p>
        </w:tc>
        <w:tc>
          <w:tcPr>
            <w:tcW w:w="7880" w:type="dxa"/>
            <w:tcBorders>
              <w:top w:val="single" w:sz="4" w:space="0" w:color="auto"/>
              <w:left w:val="single" w:sz="4" w:space="0" w:color="auto"/>
              <w:bottom w:val="single" w:sz="4" w:space="0" w:color="auto"/>
              <w:right w:val="single" w:sz="4" w:space="0" w:color="auto"/>
            </w:tcBorders>
            <w:hideMark/>
          </w:tcPr>
          <w:p w14:paraId="287886A9" w14:textId="77777777" w:rsidR="007470D7" w:rsidRPr="0081619C" w:rsidRDefault="007470D7">
            <w:pPr>
              <w:pStyle w:val="title-annex-2"/>
              <w:rPr>
                <w:noProof/>
              </w:rPr>
            </w:pPr>
            <w:r w:rsidRPr="0081619C">
              <w:rPr>
                <w:noProof/>
              </w:rPr>
              <w:t>Ostatné nákladné vagóny na železničnú alebo električkovú dopravu, bez vlastného pohonu – Otvorené, s nesnímateľnými bočnicami s výškou presahujúcou 60 cm</w:t>
            </w:r>
          </w:p>
        </w:tc>
      </w:tr>
      <w:tr w:rsidR="007470D7" w:rsidRPr="0081619C" w14:paraId="1B4B1C7A"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DC9E31F" w14:textId="77777777" w:rsidR="007470D7" w:rsidRPr="0081619C" w:rsidRDefault="007470D7">
            <w:pPr>
              <w:pStyle w:val="title-annex-2"/>
              <w:rPr>
                <w:noProof/>
              </w:rPr>
            </w:pPr>
            <w:r w:rsidRPr="0081619C">
              <w:rPr>
                <w:noProof/>
              </w:rPr>
              <w:t>8701 21</w:t>
            </w:r>
          </w:p>
        </w:tc>
        <w:tc>
          <w:tcPr>
            <w:tcW w:w="7880" w:type="dxa"/>
            <w:tcBorders>
              <w:top w:val="single" w:sz="4" w:space="0" w:color="auto"/>
              <w:left w:val="single" w:sz="4" w:space="0" w:color="auto"/>
              <w:bottom w:val="single" w:sz="4" w:space="0" w:color="auto"/>
              <w:right w:val="single" w:sz="4" w:space="0" w:color="auto"/>
            </w:tcBorders>
            <w:hideMark/>
          </w:tcPr>
          <w:p w14:paraId="251B16EC" w14:textId="77777777" w:rsidR="007470D7" w:rsidRPr="0081619C" w:rsidRDefault="007470D7">
            <w:pPr>
              <w:pStyle w:val="title-annex-2"/>
              <w:rPr>
                <w:noProof/>
              </w:rPr>
            </w:pPr>
            <w:r w:rsidRPr="0081619C">
              <w:rPr>
                <w:noProof/>
              </w:rPr>
              <w:t>Cestné návesové ťahače – Iba so vznetovým spaľovacím motorom (s dieselovým motorom alebo motorom so žiarovou hlavou)</w:t>
            </w:r>
          </w:p>
        </w:tc>
      </w:tr>
      <w:tr w:rsidR="007470D7" w:rsidRPr="0081619C" w14:paraId="5BCC2B8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2B902566" w14:textId="77777777" w:rsidR="007470D7" w:rsidRPr="0081619C" w:rsidRDefault="007470D7">
            <w:pPr>
              <w:pStyle w:val="title-annex-2"/>
              <w:rPr>
                <w:noProof/>
              </w:rPr>
            </w:pPr>
            <w:r w:rsidRPr="0081619C">
              <w:rPr>
                <w:noProof/>
              </w:rPr>
              <w:t>8701 22</w:t>
            </w:r>
          </w:p>
        </w:tc>
        <w:tc>
          <w:tcPr>
            <w:tcW w:w="7880" w:type="dxa"/>
            <w:tcBorders>
              <w:top w:val="single" w:sz="4" w:space="0" w:color="auto"/>
              <w:left w:val="single" w:sz="4" w:space="0" w:color="auto"/>
              <w:bottom w:val="single" w:sz="4" w:space="0" w:color="auto"/>
              <w:right w:val="single" w:sz="4" w:space="0" w:color="auto"/>
            </w:tcBorders>
            <w:hideMark/>
          </w:tcPr>
          <w:p w14:paraId="53F792EB" w14:textId="77777777" w:rsidR="007470D7" w:rsidRPr="0081619C" w:rsidRDefault="007470D7">
            <w:pPr>
              <w:pStyle w:val="title-annex-2"/>
              <w:rPr>
                <w:noProof/>
              </w:rPr>
            </w:pPr>
            <w:r w:rsidRPr="0081619C">
              <w:rPr>
                <w:noProof/>
              </w:rPr>
              <w:t>Cestné návesové ťahače – So vznetovým piestovým spaľovacím motorom (s dieselovým motorom alebo motorom so žiarovou hlavou) a elektrickým motorom slúžiacimi ako motory na pohon</w:t>
            </w:r>
          </w:p>
        </w:tc>
      </w:tr>
      <w:tr w:rsidR="007470D7" w:rsidRPr="0081619C" w14:paraId="5AEA3FD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2AF5C19" w14:textId="77777777" w:rsidR="007470D7" w:rsidRPr="0081619C" w:rsidRDefault="007470D7">
            <w:pPr>
              <w:pStyle w:val="title-annex-2"/>
              <w:rPr>
                <w:noProof/>
              </w:rPr>
            </w:pPr>
            <w:r w:rsidRPr="0081619C">
              <w:rPr>
                <w:noProof/>
              </w:rPr>
              <w:t>8701 23</w:t>
            </w:r>
          </w:p>
        </w:tc>
        <w:tc>
          <w:tcPr>
            <w:tcW w:w="7880" w:type="dxa"/>
            <w:tcBorders>
              <w:top w:val="single" w:sz="4" w:space="0" w:color="auto"/>
              <w:left w:val="single" w:sz="4" w:space="0" w:color="auto"/>
              <w:bottom w:val="single" w:sz="4" w:space="0" w:color="auto"/>
              <w:right w:val="single" w:sz="4" w:space="0" w:color="auto"/>
            </w:tcBorders>
            <w:hideMark/>
          </w:tcPr>
          <w:p w14:paraId="5C6CF46F" w14:textId="77777777" w:rsidR="007470D7" w:rsidRPr="0081619C" w:rsidRDefault="007470D7">
            <w:pPr>
              <w:pStyle w:val="title-annex-2"/>
              <w:rPr>
                <w:noProof/>
              </w:rPr>
            </w:pPr>
            <w:r w:rsidRPr="0081619C">
              <w:rPr>
                <w:noProof/>
              </w:rPr>
              <w:t>Cestné návesové ťahače – So zážihovým piestovým spaľovacím motorom a elektrickým motorom slúžiacimi ako motory na pohon</w:t>
            </w:r>
          </w:p>
        </w:tc>
      </w:tr>
      <w:tr w:rsidR="007470D7" w:rsidRPr="0081619C" w14:paraId="7397323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7A0A639" w14:textId="77777777" w:rsidR="007470D7" w:rsidRPr="0081619C" w:rsidRDefault="007470D7">
            <w:pPr>
              <w:pStyle w:val="title-annex-2"/>
              <w:rPr>
                <w:noProof/>
              </w:rPr>
            </w:pPr>
            <w:r w:rsidRPr="0081619C">
              <w:rPr>
                <w:noProof/>
              </w:rPr>
              <w:t>8701 24</w:t>
            </w:r>
          </w:p>
        </w:tc>
        <w:tc>
          <w:tcPr>
            <w:tcW w:w="7880" w:type="dxa"/>
            <w:tcBorders>
              <w:top w:val="single" w:sz="4" w:space="0" w:color="auto"/>
              <w:left w:val="single" w:sz="4" w:space="0" w:color="auto"/>
              <w:bottom w:val="single" w:sz="4" w:space="0" w:color="auto"/>
              <w:right w:val="single" w:sz="4" w:space="0" w:color="auto"/>
            </w:tcBorders>
            <w:hideMark/>
          </w:tcPr>
          <w:p w14:paraId="1915C79B" w14:textId="77777777" w:rsidR="007470D7" w:rsidRPr="0081619C" w:rsidRDefault="007470D7">
            <w:pPr>
              <w:pStyle w:val="title-annex-2"/>
              <w:rPr>
                <w:noProof/>
              </w:rPr>
            </w:pPr>
            <w:r w:rsidRPr="0081619C">
              <w:rPr>
                <w:noProof/>
              </w:rPr>
              <w:t>Cestné návesové ťahače – Iba s elektrickým motorom slúžiacim ako motor na pohon</w:t>
            </w:r>
          </w:p>
        </w:tc>
      </w:tr>
      <w:tr w:rsidR="007470D7" w:rsidRPr="0081619C" w14:paraId="53F38D6C"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A6D5413" w14:textId="77777777" w:rsidR="007470D7" w:rsidRPr="0081619C" w:rsidRDefault="007470D7">
            <w:pPr>
              <w:pStyle w:val="title-annex-2"/>
              <w:rPr>
                <w:noProof/>
              </w:rPr>
            </w:pPr>
            <w:r w:rsidRPr="0081619C">
              <w:rPr>
                <w:noProof/>
              </w:rPr>
              <w:t>8701 30</w:t>
            </w:r>
          </w:p>
        </w:tc>
        <w:tc>
          <w:tcPr>
            <w:tcW w:w="7880" w:type="dxa"/>
            <w:tcBorders>
              <w:top w:val="single" w:sz="4" w:space="0" w:color="auto"/>
              <w:left w:val="single" w:sz="4" w:space="0" w:color="auto"/>
              <w:bottom w:val="single" w:sz="4" w:space="0" w:color="auto"/>
              <w:right w:val="single" w:sz="4" w:space="0" w:color="auto"/>
            </w:tcBorders>
            <w:hideMark/>
          </w:tcPr>
          <w:p w14:paraId="1F3F2177" w14:textId="77777777" w:rsidR="007470D7" w:rsidRPr="0081619C" w:rsidRDefault="007470D7">
            <w:pPr>
              <w:pStyle w:val="title-annex-2"/>
              <w:rPr>
                <w:noProof/>
              </w:rPr>
            </w:pPr>
            <w:r w:rsidRPr="0081619C">
              <w:rPr>
                <w:noProof/>
              </w:rPr>
              <w:t xml:space="preserve">Pásové traktory a ťahače (okrem druhov riadených chodcom) </w:t>
            </w:r>
          </w:p>
        </w:tc>
      </w:tr>
      <w:tr w:rsidR="007470D7" w:rsidRPr="0081619C" w14:paraId="3E47850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185551B" w14:textId="77777777" w:rsidR="007470D7" w:rsidRPr="0081619C" w:rsidRDefault="007470D7">
            <w:pPr>
              <w:pStyle w:val="title-annex-2"/>
              <w:rPr>
                <w:noProof/>
              </w:rPr>
            </w:pPr>
            <w:r w:rsidRPr="0081619C">
              <w:rPr>
                <w:noProof/>
              </w:rPr>
              <w:t>8704 10</w:t>
            </w:r>
          </w:p>
        </w:tc>
        <w:tc>
          <w:tcPr>
            <w:tcW w:w="7880" w:type="dxa"/>
            <w:tcBorders>
              <w:top w:val="single" w:sz="4" w:space="0" w:color="auto"/>
              <w:left w:val="single" w:sz="4" w:space="0" w:color="auto"/>
              <w:bottom w:val="single" w:sz="4" w:space="0" w:color="auto"/>
              <w:right w:val="single" w:sz="4" w:space="0" w:color="auto"/>
            </w:tcBorders>
            <w:hideMark/>
          </w:tcPr>
          <w:p w14:paraId="331EC3BA" w14:textId="77777777" w:rsidR="007470D7" w:rsidRPr="0081619C" w:rsidRDefault="007470D7">
            <w:pPr>
              <w:pStyle w:val="title-annex-2"/>
              <w:rPr>
                <w:noProof/>
              </w:rPr>
            </w:pPr>
            <w:r w:rsidRPr="0081619C">
              <w:rPr>
                <w:noProof/>
              </w:rPr>
              <w:t>Vyklápače (dumpry) určené na použitie mimo komunikácií</w:t>
            </w:r>
          </w:p>
        </w:tc>
      </w:tr>
      <w:tr w:rsidR="007470D7" w:rsidRPr="0081619C" w14:paraId="73A076D4"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58C6F179" w14:textId="77777777" w:rsidR="007470D7" w:rsidRPr="0081619C" w:rsidRDefault="007470D7">
            <w:pPr>
              <w:pStyle w:val="title-annex-2"/>
              <w:rPr>
                <w:noProof/>
              </w:rPr>
            </w:pPr>
            <w:r w:rsidRPr="0081619C">
              <w:rPr>
                <w:noProof/>
              </w:rPr>
              <w:t>8704 22</w:t>
            </w:r>
          </w:p>
        </w:tc>
        <w:tc>
          <w:tcPr>
            <w:tcW w:w="7880" w:type="dxa"/>
            <w:tcBorders>
              <w:top w:val="single" w:sz="4" w:space="0" w:color="auto"/>
              <w:left w:val="single" w:sz="4" w:space="0" w:color="auto"/>
              <w:bottom w:val="single" w:sz="4" w:space="0" w:color="auto"/>
              <w:right w:val="single" w:sz="4" w:space="0" w:color="auto"/>
            </w:tcBorders>
            <w:hideMark/>
          </w:tcPr>
          <w:p w14:paraId="632A94EF" w14:textId="77777777" w:rsidR="007470D7" w:rsidRPr="0081619C" w:rsidRDefault="007470D7">
            <w:pPr>
              <w:pStyle w:val="title-annex-2"/>
              <w:rPr>
                <w:noProof/>
              </w:rPr>
            </w:pPr>
            <w:r w:rsidRPr="0081619C">
              <w:rPr>
                <w:noProof/>
              </w:rPr>
              <w:t>Ostatné motorové vozidlá na nákladnú dopravu – s celkovou hmotnosťou presahujúcou 5 ton, ale nepresahujúcou 20 ton</w:t>
            </w:r>
          </w:p>
        </w:tc>
      </w:tr>
      <w:tr w:rsidR="007470D7" w:rsidRPr="0081619C" w14:paraId="04633AF9"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6DFB9355" w14:textId="77777777" w:rsidR="007470D7" w:rsidRPr="0081619C" w:rsidRDefault="007470D7">
            <w:pPr>
              <w:pStyle w:val="title-annex-2"/>
              <w:rPr>
                <w:noProof/>
              </w:rPr>
            </w:pPr>
            <w:r w:rsidRPr="0081619C">
              <w:rPr>
                <w:noProof/>
              </w:rPr>
              <w:t>8704 32</w:t>
            </w:r>
          </w:p>
        </w:tc>
        <w:tc>
          <w:tcPr>
            <w:tcW w:w="7880" w:type="dxa"/>
            <w:tcBorders>
              <w:top w:val="single" w:sz="4" w:space="0" w:color="auto"/>
              <w:left w:val="single" w:sz="4" w:space="0" w:color="auto"/>
              <w:bottom w:val="single" w:sz="4" w:space="0" w:color="auto"/>
              <w:right w:val="single" w:sz="4" w:space="0" w:color="auto"/>
            </w:tcBorders>
            <w:hideMark/>
          </w:tcPr>
          <w:p w14:paraId="67500881" w14:textId="77777777" w:rsidR="007470D7" w:rsidRPr="0081619C" w:rsidRDefault="007470D7">
            <w:pPr>
              <w:pStyle w:val="title-annex-2"/>
              <w:rPr>
                <w:noProof/>
              </w:rPr>
            </w:pPr>
            <w:r w:rsidRPr="0081619C">
              <w:rPr>
                <w:noProof/>
              </w:rPr>
              <w:t>Ostatné motorové vozidlá na nákladnú dopravu – s celkovou hmotnosťou presahujúcou 5 ton</w:t>
            </w:r>
          </w:p>
        </w:tc>
      </w:tr>
      <w:tr w:rsidR="007470D7" w:rsidRPr="0081619C" w14:paraId="387CEF5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DDA0A77" w14:textId="77777777" w:rsidR="007470D7" w:rsidRPr="0081619C" w:rsidRDefault="007470D7">
            <w:pPr>
              <w:pStyle w:val="title-annex-2"/>
              <w:rPr>
                <w:noProof/>
              </w:rPr>
            </w:pPr>
            <w:r w:rsidRPr="0081619C">
              <w:rPr>
                <w:noProof/>
              </w:rPr>
              <w:t>8705 20</w:t>
            </w:r>
          </w:p>
        </w:tc>
        <w:tc>
          <w:tcPr>
            <w:tcW w:w="7880" w:type="dxa"/>
            <w:tcBorders>
              <w:top w:val="single" w:sz="4" w:space="0" w:color="auto"/>
              <w:left w:val="single" w:sz="4" w:space="0" w:color="auto"/>
              <w:bottom w:val="single" w:sz="4" w:space="0" w:color="auto"/>
              <w:right w:val="single" w:sz="4" w:space="0" w:color="auto"/>
            </w:tcBorders>
            <w:hideMark/>
          </w:tcPr>
          <w:p w14:paraId="60D07748" w14:textId="77777777" w:rsidR="007470D7" w:rsidRPr="0081619C" w:rsidRDefault="007470D7">
            <w:pPr>
              <w:pStyle w:val="title-annex-2"/>
              <w:rPr>
                <w:noProof/>
              </w:rPr>
            </w:pPr>
            <w:r w:rsidRPr="0081619C">
              <w:rPr>
                <w:noProof/>
              </w:rPr>
              <w:t xml:space="preserve">Pojazdné vrtné súpravy </w:t>
            </w:r>
          </w:p>
        </w:tc>
      </w:tr>
      <w:tr w:rsidR="007470D7" w:rsidRPr="0081619C" w14:paraId="0DFE1AC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BF6521E" w14:textId="77777777" w:rsidR="007470D7" w:rsidRPr="0081619C" w:rsidRDefault="007470D7">
            <w:pPr>
              <w:pStyle w:val="title-annex-2"/>
              <w:rPr>
                <w:noProof/>
              </w:rPr>
            </w:pPr>
            <w:r w:rsidRPr="0081619C">
              <w:rPr>
                <w:noProof/>
              </w:rPr>
              <w:t>8705 30</w:t>
            </w:r>
          </w:p>
        </w:tc>
        <w:tc>
          <w:tcPr>
            <w:tcW w:w="7880" w:type="dxa"/>
            <w:tcBorders>
              <w:top w:val="single" w:sz="4" w:space="0" w:color="auto"/>
              <w:left w:val="single" w:sz="4" w:space="0" w:color="auto"/>
              <w:bottom w:val="single" w:sz="4" w:space="0" w:color="auto"/>
              <w:right w:val="single" w:sz="4" w:space="0" w:color="auto"/>
            </w:tcBorders>
            <w:hideMark/>
          </w:tcPr>
          <w:p w14:paraId="23B91241" w14:textId="77777777" w:rsidR="007470D7" w:rsidRPr="0081619C" w:rsidRDefault="007470D7">
            <w:pPr>
              <w:pStyle w:val="title-annex-2"/>
              <w:rPr>
                <w:noProof/>
              </w:rPr>
            </w:pPr>
            <w:r w:rsidRPr="0081619C">
              <w:rPr>
                <w:noProof/>
              </w:rPr>
              <w:t>Požiarne automobily</w:t>
            </w:r>
          </w:p>
        </w:tc>
      </w:tr>
      <w:tr w:rsidR="007470D7" w:rsidRPr="0081619C" w14:paraId="035AA0D3"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68565C52" w14:textId="77777777" w:rsidR="007470D7" w:rsidRPr="0081619C" w:rsidRDefault="007470D7">
            <w:pPr>
              <w:pStyle w:val="title-annex-2"/>
              <w:rPr>
                <w:noProof/>
              </w:rPr>
            </w:pPr>
            <w:r w:rsidRPr="0081619C">
              <w:rPr>
                <w:noProof/>
              </w:rPr>
              <w:t>8705 90</w:t>
            </w:r>
          </w:p>
        </w:tc>
        <w:tc>
          <w:tcPr>
            <w:tcW w:w="7880" w:type="dxa"/>
            <w:tcBorders>
              <w:top w:val="single" w:sz="4" w:space="0" w:color="auto"/>
              <w:left w:val="single" w:sz="4" w:space="0" w:color="auto"/>
              <w:bottom w:val="single" w:sz="4" w:space="0" w:color="auto"/>
              <w:right w:val="single" w:sz="4" w:space="0" w:color="auto"/>
            </w:tcBorders>
            <w:hideMark/>
          </w:tcPr>
          <w:p w14:paraId="5420A4AF" w14:textId="77777777" w:rsidR="007470D7" w:rsidRPr="0081619C" w:rsidRDefault="007470D7">
            <w:pPr>
              <w:pStyle w:val="title-annex-2"/>
              <w:rPr>
                <w:noProof/>
              </w:rPr>
            </w:pPr>
            <w:r w:rsidRPr="0081619C">
              <w:rPr>
                <w:noProof/>
              </w:rPr>
              <w:t>Motorové vozidlá na osobitné účely, iné ako tie, ktoré sú konštruované hlavne na osobnú alebo na nákladnú dopravu (napríklad vyslobodzovacie automobily, žeriavové nákladné automobily, požiarne automobily, nákladné automobily s miešačkou na betón, zametacie automobily, kropiace automobily, pojazdné dielne, pojazdné rádiologické stanice) – Ostatné</w:t>
            </w:r>
          </w:p>
        </w:tc>
      </w:tr>
      <w:tr w:rsidR="007470D7" w:rsidRPr="0081619C" w14:paraId="0BDFBED5"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hideMark/>
          </w:tcPr>
          <w:p w14:paraId="46D86A8F" w14:textId="77777777" w:rsidR="007470D7" w:rsidRPr="0081619C" w:rsidRDefault="007470D7">
            <w:pPr>
              <w:pStyle w:val="title-annex-2"/>
              <w:rPr>
                <w:noProof/>
              </w:rPr>
            </w:pPr>
            <w:r w:rsidRPr="0081619C">
              <w:rPr>
                <w:noProof/>
              </w:rPr>
              <w:t>8709 90</w:t>
            </w:r>
          </w:p>
        </w:tc>
        <w:tc>
          <w:tcPr>
            <w:tcW w:w="7880" w:type="dxa"/>
            <w:tcBorders>
              <w:top w:val="single" w:sz="4" w:space="0" w:color="auto"/>
              <w:left w:val="single" w:sz="4" w:space="0" w:color="auto"/>
              <w:bottom w:val="single" w:sz="4" w:space="0" w:color="auto"/>
              <w:right w:val="single" w:sz="4" w:space="0" w:color="auto"/>
            </w:tcBorders>
            <w:hideMark/>
          </w:tcPr>
          <w:p w14:paraId="777CDAB8" w14:textId="77777777" w:rsidR="007470D7" w:rsidRPr="0081619C" w:rsidRDefault="007470D7">
            <w:pPr>
              <w:pStyle w:val="title-annex-2"/>
              <w:rPr>
                <w:noProof/>
              </w:rPr>
            </w:pPr>
            <w:r w:rsidRPr="0081619C">
              <w:rPr>
                <w:noProof/>
              </w:rPr>
              <w:t>Vozíky s vlastným pohonom, bez zdvíhacieho alebo manipulačného zariadenia, typov používaných v továrňach, skladoch, prístavoch alebo na letiskách na prepravu nákladu na krátke vzdialenosti; malé ťahače typov používaných na nástupištiach železničných staníc; ich časti a súčasti – Časti a súčasti</w:t>
            </w:r>
          </w:p>
        </w:tc>
      </w:tr>
      <w:tr w:rsidR="007470D7" w:rsidRPr="0081619C" w14:paraId="4AA3740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21A899C4" w14:textId="77777777" w:rsidR="007470D7" w:rsidRPr="0081619C" w:rsidRDefault="007470D7">
            <w:pPr>
              <w:pStyle w:val="title-annex-2"/>
              <w:rPr>
                <w:noProof/>
              </w:rPr>
            </w:pPr>
            <w:r w:rsidRPr="0081619C">
              <w:rPr>
                <w:noProof/>
              </w:rPr>
              <w:t>8716 20</w:t>
            </w:r>
          </w:p>
        </w:tc>
        <w:tc>
          <w:tcPr>
            <w:tcW w:w="7880" w:type="dxa"/>
            <w:tcBorders>
              <w:top w:val="single" w:sz="4" w:space="0" w:color="auto"/>
              <w:left w:val="single" w:sz="4" w:space="0" w:color="auto"/>
              <w:bottom w:val="single" w:sz="4" w:space="0" w:color="auto"/>
              <w:right w:val="single" w:sz="4" w:space="0" w:color="auto"/>
            </w:tcBorders>
            <w:hideMark/>
          </w:tcPr>
          <w:p w14:paraId="5C1FCA5F" w14:textId="77777777" w:rsidR="007470D7" w:rsidRPr="0081619C" w:rsidRDefault="007470D7">
            <w:pPr>
              <w:pStyle w:val="title-annex-2"/>
              <w:rPr>
                <w:noProof/>
              </w:rPr>
            </w:pPr>
            <w:r w:rsidRPr="0081619C">
              <w:rPr>
                <w:noProof/>
              </w:rPr>
              <w:t>Samonakladacie alebo samovykladacie prívesy a návesy na poľnohospodárske účely</w:t>
            </w:r>
          </w:p>
        </w:tc>
      </w:tr>
      <w:tr w:rsidR="007470D7" w:rsidRPr="0081619C" w14:paraId="2C48B9A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7BA62DDD" w14:textId="77777777" w:rsidR="007470D7" w:rsidRPr="0081619C" w:rsidRDefault="007470D7">
            <w:pPr>
              <w:pStyle w:val="title-annex-2"/>
              <w:rPr>
                <w:noProof/>
              </w:rPr>
            </w:pPr>
            <w:r w:rsidRPr="0081619C">
              <w:rPr>
                <w:noProof/>
              </w:rPr>
              <w:t>8716 39</w:t>
            </w:r>
          </w:p>
        </w:tc>
        <w:tc>
          <w:tcPr>
            <w:tcW w:w="7880" w:type="dxa"/>
            <w:tcBorders>
              <w:top w:val="single" w:sz="4" w:space="0" w:color="auto"/>
              <w:left w:val="single" w:sz="4" w:space="0" w:color="auto"/>
              <w:bottom w:val="single" w:sz="4" w:space="0" w:color="auto"/>
              <w:right w:val="single" w:sz="4" w:space="0" w:color="auto"/>
            </w:tcBorders>
            <w:hideMark/>
          </w:tcPr>
          <w:p w14:paraId="313A7FE1" w14:textId="77777777" w:rsidR="007470D7" w:rsidRPr="0081619C" w:rsidRDefault="007470D7">
            <w:pPr>
              <w:pStyle w:val="title-annex-2"/>
              <w:rPr>
                <w:noProof/>
              </w:rPr>
            </w:pPr>
            <w:r w:rsidRPr="0081619C">
              <w:rPr>
                <w:noProof/>
              </w:rPr>
              <w:t>Ostatné prívesy a návesy na prepravu tovaru – Ostatné</w:t>
            </w:r>
          </w:p>
        </w:tc>
      </w:tr>
      <w:tr w:rsidR="007470D7" w:rsidRPr="0081619C" w14:paraId="26EDB05B"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7D07DAA4" w14:textId="77777777" w:rsidR="007470D7" w:rsidRPr="0081619C" w:rsidRDefault="007470D7">
            <w:pPr>
              <w:pStyle w:val="title-annex-2"/>
              <w:rPr>
                <w:noProof/>
              </w:rPr>
            </w:pPr>
            <w:r w:rsidRPr="0081619C">
              <w:rPr>
                <w:noProof/>
              </w:rPr>
              <w:t>9010 10</w:t>
            </w:r>
          </w:p>
        </w:tc>
        <w:tc>
          <w:tcPr>
            <w:tcW w:w="7880" w:type="dxa"/>
            <w:tcBorders>
              <w:top w:val="single" w:sz="4" w:space="0" w:color="auto"/>
              <w:left w:val="single" w:sz="4" w:space="0" w:color="auto"/>
              <w:bottom w:val="single" w:sz="4" w:space="0" w:color="auto"/>
              <w:right w:val="single" w:sz="4" w:space="0" w:color="auto"/>
            </w:tcBorders>
            <w:hideMark/>
          </w:tcPr>
          <w:p w14:paraId="315BB9A5" w14:textId="77777777" w:rsidR="007470D7" w:rsidRPr="0081619C" w:rsidRDefault="007470D7">
            <w:pPr>
              <w:pStyle w:val="title-annex-2"/>
              <w:rPr>
                <w:noProof/>
              </w:rPr>
            </w:pPr>
            <w:r w:rsidRPr="0081619C">
              <w:rPr>
                <w:noProof/>
              </w:rPr>
              <w:t>Prístroje a vybavenie na automatické vyvolávanie fotografických filmov (vrátane kinematografických filmov) alebo fotografických papierov vo zvitkoch alebo na automatickú expozíciu vyvolaných filmov na zvitky fotografického papiera</w:t>
            </w:r>
          </w:p>
        </w:tc>
      </w:tr>
      <w:tr w:rsidR="007470D7" w:rsidRPr="0081619C" w14:paraId="0758456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07935C7E" w14:textId="77777777" w:rsidR="007470D7" w:rsidRPr="0081619C" w:rsidRDefault="007470D7">
            <w:pPr>
              <w:pStyle w:val="title-annex-2"/>
              <w:rPr>
                <w:noProof/>
              </w:rPr>
            </w:pPr>
            <w:r w:rsidRPr="0081619C">
              <w:rPr>
                <w:noProof/>
              </w:rPr>
              <w:t>9015 40</w:t>
            </w:r>
          </w:p>
        </w:tc>
        <w:tc>
          <w:tcPr>
            <w:tcW w:w="7880" w:type="dxa"/>
            <w:tcBorders>
              <w:top w:val="single" w:sz="4" w:space="0" w:color="auto"/>
              <w:left w:val="single" w:sz="4" w:space="0" w:color="auto"/>
              <w:bottom w:val="single" w:sz="4" w:space="0" w:color="auto"/>
              <w:right w:val="single" w:sz="4" w:space="0" w:color="auto"/>
            </w:tcBorders>
            <w:hideMark/>
          </w:tcPr>
          <w:p w14:paraId="3B50018D" w14:textId="77777777" w:rsidR="007470D7" w:rsidRPr="0081619C" w:rsidRDefault="007470D7">
            <w:pPr>
              <w:pStyle w:val="title-annex-2"/>
              <w:rPr>
                <w:noProof/>
              </w:rPr>
            </w:pPr>
            <w:r w:rsidRPr="0081619C">
              <w:rPr>
                <w:noProof/>
              </w:rPr>
              <w:t>Fotogrammetrické vymeriavacie prístroje a zariadenia</w:t>
            </w:r>
          </w:p>
        </w:tc>
      </w:tr>
      <w:tr w:rsidR="007470D7" w:rsidRPr="0081619C" w14:paraId="1FA9716D"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06B6FAF" w14:textId="77777777" w:rsidR="007470D7" w:rsidRPr="0081619C" w:rsidRDefault="007470D7">
            <w:pPr>
              <w:pStyle w:val="title-annex-2"/>
              <w:rPr>
                <w:noProof/>
              </w:rPr>
            </w:pPr>
            <w:r w:rsidRPr="0081619C">
              <w:rPr>
                <w:noProof/>
              </w:rPr>
              <w:t>9015 80</w:t>
            </w:r>
          </w:p>
        </w:tc>
        <w:tc>
          <w:tcPr>
            <w:tcW w:w="7880" w:type="dxa"/>
            <w:tcBorders>
              <w:top w:val="single" w:sz="4" w:space="0" w:color="auto"/>
              <w:left w:val="single" w:sz="4" w:space="0" w:color="auto"/>
              <w:bottom w:val="single" w:sz="4" w:space="0" w:color="auto"/>
              <w:right w:val="single" w:sz="4" w:space="0" w:color="auto"/>
            </w:tcBorders>
            <w:hideMark/>
          </w:tcPr>
          <w:p w14:paraId="14A882AA" w14:textId="77777777" w:rsidR="007470D7" w:rsidRPr="0081619C" w:rsidRDefault="007470D7">
            <w:pPr>
              <w:pStyle w:val="title-annex-2"/>
              <w:rPr>
                <w:noProof/>
              </w:rPr>
            </w:pPr>
            <w:r w:rsidRPr="0081619C">
              <w:rPr>
                <w:noProof/>
              </w:rPr>
              <w:t>Ostatné prístroje a zariadenia</w:t>
            </w:r>
          </w:p>
        </w:tc>
      </w:tr>
      <w:tr w:rsidR="007470D7" w:rsidRPr="0081619C" w14:paraId="7421BB58"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427128E1" w14:textId="77777777" w:rsidR="007470D7" w:rsidRPr="0081619C" w:rsidRDefault="007470D7">
            <w:pPr>
              <w:pStyle w:val="title-annex-2"/>
              <w:rPr>
                <w:noProof/>
              </w:rPr>
            </w:pPr>
            <w:r w:rsidRPr="0081619C">
              <w:rPr>
                <w:noProof/>
              </w:rPr>
              <w:t>9015 90</w:t>
            </w:r>
          </w:p>
        </w:tc>
        <w:tc>
          <w:tcPr>
            <w:tcW w:w="7880" w:type="dxa"/>
            <w:tcBorders>
              <w:top w:val="single" w:sz="4" w:space="0" w:color="auto"/>
              <w:left w:val="single" w:sz="4" w:space="0" w:color="auto"/>
              <w:bottom w:val="single" w:sz="4" w:space="0" w:color="auto"/>
              <w:right w:val="single" w:sz="4" w:space="0" w:color="auto"/>
            </w:tcBorders>
            <w:hideMark/>
          </w:tcPr>
          <w:p w14:paraId="0A3A281E" w14:textId="77777777" w:rsidR="007470D7" w:rsidRPr="0081619C" w:rsidRDefault="007470D7">
            <w:pPr>
              <w:pStyle w:val="title-annex-2"/>
              <w:rPr>
                <w:noProof/>
              </w:rPr>
            </w:pPr>
            <w:r w:rsidRPr="0081619C">
              <w:rPr>
                <w:noProof/>
              </w:rPr>
              <w:t>Vymeriavacie (vrátane fotogrammetrických vymeriavacích zariadení), hydrografické, oceánografické, hydrologické, meteorologické alebo geofyzikálne prístroje a zariadenia, okrem kompasov; zameriavacie zariadenia – Časti, súčasti a príslušenstvo</w:t>
            </w:r>
          </w:p>
        </w:tc>
      </w:tr>
      <w:tr w:rsidR="007470D7" w:rsidRPr="0081619C" w14:paraId="3C73D1F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4D1D24DD" w14:textId="77777777" w:rsidR="007470D7" w:rsidRPr="0081619C" w:rsidRDefault="007470D7">
            <w:pPr>
              <w:pStyle w:val="title-annex-2"/>
              <w:rPr>
                <w:noProof/>
              </w:rPr>
            </w:pPr>
            <w:r w:rsidRPr="0081619C">
              <w:rPr>
                <w:noProof/>
              </w:rPr>
              <w:t>9029 10</w:t>
            </w:r>
          </w:p>
        </w:tc>
        <w:tc>
          <w:tcPr>
            <w:tcW w:w="7880" w:type="dxa"/>
            <w:tcBorders>
              <w:top w:val="single" w:sz="4" w:space="0" w:color="auto"/>
              <w:left w:val="single" w:sz="4" w:space="0" w:color="auto"/>
              <w:bottom w:val="single" w:sz="4" w:space="0" w:color="auto"/>
              <w:right w:val="single" w:sz="4" w:space="0" w:color="auto"/>
            </w:tcBorders>
            <w:hideMark/>
          </w:tcPr>
          <w:p w14:paraId="721C22E6" w14:textId="77777777" w:rsidR="007470D7" w:rsidRPr="0081619C" w:rsidRDefault="007470D7">
            <w:pPr>
              <w:pStyle w:val="title-annex-2"/>
              <w:rPr>
                <w:noProof/>
              </w:rPr>
            </w:pPr>
            <w:r w:rsidRPr="0081619C">
              <w:rPr>
                <w:noProof/>
              </w:rPr>
              <w:t>Otáčkomery, počítače výrobkov, taxametre, merače ubehnutej dráhy, krokomery a podobné počítače</w:t>
            </w:r>
          </w:p>
        </w:tc>
      </w:tr>
      <w:tr w:rsidR="007470D7" w:rsidRPr="0081619C" w14:paraId="61A7A8C7"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424B70E9" w14:textId="77777777" w:rsidR="007470D7" w:rsidRPr="0081619C" w:rsidRDefault="007470D7">
            <w:pPr>
              <w:pStyle w:val="title-annex-2"/>
              <w:rPr>
                <w:noProof/>
              </w:rPr>
            </w:pPr>
            <w:r w:rsidRPr="0081619C">
              <w:rPr>
                <w:noProof/>
              </w:rPr>
              <w:t>9031 20</w:t>
            </w:r>
          </w:p>
        </w:tc>
        <w:tc>
          <w:tcPr>
            <w:tcW w:w="7880" w:type="dxa"/>
            <w:tcBorders>
              <w:top w:val="single" w:sz="4" w:space="0" w:color="auto"/>
              <w:left w:val="single" w:sz="4" w:space="0" w:color="auto"/>
              <w:bottom w:val="single" w:sz="4" w:space="0" w:color="auto"/>
              <w:right w:val="single" w:sz="4" w:space="0" w:color="auto"/>
            </w:tcBorders>
            <w:hideMark/>
          </w:tcPr>
          <w:p w14:paraId="6337759B" w14:textId="77777777" w:rsidR="007470D7" w:rsidRPr="0081619C" w:rsidRDefault="007470D7">
            <w:pPr>
              <w:pStyle w:val="title-annex-2"/>
              <w:rPr>
                <w:noProof/>
              </w:rPr>
            </w:pPr>
            <w:r w:rsidRPr="0081619C">
              <w:rPr>
                <w:noProof/>
              </w:rPr>
              <w:t>Skúšobné zariadenia</w:t>
            </w:r>
          </w:p>
        </w:tc>
      </w:tr>
      <w:tr w:rsidR="007470D7" w:rsidRPr="0081619C" w14:paraId="4164EA8B"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hideMark/>
          </w:tcPr>
          <w:p w14:paraId="7802C297" w14:textId="77777777" w:rsidR="007470D7" w:rsidRPr="0081619C" w:rsidRDefault="007470D7">
            <w:pPr>
              <w:pStyle w:val="title-annex-2"/>
              <w:rPr>
                <w:noProof/>
              </w:rPr>
            </w:pPr>
            <w:r w:rsidRPr="0081619C">
              <w:rPr>
                <w:noProof/>
              </w:rPr>
              <w:t>9032 81</w:t>
            </w:r>
          </w:p>
        </w:tc>
        <w:tc>
          <w:tcPr>
            <w:tcW w:w="7880" w:type="dxa"/>
            <w:tcBorders>
              <w:top w:val="single" w:sz="4" w:space="0" w:color="auto"/>
              <w:left w:val="single" w:sz="4" w:space="0" w:color="auto"/>
              <w:bottom w:val="single" w:sz="4" w:space="0" w:color="auto"/>
              <w:right w:val="single" w:sz="4" w:space="0" w:color="auto"/>
            </w:tcBorders>
            <w:hideMark/>
          </w:tcPr>
          <w:p w14:paraId="1CF01511" w14:textId="77777777" w:rsidR="007470D7" w:rsidRPr="0081619C" w:rsidRDefault="007470D7">
            <w:pPr>
              <w:pStyle w:val="title-annex-2"/>
              <w:rPr>
                <w:noProof/>
              </w:rPr>
            </w:pPr>
            <w:r w:rsidRPr="0081619C">
              <w:rPr>
                <w:noProof/>
              </w:rPr>
              <w:t>Ostatné automatické regulačné alebo riadiace prístroje a nástroje – Hydraulické alebo pneumatické – Ostatné</w:t>
            </w:r>
          </w:p>
        </w:tc>
      </w:tr>
      <w:tr w:rsidR="007470D7" w:rsidRPr="0081619C" w14:paraId="1DA671A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786A745" w14:textId="77777777" w:rsidR="007470D7" w:rsidRPr="0081619C" w:rsidRDefault="007470D7">
            <w:pPr>
              <w:pStyle w:val="title-annex-2"/>
              <w:rPr>
                <w:noProof/>
              </w:rPr>
            </w:pPr>
            <w:r w:rsidRPr="0081619C">
              <w:rPr>
                <w:noProof/>
              </w:rPr>
              <w:t>9401 10</w:t>
            </w:r>
          </w:p>
        </w:tc>
        <w:tc>
          <w:tcPr>
            <w:tcW w:w="7880" w:type="dxa"/>
            <w:tcBorders>
              <w:top w:val="single" w:sz="4" w:space="0" w:color="auto"/>
              <w:left w:val="single" w:sz="4" w:space="0" w:color="auto"/>
              <w:bottom w:val="single" w:sz="4" w:space="0" w:color="auto"/>
              <w:right w:val="single" w:sz="4" w:space="0" w:color="auto"/>
            </w:tcBorders>
            <w:hideMark/>
          </w:tcPr>
          <w:p w14:paraId="63CBD490" w14:textId="77777777" w:rsidR="007470D7" w:rsidRPr="0081619C" w:rsidRDefault="007470D7">
            <w:pPr>
              <w:pStyle w:val="title-annex-2"/>
              <w:rPr>
                <w:noProof/>
              </w:rPr>
            </w:pPr>
            <w:r w:rsidRPr="0081619C">
              <w:rPr>
                <w:noProof/>
              </w:rPr>
              <w:t xml:space="preserve">Sedadlá pre lietadlá </w:t>
            </w:r>
          </w:p>
        </w:tc>
      </w:tr>
      <w:tr w:rsidR="007470D7" w:rsidRPr="0081619C" w14:paraId="46AABCF1"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561F4BF" w14:textId="77777777" w:rsidR="007470D7" w:rsidRPr="0081619C" w:rsidRDefault="007470D7">
            <w:pPr>
              <w:pStyle w:val="title-annex-2"/>
              <w:rPr>
                <w:noProof/>
              </w:rPr>
            </w:pPr>
            <w:r w:rsidRPr="0081619C">
              <w:rPr>
                <w:noProof/>
              </w:rPr>
              <w:t>9401 20</w:t>
            </w:r>
          </w:p>
        </w:tc>
        <w:tc>
          <w:tcPr>
            <w:tcW w:w="7880" w:type="dxa"/>
            <w:tcBorders>
              <w:top w:val="single" w:sz="4" w:space="0" w:color="auto"/>
              <w:left w:val="single" w:sz="4" w:space="0" w:color="auto"/>
              <w:bottom w:val="single" w:sz="4" w:space="0" w:color="auto"/>
              <w:right w:val="single" w:sz="4" w:space="0" w:color="auto"/>
            </w:tcBorders>
            <w:hideMark/>
          </w:tcPr>
          <w:p w14:paraId="69F71342" w14:textId="77777777" w:rsidR="007470D7" w:rsidRPr="0081619C" w:rsidRDefault="007470D7">
            <w:pPr>
              <w:pStyle w:val="title-annex-2"/>
              <w:rPr>
                <w:noProof/>
              </w:rPr>
            </w:pPr>
            <w:r w:rsidRPr="0081619C">
              <w:rPr>
                <w:noProof/>
              </w:rPr>
              <w:t xml:space="preserve">Sedadlá pre motorové vozidlá </w:t>
            </w:r>
          </w:p>
        </w:tc>
      </w:tr>
      <w:tr w:rsidR="007470D7" w:rsidRPr="0081619C" w14:paraId="52859CF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F1F4DF5" w14:textId="77777777" w:rsidR="007470D7" w:rsidRPr="0081619C" w:rsidRDefault="007470D7">
            <w:pPr>
              <w:pStyle w:val="title-annex-2"/>
              <w:rPr>
                <w:noProof/>
              </w:rPr>
            </w:pPr>
            <w:r w:rsidRPr="0081619C">
              <w:rPr>
                <w:noProof/>
              </w:rPr>
              <w:t>9403 30</w:t>
            </w:r>
          </w:p>
        </w:tc>
        <w:tc>
          <w:tcPr>
            <w:tcW w:w="7880" w:type="dxa"/>
            <w:tcBorders>
              <w:top w:val="single" w:sz="4" w:space="0" w:color="auto"/>
              <w:left w:val="single" w:sz="4" w:space="0" w:color="auto"/>
              <w:bottom w:val="single" w:sz="4" w:space="0" w:color="auto"/>
              <w:right w:val="single" w:sz="4" w:space="0" w:color="auto"/>
            </w:tcBorders>
            <w:hideMark/>
          </w:tcPr>
          <w:p w14:paraId="0EFE72C5" w14:textId="77777777" w:rsidR="007470D7" w:rsidRPr="0081619C" w:rsidRDefault="007470D7">
            <w:pPr>
              <w:pStyle w:val="title-annex-2"/>
              <w:rPr>
                <w:noProof/>
              </w:rPr>
            </w:pPr>
            <w:r w:rsidRPr="0081619C">
              <w:rPr>
                <w:noProof/>
              </w:rPr>
              <w:t>Kancelársky drevený nábytok</w:t>
            </w:r>
          </w:p>
        </w:tc>
      </w:tr>
      <w:tr w:rsidR="007470D7" w:rsidRPr="0081619C" w14:paraId="3515A264"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AE3D924" w14:textId="77777777" w:rsidR="007470D7" w:rsidRPr="0081619C" w:rsidRDefault="007470D7">
            <w:pPr>
              <w:pStyle w:val="title-annex-2"/>
              <w:rPr>
                <w:noProof/>
              </w:rPr>
            </w:pPr>
            <w:r w:rsidRPr="0081619C">
              <w:rPr>
                <w:noProof/>
              </w:rPr>
              <w:t>9406 10</w:t>
            </w:r>
          </w:p>
        </w:tc>
        <w:tc>
          <w:tcPr>
            <w:tcW w:w="7880" w:type="dxa"/>
            <w:tcBorders>
              <w:top w:val="single" w:sz="4" w:space="0" w:color="auto"/>
              <w:left w:val="single" w:sz="4" w:space="0" w:color="auto"/>
              <w:bottom w:val="single" w:sz="4" w:space="0" w:color="auto"/>
              <w:right w:val="single" w:sz="4" w:space="0" w:color="auto"/>
            </w:tcBorders>
            <w:hideMark/>
          </w:tcPr>
          <w:p w14:paraId="420E2E5E" w14:textId="77777777" w:rsidR="007470D7" w:rsidRPr="0081619C" w:rsidRDefault="007470D7">
            <w:pPr>
              <w:pStyle w:val="title-annex-2"/>
              <w:rPr>
                <w:noProof/>
              </w:rPr>
            </w:pPr>
            <w:r w:rsidRPr="0081619C">
              <w:rPr>
                <w:noProof/>
              </w:rPr>
              <w:t>Montované stavby z dreva</w:t>
            </w:r>
          </w:p>
        </w:tc>
      </w:tr>
      <w:tr w:rsidR="007470D7" w:rsidRPr="0081619C" w14:paraId="567F17CF"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1A03B2CB" w14:textId="77777777" w:rsidR="007470D7" w:rsidRPr="0081619C" w:rsidRDefault="007470D7">
            <w:pPr>
              <w:pStyle w:val="title-annex-2"/>
              <w:rPr>
                <w:noProof/>
              </w:rPr>
            </w:pPr>
            <w:r w:rsidRPr="0081619C">
              <w:rPr>
                <w:noProof/>
              </w:rPr>
              <w:t>9406 90</w:t>
            </w:r>
          </w:p>
        </w:tc>
        <w:tc>
          <w:tcPr>
            <w:tcW w:w="7880" w:type="dxa"/>
            <w:tcBorders>
              <w:top w:val="single" w:sz="4" w:space="0" w:color="auto"/>
              <w:left w:val="single" w:sz="4" w:space="0" w:color="auto"/>
              <w:bottom w:val="single" w:sz="4" w:space="0" w:color="auto"/>
              <w:right w:val="single" w:sz="4" w:space="0" w:color="auto"/>
            </w:tcBorders>
            <w:hideMark/>
          </w:tcPr>
          <w:p w14:paraId="1AEECEC5" w14:textId="77777777" w:rsidR="007470D7" w:rsidRPr="0081619C" w:rsidRDefault="007470D7">
            <w:pPr>
              <w:pStyle w:val="title-annex-2"/>
              <w:rPr>
                <w:noProof/>
              </w:rPr>
            </w:pPr>
            <w:r w:rsidRPr="0081619C">
              <w:rPr>
                <w:noProof/>
              </w:rPr>
              <w:t>Montované stavby, tiež úplné alebo už zmontované – Ostatné</w:t>
            </w:r>
          </w:p>
        </w:tc>
      </w:tr>
      <w:tr w:rsidR="007470D7" w:rsidRPr="0081619C" w14:paraId="365AC68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64C13B89" w14:textId="77777777" w:rsidR="007470D7" w:rsidRPr="0081619C" w:rsidRDefault="007470D7">
            <w:pPr>
              <w:pStyle w:val="title-annex-2"/>
              <w:rPr>
                <w:noProof/>
              </w:rPr>
            </w:pPr>
            <w:r w:rsidRPr="0081619C">
              <w:rPr>
                <w:noProof/>
              </w:rPr>
              <w:t>9606 30</w:t>
            </w:r>
          </w:p>
        </w:tc>
        <w:tc>
          <w:tcPr>
            <w:tcW w:w="7880" w:type="dxa"/>
            <w:tcBorders>
              <w:top w:val="single" w:sz="4" w:space="0" w:color="auto"/>
              <w:left w:val="single" w:sz="4" w:space="0" w:color="auto"/>
              <w:bottom w:val="single" w:sz="4" w:space="0" w:color="auto"/>
              <w:right w:val="single" w:sz="4" w:space="0" w:color="auto"/>
            </w:tcBorders>
            <w:hideMark/>
          </w:tcPr>
          <w:p w14:paraId="6415E0B7" w14:textId="77777777" w:rsidR="007470D7" w:rsidRPr="0081619C" w:rsidRDefault="007470D7">
            <w:pPr>
              <w:pStyle w:val="title-annex-2"/>
              <w:rPr>
                <w:noProof/>
              </w:rPr>
            </w:pPr>
            <w:r w:rsidRPr="0081619C">
              <w:rPr>
                <w:noProof/>
              </w:rPr>
              <w:t>Formy na gombíky a ostatné časti gombíkov; gombíkové polotovary</w:t>
            </w:r>
          </w:p>
        </w:tc>
      </w:tr>
      <w:tr w:rsidR="007470D7" w:rsidRPr="0081619C" w14:paraId="2FA7426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hideMark/>
          </w:tcPr>
          <w:p w14:paraId="537F71DA" w14:textId="77777777" w:rsidR="007470D7" w:rsidRPr="0081619C" w:rsidRDefault="007470D7">
            <w:pPr>
              <w:pStyle w:val="title-annex-2"/>
              <w:rPr>
                <w:noProof/>
              </w:rPr>
            </w:pPr>
            <w:r w:rsidRPr="0081619C">
              <w:rPr>
                <w:noProof/>
              </w:rPr>
              <w:t>9608 91</w:t>
            </w:r>
          </w:p>
        </w:tc>
        <w:tc>
          <w:tcPr>
            <w:tcW w:w="7880" w:type="dxa"/>
            <w:tcBorders>
              <w:top w:val="single" w:sz="4" w:space="0" w:color="auto"/>
              <w:left w:val="single" w:sz="4" w:space="0" w:color="auto"/>
              <w:bottom w:val="single" w:sz="4" w:space="0" w:color="auto"/>
              <w:right w:val="single" w:sz="4" w:space="0" w:color="auto"/>
            </w:tcBorders>
            <w:hideMark/>
          </w:tcPr>
          <w:p w14:paraId="5B3F8A3E" w14:textId="77777777" w:rsidR="007470D7" w:rsidRPr="0081619C" w:rsidRDefault="007470D7">
            <w:pPr>
              <w:pStyle w:val="title-annex-2"/>
              <w:rPr>
                <w:noProof/>
              </w:rPr>
            </w:pPr>
            <w:r w:rsidRPr="0081619C">
              <w:rPr>
                <w:noProof/>
              </w:rPr>
              <w:t>Hroty a špičky pier</w:t>
            </w:r>
          </w:p>
        </w:tc>
      </w:tr>
      <w:tr w:rsidR="007470D7" w:rsidRPr="0081619C" w14:paraId="1F44A8AC"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hideMark/>
          </w:tcPr>
          <w:p w14:paraId="3EAAD650" w14:textId="77777777" w:rsidR="007470D7" w:rsidRPr="0081619C" w:rsidRDefault="007470D7">
            <w:pPr>
              <w:pStyle w:val="title-annex-2"/>
              <w:rPr>
                <w:noProof/>
              </w:rPr>
            </w:pPr>
            <w:r w:rsidRPr="0081619C">
              <w:rPr>
                <w:noProof/>
              </w:rPr>
              <w:t>9612 20</w:t>
            </w:r>
          </w:p>
        </w:tc>
        <w:tc>
          <w:tcPr>
            <w:tcW w:w="7880" w:type="dxa"/>
            <w:tcBorders>
              <w:top w:val="single" w:sz="4" w:space="0" w:color="auto"/>
              <w:left w:val="single" w:sz="4" w:space="0" w:color="auto"/>
              <w:bottom w:val="single" w:sz="4" w:space="0" w:color="auto"/>
              <w:right w:val="single" w:sz="4" w:space="0" w:color="auto"/>
            </w:tcBorders>
            <w:hideMark/>
          </w:tcPr>
          <w:p w14:paraId="3AEC88B0" w14:textId="77777777" w:rsidR="007470D7" w:rsidRPr="0081619C" w:rsidRDefault="007470D7">
            <w:pPr>
              <w:pStyle w:val="title-annex-2"/>
              <w:rPr>
                <w:noProof/>
              </w:rPr>
            </w:pPr>
            <w:r w:rsidRPr="0081619C">
              <w:rPr>
                <w:noProof/>
              </w:rPr>
              <w:t>Z chemických vlákien, so šírkou menej ako 30 mm, trvale zamontované v plastových alebo kovových kazetách druhu používaného v automatických písacích strojoch, zariadeniach na automatické spracovanie údajov a ostatných strojoch</w:t>
            </w:r>
          </w:p>
        </w:tc>
      </w:tr>
    </w:tbl>
    <w:p w14:paraId="28079512" w14:textId="77777777" w:rsidR="007470D7" w:rsidRPr="0081619C" w:rsidRDefault="007470D7" w:rsidP="007470D7">
      <w:pPr>
        <w:pStyle w:val="BodyText"/>
        <w:rPr>
          <w:noProof/>
          <w:sz w:val="20"/>
        </w:rPr>
      </w:pPr>
    </w:p>
    <w:p w14:paraId="6B59AF24" w14:textId="77777777" w:rsidR="00444735" w:rsidRPr="0081619C" w:rsidRDefault="00444735" w:rsidP="00444735">
      <w:pPr>
        <w:spacing w:after="200" w:line="276" w:lineRule="auto"/>
        <w:jc w:val="center"/>
        <w:rPr>
          <w:noProof/>
          <w:szCs w:val="24"/>
          <w:shd w:val="clear" w:color="auto" w:fill="FFFFFF"/>
        </w:rPr>
      </w:pPr>
      <w:r w:rsidRPr="0081619C">
        <w:rPr>
          <w:noProof/>
          <w:shd w:val="clear" w:color="auto" w:fill="FFFFFF"/>
        </w:rPr>
        <w:t>Zoznam tovaru a technológií podľa článku 3k – Časť B</w:t>
      </w:r>
    </w:p>
    <w:tbl>
      <w:tblPr>
        <w:tblStyle w:val="TableGrid"/>
        <w:tblW w:w="0" w:type="auto"/>
        <w:tblLook w:val="04A0" w:firstRow="1" w:lastRow="0" w:firstColumn="1" w:lastColumn="0" w:noHBand="0" w:noVBand="1"/>
      </w:tblPr>
      <w:tblGrid>
        <w:gridCol w:w="1176"/>
        <w:gridCol w:w="7863"/>
      </w:tblGrid>
      <w:tr w:rsidR="007470D7" w:rsidRPr="0081619C" w14:paraId="58D372C2"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6AA0D91C" w14:textId="77777777" w:rsidR="007470D7" w:rsidRPr="0081619C" w:rsidRDefault="007470D7">
            <w:pPr>
              <w:pStyle w:val="title-annex-2"/>
              <w:rPr>
                <w:noProof/>
              </w:rPr>
            </w:pPr>
            <w:r w:rsidRPr="0081619C">
              <w:rPr>
                <w:noProof/>
              </w:rPr>
              <w:t>Číselný znak KN</w:t>
            </w:r>
          </w:p>
        </w:tc>
        <w:tc>
          <w:tcPr>
            <w:tcW w:w="7863" w:type="dxa"/>
            <w:tcBorders>
              <w:top w:val="single" w:sz="4" w:space="0" w:color="auto"/>
              <w:left w:val="single" w:sz="4" w:space="0" w:color="auto"/>
              <w:bottom w:val="single" w:sz="4" w:space="0" w:color="auto"/>
              <w:right w:val="single" w:sz="4" w:space="0" w:color="auto"/>
            </w:tcBorders>
            <w:hideMark/>
          </w:tcPr>
          <w:p w14:paraId="37B5E9B4" w14:textId="77777777" w:rsidR="007470D7" w:rsidRPr="0081619C" w:rsidRDefault="007470D7">
            <w:pPr>
              <w:pStyle w:val="title-annex-2"/>
              <w:jc w:val="center"/>
              <w:rPr>
                <w:noProof/>
              </w:rPr>
            </w:pPr>
            <w:r w:rsidRPr="0081619C">
              <w:rPr>
                <w:noProof/>
              </w:rPr>
              <w:t>Opis tovaru</w:t>
            </w:r>
          </w:p>
        </w:tc>
      </w:tr>
      <w:tr w:rsidR="007470D7" w:rsidRPr="0081619C" w14:paraId="341ACDF4"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42E66A8C" w14:textId="77777777" w:rsidR="007470D7" w:rsidRPr="0081619C" w:rsidRDefault="007470D7">
            <w:pPr>
              <w:pStyle w:val="title-annex-2"/>
              <w:rPr>
                <w:noProof/>
              </w:rPr>
            </w:pPr>
            <w:r w:rsidRPr="0081619C">
              <w:rPr>
                <w:noProof/>
              </w:rPr>
              <w:t>271019</w:t>
            </w:r>
          </w:p>
        </w:tc>
        <w:tc>
          <w:tcPr>
            <w:tcW w:w="7863" w:type="dxa"/>
            <w:tcBorders>
              <w:top w:val="single" w:sz="4" w:space="0" w:color="auto"/>
              <w:left w:val="single" w:sz="4" w:space="0" w:color="auto"/>
              <w:bottom w:val="single" w:sz="4" w:space="0" w:color="auto"/>
              <w:right w:val="single" w:sz="4" w:space="0" w:color="auto"/>
            </w:tcBorders>
            <w:hideMark/>
          </w:tcPr>
          <w:p w14:paraId="1C92502F" w14:textId="77777777" w:rsidR="007470D7" w:rsidRPr="0081619C" w:rsidRDefault="007470D7">
            <w:pPr>
              <w:pStyle w:val="title-annex-2"/>
              <w:rPr>
                <w:noProof/>
              </w:rPr>
            </w:pPr>
            <w:r w:rsidRPr="0081619C">
              <w:rPr>
                <w:noProof/>
              </w:rPr>
              <w:t>Stredné oleje a prípravky, z ropy alebo bituménových nerastov, neobsahujúce bionaftu, i. n.</w:t>
            </w:r>
          </w:p>
        </w:tc>
      </w:tr>
      <w:tr w:rsidR="007470D7" w:rsidRPr="0081619C" w14:paraId="0BE5EABC"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035BC9EF" w14:textId="77777777" w:rsidR="007470D7" w:rsidRPr="0081619C" w:rsidRDefault="007470D7">
            <w:pPr>
              <w:pStyle w:val="title-annex-2"/>
              <w:rPr>
                <w:noProof/>
              </w:rPr>
            </w:pPr>
            <w:r w:rsidRPr="0081619C">
              <w:rPr>
                <w:noProof/>
              </w:rPr>
              <w:t>847130</w:t>
            </w:r>
          </w:p>
        </w:tc>
        <w:tc>
          <w:tcPr>
            <w:tcW w:w="7863" w:type="dxa"/>
            <w:tcBorders>
              <w:top w:val="single" w:sz="4" w:space="0" w:color="auto"/>
              <w:left w:val="single" w:sz="4" w:space="0" w:color="auto"/>
              <w:bottom w:val="single" w:sz="4" w:space="0" w:color="auto"/>
              <w:right w:val="single" w:sz="4" w:space="0" w:color="auto"/>
            </w:tcBorders>
            <w:hideMark/>
          </w:tcPr>
          <w:p w14:paraId="735E8374" w14:textId="77777777" w:rsidR="007470D7" w:rsidRPr="0081619C" w:rsidRDefault="007470D7">
            <w:pPr>
              <w:pStyle w:val="title-annex-2"/>
              <w:rPr>
                <w:noProof/>
              </w:rPr>
            </w:pPr>
            <w:r w:rsidRPr="0081619C">
              <w:rPr>
                <w:noProof/>
              </w:rPr>
              <w:t xml:space="preserve">Stroje na spracovanie údajov, automatické, prenosné, s hmotnosťou &lt;= 10 kg, obsahujúce aspoň centrálnu spracovateľskú jednotku, klávesnicu a displej (okrem periférnych jednotiek) </w:t>
            </w:r>
          </w:p>
        </w:tc>
      </w:tr>
      <w:tr w:rsidR="007470D7" w:rsidRPr="0081619C" w14:paraId="5CDEC2C7"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noWrap/>
            <w:hideMark/>
          </w:tcPr>
          <w:p w14:paraId="0E6AEFDD" w14:textId="77777777" w:rsidR="007470D7" w:rsidRPr="0081619C" w:rsidRDefault="007470D7">
            <w:pPr>
              <w:pStyle w:val="title-annex-2"/>
              <w:rPr>
                <w:noProof/>
              </w:rPr>
            </w:pPr>
            <w:r w:rsidRPr="0081619C">
              <w:rPr>
                <w:noProof/>
              </w:rPr>
              <w:t>847141</w:t>
            </w:r>
          </w:p>
        </w:tc>
        <w:tc>
          <w:tcPr>
            <w:tcW w:w="7863" w:type="dxa"/>
            <w:tcBorders>
              <w:top w:val="single" w:sz="4" w:space="0" w:color="auto"/>
              <w:left w:val="single" w:sz="4" w:space="0" w:color="auto"/>
              <w:bottom w:val="single" w:sz="4" w:space="0" w:color="auto"/>
              <w:right w:val="single" w:sz="4" w:space="0" w:color="auto"/>
            </w:tcBorders>
            <w:hideMark/>
          </w:tcPr>
          <w:p w14:paraId="3780A24A" w14:textId="77777777" w:rsidR="007470D7" w:rsidRPr="0081619C" w:rsidRDefault="007470D7">
            <w:pPr>
              <w:pStyle w:val="title-annex-2"/>
              <w:rPr>
                <w:noProof/>
              </w:rPr>
            </w:pPr>
            <w:r w:rsidRPr="0081619C">
              <w:rPr>
                <w:noProof/>
              </w:rPr>
              <w:t xml:space="preserve">Stroje na spracovanie údajov, automatické, obsahujúce pod spoločným krytom aspoň centrálnu spracovateľskú jednotku a jednu vstupnú a jednu výstupnú jednotku, tiež kombinované (okrem prenosných s hmotnosťou &lt;= 10 kg a druhov ponúkaných v podobe systémov a periférnych jednotiek) </w:t>
            </w:r>
          </w:p>
        </w:tc>
      </w:tr>
      <w:tr w:rsidR="007470D7" w:rsidRPr="0081619C" w14:paraId="19C983B9" w14:textId="77777777" w:rsidTr="007470D7">
        <w:trPr>
          <w:trHeight w:val="1152"/>
        </w:trPr>
        <w:tc>
          <w:tcPr>
            <w:tcW w:w="1176" w:type="dxa"/>
            <w:tcBorders>
              <w:top w:val="single" w:sz="4" w:space="0" w:color="auto"/>
              <w:left w:val="single" w:sz="4" w:space="0" w:color="auto"/>
              <w:bottom w:val="single" w:sz="4" w:space="0" w:color="auto"/>
              <w:right w:val="single" w:sz="4" w:space="0" w:color="auto"/>
            </w:tcBorders>
            <w:noWrap/>
            <w:hideMark/>
          </w:tcPr>
          <w:p w14:paraId="68E33A96" w14:textId="77777777" w:rsidR="007470D7" w:rsidRPr="0081619C" w:rsidRDefault="007470D7">
            <w:pPr>
              <w:pStyle w:val="title-annex-2"/>
              <w:rPr>
                <w:noProof/>
              </w:rPr>
            </w:pPr>
            <w:r w:rsidRPr="0081619C">
              <w:rPr>
                <w:noProof/>
              </w:rPr>
              <w:t>847149</w:t>
            </w:r>
          </w:p>
        </w:tc>
        <w:tc>
          <w:tcPr>
            <w:tcW w:w="7863" w:type="dxa"/>
            <w:tcBorders>
              <w:top w:val="single" w:sz="4" w:space="0" w:color="auto"/>
              <w:left w:val="single" w:sz="4" w:space="0" w:color="auto"/>
              <w:bottom w:val="single" w:sz="4" w:space="0" w:color="auto"/>
              <w:right w:val="single" w:sz="4" w:space="0" w:color="auto"/>
            </w:tcBorders>
            <w:hideMark/>
          </w:tcPr>
          <w:p w14:paraId="704B74B7" w14:textId="77777777" w:rsidR="007470D7" w:rsidRPr="0081619C" w:rsidRDefault="007470D7">
            <w:pPr>
              <w:pStyle w:val="title-annex-2"/>
              <w:rPr>
                <w:noProof/>
              </w:rPr>
            </w:pPr>
            <w:r w:rsidRPr="0081619C">
              <w:rPr>
                <w:noProof/>
              </w:rPr>
              <w:t xml:space="preserve">Stroje na spracovanie údajov, automatické, obsahujúce aspoň centrálnu spracovateľskú jednotku, klávesnicu a displej, predkladané v podobe systémov (okrem prenosných s hmotnosťou &lt;= 10 kg a periférnych jednotiek) </w:t>
            </w:r>
          </w:p>
        </w:tc>
      </w:tr>
      <w:tr w:rsidR="007470D7" w:rsidRPr="0081619C" w14:paraId="665D67B8" w14:textId="77777777" w:rsidTr="007470D7">
        <w:trPr>
          <w:trHeight w:val="1440"/>
        </w:trPr>
        <w:tc>
          <w:tcPr>
            <w:tcW w:w="1176" w:type="dxa"/>
            <w:tcBorders>
              <w:top w:val="single" w:sz="4" w:space="0" w:color="auto"/>
              <w:left w:val="single" w:sz="4" w:space="0" w:color="auto"/>
              <w:bottom w:val="single" w:sz="4" w:space="0" w:color="auto"/>
              <w:right w:val="single" w:sz="4" w:space="0" w:color="auto"/>
            </w:tcBorders>
            <w:noWrap/>
            <w:hideMark/>
          </w:tcPr>
          <w:p w14:paraId="62CF11C4" w14:textId="77777777" w:rsidR="007470D7" w:rsidRPr="0081619C" w:rsidRDefault="007470D7">
            <w:pPr>
              <w:pStyle w:val="title-annex-2"/>
              <w:rPr>
                <w:noProof/>
              </w:rPr>
            </w:pPr>
            <w:r w:rsidRPr="0081619C">
              <w:rPr>
                <w:noProof/>
              </w:rPr>
              <w:t>847150</w:t>
            </w:r>
          </w:p>
        </w:tc>
        <w:tc>
          <w:tcPr>
            <w:tcW w:w="7863" w:type="dxa"/>
            <w:tcBorders>
              <w:top w:val="single" w:sz="4" w:space="0" w:color="auto"/>
              <w:left w:val="single" w:sz="4" w:space="0" w:color="auto"/>
              <w:bottom w:val="single" w:sz="4" w:space="0" w:color="auto"/>
              <w:right w:val="single" w:sz="4" w:space="0" w:color="auto"/>
            </w:tcBorders>
            <w:hideMark/>
          </w:tcPr>
          <w:p w14:paraId="3CE989EF" w14:textId="77777777" w:rsidR="007470D7" w:rsidRPr="0081619C" w:rsidRDefault="007470D7">
            <w:pPr>
              <w:pStyle w:val="title-annex-2"/>
              <w:rPr>
                <w:noProof/>
              </w:rPr>
            </w:pPr>
            <w:r w:rsidRPr="0081619C">
              <w:rPr>
                <w:noProof/>
              </w:rPr>
              <w:t xml:space="preserve">Spracovateľské jednotky pre stroje na automatické spracovanie údajov, tiež obsahujúce pod spoločným krytom jednu alebo dve z nasledujúcich jednotiek: pamäťové jednotky, vstupné jednotky, výstupné jednotky (okrem druhov uvedených v položke 8471 41 alebo 8471 49 a okrem periférnych jednotiek) </w:t>
            </w:r>
          </w:p>
        </w:tc>
      </w:tr>
      <w:tr w:rsidR="007470D7" w:rsidRPr="0081619C" w14:paraId="78C2046D"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2860EC24" w14:textId="77777777" w:rsidR="007470D7" w:rsidRPr="0081619C" w:rsidRDefault="007470D7">
            <w:pPr>
              <w:pStyle w:val="title-annex-2"/>
              <w:rPr>
                <w:noProof/>
              </w:rPr>
            </w:pPr>
            <w:r w:rsidRPr="0081619C">
              <w:rPr>
                <w:noProof/>
              </w:rPr>
              <w:t>847160</w:t>
            </w:r>
          </w:p>
        </w:tc>
        <w:tc>
          <w:tcPr>
            <w:tcW w:w="7863" w:type="dxa"/>
            <w:tcBorders>
              <w:top w:val="single" w:sz="4" w:space="0" w:color="auto"/>
              <w:left w:val="single" w:sz="4" w:space="0" w:color="auto"/>
              <w:bottom w:val="single" w:sz="4" w:space="0" w:color="auto"/>
              <w:right w:val="single" w:sz="4" w:space="0" w:color="auto"/>
            </w:tcBorders>
            <w:hideMark/>
          </w:tcPr>
          <w:p w14:paraId="294FE2F1" w14:textId="77777777" w:rsidR="007470D7" w:rsidRPr="0081619C" w:rsidRDefault="007470D7">
            <w:pPr>
              <w:pStyle w:val="title-annex-2"/>
              <w:rPr>
                <w:noProof/>
              </w:rPr>
            </w:pPr>
            <w:r w:rsidRPr="0081619C">
              <w:rPr>
                <w:noProof/>
              </w:rPr>
              <w:t xml:space="preserve">Vstupné alebo výstupné jednotky pre stroje na automatické spracovanie údajov, tiež obsahujúce pod spoločným krytom pamäťové jednotky </w:t>
            </w:r>
          </w:p>
        </w:tc>
      </w:tr>
      <w:tr w:rsidR="007470D7" w:rsidRPr="0081619C" w14:paraId="1A6A5F5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4630B160" w14:textId="77777777" w:rsidR="007470D7" w:rsidRPr="0081619C" w:rsidRDefault="007470D7">
            <w:pPr>
              <w:pStyle w:val="title-annex-2"/>
              <w:rPr>
                <w:noProof/>
              </w:rPr>
            </w:pPr>
            <w:r w:rsidRPr="0081619C">
              <w:rPr>
                <w:noProof/>
              </w:rPr>
              <w:t>847170</w:t>
            </w:r>
          </w:p>
        </w:tc>
        <w:tc>
          <w:tcPr>
            <w:tcW w:w="7863" w:type="dxa"/>
            <w:tcBorders>
              <w:top w:val="single" w:sz="4" w:space="0" w:color="auto"/>
              <w:left w:val="single" w:sz="4" w:space="0" w:color="auto"/>
              <w:bottom w:val="single" w:sz="4" w:space="0" w:color="auto"/>
              <w:right w:val="single" w:sz="4" w:space="0" w:color="auto"/>
            </w:tcBorders>
            <w:hideMark/>
          </w:tcPr>
          <w:p w14:paraId="55117961" w14:textId="77777777" w:rsidR="007470D7" w:rsidRPr="0081619C" w:rsidRDefault="007470D7">
            <w:pPr>
              <w:pStyle w:val="title-annex-2"/>
              <w:rPr>
                <w:noProof/>
              </w:rPr>
            </w:pPr>
            <w:r w:rsidRPr="0081619C">
              <w:rPr>
                <w:noProof/>
              </w:rPr>
              <w:t xml:space="preserve">Pamäťové jednotky pre stroje na automatické spracovanie údajov </w:t>
            </w:r>
          </w:p>
        </w:tc>
      </w:tr>
      <w:tr w:rsidR="007470D7" w:rsidRPr="0081619C" w14:paraId="3776F7CF"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7DD89C64" w14:textId="77777777" w:rsidR="007470D7" w:rsidRPr="0081619C" w:rsidRDefault="007470D7">
            <w:pPr>
              <w:pStyle w:val="title-annex-2"/>
              <w:rPr>
                <w:noProof/>
              </w:rPr>
            </w:pPr>
            <w:r w:rsidRPr="0081619C">
              <w:rPr>
                <w:noProof/>
              </w:rPr>
              <w:t>847180</w:t>
            </w:r>
          </w:p>
        </w:tc>
        <w:tc>
          <w:tcPr>
            <w:tcW w:w="7863" w:type="dxa"/>
            <w:tcBorders>
              <w:top w:val="single" w:sz="4" w:space="0" w:color="auto"/>
              <w:left w:val="single" w:sz="4" w:space="0" w:color="auto"/>
              <w:bottom w:val="single" w:sz="4" w:space="0" w:color="auto"/>
              <w:right w:val="single" w:sz="4" w:space="0" w:color="auto"/>
            </w:tcBorders>
            <w:hideMark/>
          </w:tcPr>
          <w:p w14:paraId="79F497F8" w14:textId="77777777" w:rsidR="007470D7" w:rsidRPr="0081619C" w:rsidRDefault="007470D7">
            <w:pPr>
              <w:pStyle w:val="title-annex-2"/>
              <w:rPr>
                <w:noProof/>
              </w:rPr>
            </w:pPr>
            <w:r w:rsidRPr="0081619C">
              <w:rPr>
                <w:noProof/>
              </w:rPr>
              <w:t xml:space="preserve">Jednotky pre stroje na automatické spracovanie údajov (okrem spracovateľských jednotiek, vstupných alebo výstupných jednotiek a pamäťových jednotiek) </w:t>
            </w:r>
          </w:p>
        </w:tc>
      </w:tr>
      <w:tr w:rsidR="007470D7" w:rsidRPr="0081619C" w14:paraId="71E5BB79"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6A0D9DA2" w14:textId="77777777" w:rsidR="007470D7" w:rsidRPr="0081619C" w:rsidRDefault="007470D7">
            <w:pPr>
              <w:pStyle w:val="title-annex-2"/>
              <w:rPr>
                <w:noProof/>
              </w:rPr>
            </w:pPr>
            <w:r w:rsidRPr="0081619C">
              <w:rPr>
                <w:noProof/>
              </w:rPr>
              <w:t>847190</w:t>
            </w:r>
          </w:p>
        </w:tc>
        <w:tc>
          <w:tcPr>
            <w:tcW w:w="7863" w:type="dxa"/>
            <w:tcBorders>
              <w:top w:val="single" w:sz="4" w:space="0" w:color="auto"/>
              <w:left w:val="single" w:sz="4" w:space="0" w:color="auto"/>
              <w:bottom w:val="single" w:sz="4" w:space="0" w:color="auto"/>
              <w:right w:val="single" w:sz="4" w:space="0" w:color="auto"/>
            </w:tcBorders>
            <w:hideMark/>
          </w:tcPr>
          <w:p w14:paraId="27653D19" w14:textId="77777777" w:rsidR="007470D7" w:rsidRPr="0081619C" w:rsidRDefault="007470D7">
            <w:pPr>
              <w:pStyle w:val="title-annex-2"/>
              <w:rPr>
                <w:noProof/>
              </w:rPr>
            </w:pPr>
            <w:r w:rsidRPr="0081619C">
              <w:rPr>
                <w:noProof/>
              </w:rPr>
              <w:t xml:space="preserve">magnetické alebo optické snímače, stroje na prepis údajov v kódovanej forme na pamäťové médiá a stroje spracovávajúce tieto údaje, inde nešpecifikované </w:t>
            </w:r>
          </w:p>
        </w:tc>
      </w:tr>
      <w:tr w:rsidR="007470D7" w:rsidRPr="0081619C" w14:paraId="590B73C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15561788" w14:textId="77777777" w:rsidR="007470D7" w:rsidRPr="0081619C" w:rsidRDefault="007470D7">
            <w:pPr>
              <w:pStyle w:val="title-annex-2"/>
              <w:rPr>
                <w:noProof/>
              </w:rPr>
            </w:pPr>
            <w:r w:rsidRPr="0081619C">
              <w:rPr>
                <w:noProof/>
              </w:rPr>
              <w:t>847330</w:t>
            </w:r>
          </w:p>
        </w:tc>
        <w:tc>
          <w:tcPr>
            <w:tcW w:w="7863" w:type="dxa"/>
            <w:tcBorders>
              <w:top w:val="single" w:sz="4" w:space="0" w:color="auto"/>
              <w:left w:val="single" w:sz="4" w:space="0" w:color="auto"/>
              <w:bottom w:val="single" w:sz="4" w:space="0" w:color="auto"/>
              <w:right w:val="single" w:sz="4" w:space="0" w:color="auto"/>
            </w:tcBorders>
            <w:hideMark/>
          </w:tcPr>
          <w:p w14:paraId="22D17893" w14:textId="77777777" w:rsidR="007470D7" w:rsidRPr="0081619C" w:rsidRDefault="007470D7">
            <w:pPr>
              <w:pStyle w:val="title-annex-2"/>
              <w:rPr>
                <w:noProof/>
              </w:rPr>
            </w:pPr>
            <w:r w:rsidRPr="0081619C">
              <w:rPr>
                <w:noProof/>
              </w:rPr>
              <w:t xml:space="preserve">Časti, súčasti a príslušenstvo strojov na automatické spracovanie údajov alebo iných strojov položky 8471 </w:t>
            </w:r>
          </w:p>
        </w:tc>
      </w:tr>
      <w:tr w:rsidR="007470D7" w:rsidRPr="0081619C" w14:paraId="6F762B02"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27653AA3" w14:textId="77777777" w:rsidR="007470D7" w:rsidRPr="0081619C" w:rsidRDefault="007470D7">
            <w:pPr>
              <w:pStyle w:val="title-annex-2"/>
              <w:rPr>
                <w:noProof/>
              </w:rPr>
            </w:pPr>
            <w:r w:rsidRPr="0081619C">
              <w:rPr>
                <w:noProof/>
              </w:rPr>
              <w:t>850220</w:t>
            </w:r>
          </w:p>
        </w:tc>
        <w:tc>
          <w:tcPr>
            <w:tcW w:w="7863" w:type="dxa"/>
            <w:tcBorders>
              <w:top w:val="single" w:sz="4" w:space="0" w:color="auto"/>
              <w:left w:val="single" w:sz="4" w:space="0" w:color="auto"/>
              <w:bottom w:val="single" w:sz="4" w:space="0" w:color="auto"/>
              <w:right w:val="single" w:sz="4" w:space="0" w:color="auto"/>
            </w:tcBorders>
            <w:hideMark/>
          </w:tcPr>
          <w:p w14:paraId="71875288" w14:textId="77777777" w:rsidR="007470D7" w:rsidRPr="0081619C" w:rsidRDefault="007470D7">
            <w:pPr>
              <w:pStyle w:val="title-annex-2"/>
              <w:rPr>
                <w:noProof/>
              </w:rPr>
            </w:pPr>
            <w:r w:rsidRPr="0081619C">
              <w:rPr>
                <w:noProof/>
              </w:rPr>
              <w:t xml:space="preserve">Generátorové agregáty so zážihovým piestovým spaľovacím motorom </w:t>
            </w:r>
          </w:p>
        </w:tc>
      </w:tr>
      <w:tr w:rsidR="007470D7" w:rsidRPr="0081619C" w14:paraId="6B08BDC9"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235CD275" w14:textId="77777777" w:rsidR="007470D7" w:rsidRPr="0081619C" w:rsidRDefault="007470D7">
            <w:pPr>
              <w:pStyle w:val="title-annex-2"/>
              <w:rPr>
                <w:noProof/>
              </w:rPr>
            </w:pPr>
            <w:r w:rsidRPr="0081619C">
              <w:rPr>
                <w:noProof/>
              </w:rPr>
              <w:t>851511</w:t>
            </w:r>
          </w:p>
        </w:tc>
        <w:tc>
          <w:tcPr>
            <w:tcW w:w="7863" w:type="dxa"/>
            <w:tcBorders>
              <w:top w:val="single" w:sz="4" w:space="0" w:color="auto"/>
              <w:left w:val="single" w:sz="4" w:space="0" w:color="auto"/>
              <w:bottom w:val="single" w:sz="4" w:space="0" w:color="auto"/>
              <w:right w:val="single" w:sz="4" w:space="0" w:color="auto"/>
            </w:tcBorders>
            <w:hideMark/>
          </w:tcPr>
          <w:p w14:paraId="3B02872E" w14:textId="77777777" w:rsidR="007470D7" w:rsidRPr="0081619C" w:rsidRDefault="007470D7">
            <w:pPr>
              <w:pStyle w:val="title-annex-2"/>
              <w:rPr>
                <w:noProof/>
              </w:rPr>
            </w:pPr>
            <w:r w:rsidRPr="0081619C">
              <w:rPr>
                <w:noProof/>
              </w:rPr>
              <w:t xml:space="preserve">Spájkovačky a spájkovacie pištole, elektrické </w:t>
            </w:r>
          </w:p>
        </w:tc>
      </w:tr>
      <w:tr w:rsidR="007470D7" w:rsidRPr="0081619C" w14:paraId="003C0365"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4965AC33" w14:textId="77777777" w:rsidR="007470D7" w:rsidRPr="0081619C" w:rsidRDefault="007470D7">
            <w:pPr>
              <w:pStyle w:val="title-annex-2"/>
              <w:rPr>
                <w:noProof/>
              </w:rPr>
            </w:pPr>
            <w:r w:rsidRPr="0081619C">
              <w:rPr>
                <w:noProof/>
              </w:rPr>
              <w:t>851519</w:t>
            </w:r>
          </w:p>
        </w:tc>
        <w:tc>
          <w:tcPr>
            <w:tcW w:w="7863" w:type="dxa"/>
            <w:tcBorders>
              <w:top w:val="single" w:sz="4" w:space="0" w:color="auto"/>
              <w:left w:val="single" w:sz="4" w:space="0" w:color="auto"/>
              <w:bottom w:val="single" w:sz="4" w:space="0" w:color="auto"/>
              <w:right w:val="single" w:sz="4" w:space="0" w:color="auto"/>
            </w:tcBorders>
            <w:hideMark/>
          </w:tcPr>
          <w:p w14:paraId="5C8BF4D2" w14:textId="77777777" w:rsidR="007470D7" w:rsidRPr="0081619C" w:rsidRDefault="007470D7">
            <w:pPr>
              <w:pStyle w:val="title-annex-2"/>
              <w:rPr>
                <w:noProof/>
              </w:rPr>
            </w:pPr>
            <w:r w:rsidRPr="0081619C">
              <w:rPr>
                <w:noProof/>
              </w:rPr>
              <w:t xml:space="preserve">Stroje na tvrdé alebo mäkké spájkovanie (okrem spájkovačiek a spájkovacích pištolí) </w:t>
            </w:r>
          </w:p>
        </w:tc>
      </w:tr>
      <w:tr w:rsidR="007470D7" w:rsidRPr="0081619C" w14:paraId="60995480"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195AEAC6" w14:textId="77777777" w:rsidR="007470D7" w:rsidRPr="0081619C" w:rsidRDefault="007470D7">
            <w:pPr>
              <w:pStyle w:val="title-annex-2"/>
              <w:rPr>
                <w:noProof/>
              </w:rPr>
            </w:pPr>
            <w:r w:rsidRPr="0081619C">
              <w:rPr>
                <w:noProof/>
              </w:rPr>
              <w:t>851761</w:t>
            </w:r>
          </w:p>
        </w:tc>
        <w:tc>
          <w:tcPr>
            <w:tcW w:w="7863" w:type="dxa"/>
            <w:tcBorders>
              <w:top w:val="single" w:sz="4" w:space="0" w:color="auto"/>
              <w:left w:val="single" w:sz="4" w:space="0" w:color="auto"/>
              <w:bottom w:val="single" w:sz="4" w:space="0" w:color="auto"/>
              <w:right w:val="single" w:sz="4" w:space="0" w:color="auto"/>
            </w:tcBorders>
            <w:hideMark/>
          </w:tcPr>
          <w:p w14:paraId="4FED606F" w14:textId="77777777" w:rsidR="007470D7" w:rsidRPr="0081619C" w:rsidRDefault="007470D7">
            <w:pPr>
              <w:pStyle w:val="title-annex-2"/>
              <w:rPr>
                <w:noProof/>
              </w:rPr>
            </w:pPr>
            <w:r w:rsidRPr="0081619C">
              <w:rPr>
                <w:noProof/>
              </w:rPr>
              <w:t xml:space="preserve">Základné stanice prístrojov na prenos alebo príjem hlasu, obrazu alebo ostatných dát </w:t>
            </w:r>
          </w:p>
        </w:tc>
      </w:tr>
      <w:tr w:rsidR="007470D7" w:rsidRPr="0081619C" w14:paraId="22216A2A"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754B9E2B" w14:textId="77777777" w:rsidR="007470D7" w:rsidRPr="0081619C" w:rsidRDefault="007470D7">
            <w:pPr>
              <w:pStyle w:val="title-annex-2"/>
              <w:rPr>
                <w:noProof/>
              </w:rPr>
            </w:pPr>
            <w:r w:rsidRPr="0081619C">
              <w:rPr>
                <w:noProof/>
              </w:rPr>
              <w:t>852351</w:t>
            </w:r>
          </w:p>
        </w:tc>
        <w:tc>
          <w:tcPr>
            <w:tcW w:w="7863" w:type="dxa"/>
            <w:tcBorders>
              <w:top w:val="single" w:sz="4" w:space="0" w:color="auto"/>
              <w:left w:val="single" w:sz="4" w:space="0" w:color="auto"/>
              <w:bottom w:val="single" w:sz="4" w:space="0" w:color="auto"/>
              <w:right w:val="single" w:sz="4" w:space="0" w:color="auto"/>
            </w:tcBorders>
            <w:hideMark/>
          </w:tcPr>
          <w:p w14:paraId="70FFD87F" w14:textId="77777777" w:rsidR="007470D7" w:rsidRPr="0081619C" w:rsidRDefault="007470D7">
            <w:pPr>
              <w:pStyle w:val="title-annex-2"/>
              <w:rPr>
                <w:noProof/>
              </w:rPr>
            </w:pPr>
            <w:r w:rsidRPr="0081619C">
              <w:rPr>
                <w:noProof/>
              </w:rPr>
              <w:t xml:space="preserve">Pevné, energeticky nezávislé pamäťové zariadenia na záznam údajov z vonkajšieho zdroja (pamäťové karty „flash“ alebo elektronické úložné karty „flash“) (okrem výrobkov 37. kapitoly) </w:t>
            </w:r>
          </w:p>
        </w:tc>
      </w:tr>
      <w:tr w:rsidR="007470D7" w:rsidRPr="0081619C" w14:paraId="26D76353"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76F281A1" w14:textId="77777777" w:rsidR="007470D7" w:rsidRPr="0081619C" w:rsidRDefault="007470D7">
            <w:pPr>
              <w:pStyle w:val="title-annex-2"/>
              <w:rPr>
                <w:noProof/>
              </w:rPr>
            </w:pPr>
            <w:r w:rsidRPr="0081619C">
              <w:rPr>
                <w:noProof/>
              </w:rPr>
              <w:t>852691</w:t>
            </w:r>
          </w:p>
        </w:tc>
        <w:tc>
          <w:tcPr>
            <w:tcW w:w="7863" w:type="dxa"/>
            <w:tcBorders>
              <w:top w:val="single" w:sz="4" w:space="0" w:color="auto"/>
              <w:left w:val="single" w:sz="4" w:space="0" w:color="auto"/>
              <w:bottom w:val="single" w:sz="4" w:space="0" w:color="auto"/>
              <w:right w:val="single" w:sz="4" w:space="0" w:color="auto"/>
            </w:tcBorders>
            <w:hideMark/>
          </w:tcPr>
          <w:p w14:paraId="5063FC6B" w14:textId="77777777" w:rsidR="007470D7" w:rsidRPr="0081619C" w:rsidRDefault="007470D7">
            <w:pPr>
              <w:pStyle w:val="title-annex-2"/>
              <w:rPr>
                <w:noProof/>
              </w:rPr>
            </w:pPr>
            <w:r w:rsidRPr="0081619C">
              <w:rPr>
                <w:noProof/>
              </w:rPr>
              <w:t xml:space="preserve">Pomocné rádionavigačné prístroje </w:t>
            </w:r>
          </w:p>
        </w:tc>
      </w:tr>
      <w:tr w:rsidR="007470D7" w:rsidRPr="0081619C" w14:paraId="3992F656"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300A2173" w14:textId="77777777" w:rsidR="007470D7" w:rsidRPr="0081619C" w:rsidRDefault="007470D7">
            <w:pPr>
              <w:pStyle w:val="title-annex-2"/>
              <w:rPr>
                <w:noProof/>
              </w:rPr>
            </w:pPr>
            <w:r w:rsidRPr="0081619C">
              <w:rPr>
                <w:noProof/>
              </w:rPr>
              <w:t>852692</w:t>
            </w:r>
          </w:p>
        </w:tc>
        <w:tc>
          <w:tcPr>
            <w:tcW w:w="7863" w:type="dxa"/>
            <w:tcBorders>
              <w:top w:val="single" w:sz="4" w:space="0" w:color="auto"/>
              <w:left w:val="single" w:sz="4" w:space="0" w:color="auto"/>
              <w:bottom w:val="single" w:sz="4" w:space="0" w:color="auto"/>
              <w:right w:val="single" w:sz="4" w:space="0" w:color="auto"/>
            </w:tcBorders>
            <w:hideMark/>
          </w:tcPr>
          <w:p w14:paraId="0FB1F865" w14:textId="77777777" w:rsidR="007470D7" w:rsidRPr="0081619C" w:rsidRDefault="007470D7">
            <w:pPr>
              <w:pStyle w:val="title-annex-2"/>
              <w:rPr>
                <w:noProof/>
              </w:rPr>
            </w:pPr>
            <w:r w:rsidRPr="0081619C">
              <w:rPr>
                <w:noProof/>
              </w:rPr>
              <w:t xml:space="preserve">Rádiové prístroje na diaľkové ovládanie </w:t>
            </w:r>
          </w:p>
        </w:tc>
      </w:tr>
      <w:tr w:rsidR="007470D7" w:rsidRPr="0081619C" w14:paraId="790CA08A"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56010B32" w14:textId="77777777" w:rsidR="007470D7" w:rsidRPr="0081619C" w:rsidRDefault="007470D7">
            <w:pPr>
              <w:pStyle w:val="title-annex-2"/>
              <w:rPr>
                <w:noProof/>
              </w:rPr>
            </w:pPr>
            <w:r w:rsidRPr="0081619C">
              <w:rPr>
                <w:noProof/>
              </w:rPr>
              <w:t>853400</w:t>
            </w:r>
          </w:p>
        </w:tc>
        <w:tc>
          <w:tcPr>
            <w:tcW w:w="7863" w:type="dxa"/>
            <w:tcBorders>
              <w:top w:val="single" w:sz="4" w:space="0" w:color="auto"/>
              <w:left w:val="single" w:sz="4" w:space="0" w:color="auto"/>
              <w:bottom w:val="single" w:sz="4" w:space="0" w:color="auto"/>
              <w:right w:val="single" w:sz="4" w:space="0" w:color="auto"/>
            </w:tcBorders>
            <w:hideMark/>
          </w:tcPr>
          <w:p w14:paraId="011761B9" w14:textId="77777777" w:rsidR="007470D7" w:rsidRPr="0081619C" w:rsidRDefault="007470D7">
            <w:pPr>
              <w:pStyle w:val="title-annex-2"/>
              <w:rPr>
                <w:noProof/>
              </w:rPr>
            </w:pPr>
            <w:r w:rsidRPr="0081619C">
              <w:rPr>
                <w:noProof/>
              </w:rPr>
              <w:t xml:space="preserve">Tlačené obvody </w:t>
            </w:r>
          </w:p>
        </w:tc>
      </w:tr>
      <w:tr w:rsidR="007470D7" w:rsidRPr="0081619C" w14:paraId="1696B771"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7477C006" w14:textId="77777777" w:rsidR="007470D7" w:rsidRPr="0081619C" w:rsidRDefault="007470D7">
            <w:pPr>
              <w:pStyle w:val="title-annex-2"/>
              <w:rPr>
                <w:noProof/>
              </w:rPr>
            </w:pPr>
            <w:r w:rsidRPr="0081619C">
              <w:rPr>
                <w:noProof/>
              </w:rPr>
              <w:t>900211</w:t>
            </w:r>
          </w:p>
        </w:tc>
        <w:tc>
          <w:tcPr>
            <w:tcW w:w="7863" w:type="dxa"/>
            <w:tcBorders>
              <w:top w:val="single" w:sz="4" w:space="0" w:color="auto"/>
              <w:left w:val="single" w:sz="4" w:space="0" w:color="auto"/>
              <w:bottom w:val="single" w:sz="4" w:space="0" w:color="auto"/>
              <w:right w:val="single" w:sz="4" w:space="0" w:color="auto"/>
            </w:tcBorders>
            <w:hideMark/>
          </w:tcPr>
          <w:p w14:paraId="310E8F28" w14:textId="77777777" w:rsidR="007470D7" w:rsidRPr="0081619C" w:rsidRDefault="007470D7">
            <w:pPr>
              <w:pStyle w:val="title-annex-2"/>
              <w:rPr>
                <w:noProof/>
              </w:rPr>
            </w:pPr>
            <w:r w:rsidRPr="0081619C">
              <w:rPr>
                <w:noProof/>
              </w:rPr>
              <w:t xml:space="preserve">Objektívy do kamier, projektorov alebo do fotografických zväčšovacích alebo zmenšovacích prístrojov </w:t>
            </w:r>
          </w:p>
        </w:tc>
      </w:tr>
      <w:tr w:rsidR="007470D7" w:rsidRPr="0081619C" w14:paraId="3C031685" w14:textId="77777777" w:rsidTr="007470D7">
        <w:trPr>
          <w:trHeight w:val="576"/>
        </w:trPr>
        <w:tc>
          <w:tcPr>
            <w:tcW w:w="1176" w:type="dxa"/>
            <w:tcBorders>
              <w:top w:val="single" w:sz="4" w:space="0" w:color="auto"/>
              <w:left w:val="single" w:sz="4" w:space="0" w:color="auto"/>
              <w:bottom w:val="single" w:sz="4" w:space="0" w:color="auto"/>
              <w:right w:val="single" w:sz="4" w:space="0" w:color="auto"/>
            </w:tcBorders>
            <w:noWrap/>
            <w:hideMark/>
          </w:tcPr>
          <w:p w14:paraId="2F082F96" w14:textId="77777777" w:rsidR="007470D7" w:rsidRPr="0081619C" w:rsidRDefault="007470D7">
            <w:pPr>
              <w:pStyle w:val="title-annex-2"/>
              <w:rPr>
                <w:noProof/>
              </w:rPr>
            </w:pPr>
            <w:r w:rsidRPr="0081619C">
              <w:rPr>
                <w:noProof/>
              </w:rPr>
              <w:t>900219</w:t>
            </w:r>
          </w:p>
        </w:tc>
        <w:tc>
          <w:tcPr>
            <w:tcW w:w="7863" w:type="dxa"/>
            <w:tcBorders>
              <w:top w:val="single" w:sz="4" w:space="0" w:color="auto"/>
              <w:left w:val="single" w:sz="4" w:space="0" w:color="auto"/>
              <w:bottom w:val="single" w:sz="4" w:space="0" w:color="auto"/>
              <w:right w:val="single" w:sz="4" w:space="0" w:color="auto"/>
            </w:tcBorders>
            <w:hideMark/>
          </w:tcPr>
          <w:p w14:paraId="6816568C" w14:textId="77777777" w:rsidR="007470D7" w:rsidRPr="0081619C" w:rsidRDefault="007470D7">
            <w:pPr>
              <w:pStyle w:val="title-annex-2"/>
              <w:rPr>
                <w:noProof/>
              </w:rPr>
            </w:pPr>
            <w:r w:rsidRPr="0081619C">
              <w:rPr>
                <w:noProof/>
              </w:rPr>
              <w:t xml:space="preserve">Objektívy (okrem objektívov do kamier, projektorov alebo fotografických zväčšovacích alebo zmenšovacích prístrojov) </w:t>
            </w:r>
          </w:p>
        </w:tc>
      </w:tr>
      <w:tr w:rsidR="007470D7" w:rsidRPr="0081619C" w14:paraId="5E956B70" w14:textId="77777777" w:rsidTr="007470D7">
        <w:trPr>
          <w:trHeight w:val="288"/>
        </w:trPr>
        <w:tc>
          <w:tcPr>
            <w:tcW w:w="1176" w:type="dxa"/>
            <w:tcBorders>
              <w:top w:val="single" w:sz="4" w:space="0" w:color="auto"/>
              <w:left w:val="single" w:sz="4" w:space="0" w:color="auto"/>
              <w:bottom w:val="single" w:sz="4" w:space="0" w:color="auto"/>
              <w:right w:val="single" w:sz="4" w:space="0" w:color="auto"/>
            </w:tcBorders>
            <w:noWrap/>
            <w:hideMark/>
          </w:tcPr>
          <w:p w14:paraId="5D83C81A" w14:textId="77777777" w:rsidR="007470D7" w:rsidRPr="0081619C" w:rsidRDefault="007470D7">
            <w:pPr>
              <w:pStyle w:val="title-annex-2"/>
              <w:rPr>
                <w:noProof/>
              </w:rPr>
            </w:pPr>
            <w:r w:rsidRPr="0081619C">
              <w:rPr>
                <w:noProof/>
              </w:rPr>
              <w:t>900710</w:t>
            </w:r>
          </w:p>
        </w:tc>
        <w:tc>
          <w:tcPr>
            <w:tcW w:w="7863" w:type="dxa"/>
            <w:tcBorders>
              <w:top w:val="single" w:sz="4" w:space="0" w:color="auto"/>
              <w:left w:val="single" w:sz="4" w:space="0" w:color="auto"/>
              <w:bottom w:val="single" w:sz="4" w:space="0" w:color="auto"/>
              <w:right w:val="single" w:sz="4" w:space="0" w:color="auto"/>
            </w:tcBorders>
            <w:hideMark/>
          </w:tcPr>
          <w:p w14:paraId="23A07AD8" w14:textId="77777777" w:rsidR="007470D7" w:rsidRPr="0081619C" w:rsidRDefault="007470D7">
            <w:pPr>
              <w:pStyle w:val="title-annex-2"/>
              <w:rPr>
                <w:noProof/>
              </w:rPr>
            </w:pPr>
            <w:r w:rsidRPr="0081619C">
              <w:rPr>
                <w:noProof/>
              </w:rPr>
              <w:t xml:space="preserve">Kinematografické kamery </w:t>
            </w:r>
          </w:p>
        </w:tc>
      </w:tr>
      <w:tr w:rsidR="007470D7" w:rsidRPr="0081619C" w14:paraId="6772939A"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25477FA8" w14:textId="77777777" w:rsidR="007470D7" w:rsidRPr="0081619C" w:rsidRDefault="007470D7">
            <w:pPr>
              <w:pStyle w:val="title-annex-2"/>
              <w:rPr>
                <w:noProof/>
              </w:rPr>
            </w:pPr>
            <w:r w:rsidRPr="0081619C">
              <w:rPr>
                <w:noProof/>
              </w:rPr>
              <w:t>901310</w:t>
            </w:r>
          </w:p>
        </w:tc>
        <w:tc>
          <w:tcPr>
            <w:tcW w:w="7863" w:type="dxa"/>
            <w:tcBorders>
              <w:top w:val="single" w:sz="4" w:space="0" w:color="auto"/>
              <w:left w:val="single" w:sz="4" w:space="0" w:color="auto"/>
              <w:bottom w:val="single" w:sz="4" w:space="0" w:color="auto"/>
              <w:right w:val="single" w:sz="4" w:space="0" w:color="auto"/>
            </w:tcBorders>
            <w:hideMark/>
          </w:tcPr>
          <w:p w14:paraId="42F90CF3" w14:textId="77777777" w:rsidR="007470D7" w:rsidRPr="0081619C" w:rsidRDefault="007470D7">
            <w:pPr>
              <w:pStyle w:val="title-annex-2"/>
              <w:rPr>
                <w:noProof/>
              </w:rPr>
            </w:pPr>
            <w:r w:rsidRPr="0081619C">
              <w:rPr>
                <w:noProof/>
              </w:rPr>
              <w:t xml:space="preserve">Zameriavacie ďalekohľady na zbrane; periskopy; ďalekohľady skonštruované ako súčasť prístrojov, strojov, zariadení alebo nástrojov 90. kapitoly alebo triedy XVI </w:t>
            </w:r>
          </w:p>
        </w:tc>
      </w:tr>
      <w:tr w:rsidR="007470D7" w:rsidRPr="0081619C" w14:paraId="22737A54" w14:textId="77777777" w:rsidTr="007470D7">
        <w:trPr>
          <w:trHeight w:val="864"/>
        </w:trPr>
        <w:tc>
          <w:tcPr>
            <w:tcW w:w="1176" w:type="dxa"/>
            <w:tcBorders>
              <w:top w:val="single" w:sz="4" w:space="0" w:color="auto"/>
              <w:left w:val="single" w:sz="4" w:space="0" w:color="auto"/>
              <w:bottom w:val="single" w:sz="4" w:space="0" w:color="auto"/>
              <w:right w:val="single" w:sz="4" w:space="0" w:color="auto"/>
            </w:tcBorders>
            <w:noWrap/>
            <w:hideMark/>
          </w:tcPr>
          <w:p w14:paraId="3195662B" w14:textId="77777777" w:rsidR="007470D7" w:rsidRPr="0081619C" w:rsidRDefault="007470D7">
            <w:pPr>
              <w:pStyle w:val="title-annex-2"/>
              <w:rPr>
                <w:noProof/>
              </w:rPr>
            </w:pPr>
            <w:r w:rsidRPr="0081619C">
              <w:rPr>
                <w:noProof/>
              </w:rPr>
              <w:t>95030075</w:t>
            </w:r>
          </w:p>
        </w:tc>
        <w:tc>
          <w:tcPr>
            <w:tcW w:w="7863" w:type="dxa"/>
            <w:tcBorders>
              <w:top w:val="single" w:sz="4" w:space="0" w:color="auto"/>
              <w:left w:val="single" w:sz="4" w:space="0" w:color="auto"/>
              <w:bottom w:val="single" w:sz="4" w:space="0" w:color="auto"/>
              <w:right w:val="single" w:sz="4" w:space="0" w:color="auto"/>
            </w:tcBorders>
            <w:hideMark/>
          </w:tcPr>
          <w:p w14:paraId="4B7D56B0" w14:textId="77777777" w:rsidR="007470D7" w:rsidRPr="0081619C" w:rsidRDefault="007470D7">
            <w:pPr>
              <w:pStyle w:val="title-annex-2"/>
              <w:rPr>
                <w:noProof/>
              </w:rPr>
            </w:pPr>
            <w:r w:rsidRPr="0081619C">
              <w:rPr>
                <w:noProof/>
              </w:rPr>
              <w:t xml:space="preserve">Plastové motorové hračky a modely (okrem elektrických vláčikov, zmenšených modelov na zostavovanie a hračiek predstavujúcich zvieratá, ľudské bytosti alebo bytosti iné ako ľudské) </w:t>
            </w:r>
          </w:p>
        </w:tc>
      </w:tr>
      <w:tr w:rsidR="007470D7" w:rsidRPr="0081619C" w14:paraId="3529B162" w14:textId="77777777" w:rsidTr="007470D7">
        <w:trPr>
          <w:trHeight w:val="876"/>
        </w:trPr>
        <w:tc>
          <w:tcPr>
            <w:tcW w:w="1176" w:type="dxa"/>
            <w:tcBorders>
              <w:top w:val="single" w:sz="4" w:space="0" w:color="auto"/>
              <w:left w:val="single" w:sz="4" w:space="0" w:color="auto"/>
              <w:bottom w:val="single" w:sz="4" w:space="0" w:color="auto"/>
              <w:right w:val="single" w:sz="4" w:space="0" w:color="auto"/>
            </w:tcBorders>
            <w:noWrap/>
            <w:hideMark/>
          </w:tcPr>
          <w:p w14:paraId="43289A91" w14:textId="77777777" w:rsidR="007470D7" w:rsidRPr="0081619C" w:rsidRDefault="007470D7">
            <w:pPr>
              <w:pStyle w:val="title-annex-2"/>
              <w:rPr>
                <w:noProof/>
              </w:rPr>
            </w:pPr>
            <w:r w:rsidRPr="0081619C">
              <w:rPr>
                <w:noProof/>
              </w:rPr>
              <w:t>95030079</w:t>
            </w:r>
          </w:p>
        </w:tc>
        <w:tc>
          <w:tcPr>
            <w:tcW w:w="7863" w:type="dxa"/>
            <w:tcBorders>
              <w:top w:val="single" w:sz="4" w:space="0" w:color="auto"/>
              <w:left w:val="single" w:sz="4" w:space="0" w:color="auto"/>
              <w:bottom w:val="single" w:sz="4" w:space="0" w:color="auto"/>
              <w:right w:val="single" w:sz="4" w:space="0" w:color="auto"/>
            </w:tcBorders>
            <w:hideMark/>
          </w:tcPr>
          <w:p w14:paraId="07BE9368" w14:textId="77777777" w:rsidR="007470D7" w:rsidRPr="0081619C" w:rsidRDefault="007470D7">
            <w:pPr>
              <w:pStyle w:val="title-annex-2"/>
              <w:rPr>
                <w:noProof/>
              </w:rPr>
            </w:pPr>
            <w:r w:rsidRPr="0081619C">
              <w:rPr>
                <w:noProof/>
              </w:rPr>
              <w:t xml:space="preserve">Motorové hračky a modely (okrem výrobkov z plastov, elektrických vláčikov, zmenšených modelov na zostavovanie a hračiek predstavujúcich zvieratá, ľudské bytosti alebo bytosti iné ako ľudské) </w:t>
            </w:r>
          </w:p>
        </w:tc>
      </w:tr>
    </w:tbl>
    <w:p w14:paraId="1B86C3B6" w14:textId="77777777" w:rsidR="007470D7" w:rsidRPr="0081619C" w:rsidRDefault="007470D7" w:rsidP="007470D7">
      <w:pPr>
        <w:spacing w:after="200" w:line="276" w:lineRule="auto"/>
        <w:jc w:val="center"/>
        <w:rPr>
          <w:noProof/>
          <w:color w:val="333333"/>
          <w:szCs w:val="24"/>
          <w:shd w:val="clear" w:color="auto" w:fill="FFFFFF"/>
          <w:lang w:eastAsia="zh-CN"/>
        </w:rPr>
      </w:pPr>
    </w:p>
    <w:p w14:paraId="1C0EDF0E" w14:textId="77777777" w:rsidR="007470D7" w:rsidRPr="0081619C" w:rsidRDefault="007470D7" w:rsidP="007470D7">
      <w:pPr>
        <w:pStyle w:val="BodyText"/>
        <w:spacing w:before="2"/>
        <w:rPr>
          <w:noProof/>
        </w:rPr>
      </w:pPr>
      <w:r w:rsidRPr="0081619C">
        <w:rPr>
          <w:noProof/>
        </w:rPr>
        <w:t>“</w:t>
      </w:r>
    </w:p>
    <w:p w14:paraId="018FEFEF" w14:textId="77777777" w:rsidR="007470D7" w:rsidRPr="0081619C" w:rsidRDefault="007470D7" w:rsidP="007470D7">
      <w:pPr>
        <w:spacing w:after="200" w:line="276" w:lineRule="auto"/>
        <w:jc w:val="center"/>
        <w:rPr>
          <w:noProof/>
          <w:szCs w:val="24"/>
        </w:rPr>
      </w:pPr>
    </w:p>
    <w:p w14:paraId="09F4611F" w14:textId="77777777" w:rsidR="007470D7" w:rsidRPr="0081619C" w:rsidRDefault="007470D7" w:rsidP="00E43806">
      <w:pPr>
        <w:spacing w:before="0" w:after="200" w:line="276" w:lineRule="auto"/>
        <w:jc w:val="left"/>
        <w:rPr>
          <w:noProof/>
          <w:szCs w:val="24"/>
        </w:rPr>
      </w:pPr>
    </w:p>
    <w:p w14:paraId="7F3E85B3" w14:textId="77777777" w:rsidR="007470D7" w:rsidRPr="0081619C" w:rsidRDefault="007470D7" w:rsidP="00E43806">
      <w:pPr>
        <w:spacing w:before="0" w:after="200" w:line="276" w:lineRule="auto"/>
        <w:jc w:val="left"/>
        <w:rPr>
          <w:noProof/>
          <w:szCs w:val="24"/>
        </w:rPr>
      </w:pPr>
    </w:p>
    <w:p w14:paraId="1C9C2C83" w14:textId="77777777" w:rsidR="00E43806" w:rsidRPr="0081619C" w:rsidRDefault="00E43806" w:rsidP="00E43806">
      <w:pPr>
        <w:rPr>
          <w:noProof/>
        </w:rPr>
        <w:sectPr w:rsidR="00E43806" w:rsidRPr="0081619C" w:rsidSect="0075210F">
          <w:pgSz w:w="11907" w:h="16839"/>
          <w:pgMar w:top="1134" w:right="1417" w:bottom="1134" w:left="1417" w:header="709" w:footer="709" w:gutter="0"/>
          <w:cols w:space="720"/>
          <w:docGrid w:linePitch="360"/>
        </w:sectPr>
      </w:pPr>
    </w:p>
    <w:p w14:paraId="2E645EDB" w14:textId="77777777" w:rsidR="00E43806" w:rsidRPr="0081619C" w:rsidRDefault="002B211F" w:rsidP="007470D7">
      <w:pPr>
        <w:pStyle w:val="Annexetitre"/>
        <w:rPr>
          <w:noProof/>
        </w:rPr>
      </w:pPr>
      <w:r w:rsidRPr="0081619C">
        <w:rPr>
          <w:noProof/>
        </w:rPr>
        <w:t>PRÍLOHA IX</w:t>
      </w:r>
    </w:p>
    <w:p w14:paraId="5B97B30D" w14:textId="77777777" w:rsidR="004C755B" w:rsidRPr="0081619C" w:rsidRDefault="004C755B" w:rsidP="004C755B">
      <w:pPr>
        <w:rPr>
          <w:noProof/>
        </w:rPr>
      </w:pPr>
      <w:r w:rsidRPr="0081619C">
        <w:rPr>
          <w:noProof/>
        </w:rPr>
        <w:t>Dopĺňa sa táto príloha:</w:t>
      </w:r>
    </w:p>
    <w:p w14:paraId="65BCDC1A" w14:textId="77777777" w:rsidR="004C755B" w:rsidRPr="0081619C" w:rsidRDefault="004C755B" w:rsidP="004C755B">
      <w:pPr>
        <w:rPr>
          <w:b/>
          <w:noProof/>
        </w:rPr>
      </w:pPr>
    </w:p>
    <w:p w14:paraId="1954BE3E" w14:textId="77777777" w:rsidR="004C4280" w:rsidRPr="0081619C" w:rsidRDefault="004C755B" w:rsidP="004C755B">
      <w:pPr>
        <w:pStyle w:val="NormalCentered"/>
        <w:rPr>
          <w:noProof/>
        </w:rPr>
      </w:pPr>
      <w:r w:rsidRPr="0081619C">
        <w:rPr>
          <w:noProof/>
        </w:rPr>
        <w:t>„PRÍLOHA XXX</w:t>
      </w:r>
    </w:p>
    <w:p w14:paraId="63132078" w14:textId="77777777" w:rsidR="004C755B" w:rsidRPr="0081619C" w:rsidRDefault="004C755B" w:rsidP="004C755B">
      <w:pPr>
        <w:pStyle w:val="NormalCentered"/>
        <w:rPr>
          <w:noProof/>
        </w:rPr>
      </w:pPr>
      <w:r w:rsidRPr="0081619C">
        <w:rPr>
          <w:noProof/>
        </w:rPr>
        <w:t xml:space="preserve"> </w:t>
      </w:r>
      <w:r w:rsidRPr="0081619C">
        <w:rPr>
          <w:noProof/>
        </w:rPr>
        <w:br/>
        <w:t>ZOZNAM TOVARU PODĽA ČLÁNKU 3a</w:t>
      </w:r>
    </w:p>
    <w:p w14:paraId="6FD19487" w14:textId="040A17FF" w:rsidR="00BF15F3" w:rsidRPr="0081619C" w:rsidRDefault="00BF15F3" w:rsidP="00BF15F3">
      <w:pPr>
        <w:pStyle w:val="NormalCentered"/>
        <w:jc w:val="left"/>
        <w:rPr>
          <w:noProof/>
        </w:rPr>
      </w:pPr>
      <w:r w:rsidRPr="0081619C">
        <w:rPr>
          <w:noProof/>
        </w:rPr>
        <w:t>Hliník vrátane bauxitu</w:t>
      </w:r>
    </w:p>
    <w:p w14:paraId="563BDF53" w14:textId="79DB6CE0" w:rsidR="00BF15F3" w:rsidRPr="0081619C" w:rsidRDefault="00BF15F3" w:rsidP="00BF15F3">
      <w:pPr>
        <w:pStyle w:val="NormalCentered"/>
        <w:jc w:val="both"/>
        <w:rPr>
          <w:noProof/>
        </w:rPr>
      </w:pPr>
    </w:p>
    <w:p w14:paraId="51F35CBA" w14:textId="77777777" w:rsidR="00BF15F3" w:rsidRPr="0081619C" w:rsidRDefault="00BF15F3" w:rsidP="00BF15F3">
      <w:pPr>
        <w:pStyle w:val="NormalCentered"/>
        <w:jc w:val="left"/>
        <w:rPr>
          <w:noProof/>
        </w:rPr>
      </w:pPr>
      <w:r w:rsidRPr="0081619C">
        <w:rPr>
          <w:noProof/>
        </w:rPr>
        <w:t>Chróm</w:t>
      </w:r>
    </w:p>
    <w:p w14:paraId="003922CB" w14:textId="77777777" w:rsidR="00BF15F3" w:rsidRPr="0081619C" w:rsidRDefault="00BF15F3" w:rsidP="00BF15F3">
      <w:pPr>
        <w:pStyle w:val="NormalCentered"/>
        <w:jc w:val="left"/>
        <w:rPr>
          <w:noProof/>
        </w:rPr>
      </w:pPr>
      <w:r w:rsidRPr="0081619C">
        <w:rPr>
          <w:noProof/>
        </w:rPr>
        <w:t>Kobalt</w:t>
      </w:r>
    </w:p>
    <w:p w14:paraId="2AF86358" w14:textId="77777777" w:rsidR="00BF15F3" w:rsidRPr="0081619C" w:rsidRDefault="00BF15F3" w:rsidP="00BF15F3">
      <w:pPr>
        <w:pStyle w:val="NormalCentered"/>
        <w:jc w:val="left"/>
        <w:rPr>
          <w:noProof/>
        </w:rPr>
      </w:pPr>
      <w:r w:rsidRPr="0081619C">
        <w:rPr>
          <w:noProof/>
        </w:rPr>
        <w:t>Meď</w:t>
      </w:r>
    </w:p>
    <w:p w14:paraId="1607F725" w14:textId="77777777" w:rsidR="00BF15F3" w:rsidRPr="0081619C" w:rsidRDefault="00BF15F3" w:rsidP="00BF15F3">
      <w:pPr>
        <w:pStyle w:val="NormalCentered"/>
        <w:jc w:val="left"/>
        <w:rPr>
          <w:noProof/>
        </w:rPr>
      </w:pPr>
      <w:r w:rsidRPr="0081619C">
        <w:rPr>
          <w:noProof/>
        </w:rPr>
        <w:t>Železná ruda</w:t>
      </w:r>
    </w:p>
    <w:p w14:paraId="4AA115F1" w14:textId="77777777" w:rsidR="00BF15F3" w:rsidRPr="0081619C" w:rsidRDefault="00BF15F3" w:rsidP="00BF15F3">
      <w:pPr>
        <w:pStyle w:val="NormalCentered"/>
        <w:jc w:val="left"/>
        <w:rPr>
          <w:noProof/>
        </w:rPr>
      </w:pPr>
      <w:r w:rsidRPr="0081619C">
        <w:rPr>
          <w:noProof/>
        </w:rPr>
        <w:t>Minerálne hnojivá vrátane potaše a fosforitu</w:t>
      </w:r>
    </w:p>
    <w:p w14:paraId="20D38DAD" w14:textId="77777777" w:rsidR="00BF15F3" w:rsidRPr="0081619C" w:rsidRDefault="00BF15F3" w:rsidP="00BF15F3">
      <w:pPr>
        <w:pStyle w:val="NormalCentered"/>
        <w:jc w:val="left"/>
        <w:rPr>
          <w:noProof/>
        </w:rPr>
      </w:pPr>
      <w:r w:rsidRPr="0081619C">
        <w:rPr>
          <w:noProof/>
        </w:rPr>
        <w:t>Molybdén</w:t>
      </w:r>
    </w:p>
    <w:p w14:paraId="6EEEF87E" w14:textId="77777777" w:rsidR="00BF15F3" w:rsidRPr="0081619C" w:rsidRDefault="00BF15F3" w:rsidP="00BF15F3">
      <w:pPr>
        <w:pStyle w:val="NormalCentered"/>
        <w:jc w:val="left"/>
        <w:rPr>
          <w:noProof/>
        </w:rPr>
      </w:pPr>
      <w:r w:rsidRPr="0081619C">
        <w:rPr>
          <w:noProof/>
        </w:rPr>
        <w:t>Nikel</w:t>
      </w:r>
    </w:p>
    <w:p w14:paraId="60BFE106" w14:textId="77777777" w:rsidR="00BF15F3" w:rsidRPr="0081619C" w:rsidRDefault="00BF15F3" w:rsidP="00BF15F3">
      <w:pPr>
        <w:pStyle w:val="NormalCentered"/>
        <w:jc w:val="left"/>
        <w:rPr>
          <w:noProof/>
        </w:rPr>
      </w:pPr>
      <w:r w:rsidRPr="0081619C">
        <w:rPr>
          <w:noProof/>
        </w:rPr>
        <w:t>Paládium</w:t>
      </w:r>
    </w:p>
    <w:p w14:paraId="3C2888B5" w14:textId="576DDDEA" w:rsidR="00BF15F3" w:rsidRPr="0081619C" w:rsidRDefault="00BF15F3" w:rsidP="00BF15F3">
      <w:pPr>
        <w:pStyle w:val="NormalCentered"/>
        <w:jc w:val="left"/>
        <w:rPr>
          <w:noProof/>
        </w:rPr>
      </w:pPr>
      <w:r w:rsidRPr="0081619C">
        <w:rPr>
          <w:noProof/>
        </w:rPr>
        <w:t>Ródium</w:t>
      </w:r>
    </w:p>
    <w:p w14:paraId="2CE738F2" w14:textId="514B26F3" w:rsidR="00C5592C" w:rsidRPr="0081619C" w:rsidRDefault="00C5592C" w:rsidP="00BF15F3">
      <w:pPr>
        <w:pStyle w:val="NormalCentered"/>
        <w:jc w:val="left"/>
        <w:rPr>
          <w:noProof/>
        </w:rPr>
      </w:pPr>
      <w:r w:rsidRPr="0081619C">
        <w:rPr>
          <w:noProof/>
        </w:rPr>
        <w:t>Skandium</w:t>
      </w:r>
    </w:p>
    <w:p w14:paraId="7A11664F" w14:textId="77777777" w:rsidR="007470D7" w:rsidRPr="0081619C" w:rsidRDefault="007470D7" w:rsidP="007470D7">
      <w:pPr>
        <w:pStyle w:val="NormalCentered"/>
        <w:jc w:val="left"/>
        <w:rPr>
          <w:noProof/>
        </w:rPr>
      </w:pPr>
      <w:r w:rsidRPr="0081619C">
        <w:rPr>
          <w:noProof/>
        </w:rPr>
        <w:t>Titán</w:t>
      </w:r>
    </w:p>
    <w:p w14:paraId="088EEDBF" w14:textId="7F9153F9" w:rsidR="00444735" w:rsidRPr="0081619C" w:rsidRDefault="007470D7" w:rsidP="007470D7">
      <w:pPr>
        <w:pStyle w:val="NormalCentered"/>
        <w:jc w:val="left"/>
        <w:rPr>
          <w:noProof/>
        </w:rPr>
      </w:pPr>
      <w:r w:rsidRPr="0081619C">
        <w:rPr>
          <w:noProof/>
        </w:rPr>
        <w:t>Vanád</w:t>
      </w:r>
    </w:p>
    <w:p w14:paraId="5640CE09" w14:textId="3C8976A9" w:rsidR="00C5592C" w:rsidRPr="0081619C" w:rsidRDefault="00C5592C" w:rsidP="00C5592C">
      <w:pPr>
        <w:pStyle w:val="NormalCentered"/>
        <w:jc w:val="left"/>
        <w:rPr>
          <w:noProof/>
        </w:rPr>
      </w:pPr>
      <w:r w:rsidRPr="0081619C">
        <w:rPr>
          <w:noProof/>
        </w:rPr>
        <w:t>Ťažké vzácne zeminy (dysprózium, erbium, európium, gadolínium, holmium, lutécium, terbium, túlium, yterbium, ytrium).</w:t>
      </w:r>
    </w:p>
    <w:p w14:paraId="0F2D0E22" w14:textId="705FAAE7" w:rsidR="00C5592C" w:rsidRPr="0081619C" w:rsidRDefault="00C5592C" w:rsidP="00C5592C">
      <w:pPr>
        <w:pStyle w:val="NormalCentered"/>
        <w:jc w:val="left"/>
        <w:rPr>
          <w:noProof/>
        </w:rPr>
      </w:pPr>
      <w:r w:rsidRPr="0081619C">
        <w:rPr>
          <w:noProof/>
        </w:rPr>
        <w:t>Ľahké vzácne zeminy (cér, lantán, neodým, prazeodýn a samárium).</w:t>
      </w:r>
    </w:p>
    <w:p w14:paraId="56DD67E7" w14:textId="0771D0BC" w:rsidR="00165577" w:rsidRPr="0081619C" w:rsidRDefault="00C5592C" w:rsidP="007470D7">
      <w:pPr>
        <w:pStyle w:val="NormalCentered"/>
        <w:jc w:val="left"/>
        <w:rPr>
          <w:noProof/>
        </w:rPr>
      </w:pPr>
      <w:r w:rsidRPr="0081619C">
        <w:rPr>
          <w:noProof/>
        </w:rPr>
        <w:t>“</w:t>
      </w:r>
    </w:p>
    <w:p w14:paraId="08AE1842" w14:textId="77777777" w:rsidR="00165577" w:rsidRPr="0081619C" w:rsidRDefault="00165577" w:rsidP="00165577">
      <w:pPr>
        <w:rPr>
          <w:noProof/>
        </w:rPr>
        <w:sectPr w:rsidR="00165577" w:rsidRPr="0081619C" w:rsidSect="0075210F">
          <w:pgSz w:w="11907" w:h="16839"/>
          <w:pgMar w:top="1134" w:right="1417" w:bottom="1134" w:left="1417" w:header="709" w:footer="709" w:gutter="0"/>
          <w:cols w:space="720"/>
          <w:docGrid w:linePitch="360"/>
        </w:sectPr>
      </w:pPr>
    </w:p>
    <w:p w14:paraId="17B75B23" w14:textId="2FE96CFE" w:rsidR="00165577" w:rsidRPr="0081619C" w:rsidRDefault="00165577" w:rsidP="00165577">
      <w:pPr>
        <w:pStyle w:val="Annexetitre"/>
        <w:rPr>
          <w:noProof/>
        </w:rPr>
      </w:pPr>
      <w:r w:rsidRPr="0081619C">
        <w:rPr>
          <w:noProof/>
        </w:rPr>
        <w:t>PRÍLOHA X</w:t>
      </w:r>
    </w:p>
    <w:p w14:paraId="6E437467" w14:textId="7F5CDFA5" w:rsidR="007470D7" w:rsidRPr="0081619C" w:rsidRDefault="007470D7" w:rsidP="00FF3A60">
      <w:pPr>
        <w:rPr>
          <w:noProof/>
        </w:rPr>
      </w:pPr>
    </w:p>
    <w:p w14:paraId="75709B40" w14:textId="77777777" w:rsidR="00165577" w:rsidRPr="0081619C" w:rsidRDefault="00165577" w:rsidP="00165577">
      <w:pPr>
        <w:rPr>
          <w:noProof/>
        </w:rPr>
      </w:pPr>
      <w:r w:rsidRPr="0081619C">
        <w:rPr>
          <w:noProof/>
        </w:rPr>
        <w:t>Dopĺňa sa táto príloha:</w:t>
      </w:r>
    </w:p>
    <w:p w14:paraId="7C00E4F3" w14:textId="77777777" w:rsidR="00165577" w:rsidRPr="0081619C" w:rsidRDefault="00165577" w:rsidP="00165577">
      <w:pPr>
        <w:rPr>
          <w:b/>
          <w:noProof/>
        </w:rPr>
      </w:pPr>
    </w:p>
    <w:p w14:paraId="495C4479" w14:textId="123D7411" w:rsidR="00165577" w:rsidRPr="0081619C" w:rsidRDefault="00165577" w:rsidP="00165577">
      <w:pPr>
        <w:pStyle w:val="NormalCentered"/>
        <w:rPr>
          <w:noProof/>
        </w:rPr>
      </w:pPr>
      <w:r w:rsidRPr="0081619C">
        <w:rPr>
          <w:noProof/>
        </w:rPr>
        <w:t xml:space="preserve">„PRÍLOHA XXXI </w:t>
      </w:r>
    </w:p>
    <w:p w14:paraId="5A9A63BA" w14:textId="208D2F1F" w:rsidR="00165577" w:rsidRPr="0081619C" w:rsidRDefault="00165577" w:rsidP="00165577">
      <w:pPr>
        <w:pStyle w:val="NormalCentered"/>
        <w:rPr>
          <w:noProof/>
        </w:rPr>
      </w:pPr>
      <w:r w:rsidRPr="0081619C">
        <w:rPr>
          <w:noProof/>
        </w:rPr>
        <w:t xml:space="preserve">Zoznam výrobkov z nafty podľa článku 3m odseky 7 a 8 </w:t>
      </w:r>
    </w:p>
    <w:p w14:paraId="59DE34E6" w14:textId="5C2EEF57" w:rsidR="00165577" w:rsidRPr="0081619C" w:rsidRDefault="00165577" w:rsidP="00165577">
      <w:pPr>
        <w:rPr>
          <w:noProof/>
        </w:rPr>
      </w:pPr>
    </w:p>
    <w:p w14:paraId="3CA037F1" w14:textId="77777777" w:rsidR="00165577" w:rsidRPr="0081619C" w:rsidRDefault="00165577" w:rsidP="00165577">
      <w:pPr>
        <w:rPr>
          <w:noProof/>
        </w:rPr>
      </w:pPr>
    </w:p>
    <w:tbl>
      <w:tblPr>
        <w:tblW w:w="0" w:type="auto"/>
        <w:tblCellMar>
          <w:left w:w="0" w:type="dxa"/>
          <w:right w:w="0" w:type="dxa"/>
        </w:tblCellMar>
        <w:tblLook w:val="04A0" w:firstRow="1" w:lastRow="0" w:firstColumn="1" w:lastColumn="0" w:noHBand="0" w:noVBand="1"/>
      </w:tblPr>
      <w:tblGrid>
        <w:gridCol w:w="1465"/>
        <w:gridCol w:w="7479"/>
      </w:tblGrid>
      <w:tr w:rsidR="00342EFD" w:rsidRPr="0081619C" w14:paraId="4D1823B3" w14:textId="77777777" w:rsidTr="00165577">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F1A75" w14:textId="77777777" w:rsidR="00342EFD" w:rsidRPr="0081619C" w:rsidRDefault="00342EFD" w:rsidP="00165577">
            <w:pPr>
              <w:rPr>
                <w:noProof/>
              </w:rPr>
            </w:pPr>
          </w:p>
        </w:tc>
        <w:tc>
          <w:tcPr>
            <w:tcW w:w="7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6D577" w14:textId="77777777" w:rsidR="00342EFD" w:rsidRPr="0081619C" w:rsidRDefault="00342EFD" w:rsidP="00165577">
            <w:pPr>
              <w:rPr>
                <w:noProof/>
              </w:rPr>
            </w:pPr>
            <w:r w:rsidRPr="0081619C">
              <w:rPr>
                <w:noProof/>
              </w:rPr>
              <w:t>Plynové oleje</w:t>
            </w:r>
          </w:p>
        </w:tc>
      </w:tr>
      <w:tr w:rsidR="00342EFD" w:rsidRPr="0081619C" w14:paraId="434D1612"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5514D45C" w14:textId="77777777" w:rsidR="00342EFD" w:rsidRPr="0081619C" w:rsidRDefault="00342EFD" w:rsidP="00165577">
            <w:pPr>
              <w:rPr>
                <w:noProof/>
              </w:rPr>
            </w:pPr>
            <w:r w:rsidRPr="0081619C">
              <w:rPr>
                <w:noProof/>
              </w:rPr>
              <w:t xml:space="preserve">2710 19 31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1B23B114" w14:textId="77777777" w:rsidR="00342EFD" w:rsidRPr="0081619C" w:rsidRDefault="00342EFD" w:rsidP="00165577">
            <w:pPr>
              <w:rPr>
                <w:noProof/>
              </w:rPr>
            </w:pPr>
            <w:r w:rsidRPr="0081619C">
              <w:rPr>
                <w:noProof/>
              </w:rPr>
              <w:t>Určené na špecifické spracovanie</w:t>
            </w:r>
          </w:p>
        </w:tc>
      </w:tr>
      <w:tr w:rsidR="00342EFD" w:rsidRPr="0081619C" w14:paraId="6B141EA5"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68D1E278" w14:textId="77777777" w:rsidR="00342EFD" w:rsidRPr="0081619C" w:rsidRDefault="00342EFD" w:rsidP="00165577">
            <w:pPr>
              <w:rPr>
                <w:noProof/>
              </w:rPr>
            </w:pPr>
            <w:r w:rsidRPr="0081619C">
              <w:rPr>
                <w:noProof/>
              </w:rPr>
              <w:t xml:space="preserve">2710 19 35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56EA06CF" w14:textId="77777777" w:rsidR="00342EFD" w:rsidRPr="0081619C" w:rsidRDefault="00342EFD" w:rsidP="00165577">
            <w:pPr>
              <w:rPr>
                <w:noProof/>
              </w:rPr>
            </w:pPr>
            <w:r w:rsidRPr="0081619C">
              <w:rPr>
                <w:noProof/>
              </w:rPr>
              <w:t>Určené na chemické spracovanie, iným procesom, ako je stanovené pre podpoložku 2710 19 31</w:t>
            </w:r>
          </w:p>
        </w:tc>
      </w:tr>
      <w:tr w:rsidR="00342EFD" w:rsidRPr="0081619C" w14:paraId="3720F757"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5D4C601B" w14:textId="77777777" w:rsidR="00342EFD" w:rsidRPr="0081619C" w:rsidRDefault="00342EFD" w:rsidP="00165577">
            <w:pPr>
              <w:rPr>
                <w:noProof/>
              </w:rPr>
            </w:pP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560FCC64" w14:textId="77777777" w:rsidR="00342EFD" w:rsidRPr="0081619C" w:rsidRDefault="00342EFD" w:rsidP="00165577">
            <w:pPr>
              <w:rPr>
                <w:noProof/>
              </w:rPr>
            </w:pPr>
            <w:r w:rsidRPr="0081619C">
              <w:rPr>
                <w:noProof/>
              </w:rPr>
              <w:t>Na ostatné účely</w:t>
            </w:r>
          </w:p>
        </w:tc>
      </w:tr>
      <w:tr w:rsidR="00342EFD" w:rsidRPr="0081619C" w14:paraId="0FE35D44"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2F8BFA18" w14:textId="77777777" w:rsidR="00342EFD" w:rsidRPr="0081619C" w:rsidRDefault="00342EFD" w:rsidP="00165577">
            <w:pPr>
              <w:rPr>
                <w:noProof/>
              </w:rPr>
            </w:pPr>
            <w:r w:rsidRPr="0081619C">
              <w:rPr>
                <w:noProof/>
              </w:rPr>
              <w:t xml:space="preserve">2710 19 43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28062C6F" w14:textId="77777777" w:rsidR="00342EFD" w:rsidRPr="0081619C" w:rsidRDefault="00342EFD" w:rsidP="00165577">
            <w:pPr>
              <w:rPr>
                <w:noProof/>
              </w:rPr>
            </w:pPr>
            <w:r w:rsidRPr="0081619C">
              <w:rPr>
                <w:noProof/>
              </w:rPr>
              <w:t>S obsahom síry nepresahujúcim 0,001 hmotnostného %</w:t>
            </w:r>
          </w:p>
        </w:tc>
      </w:tr>
      <w:tr w:rsidR="00342EFD" w:rsidRPr="0081619C" w14:paraId="5D144984"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13BC691B" w14:textId="77777777" w:rsidR="00342EFD" w:rsidRPr="0081619C" w:rsidRDefault="00342EFD" w:rsidP="00165577">
            <w:pPr>
              <w:rPr>
                <w:noProof/>
              </w:rPr>
            </w:pPr>
            <w:r w:rsidRPr="0081619C">
              <w:rPr>
                <w:noProof/>
              </w:rPr>
              <w:t xml:space="preserve">2710 19 46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3E18EBA1" w14:textId="77777777" w:rsidR="00342EFD" w:rsidRPr="0081619C" w:rsidRDefault="00342EFD" w:rsidP="00165577">
            <w:pPr>
              <w:rPr>
                <w:noProof/>
              </w:rPr>
            </w:pPr>
            <w:r w:rsidRPr="0081619C">
              <w:rPr>
                <w:noProof/>
              </w:rPr>
              <w:t>S obsahom síry presahujúcim 0,001 hmotnostného %, ale nepresahujúcim 0,002 hmotnostného %</w:t>
            </w:r>
          </w:p>
        </w:tc>
      </w:tr>
      <w:tr w:rsidR="00342EFD" w:rsidRPr="0081619C" w14:paraId="0BD6452A"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56646CE5" w14:textId="77777777" w:rsidR="00342EFD" w:rsidRPr="0081619C" w:rsidRDefault="00342EFD" w:rsidP="00165577">
            <w:pPr>
              <w:rPr>
                <w:noProof/>
              </w:rPr>
            </w:pPr>
            <w:r w:rsidRPr="0081619C">
              <w:rPr>
                <w:noProof/>
              </w:rPr>
              <w:t xml:space="preserve">2710 19 47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65B27F9B" w14:textId="77777777" w:rsidR="00342EFD" w:rsidRPr="0081619C" w:rsidRDefault="00342EFD" w:rsidP="00165577">
            <w:pPr>
              <w:rPr>
                <w:noProof/>
              </w:rPr>
            </w:pPr>
            <w:r w:rsidRPr="0081619C">
              <w:rPr>
                <w:noProof/>
              </w:rPr>
              <w:t>S obsahom síry presahujúcim 0,002 hmotnostného %, ale nepresahujúcim 0,1 hmotnostného %</w:t>
            </w:r>
          </w:p>
        </w:tc>
      </w:tr>
      <w:tr w:rsidR="00342EFD" w:rsidRPr="0081619C" w14:paraId="59A4F0B9" w14:textId="77777777" w:rsidTr="00165577">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14:paraId="38864144" w14:textId="77777777" w:rsidR="00342EFD" w:rsidRPr="0081619C" w:rsidRDefault="00342EFD" w:rsidP="00165577">
            <w:pPr>
              <w:rPr>
                <w:noProof/>
              </w:rPr>
            </w:pPr>
            <w:r w:rsidRPr="0081619C">
              <w:rPr>
                <w:noProof/>
              </w:rPr>
              <w:t xml:space="preserve">2710 19 48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11829543" w14:textId="77777777" w:rsidR="00342EFD" w:rsidRPr="0081619C" w:rsidRDefault="00342EFD" w:rsidP="00165577">
            <w:pPr>
              <w:rPr>
                <w:noProof/>
              </w:rPr>
            </w:pPr>
            <w:r w:rsidRPr="0081619C">
              <w:rPr>
                <w:noProof/>
              </w:rPr>
              <w:t>S obsahom síry presahujúcim 0,1 hmotnostného %</w:t>
            </w:r>
          </w:p>
        </w:tc>
      </w:tr>
    </w:tbl>
    <w:p w14:paraId="27B3CAB1" w14:textId="77777777" w:rsidR="00165577" w:rsidRPr="0081619C" w:rsidRDefault="00165577" w:rsidP="00165577">
      <w:pPr>
        <w:rPr>
          <w:noProof/>
        </w:rPr>
      </w:pPr>
    </w:p>
    <w:tbl>
      <w:tblPr>
        <w:tblW w:w="0" w:type="auto"/>
        <w:tblCellMar>
          <w:left w:w="0" w:type="dxa"/>
          <w:right w:w="0" w:type="dxa"/>
        </w:tblCellMar>
        <w:tblLook w:val="04A0" w:firstRow="1" w:lastRow="0" w:firstColumn="1" w:lastColumn="0" w:noHBand="0" w:noVBand="1"/>
      </w:tblPr>
      <w:tblGrid>
        <w:gridCol w:w="1454"/>
        <w:gridCol w:w="7479"/>
      </w:tblGrid>
      <w:tr w:rsidR="00342EFD" w:rsidRPr="0081619C" w14:paraId="09262F49" w14:textId="77777777" w:rsidTr="00165577">
        <w:tc>
          <w:tcPr>
            <w:tcW w:w="1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ABE24" w14:textId="77777777" w:rsidR="00342EFD" w:rsidRPr="0081619C" w:rsidRDefault="00342EFD" w:rsidP="00165577">
            <w:pPr>
              <w:rPr>
                <w:noProof/>
              </w:rPr>
            </w:pPr>
          </w:p>
        </w:tc>
        <w:tc>
          <w:tcPr>
            <w:tcW w:w="7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D5F85" w14:textId="77777777" w:rsidR="00342EFD" w:rsidRPr="0081619C" w:rsidRDefault="00342EFD" w:rsidP="00165577">
            <w:pPr>
              <w:rPr>
                <w:noProof/>
              </w:rPr>
            </w:pPr>
            <w:r w:rsidRPr="0081619C">
              <w:rPr>
                <w:noProof/>
              </w:rPr>
              <w:t>Plynové oleje</w:t>
            </w:r>
          </w:p>
        </w:tc>
      </w:tr>
      <w:tr w:rsidR="00342EFD" w:rsidRPr="0081619C" w14:paraId="181BCD17" w14:textId="77777777" w:rsidTr="00165577">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14:paraId="66E837F4" w14:textId="77777777" w:rsidR="00342EFD" w:rsidRPr="0081619C" w:rsidRDefault="00342EFD" w:rsidP="00165577">
            <w:pPr>
              <w:rPr>
                <w:noProof/>
              </w:rPr>
            </w:pPr>
            <w:r w:rsidRPr="0081619C">
              <w:rPr>
                <w:noProof/>
              </w:rPr>
              <w:t xml:space="preserve">2710 20 11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75B767F3" w14:textId="77777777" w:rsidR="00342EFD" w:rsidRPr="0081619C" w:rsidRDefault="00342EFD" w:rsidP="00165577">
            <w:pPr>
              <w:rPr>
                <w:noProof/>
              </w:rPr>
            </w:pPr>
            <w:r w:rsidRPr="0081619C">
              <w:rPr>
                <w:noProof/>
              </w:rPr>
              <w:t>S obsahom síry nepresahujúcim 0,001 hmotnostného %</w:t>
            </w:r>
          </w:p>
        </w:tc>
      </w:tr>
      <w:tr w:rsidR="00342EFD" w:rsidRPr="0081619C" w14:paraId="13C5EBBC" w14:textId="77777777" w:rsidTr="00165577">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14:paraId="3F448591" w14:textId="77777777" w:rsidR="00342EFD" w:rsidRPr="0081619C" w:rsidRDefault="00342EFD" w:rsidP="00165577">
            <w:pPr>
              <w:rPr>
                <w:noProof/>
              </w:rPr>
            </w:pPr>
            <w:r w:rsidRPr="0081619C">
              <w:rPr>
                <w:noProof/>
              </w:rPr>
              <w:t xml:space="preserve">2710 20 16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42C4D255" w14:textId="77777777" w:rsidR="00342EFD" w:rsidRPr="0081619C" w:rsidRDefault="00342EFD" w:rsidP="00165577">
            <w:pPr>
              <w:rPr>
                <w:noProof/>
              </w:rPr>
            </w:pPr>
            <w:r w:rsidRPr="0081619C">
              <w:rPr>
                <w:noProof/>
              </w:rPr>
              <w:t>S obsahom síry presahujúcim 0,001 hmotnostného %, ale nepresahujúcim 0,1 hmotnostného %</w:t>
            </w:r>
          </w:p>
        </w:tc>
      </w:tr>
      <w:tr w:rsidR="00342EFD" w:rsidRPr="0081619C" w14:paraId="63A67828" w14:textId="77777777" w:rsidTr="00165577">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14:paraId="06D0A346" w14:textId="77777777" w:rsidR="00342EFD" w:rsidRPr="0081619C" w:rsidRDefault="00342EFD" w:rsidP="00165577">
            <w:pPr>
              <w:rPr>
                <w:noProof/>
              </w:rPr>
            </w:pPr>
            <w:r w:rsidRPr="0081619C">
              <w:rPr>
                <w:noProof/>
              </w:rPr>
              <w:t xml:space="preserve">2710 20 19 </w:t>
            </w:r>
          </w:p>
        </w:tc>
        <w:tc>
          <w:tcPr>
            <w:tcW w:w="7479" w:type="dxa"/>
            <w:tcBorders>
              <w:top w:val="nil"/>
              <w:left w:val="nil"/>
              <w:bottom w:val="single" w:sz="8" w:space="0" w:color="auto"/>
              <w:right w:val="single" w:sz="8" w:space="0" w:color="auto"/>
            </w:tcBorders>
            <w:tcMar>
              <w:top w:w="0" w:type="dxa"/>
              <w:left w:w="108" w:type="dxa"/>
              <w:bottom w:w="0" w:type="dxa"/>
              <w:right w:w="108" w:type="dxa"/>
            </w:tcMar>
            <w:hideMark/>
          </w:tcPr>
          <w:p w14:paraId="0D146D01" w14:textId="77777777" w:rsidR="00342EFD" w:rsidRPr="0081619C" w:rsidRDefault="00342EFD" w:rsidP="00165577">
            <w:pPr>
              <w:rPr>
                <w:noProof/>
              </w:rPr>
            </w:pPr>
            <w:r w:rsidRPr="0081619C">
              <w:rPr>
                <w:noProof/>
              </w:rPr>
              <w:t>S obsahom síry presahujúcim 0,1 hmotnostného %</w:t>
            </w:r>
          </w:p>
        </w:tc>
      </w:tr>
    </w:tbl>
    <w:p w14:paraId="045C8A99" w14:textId="77777777" w:rsidR="00165577" w:rsidRPr="0081619C" w:rsidRDefault="00165577" w:rsidP="00165577">
      <w:pPr>
        <w:rPr>
          <w:noProof/>
        </w:rPr>
      </w:pPr>
    </w:p>
    <w:p w14:paraId="6D3DD0EB" w14:textId="77777777" w:rsidR="00165577" w:rsidRPr="0081619C" w:rsidRDefault="00165577" w:rsidP="00165577">
      <w:pPr>
        <w:rPr>
          <w:noProof/>
        </w:rPr>
      </w:pPr>
    </w:p>
    <w:p w14:paraId="2B99B687" w14:textId="479F8F2E" w:rsidR="00165577" w:rsidRPr="0081619C" w:rsidRDefault="00165577" w:rsidP="00165577">
      <w:pPr>
        <w:pStyle w:val="NormalCentered"/>
        <w:rPr>
          <w:noProof/>
        </w:rPr>
      </w:pPr>
    </w:p>
    <w:p w14:paraId="4F44C555" w14:textId="3EA3E54E" w:rsidR="00165577" w:rsidRPr="0081619C" w:rsidRDefault="00165577" w:rsidP="00165577">
      <w:pPr>
        <w:pStyle w:val="NormalCentered"/>
        <w:rPr>
          <w:noProof/>
        </w:rPr>
      </w:pPr>
    </w:p>
    <w:p w14:paraId="30A0AD51" w14:textId="77777777" w:rsidR="00165577" w:rsidRPr="0081619C" w:rsidRDefault="00165577" w:rsidP="00165577">
      <w:pPr>
        <w:pStyle w:val="NormalCentered"/>
        <w:rPr>
          <w:noProof/>
        </w:rPr>
      </w:pPr>
    </w:p>
    <w:p w14:paraId="26CCFB44" w14:textId="77777777" w:rsidR="00165577" w:rsidRPr="0081619C" w:rsidRDefault="00165577" w:rsidP="00165577">
      <w:pPr>
        <w:pStyle w:val="NormalCentered"/>
        <w:rPr>
          <w:noProof/>
        </w:rPr>
      </w:pPr>
    </w:p>
    <w:p w14:paraId="571D2257" w14:textId="76AF4AEA" w:rsidR="00165577" w:rsidRPr="0081619C" w:rsidRDefault="00165577" w:rsidP="00165577">
      <w:pPr>
        <w:pStyle w:val="NormalCentered"/>
        <w:rPr>
          <w:noProof/>
        </w:rPr>
      </w:pPr>
      <w:r w:rsidRPr="0081619C">
        <w:rPr>
          <w:noProof/>
        </w:rPr>
        <w:t>“</w:t>
      </w:r>
    </w:p>
    <w:p w14:paraId="28FCCB76" w14:textId="77777777" w:rsidR="00165577" w:rsidRPr="0081619C" w:rsidRDefault="00165577" w:rsidP="006706C2">
      <w:pPr>
        <w:rPr>
          <w:noProof/>
        </w:rPr>
      </w:pPr>
    </w:p>
    <w:sectPr w:rsidR="00165577" w:rsidRPr="0081619C" w:rsidSect="0075210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980F" w14:textId="77777777" w:rsidR="00066373" w:rsidRDefault="00066373" w:rsidP="00CE3C00">
      <w:pPr>
        <w:spacing w:before="0" w:after="0"/>
      </w:pPr>
      <w:r>
        <w:separator/>
      </w:r>
    </w:p>
  </w:endnote>
  <w:endnote w:type="continuationSeparator" w:id="0">
    <w:p w14:paraId="466A9095" w14:textId="77777777" w:rsidR="00066373" w:rsidRDefault="00066373" w:rsidP="00CE3C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0556" w14:textId="77777777" w:rsidR="0075210F" w:rsidRPr="0075210F" w:rsidRDefault="0075210F" w:rsidP="00752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A71C" w14:textId="0DDA9BD2" w:rsidR="0075210F" w:rsidRPr="0075210F" w:rsidRDefault="0075210F" w:rsidP="0075210F">
    <w:pPr>
      <w:pStyle w:val="Footer"/>
      <w:rPr>
        <w:rFonts w:ascii="Arial" w:hAnsi="Arial" w:cs="Arial"/>
        <w:b/>
        <w:sz w:val="48"/>
      </w:rPr>
    </w:pPr>
    <w:r w:rsidRPr="0075210F">
      <w:rPr>
        <w:rFonts w:ascii="Arial" w:hAnsi="Arial" w:cs="Arial"/>
        <w:b/>
        <w:sz w:val="48"/>
      </w:rPr>
      <w:t>SK</w:t>
    </w:r>
    <w:r w:rsidRPr="0075210F">
      <w:rPr>
        <w:rFonts w:ascii="Arial" w:hAnsi="Arial" w:cs="Arial"/>
        <w:b/>
        <w:sz w:val="48"/>
      </w:rPr>
      <w:tab/>
    </w:r>
    <w:r w:rsidRPr="0075210F">
      <w:rPr>
        <w:rFonts w:ascii="Arial" w:hAnsi="Arial" w:cs="Arial"/>
        <w:b/>
        <w:sz w:val="48"/>
      </w:rPr>
      <w:tab/>
    </w:r>
    <w:r w:rsidRPr="0075210F">
      <w:tab/>
    </w:r>
    <w:proofErr w:type="spellStart"/>
    <w:r w:rsidRPr="0075210F">
      <w:rPr>
        <w:rFonts w:ascii="Arial" w:hAnsi="Arial" w:cs="Arial"/>
        <w:b/>
        <w:sz w:val="48"/>
      </w:rPr>
      <w:t>SK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1744" w14:textId="77777777" w:rsidR="0075210F" w:rsidRPr="0075210F" w:rsidRDefault="0075210F" w:rsidP="00752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AD69" w14:textId="208235C3" w:rsidR="0075210F" w:rsidRPr="0075210F" w:rsidRDefault="0075210F" w:rsidP="0075210F">
    <w:pPr>
      <w:pStyle w:val="Footer"/>
      <w:rPr>
        <w:rFonts w:ascii="Arial" w:hAnsi="Arial" w:cs="Arial"/>
        <w:b/>
        <w:sz w:val="48"/>
      </w:rPr>
    </w:pPr>
    <w:r w:rsidRPr="0075210F">
      <w:rPr>
        <w:rFonts w:ascii="Arial" w:hAnsi="Arial" w:cs="Arial"/>
        <w:b/>
        <w:sz w:val="48"/>
      </w:rPr>
      <w:t>SK</w:t>
    </w:r>
    <w:r w:rsidRPr="0075210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5210F">
      <w:tab/>
    </w:r>
    <w:r w:rsidRPr="0075210F">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0D7B" w14:textId="77777777" w:rsidR="0075210F" w:rsidRPr="0075210F" w:rsidRDefault="0075210F" w:rsidP="00752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FECE" w14:textId="77777777" w:rsidR="00066373" w:rsidRDefault="00066373" w:rsidP="00CE3C00">
      <w:pPr>
        <w:spacing w:before="0" w:after="0"/>
      </w:pPr>
      <w:r>
        <w:separator/>
      </w:r>
    </w:p>
  </w:footnote>
  <w:footnote w:type="continuationSeparator" w:id="0">
    <w:p w14:paraId="4290C646" w14:textId="77777777" w:rsidR="00066373" w:rsidRDefault="00066373" w:rsidP="00CE3C00">
      <w:pPr>
        <w:spacing w:before="0" w:after="0"/>
      </w:pPr>
      <w:r>
        <w:continuationSeparator/>
      </w:r>
    </w:p>
  </w:footnote>
  <w:footnote w:id="1">
    <w:p w14:paraId="52DA426B" w14:textId="77777777" w:rsidR="00165577" w:rsidRDefault="00165577" w:rsidP="00D9348C">
      <w:pPr>
        <w:pStyle w:val="FootnoteText"/>
      </w:pPr>
      <w:r>
        <w:rPr>
          <w:rStyle w:val="FootnoteReference"/>
        </w:rPr>
        <w:footnoteRef/>
      </w:r>
      <w:r>
        <w:tab/>
        <w:t>Odkaz na prílohu I k nariadeniu (EÚ) 2021/821.</w:t>
      </w:r>
    </w:p>
  </w:footnote>
  <w:footnote w:id="2">
    <w:p w14:paraId="1A32E900" w14:textId="77777777" w:rsidR="00165577" w:rsidRPr="006C648B" w:rsidRDefault="00165577" w:rsidP="00D9348C">
      <w:pPr>
        <w:pStyle w:val="FootnoteText"/>
      </w:pPr>
      <w:r>
        <w:rPr>
          <w:rStyle w:val="FootnoteReference"/>
        </w:rPr>
        <w:footnoteRef/>
      </w:r>
      <w:r>
        <w:tab/>
        <w:t>Odkaz na prílohu I k nariadeniu (EÚ) 2021/821.</w:t>
      </w:r>
    </w:p>
  </w:footnote>
  <w:footnote w:id="3">
    <w:p w14:paraId="2E216E95" w14:textId="77777777" w:rsidR="00165577" w:rsidRPr="006C648B" w:rsidRDefault="00165577" w:rsidP="00D9348C">
      <w:pPr>
        <w:pStyle w:val="FootnoteText"/>
      </w:pPr>
      <w:r>
        <w:rPr>
          <w:rStyle w:val="FootnoteReference"/>
        </w:rPr>
        <w:footnoteRef/>
      </w:r>
      <w:r>
        <w:tab/>
        <w:t>Odkaz na prílohu I k nariadeniu (EÚ) 2021/821.</w:t>
      </w:r>
    </w:p>
  </w:footnote>
  <w:footnote w:id="4">
    <w:p w14:paraId="539C0BD7" w14:textId="77777777" w:rsidR="00165577" w:rsidRDefault="00165577" w:rsidP="00D9348C">
      <w:pPr>
        <w:pStyle w:val="FootnoteText"/>
      </w:pPr>
      <w:r>
        <w:rPr>
          <w:rStyle w:val="FootnoteReference"/>
        </w:rPr>
        <w:footnoteRef/>
      </w:r>
      <w:r>
        <w:tab/>
        <w:t>Odkaz na prílohu I k nariadeniu (EÚ) 2021/821.</w:t>
      </w:r>
    </w:p>
  </w:footnote>
  <w:footnote w:id="5">
    <w:p w14:paraId="247F1C69" w14:textId="77777777" w:rsidR="00165577" w:rsidRPr="006C648B" w:rsidRDefault="00165577" w:rsidP="00D9348C">
      <w:pPr>
        <w:pStyle w:val="FootnoteText"/>
      </w:pPr>
      <w:r>
        <w:rPr>
          <w:rStyle w:val="FootnoteReference"/>
        </w:rPr>
        <w:footnoteRef/>
      </w:r>
      <w:r>
        <w:tab/>
        <w:t>Odkaz na prílohu I k nariadeniu (EÚ) 2021/821.</w:t>
      </w:r>
    </w:p>
  </w:footnote>
  <w:footnote w:id="6">
    <w:p w14:paraId="3B71B1CD" w14:textId="77777777" w:rsidR="00165577" w:rsidRPr="006C648B" w:rsidRDefault="00165577" w:rsidP="00D9348C">
      <w:pPr>
        <w:pStyle w:val="FootnoteText"/>
      </w:pPr>
      <w:r>
        <w:rPr>
          <w:rStyle w:val="FootnoteReference"/>
        </w:rPr>
        <w:footnoteRef/>
      </w:r>
      <w:r>
        <w:tab/>
        <w:t>Odkaz na prílohu I k nariadeniu (EÚ) 2021/821.</w:t>
      </w:r>
    </w:p>
  </w:footnote>
  <w:footnote w:id="7">
    <w:p w14:paraId="13BECE28" w14:textId="77777777" w:rsidR="00165577" w:rsidRDefault="00165577" w:rsidP="00D9348C">
      <w:pPr>
        <w:pStyle w:val="FootnoteText"/>
      </w:pPr>
      <w:r>
        <w:rPr>
          <w:rStyle w:val="FootnoteReference"/>
        </w:rPr>
        <w:footnoteRef/>
      </w:r>
      <w:r>
        <w:tab/>
        <w:t>Odkaz na prílohu I k nariadeniu (EÚ) 2021/821.</w:t>
      </w:r>
    </w:p>
  </w:footnote>
  <w:footnote w:id="8">
    <w:p w14:paraId="19F78F5A" w14:textId="77777777" w:rsidR="00165577" w:rsidRPr="002221B8" w:rsidRDefault="00165577" w:rsidP="00D9348C">
      <w:pPr>
        <w:pStyle w:val="FootnoteText"/>
      </w:pPr>
      <w:r>
        <w:rPr>
          <w:rStyle w:val="FootnoteReference"/>
        </w:rPr>
        <w:footnoteRef/>
      </w:r>
      <w:r>
        <w:tab/>
        <w:t>Odkaz na prílohu I k nariadeniu (EÚ) 2021/821.</w:t>
      </w:r>
    </w:p>
  </w:footnote>
  <w:footnote w:id="9">
    <w:p w14:paraId="494339B9" w14:textId="77777777" w:rsidR="00165577" w:rsidRPr="006C648B" w:rsidRDefault="00165577" w:rsidP="00D9348C">
      <w:pPr>
        <w:pStyle w:val="FootnoteText"/>
      </w:pPr>
      <w:r>
        <w:rPr>
          <w:rStyle w:val="FootnoteReference"/>
        </w:rPr>
        <w:footnoteRef/>
      </w:r>
      <w:r>
        <w:tab/>
        <w:t>Odkaz na prílohu I k nariadeniu (EÚ) 2021/821.</w:t>
      </w:r>
    </w:p>
  </w:footnote>
  <w:footnote w:id="10">
    <w:p w14:paraId="330A59BB" w14:textId="77777777" w:rsidR="00165577" w:rsidRDefault="00165577" w:rsidP="00D9348C">
      <w:pPr>
        <w:pStyle w:val="FootnoteText"/>
      </w:pPr>
      <w:r>
        <w:rPr>
          <w:rStyle w:val="FootnoteReference"/>
        </w:rPr>
        <w:footnoteRef/>
      </w:r>
      <w:r>
        <w:tab/>
        <w:t>Odkaz na prílohu I k nariadeniu (EÚ) 2021/821.</w:t>
      </w:r>
    </w:p>
  </w:footnote>
  <w:footnote w:id="11">
    <w:p w14:paraId="2F212783" w14:textId="77777777" w:rsidR="00165577" w:rsidRDefault="00165577" w:rsidP="00D9348C">
      <w:pPr>
        <w:pStyle w:val="FootnoteText"/>
      </w:pPr>
      <w:r>
        <w:rPr>
          <w:rStyle w:val="FootnoteReference"/>
        </w:rPr>
        <w:footnoteRef/>
      </w:r>
      <w:r>
        <w:tab/>
        <w:t>Odkaz na prílohu I k nariadeniu (EÚ) 2021/821.</w:t>
      </w:r>
    </w:p>
  </w:footnote>
  <w:footnote w:id="12">
    <w:p w14:paraId="25F5987E" w14:textId="77777777" w:rsidR="00165577" w:rsidRDefault="00165577" w:rsidP="00D9348C">
      <w:pPr>
        <w:pStyle w:val="FootnoteText"/>
      </w:pPr>
      <w:r>
        <w:rPr>
          <w:rStyle w:val="FootnoteReference"/>
        </w:rPr>
        <w:footnoteRef/>
      </w:r>
      <w:r>
        <w:tab/>
        <w:t>Odkaz na prílohu I k nariadeniu (EÚ) 2021/821.</w:t>
      </w:r>
    </w:p>
  </w:footnote>
  <w:footnote w:id="13">
    <w:p w14:paraId="59E7F3B0" w14:textId="77777777" w:rsidR="00165577" w:rsidRPr="006C648B" w:rsidRDefault="00165577" w:rsidP="00D9348C">
      <w:pPr>
        <w:pStyle w:val="FootnoteText"/>
      </w:pPr>
      <w:r>
        <w:rPr>
          <w:rStyle w:val="FootnoteReference"/>
        </w:rPr>
        <w:footnoteRef/>
      </w:r>
      <w:r>
        <w:tab/>
        <w:t>Odkaz na prílohu I k nariadeniu (EÚ) 2021/821.</w:t>
      </w:r>
    </w:p>
  </w:footnote>
  <w:footnote w:id="14">
    <w:p w14:paraId="327C7F94" w14:textId="77777777" w:rsidR="00165577" w:rsidRDefault="00165577" w:rsidP="00D9348C">
      <w:pPr>
        <w:pStyle w:val="FootnoteText"/>
      </w:pPr>
      <w:r>
        <w:rPr>
          <w:rStyle w:val="FootnoteReference"/>
        </w:rPr>
        <w:footnoteRef/>
      </w:r>
      <w:r>
        <w:tab/>
        <w:t>Odkaz na prílohu I k nariadeniu (EÚ) 2021/821.</w:t>
      </w:r>
    </w:p>
  </w:footnote>
  <w:footnote w:id="15">
    <w:p w14:paraId="6D372608" w14:textId="77777777" w:rsidR="00165577" w:rsidRDefault="00165577" w:rsidP="00D9348C">
      <w:pPr>
        <w:pStyle w:val="FootnoteText"/>
      </w:pPr>
      <w:r>
        <w:rPr>
          <w:rStyle w:val="FootnoteReference"/>
        </w:rPr>
        <w:footnoteRef/>
      </w:r>
      <w:r>
        <w:tab/>
        <w:t>Odkaz na prílohu I k nariadeniu (EÚ) 2021/821.</w:t>
      </w:r>
    </w:p>
  </w:footnote>
  <w:footnote w:id="16">
    <w:p w14:paraId="77BAF5DE" w14:textId="77777777" w:rsidR="00165577" w:rsidRPr="006C648B" w:rsidRDefault="00165577" w:rsidP="00D9348C">
      <w:pPr>
        <w:pStyle w:val="FootnoteText"/>
      </w:pPr>
      <w:r>
        <w:rPr>
          <w:rStyle w:val="FootnoteReference"/>
        </w:rPr>
        <w:footnoteRef/>
      </w:r>
      <w:r>
        <w:tab/>
        <w:t>Odkaz na prílohu I k nariadeniu (EÚ) 2021/821.</w:t>
      </w:r>
    </w:p>
  </w:footnote>
  <w:footnote w:id="17">
    <w:p w14:paraId="5A773451" w14:textId="77777777" w:rsidR="00165577" w:rsidRDefault="00165577" w:rsidP="00D9348C">
      <w:pPr>
        <w:pStyle w:val="FootnoteText"/>
      </w:pPr>
      <w:r>
        <w:rPr>
          <w:rStyle w:val="FootnoteReference"/>
        </w:rPr>
        <w:footnoteRef/>
      </w:r>
      <w:r>
        <w:tab/>
        <w:t>Odkaz na prílohu I k nariadeniu (EÚ) 2021/821.</w:t>
      </w:r>
    </w:p>
  </w:footnote>
  <w:footnote w:id="18">
    <w:p w14:paraId="2A1EEC35" w14:textId="77777777" w:rsidR="00165577" w:rsidRPr="006C648B" w:rsidRDefault="00165577" w:rsidP="00D9348C">
      <w:pPr>
        <w:pStyle w:val="FootnoteText"/>
      </w:pPr>
      <w:r>
        <w:rPr>
          <w:rStyle w:val="FootnoteReference"/>
        </w:rPr>
        <w:footnoteRef/>
      </w:r>
      <w:r>
        <w:tab/>
        <w:t>Odkaz na prílohu I k nariadeniu (EÚ) 2021/821.</w:t>
      </w:r>
    </w:p>
  </w:footnote>
  <w:footnote w:id="19">
    <w:p w14:paraId="7F586C7D" w14:textId="77777777" w:rsidR="00165577" w:rsidRPr="006C648B" w:rsidRDefault="00165577" w:rsidP="00D9348C">
      <w:pPr>
        <w:pStyle w:val="FootnoteText"/>
      </w:pPr>
      <w:r>
        <w:rPr>
          <w:rStyle w:val="FootnoteReference"/>
        </w:rPr>
        <w:footnoteRef/>
      </w:r>
      <w:r>
        <w:tab/>
        <w:t>Odkaz na prílohu I k nariadeniu (EÚ) 2021/821.</w:t>
      </w:r>
    </w:p>
  </w:footnote>
  <w:footnote w:id="20">
    <w:p w14:paraId="7E47034C" w14:textId="77777777" w:rsidR="00165577" w:rsidRDefault="00165577" w:rsidP="00D9348C">
      <w:pPr>
        <w:pStyle w:val="FootnoteText"/>
      </w:pPr>
      <w:r>
        <w:rPr>
          <w:rStyle w:val="FootnoteReference"/>
        </w:rPr>
        <w:footnoteRef/>
      </w:r>
      <w:r>
        <w:tab/>
        <w:t>Odkaz na prílohu I k nariadeniu (EÚ) 2021/821.</w:t>
      </w:r>
    </w:p>
  </w:footnote>
  <w:footnote w:id="21">
    <w:p w14:paraId="05567F9C" w14:textId="77777777" w:rsidR="00165577" w:rsidRPr="006C648B" w:rsidRDefault="00165577" w:rsidP="00D9348C">
      <w:pPr>
        <w:pStyle w:val="FootnoteText"/>
      </w:pPr>
      <w:r>
        <w:rPr>
          <w:rStyle w:val="FootnoteReference"/>
        </w:rPr>
        <w:footnoteRef/>
      </w:r>
      <w:r>
        <w:tab/>
        <w:t>Odkaz na prílohu I k nariadeniu (EÚ) 2021/821.</w:t>
      </w:r>
    </w:p>
  </w:footnote>
  <w:footnote w:id="22">
    <w:p w14:paraId="626A4708" w14:textId="77777777" w:rsidR="00165577" w:rsidRPr="006C648B" w:rsidRDefault="00165577" w:rsidP="00D9348C">
      <w:pPr>
        <w:pStyle w:val="FootnoteText"/>
      </w:pPr>
      <w:r>
        <w:rPr>
          <w:rStyle w:val="FootnoteReference"/>
        </w:rPr>
        <w:footnoteRef/>
      </w:r>
      <w:r>
        <w:tab/>
        <w:t>Odkaz na prílohu I k nariadeniu (EÚ) 2021/821.</w:t>
      </w:r>
    </w:p>
  </w:footnote>
  <w:footnote w:id="23">
    <w:p w14:paraId="2233E310" w14:textId="77777777" w:rsidR="00165577" w:rsidRDefault="00165577" w:rsidP="00D9348C">
      <w:pPr>
        <w:pStyle w:val="FootnoteText"/>
      </w:pPr>
      <w:r>
        <w:rPr>
          <w:rStyle w:val="FootnoteReference"/>
        </w:rPr>
        <w:footnoteRef/>
      </w:r>
      <w:r>
        <w:tab/>
        <w:t>Odkaz na prílohu I k nariadeniu (EÚ) 2021/821.</w:t>
      </w:r>
    </w:p>
  </w:footnote>
  <w:footnote w:id="24">
    <w:p w14:paraId="3B9A9888" w14:textId="77777777" w:rsidR="00165577" w:rsidRPr="006C648B" w:rsidRDefault="00165577" w:rsidP="00D9348C">
      <w:pPr>
        <w:pStyle w:val="FootnoteText"/>
      </w:pPr>
      <w:r>
        <w:rPr>
          <w:rStyle w:val="FootnoteReference"/>
        </w:rPr>
        <w:footnoteRef/>
      </w:r>
      <w:r>
        <w:tab/>
        <w:t>Odkaz na prílohu I k nariadeniu (EÚ) 2021/821.</w:t>
      </w:r>
    </w:p>
    <w:p w14:paraId="34DA6A54" w14:textId="77777777" w:rsidR="00165577" w:rsidRDefault="00165577" w:rsidP="00D9348C">
      <w:pPr>
        <w:pStyle w:val="FootnoteText"/>
      </w:pPr>
    </w:p>
  </w:footnote>
  <w:footnote w:id="25">
    <w:p w14:paraId="3A2DF8F3" w14:textId="77777777" w:rsidR="00165577" w:rsidRDefault="00165577" w:rsidP="00D9348C">
      <w:pPr>
        <w:pStyle w:val="FootnoteText"/>
      </w:pPr>
      <w:r>
        <w:rPr>
          <w:rStyle w:val="FootnoteReference"/>
        </w:rPr>
        <w:footnoteRef/>
      </w:r>
      <w:r>
        <w:tab/>
        <w:t>Odkaz na prílohu I k nariadeniu (EÚ) 2021/821.</w:t>
      </w:r>
    </w:p>
  </w:footnote>
  <w:footnote w:id="26">
    <w:p w14:paraId="10B4535A" w14:textId="77777777" w:rsidR="00165577" w:rsidRPr="006C648B" w:rsidRDefault="00165577" w:rsidP="00D9348C">
      <w:pPr>
        <w:pStyle w:val="FootnoteText"/>
      </w:pPr>
      <w:r>
        <w:rPr>
          <w:rStyle w:val="FootnoteReference"/>
        </w:rPr>
        <w:footnoteRef/>
      </w:r>
      <w:r>
        <w:tab/>
        <w:t>Odkaz na prílohu I k nariadeniu (EÚ) 2021/821.</w:t>
      </w:r>
    </w:p>
    <w:p w14:paraId="70EE6BB3" w14:textId="77777777" w:rsidR="00165577" w:rsidRDefault="00165577" w:rsidP="00D9348C">
      <w:pPr>
        <w:pStyle w:val="FootnoteText"/>
      </w:pPr>
    </w:p>
  </w:footnote>
  <w:footnote w:id="27">
    <w:p w14:paraId="05A6A13A" w14:textId="77777777" w:rsidR="00165577" w:rsidRPr="006C648B" w:rsidRDefault="00165577" w:rsidP="00D9348C">
      <w:pPr>
        <w:pStyle w:val="FootnoteText"/>
      </w:pPr>
      <w:r>
        <w:rPr>
          <w:rStyle w:val="FootnoteReference"/>
        </w:rPr>
        <w:footnoteRef/>
      </w:r>
      <w:r>
        <w:tab/>
        <w:t>Odkaz na prílohu I k nariadeniu (EÚ) 2021/821.</w:t>
      </w:r>
    </w:p>
    <w:p w14:paraId="6483D076" w14:textId="77777777" w:rsidR="00165577" w:rsidRDefault="00165577" w:rsidP="00D9348C">
      <w:pPr>
        <w:pStyle w:val="FootnoteText"/>
      </w:pPr>
    </w:p>
  </w:footnote>
  <w:footnote w:id="28">
    <w:p w14:paraId="2FE12705" w14:textId="77777777" w:rsidR="00165577" w:rsidRPr="006C648B" w:rsidRDefault="00165577" w:rsidP="00D9348C">
      <w:pPr>
        <w:pStyle w:val="FootnoteText"/>
      </w:pPr>
      <w:r>
        <w:rPr>
          <w:rStyle w:val="FootnoteReference"/>
        </w:rPr>
        <w:footnoteRef/>
      </w:r>
      <w:r>
        <w:tab/>
        <w:t>Odkaz na prílohu I k nariadeniu (EÚ) 2021/821.</w:t>
      </w:r>
    </w:p>
    <w:p w14:paraId="6BA2B0B9" w14:textId="77777777" w:rsidR="00165577" w:rsidRDefault="00165577" w:rsidP="00D9348C">
      <w:pPr>
        <w:pStyle w:val="FootnoteText"/>
      </w:pPr>
    </w:p>
  </w:footnote>
  <w:footnote w:id="29">
    <w:p w14:paraId="5B62951A" w14:textId="77777777" w:rsidR="00165577" w:rsidRPr="006C648B" w:rsidRDefault="00165577" w:rsidP="00D9348C">
      <w:pPr>
        <w:pStyle w:val="FootnoteText"/>
      </w:pPr>
      <w:r>
        <w:rPr>
          <w:rStyle w:val="FootnoteReference"/>
        </w:rPr>
        <w:footnoteRef/>
      </w:r>
      <w:r>
        <w:tab/>
        <w:t>Odkaz na prílohu I k nariadeniu (EÚ) 2021/821.</w:t>
      </w:r>
    </w:p>
    <w:p w14:paraId="6FFEF5DC" w14:textId="77777777" w:rsidR="00165577" w:rsidRDefault="00165577" w:rsidP="00D9348C">
      <w:pPr>
        <w:pStyle w:val="FootnoteText"/>
      </w:pPr>
    </w:p>
  </w:footnote>
  <w:footnote w:id="30">
    <w:p w14:paraId="232AFCF3" w14:textId="77777777" w:rsidR="00165577" w:rsidRPr="00401D0D" w:rsidRDefault="00165577" w:rsidP="00D9348C">
      <w:pPr>
        <w:pStyle w:val="FootnoteText"/>
      </w:pPr>
      <w:r>
        <w:rPr>
          <w:rStyle w:val="FootnoteReference"/>
        </w:rPr>
        <w:footnoteRef/>
      </w:r>
      <w:r>
        <w:tab/>
        <w:t>Odkaz na prílohu I k nariadeniu (EÚ) 2021/821.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D5A7" w14:textId="77777777" w:rsidR="0075210F" w:rsidRPr="0075210F" w:rsidRDefault="0075210F" w:rsidP="00752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CE8" w14:textId="77777777" w:rsidR="0075210F" w:rsidRPr="0075210F" w:rsidRDefault="0075210F" w:rsidP="00752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F60" w14:textId="77777777" w:rsidR="0075210F" w:rsidRPr="0075210F" w:rsidRDefault="0075210F" w:rsidP="00752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FE6863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B24DF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5403F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142721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9C88F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BBC71B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03EDBD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128653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591237093">
    <w:abstractNumId w:val="7"/>
  </w:num>
  <w:num w:numId="2" w16cid:durableId="366490826">
    <w:abstractNumId w:val="5"/>
  </w:num>
  <w:num w:numId="3" w16cid:durableId="41490097">
    <w:abstractNumId w:val="4"/>
  </w:num>
  <w:num w:numId="4" w16cid:durableId="1218278266">
    <w:abstractNumId w:val="3"/>
  </w:num>
  <w:num w:numId="5" w16cid:durableId="1022321666">
    <w:abstractNumId w:val="6"/>
  </w:num>
  <w:num w:numId="6" w16cid:durableId="1698851172">
    <w:abstractNumId w:val="2"/>
  </w:num>
  <w:num w:numId="7" w16cid:durableId="611402548">
    <w:abstractNumId w:val="1"/>
  </w:num>
  <w:num w:numId="8" w16cid:durableId="1460144763">
    <w:abstractNumId w:val="0"/>
  </w:num>
  <w:num w:numId="9" w16cid:durableId="2112241103">
    <w:abstractNumId w:val="19"/>
  </w:num>
  <w:num w:numId="10" w16cid:durableId="581959904">
    <w:abstractNumId w:val="12"/>
  </w:num>
  <w:num w:numId="11" w16cid:durableId="1507792672">
    <w:abstractNumId w:val="21"/>
  </w:num>
  <w:num w:numId="12" w16cid:durableId="1221402107">
    <w:abstractNumId w:val="11"/>
  </w:num>
  <w:num w:numId="13" w16cid:durableId="2015913556">
    <w:abstractNumId w:val="13"/>
  </w:num>
  <w:num w:numId="14" w16cid:durableId="366685786">
    <w:abstractNumId w:val="14"/>
  </w:num>
  <w:num w:numId="15" w16cid:durableId="341055920">
    <w:abstractNumId w:val="9"/>
  </w:num>
  <w:num w:numId="16" w16cid:durableId="1566405865">
    <w:abstractNumId w:val="20"/>
  </w:num>
  <w:num w:numId="17" w16cid:durableId="1987346255">
    <w:abstractNumId w:val="8"/>
  </w:num>
  <w:num w:numId="18" w16cid:durableId="195702818">
    <w:abstractNumId w:val="15"/>
  </w:num>
  <w:num w:numId="19" w16cid:durableId="612715646">
    <w:abstractNumId w:val="17"/>
  </w:num>
  <w:num w:numId="20" w16cid:durableId="1962180125">
    <w:abstractNumId w:val="18"/>
  </w:num>
  <w:num w:numId="21" w16cid:durableId="1484541303">
    <w:abstractNumId w:val="10"/>
  </w:num>
  <w:num w:numId="22" w16cid:durableId="790634794">
    <w:abstractNumId w:val="16"/>
  </w:num>
  <w:num w:numId="23" w16cid:durableId="1039743782">
    <w:abstractNumId w:val="22"/>
  </w:num>
  <w:num w:numId="24" w16cid:durableId="39060045">
    <w:abstractNumId w:val="19"/>
  </w:num>
  <w:num w:numId="25" w16cid:durableId="1762097835">
    <w:abstractNumId w:val="12"/>
  </w:num>
  <w:num w:numId="26" w16cid:durableId="1149857742">
    <w:abstractNumId w:val="21"/>
  </w:num>
  <w:num w:numId="27" w16cid:durableId="1080297049">
    <w:abstractNumId w:val="11"/>
  </w:num>
  <w:num w:numId="28" w16cid:durableId="951942219">
    <w:abstractNumId w:val="13"/>
  </w:num>
  <w:num w:numId="29" w16cid:durableId="247152475">
    <w:abstractNumId w:val="14"/>
  </w:num>
  <w:num w:numId="30" w16cid:durableId="376469058">
    <w:abstractNumId w:val="9"/>
  </w:num>
  <w:num w:numId="31" w16cid:durableId="1854031043">
    <w:abstractNumId w:val="20"/>
  </w:num>
  <w:num w:numId="32" w16cid:durableId="1243376113">
    <w:abstractNumId w:val="8"/>
  </w:num>
  <w:num w:numId="33" w16cid:durableId="2047630991">
    <w:abstractNumId w:val="15"/>
  </w:num>
  <w:num w:numId="34" w16cid:durableId="418792901">
    <w:abstractNumId w:val="17"/>
  </w:num>
  <w:num w:numId="35" w16cid:durableId="595361001">
    <w:abstractNumId w:val="18"/>
  </w:num>
  <w:num w:numId="36" w16cid:durableId="1951356117">
    <w:abstractNumId w:val="10"/>
  </w:num>
  <w:num w:numId="37" w16cid:durableId="1116481335">
    <w:abstractNumId w:val="16"/>
  </w:num>
  <w:num w:numId="38" w16cid:durableId="158475321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activeWritingStyle w:appName="MSWord" w:lang="en-IE" w:vendorID="64" w:dllVersion="0" w:nlCheck="1" w:checkStyle="0"/>
  <w:activeWritingStyle w:appName="MSWord" w:lang="sv-SE" w:vendorID="64" w:dllVersion="0" w:nlCheck="1" w:checkStyle="0"/>
  <w:activeWritingStyle w:appName="MSWord" w:lang="it-IT" w:vendorID="64" w:dllVersion="0" w:nlCheck="1" w:checkStyle="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3-03-13 10:29: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k"/>
    <w:docVar w:name="LW_ACCOMPAGNANT.CP" w:val="k"/>
    <w:docVar w:name="LW_ANNEX_NBR_FIRST" w:val="1"/>
    <w:docVar w:name="LW_ANNEX_NBR_LAST" w:val="10"/>
    <w:docVar w:name="LW_ANNEX_UNIQUE" w:val="0"/>
    <w:docVar w:name="LW_CORRIGENDUM" w:val="&lt;UNUSED&gt;"/>
    <w:docVar w:name="LW_COVERPAGE_EXISTS" w:val="True"/>
    <w:docVar w:name="LW_COVERPAGE_GUID" w:val="D0CC63AB-222C-4E9D-B6D5-699091C61551"/>
    <w:docVar w:name="LW_COVERPAGE_TYPE" w:val="1"/>
    <w:docVar w:name="LW_CROSSREFERENCE" w:val="&lt;UNUSED&gt;"/>
    <w:docVar w:name="LW_DocType" w:val="ANNEX"/>
    <w:docVar w:name="LW_EMISSION" w:val="7. 12. 2022"/>
    <w:docVar w:name="LW_EMISSION_ISODATE" w:val="2022-12-07"/>
    <w:docVar w:name="LW_EMISSION_LOCATION" w:val="BRX"/>
    <w:docVar w:name="LW_EMISSION_PREFIX" w:val="V Bruseli"/>
    <w:docVar w:name="LW_EMISSION_SUFFIX" w:val=" "/>
    <w:docVar w:name="LW_ID_DOCSTRUCTURE" w:val="COM/ANNEX/STATUT"/>
    <w:docVar w:name="LW_ID_DOCTYPE" w:val="SG-053"/>
    <w:docVar w:name="LW_ID_STATUT" w:val="SG-053"/>
    <w:docVar w:name="LW_LANGUE" w:val="SK"/>
    <w:docVar w:name="LW_LEVEL_OF_SENSITIVITY" w:val="Standard treatment"/>
    <w:docVar w:name="LW_NOM.INST" w:val="EURÓPSKA KOMISIA"/>
    <w:docVar w:name="LW_NOM.INST_JOINTDOC" w:val="VYSOKÝ PREDSTAVITE\u317?_x000b_ÚNIE PRE_x000b_ZAHRANI\u268?NÉ VECI_x000b_A BEZPE\u268?NOSTNÚ POLITIKU"/>
    <w:docVar w:name="LW_OBJETACTEPRINCIPAL" w:val="ktorým sa mení nariadenie Rady (EÚ) \u269?. 833/2014 o re\u353?triktívnych opatreniach s oh\u318?adom na konanie Ruska, ktorým destabilizuje situáciu na Ukrajine"/>
    <w:docVar w:name="LW_OBJETACTEPRINCIPAL.CP" w:val="ktorým sa mení nariadenie Rady (EÚ) č. 833/2014 o reštriktívnych opatreniach s ohľadom na konanie Ruska, ktorým destabilizuje situáciu na Ukrajine"/>
    <w:docVar w:name="LW_PART_NBR" w:val="&lt;UNUSED&gt;"/>
    <w:docVar w:name="LW_PART_NBR_TOTAL" w:val="&lt;UNUSED&gt;"/>
    <w:docVar w:name="LW_REF.INST.NEW" w:val="JOIN"/>
    <w:docVar w:name="LW_REF.INST.NEW_ADOPTED" w:val="final/2    DOWNGRADED ON 14.3.2023"/>
    <w:docVar w:name="LW_REF.INST.NEW_TEXT" w:val="(2022)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Spolo\u269?ný návrh"/>
    <w:docVar w:name="LW_STATUT.CP" w:val="Spoločný návrh"/>
    <w:docVar w:name="LW_SUPERTITRE" w:val="&lt;UNUSED&gt;"/>
    <w:docVar w:name="LW_TYPE.DOC" w:val="PRÍLOHY"/>
    <w:docVar w:name="LW_TYPE.DOC.CP" w:val="PRÍLOHY"/>
    <w:docVar w:name="LW_TYPEACTEPRINCIPAL" w:val="na nariadenie Rady,"/>
    <w:docVar w:name="LW_TYPEACTEPRINCIPAL.CP" w:val="na nariadenie Rady,"/>
    <w:docVar w:name="LwApiVersions" w:val="LW4CoDe 1.23.2.0; LW 8.0, Build 20211117"/>
  </w:docVars>
  <w:rsids>
    <w:rsidRoot w:val="00CE3C00"/>
    <w:rsid w:val="000072A5"/>
    <w:rsid w:val="00010832"/>
    <w:rsid w:val="00024F7D"/>
    <w:rsid w:val="00026F33"/>
    <w:rsid w:val="00027805"/>
    <w:rsid w:val="0003028C"/>
    <w:rsid w:val="00045F25"/>
    <w:rsid w:val="00062130"/>
    <w:rsid w:val="00066373"/>
    <w:rsid w:val="000705FB"/>
    <w:rsid w:val="0008263D"/>
    <w:rsid w:val="00084581"/>
    <w:rsid w:val="000877C0"/>
    <w:rsid w:val="000A607F"/>
    <w:rsid w:val="000B3609"/>
    <w:rsid w:val="000B67E8"/>
    <w:rsid w:val="000B7C96"/>
    <w:rsid w:val="000C3FD5"/>
    <w:rsid w:val="000D1235"/>
    <w:rsid w:val="000D28AA"/>
    <w:rsid w:val="000E59FA"/>
    <w:rsid w:val="000E792F"/>
    <w:rsid w:val="00117E32"/>
    <w:rsid w:val="0012188C"/>
    <w:rsid w:val="00126CAD"/>
    <w:rsid w:val="001338CC"/>
    <w:rsid w:val="00137D9F"/>
    <w:rsid w:val="001422D9"/>
    <w:rsid w:val="001457B5"/>
    <w:rsid w:val="001510D0"/>
    <w:rsid w:val="00152894"/>
    <w:rsid w:val="00156ABF"/>
    <w:rsid w:val="001622CE"/>
    <w:rsid w:val="00164076"/>
    <w:rsid w:val="00165577"/>
    <w:rsid w:val="00167CF6"/>
    <w:rsid w:val="00174848"/>
    <w:rsid w:val="00183A45"/>
    <w:rsid w:val="001B7A8A"/>
    <w:rsid w:val="001C0356"/>
    <w:rsid w:val="001D4FC3"/>
    <w:rsid w:val="0020378F"/>
    <w:rsid w:val="00211EA7"/>
    <w:rsid w:val="00215AF2"/>
    <w:rsid w:val="002345BC"/>
    <w:rsid w:val="00237952"/>
    <w:rsid w:val="00237EAA"/>
    <w:rsid w:val="002448A2"/>
    <w:rsid w:val="00246D69"/>
    <w:rsid w:val="002545C1"/>
    <w:rsid w:val="00267706"/>
    <w:rsid w:val="0028386F"/>
    <w:rsid w:val="002900B8"/>
    <w:rsid w:val="002908E9"/>
    <w:rsid w:val="002913BD"/>
    <w:rsid w:val="002A444E"/>
    <w:rsid w:val="002A473A"/>
    <w:rsid w:val="002B0BA0"/>
    <w:rsid w:val="002B211F"/>
    <w:rsid w:val="002C15DA"/>
    <w:rsid w:val="002D5931"/>
    <w:rsid w:val="002D632B"/>
    <w:rsid w:val="002F2B3A"/>
    <w:rsid w:val="002F3D8E"/>
    <w:rsid w:val="0030173A"/>
    <w:rsid w:val="00315BF1"/>
    <w:rsid w:val="00322753"/>
    <w:rsid w:val="00323AA1"/>
    <w:rsid w:val="003256C6"/>
    <w:rsid w:val="00335580"/>
    <w:rsid w:val="00337108"/>
    <w:rsid w:val="00342EA6"/>
    <w:rsid w:val="00342EB0"/>
    <w:rsid w:val="00342EFD"/>
    <w:rsid w:val="00360143"/>
    <w:rsid w:val="00380FE4"/>
    <w:rsid w:val="003826B2"/>
    <w:rsid w:val="00382C9D"/>
    <w:rsid w:val="00383A79"/>
    <w:rsid w:val="00387E96"/>
    <w:rsid w:val="003A1880"/>
    <w:rsid w:val="003A71BD"/>
    <w:rsid w:val="003B217D"/>
    <w:rsid w:val="003C20D2"/>
    <w:rsid w:val="003C355B"/>
    <w:rsid w:val="003C5355"/>
    <w:rsid w:val="003C5FA8"/>
    <w:rsid w:val="003C7993"/>
    <w:rsid w:val="003F3DE3"/>
    <w:rsid w:val="003F3E89"/>
    <w:rsid w:val="00400F38"/>
    <w:rsid w:val="00416F02"/>
    <w:rsid w:val="00422C17"/>
    <w:rsid w:val="00423B71"/>
    <w:rsid w:val="00435D04"/>
    <w:rsid w:val="0044250B"/>
    <w:rsid w:val="00443FA3"/>
    <w:rsid w:val="00444735"/>
    <w:rsid w:val="00445479"/>
    <w:rsid w:val="0045081F"/>
    <w:rsid w:val="00454F41"/>
    <w:rsid w:val="00475B57"/>
    <w:rsid w:val="00476C31"/>
    <w:rsid w:val="00480DFB"/>
    <w:rsid w:val="0048391B"/>
    <w:rsid w:val="00487494"/>
    <w:rsid w:val="00495162"/>
    <w:rsid w:val="004A271E"/>
    <w:rsid w:val="004A72CB"/>
    <w:rsid w:val="004C119B"/>
    <w:rsid w:val="004C4280"/>
    <w:rsid w:val="004C755B"/>
    <w:rsid w:val="004D0550"/>
    <w:rsid w:val="004D132E"/>
    <w:rsid w:val="004D1989"/>
    <w:rsid w:val="004E3958"/>
    <w:rsid w:val="004E7CEE"/>
    <w:rsid w:val="0050000A"/>
    <w:rsid w:val="00502C13"/>
    <w:rsid w:val="00514AA6"/>
    <w:rsid w:val="005168FB"/>
    <w:rsid w:val="005326FA"/>
    <w:rsid w:val="005365AB"/>
    <w:rsid w:val="00556FD6"/>
    <w:rsid w:val="00564413"/>
    <w:rsid w:val="0056543E"/>
    <w:rsid w:val="00574250"/>
    <w:rsid w:val="0057681D"/>
    <w:rsid w:val="00580453"/>
    <w:rsid w:val="00593CC1"/>
    <w:rsid w:val="005943DD"/>
    <w:rsid w:val="005A20C1"/>
    <w:rsid w:val="005A24CF"/>
    <w:rsid w:val="005B78DF"/>
    <w:rsid w:val="005D2E6A"/>
    <w:rsid w:val="005F2DC7"/>
    <w:rsid w:val="005F32E9"/>
    <w:rsid w:val="00602611"/>
    <w:rsid w:val="00613298"/>
    <w:rsid w:val="00615D74"/>
    <w:rsid w:val="00622AC9"/>
    <w:rsid w:val="0064013D"/>
    <w:rsid w:val="00642C98"/>
    <w:rsid w:val="00650A7A"/>
    <w:rsid w:val="00655D2C"/>
    <w:rsid w:val="006706C2"/>
    <w:rsid w:val="00692F95"/>
    <w:rsid w:val="00693874"/>
    <w:rsid w:val="00693F20"/>
    <w:rsid w:val="006A3F34"/>
    <w:rsid w:val="006A6B40"/>
    <w:rsid w:val="006B268E"/>
    <w:rsid w:val="006B6180"/>
    <w:rsid w:val="006C40DB"/>
    <w:rsid w:val="006D0A4A"/>
    <w:rsid w:val="006D5809"/>
    <w:rsid w:val="006E7C01"/>
    <w:rsid w:val="006F24DB"/>
    <w:rsid w:val="006F3535"/>
    <w:rsid w:val="006F3C12"/>
    <w:rsid w:val="00703CFD"/>
    <w:rsid w:val="00716487"/>
    <w:rsid w:val="00722D2E"/>
    <w:rsid w:val="00725AB3"/>
    <w:rsid w:val="00734908"/>
    <w:rsid w:val="007374F1"/>
    <w:rsid w:val="0073788F"/>
    <w:rsid w:val="00741989"/>
    <w:rsid w:val="0074216E"/>
    <w:rsid w:val="007470D7"/>
    <w:rsid w:val="0075210F"/>
    <w:rsid w:val="00752A1B"/>
    <w:rsid w:val="00755B42"/>
    <w:rsid w:val="0076150B"/>
    <w:rsid w:val="00764356"/>
    <w:rsid w:val="00766D2F"/>
    <w:rsid w:val="00772F51"/>
    <w:rsid w:val="00773CCE"/>
    <w:rsid w:val="00777B17"/>
    <w:rsid w:val="0078415E"/>
    <w:rsid w:val="00784A2D"/>
    <w:rsid w:val="0078776E"/>
    <w:rsid w:val="00793EA9"/>
    <w:rsid w:val="0079491A"/>
    <w:rsid w:val="007B1D90"/>
    <w:rsid w:val="007B6B3B"/>
    <w:rsid w:val="007B6DC9"/>
    <w:rsid w:val="007E7575"/>
    <w:rsid w:val="007F17A7"/>
    <w:rsid w:val="007F6856"/>
    <w:rsid w:val="00813B3A"/>
    <w:rsid w:val="0081619C"/>
    <w:rsid w:val="00823B9B"/>
    <w:rsid w:val="00824438"/>
    <w:rsid w:val="008257FF"/>
    <w:rsid w:val="00826A2B"/>
    <w:rsid w:val="00832B2D"/>
    <w:rsid w:val="00833B8B"/>
    <w:rsid w:val="008373CF"/>
    <w:rsid w:val="00843E20"/>
    <w:rsid w:val="00864C0E"/>
    <w:rsid w:val="008720FA"/>
    <w:rsid w:val="008778C6"/>
    <w:rsid w:val="00897F6A"/>
    <w:rsid w:val="008A1254"/>
    <w:rsid w:val="008A27BE"/>
    <w:rsid w:val="008B7C90"/>
    <w:rsid w:val="008C30C3"/>
    <w:rsid w:val="008E23C5"/>
    <w:rsid w:val="009102B4"/>
    <w:rsid w:val="00913AE9"/>
    <w:rsid w:val="009162F7"/>
    <w:rsid w:val="00917FCA"/>
    <w:rsid w:val="00922ACE"/>
    <w:rsid w:val="00931F82"/>
    <w:rsid w:val="009328E4"/>
    <w:rsid w:val="0094015E"/>
    <w:rsid w:val="00943DE0"/>
    <w:rsid w:val="009628A3"/>
    <w:rsid w:val="009669C9"/>
    <w:rsid w:val="00967035"/>
    <w:rsid w:val="009678C5"/>
    <w:rsid w:val="00973AD0"/>
    <w:rsid w:val="009825DC"/>
    <w:rsid w:val="00983339"/>
    <w:rsid w:val="00986090"/>
    <w:rsid w:val="009913B6"/>
    <w:rsid w:val="00994583"/>
    <w:rsid w:val="009952E8"/>
    <w:rsid w:val="009A090A"/>
    <w:rsid w:val="009A3420"/>
    <w:rsid w:val="009A767B"/>
    <w:rsid w:val="009B0885"/>
    <w:rsid w:val="009C0218"/>
    <w:rsid w:val="009C516F"/>
    <w:rsid w:val="009D2120"/>
    <w:rsid w:val="009D2F94"/>
    <w:rsid w:val="009D6956"/>
    <w:rsid w:val="009E05EF"/>
    <w:rsid w:val="00A00A9B"/>
    <w:rsid w:val="00A0708A"/>
    <w:rsid w:val="00A17B2B"/>
    <w:rsid w:val="00A20A66"/>
    <w:rsid w:val="00A310F1"/>
    <w:rsid w:val="00A416CA"/>
    <w:rsid w:val="00A54AA7"/>
    <w:rsid w:val="00A5530C"/>
    <w:rsid w:val="00A809E6"/>
    <w:rsid w:val="00A84702"/>
    <w:rsid w:val="00A85C62"/>
    <w:rsid w:val="00A941E7"/>
    <w:rsid w:val="00AA2651"/>
    <w:rsid w:val="00AA29DE"/>
    <w:rsid w:val="00AA66C1"/>
    <w:rsid w:val="00AB24FE"/>
    <w:rsid w:val="00AB493A"/>
    <w:rsid w:val="00AB56F5"/>
    <w:rsid w:val="00AC5A81"/>
    <w:rsid w:val="00AC6041"/>
    <w:rsid w:val="00AC7C15"/>
    <w:rsid w:val="00AD5C38"/>
    <w:rsid w:val="00AD6A39"/>
    <w:rsid w:val="00AD6F36"/>
    <w:rsid w:val="00AD769D"/>
    <w:rsid w:val="00AE5793"/>
    <w:rsid w:val="00AF1C20"/>
    <w:rsid w:val="00AF5BD8"/>
    <w:rsid w:val="00B2365F"/>
    <w:rsid w:val="00B35032"/>
    <w:rsid w:val="00B35FBC"/>
    <w:rsid w:val="00B4087D"/>
    <w:rsid w:val="00B56D21"/>
    <w:rsid w:val="00B573E2"/>
    <w:rsid w:val="00B61BF3"/>
    <w:rsid w:val="00B62194"/>
    <w:rsid w:val="00B658FD"/>
    <w:rsid w:val="00B66B87"/>
    <w:rsid w:val="00BA0964"/>
    <w:rsid w:val="00BA0FBE"/>
    <w:rsid w:val="00BA3E37"/>
    <w:rsid w:val="00BA5550"/>
    <w:rsid w:val="00BE3AAA"/>
    <w:rsid w:val="00BE4F93"/>
    <w:rsid w:val="00BE5FCF"/>
    <w:rsid w:val="00BF15F3"/>
    <w:rsid w:val="00BF4C1C"/>
    <w:rsid w:val="00BF52F3"/>
    <w:rsid w:val="00C0648B"/>
    <w:rsid w:val="00C14AE5"/>
    <w:rsid w:val="00C171D8"/>
    <w:rsid w:val="00C40797"/>
    <w:rsid w:val="00C41BB3"/>
    <w:rsid w:val="00C5592C"/>
    <w:rsid w:val="00C71019"/>
    <w:rsid w:val="00C72310"/>
    <w:rsid w:val="00C74AEC"/>
    <w:rsid w:val="00C77695"/>
    <w:rsid w:val="00C94C60"/>
    <w:rsid w:val="00CA4189"/>
    <w:rsid w:val="00CB5DB6"/>
    <w:rsid w:val="00CE1FE0"/>
    <w:rsid w:val="00CE3C00"/>
    <w:rsid w:val="00D01C46"/>
    <w:rsid w:val="00D03619"/>
    <w:rsid w:val="00D0526F"/>
    <w:rsid w:val="00D07BD9"/>
    <w:rsid w:val="00D12C7E"/>
    <w:rsid w:val="00D13B29"/>
    <w:rsid w:val="00D15F55"/>
    <w:rsid w:val="00D21BE0"/>
    <w:rsid w:val="00D23E03"/>
    <w:rsid w:val="00D42D62"/>
    <w:rsid w:val="00D46577"/>
    <w:rsid w:val="00D556CA"/>
    <w:rsid w:val="00D614F5"/>
    <w:rsid w:val="00D6551E"/>
    <w:rsid w:val="00D8312A"/>
    <w:rsid w:val="00D860ED"/>
    <w:rsid w:val="00D92C68"/>
    <w:rsid w:val="00D9348C"/>
    <w:rsid w:val="00DA40E1"/>
    <w:rsid w:val="00DB423C"/>
    <w:rsid w:val="00DC5950"/>
    <w:rsid w:val="00DD018A"/>
    <w:rsid w:val="00DD3108"/>
    <w:rsid w:val="00DD6790"/>
    <w:rsid w:val="00DE28F5"/>
    <w:rsid w:val="00DF3145"/>
    <w:rsid w:val="00DF68E6"/>
    <w:rsid w:val="00E015B6"/>
    <w:rsid w:val="00E0462E"/>
    <w:rsid w:val="00E12FBF"/>
    <w:rsid w:val="00E13DE3"/>
    <w:rsid w:val="00E43806"/>
    <w:rsid w:val="00E445DC"/>
    <w:rsid w:val="00E46169"/>
    <w:rsid w:val="00E735B8"/>
    <w:rsid w:val="00E74161"/>
    <w:rsid w:val="00E82896"/>
    <w:rsid w:val="00EA2FBD"/>
    <w:rsid w:val="00EA6FE4"/>
    <w:rsid w:val="00EB4DBF"/>
    <w:rsid w:val="00EC7815"/>
    <w:rsid w:val="00EE2393"/>
    <w:rsid w:val="00EF0E47"/>
    <w:rsid w:val="00EF49D8"/>
    <w:rsid w:val="00EF7E0D"/>
    <w:rsid w:val="00F04389"/>
    <w:rsid w:val="00F04BDA"/>
    <w:rsid w:val="00F149E1"/>
    <w:rsid w:val="00F2236B"/>
    <w:rsid w:val="00F2398E"/>
    <w:rsid w:val="00F315A7"/>
    <w:rsid w:val="00F316F4"/>
    <w:rsid w:val="00F32D09"/>
    <w:rsid w:val="00F4233A"/>
    <w:rsid w:val="00F459CF"/>
    <w:rsid w:val="00F54AF4"/>
    <w:rsid w:val="00F602C4"/>
    <w:rsid w:val="00F74614"/>
    <w:rsid w:val="00F90E4C"/>
    <w:rsid w:val="00FA460C"/>
    <w:rsid w:val="00FB1CD4"/>
    <w:rsid w:val="00FB6856"/>
    <w:rsid w:val="00FC63C4"/>
    <w:rsid w:val="00FD583C"/>
    <w:rsid w:val="00FE0CD1"/>
    <w:rsid w:val="00FF3A60"/>
    <w:rsid w:val="00FF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2B4CD4"/>
  <w15:docId w15:val="{F32549C4-AC26-485E-81C3-0D815968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C0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00"/>
    <w:rPr>
      <w:rFonts w:ascii="Segoe UI" w:hAnsi="Segoe UI" w:cs="Segoe UI"/>
      <w:sz w:val="18"/>
      <w:szCs w:val="18"/>
      <w:lang w:val="sk-SK"/>
    </w:rPr>
  </w:style>
  <w:style w:type="paragraph" w:customStyle="1" w:styleId="oj-normal">
    <w:name w:val="oj-normal"/>
    <w:basedOn w:val="Normal"/>
    <w:uiPriority w:val="99"/>
    <w:rsid w:val="002913BD"/>
    <w:pPr>
      <w:spacing w:before="100" w:beforeAutospacing="1" w:after="100" w:afterAutospacing="1"/>
      <w:jc w:val="left"/>
    </w:pPr>
    <w:rPr>
      <w:rFonts w:eastAsia="Times New Roman"/>
      <w:szCs w:val="24"/>
    </w:rPr>
  </w:style>
  <w:style w:type="character" w:customStyle="1" w:styleId="markedcontent">
    <w:name w:val="markedcontent"/>
    <w:basedOn w:val="DefaultParagraphFont"/>
    <w:rsid w:val="002913BD"/>
  </w:style>
  <w:style w:type="paragraph" w:styleId="Caption">
    <w:name w:val="caption"/>
    <w:basedOn w:val="Normal"/>
    <w:next w:val="Normal"/>
    <w:uiPriority w:val="35"/>
    <w:semiHidden/>
    <w:unhideWhenUsed/>
    <w:qFormat/>
    <w:rsid w:val="002913B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913BD"/>
    <w:pPr>
      <w:spacing w:after="0"/>
    </w:pPr>
  </w:style>
  <w:style w:type="paragraph" w:styleId="ListBullet">
    <w:name w:val="List Bullet"/>
    <w:basedOn w:val="Normal"/>
    <w:uiPriority w:val="99"/>
    <w:semiHidden/>
    <w:unhideWhenUsed/>
    <w:rsid w:val="002913BD"/>
    <w:pPr>
      <w:numPr>
        <w:numId w:val="1"/>
      </w:numPr>
      <w:contextualSpacing/>
    </w:pPr>
  </w:style>
  <w:style w:type="paragraph" w:styleId="ListBullet2">
    <w:name w:val="List Bullet 2"/>
    <w:basedOn w:val="Normal"/>
    <w:uiPriority w:val="99"/>
    <w:semiHidden/>
    <w:unhideWhenUsed/>
    <w:rsid w:val="002913BD"/>
    <w:pPr>
      <w:numPr>
        <w:numId w:val="2"/>
      </w:numPr>
      <w:contextualSpacing/>
    </w:pPr>
  </w:style>
  <w:style w:type="paragraph" w:styleId="ListBullet3">
    <w:name w:val="List Bullet 3"/>
    <w:basedOn w:val="Normal"/>
    <w:uiPriority w:val="99"/>
    <w:semiHidden/>
    <w:unhideWhenUsed/>
    <w:rsid w:val="002913BD"/>
    <w:pPr>
      <w:numPr>
        <w:numId w:val="3"/>
      </w:numPr>
      <w:contextualSpacing/>
    </w:pPr>
  </w:style>
  <w:style w:type="paragraph" w:styleId="ListBullet4">
    <w:name w:val="List Bullet 4"/>
    <w:basedOn w:val="Normal"/>
    <w:uiPriority w:val="99"/>
    <w:semiHidden/>
    <w:unhideWhenUsed/>
    <w:rsid w:val="002913BD"/>
    <w:pPr>
      <w:numPr>
        <w:numId w:val="4"/>
      </w:numPr>
      <w:contextualSpacing/>
    </w:pPr>
  </w:style>
  <w:style w:type="paragraph" w:styleId="ListNumber">
    <w:name w:val="List Number"/>
    <w:basedOn w:val="Normal"/>
    <w:uiPriority w:val="99"/>
    <w:semiHidden/>
    <w:unhideWhenUsed/>
    <w:rsid w:val="002913BD"/>
    <w:pPr>
      <w:numPr>
        <w:numId w:val="5"/>
      </w:numPr>
      <w:contextualSpacing/>
    </w:pPr>
  </w:style>
  <w:style w:type="paragraph" w:styleId="ListNumber2">
    <w:name w:val="List Number 2"/>
    <w:basedOn w:val="Normal"/>
    <w:uiPriority w:val="99"/>
    <w:semiHidden/>
    <w:unhideWhenUsed/>
    <w:rsid w:val="002913BD"/>
    <w:pPr>
      <w:numPr>
        <w:numId w:val="6"/>
      </w:numPr>
      <w:contextualSpacing/>
    </w:pPr>
  </w:style>
  <w:style w:type="paragraph" w:styleId="ListNumber3">
    <w:name w:val="List Number 3"/>
    <w:basedOn w:val="Normal"/>
    <w:uiPriority w:val="99"/>
    <w:semiHidden/>
    <w:unhideWhenUsed/>
    <w:rsid w:val="002913BD"/>
    <w:pPr>
      <w:numPr>
        <w:numId w:val="7"/>
      </w:numPr>
      <w:contextualSpacing/>
    </w:pPr>
  </w:style>
  <w:style w:type="paragraph" w:styleId="ListNumber4">
    <w:name w:val="List Number 4"/>
    <w:basedOn w:val="Normal"/>
    <w:uiPriority w:val="99"/>
    <w:semiHidden/>
    <w:unhideWhenUsed/>
    <w:rsid w:val="002913BD"/>
    <w:pPr>
      <w:numPr>
        <w:numId w:val="8"/>
      </w:numPr>
      <w:contextualSpacing/>
    </w:pPr>
  </w:style>
  <w:style w:type="character" w:styleId="CommentReference">
    <w:name w:val="annotation reference"/>
    <w:basedOn w:val="DefaultParagraphFont"/>
    <w:uiPriority w:val="99"/>
    <w:semiHidden/>
    <w:unhideWhenUsed/>
    <w:rsid w:val="002913BD"/>
    <w:rPr>
      <w:sz w:val="16"/>
      <w:szCs w:val="16"/>
    </w:rPr>
  </w:style>
  <w:style w:type="paragraph" w:styleId="CommentText">
    <w:name w:val="annotation text"/>
    <w:basedOn w:val="Normal"/>
    <w:link w:val="CommentTextChar"/>
    <w:uiPriority w:val="99"/>
    <w:semiHidden/>
    <w:unhideWhenUsed/>
    <w:rsid w:val="002913BD"/>
    <w:rPr>
      <w:sz w:val="20"/>
      <w:szCs w:val="20"/>
    </w:rPr>
  </w:style>
  <w:style w:type="character" w:customStyle="1" w:styleId="CommentTextChar">
    <w:name w:val="Comment Text Char"/>
    <w:basedOn w:val="DefaultParagraphFont"/>
    <w:link w:val="CommentText"/>
    <w:uiPriority w:val="99"/>
    <w:semiHidden/>
    <w:rsid w:val="002913BD"/>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2913BD"/>
    <w:rPr>
      <w:b/>
      <w:bCs/>
    </w:rPr>
  </w:style>
  <w:style w:type="character" w:customStyle="1" w:styleId="CommentSubjectChar">
    <w:name w:val="Comment Subject Char"/>
    <w:basedOn w:val="CommentTextChar"/>
    <w:link w:val="CommentSubject"/>
    <w:uiPriority w:val="99"/>
    <w:semiHidden/>
    <w:rsid w:val="002913BD"/>
    <w:rPr>
      <w:rFonts w:ascii="Times New Roman" w:hAnsi="Times New Roman" w:cs="Times New Roman"/>
      <w:b/>
      <w:bCs/>
      <w:sz w:val="20"/>
      <w:szCs w:val="20"/>
      <w:lang w:val="sk-SK"/>
    </w:rPr>
  </w:style>
  <w:style w:type="character" w:styleId="Hyperlink">
    <w:name w:val="Hyperlink"/>
    <w:basedOn w:val="DefaultParagraphFont"/>
    <w:uiPriority w:val="99"/>
    <w:unhideWhenUsed/>
    <w:rsid w:val="002913BD"/>
    <w:rPr>
      <w:color w:val="0000FF" w:themeColor="hyperlink"/>
      <w:u w:val="single"/>
    </w:rPr>
  </w:style>
  <w:style w:type="paragraph" w:customStyle="1" w:styleId="Titreann">
    <w:name w:val="Titre ann"/>
    <w:basedOn w:val="Normal"/>
    <w:uiPriority w:val="99"/>
    <w:rsid w:val="002913BD"/>
    <w:pPr>
      <w:jc w:val="center"/>
    </w:pPr>
    <w:rPr>
      <w:b/>
      <w:sz w:val="27"/>
      <w:szCs w:val="27"/>
      <w:u w:val="single"/>
    </w:rPr>
  </w:style>
  <w:style w:type="paragraph" w:customStyle="1" w:styleId="Annextitre">
    <w:name w:val="Annex titre"/>
    <w:basedOn w:val="Normal"/>
    <w:uiPriority w:val="99"/>
    <w:rsid w:val="002913BD"/>
    <w:pPr>
      <w:jc w:val="center"/>
    </w:pPr>
    <w:rPr>
      <w:b/>
      <w:sz w:val="27"/>
      <w:szCs w:val="27"/>
      <w:u w:val="single"/>
    </w:rPr>
  </w:style>
  <w:style w:type="paragraph" w:customStyle="1" w:styleId="Text0">
    <w:name w:val="Text 0"/>
    <w:basedOn w:val="Normal"/>
    <w:uiPriority w:val="99"/>
    <w:rsid w:val="002913BD"/>
    <w:pPr>
      <w:widowControl w:val="0"/>
      <w:autoSpaceDE w:val="0"/>
      <w:autoSpaceDN w:val="0"/>
      <w:spacing w:before="0" w:after="0" w:line="357" w:lineRule="auto"/>
    </w:pPr>
    <w:rPr>
      <w:rFonts w:eastAsia="Times New Roman"/>
      <w:szCs w:val="24"/>
      <w:lang w:bidi="en-US"/>
    </w:rPr>
  </w:style>
  <w:style w:type="paragraph" w:customStyle="1" w:styleId="msonormal0">
    <w:name w:val="msonormal"/>
    <w:basedOn w:val="Normal"/>
    <w:uiPriority w:val="99"/>
    <w:rsid w:val="002913BD"/>
    <w:pPr>
      <w:spacing w:before="100" w:beforeAutospacing="1" w:after="100" w:afterAutospacing="1"/>
      <w:jc w:val="left"/>
    </w:pPr>
    <w:rPr>
      <w:rFonts w:eastAsia="Times New Roman"/>
      <w:szCs w:val="24"/>
    </w:rPr>
  </w:style>
  <w:style w:type="paragraph" w:customStyle="1" w:styleId="title-gr-seq-level-2">
    <w:name w:val="title-gr-seq-level-2"/>
    <w:basedOn w:val="Normal"/>
    <w:uiPriority w:val="99"/>
    <w:rsid w:val="002913BD"/>
    <w:pPr>
      <w:spacing w:before="100" w:beforeAutospacing="1" w:after="100" w:afterAutospacing="1"/>
      <w:jc w:val="left"/>
    </w:pPr>
    <w:rPr>
      <w:rFonts w:eastAsia="Times New Roman"/>
      <w:szCs w:val="24"/>
    </w:rPr>
  </w:style>
  <w:style w:type="paragraph" w:customStyle="1" w:styleId="norm">
    <w:name w:val="norm"/>
    <w:basedOn w:val="Normal"/>
    <w:uiPriority w:val="99"/>
    <w:rsid w:val="002913BD"/>
    <w:pPr>
      <w:spacing w:before="100" w:beforeAutospacing="1" w:after="100" w:afterAutospacing="1"/>
      <w:jc w:val="left"/>
    </w:pPr>
    <w:rPr>
      <w:rFonts w:eastAsia="Times New Roman"/>
      <w:szCs w:val="24"/>
    </w:rPr>
  </w:style>
  <w:style w:type="character" w:customStyle="1" w:styleId="boldface">
    <w:name w:val="boldface"/>
    <w:basedOn w:val="DefaultParagraphFont"/>
    <w:rsid w:val="002913BD"/>
  </w:style>
  <w:style w:type="paragraph" w:styleId="NormalWeb">
    <w:name w:val="Normal (Web)"/>
    <w:basedOn w:val="Normal"/>
    <w:uiPriority w:val="99"/>
    <w:unhideWhenUsed/>
    <w:rsid w:val="002913BD"/>
    <w:pPr>
      <w:spacing w:before="100" w:beforeAutospacing="1" w:after="100" w:afterAutospacing="1"/>
      <w:jc w:val="left"/>
    </w:pPr>
    <w:rPr>
      <w:rFonts w:eastAsia="Times New Roman"/>
      <w:szCs w:val="24"/>
    </w:rPr>
  </w:style>
  <w:style w:type="paragraph" w:customStyle="1" w:styleId="Normal1">
    <w:name w:val="Normal1"/>
    <w:basedOn w:val="Normal"/>
    <w:uiPriority w:val="99"/>
    <w:rsid w:val="002913BD"/>
    <w:pPr>
      <w:spacing w:before="100" w:beforeAutospacing="1" w:after="100" w:afterAutospacing="1"/>
      <w:jc w:val="left"/>
    </w:pPr>
    <w:rPr>
      <w:rFonts w:eastAsia="Times New Roman"/>
      <w:szCs w:val="24"/>
    </w:rPr>
  </w:style>
  <w:style w:type="paragraph" w:customStyle="1" w:styleId="tbl-norm">
    <w:name w:val="tbl-norm"/>
    <w:basedOn w:val="Normal"/>
    <w:uiPriority w:val="99"/>
    <w:rsid w:val="002913BD"/>
    <w:pPr>
      <w:spacing w:before="100" w:beforeAutospacing="1" w:after="100" w:afterAutospacing="1"/>
      <w:jc w:val="left"/>
    </w:pPr>
    <w:rPr>
      <w:rFonts w:eastAsia="Times New Roman"/>
      <w:szCs w:val="24"/>
    </w:rPr>
  </w:style>
  <w:style w:type="paragraph" w:customStyle="1" w:styleId="modref">
    <w:name w:val="modref"/>
    <w:basedOn w:val="Normal"/>
    <w:uiPriority w:val="99"/>
    <w:rsid w:val="002913B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sid w:val="002913BD"/>
    <w:rPr>
      <w:color w:val="800080"/>
      <w:u w:val="single"/>
    </w:rPr>
  </w:style>
  <w:style w:type="table" w:styleId="TableGrid">
    <w:name w:val="Table Grid"/>
    <w:basedOn w:val="TableNormal"/>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3BD"/>
    <w:pPr>
      <w:ind w:left="720"/>
      <w:contextualSpacing/>
    </w:pPr>
  </w:style>
  <w:style w:type="character" w:customStyle="1" w:styleId="lrzxr">
    <w:name w:val="lrzxr"/>
    <w:basedOn w:val="DefaultParagraphFont"/>
    <w:rsid w:val="002913BD"/>
  </w:style>
  <w:style w:type="paragraph" w:customStyle="1" w:styleId="title-annex-2">
    <w:name w:val="title-annex-2"/>
    <w:basedOn w:val="Normal"/>
    <w:uiPriority w:val="99"/>
    <w:rsid w:val="002913BD"/>
    <w:pPr>
      <w:spacing w:before="100" w:beforeAutospacing="1" w:after="100" w:afterAutospacing="1"/>
      <w:jc w:val="left"/>
    </w:pPr>
    <w:rPr>
      <w:szCs w:val="24"/>
    </w:rPr>
  </w:style>
  <w:style w:type="paragraph" w:customStyle="1" w:styleId="Normal2">
    <w:name w:val="Normal2"/>
    <w:basedOn w:val="Normal"/>
    <w:uiPriority w:val="99"/>
    <w:rsid w:val="002913BD"/>
    <w:pPr>
      <w:spacing w:before="100" w:beforeAutospacing="1" w:after="100" w:afterAutospacing="1"/>
      <w:jc w:val="left"/>
    </w:pPr>
    <w:rPr>
      <w:szCs w:val="24"/>
    </w:rPr>
  </w:style>
  <w:style w:type="paragraph" w:customStyle="1" w:styleId="inline-element">
    <w:name w:val="inline-element"/>
    <w:basedOn w:val="Normal"/>
    <w:uiPriority w:val="99"/>
    <w:rsid w:val="002913BD"/>
    <w:pPr>
      <w:spacing w:before="100" w:beforeAutospacing="1" w:after="100" w:afterAutospacing="1"/>
      <w:jc w:val="left"/>
    </w:pPr>
    <w:rPr>
      <w:szCs w:val="24"/>
    </w:rPr>
  </w:style>
  <w:style w:type="character" w:customStyle="1" w:styleId="superscript">
    <w:name w:val="superscript"/>
    <w:basedOn w:val="DefaultParagraphFont"/>
    <w:rsid w:val="002913BD"/>
  </w:style>
  <w:style w:type="table" w:customStyle="1" w:styleId="TableGrid1">
    <w:name w:val="Table Grid1"/>
    <w:basedOn w:val="TableNormal"/>
    <w:next w:val="TableGrid"/>
    <w:uiPriority w:val="59"/>
    <w:rsid w:val="0029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annex">
    <w:name w:val="Titre annex"/>
    <w:basedOn w:val="NormalCentered"/>
    <w:uiPriority w:val="99"/>
    <w:rsid w:val="00FA460C"/>
  </w:style>
  <w:style w:type="paragraph" w:styleId="Revision">
    <w:name w:val="Revision"/>
    <w:hidden/>
    <w:uiPriority w:val="99"/>
    <w:semiHidden/>
    <w:rsid w:val="00D42D62"/>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rsid w:val="00741989"/>
    <w:pPr>
      <w:widowControl w:val="0"/>
      <w:autoSpaceDE w:val="0"/>
      <w:autoSpaceDN w:val="0"/>
      <w:spacing w:before="0" w:after="0"/>
      <w:jc w:val="left"/>
    </w:pPr>
    <w:rPr>
      <w:rFonts w:eastAsia="Times New Roman"/>
      <w:sz w:val="22"/>
      <w:lang w:bidi="en-US"/>
    </w:rPr>
  </w:style>
  <w:style w:type="character" w:customStyle="1" w:styleId="BodyTextChar">
    <w:name w:val="Body Text Char"/>
    <w:basedOn w:val="DefaultParagraphFont"/>
    <w:link w:val="BodyText"/>
    <w:uiPriority w:val="1"/>
    <w:rsid w:val="00741989"/>
    <w:rPr>
      <w:rFonts w:ascii="Times New Roman" w:eastAsia="Times New Roman" w:hAnsi="Times New Roman" w:cs="Times New Roman"/>
      <w:lang w:bidi="en-US"/>
    </w:rPr>
  </w:style>
  <w:style w:type="paragraph" w:customStyle="1" w:styleId="TableParagraph">
    <w:name w:val="Table Paragraph"/>
    <w:basedOn w:val="Normal"/>
    <w:uiPriority w:val="1"/>
    <w:qFormat/>
    <w:rsid w:val="00741989"/>
    <w:pPr>
      <w:widowControl w:val="0"/>
      <w:autoSpaceDE w:val="0"/>
      <w:autoSpaceDN w:val="0"/>
      <w:spacing w:before="0" w:after="0"/>
      <w:ind w:left="97"/>
      <w:jc w:val="left"/>
    </w:pPr>
    <w:rPr>
      <w:rFonts w:eastAsia="Times New Roman"/>
      <w:sz w:val="22"/>
      <w:lang w:bidi="en-US"/>
    </w:rPr>
  </w:style>
  <w:style w:type="paragraph" w:customStyle="1" w:styleId="Footnote">
    <w:name w:val="Footnote"/>
    <w:basedOn w:val="TableParagraph"/>
    <w:uiPriority w:val="99"/>
    <w:rsid w:val="00F2398E"/>
    <w:pPr>
      <w:ind w:left="108"/>
    </w:pPr>
    <w:rPr>
      <w:position w:val="7"/>
      <w:sz w:val="14"/>
    </w:rPr>
  </w:style>
  <w:style w:type="paragraph" w:customStyle="1" w:styleId="title-annex-1">
    <w:name w:val="title-annex-1"/>
    <w:basedOn w:val="Normal"/>
    <w:uiPriority w:val="99"/>
    <w:rsid w:val="00084581"/>
    <w:pPr>
      <w:spacing w:before="100" w:beforeAutospacing="1" w:after="100" w:afterAutospacing="1"/>
      <w:jc w:val="left"/>
    </w:pPr>
    <w:rPr>
      <w:rFonts w:eastAsia="Times New Roman"/>
      <w:szCs w:val="24"/>
      <w:lang w:eastAsia="en-IE"/>
    </w:rPr>
  </w:style>
  <w:style w:type="paragraph" w:customStyle="1" w:styleId="Normal3">
    <w:name w:val="Normal3"/>
    <w:basedOn w:val="Normal"/>
    <w:uiPriority w:val="99"/>
    <w:rsid w:val="00084581"/>
    <w:pPr>
      <w:spacing w:before="100" w:beforeAutospacing="1" w:after="100" w:afterAutospacing="1"/>
      <w:jc w:val="left"/>
    </w:pPr>
    <w:rPr>
      <w:rFonts w:eastAsia="Times New Roman"/>
      <w:szCs w:val="24"/>
      <w:lang w:eastAsia="en-IE"/>
    </w:rPr>
  </w:style>
  <w:style w:type="paragraph" w:customStyle="1" w:styleId="CM1">
    <w:name w:val="CM1"/>
    <w:basedOn w:val="Normal"/>
    <w:next w:val="Normal"/>
    <w:uiPriority w:val="99"/>
    <w:rsid w:val="00237952"/>
    <w:pPr>
      <w:autoSpaceDE w:val="0"/>
      <w:autoSpaceDN w:val="0"/>
      <w:adjustRightInd w:val="0"/>
      <w:spacing w:before="0" w:after="0"/>
      <w:jc w:val="left"/>
    </w:pPr>
    <w:rPr>
      <w:szCs w:val="24"/>
    </w:rPr>
  </w:style>
  <w:style w:type="character" w:customStyle="1" w:styleId="FooterCoverPageChar">
    <w:name w:val="Footer Cover Page Char"/>
    <w:basedOn w:val="DefaultParagraphFont"/>
    <w:link w:val="FooterCoverPage"/>
    <w:locked/>
    <w:rsid w:val="007470D7"/>
    <w:rPr>
      <w:rFonts w:ascii="Times New Roman" w:hAnsi="Times New Roman" w:cs="Times New Roman"/>
      <w:sz w:val="24"/>
    </w:rPr>
  </w:style>
  <w:style w:type="paragraph" w:customStyle="1" w:styleId="FooterCoverPage">
    <w:name w:val="Footer Cover Page"/>
    <w:basedOn w:val="Normal"/>
    <w:link w:val="FooterCoverPageChar"/>
    <w:rsid w:val="007470D7"/>
    <w:pPr>
      <w:tabs>
        <w:tab w:val="center" w:pos="4535"/>
        <w:tab w:val="right" w:pos="9071"/>
        <w:tab w:val="right" w:pos="9921"/>
      </w:tabs>
      <w:spacing w:before="360" w:after="0"/>
      <w:ind w:left="-850" w:right="-850"/>
      <w:jc w:val="left"/>
    </w:pPr>
  </w:style>
  <w:style w:type="character" w:customStyle="1" w:styleId="FooterSensitivityChar">
    <w:name w:val="Footer Sensitivity Char"/>
    <w:basedOn w:val="DefaultParagraphFont"/>
    <w:locked/>
    <w:rsid w:val="007470D7"/>
    <w:rPr>
      <w:rFonts w:ascii="Times New Roman" w:hAnsi="Times New Roman" w:cs="Times New Roman"/>
      <w:b/>
      <w:sz w:val="32"/>
      <w:lang w:val="sk-SK"/>
    </w:rPr>
  </w:style>
  <w:style w:type="character" w:customStyle="1" w:styleId="HeaderCoverPageChar">
    <w:name w:val="Header Cover Page Char"/>
    <w:basedOn w:val="DefaultParagraphFont"/>
    <w:link w:val="HeaderCoverPage"/>
    <w:locked/>
    <w:rsid w:val="007470D7"/>
    <w:rPr>
      <w:rFonts w:ascii="Times New Roman" w:hAnsi="Times New Roman" w:cs="Times New Roman"/>
      <w:sz w:val="24"/>
    </w:rPr>
  </w:style>
  <w:style w:type="paragraph" w:customStyle="1" w:styleId="HeaderCoverPage">
    <w:name w:val="Header Cover Page"/>
    <w:basedOn w:val="Normal"/>
    <w:link w:val="HeaderCoverPageChar"/>
    <w:rsid w:val="007470D7"/>
    <w:pPr>
      <w:tabs>
        <w:tab w:val="center" w:pos="4535"/>
        <w:tab w:val="right" w:pos="9071"/>
      </w:tabs>
      <w:spacing w:before="0"/>
    </w:pPr>
  </w:style>
  <w:style w:type="character" w:customStyle="1" w:styleId="HeaderSensitivityChar">
    <w:name w:val="Header Sensitivity Char"/>
    <w:basedOn w:val="DefaultParagraphFont"/>
    <w:locked/>
    <w:rsid w:val="007470D7"/>
    <w:rPr>
      <w:rFonts w:ascii="Times New Roman" w:hAnsi="Times New Roman" w:cs="Times New Roman"/>
      <w:b/>
      <w:sz w:val="32"/>
      <w:lang w:val="sk-SK"/>
    </w:rPr>
  </w:style>
  <w:style w:type="character" w:customStyle="1" w:styleId="HeaderSensitivityRightChar">
    <w:name w:val="Header Sensitivity Right Char"/>
    <w:basedOn w:val="DefaultParagraphFont"/>
    <w:locked/>
    <w:rsid w:val="007470D7"/>
    <w:rPr>
      <w:rFonts w:ascii="Times New Roman" w:hAnsi="Times New Roman" w:cs="Times New Roman"/>
      <w:sz w:val="28"/>
      <w:lang w:val="sk-SK"/>
    </w:rPr>
  </w:style>
  <w:style w:type="character" w:customStyle="1" w:styleId="Other1">
    <w:name w:val="Other|1_"/>
    <w:basedOn w:val="DefaultParagraphFont"/>
    <w:link w:val="Other10"/>
    <w:locked/>
    <w:rsid w:val="007470D7"/>
    <w:rPr>
      <w:color w:val="231F20"/>
      <w:sz w:val="19"/>
      <w:szCs w:val="19"/>
    </w:rPr>
  </w:style>
  <w:style w:type="paragraph" w:customStyle="1" w:styleId="Other10">
    <w:name w:val="Other|1"/>
    <w:basedOn w:val="Normal"/>
    <w:link w:val="Other1"/>
    <w:rsid w:val="007470D7"/>
    <w:pPr>
      <w:widowControl w:val="0"/>
      <w:spacing w:before="0" w:after="380"/>
      <w:jc w:val="left"/>
    </w:pPr>
    <w:rPr>
      <w:rFonts w:asciiTheme="minorHAnsi" w:hAnsiTheme="minorHAnsi" w:cstheme="minorBidi"/>
      <w:color w:val="231F20"/>
      <w:sz w:val="19"/>
      <w:szCs w:val="19"/>
    </w:rPr>
  </w:style>
  <w:style w:type="paragraph" w:customStyle="1" w:styleId="CM3">
    <w:name w:val="CM3"/>
    <w:basedOn w:val="Normal"/>
    <w:next w:val="Normal"/>
    <w:uiPriority w:val="99"/>
    <w:rsid w:val="007470D7"/>
    <w:pPr>
      <w:autoSpaceDE w:val="0"/>
      <w:autoSpaceDN w:val="0"/>
      <w:adjustRightInd w:val="0"/>
      <w:spacing w:before="0" w:after="0"/>
      <w:jc w:val="left"/>
    </w:pPr>
    <w:rPr>
      <w:rFonts w:eastAsiaTheme="minorEastAsia"/>
      <w:szCs w:val="24"/>
      <w:lang w:eastAsia="zh-CN"/>
    </w:rPr>
  </w:style>
  <w:style w:type="paragraph" w:customStyle="1" w:styleId="CM4">
    <w:name w:val="CM4"/>
    <w:basedOn w:val="Normal"/>
    <w:next w:val="Normal"/>
    <w:uiPriority w:val="99"/>
    <w:rsid w:val="007470D7"/>
    <w:pPr>
      <w:autoSpaceDE w:val="0"/>
      <w:autoSpaceDN w:val="0"/>
      <w:adjustRightInd w:val="0"/>
      <w:spacing w:before="0" w:after="0"/>
      <w:jc w:val="left"/>
    </w:pPr>
    <w:rPr>
      <w:rFonts w:eastAsiaTheme="minorEastAsia"/>
      <w:szCs w:val="24"/>
      <w:lang w:eastAsia="zh-CN"/>
    </w:rPr>
  </w:style>
  <w:style w:type="paragraph" w:styleId="Header">
    <w:name w:val="header"/>
    <w:basedOn w:val="Normal"/>
    <w:link w:val="HeaderChar"/>
    <w:uiPriority w:val="99"/>
    <w:unhideWhenUsed/>
    <w:rsid w:val="0075210F"/>
    <w:pPr>
      <w:tabs>
        <w:tab w:val="center" w:pos="4535"/>
        <w:tab w:val="right" w:pos="9071"/>
      </w:tabs>
      <w:spacing w:before="0"/>
    </w:pPr>
  </w:style>
  <w:style w:type="character" w:customStyle="1" w:styleId="HeaderChar">
    <w:name w:val="Header Char"/>
    <w:basedOn w:val="DefaultParagraphFont"/>
    <w:link w:val="Header"/>
    <w:uiPriority w:val="99"/>
    <w:rsid w:val="0075210F"/>
    <w:rPr>
      <w:rFonts w:ascii="Times New Roman" w:hAnsi="Times New Roman" w:cs="Times New Roman"/>
      <w:sz w:val="24"/>
      <w:lang w:val="sk-SK"/>
    </w:rPr>
  </w:style>
  <w:style w:type="paragraph" w:styleId="Footer">
    <w:name w:val="footer"/>
    <w:basedOn w:val="Normal"/>
    <w:link w:val="FooterChar"/>
    <w:uiPriority w:val="99"/>
    <w:unhideWhenUsed/>
    <w:rsid w:val="0075210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210F"/>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5210F"/>
    <w:pPr>
      <w:tabs>
        <w:tab w:val="center" w:pos="7285"/>
        <w:tab w:val="right" w:pos="14003"/>
      </w:tabs>
      <w:spacing w:before="0"/>
    </w:pPr>
  </w:style>
  <w:style w:type="paragraph" w:customStyle="1" w:styleId="FooterLandscape">
    <w:name w:val="FooterLandscape"/>
    <w:basedOn w:val="Normal"/>
    <w:rsid w:val="0075210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5210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5210F"/>
    <w:pPr>
      <w:spacing w:before="0"/>
      <w:jc w:val="right"/>
    </w:pPr>
    <w:rPr>
      <w:sz w:val="28"/>
    </w:rPr>
  </w:style>
  <w:style w:type="paragraph" w:customStyle="1" w:styleId="FooterSensitivity">
    <w:name w:val="Footer Sensitivity"/>
    <w:basedOn w:val="Normal"/>
    <w:rsid w:val="0075210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2208">
      <w:bodyDiv w:val="1"/>
      <w:marLeft w:val="0"/>
      <w:marRight w:val="0"/>
      <w:marTop w:val="0"/>
      <w:marBottom w:val="0"/>
      <w:divBdr>
        <w:top w:val="none" w:sz="0" w:space="0" w:color="auto"/>
        <w:left w:val="none" w:sz="0" w:space="0" w:color="auto"/>
        <w:bottom w:val="none" w:sz="0" w:space="0" w:color="auto"/>
        <w:right w:val="none" w:sz="0" w:space="0" w:color="auto"/>
      </w:divBdr>
    </w:div>
    <w:div w:id="307830409">
      <w:bodyDiv w:val="1"/>
      <w:marLeft w:val="0"/>
      <w:marRight w:val="0"/>
      <w:marTop w:val="0"/>
      <w:marBottom w:val="0"/>
      <w:divBdr>
        <w:top w:val="none" w:sz="0" w:space="0" w:color="auto"/>
        <w:left w:val="none" w:sz="0" w:space="0" w:color="auto"/>
        <w:bottom w:val="none" w:sz="0" w:space="0" w:color="auto"/>
        <w:right w:val="none" w:sz="0" w:space="0" w:color="auto"/>
      </w:divBdr>
    </w:div>
    <w:div w:id="326597104">
      <w:bodyDiv w:val="1"/>
      <w:marLeft w:val="0"/>
      <w:marRight w:val="0"/>
      <w:marTop w:val="0"/>
      <w:marBottom w:val="0"/>
      <w:divBdr>
        <w:top w:val="none" w:sz="0" w:space="0" w:color="auto"/>
        <w:left w:val="none" w:sz="0" w:space="0" w:color="auto"/>
        <w:bottom w:val="none" w:sz="0" w:space="0" w:color="auto"/>
        <w:right w:val="none" w:sz="0" w:space="0" w:color="auto"/>
      </w:divBdr>
    </w:div>
    <w:div w:id="359209261">
      <w:bodyDiv w:val="1"/>
      <w:marLeft w:val="0"/>
      <w:marRight w:val="0"/>
      <w:marTop w:val="0"/>
      <w:marBottom w:val="0"/>
      <w:divBdr>
        <w:top w:val="none" w:sz="0" w:space="0" w:color="auto"/>
        <w:left w:val="none" w:sz="0" w:space="0" w:color="auto"/>
        <w:bottom w:val="none" w:sz="0" w:space="0" w:color="auto"/>
        <w:right w:val="none" w:sz="0" w:space="0" w:color="auto"/>
      </w:divBdr>
    </w:div>
    <w:div w:id="478229109">
      <w:bodyDiv w:val="1"/>
      <w:marLeft w:val="0"/>
      <w:marRight w:val="0"/>
      <w:marTop w:val="0"/>
      <w:marBottom w:val="0"/>
      <w:divBdr>
        <w:top w:val="none" w:sz="0" w:space="0" w:color="auto"/>
        <w:left w:val="none" w:sz="0" w:space="0" w:color="auto"/>
        <w:bottom w:val="none" w:sz="0" w:space="0" w:color="auto"/>
        <w:right w:val="none" w:sz="0" w:space="0" w:color="auto"/>
      </w:divBdr>
    </w:div>
    <w:div w:id="697850191">
      <w:bodyDiv w:val="1"/>
      <w:marLeft w:val="0"/>
      <w:marRight w:val="0"/>
      <w:marTop w:val="0"/>
      <w:marBottom w:val="0"/>
      <w:divBdr>
        <w:top w:val="none" w:sz="0" w:space="0" w:color="auto"/>
        <w:left w:val="none" w:sz="0" w:space="0" w:color="auto"/>
        <w:bottom w:val="none" w:sz="0" w:space="0" w:color="auto"/>
        <w:right w:val="none" w:sz="0" w:space="0" w:color="auto"/>
      </w:divBdr>
    </w:div>
    <w:div w:id="867522115">
      <w:bodyDiv w:val="1"/>
      <w:marLeft w:val="0"/>
      <w:marRight w:val="0"/>
      <w:marTop w:val="0"/>
      <w:marBottom w:val="0"/>
      <w:divBdr>
        <w:top w:val="none" w:sz="0" w:space="0" w:color="auto"/>
        <w:left w:val="none" w:sz="0" w:space="0" w:color="auto"/>
        <w:bottom w:val="none" w:sz="0" w:space="0" w:color="auto"/>
        <w:right w:val="none" w:sz="0" w:space="0" w:color="auto"/>
      </w:divBdr>
    </w:div>
    <w:div w:id="909342341">
      <w:bodyDiv w:val="1"/>
      <w:marLeft w:val="0"/>
      <w:marRight w:val="0"/>
      <w:marTop w:val="0"/>
      <w:marBottom w:val="0"/>
      <w:divBdr>
        <w:top w:val="none" w:sz="0" w:space="0" w:color="auto"/>
        <w:left w:val="none" w:sz="0" w:space="0" w:color="auto"/>
        <w:bottom w:val="none" w:sz="0" w:space="0" w:color="auto"/>
        <w:right w:val="none" w:sz="0" w:space="0" w:color="auto"/>
      </w:divBdr>
    </w:div>
    <w:div w:id="913272897">
      <w:bodyDiv w:val="1"/>
      <w:marLeft w:val="0"/>
      <w:marRight w:val="0"/>
      <w:marTop w:val="0"/>
      <w:marBottom w:val="0"/>
      <w:divBdr>
        <w:top w:val="none" w:sz="0" w:space="0" w:color="auto"/>
        <w:left w:val="none" w:sz="0" w:space="0" w:color="auto"/>
        <w:bottom w:val="none" w:sz="0" w:space="0" w:color="auto"/>
        <w:right w:val="none" w:sz="0" w:space="0" w:color="auto"/>
      </w:divBdr>
    </w:div>
    <w:div w:id="989942931">
      <w:bodyDiv w:val="1"/>
      <w:marLeft w:val="0"/>
      <w:marRight w:val="0"/>
      <w:marTop w:val="0"/>
      <w:marBottom w:val="0"/>
      <w:divBdr>
        <w:top w:val="none" w:sz="0" w:space="0" w:color="auto"/>
        <w:left w:val="none" w:sz="0" w:space="0" w:color="auto"/>
        <w:bottom w:val="none" w:sz="0" w:space="0" w:color="auto"/>
        <w:right w:val="none" w:sz="0" w:space="0" w:color="auto"/>
      </w:divBdr>
    </w:div>
    <w:div w:id="1128159952">
      <w:bodyDiv w:val="1"/>
      <w:marLeft w:val="0"/>
      <w:marRight w:val="0"/>
      <w:marTop w:val="0"/>
      <w:marBottom w:val="0"/>
      <w:divBdr>
        <w:top w:val="none" w:sz="0" w:space="0" w:color="auto"/>
        <w:left w:val="none" w:sz="0" w:space="0" w:color="auto"/>
        <w:bottom w:val="none" w:sz="0" w:space="0" w:color="auto"/>
        <w:right w:val="none" w:sz="0" w:space="0" w:color="auto"/>
      </w:divBdr>
    </w:div>
    <w:div w:id="1137991257">
      <w:bodyDiv w:val="1"/>
      <w:marLeft w:val="0"/>
      <w:marRight w:val="0"/>
      <w:marTop w:val="0"/>
      <w:marBottom w:val="0"/>
      <w:divBdr>
        <w:top w:val="none" w:sz="0" w:space="0" w:color="auto"/>
        <w:left w:val="none" w:sz="0" w:space="0" w:color="auto"/>
        <w:bottom w:val="none" w:sz="0" w:space="0" w:color="auto"/>
        <w:right w:val="none" w:sz="0" w:space="0" w:color="auto"/>
      </w:divBdr>
    </w:div>
    <w:div w:id="1194805067">
      <w:bodyDiv w:val="1"/>
      <w:marLeft w:val="0"/>
      <w:marRight w:val="0"/>
      <w:marTop w:val="0"/>
      <w:marBottom w:val="0"/>
      <w:divBdr>
        <w:top w:val="none" w:sz="0" w:space="0" w:color="auto"/>
        <w:left w:val="none" w:sz="0" w:space="0" w:color="auto"/>
        <w:bottom w:val="none" w:sz="0" w:space="0" w:color="auto"/>
        <w:right w:val="none" w:sz="0" w:space="0" w:color="auto"/>
      </w:divBdr>
    </w:div>
    <w:div w:id="1337613130">
      <w:bodyDiv w:val="1"/>
      <w:marLeft w:val="0"/>
      <w:marRight w:val="0"/>
      <w:marTop w:val="0"/>
      <w:marBottom w:val="0"/>
      <w:divBdr>
        <w:top w:val="none" w:sz="0" w:space="0" w:color="auto"/>
        <w:left w:val="none" w:sz="0" w:space="0" w:color="auto"/>
        <w:bottom w:val="none" w:sz="0" w:space="0" w:color="auto"/>
        <w:right w:val="none" w:sz="0" w:space="0" w:color="auto"/>
      </w:divBdr>
    </w:div>
    <w:div w:id="1352686094">
      <w:bodyDiv w:val="1"/>
      <w:marLeft w:val="0"/>
      <w:marRight w:val="0"/>
      <w:marTop w:val="0"/>
      <w:marBottom w:val="0"/>
      <w:divBdr>
        <w:top w:val="none" w:sz="0" w:space="0" w:color="auto"/>
        <w:left w:val="none" w:sz="0" w:space="0" w:color="auto"/>
        <w:bottom w:val="none" w:sz="0" w:space="0" w:color="auto"/>
        <w:right w:val="none" w:sz="0" w:space="0" w:color="auto"/>
      </w:divBdr>
    </w:div>
    <w:div w:id="1429154924">
      <w:bodyDiv w:val="1"/>
      <w:marLeft w:val="0"/>
      <w:marRight w:val="0"/>
      <w:marTop w:val="0"/>
      <w:marBottom w:val="0"/>
      <w:divBdr>
        <w:top w:val="none" w:sz="0" w:space="0" w:color="auto"/>
        <w:left w:val="none" w:sz="0" w:space="0" w:color="auto"/>
        <w:bottom w:val="none" w:sz="0" w:space="0" w:color="auto"/>
        <w:right w:val="none" w:sz="0" w:space="0" w:color="auto"/>
      </w:divBdr>
    </w:div>
    <w:div w:id="1550073128">
      <w:bodyDiv w:val="1"/>
      <w:marLeft w:val="0"/>
      <w:marRight w:val="0"/>
      <w:marTop w:val="0"/>
      <w:marBottom w:val="0"/>
      <w:divBdr>
        <w:top w:val="none" w:sz="0" w:space="0" w:color="auto"/>
        <w:left w:val="none" w:sz="0" w:space="0" w:color="auto"/>
        <w:bottom w:val="none" w:sz="0" w:space="0" w:color="auto"/>
        <w:right w:val="none" w:sz="0" w:space="0" w:color="auto"/>
      </w:divBdr>
    </w:div>
    <w:div w:id="1700398589">
      <w:bodyDiv w:val="1"/>
      <w:marLeft w:val="0"/>
      <w:marRight w:val="0"/>
      <w:marTop w:val="0"/>
      <w:marBottom w:val="0"/>
      <w:divBdr>
        <w:top w:val="none" w:sz="0" w:space="0" w:color="auto"/>
        <w:left w:val="none" w:sz="0" w:space="0" w:color="auto"/>
        <w:bottom w:val="none" w:sz="0" w:space="0" w:color="auto"/>
        <w:right w:val="none" w:sz="0" w:space="0" w:color="auto"/>
      </w:divBdr>
    </w:div>
    <w:div w:id="1825470199">
      <w:bodyDiv w:val="1"/>
      <w:marLeft w:val="0"/>
      <w:marRight w:val="0"/>
      <w:marTop w:val="0"/>
      <w:marBottom w:val="0"/>
      <w:divBdr>
        <w:top w:val="none" w:sz="0" w:space="0" w:color="auto"/>
        <w:left w:val="none" w:sz="0" w:space="0" w:color="auto"/>
        <w:bottom w:val="none" w:sz="0" w:space="0" w:color="auto"/>
        <w:right w:val="none" w:sz="0" w:space="0" w:color="auto"/>
      </w:divBdr>
    </w:div>
    <w:div w:id="18643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AE20-82D6-4AB5-ADE9-2625C423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26</TotalTime>
  <Pages>127</Pages>
  <Words>35954</Words>
  <Characters>231191</Characters>
  <Application>Microsoft Office Word</Application>
  <DocSecurity>0</DocSecurity>
  <Lines>5779</Lines>
  <Paragraphs>3928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44</cp:revision>
  <dcterms:created xsi:type="dcterms:W3CDTF">2022-12-07T13:30:00Z</dcterms:created>
  <dcterms:modified xsi:type="dcterms:W3CDTF">2023-03-13T15:02:00Z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10</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2022-12-07T10:06:13Z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29361e1b-199b-4663-84ac-9a4a88541bce</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